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7B4C" w14:textId="77777777" w:rsidR="00A7525A" w:rsidRPr="008A4AD9" w:rsidRDefault="00A7525A" w:rsidP="00311A83">
      <w:pPr>
        <w:spacing w:after="0" w:line="360" w:lineRule="auto"/>
        <w:jc w:val="center"/>
        <w:rPr>
          <w:rFonts w:ascii="David" w:hAnsi="David" w:cs="David"/>
          <w:b/>
          <w:bCs/>
          <w:u w:val="double"/>
          <w:rtl/>
        </w:rPr>
      </w:pPr>
      <w:r w:rsidRPr="008A4AD9">
        <w:rPr>
          <w:rFonts w:ascii="David" w:hAnsi="David" w:cs="David"/>
          <w:b/>
          <w:bCs/>
          <w:u w:val="double"/>
          <w:rtl/>
        </w:rPr>
        <w:t>מחברת מקוצרת דיני משפחה – תשפ"ב / פרופ' שחר ליפשיץ</w:t>
      </w:r>
    </w:p>
    <w:p w14:paraId="375F03FA" w14:textId="77777777" w:rsidR="00A7525A" w:rsidRPr="008A4AD9" w:rsidRDefault="00A7525A" w:rsidP="00FA4DCC">
      <w:pPr>
        <w:pStyle w:val="ListParagraph"/>
        <w:shd w:val="clear" w:color="auto" w:fill="E5DFEC" w:themeFill="accent4" w:themeFillTint="33"/>
        <w:spacing w:before="240" w:after="0" w:line="360" w:lineRule="auto"/>
        <w:ind w:left="-2"/>
        <w:rPr>
          <w:rFonts w:ascii="David" w:hAnsi="David" w:cs="David"/>
          <w:b/>
          <w:bCs/>
          <w:rtl/>
        </w:rPr>
      </w:pPr>
      <w:r w:rsidRPr="008A4AD9">
        <w:rPr>
          <w:rFonts w:ascii="David" w:hAnsi="David" w:cs="David"/>
          <w:b/>
          <w:bCs/>
          <w:rtl/>
        </w:rPr>
        <w:t>מבוא</w:t>
      </w:r>
      <w:bookmarkStart w:id="0" w:name="_Toc414203401"/>
      <w:bookmarkStart w:id="1" w:name="_Toc427661156"/>
    </w:p>
    <w:p w14:paraId="532860D7" w14:textId="77777777" w:rsidR="00A7525A" w:rsidRPr="008A4AD9" w:rsidRDefault="00A7525A" w:rsidP="00311A83">
      <w:pPr>
        <w:pStyle w:val="ListParagraph"/>
        <w:spacing w:before="240" w:after="0" w:line="360" w:lineRule="auto"/>
        <w:ind w:left="-2"/>
        <w:rPr>
          <w:rFonts w:ascii="David" w:hAnsi="David" w:cs="David"/>
          <w:b/>
          <w:bCs/>
          <w:u w:val="single"/>
          <w:rtl/>
        </w:rPr>
      </w:pPr>
    </w:p>
    <w:bookmarkEnd w:id="0"/>
    <w:bookmarkEnd w:id="1"/>
    <w:p w14:paraId="4F17FBD6" w14:textId="77777777" w:rsidR="00A7525A" w:rsidRPr="008A4AD9" w:rsidRDefault="00A7525A" w:rsidP="00311A83">
      <w:pPr>
        <w:spacing w:after="70" w:line="360" w:lineRule="auto"/>
        <w:jc w:val="both"/>
        <w:rPr>
          <w:rFonts w:ascii="David" w:hAnsi="David" w:cs="David"/>
          <w:b/>
          <w:bCs/>
          <w:rtl/>
        </w:rPr>
      </w:pPr>
      <w:r w:rsidRPr="008A4AD9">
        <w:rPr>
          <w:rFonts w:ascii="David" w:hAnsi="David" w:cs="David"/>
          <w:b/>
          <w:bCs/>
          <w:u w:val="single"/>
          <w:rtl/>
        </w:rPr>
        <w:t>דיני הגירושין במאה ה-19</w:t>
      </w:r>
      <w:r w:rsidRPr="008A4AD9">
        <w:rPr>
          <w:rFonts w:ascii="David" w:hAnsi="David" w:cs="David"/>
          <w:b/>
          <w:bCs/>
          <w:rtl/>
        </w:rPr>
        <w:t xml:space="preserve"> (בעולם מערבי ליברלי) </w:t>
      </w:r>
    </w:p>
    <w:p w14:paraId="66251183" w14:textId="77777777" w:rsidR="00A7525A" w:rsidRPr="008A4AD9" w:rsidRDefault="00A7525A" w:rsidP="00311A83">
      <w:pPr>
        <w:spacing w:after="70" w:line="360" w:lineRule="auto"/>
        <w:jc w:val="both"/>
        <w:rPr>
          <w:rFonts w:ascii="David" w:hAnsi="David" w:cs="David"/>
          <w:rtl/>
        </w:rPr>
      </w:pPr>
      <w:r w:rsidRPr="008A4AD9">
        <w:rPr>
          <w:rFonts w:ascii="David" w:hAnsi="David" w:cs="David"/>
          <w:b/>
          <w:bCs/>
          <w:u w:val="single"/>
          <w:rtl/>
        </w:rPr>
        <w:t>עקרונות</w:t>
      </w:r>
      <w:r w:rsidRPr="008A4AD9">
        <w:rPr>
          <w:rFonts w:ascii="David" w:hAnsi="David" w:cs="David"/>
          <w:rtl/>
        </w:rPr>
        <w:t xml:space="preserve">: </w:t>
      </w:r>
    </w:p>
    <w:p w14:paraId="371DC773" w14:textId="77777777" w:rsidR="00A7525A" w:rsidRPr="008A4AD9" w:rsidRDefault="00A7525A" w:rsidP="008A1372">
      <w:pPr>
        <w:pStyle w:val="ListParagraph"/>
        <w:numPr>
          <w:ilvl w:val="0"/>
          <w:numId w:val="9"/>
        </w:numPr>
        <w:spacing w:after="70" w:line="360" w:lineRule="auto"/>
        <w:ind w:left="476"/>
        <w:jc w:val="both"/>
        <w:rPr>
          <w:rFonts w:ascii="David" w:hAnsi="David" w:cs="David"/>
        </w:rPr>
      </w:pPr>
      <w:r w:rsidRPr="008A4AD9">
        <w:rPr>
          <w:rFonts w:ascii="David" w:hAnsi="David" w:cs="David"/>
          <w:b/>
          <w:bCs/>
          <w:rtl/>
        </w:rPr>
        <w:t>תפיסה ציבורית-</w:t>
      </w:r>
      <w:r w:rsidRPr="008A4AD9">
        <w:rPr>
          <w:rFonts w:ascii="David" w:hAnsi="David" w:cs="David"/>
          <w:rtl/>
        </w:rPr>
        <w:t xml:space="preserve"> בניגוד לחוזה רגיל, חוזה הנישואין עוסק בתאולוגיה אזרחית ולכן לביהמ״ש יש את הזכות להתערב ביחסים בין הצדדים. התפיסה הרווחת הייתה שדיני המשפחה הם חוזה מיוחד אשר לו 3 צדדים- </w:t>
      </w:r>
      <w:proofErr w:type="spellStart"/>
      <w:r w:rsidRPr="008A4AD9">
        <w:rPr>
          <w:rFonts w:ascii="David" w:hAnsi="David" w:cs="David"/>
          <w:rtl/>
        </w:rPr>
        <w:t>בנה"ז</w:t>
      </w:r>
      <w:proofErr w:type="spellEnd"/>
      <w:r w:rsidRPr="008A4AD9">
        <w:rPr>
          <w:rFonts w:ascii="David" w:hAnsi="David" w:cs="David"/>
          <w:rtl/>
        </w:rPr>
        <w:t xml:space="preserve"> והמדינה (</w:t>
      </w:r>
      <w:r w:rsidRPr="008A4AD9">
        <w:rPr>
          <w:rFonts w:ascii="David" w:hAnsi="David" w:cs="David"/>
          <w:highlight w:val="yellow"/>
          <w:rtl/>
        </w:rPr>
        <w:t xml:space="preserve">פס״ד </w:t>
      </w:r>
      <w:proofErr w:type="spellStart"/>
      <w:r w:rsidRPr="008A4AD9">
        <w:rPr>
          <w:rFonts w:ascii="David" w:hAnsi="David" w:cs="David"/>
          <w:highlight w:val="yellow"/>
          <w:rtl/>
        </w:rPr>
        <w:t>מיינרד</w:t>
      </w:r>
      <w:proofErr w:type="spellEnd"/>
      <w:r w:rsidRPr="008A4AD9">
        <w:rPr>
          <w:rFonts w:ascii="David" w:hAnsi="David" w:cs="David"/>
          <w:highlight w:val="yellow"/>
          <w:rtl/>
        </w:rPr>
        <w:t xml:space="preserve"> נ׳ היל</w:t>
      </w:r>
      <w:r w:rsidRPr="008A4AD9">
        <w:rPr>
          <w:rFonts w:ascii="David" w:hAnsi="David" w:cs="David"/>
          <w:rtl/>
        </w:rPr>
        <w:t xml:space="preserve">). </w:t>
      </w:r>
    </w:p>
    <w:p w14:paraId="0C796018" w14:textId="77777777" w:rsidR="00A7525A" w:rsidRPr="008A4AD9" w:rsidRDefault="00A7525A" w:rsidP="008A1372">
      <w:pPr>
        <w:pStyle w:val="ListParagraph"/>
        <w:numPr>
          <w:ilvl w:val="0"/>
          <w:numId w:val="9"/>
        </w:numPr>
        <w:spacing w:after="70" w:line="360" w:lineRule="auto"/>
        <w:ind w:left="476"/>
        <w:jc w:val="both"/>
        <w:rPr>
          <w:rFonts w:ascii="David" w:hAnsi="David" w:cs="David"/>
        </w:rPr>
      </w:pPr>
      <w:r w:rsidRPr="008A4AD9">
        <w:rPr>
          <w:rFonts w:ascii="David" w:hAnsi="David" w:cs="David"/>
          <w:b/>
          <w:bCs/>
          <w:rtl/>
        </w:rPr>
        <w:t>תפיסה יחידתית</w:t>
      </w:r>
      <w:r w:rsidRPr="008A4AD9">
        <w:rPr>
          <w:rFonts w:ascii="David" w:hAnsi="David" w:cs="David"/>
          <w:rtl/>
        </w:rPr>
        <w:t xml:space="preserve">- המשפחה היא יחידה אחת ולא אוסף של יחידים ובכך נוצרת אוטונומיה משפחתית שהיא על חשבון זכותו של היחיד.  </w:t>
      </w:r>
    </w:p>
    <w:p w14:paraId="27683FFA" w14:textId="77777777" w:rsidR="00A7525A" w:rsidRPr="008A4AD9" w:rsidRDefault="00A7525A" w:rsidP="008A1372">
      <w:pPr>
        <w:pStyle w:val="ListParagraph"/>
        <w:numPr>
          <w:ilvl w:val="0"/>
          <w:numId w:val="9"/>
        </w:numPr>
        <w:spacing w:after="70" w:line="360" w:lineRule="auto"/>
        <w:ind w:left="476"/>
        <w:jc w:val="both"/>
        <w:rPr>
          <w:rFonts w:ascii="David" w:hAnsi="David" w:cs="David"/>
        </w:rPr>
      </w:pPr>
      <w:r w:rsidRPr="008A4AD9">
        <w:rPr>
          <w:rFonts w:ascii="David" w:hAnsi="David" w:cs="David"/>
          <w:b/>
          <w:bCs/>
          <w:rtl/>
        </w:rPr>
        <w:t>תפיסה מגדרית</w:t>
      </w:r>
      <w:r w:rsidRPr="008A4AD9">
        <w:rPr>
          <w:rFonts w:ascii="David" w:hAnsi="David" w:cs="David"/>
          <w:rtl/>
        </w:rPr>
        <w:t xml:space="preserve">- </w:t>
      </w:r>
      <w:r w:rsidRPr="008A4AD9">
        <w:rPr>
          <w:rFonts w:ascii="David" w:hAnsi="David" w:cs="David"/>
          <w:u w:val="single"/>
          <w:rtl/>
        </w:rPr>
        <w:t>מעבר מתפיסה היררכית-</w:t>
      </w:r>
      <w:r w:rsidRPr="008A4AD9">
        <w:rPr>
          <w:rFonts w:ascii="David" w:hAnsi="David" w:cs="David"/>
          <w:rtl/>
        </w:rPr>
        <w:t xml:space="preserve"> הגבר הוא ראש המשפחה ומתוקף תפקידו הוא שולט ברכוש וקובע בענייני הילדים, </w:t>
      </w:r>
      <w:r w:rsidRPr="008A4AD9">
        <w:rPr>
          <w:rFonts w:ascii="David" w:hAnsi="David" w:cs="David"/>
          <w:u w:val="single"/>
          <w:rtl/>
        </w:rPr>
        <w:t>לתפיסה של מתחמי אחריות-</w:t>
      </w:r>
      <w:r w:rsidRPr="008A4AD9">
        <w:rPr>
          <w:rFonts w:ascii="David" w:hAnsi="David" w:cs="David"/>
          <w:rtl/>
        </w:rPr>
        <w:t xml:space="preserve"> האישה מקבלת את המשמורת מתוקף היותה אחראית על הילדים= חזקת הגיל הרך.</w:t>
      </w:r>
    </w:p>
    <w:p w14:paraId="656B29B1" w14:textId="77777777" w:rsidR="00A7525A" w:rsidRPr="008A4AD9" w:rsidRDefault="00A7525A" w:rsidP="008A1372">
      <w:pPr>
        <w:pStyle w:val="ListParagraph"/>
        <w:numPr>
          <w:ilvl w:val="0"/>
          <w:numId w:val="10"/>
        </w:numPr>
        <w:spacing w:after="70" w:line="360" w:lineRule="auto"/>
        <w:ind w:left="386"/>
        <w:jc w:val="both"/>
        <w:rPr>
          <w:rFonts w:ascii="David" w:hAnsi="David" w:cs="David"/>
        </w:rPr>
      </w:pPr>
      <w:r w:rsidRPr="008A4AD9">
        <w:rPr>
          <w:rFonts w:ascii="David" w:hAnsi="David" w:cs="David"/>
          <w:u w:val="single"/>
          <w:rtl/>
        </w:rPr>
        <w:t>מאפייני עילת הגירושין</w:t>
      </w:r>
      <w:r w:rsidRPr="008A4AD9">
        <w:rPr>
          <w:rFonts w:ascii="David" w:hAnsi="David" w:cs="David"/>
          <w:rtl/>
        </w:rPr>
        <w:t xml:space="preserve">: </w:t>
      </w:r>
      <w:r w:rsidRPr="008A4AD9">
        <w:rPr>
          <w:rFonts w:ascii="David" w:hAnsi="David" w:cs="David"/>
          <w:b/>
          <w:bCs/>
          <w:rtl/>
        </w:rPr>
        <w:t xml:space="preserve">(1) </w:t>
      </w:r>
      <w:r w:rsidRPr="008A4AD9">
        <w:rPr>
          <w:rFonts w:ascii="David" w:hAnsi="David" w:cs="David"/>
          <w:rtl/>
        </w:rPr>
        <w:t>הסכמת הצדדים;</w:t>
      </w:r>
      <w:r w:rsidRPr="008A4AD9">
        <w:rPr>
          <w:rFonts w:ascii="David" w:hAnsi="David" w:cs="David"/>
          <w:b/>
          <w:bCs/>
          <w:rtl/>
        </w:rPr>
        <w:t xml:space="preserve"> (2) </w:t>
      </w:r>
      <w:r w:rsidRPr="008A4AD9">
        <w:rPr>
          <w:rFonts w:ascii="David" w:hAnsi="David" w:cs="David"/>
          <w:rtl/>
        </w:rPr>
        <w:t xml:space="preserve">עילת גירושין הכוללת </w:t>
      </w:r>
      <w:r w:rsidRPr="008A4AD9">
        <w:rPr>
          <w:rFonts w:ascii="David" w:hAnsi="David" w:cs="David"/>
          <w:b/>
          <w:bCs/>
          <w:rtl/>
        </w:rPr>
        <w:t>אשמה</w:t>
      </w:r>
      <w:r w:rsidRPr="008A4AD9">
        <w:rPr>
          <w:rFonts w:ascii="David" w:hAnsi="David" w:cs="David"/>
          <w:rtl/>
        </w:rPr>
        <w:t xml:space="preserve"> (בהכרח צד אשם וצד זכאי).</w:t>
      </w:r>
    </w:p>
    <w:p w14:paraId="5B2B5D44" w14:textId="77777777" w:rsidR="00A7525A" w:rsidRPr="008A4AD9" w:rsidRDefault="00A7525A" w:rsidP="008A1372">
      <w:pPr>
        <w:pStyle w:val="ListParagraph"/>
        <w:numPr>
          <w:ilvl w:val="0"/>
          <w:numId w:val="10"/>
        </w:numPr>
        <w:spacing w:after="70" w:line="360" w:lineRule="auto"/>
        <w:ind w:left="386"/>
        <w:jc w:val="both"/>
        <w:rPr>
          <w:rFonts w:ascii="David" w:hAnsi="David" w:cs="David"/>
          <w:rtl/>
        </w:rPr>
      </w:pPr>
      <w:r w:rsidRPr="008A4AD9">
        <w:rPr>
          <w:rFonts w:ascii="David" w:hAnsi="David" w:cs="David"/>
          <w:u w:val="single"/>
          <w:rtl/>
        </w:rPr>
        <w:t>דיני המזונות</w:t>
      </w:r>
      <w:r w:rsidRPr="008A4AD9">
        <w:rPr>
          <w:rFonts w:ascii="David" w:hAnsi="David" w:cs="David"/>
          <w:rtl/>
        </w:rPr>
        <w:t>:</w:t>
      </w:r>
      <w:r w:rsidRPr="008A4AD9">
        <w:rPr>
          <w:rFonts w:ascii="David" w:hAnsi="David" w:cs="David"/>
        </w:rPr>
        <w:t xml:space="preserve"> </w:t>
      </w:r>
      <w:r w:rsidRPr="008A4AD9">
        <w:rPr>
          <w:rFonts w:ascii="David" w:hAnsi="David" w:cs="David"/>
          <w:rtl/>
        </w:rPr>
        <w:t xml:space="preserve">כאשר מתגרשים הקשר לא מתנתק לחלוטין מכיוון ויש </w:t>
      </w:r>
      <w:r w:rsidRPr="008A4AD9">
        <w:rPr>
          <w:rFonts w:ascii="David" w:hAnsi="David" w:cs="David"/>
          <w:b/>
          <w:bCs/>
        </w:rPr>
        <w:t>alimony</w:t>
      </w:r>
      <w:r w:rsidRPr="008A4AD9">
        <w:rPr>
          <w:rFonts w:ascii="David" w:hAnsi="David" w:cs="David"/>
          <w:rtl/>
        </w:rPr>
        <w:t xml:space="preserve"> ויש למנגנון </w:t>
      </w:r>
      <w:r w:rsidRPr="008A4AD9">
        <w:rPr>
          <w:rFonts w:ascii="David" w:hAnsi="David" w:cs="David"/>
          <w:u w:val="single"/>
          <w:rtl/>
        </w:rPr>
        <w:t>3 תכונות מרכזיות</w:t>
      </w:r>
      <w:r w:rsidRPr="008A4AD9">
        <w:rPr>
          <w:rFonts w:ascii="David" w:hAnsi="David" w:cs="David"/>
          <w:rtl/>
        </w:rPr>
        <w:t>:</w:t>
      </w:r>
    </w:p>
    <w:p w14:paraId="29A5DE1C" w14:textId="77777777" w:rsidR="00A7525A" w:rsidRPr="008A4AD9" w:rsidRDefault="00A7525A" w:rsidP="008A1372">
      <w:pPr>
        <w:pStyle w:val="ListParagraph"/>
        <w:numPr>
          <w:ilvl w:val="0"/>
          <w:numId w:val="4"/>
        </w:numPr>
        <w:spacing w:after="70" w:line="360" w:lineRule="auto"/>
        <w:jc w:val="both"/>
        <w:rPr>
          <w:rFonts w:ascii="David" w:hAnsi="David" w:cs="David"/>
        </w:rPr>
      </w:pPr>
      <w:r w:rsidRPr="008A4AD9">
        <w:rPr>
          <w:rFonts w:ascii="David" w:hAnsi="David" w:cs="David"/>
          <w:b/>
          <w:bCs/>
          <w:rtl/>
        </w:rPr>
        <w:t xml:space="preserve">מגדריות </w:t>
      </w:r>
      <w:r w:rsidRPr="008A4AD9">
        <w:rPr>
          <w:rFonts w:ascii="David" w:hAnsi="David" w:cs="David"/>
          <w:rtl/>
        </w:rPr>
        <w:t xml:space="preserve">– רק גברים נושאים בתשלום מזונות. </w:t>
      </w:r>
    </w:p>
    <w:p w14:paraId="5B469AEF" w14:textId="77777777" w:rsidR="00A7525A" w:rsidRPr="008A4AD9" w:rsidRDefault="00A7525A" w:rsidP="008A1372">
      <w:pPr>
        <w:pStyle w:val="ListParagraph"/>
        <w:numPr>
          <w:ilvl w:val="0"/>
          <w:numId w:val="4"/>
        </w:numPr>
        <w:spacing w:after="70" w:line="360" w:lineRule="auto"/>
        <w:ind w:left="723"/>
        <w:jc w:val="both"/>
        <w:rPr>
          <w:rFonts w:ascii="David" w:hAnsi="David" w:cs="David"/>
        </w:rPr>
      </w:pPr>
      <w:r w:rsidRPr="008A4AD9">
        <w:rPr>
          <w:rFonts w:ascii="David" w:hAnsi="David" w:cs="David"/>
          <w:b/>
          <w:bCs/>
          <w:rtl/>
        </w:rPr>
        <w:t xml:space="preserve">לא מוגבל בזמן </w:t>
      </w:r>
      <w:r w:rsidRPr="008A4AD9">
        <w:rPr>
          <w:rFonts w:ascii="David" w:hAnsi="David" w:cs="David"/>
          <w:rtl/>
        </w:rPr>
        <w:t>– עד שהבעל ימות, עד שהאישה תמות או עד שהאישה תתחתן מחדש.</w:t>
      </w:r>
    </w:p>
    <w:p w14:paraId="3EB29698" w14:textId="77777777" w:rsidR="00A7525A" w:rsidRPr="008A4AD9" w:rsidRDefault="00A7525A" w:rsidP="008A1372">
      <w:pPr>
        <w:pStyle w:val="ListParagraph"/>
        <w:numPr>
          <w:ilvl w:val="0"/>
          <w:numId w:val="4"/>
        </w:numPr>
        <w:spacing w:after="70" w:line="360" w:lineRule="auto"/>
        <w:ind w:left="723"/>
        <w:jc w:val="both"/>
        <w:rPr>
          <w:rFonts w:ascii="David" w:hAnsi="David" w:cs="David"/>
          <w:rtl/>
        </w:rPr>
      </w:pPr>
      <w:r w:rsidRPr="008A4AD9">
        <w:rPr>
          <w:rFonts w:ascii="David" w:hAnsi="David" w:cs="David"/>
          <w:b/>
          <w:bCs/>
          <w:rtl/>
        </w:rPr>
        <w:t>תלות באשמה</w:t>
      </w:r>
      <w:r w:rsidRPr="008A4AD9">
        <w:rPr>
          <w:rFonts w:ascii="David" w:hAnsi="David" w:cs="David"/>
          <w:rtl/>
        </w:rPr>
        <w:t xml:space="preserve"> –הבעל ישלם במקרה שבו הוא אשם. </w:t>
      </w:r>
      <w:r w:rsidRPr="008A4AD9">
        <w:rPr>
          <w:rFonts w:ascii="David" w:hAnsi="David" w:cs="David"/>
          <w:u w:val="single"/>
          <w:rtl/>
        </w:rPr>
        <w:t>מנגד</w:t>
      </w:r>
      <w:r w:rsidRPr="008A4AD9">
        <w:rPr>
          <w:rFonts w:ascii="David" w:hAnsi="David" w:cs="David"/>
          <w:rtl/>
        </w:rPr>
        <w:t>, כאשר האישה אשמה היא לא זכאית למזונות.</w:t>
      </w:r>
    </w:p>
    <w:p w14:paraId="644821E7" w14:textId="77777777" w:rsidR="00A7525A" w:rsidRPr="008A4AD9" w:rsidRDefault="00A7525A" w:rsidP="00311A83">
      <w:pPr>
        <w:spacing w:after="70" w:line="360" w:lineRule="auto"/>
        <w:jc w:val="both"/>
        <w:rPr>
          <w:rFonts w:ascii="David" w:hAnsi="David" w:cs="David"/>
          <w:u w:val="single"/>
          <w:rtl/>
        </w:rPr>
      </w:pPr>
      <w:r w:rsidRPr="008A4AD9">
        <w:rPr>
          <w:rFonts w:ascii="David" w:hAnsi="David" w:cs="David"/>
          <w:b/>
          <w:bCs/>
          <w:u w:val="single"/>
          <w:rtl/>
        </w:rPr>
        <w:t>דיני הגירושין במאה ה-20</w:t>
      </w:r>
    </w:p>
    <w:p w14:paraId="3E498F35" w14:textId="77777777" w:rsidR="00A7525A" w:rsidRPr="008A4AD9" w:rsidRDefault="00A7525A" w:rsidP="00311A83">
      <w:pPr>
        <w:spacing w:after="70" w:line="360" w:lineRule="auto"/>
        <w:jc w:val="both"/>
        <w:rPr>
          <w:rFonts w:ascii="David" w:hAnsi="David" w:cs="David"/>
          <w:rtl/>
        </w:rPr>
      </w:pPr>
      <w:r w:rsidRPr="008A4AD9">
        <w:rPr>
          <w:rFonts w:ascii="David" w:hAnsi="David" w:cs="David"/>
          <w:b/>
          <w:bCs/>
          <w:u w:val="single"/>
          <w:rtl/>
        </w:rPr>
        <w:t>עקרונות</w:t>
      </w:r>
      <w:r w:rsidRPr="008A4AD9">
        <w:rPr>
          <w:rFonts w:ascii="David" w:hAnsi="David" w:cs="David"/>
          <w:rtl/>
        </w:rPr>
        <w:t>:</w:t>
      </w:r>
      <w:r w:rsidRPr="008A4AD9">
        <w:rPr>
          <w:rFonts w:ascii="David" w:hAnsi="David" w:cs="David"/>
        </w:rPr>
        <w:t xml:space="preserve"> </w:t>
      </w:r>
    </w:p>
    <w:p w14:paraId="2707BA80" w14:textId="77777777" w:rsidR="00A7525A" w:rsidRPr="008A4AD9" w:rsidRDefault="00A7525A" w:rsidP="008A1372">
      <w:pPr>
        <w:pStyle w:val="ListParagraph"/>
        <w:numPr>
          <w:ilvl w:val="0"/>
          <w:numId w:val="11"/>
        </w:numPr>
        <w:spacing w:after="70" w:line="360" w:lineRule="auto"/>
        <w:ind w:left="476"/>
        <w:jc w:val="both"/>
        <w:rPr>
          <w:rFonts w:ascii="David" w:hAnsi="David" w:cs="David"/>
        </w:rPr>
      </w:pPr>
      <w:r w:rsidRPr="008A4AD9">
        <w:rPr>
          <w:rFonts w:ascii="David" w:hAnsi="David" w:cs="David"/>
          <w:b/>
          <w:bCs/>
          <w:rtl/>
        </w:rPr>
        <w:t>מוסד פרטי</w:t>
      </w:r>
      <w:r w:rsidRPr="008A4AD9">
        <w:rPr>
          <w:rFonts w:ascii="David" w:hAnsi="David" w:cs="David"/>
          <w:rtl/>
        </w:rPr>
        <w:t xml:space="preserve">- מכיוון שמדובר בעניין רגשי והמדינה אינה צד בנישואין, המדינה לא תקבע למשפחה מה מוסרי ומה לא. </w:t>
      </w:r>
    </w:p>
    <w:p w14:paraId="6E8A7699" w14:textId="77777777" w:rsidR="00A7525A" w:rsidRPr="008A4AD9" w:rsidRDefault="00A7525A" w:rsidP="008A1372">
      <w:pPr>
        <w:pStyle w:val="ListParagraph"/>
        <w:numPr>
          <w:ilvl w:val="0"/>
          <w:numId w:val="11"/>
        </w:numPr>
        <w:spacing w:after="70" w:line="360" w:lineRule="auto"/>
        <w:ind w:left="476"/>
        <w:jc w:val="both"/>
        <w:rPr>
          <w:rFonts w:ascii="David" w:hAnsi="David" w:cs="David"/>
        </w:rPr>
      </w:pPr>
      <w:r w:rsidRPr="008A4AD9">
        <w:rPr>
          <w:rFonts w:ascii="David" w:hAnsi="David" w:cs="David"/>
          <w:b/>
          <w:bCs/>
          <w:rtl/>
        </w:rPr>
        <w:t>גישה של יחידים</w:t>
      </w:r>
      <w:r w:rsidRPr="008A4AD9">
        <w:rPr>
          <w:rFonts w:ascii="David" w:hAnsi="David" w:cs="David"/>
          <w:rtl/>
        </w:rPr>
        <w:t xml:space="preserve">- מעבר למודל שמדגיש את היחיד בתוך המשפחה. לדוג', גירושין ביוזמה חד צדדית ללא אשמה. </w:t>
      </w:r>
    </w:p>
    <w:p w14:paraId="50F4AAF7" w14:textId="77777777" w:rsidR="00A7525A" w:rsidRPr="008A4AD9" w:rsidRDefault="00A7525A" w:rsidP="008A1372">
      <w:pPr>
        <w:pStyle w:val="ListParagraph"/>
        <w:numPr>
          <w:ilvl w:val="0"/>
          <w:numId w:val="11"/>
        </w:numPr>
        <w:spacing w:after="70" w:line="360" w:lineRule="auto"/>
        <w:ind w:left="476"/>
        <w:jc w:val="both"/>
        <w:rPr>
          <w:rFonts w:ascii="David" w:hAnsi="David" w:cs="David"/>
          <w:rtl/>
        </w:rPr>
      </w:pPr>
      <w:r w:rsidRPr="008A4AD9">
        <w:rPr>
          <w:rFonts w:ascii="David" w:hAnsi="David" w:cs="David"/>
          <w:b/>
          <w:bCs/>
          <w:rtl/>
        </w:rPr>
        <w:t>המהפכה השוויונית</w:t>
      </w:r>
      <w:r w:rsidRPr="008A4AD9">
        <w:rPr>
          <w:rFonts w:ascii="David" w:hAnsi="David" w:cs="David"/>
          <w:rtl/>
        </w:rPr>
        <w:t xml:space="preserve">- עוברים לשפה עיוורת מגדר. לדוג', דיני המזונות יקבעו ששני ההורים מחויבים במזונות ילדיהם, פיתוח עיקרון טובת הילד וביטול חזקת המשמורת המוחלטת לאם. </w:t>
      </w:r>
    </w:p>
    <w:p w14:paraId="554FA869" w14:textId="77777777" w:rsidR="00A7525A" w:rsidRPr="008A4AD9" w:rsidRDefault="00A7525A" w:rsidP="008A1372">
      <w:pPr>
        <w:pStyle w:val="ListParagraph"/>
        <w:numPr>
          <w:ilvl w:val="0"/>
          <w:numId w:val="10"/>
        </w:numPr>
        <w:spacing w:after="70" w:line="360" w:lineRule="auto"/>
        <w:ind w:left="386"/>
        <w:jc w:val="both"/>
        <w:rPr>
          <w:rFonts w:ascii="David" w:hAnsi="David" w:cs="David"/>
        </w:rPr>
      </w:pPr>
      <w:r w:rsidRPr="008A4AD9">
        <w:rPr>
          <w:rFonts w:ascii="David" w:hAnsi="David" w:cs="David"/>
          <w:rtl/>
        </w:rPr>
        <w:t xml:space="preserve"> </w:t>
      </w:r>
      <w:r w:rsidRPr="008A4AD9">
        <w:rPr>
          <w:rFonts w:ascii="David" w:hAnsi="David" w:cs="David"/>
          <w:u w:val="single"/>
          <w:rtl/>
        </w:rPr>
        <w:t>מאפייני עילת הגירושין</w:t>
      </w:r>
      <w:r w:rsidRPr="008A4AD9">
        <w:rPr>
          <w:rFonts w:ascii="David" w:hAnsi="David" w:cs="David"/>
          <w:rtl/>
        </w:rPr>
        <w:t xml:space="preserve">: מעבר למודל גירושין ביוזמה חד צדדית ללא אשמה. התווספה עילת גירושין חדשה- התמוטטות בלתי הפיכה של מערכת היחסים </w:t>
      </w:r>
      <w:r w:rsidRPr="008A4AD9">
        <w:rPr>
          <w:rFonts w:ascii="David" w:hAnsi="David" w:cs="David"/>
        </w:rPr>
        <w:sym w:font="Symbol" w:char="F0AC"/>
      </w:r>
      <w:r w:rsidRPr="008A4AD9">
        <w:rPr>
          <w:rFonts w:ascii="David" w:hAnsi="David" w:cs="David"/>
          <w:rtl/>
        </w:rPr>
        <w:t xml:space="preserve"> הכרה בצד אחד. </w:t>
      </w:r>
    </w:p>
    <w:p w14:paraId="6BFCA673" w14:textId="77777777" w:rsidR="00A7525A" w:rsidRPr="008A4AD9" w:rsidRDefault="00A7525A" w:rsidP="008A1372">
      <w:pPr>
        <w:pStyle w:val="ListParagraph"/>
        <w:numPr>
          <w:ilvl w:val="0"/>
          <w:numId w:val="10"/>
        </w:numPr>
        <w:spacing w:after="70" w:line="360" w:lineRule="auto"/>
        <w:ind w:left="386"/>
        <w:jc w:val="both"/>
        <w:rPr>
          <w:rFonts w:ascii="David" w:hAnsi="David" w:cs="David"/>
          <w:rtl/>
        </w:rPr>
      </w:pPr>
      <w:r w:rsidRPr="008A4AD9">
        <w:rPr>
          <w:rFonts w:ascii="David" w:hAnsi="David" w:cs="David"/>
          <w:u w:val="single"/>
          <w:rtl/>
        </w:rPr>
        <w:t>דיני המזונות</w:t>
      </w:r>
      <w:r w:rsidRPr="008A4AD9">
        <w:rPr>
          <w:rFonts w:ascii="David" w:hAnsi="David" w:cs="David"/>
          <w:rtl/>
        </w:rPr>
        <w:t>: השאיפה היא לפרידה חדה ללא מזונות כלל (</w:t>
      </w:r>
      <w:r w:rsidRPr="008A4AD9">
        <w:rPr>
          <w:rFonts w:ascii="David" w:hAnsi="David" w:cs="David"/>
        </w:rPr>
        <w:t>Clean Break</w:t>
      </w:r>
      <w:r w:rsidRPr="008A4AD9">
        <w:rPr>
          <w:rFonts w:ascii="David" w:hAnsi="David" w:cs="David"/>
          <w:rtl/>
        </w:rPr>
        <w:t xml:space="preserve">). אך במידה ונקבע שיש לתת מזונות, המודל הינו מצומצם ובעל תכונות הפוכות ממה שהיה בעבר: </w:t>
      </w:r>
      <w:r w:rsidRPr="008A4AD9">
        <w:rPr>
          <w:rFonts w:ascii="David" w:hAnsi="David" w:cs="David"/>
          <w:b/>
          <w:bCs/>
          <w:rtl/>
        </w:rPr>
        <w:t>(1) עיוור מגדרית</w:t>
      </w:r>
      <w:r w:rsidRPr="008A4AD9">
        <w:rPr>
          <w:rFonts w:ascii="David" w:hAnsi="David" w:cs="David"/>
          <w:rtl/>
        </w:rPr>
        <w:t xml:space="preserve">- מי שהיה נתמך במהלך השנים יקבל את המזונות; </w:t>
      </w:r>
      <w:r w:rsidRPr="008A4AD9">
        <w:rPr>
          <w:rFonts w:ascii="David" w:hAnsi="David" w:cs="David"/>
          <w:b/>
          <w:bCs/>
          <w:rtl/>
        </w:rPr>
        <w:t>(2) טווח זמן מוגבל</w:t>
      </w:r>
      <w:r w:rsidRPr="008A4AD9">
        <w:rPr>
          <w:rFonts w:ascii="David" w:hAnsi="David" w:cs="David"/>
          <w:rtl/>
        </w:rPr>
        <w:t xml:space="preserve">- מתקיים במודל של מזונות משקמים; </w:t>
      </w:r>
      <w:r w:rsidRPr="008A4AD9">
        <w:rPr>
          <w:rFonts w:ascii="David" w:hAnsi="David" w:cs="David"/>
          <w:b/>
          <w:bCs/>
          <w:rtl/>
        </w:rPr>
        <w:t>(3) ללא אשמה</w:t>
      </w:r>
      <w:r w:rsidRPr="008A4AD9">
        <w:rPr>
          <w:rFonts w:ascii="David" w:hAnsi="David" w:cs="David"/>
          <w:rtl/>
        </w:rPr>
        <w:t xml:space="preserve">- אין צורך להוכיח אשמה ע"מ לקבל מזונות. </w:t>
      </w:r>
    </w:p>
    <w:p w14:paraId="568A6F9B" w14:textId="77777777" w:rsidR="00A7525A" w:rsidRPr="008A4AD9" w:rsidRDefault="00A7525A" w:rsidP="00311A83">
      <w:pPr>
        <w:spacing w:line="360" w:lineRule="auto"/>
        <w:jc w:val="both"/>
        <w:rPr>
          <w:rFonts w:ascii="David" w:hAnsi="David" w:cs="David"/>
          <w:u w:val="single"/>
          <w:rtl/>
        </w:rPr>
      </w:pPr>
      <w:r w:rsidRPr="008A4AD9">
        <w:rPr>
          <w:rFonts w:ascii="David" w:hAnsi="David" w:cs="David"/>
          <w:b/>
          <w:bCs/>
          <w:u w:val="single"/>
          <w:rtl/>
        </w:rPr>
        <w:t>דיני הגירושין במאה ה-21</w:t>
      </w:r>
    </w:p>
    <w:p w14:paraId="17E86175" w14:textId="77777777" w:rsidR="00A7525A" w:rsidRPr="008A4AD9" w:rsidRDefault="00A7525A" w:rsidP="00311A83">
      <w:pPr>
        <w:spacing w:line="360" w:lineRule="auto"/>
        <w:jc w:val="both"/>
        <w:rPr>
          <w:rFonts w:ascii="David" w:hAnsi="David" w:cs="David"/>
          <w:rtl/>
        </w:rPr>
      </w:pPr>
      <w:r w:rsidRPr="008A4AD9">
        <w:rPr>
          <w:rFonts w:ascii="David" w:hAnsi="David" w:cs="David"/>
          <w:u w:val="single"/>
          <w:rtl/>
        </w:rPr>
        <w:t>נק' מבט מורכבת בשני היבטים שונים</w:t>
      </w:r>
      <w:r w:rsidRPr="008A4AD9">
        <w:rPr>
          <w:rFonts w:ascii="David" w:hAnsi="David" w:cs="David"/>
          <w:rtl/>
        </w:rPr>
        <w:t xml:space="preserve">: </w:t>
      </w:r>
      <w:r w:rsidRPr="008A4AD9">
        <w:rPr>
          <w:rFonts w:ascii="David" w:hAnsi="David" w:cs="David"/>
          <w:b/>
          <w:bCs/>
          <w:rtl/>
        </w:rPr>
        <w:t xml:space="preserve">(1) </w:t>
      </w:r>
      <w:r w:rsidRPr="008A4AD9">
        <w:rPr>
          <w:rFonts w:ascii="David" w:hAnsi="David" w:cs="David"/>
          <w:u w:val="single"/>
          <w:rtl/>
        </w:rPr>
        <w:t>פמיניזם ליברלי</w:t>
      </w:r>
      <w:r w:rsidRPr="008A4AD9">
        <w:rPr>
          <w:rFonts w:ascii="David" w:hAnsi="David" w:cs="David"/>
          <w:rtl/>
        </w:rPr>
        <w:t xml:space="preserve">: הייתה ציפייה שהשינויים יטיבו עם הנשים אך חלה </w:t>
      </w:r>
      <w:r w:rsidRPr="008A4AD9">
        <w:rPr>
          <w:rFonts w:ascii="David" w:hAnsi="David" w:cs="David"/>
          <w:b/>
          <w:bCs/>
          <w:rtl/>
        </w:rPr>
        <w:t>עלייה חדה בשיעור הגירושין וירידה משמעותית במצבן הכלכלי של נשים לעומת עלייה אצל גברים</w:t>
      </w:r>
      <w:r w:rsidRPr="008A4AD9">
        <w:rPr>
          <w:rFonts w:ascii="David" w:hAnsi="David" w:cs="David"/>
          <w:rtl/>
        </w:rPr>
        <w:t xml:space="preserve">, עקב הקלות בה ניתן לצאת ממוסד הנישואין בהשוואה לעבר ולכן החלו קולות הקוראים להשבת המצב לקדמותו. </w:t>
      </w:r>
      <w:r w:rsidRPr="008A4AD9">
        <w:rPr>
          <w:rFonts w:ascii="David" w:hAnsi="David" w:cs="David"/>
          <w:b/>
          <w:bCs/>
          <w:rtl/>
        </w:rPr>
        <w:t xml:space="preserve">(2) </w:t>
      </w:r>
      <w:r w:rsidRPr="008A4AD9">
        <w:rPr>
          <w:rFonts w:ascii="David" w:hAnsi="David" w:cs="David"/>
          <w:u w:val="single"/>
          <w:rtl/>
        </w:rPr>
        <w:t>משמורת</w:t>
      </w:r>
      <w:r w:rsidRPr="008A4AD9">
        <w:rPr>
          <w:rFonts w:ascii="David" w:hAnsi="David" w:cs="David"/>
          <w:rtl/>
        </w:rPr>
        <w:t xml:space="preserve">: המעבר למשמורת משותפת גרם לירידה משמעותית במזונות הילדים, כוח המיקוח של הנשים ירד מאחר והגברים יכולים גם לדרוש משמורת ולשלם פחות מזונות. </w:t>
      </w:r>
    </w:p>
    <w:p w14:paraId="48EF784E" w14:textId="3246621D" w:rsidR="00A7525A" w:rsidRPr="008A4AD9" w:rsidRDefault="00A7525A" w:rsidP="00FA4DCC">
      <w:pPr>
        <w:shd w:val="clear" w:color="auto" w:fill="E5DFEC" w:themeFill="accent4" w:themeFillTint="33"/>
        <w:spacing w:after="160" w:line="360" w:lineRule="auto"/>
        <w:rPr>
          <w:rFonts w:ascii="David" w:hAnsi="David" w:cs="David"/>
          <w:b/>
          <w:bCs/>
          <w:rtl/>
        </w:rPr>
      </w:pPr>
      <w:r w:rsidRPr="008A4AD9">
        <w:rPr>
          <w:rFonts w:ascii="David" w:hAnsi="David" w:cs="David"/>
          <w:b/>
          <w:bCs/>
          <w:rtl/>
        </w:rPr>
        <w:t>התמודדות של השופט האזרחי מול הדין הדתי</w:t>
      </w:r>
    </w:p>
    <w:p w14:paraId="25E72805" w14:textId="77777777" w:rsidR="00A7525A" w:rsidRPr="008A4AD9" w:rsidRDefault="00A7525A" w:rsidP="00311A83">
      <w:pPr>
        <w:spacing w:line="360" w:lineRule="auto"/>
        <w:jc w:val="both"/>
        <w:rPr>
          <w:rFonts w:ascii="David" w:hAnsi="David" w:cs="David"/>
          <w:rtl/>
        </w:rPr>
      </w:pPr>
      <w:r w:rsidRPr="008A4AD9">
        <w:rPr>
          <w:rFonts w:ascii="David" w:hAnsi="David" w:cs="David"/>
          <w:rtl/>
        </w:rPr>
        <w:t xml:space="preserve">בין </w:t>
      </w:r>
      <w:proofErr w:type="spellStart"/>
      <w:r w:rsidRPr="008A4AD9">
        <w:rPr>
          <w:rFonts w:ascii="David" w:hAnsi="David" w:cs="David"/>
          <w:rtl/>
        </w:rPr>
        <w:t>ביד״ר</w:t>
      </w:r>
      <w:proofErr w:type="spellEnd"/>
      <w:r w:rsidRPr="008A4AD9">
        <w:rPr>
          <w:rFonts w:ascii="David" w:hAnsi="David" w:cs="David"/>
          <w:rtl/>
        </w:rPr>
        <w:t xml:space="preserve"> לביהמ״שׁ קיימים הבדלים בין התפיסות (ציבורי מול פרטי, יחידתי מול יחיד ומגדרי מול שוויוני) הדבר יוצר מתח והתמודדות בארבעה מישורים כאשר </w:t>
      </w:r>
      <w:r w:rsidRPr="008A4AD9">
        <w:rPr>
          <w:rFonts w:ascii="David" w:hAnsi="David" w:cs="David"/>
          <w:u w:val="single"/>
          <w:rtl/>
        </w:rPr>
        <w:t>השופט האזרחי נאלץ להחליט באמצעות הדין הדתי</w:t>
      </w:r>
      <w:r w:rsidRPr="008A4AD9">
        <w:rPr>
          <w:rFonts w:ascii="David" w:hAnsi="David" w:cs="David"/>
          <w:rtl/>
        </w:rPr>
        <w:t xml:space="preserve"> (שלעיתים עומד בסתירה עם השקפת עולמו).</w:t>
      </w:r>
    </w:p>
    <w:p w14:paraId="2FF71FEF" w14:textId="77777777" w:rsidR="00A7525A" w:rsidRPr="008A4AD9" w:rsidRDefault="00A7525A" w:rsidP="008A1372">
      <w:pPr>
        <w:pStyle w:val="ListParagraph"/>
        <w:numPr>
          <w:ilvl w:val="0"/>
          <w:numId w:val="16"/>
        </w:numPr>
        <w:spacing w:line="360" w:lineRule="auto"/>
        <w:ind w:left="360"/>
        <w:jc w:val="both"/>
        <w:rPr>
          <w:rFonts w:ascii="David" w:hAnsi="David" w:cs="David"/>
          <w:color w:val="000000" w:themeColor="text1"/>
        </w:rPr>
      </w:pPr>
      <w:r w:rsidRPr="008A4AD9">
        <w:rPr>
          <w:rFonts w:ascii="David" w:hAnsi="David" w:cs="David"/>
          <w:b/>
          <w:bCs/>
          <w:u w:val="single"/>
          <w:rtl/>
        </w:rPr>
        <w:t>אבחנה בין פרוצדורה למהות</w:t>
      </w:r>
      <w:r w:rsidRPr="008A4AD9">
        <w:rPr>
          <w:rFonts w:ascii="David" w:hAnsi="David" w:cs="David"/>
          <w:rtl/>
        </w:rPr>
        <w:t xml:space="preserve">- </w:t>
      </w:r>
      <w:r w:rsidRPr="008A4AD9">
        <w:rPr>
          <w:rFonts w:ascii="David" w:hAnsi="David" w:cs="David"/>
          <w:u w:val="single"/>
          <w:rtl/>
        </w:rPr>
        <w:t xml:space="preserve">הדין המהותי הוא הדין הדתי בעוד </w:t>
      </w:r>
      <w:r w:rsidRPr="008A4AD9">
        <w:rPr>
          <w:rFonts w:ascii="David" w:hAnsi="David" w:cs="David"/>
          <w:color w:val="000000" w:themeColor="text1"/>
          <w:u w:val="single"/>
          <w:rtl/>
        </w:rPr>
        <w:t>שהדין הפרוצדוראלי הוא הדין האזרחי</w:t>
      </w:r>
      <w:r w:rsidRPr="008A4AD9">
        <w:rPr>
          <w:rFonts w:ascii="David" w:hAnsi="David" w:cs="David"/>
          <w:color w:val="000000" w:themeColor="text1"/>
          <w:rtl/>
        </w:rPr>
        <w:t xml:space="preserve">. במקרים רבים שימוש בפרוצדורה יכולה להוביל לתוצאות מהותיות: </w:t>
      </w:r>
      <w:r w:rsidRPr="008A4AD9">
        <w:rPr>
          <w:rFonts w:ascii="David" w:hAnsi="David" w:cs="David"/>
          <w:b/>
          <w:bCs/>
          <w:color w:val="000000" w:themeColor="text1"/>
          <w:rtl/>
        </w:rPr>
        <w:t>(1)</w:t>
      </w:r>
      <w:r w:rsidRPr="008A4AD9">
        <w:rPr>
          <w:rFonts w:ascii="David" w:hAnsi="David" w:cs="David"/>
          <w:color w:val="000000" w:themeColor="text1"/>
          <w:rtl/>
        </w:rPr>
        <w:t xml:space="preserve"> תביעה שהוגשה בנושא שנופל תחת סמכות ביהמ״ש ניתן לכרוך גם את סוגיות הנישואין (סמכות אגבית); </w:t>
      </w:r>
      <w:r w:rsidRPr="008A4AD9">
        <w:rPr>
          <w:rFonts w:ascii="David" w:hAnsi="David" w:cs="David"/>
          <w:b/>
          <w:bCs/>
          <w:color w:val="000000" w:themeColor="text1"/>
          <w:rtl/>
        </w:rPr>
        <w:t>(2)</w:t>
      </w:r>
      <w:r w:rsidRPr="008A4AD9">
        <w:rPr>
          <w:rFonts w:ascii="David" w:hAnsi="David" w:cs="David"/>
          <w:color w:val="000000" w:themeColor="text1"/>
          <w:rtl/>
        </w:rPr>
        <w:t xml:space="preserve"> בנישואין שנערכו בחו״ל, השופט יכול להפעיל את </w:t>
      </w:r>
      <w:proofErr w:type="spellStart"/>
      <w:r w:rsidRPr="008A4AD9">
        <w:rPr>
          <w:rFonts w:ascii="David" w:hAnsi="David" w:cs="David"/>
          <w:color w:val="000000" w:themeColor="text1"/>
          <w:rtl/>
        </w:rPr>
        <w:t>המשב״ל</w:t>
      </w:r>
      <w:proofErr w:type="spellEnd"/>
      <w:r w:rsidRPr="008A4AD9">
        <w:rPr>
          <w:rFonts w:ascii="David" w:hAnsi="David" w:cs="David"/>
          <w:color w:val="000000" w:themeColor="text1"/>
          <w:rtl/>
        </w:rPr>
        <w:t xml:space="preserve"> וכך להחיל את הדין האזרחי בנושא מהותי-דתי; </w:t>
      </w:r>
      <w:r w:rsidRPr="008A4AD9">
        <w:rPr>
          <w:rFonts w:ascii="David" w:hAnsi="David" w:cs="David"/>
          <w:b/>
          <w:bCs/>
          <w:color w:val="000000" w:themeColor="text1"/>
          <w:rtl/>
        </w:rPr>
        <w:t xml:space="preserve">(3) </w:t>
      </w:r>
      <w:r w:rsidRPr="008A4AD9">
        <w:rPr>
          <w:rFonts w:ascii="David" w:hAnsi="David" w:cs="David"/>
          <w:color w:val="000000" w:themeColor="text1"/>
          <w:rtl/>
        </w:rPr>
        <w:t xml:space="preserve">שימוש בדיני מרשם האוכלוסין- ביהמ״ש משתמש בכלי פרוצדורלי זה כדי לקבוע מהותית מי רשאי להירשם כנשוי ולתת זכויות. לפקיד יש סמכות לרשום זוג כנשוי אם ראה תעודת נישואין שלא נראית מזויפת. במידה ומתנגד, ביהמ"ש יכול להורות </w:t>
      </w:r>
      <w:r w:rsidRPr="008A4AD9">
        <w:rPr>
          <w:rFonts w:ascii="David" w:hAnsi="David" w:cs="David"/>
          <w:color w:val="000000" w:themeColor="text1"/>
          <w:rtl/>
        </w:rPr>
        <w:lastRenderedPageBreak/>
        <w:t>עליו לרשום את הזוג (</w:t>
      </w:r>
      <w:r w:rsidRPr="008A4AD9">
        <w:rPr>
          <w:rFonts w:ascii="David" w:hAnsi="David" w:cs="David"/>
          <w:color w:val="000000" w:themeColor="text1"/>
          <w:highlight w:val="yellow"/>
          <w:rtl/>
        </w:rPr>
        <w:t>פס״ד פונט שלזינגר</w:t>
      </w:r>
      <w:r w:rsidRPr="008A4AD9">
        <w:rPr>
          <w:rFonts w:ascii="David" w:hAnsi="David" w:cs="David"/>
          <w:color w:val="000000" w:themeColor="text1"/>
          <w:rtl/>
        </w:rPr>
        <w:t xml:space="preserve">- זוג מעורב שהתחתן בחול ומבקש להירשם כנשוי. </w:t>
      </w:r>
      <w:r w:rsidRPr="008A4AD9">
        <w:rPr>
          <w:rFonts w:ascii="David" w:hAnsi="David" w:cs="David"/>
          <w:color w:val="000000" w:themeColor="text1"/>
          <w:highlight w:val="yellow"/>
          <w:rtl/>
        </w:rPr>
        <w:t>פס״ד בן ארי</w:t>
      </w:r>
      <w:r w:rsidRPr="008A4AD9">
        <w:rPr>
          <w:rFonts w:ascii="David" w:hAnsi="David" w:cs="David"/>
          <w:color w:val="000000" w:themeColor="text1"/>
          <w:rtl/>
        </w:rPr>
        <w:t xml:space="preserve">- הבנק מסרב לתת משכנתא לזוג חד מיני בטענה שאינו נשוי, ברק קובע כי מדובר בעניין פרוצדורלי שיש לאפשרו). </w:t>
      </w:r>
    </w:p>
    <w:p w14:paraId="3690DEAE" w14:textId="77777777" w:rsidR="00A7525A" w:rsidRPr="008A4AD9" w:rsidRDefault="00A7525A" w:rsidP="008A1372">
      <w:pPr>
        <w:pStyle w:val="ListParagraph"/>
        <w:numPr>
          <w:ilvl w:val="0"/>
          <w:numId w:val="17"/>
        </w:numPr>
        <w:spacing w:line="360" w:lineRule="auto"/>
        <w:ind w:left="746"/>
        <w:jc w:val="both"/>
        <w:rPr>
          <w:rFonts w:ascii="David" w:hAnsi="David" w:cs="David"/>
          <w:color w:val="FF0000"/>
        </w:rPr>
      </w:pPr>
      <w:r w:rsidRPr="008A4AD9">
        <w:rPr>
          <w:rFonts w:ascii="David" w:hAnsi="David" w:cs="David"/>
          <w:color w:val="FF0000"/>
          <w:rtl/>
        </w:rPr>
        <w:t xml:space="preserve">השאלה מי נשוי היא שאלה מהותית והשאלה האם לרשום היא שאלה פרוצדורלית. </w:t>
      </w:r>
    </w:p>
    <w:p w14:paraId="6EBB7E4B" w14:textId="77777777" w:rsidR="00A7525A" w:rsidRPr="008A4AD9" w:rsidRDefault="00A7525A" w:rsidP="008A1372">
      <w:pPr>
        <w:pStyle w:val="ListParagraph"/>
        <w:numPr>
          <w:ilvl w:val="0"/>
          <w:numId w:val="16"/>
        </w:numPr>
        <w:spacing w:line="360" w:lineRule="auto"/>
        <w:ind w:left="360"/>
        <w:jc w:val="both"/>
        <w:rPr>
          <w:rFonts w:ascii="David" w:hAnsi="David" w:cs="David"/>
          <w:color w:val="000000" w:themeColor="text1"/>
        </w:rPr>
      </w:pPr>
      <w:r w:rsidRPr="008A4AD9">
        <w:rPr>
          <w:rFonts w:ascii="David" w:hAnsi="David" w:cs="David"/>
          <w:b/>
          <w:bCs/>
          <w:color w:val="000000" w:themeColor="text1"/>
          <w:u w:val="single"/>
          <w:rtl/>
        </w:rPr>
        <w:t>בחירה בפרשנות מהותית של הדין הדתי שתואמת לערכים אזרחיים</w:t>
      </w:r>
      <w:r w:rsidRPr="008A4AD9">
        <w:rPr>
          <w:rFonts w:ascii="David" w:hAnsi="David" w:cs="David"/>
          <w:color w:val="000000" w:themeColor="text1"/>
          <w:rtl/>
        </w:rPr>
        <w:t>- אימוץ דעות מיעוט הלכתיות.</w:t>
      </w:r>
      <w:r w:rsidRPr="008A4AD9">
        <w:rPr>
          <w:rFonts w:ascii="David" w:hAnsi="David" w:cs="David"/>
          <w:color w:val="000000" w:themeColor="text1"/>
        </w:rPr>
        <w:t xml:space="preserve"> </w:t>
      </w:r>
      <w:r w:rsidRPr="008A4AD9">
        <w:rPr>
          <w:rFonts w:ascii="David" w:hAnsi="David" w:cs="David"/>
          <w:color w:val="000000" w:themeColor="text1"/>
          <w:u w:val="single"/>
          <w:rtl/>
        </w:rPr>
        <w:t>לדוג'</w:t>
      </w:r>
      <w:r w:rsidRPr="008A4AD9">
        <w:rPr>
          <w:rFonts w:ascii="David" w:hAnsi="David" w:cs="David"/>
          <w:color w:val="000000" w:themeColor="text1"/>
          <w:rtl/>
        </w:rPr>
        <w:t xml:space="preserve">- </w:t>
      </w:r>
    </w:p>
    <w:p w14:paraId="29E8EF38" w14:textId="77777777" w:rsidR="00A7525A" w:rsidRPr="008A4AD9" w:rsidRDefault="00A7525A" w:rsidP="008A1372">
      <w:pPr>
        <w:pStyle w:val="ListParagraph"/>
        <w:numPr>
          <w:ilvl w:val="0"/>
          <w:numId w:val="18"/>
        </w:numPr>
        <w:spacing w:line="360" w:lineRule="auto"/>
        <w:ind w:left="836"/>
        <w:jc w:val="both"/>
        <w:rPr>
          <w:rFonts w:ascii="David" w:hAnsi="David" w:cs="David"/>
          <w:color w:val="000000" w:themeColor="text1"/>
        </w:rPr>
      </w:pPr>
      <w:r w:rsidRPr="008A4AD9">
        <w:rPr>
          <w:rFonts w:ascii="David" w:hAnsi="David" w:cs="David"/>
          <w:color w:val="000000" w:themeColor="text1"/>
          <w:u w:val="single"/>
          <w:rtl/>
        </w:rPr>
        <w:t>מדור</w:t>
      </w:r>
      <w:r w:rsidRPr="008A4AD9">
        <w:rPr>
          <w:rFonts w:ascii="David" w:hAnsi="David" w:cs="David"/>
          <w:color w:val="000000" w:themeColor="text1"/>
          <w:rtl/>
        </w:rPr>
        <w:t xml:space="preserve">: לפי הדין הדתי, הבעל חייב במזונות אשתו כל עוד הם נשואים, הכוללים גם מדור. יש 2 דעות הלכתיות כיצד הגבר צריך לדאוג לאשתו למדור: </w:t>
      </w:r>
      <w:r w:rsidRPr="008A4AD9">
        <w:rPr>
          <w:rFonts w:ascii="David" w:hAnsi="David" w:cs="David"/>
          <w:b/>
          <w:bCs/>
          <w:color w:val="000000" w:themeColor="text1"/>
          <w:rtl/>
        </w:rPr>
        <w:t xml:space="preserve">(1) </w:t>
      </w:r>
      <w:r w:rsidRPr="008A4AD9">
        <w:rPr>
          <w:rFonts w:ascii="David" w:hAnsi="David" w:cs="David"/>
          <w:color w:val="000000" w:themeColor="text1"/>
          <w:u w:val="single"/>
          <w:rtl/>
        </w:rPr>
        <w:t>ספציפי</w:t>
      </w:r>
      <w:r w:rsidRPr="008A4AD9">
        <w:rPr>
          <w:rFonts w:ascii="David" w:hAnsi="David" w:cs="David"/>
          <w:color w:val="000000" w:themeColor="text1"/>
          <w:rtl/>
        </w:rPr>
        <w:t xml:space="preserve">- לאפשר לאישה לגור בבית המגורים (בין אם רשום ע"ש הגבר/ </w:t>
      </w:r>
      <w:proofErr w:type="spellStart"/>
      <w:r w:rsidRPr="008A4AD9">
        <w:rPr>
          <w:rFonts w:ascii="David" w:hAnsi="David" w:cs="David"/>
          <w:color w:val="000000" w:themeColor="text1"/>
          <w:rtl/>
        </w:rPr>
        <w:t>בנה"ז</w:t>
      </w:r>
      <w:proofErr w:type="spellEnd"/>
      <w:r w:rsidRPr="008A4AD9">
        <w:rPr>
          <w:rFonts w:ascii="David" w:hAnsi="David" w:cs="David"/>
          <w:color w:val="000000" w:themeColor="text1"/>
          <w:rtl/>
        </w:rPr>
        <w:t xml:space="preserve">) </w:t>
      </w:r>
      <w:r w:rsidRPr="008A4AD9">
        <w:rPr>
          <w:rFonts w:ascii="David" w:hAnsi="David" w:cs="David"/>
        </w:rPr>
        <w:sym w:font="Wingdings" w:char="F0DF"/>
      </w:r>
      <w:r w:rsidRPr="008A4AD9">
        <w:rPr>
          <w:rFonts w:ascii="David" w:hAnsi="David" w:cs="David"/>
          <w:rtl/>
        </w:rPr>
        <w:t xml:space="preserve"> פרשנות רווחת. </w:t>
      </w:r>
      <w:r w:rsidRPr="008A4AD9">
        <w:rPr>
          <w:rFonts w:ascii="David" w:hAnsi="David" w:cs="David"/>
          <w:b/>
          <w:bCs/>
          <w:rtl/>
        </w:rPr>
        <w:t xml:space="preserve">(2) </w:t>
      </w:r>
      <w:r w:rsidRPr="008A4AD9">
        <w:rPr>
          <w:rFonts w:ascii="David" w:hAnsi="David" w:cs="David"/>
          <w:u w:val="single"/>
          <w:rtl/>
        </w:rPr>
        <w:t>כללי-</w:t>
      </w:r>
      <w:r w:rsidRPr="008A4AD9">
        <w:rPr>
          <w:rFonts w:ascii="David" w:hAnsi="David" w:cs="David"/>
          <w:rtl/>
        </w:rPr>
        <w:t xml:space="preserve"> אם אין לאישה יכולת כלכלית לשכור לעצמה דירה, על האיש לדאוג שיהיה לה הכסף לכך. </w:t>
      </w:r>
      <w:r w:rsidRPr="008A4AD9">
        <w:rPr>
          <w:rFonts w:ascii="David" w:hAnsi="David" w:cs="David"/>
          <w:highlight w:val="yellow"/>
          <w:rtl/>
        </w:rPr>
        <w:t>בפס"ד כליפא</w:t>
      </w:r>
      <w:r w:rsidRPr="008A4AD9">
        <w:rPr>
          <w:rFonts w:ascii="David" w:hAnsi="David" w:cs="David"/>
          <w:rtl/>
        </w:rPr>
        <w:t xml:space="preserve"> </w:t>
      </w:r>
      <w:r w:rsidRPr="008A4AD9">
        <w:rPr>
          <w:rFonts w:ascii="David" w:hAnsi="David" w:cs="David"/>
          <w:color w:val="000000" w:themeColor="text1"/>
          <w:rtl/>
        </w:rPr>
        <w:t xml:space="preserve">ביהמ״שׁ העליון בוחר בפרשנות של מדור כללי (דעת מיעוט) כדי לאפשר סעד של פירוק שיתוף (כאשר שותפות אינה טובה, יש לפרקה ולא להכריח את הגבר להשאיר את אשתו בדירה).  </w:t>
      </w:r>
    </w:p>
    <w:p w14:paraId="682E0771" w14:textId="77777777" w:rsidR="00A7525A" w:rsidRPr="008A4AD9" w:rsidRDefault="00A7525A" w:rsidP="008A1372">
      <w:pPr>
        <w:pStyle w:val="ListParagraph"/>
        <w:numPr>
          <w:ilvl w:val="0"/>
          <w:numId w:val="18"/>
        </w:numPr>
        <w:spacing w:line="360" w:lineRule="auto"/>
        <w:ind w:left="836"/>
        <w:jc w:val="both"/>
        <w:rPr>
          <w:rFonts w:ascii="David" w:hAnsi="David" w:cs="David"/>
          <w:color w:val="000000" w:themeColor="text1"/>
        </w:rPr>
      </w:pPr>
      <w:r w:rsidRPr="008A4AD9">
        <w:rPr>
          <w:rFonts w:ascii="David" w:hAnsi="David" w:cs="David"/>
          <w:color w:val="000000" w:themeColor="text1"/>
          <w:u w:val="single"/>
          <w:rtl/>
        </w:rPr>
        <w:t>התחשבות בכושר השתכרות פוטנציאלי של האישה</w:t>
      </w:r>
      <w:r w:rsidRPr="008A4AD9">
        <w:rPr>
          <w:rFonts w:ascii="David" w:hAnsi="David" w:cs="David"/>
          <w:color w:val="000000" w:themeColor="text1"/>
          <w:rtl/>
        </w:rPr>
        <w:t xml:space="preserve">- </w:t>
      </w:r>
      <w:r w:rsidRPr="008A4AD9">
        <w:rPr>
          <w:rFonts w:ascii="David" w:eastAsia="Calibri" w:hAnsi="David" w:cs="David"/>
          <w:rtl/>
        </w:rPr>
        <w:t>לפי הדין הדתי הבעל חייב במזונות אשתו וכנגד החובה שלו לזון אותה יש לו זכות במעשה ידיה (=המשכורת שהיא מרוויחה). מה הדין כאשר האישה לא עובדת אך יש לה פוטנציאל השתכרות?</w:t>
      </w:r>
    </w:p>
    <w:p w14:paraId="48E05A8F" w14:textId="77777777" w:rsidR="00A7525A" w:rsidRPr="008A4AD9" w:rsidRDefault="00A7525A" w:rsidP="008A1372">
      <w:pPr>
        <w:pStyle w:val="ListParagraph"/>
        <w:numPr>
          <w:ilvl w:val="0"/>
          <w:numId w:val="19"/>
        </w:numPr>
        <w:spacing w:line="360" w:lineRule="auto"/>
        <w:ind w:left="1286"/>
        <w:jc w:val="both"/>
        <w:rPr>
          <w:rFonts w:ascii="David" w:hAnsi="David" w:cs="David"/>
          <w:color w:val="000000" w:themeColor="text1"/>
        </w:rPr>
      </w:pPr>
      <w:r w:rsidRPr="008A4AD9">
        <w:rPr>
          <w:rFonts w:ascii="David" w:eastAsia="Calibri" w:hAnsi="David" w:cs="David"/>
          <w:u w:val="single"/>
          <w:rtl/>
        </w:rPr>
        <w:t xml:space="preserve">הגישה </w:t>
      </w:r>
      <w:proofErr w:type="spellStart"/>
      <w:r w:rsidRPr="008A4AD9">
        <w:rPr>
          <w:rFonts w:ascii="David" w:eastAsia="Calibri" w:hAnsi="David" w:cs="David"/>
          <w:u w:val="single"/>
          <w:rtl/>
        </w:rPr>
        <w:t>בביד"ר</w:t>
      </w:r>
      <w:proofErr w:type="spellEnd"/>
      <w:r w:rsidRPr="008A4AD9">
        <w:rPr>
          <w:rFonts w:ascii="David" w:eastAsia="Calibri" w:hAnsi="David" w:cs="David"/>
          <w:rtl/>
        </w:rPr>
        <w:t xml:space="preserve">- </w:t>
      </w:r>
      <w:r w:rsidRPr="008A4AD9">
        <w:rPr>
          <w:rFonts w:ascii="David" w:eastAsia="Calibri" w:hAnsi="David" w:cs="David"/>
          <w:b/>
          <w:bCs/>
          <w:rtl/>
        </w:rPr>
        <w:t xml:space="preserve">בעבר </w:t>
      </w:r>
      <w:r w:rsidRPr="008A4AD9">
        <w:rPr>
          <w:rFonts w:ascii="David" w:eastAsia="Calibri" w:hAnsi="David" w:cs="David"/>
          <w:rtl/>
        </w:rPr>
        <w:t xml:space="preserve">לא ניתן להכריח את האישה לעבוד ומכאן א"א לקזז את המשכורת. </w:t>
      </w:r>
      <w:r w:rsidRPr="008A4AD9">
        <w:rPr>
          <w:rFonts w:ascii="David" w:eastAsia="Calibri" w:hAnsi="David" w:cs="David"/>
          <w:b/>
          <w:bCs/>
          <w:rtl/>
        </w:rPr>
        <w:t>כיום</w:t>
      </w:r>
      <w:r w:rsidRPr="008A4AD9">
        <w:rPr>
          <w:rFonts w:ascii="David" w:eastAsia="Calibri" w:hAnsi="David" w:cs="David"/>
          <w:rtl/>
        </w:rPr>
        <w:t xml:space="preserve"> </w:t>
      </w:r>
      <w:r w:rsidRPr="008A4AD9">
        <w:rPr>
          <w:rFonts w:ascii="David" w:hAnsi="David" w:cs="David"/>
          <w:color w:val="000000" w:themeColor="text1"/>
          <w:rtl/>
        </w:rPr>
        <w:t xml:space="preserve">עבודת פקידות או הוראה נחשבות למלאכות רווחה ״טווה בצמר״ וניתן לחייב את האישה לצאת לעבוד ולפיכך לקזז לה במזונות. </w:t>
      </w:r>
    </w:p>
    <w:p w14:paraId="61FEF7FD" w14:textId="77777777" w:rsidR="00A7525A" w:rsidRPr="008A4AD9" w:rsidRDefault="00A7525A" w:rsidP="008A1372">
      <w:pPr>
        <w:pStyle w:val="ListParagraph"/>
        <w:numPr>
          <w:ilvl w:val="0"/>
          <w:numId w:val="19"/>
        </w:numPr>
        <w:spacing w:line="360" w:lineRule="auto"/>
        <w:ind w:left="1286"/>
        <w:jc w:val="both"/>
        <w:rPr>
          <w:rFonts w:ascii="David" w:hAnsi="David" w:cs="David"/>
          <w:color w:val="000000" w:themeColor="text1"/>
        </w:rPr>
      </w:pPr>
      <w:r w:rsidRPr="008A4AD9">
        <w:rPr>
          <w:rFonts w:ascii="David" w:hAnsi="David" w:cs="David"/>
          <w:color w:val="000000" w:themeColor="text1"/>
          <w:u w:val="single"/>
          <w:rtl/>
        </w:rPr>
        <w:t>הגישה בביהמ"ש האזרחיים</w:t>
      </w:r>
      <w:r w:rsidRPr="008A4AD9">
        <w:rPr>
          <w:rFonts w:ascii="David" w:hAnsi="David" w:cs="David"/>
          <w:color w:val="000000" w:themeColor="text1"/>
          <w:rtl/>
        </w:rPr>
        <w:t xml:space="preserve">- </w:t>
      </w:r>
      <w:r w:rsidRPr="008A4AD9">
        <w:rPr>
          <w:rFonts w:ascii="David" w:hAnsi="David" w:cs="David"/>
          <w:color w:val="000000" w:themeColor="text1"/>
          <w:highlight w:val="yellow"/>
          <w:rtl/>
        </w:rPr>
        <w:t xml:space="preserve">בפס"ד </w:t>
      </w:r>
      <w:proofErr w:type="spellStart"/>
      <w:r w:rsidRPr="008A4AD9">
        <w:rPr>
          <w:rFonts w:ascii="David" w:hAnsi="David" w:cs="David"/>
          <w:color w:val="000000" w:themeColor="text1"/>
          <w:highlight w:val="yellow"/>
          <w:rtl/>
        </w:rPr>
        <w:t>בייקל</w:t>
      </w:r>
      <w:proofErr w:type="spellEnd"/>
      <w:r w:rsidRPr="008A4AD9">
        <w:rPr>
          <w:rFonts w:ascii="David" w:hAnsi="David" w:cs="David"/>
          <w:color w:val="000000" w:themeColor="text1"/>
          <w:highlight w:val="yellow"/>
          <w:rtl/>
        </w:rPr>
        <w:t xml:space="preserve"> ופדן</w:t>
      </w:r>
      <w:r w:rsidRPr="008A4AD9">
        <w:rPr>
          <w:rFonts w:ascii="David" w:hAnsi="David" w:cs="David"/>
          <w:color w:val="000000" w:themeColor="text1"/>
          <w:rtl/>
        </w:rPr>
        <w:t xml:space="preserve"> ביהמ"ש קובע שניתן לקזז מהמזונות את המשכורת של האישה לו הייתה ממשיכה לעבוד (גישה שמתיישבת עם גישה עיוורת מגדר). </w:t>
      </w:r>
    </w:p>
    <w:p w14:paraId="0D7C8F29" w14:textId="77777777" w:rsidR="00A7525A" w:rsidRPr="008A4AD9" w:rsidRDefault="00A7525A" w:rsidP="008A1372">
      <w:pPr>
        <w:pStyle w:val="ListParagraph"/>
        <w:numPr>
          <w:ilvl w:val="0"/>
          <w:numId w:val="17"/>
        </w:numPr>
        <w:spacing w:line="360" w:lineRule="auto"/>
        <w:ind w:left="1646"/>
        <w:jc w:val="both"/>
        <w:rPr>
          <w:rFonts w:ascii="David" w:hAnsi="David" w:cs="David"/>
          <w:color w:val="000000" w:themeColor="text1"/>
        </w:rPr>
      </w:pPr>
      <w:r w:rsidRPr="008A4AD9">
        <w:rPr>
          <w:rFonts w:ascii="David" w:hAnsi="David" w:cs="David"/>
          <w:color w:val="000000" w:themeColor="text1"/>
          <w:shd w:val="clear" w:color="auto" w:fill="B8CCE4" w:themeFill="accent1" w:themeFillTint="66"/>
          <w:rtl/>
        </w:rPr>
        <w:t>ביקורת של ליפשיץ</w:t>
      </w:r>
      <w:r w:rsidRPr="008A4AD9">
        <w:rPr>
          <w:rFonts w:ascii="David" w:hAnsi="David" w:cs="David"/>
          <w:color w:val="000000" w:themeColor="text1"/>
          <w:rtl/>
        </w:rPr>
        <w:t>- בפדן מדובר באם חד הורית ובמידה ותבחר להישאר בבית עם הילד בשנה הראשונה, ביהמ"ש קבע שזו החלטה לא לגיטימית. מכאן:</w:t>
      </w:r>
      <w:r w:rsidRPr="008A4AD9">
        <w:rPr>
          <w:rFonts w:ascii="David" w:hAnsi="David" w:cs="David"/>
          <w:color w:val="000000" w:themeColor="text1"/>
        </w:rPr>
        <w:t xml:space="preserve"> </w:t>
      </w:r>
      <w:r w:rsidRPr="008A4AD9">
        <w:rPr>
          <w:rFonts w:ascii="David" w:hAnsi="David" w:cs="David"/>
          <w:b/>
          <w:bCs/>
          <w:color w:val="000000" w:themeColor="text1"/>
          <w:rtl/>
        </w:rPr>
        <w:t>(1)</w:t>
      </w:r>
      <w:r w:rsidRPr="008A4AD9">
        <w:rPr>
          <w:rFonts w:ascii="David" w:hAnsi="David" w:cs="David"/>
          <w:color w:val="000000" w:themeColor="text1"/>
          <w:rtl/>
        </w:rPr>
        <w:t xml:space="preserve"> מה הגבול של ביהמ"ש שבוחר להתחכם אל מול הדין הדתי מתוך חשיבה אזרחית?</w:t>
      </w:r>
      <w:r w:rsidRPr="008A4AD9">
        <w:rPr>
          <w:rFonts w:ascii="David" w:hAnsi="David" w:cs="David"/>
          <w:color w:val="000000" w:themeColor="text1"/>
        </w:rPr>
        <w:t xml:space="preserve"> </w:t>
      </w:r>
      <w:r w:rsidRPr="008A4AD9">
        <w:rPr>
          <w:rFonts w:ascii="David" w:hAnsi="David" w:cs="David"/>
          <w:b/>
          <w:bCs/>
          <w:color w:val="000000" w:themeColor="text1"/>
          <w:rtl/>
        </w:rPr>
        <w:t>(2)</w:t>
      </w:r>
      <w:r w:rsidRPr="008A4AD9">
        <w:rPr>
          <w:rFonts w:ascii="David" w:hAnsi="David" w:cs="David"/>
          <w:color w:val="000000" w:themeColor="text1"/>
          <w:rtl/>
        </w:rPr>
        <w:t xml:space="preserve"> האם ביהמ"ש שקל עד הסוף היבטים אזרחיים?</w:t>
      </w:r>
      <w:r w:rsidRPr="008A4AD9">
        <w:rPr>
          <w:rFonts w:ascii="David" w:hAnsi="David" w:cs="David"/>
          <w:color w:val="000000" w:themeColor="text1"/>
        </w:rPr>
        <w:t xml:space="preserve"> </w:t>
      </w:r>
    </w:p>
    <w:p w14:paraId="7E8CE119" w14:textId="77777777" w:rsidR="00A7525A" w:rsidRPr="008A4AD9" w:rsidRDefault="00A7525A" w:rsidP="008A1372">
      <w:pPr>
        <w:pStyle w:val="ListParagraph"/>
        <w:numPr>
          <w:ilvl w:val="0"/>
          <w:numId w:val="18"/>
        </w:numPr>
        <w:spacing w:line="360" w:lineRule="auto"/>
        <w:ind w:left="836"/>
        <w:jc w:val="both"/>
        <w:rPr>
          <w:rFonts w:ascii="David" w:hAnsi="David" w:cs="David"/>
          <w:color w:val="000000" w:themeColor="text1"/>
          <w:rtl/>
        </w:rPr>
      </w:pPr>
      <w:r w:rsidRPr="008A4AD9">
        <w:rPr>
          <w:rFonts w:ascii="David" w:hAnsi="David" w:cs="David"/>
          <w:color w:val="000000" w:themeColor="text1"/>
          <w:u w:val="single"/>
          <w:rtl/>
        </w:rPr>
        <w:t>מזונת ילדים</w:t>
      </w:r>
      <w:r w:rsidRPr="008A4AD9">
        <w:rPr>
          <w:rFonts w:ascii="David" w:hAnsi="David" w:cs="David"/>
          <w:color w:val="000000" w:themeColor="text1"/>
          <w:rtl/>
        </w:rPr>
        <w:t xml:space="preserve">: יש שתי פרשנויות לגיטימיות של הדין הדתי: </w:t>
      </w:r>
      <w:r w:rsidRPr="008A4AD9">
        <w:rPr>
          <w:rFonts w:ascii="David" w:hAnsi="David" w:cs="David"/>
          <w:b/>
          <w:bCs/>
          <w:color w:val="000000" w:themeColor="text1"/>
          <w:rtl/>
        </w:rPr>
        <w:t xml:space="preserve">(1) </w:t>
      </w:r>
      <w:r w:rsidRPr="008A4AD9">
        <w:rPr>
          <w:rFonts w:ascii="David" w:hAnsi="David" w:cs="David"/>
          <w:color w:val="000000" w:themeColor="text1"/>
          <w:rtl/>
        </w:rPr>
        <w:t xml:space="preserve">עד גיל 15 האב משלם מזונות (גישה מקובלת); </w:t>
      </w:r>
      <w:r w:rsidRPr="008A4AD9">
        <w:rPr>
          <w:rFonts w:ascii="David" w:hAnsi="David" w:cs="David"/>
          <w:b/>
          <w:bCs/>
          <w:color w:val="000000" w:themeColor="text1"/>
          <w:rtl/>
        </w:rPr>
        <w:t>(2)</w:t>
      </w:r>
      <w:r w:rsidRPr="008A4AD9">
        <w:rPr>
          <w:rFonts w:ascii="David" w:hAnsi="David" w:cs="David"/>
          <w:color w:val="000000" w:themeColor="text1"/>
          <w:rtl/>
        </w:rPr>
        <w:t xml:space="preserve"> עד גיל 6 חובת האב ובגילאים 6-15 חובה משותפת של ההורים בהתבסס מצב כלכלי. השיקולים האזרחיים הם אלו שיכריעו בין השניים. </w:t>
      </w:r>
      <w:proofErr w:type="spellStart"/>
      <w:r w:rsidRPr="008A4AD9">
        <w:rPr>
          <w:rFonts w:ascii="David" w:hAnsi="David" w:cs="David"/>
          <w:color w:val="000000" w:themeColor="text1"/>
          <w:highlight w:val="yellow"/>
          <w:rtl/>
        </w:rPr>
        <w:t>פוגלמן</w:t>
      </w:r>
      <w:proofErr w:type="spellEnd"/>
      <w:r w:rsidRPr="008A4AD9">
        <w:rPr>
          <w:rFonts w:ascii="David" w:hAnsi="David" w:cs="David"/>
          <w:color w:val="000000" w:themeColor="text1"/>
          <w:highlight w:val="yellow"/>
          <w:rtl/>
        </w:rPr>
        <w:t xml:space="preserve"> ב919/15</w:t>
      </w:r>
      <w:r w:rsidRPr="008A4AD9">
        <w:rPr>
          <w:rFonts w:ascii="David" w:hAnsi="David" w:cs="David"/>
          <w:color w:val="000000" w:themeColor="text1"/>
          <w:rtl/>
        </w:rPr>
        <w:t xml:space="preserve">, בוחר באפשרות השנייה מתוך שוויון, טובת הילד </w:t>
      </w:r>
      <w:proofErr w:type="spellStart"/>
      <w:r w:rsidRPr="008A4AD9">
        <w:rPr>
          <w:rFonts w:ascii="David" w:hAnsi="David" w:cs="David"/>
          <w:color w:val="000000" w:themeColor="text1"/>
          <w:rtl/>
        </w:rPr>
        <w:t>וכו</w:t>
      </w:r>
      <w:proofErr w:type="spellEnd"/>
      <w:r w:rsidRPr="008A4AD9">
        <w:rPr>
          <w:rFonts w:ascii="David" w:hAnsi="David" w:cs="David"/>
          <w:color w:val="000000" w:themeColor="text1"/>
          <w:rtl/>
        </w:rPr>
        <w:t>'.</w:t>
      </w:r>
    </w:p>
    <w:p w14:paraId="7DA467AD" w14:textId="77777777" w:rsidR="00A7525A" w:rsidRPr="008A4AD9" w:rsidRDefault="00A7525A" w:rsidP="008A1372">
      <w:pPr>
        <w:pStyle w:val="ListParagraph"/>
        <w:numPr>
          <w:ilvl w:val="0"/>
          <w:numId w:val="16"/>
        </w:numPr>
        <w:spacing w:line="360" w:lineRule="auto"/>
        <w:ind w:left="360"/>
        <w:jc w:val="both"/>
        <w:rPr>
          <w:rFonts w:ascii="David" w:hAnsi="David" w:cs="David"/>
          <w:color w:val="000000" w:themeColor="text1"/>
        </w:rPr>
      </w:pPr>
      <w:r w:rsidRPr="008A4AD9">
        <w:rPr>
          <w:rFonts w:ascii="David" w:hAnsi="David" w:cs="David"/>
          <w:b/>
          <w:bCs/>
          <w:color w:val="000000" w:themeColor="text1"/>
          <w:u w:val="single"/>
          <w:rtl/>
        </w:rPr>
        <w:t>פרשנות מניפולטיבית של הדין הדתי</w:t>
      </w:r>
      <w:r w:rsidRPr="008A4AD9">
        <w:rPr>
          <w:rFonts w:ascii="David" w:hAnsi="David" w:cs="David"/>
          <w:color w:val="000000" w:themeColor="text1"/>
          <w:rtl/>
        </w:rPr>
        <w:t xml:space="preserve">- השופטים מעוותים את הדין הדתי ומציגים את הפרשנות שלהם בחסותו. הדבר יכול להיות הן בדרך סמויה והן בדרך גלויה. </w:t>
      </w:r>
    </w:p>
    <w:p w14:paraId="272A51C2" w14:textId="77777777" w:rsidR="00A7525A" w:rsidRPr="008A4AD9" w:rsidRDefault="00A7525A" w:rsidP="008A1372">
      <w:pPr>
        <w:pStyle w:val="ListParagraph"/>
        <w:numPr>
          <w:ilvl w:val="0"/>
          <w:numId w:val="18"/>
        </w:numPr>
        <w:spacing w:line="360" w:lineRule="auto"/>
        <w:ind w:left="746"/>
        <w:jc w:val="both"/>
        <w:rPr>
          <w:rFonts w:ascii="David" w:hAnsi="David" w:cs="David"/>
          <w:color w:val="000000" w:themeColor="text1"/>
        </w:rPr>
      </w:pPr>
      <w:r w:rsidRPr="008A4AD9">
        <w:rPr>
          <w:rFonts w:ascii="David" w:hAnsi="David" w:cs="David"/>
          <w:color w:val="000000" w:themeColor="text1"/>
          <w:u w:val="single"/>
          <w:rtl/>
        </w:rPr>
        <w:t>מזונות אישה</w:t>
      </w:r>
      <w:r w:rsidRPr="008A4AD9">
        <w:rPr>
          <w:rFonts w:ascii="David" w:hAnsi="David" w:cs="David"/>
          <w:color w:val="000000" w:themeColor="text1"/>
          <w:rtl/>
        </w:rPr>
        <w:t xml:space="preserve">: הבעל יכול לדרוש ביטול/הפחתה של מזונות כאשר: </w:t>
      </w:r>
      <w:r w:rsidRPr="008A4AD9">
        <w:rPr>
          <w:rFonts w:ascii="David" w:hAnsi="David" w:cs="David"/>
          <w:b/>
          <w:bCs/>
          <w:color w:val="000000" w:themeColor="text1"/>
          <w:rtl/>
        </w:rPr>
        <w:t>(1)</w:t>
      </w:r>
      <w:r w:rsidRPr="008A4AD9">
        <w:rPr>
          <w:rFonts w:ascii="David" w:hAnsi="David" w:cs="David"/>
          <w:color w:val="000000" w:themeColor="text1"/>
          <w:rtl/>
        </w:rPr>
        <w:t xml:space="preserve"> האישה בוגדת; </w:t>
      </w:r>
      <w:r w:rsidRPr="008A4AD9">
        <w:rPr>
          <w:rFonts w:ascii="David" w:hAnsi="David" w:cs="David"/>
          <w:b/>
          <w:bCs/>
          <w:color w:val="000000" w:themeColor="text1"/>
          <w:rtl/>
        </w:rPr>
        <w:t xml:space="preserve">(2) </w:t>
      </w:r>
      <w:r w:rsidRPr="008A4AD9">
        <w:rPr>
          <w:rFonts w:ascii="David" w:hAnsi="David" w:cs="David"/>
          <w:color w:val="000000" w:themeColor="text1"/>
          <w:rtl/>
        </w:rPr>
        <w:t xml:space="preserve">האישה עוברת על דת משה(גורמת לבעלה לעבור על מצוות התורה); </w:t>
      </w:r>
      <w:r w:rsidRPr="008A4AD9">
        <w:rPr>
          <w:rFonts w:ascii="David" w:hAnsi="David" w:cs="David"/>
          <w:b/>
          <w:bCs/>
          <w:color w:val="000000" w:themeColor="text1"/>
          <w:rtl/>
        </w:rPr>
        <w:t xml:space="preserve">(3) </w:t>
      </w:r>
      <w:r w:rsidRPr="008A4AD9">
        <w:rPr>
          <w:rFonts w:ascii="David" w:hAnsi="David" w:cs="David"/>
          <w:color w:val="000000" w:themeColor="text1"/>
          <w:rtl/>
        </w:rPr>
        <w:t xml:space="preserve">עוברת על דת יהודית. עילות אלו שייכות למערכת מבוססת אשמה שלא מזוהות עם המשפט האזרחי, </w:t>
      </w:r>
      <w:r w:rsidRPr="008A4AD9">
        <w:rPr>
          <w:rFonts w:ascii="David" w:hAnsi="David" w:cs="David"/>
          <w:color w:val="000000" w:themeColor="text1"/>
          <w:u w:val="single"/>
          <w:rtl/>
        </w:rPr>
        <w:t>מכאן עולה סוגיית המוסר הכפול ושיפוט מוסרי</w:t>
      </w:r>
      <w:r w:rsidRPr="008A4AD9">
        <w:rPr>
          <w:rFonts w:ascii="David" w:hAnsi="David" w:cs="David"/>
          <w:color w:val="000000" w:themeColor="text1"/>
          <w:rtl/>
        </w:rPr>
        <w:t xml:space="preserve">. ע"מ להתמודד עם הקושי הנ"ל, השופט שמגר מיישם בצורה שגויה את הדין כדי לקיים את </w:t>
      </w:r>
      <w:r w:rsidRPr="008A4AD9">
        <w:rPr>
          <w:rFonts w:ascii="David" w:hAnsi="David" w:cs="David"/>
          <w:color w:val="000000" w:themeColor="text1"/>
          <w:u w:val="single"/>
          <w:rtl/>
        </w:rPr>
        <w:t>עיקרון ההדדיות</w:t>
      </w:r>
      <w:r w:rsidRPr="008A4AD9">
        <w:rPr>
          <w:rFonts w:ascii="David" w:hAnsi="David" w:cs="David"/>
          <w:color w:val="000000" w:themeColor="text1"/>
          <w:rtl/>
        </w:rPr>
        <w:t xml:space="preserve"> (</w:t>
      </w:r>
      <w:r w:rsidRPr="008A4AD9">
        <w:rPr>
          <w:rFonts w:ascii="David" w:hAnsi="David" w:cs="David"/>
          <w:rtl/>
        </w:rPr>
        <w:t>אם הבעל מתנהל באותו אופן הוא לא יכול להלין על אשתו)</w:t>
      </w:r>
      <w:r w:rsidRPr="008A4AD9">
        <w:rPr>
          <w:rFonts w:ascii="David" w:hAnsi="David" w:cs="David"/>
          <w:color w:val="000000" w:themeColor="text1"/>
          <w:rtl/>
        </w:rPr>
        <w:t xml:space="preserve">, מדובר בפעילות אקטיביסטית שסותרת במודע את הדין הדתי. </w:t>
      </w:r>
    </w:p>
    <w:p w14:paraId="1D8F4756" w14:textId="77777777" w:rsidR="00A7525A" w:rsidRPr="008A4AD9" w:rsidRDefault="00A7525A" w:rsidP="008A1372">
      <w:pPr>
        <w:pStyle w:val="ListParagraph"/>
        <w:numPr>
          <w:ilvl w:val="0"/>
          <w:numId w:val="17"/>
        </w:numPr>
        <w:spacing w:line="360" w:lineRule="auto"/>
        <w:jc w:val="both"/>
        <w:rPr>
          <w:rFonts w:ascii="David" w:hAnsi="David" w:cs="David"/>
          <w:color w:val="000000" w:themeColor="text1"/>
        </w:rPr>
      </w:pPr>
      <w:r w:rsidRPr="008A4AD9">
        <w:rPr>
          <w:rFonts w:ascii="David" w:hAnsi="David" w:cs="David"/>
          <w:color w:val="000000" w:themeColor="text1"/>
          <w:highlight w:val="yellow"/>
          <w:rtl/>
        </w:rPr>
        <w:t>פס״ד פרידמן</w:t>
      </w:r>
      <w:r w:rsidRPr="008A4AD9">
        <w:rPr>
          <w:rFonts w:ascii="David" w:hAnsi="David" w:cs="David"/>
          <w:color w:val="000000" w:themeColor="text1"/>
          <w:rtl/>
        </w:rPr>
        <w:t xml:space="preserve">- אישה סיפרה לרב שבגדה והרב נאלץ להעיד על כך. ביהמ״ש העליון מפרש את ספרו של </w:t>
      </w:r>
      <w:proofErr w:type="spellStart"/>
      <w:r w:rsidRPr="008A4AD9">
        <w:rPr>
          <w:rFonts w:ascii="David" w:hAnsi="David" w:cs="David"/>
          <w:color w:val="000000" w:themeColor="text1"/>
          <w:rtl/>
        </w:rPr>
        <w:t>שרשבסקי</w:t>
      </w:r>
      <w:proofErr w:type="spellEnd"/>
      <w:r w:rsidRPr="008A4AD9">
        <w:rPr>
          <w:rFonts w:ascii="David" w:hAnsi="David" w:cs="David"/>
          <w:color w:val="000000" w:themeColor="text1"/>
          <w:rtl/>
        </w:rPr>
        <w:t xml:space="preserve"> בצורה שגויה וטוען כי עדותו של הרב לא עולה לכדי ראיה אך הדבר רלוונטי לדיני גירושין ולא לעניין הקנייני- דיני מזונות ולכן האישה זכאית למזונות </w:t>
      </w:r>
      <w:r w:rsidRPr="008A4AD9">
        <w:rPr>
          <w:rFonts w:ascii="David" w:hAnsi="David" w:cs="David"/>
        </w:rPr>
        <w:sym w:font="Wingdings" w:char="F0DF"/>
      </w:r>
      <w:r w:rsidRPr="008A4AD9">
        <w:rPr>
          <w:rFonts w:ascii="David" w:hAnsi="David" w:cs="David"/>
          <w:color w:val="000000" w:themeColor="text1"/>
          <w:rtl/>
        </w:rPr>
        <w:t xml:space="preserve"> </w:t>
      </w:r>
      <w:r w:rsidRPr="008A4AD9">
        <w:rPr>
          <w:rFonts w:ascii="David" w:hAnsi="David" w:cs="David"/>
          <w:b/>
          <w:bCs/>
          <w:color w:val="000000" w:themeColor="text1"/>
          <w:rtl/>
        </w:rPr>
        <w:t>שמגר</w:t>
      </w:r>
      <w:r w:rsidRPr="008A4AD9">
        <w:rPr>
          <w:rFonts w:ascii="David" w:hAnsi="David" w:cs="David"/>
          <w:color w:val="000000" w:themeColor="text1"/>
          <w:rtl/>
        </w:rPr>
        <w:t xml:space="preserve"> טעה ביישום הדין הדתי ע"מ להכווין לתוצאה אזרחית ראויה בעיניו. </w:t>
      </w:r>
    </w:p>
    <w:p w14:paraId="1CB06923" w14:textId="77777777" w:rsidR="00A7525A" w:rsidRPr="008A4AD9" w:rsidRDefault="00A7525A" w:rsidP="008A1372">
      <w:pPr>
        <w:pStyle w:val="ListParagraph"/>
        <w:numPr>
          <w:ilvl w:val="0"/>
          <w:numId w:val="17"/>
        </w:numPr>
        <w:spacing w:line="360" w:lineRule="auto"/>
        <w:jc w:val="both"/>
        <w:rPr>
          <w:rFonts w:ascii="David" w:hAnsi="David" w:cs="David"/>
          <w:color w:val="000000" w:themeColor="text1"/>
        </w:rPr>
      </w:pPr>
      <w:r w:rsidRPr="008A4AD9">
        <w:rPr>
          <w:rFonts w:ascii="David" w:hAnsi="David" w:cs="David"/>
          <w:color w:val="000000" w:themeColor="text1"/>
          <w:highlight w:val="yellow"/>
          <w:rtl/>
        </w:rPr>
        <w:t>פס״ד כהן נ׳ כהן</w:t>
      </w:r>
      <w:r w:rsidRPr="008A4AD9">
        <w:rPr>
          <w:rFonts w:ascii="David" w:hAnsi="David" w:cs="David"/>
          <w:color w:val="000000" w:themeColor="text1"/>
          <w:rtl/>
        </w:rPr>
        <w:t xml:space="preserve">- האישה </w:t>
      </w:r>
      <w:r w:rsidRPr="008A4AD9">
        <w:rPr>
          <w:rFonts w:ascii="David" w:hAnsi="David" w:cs="David"/>
          <w:rtl/>
        </w:rPr>
        <w:t xml:space="preserve">נתפסה בוגדת אך גם הגבר בגד. </w:t>
      </w:r>
      <w:r w:rsidRPr="008A4AD9">
        <w:rPr>
          <w:rFonts w:ascii="David" w:eastAsia="Calibri" w:hAnsi="David" w:cs="David"/>
          <w:b/>
          <w:bCs/>
          <w:rtl/>
        </w:rPr>
        <w:t>שמגר</w:t>
      </w:r>
      <w:r w:rsidRPr="008A4AD9">
        <w:rPr>
          <w:rFonts w:ascii="David" w:eastAsia="Calibri" w:hAnsi="David" w:cs="David"/>
          <w:rtl/>
        </w:rPr>
        <w:t xml:space="preserve"> קובע שאמנם האישה בגדה, אך מאחר והבעל עשה זאת עוד קודם, הבגידה שלה לא תהווה טענת פטור לתשלום מזונות (=החלת עיקרון ההדדיות). </w:t>
      </w:r>
    </w:p>
    <w:p w14:paraId="36BE34B7" w14:textId="77777777" w:rsidR="00A7525A" w:rsidRPr="008A4AD9" w:rsidRDefault="00A7525A" w:rsidP="008A1372">
      <w:pPr>
        <w:pStyle w:val="ListParagraph"/>
        <w:numPr>
          <w:ilvl w:val="0"/>
          <w:numId w:val="17"/>
        </w:numPr>
        <w:spacing w:line="360" w:lineRule="auto"/>
        <w:jc w:val="both"/>
        <w:rPr>
          <w:rFonts w:ascii="David" w:hAnsi="David" w:cs="David"/>
          <w:color w:val="000000" w:themeColor="text1"/>
        </w:rPr>
      </w:pPr>
      <w:r w:rsidRPr="008A4AD9">
        <w:rPr>
          <w:rFonts w:ascii="David" w:hAnsi="David" w:cs="David"/>
          <w:color w:val="000000" w:themeColor="text1"/>
          <w:shd w:val="clear" w:color="auto" w:fill="B8CCE4" w:themeFill="accent1" w:themeFillTint="66"/>
          <w:rtl/>
        </w:rPr>
        <w:t>ביקורת של ליפשיץ</w:t>
      </w:r>
      <w:r w:rsidRPr="008A4AD9">
        <w:rPr>
          <w:rFonts w:ascii="David" w:hAnsi="David" w:cs="David"/>
          <w:color w:val="000000" w:themeColor="text1"/>
          <w:rtl/>
        </w:rPr>
        <w:t xml:space="preserve">- יש לבחון את המציאות דה פקטו. נניח ויש </w:t>
      </w:r>
      <w:proofErr w:type="spellStart"/>
      <w:r w:rsidRPr="008A4AD9">
        <w:rPr>
          <w:rFonts w:ascii="David" w:hAnsi="David" w:cs="David"/>
          <w:color w:val="000000" w:themeColor="text1"/>
          <w:rtl/>
        </w:rPr>
        <w:t>בנה"ז</w:t>
      </w:r>
      <w:proofErr w:type="spellEnd"/>
      <w:r w:rsidRPr="008A4AD9">
        <w:rPr>
          <w:rFonts w:ascii="David" w:hAnsi="David" w:cs="David"/>
          <w:color w:val="000000" w:themeColor="text1"/>
          <w:rtl/>
        </w:rPr>
        <w:t xml:space="preserve"> פרודים והם ממשיכים בחייהם: </w:t>
      </w:r>
      <w:r w:rsidRPr="008A4AD9">
        <w:rPr>
          <w:rFonts w:ascii="David" w:hAnsi="David" w:cs="David"/>
          <w:b/>
          <w:bCs/>
          <w:color w:val="000000" w:themeColor="text1"/>
          <w:rtl/>
        </w:rPr>
        <w:t xml:space="preserve">(1) </w:t>
      </w:r>
      <w:r w:rsidRPr="008A4AD9">
        <w:rPr>
          <w:rFonts w:ascii="David" w:hAnsi="David" w:cs="David"/>
          <w:color w:val="000000" w:themeColor="text1"/>
          <w:rtl/>
        </w:rPr>
        <w:t xml:space="preserve">אם </w:t>
      </w:r>
      <w:r w:rsidRPr="008A4AD9">
        <w:rPr>
          <w:rFonts w:ascii="David" w:hAnsi="David" w:cs="David"/>
          <w:color w:val="000000" w:themeColor="text1"/>
          <w:u w:val="single"/>
          <w:rtl/>
        </w:rPr>
        <w:t>הבעל מסרב להתגרש</w:t>
      </w:r>
      <w:r w:rsidRPr="008A4AD9">
        <w:rPr>
          <w:rFonts w:ascii="David" w:hAnsi="David" w:cs="David"/>
          <w:color w:val="000000" w:themeColor="text1"/>
          <w:rtl/>
        </w:rPr>
        <w:t xml:space="preserve"> ולכל אחד </w:t>
      </w:r>
      <w:proofErr w:type="spellStart"/>
      <w:r w:rsidRPr="008A4AD9">
        <w:rPr>
          <w:rFonts w:ascii="David" w:hAnsi="David" w:cs="David"/>
          <w:color w:val="000000" w:themeColor="text1"/>
          <w:rtl/>
        </w:rPr>
        <w:t>מבנה"ז</w:t>
      </w:r>
      <w:proofErr w:type="spellEnd"/>
      <w:r w:rsidRPr="008A4AD9">
        <w:rPr>
          <w:rFonts w:ascii="David" w:hAnsi="David" w:cs="David"/>
          <w:color w:val="000000" w:themeColor="text1"/>
          <w:rtl/>
        </w:rPr>
        <w:t xml:space="preserve"> יש בן זוג חדש- הגיוני להכריח את הבעל לשלם מזונות ולא לאפשר לו לטעון שהאישה בוגדת(עיקרון ההדדיות); </w:t>
      </w:r>
      <w:r w:rsidRPr="008A4AD9">
        <w:rPr>
          <w:rFonts w:ascii="David" w:hAnsi="David" w:cs="David"/>
          <w:b/>
          <w:bCs/>
          <w:color w:val="000000" w:themeColor="text1"/>
          <w:rtl/>
        </w:rPr>
        <w:t>(2)</w:t>
      </w:r>
      <w:r w:rsidRPr="008A4AD9">
        <w:rPr>
          <w:rFonts w:ascii="David" w:hAnsi="David" w:cs="David"/>
          <w:color w:val="000000" w:themeColor="text1"/>
          <w:rtl/>
        </w:rPr>
        <w:t xml:space="preserve"> </w:t>
      </w:r>
      <w:r w:rsidRPr="008A4AD9">
        <w:rPr>
          <w:rFonts w:ascii="David" w:hAnsi="David" w:cs="David"/>
          <w:color w:val="000000" w:themeColor="text1"/>
          <w:u w:val="single"/>
          <w:rtl/>
        </w:rPr>
        <w:t>האישה מסרבת להתגרש</w:t>
      </w:r>
      <w:r w:rsidRPr="008A4AD9">
        <w:rPr>
          <w:rFonts w:ascii="David" w:hAnsi="David" w:cs="David"/>
          <w:color w:val="000000" w:themeColor="text1"/>
          <w:rtl/>
        </w:rPr>
        <w:t xml:space="preserve">- להכריח את הבעל לשלם מזונות כשהאישה ממשיכה בחייה מהווה סתירה של העקרונות האזרחיים. לפיכך, </w:t>
      </w:r>
      <w:r w:rsidRPr="008A4AD9">
        <w:rPr>
          <w:rFonts w:ascii="David" w:hAnsi="David" w:cs="David"/>
          <w:rtl/>
        </w:rPr>
        <w:t xml:space="preserve">לא כל חריגה מהדין הדתי תואמת את העקרונות האזרחיים ולא תמיד כשמתחכמים בביהמ"ש האזרחי זה יוביל לתוצאה צודקת. </w:t>
      </w:r>
    </w:p>
    <w:p w14:paraId="39F91185" w14:textId="77777777" w:rsidR="00A7525A" w:rsidRPr="008A4AD9" w:rsidRDefault="00A7525A" w:rsidP="008A1372">
      <w:pPr>
        <w:pStyle w:val="ListParagraph"/>
        <w:numPr>
          <w:ilvl w:val="0"/>
          <w:numId w:val="16"/>
        </w:numPr>
        <w:spacing w:line="360" w:lineRule="auto"/>
        <w:ind w:left="360"/>
        <w:jc w:val="both"/>
        <w:rPr>
          <w:rFonts w:ascii="David" w:eastAsia="Calibri" w:hAnsi="David" w:cs="David"/>
          <w:b/>
          <w:bCs/>
        </w:rPr>
      </w:pPr>
      <w:r w:rsidRPr="008A4AD9">
        <w:rPr>
          <w:rFonts w:ascii="David" w:eastAsia="Calibri" w:hAnsi="David" w:cs="David"/>
          <w:b/>
          <w:bCs/>
          <w:u w:val="single"/>
          <w:rtl/>
        </w:rPr>
        <w:t>התעלמות מהדין הדתי ויצירת מסלול אזרחי אלטרנטיבי</w:t>
      </w:r>
      <w:r w:rsidRPr="008A4AD9">
        <w:rPr>
          <w:rFonts w:ascii="David" w:eastAsia="Calibri" w:hAnsi="David" w:cs="David"/>
          <w:b/>
          <w:bCs/>
          <w:rtl/>
        </w:rPr>
        <w:t xml:space="preserve">- </w:t>
      </w:r>
      <w:r w:rsidRPr="008A4AD9">
        <w:rPr>
          <w:rFonts w:ascii="David" w:hAnsi="David" w:cs="David"/>
          <w:highlight w:val="yellow"/>
          <w:shd w:val="clear" w:color="auto" w:fill="CCC0D9" w:themeFill="accent4" w:themeFillTint="66"/>
          <w:rtl/>
        </w:rPr>
        <w:t>פס"ד פלונית נ' פלוני (לגבי אבהות)</w:t>
      </w:r>
      <w:r w:rsidRPr="008A4AD9">
        <w:rPr>
          <w:rFonts w:ascii="David" w:hAnsi="David" w:cs="David"/>
          <w:rtl/>
        </w:rPr>
        <w:t xml:space="preserve">- ילדה מוסלמית שנולדה מחוץ לנישואים. לאישה לא מגיע מזונות ע"פ הדין המוסלמי מכיוון שאין לילדה אבא. בית הדין השעי מפנה את האישה לביהמ"ש האזרחי והוא קובע </w:t>
      </w:r>
      <w:r w:rsidRPr="008A4AD9">
        <w:rPr>
          <w:rFonts w:ascii="David" w:hAnsi="David" w:cs="David"/>
          <w:u w:val="single"/>
          <w:rtl/>
        </w:rPr>
        <w:t>שכאשר יש תוצאה בלתי נסבלת מכוח המשפט הדתי, הוא יכול לפתח משפט אזרחי אלטרנטיבי מכוח עקרונות יסוד מופשטים</w:t>
      </w:r>
      <w:r w:rsidRPr="008A4AD9">
        <w:rPr>
          <w:rFonts w:ascii="David" w:hAnsi="David" w:cs="David"/>
          <w:rtl/>
        </w:rPr>
        <w:t xml:space="preserve">. במקרה דנן, האב  הביולוגי, זה שהוליד את הילד צריך לדאוג לו ולכן מייצר דיני מזונות מכוח משפט הטבע וחוק יסוד כבוד האדם וחירותו. </w:t>
      </w:r>
    </w:p>
    <w:p w14:paraId="2321E845" w14:textId="77777777" w:rsidR="00A7525A" w:rsidRPr="008A4AD9" w:rsidRDefault="00A7525A" w:rsidP="008A1372">
      <w:pPr>
        <w:pStyle w:val="ListParagraph"/>
        <w:numPr>
          <w:ilvl w:val="0"/>
          <w:numId w:val="20"/>
        </w:numPr>
        <w:spacing w:line="360" w:lineRule="auto"/>
        <w:jc w:val="both"/>
        <w:rPr>
          <w:rFonts w:ascii="David" w:eastAsia="Calibri" w:hAnsi="David" w:cs="David"/>
          <w:b/>
          <w:bCs/>
          <w:rtl/>
        </w:rPr>
      </w:pPr>
      <w:r w:rsidRPr="008A4AD9">
        <w:rPr>
          <w:rFonts w:ascii="David" w:hAnsi="David" w:cs="David"/>
          <w:color w:val="FF0000"/>
          <w:rtl/>
        </w:rPr>
        <w:lastRenderedPageBreak/>
        <w:t>נושא האבהות אצל יהודים ונוצרים הוא במשפט אזרחי לעומת זאת אצל המוסלמים זהו עניין של מעמד אישי הדין צריך להיקבע על פי הדין הדתי.</w:t>
      </w:r>
    </w:p>
    <w:p w14:paraId="66D86772" w14:textId="77777777" w:rsidR="00A7525A" w:rsidRPr="008A4AD9" w:rsidRDefault="00A7525A" w:rsidP="00FA4DCC">
      <w:pPr>
        <w:shd w:val="clear" w:color="auto" w:fill="E5DFEC" w:themeFill="accent4" w:themeFillTint="33"/>
        <w:spacing w:line="360" w:lineRule="auto"/>
        <w:jc w:val="both"/>
        <w:rPr>
          <w:rFonts w:ascii="David" w:hAnsi="David" w:cs="David"/>
          <w:b/>
          <w:bCs/>
          <w:rtl/>
        </w:rPr>
      </w:pPr>
      <w:r w:rsidRPr="008A4AD9">
        <w:rPr>
          <w:rFonts w:ascii="David" w:hAnsi="David" w:cs="David"/>
          <w:b/>
          <w:bCs/>
          <w:rtl/>
        </w:rPr>
        <w:t>התמודדות ביהמ״ש האזרחי עם הדיין הדתי</w:t>
      </w:r>
    </w:p>
    <w:p w14:paraId="17056C17" w14:textId="77777777" w:rsidR="00A7525A" w:rsidRPr="008A4AD9" w:rsidRDefault="00A7525A" w:rsidP="008A1372">
      <w:pPr>
        <w:pStyle w:val="ListParagraph"/>
        <w:numPr>
          <w:ilvl w:val="0"/>
          <w:numId w:val="21"/>
        </w:numPr>
        <w:spacing w:line="360" w:lineRule="auto"/>
        <w:ind w:left="386"/>
        <w:jc w:val="both"/>
        <w:rPr>
          <w:rFonts w:ascii="David" w:hAnsi="David" w:cs="David"/>
          <w:b/>
          <w:bCs/>
          <w:rtl/>
        </w:rPr>
      </w:pPr>
      <w:r w:rsidRPr="008A4AD9">
        <w:rPr>
          <w:rFonts w:ascii="David" w:hAnsi="David" w:cs="David"/>
          <w:b/>
          <w:bCs/>
          <w:u w:val="single"/>
          <w:rtl/>
        </w:rPr>
        <w:t>התמודדות במישור הסמכות- צמצום ופיקוח שיפוטי</w:t>
      </w:r>
      <w:r w:rsidRPr="008A4AD9">
        <w:rPr>
          <w:rFonts w:ascii="David" w:hAnsi="David" w:cs="David"/>
          <w:b/>
          <w:bCs/>
          <w:rtl/>
        </w:rPr>
        <w:t xml:space="preserve">- </w:t>
      </w:r>
      <w:r w:rsidRPr="008A4AD9">
        <w:rPr>
          <w:rFonts w:ascii="David" w:hAnsi="David" w:cs="David"/>
          <w:rtl/>
        </w:rPr>
        <w:t xml:space="preserve">כאשר </w:t>
      </w:r>
      <w:proofErr w:type="spellStart"/>
      <w:r w:rsidRPr="008A4AD9">
        <w:rPr>
          <w:rFonts w:ascii="David" w:hAnsi="David" w:cs="David"/>
          <w:rtl/>
        </w:rPr>
        <w:t>ביד״ר</w:t>
      </w:r>
      <w:proofErr w:type="spellEnd"/>
      <w:r w:rsidRPr="008A4AD9">
        <w:rPr>
          <w:rFonts w:ascii="David" w:hAnsi="David" w:cs="David"/>
          <w:rtl/>
        </w:rPr>
        <w:t xml:space="preserve"> פועל בחוסר סמכות, ביהמ״ש האזרחי פועל בשני מישורים: </w:t>
      </w:r>
      <w:r w:rsidRPr="008A4AD9">
        <w:rPr>
          <w:rFonts w:ascii="David" w:hAnsi="David" w:cs="David"/>
          <w:b/>
          <w:bCs/>
          <w:rtl/>
        </w:rPr>
        <w:t>(1)</w:t>
      </w:r>
      <w:r w:rsidRPr="008A4AD9">
        <w:rPr>
          <w:rFonts w:ascii="David" w:hAnsi="David" w:cs="David"/>
          <w:rtl/>
        </w:rPr>
        <w:t xml:space="preserve"> בג״צ מתערב באמצעות </w:t>
      </w:r>
      <w:r w:rsidRPr="008A4AD9">
        <w:rPr>
          <w:rFonts w:ascii="David" w:hAnsi="David" w:cs="David"/>
          <w:shd w:val="clear" w:color="auto" w:fill="FFCCFF"/>
          <w:rtl/>
        </w:rPr>
        <w:t>סע' 15(ד) לחוק סמכויות השיפוט</w:t>
      </w:r>
      <w:r w:rsidRPr="008A4AD9">
        <w:rPr>
          <w:rFonts w:ascii="David" w:hAnsi="David" w:cs="David"/>
          <w:rtl/>
        </w:rPr>
        <w:t xml:space="preserve"> (על אף שאינו ערכאת ערעור על בג"צ). </w:t>
      </w:r>
      <w:r w:rsidRPr="008A4AD9">
        <w:rPr>
          <w:rFonts w:ascii="David" w:hAnsi="David" w:cs="David"/>
          <w:b/>
          <w:bCs/>
          <w:rtl/>
        </w:rPr>
        <w:t xml:space="preserve">(2) </w:t>
      </w:r>
      <w:r w:rsidRPr="008A4AD9">
        <w:rPr>
          <w:rFonts w:ascii="David" w:hAnsi="David" w:cs="David"/>
          <w:rtl/>
        </w:rPr>
        <w:t xml:space="preserve">צמצום מקרים המוגדרים כדין אישי, את ההלכות ואת הסמכות של </w:t>
      </w:r>
      <w:proofErr w:type="spellStart"/>
      <w:r w:rsidRPr="008A4AD9">
        <w:rPr>
          <w:rFonts w:ascii="David" w:hAnsi="David" w:cs="David"/>
          <w:rtl/>
        </w:rPr>
        <w:t>ביד״ר</w:t>
      </w:r>
      <w:proofErr w:type="spellEnd"/>
      <w:r w:rsidRPr="008A4AD9">
        <w:rPr>
          <w:rFonts w:ascii="David" w:hAnsi="David" w:cs="David"/>
          <w:rtl/>
        </w:rPr>
        <w:t xml:space="preserve">. </w:t>
      </w:r>
      <w:r w:rsidRPr="008A4AD9">
        <w:rPr>
          <w:rFonts w:ascii="David" w:hAnsi="David" w:cs="David"/>
          <w:u w:val="single"/>
          <w:rtl/>
        </w:rPr>
        <w:t>לדוג'</w:t>
      </w:r>
      <w:r w:rsidRPr="008A4AD9">
        <w:rPr>
          <w:rFonts w:ascii="David" w:hAnsi="David" w:cs="David"/>
          <w:rtl/>
        </w:rPr>
        <w:t xml:space="preserve">- </w:t>
      </w:r>
    </w:p>
    <w:p w14:paraId="46106281" w14:textId="77777777" w:rsidR="00A7525A" w:rsidRPr="008A4AD9" w:rsidRDefault="00A7525A" w:rsidP="008A1372">
      <w:pPr>
        <w:pStyle w:val="ListParagraph"/>
        <w:numPr>
          <w:ilvl w:val="0"/>
          <w:numId w:val="18"/>
        </w:numPr>
        <w:spacing w:after="0" w:line="360" w:lineRule="auto"/>
        <w:ind w:left="836"/>
        <w:jc w:val="both"/>
        <w:rPr>
          <w:rFonts w:ascii="David" w:hAnsi="David" w:cs="David"/>
        </w:rPr>
      </w:pPr>
      <w:r w:rsidRPr="008A4AD9">
        <w:rPr>
          <w:rFonts w:ascii="David" w:hAnsi="David" w:cs="David"/>
          <w:u w:val="single"/>
          <w:rtl/>
        </w:rPr>
        <w:t>יחסי רכוש</w:t>
      </w:r>
      <w:r w:rsidRPr="008A4AD9">
        <w:rPr>
          <w:rFonts w:ascii="David" w:hAnsi="David" w:cs="David"/>
          <w:rtl/>
        </w:rPr>
        <w:t xml:space="preserve">- </w:t>
      </w:r>
      <w:proofErr w:type="spellStart"/>
      <w:r w:rsidRPr="008A4AD9">
        <w:rPr>
          <w:rFonts w:ascii="David" w:hAnsi="David" w:cs="David"/>
          <w:rtl/>
        </w:rPr>
        <w:t>בחשבד״ר</w:t>
      </w:r>
      <w:proofErr w:type="spellEnd"/>
      <w:r w:rsidRPr="008A4AD9">
        <w:rPr>
          <w:rFonts w:ascii="David" w:hAnsi="David" w:cs="David"/>
          <w:rtl/>
        </w:rPr>
        <w:t xml:space="preserve"> נקבע כי ענייני נישואין וגירושין הם בסמכות בד״ר, עולה שאלה פרשנית מה לגבי יחסי רכוש? </w:t>
      </w:r>
      <w:r w:rsidRPr="008A4AD9">
        <w:rPr>
          <w:rFonts w:ascii="David" w:hAnsi="David" w:cs="David"/>
          <w:b/>
          <w:bCs/>
          <w:rtl/>
        </w:rPr>
        <w:t>(1)</w:t>
      </w:r>
      <w:r w:rsidRPr="008A4AD9">
        <w:rPr>
          <w:rFonts w:ascii="David" w:hAnsi="David" w:cs="David"/>
          <w:rtl/>
        </w:rPr>
        <w:t xml:space="preserve"> </w:t>
      </w:r>
      <w:r w:rsidRPr="008A4AD9">
        <w:rPr>
          <w:rFonts w:ascii="David" w:hAnsi="David" w:cs="David"/>
          <w:u w:val="single"/>
          <w:rtl/>
        </w:rPr>
        <w:t>גישה אחת</w:t>
      </w:r>
      <w:r w:rsidRPr="008A4AD9">
        <w:rPr>
          <w:rFonts w:ascii="David" w:hAnsi="David" w:cs="David"/>
          <w:rtl/>
        </w:rPr>
        <w:t xml:space="preserve">- יחסי רכוש הם נושא אזרחי של דיני הקניין והם אינם חלק. </w:t>
      </w:r>
      <w:r w:rsidRPr="008A4AD9">
        <w:rPr>
          <w:rFonts w:ascii="David" w:hAnsi="David" w:cs="David"/>
          <w:b/>
          <w:bCs/>
          <w:rtl/>
        </w:rPr>
        <w:t xml:space="preserve">(2) </w:t>
      </w:r>
      <w:r w:rsidRPr="008A4AD9">
        <w:rPr>
          <w:rFonts w:ascii="David" w:hAnsi="David" w:cs="David"/>
          <w:u w:val="single"/>
          <w:rtl/>
        </w:rPr>
        <w:t>גישה שניה</w:t>
      </w:r>
      <w:r w:rsidRPr="008A4AD9">
        <w:rPr>
          <w:rFonts w:ascii="David" w:hAnsi="David" w:cs="David"/>
          <w:rtl/>
        </w:rPr>
        <w:t xml:space="preserve">- מדובר בקניין משותף של בני הזוג ולכן מדובר בענייני נישואים וגירושים (אסמכתא לכך </w:t>
      </w:r>
      <w:proofErr w:type="spellStart"/>
      <w:r w:rsidRPr="008A4AD9">
        <w:rPr>
          <w:rFonts w:ascii="David" w:hAnsi="David" w:cs="David"/>
          <w:rtl/>
        </w:rPr>
        <w:t>בש"ע</w:t>
      </w:r>
      <w:proofErr w:type="spellEnd"/>
      <w:r w:rsidRPr="008A4AD9">
        <w:rPr>
          <w:rFonts w:ascii="David" w:hAnsi="David" w:cs="David"/>
          <w:rtl/>
        </w:rPr>
        <w:t xml:space="preserve">). </w:t>
      </w:r>
      <w:r w:rsidRPr="008A4AD9">
        <w:rPr>
          <w:rFonts w:ascii="David" w:hAnsi="David" w:cs="David"/>
          <w:highlight w:val="yellow"/>
          <w:rtl/>
        </w:rPr>
        <w:t xml:space="preserve">פרשת </w:t>
      </w:r>
      <w:proofErr w:type="spellStart"/>
      <w:r w:rsidRPr="008A4AD9">
        <w:rPr>
          <w:rFonts w:ascii="David" w:hAnsi="David" w:cs="David"/>
          <w:highlight w:val="yellow"/>
          <w:rtl/>
        </w:rPr>
        <w:t>צידס</w:t>
      </w:r>
      <w:proofErr w:type="spellEnd"/>
      <w:r w:rsidRPr="008A4AD9">
        <w:rPr>
          <w:rFonts w:ascii="David" w:hAnsi="David" w:cs="David"/>
          <w:rtl/>
        </w:rPr>
        <w:t xml:space="preserve">- העליון קבע שיחסי רכוש הם עניין אזרחי וחלק מדיני החוזים ודיני הקניין. </w:t>
      </w:r>
    </w:p>
    <w:p w14:paraId="7D9FD8E2" w14:textId="77777777" w:rsidR="00A7525A" w:rsidRPr="008A4AD9" w:rsidRDefault="00A7525A" w:rsidP="008A1372">
      <w:pPr>
        <w:pStyle w:val="ListParagraph"/>
        <w:numPr>
          <w:ilvl w:val="0"/>
          <w:numId w:val="18"/>
        </w:numPr>
        <w:spacing w:after="0" w:line="360" w:lineRule="auto"/>
        <w:ind w:left="836"/>
        <w:jc w:val="both"/>
        <w:rPr>
          <w:rFonts w:ascii="David" w:hAnsi="David" w:cs="David"/>
        </w:rPr>
      </w:pPr>
      <w:r w:rsidRPr="008A4AD9">
        <w:rPr>
          <w:rFonts w:ascii="David" w:hAnsi="David" w:cs="David"/>
          <w:u w:val="single"/>
          <w:rtl/>
        </w:rPr>
        <w:t>מזונות ילדים</w:t>
      </w:r>
      <w:r w:rsidRPr="008A4AD9">
        <w:rPr>
          <w:rFonts w:ascii="David" w:hAnsi="David" w:cs="David"/>
          <w:rtl/>
        </w:rPr>
        <w:t xml:space="preserve">- </w:t>
      </w:r>
      <w:proofErr w:type="spellStart"/>
      <w:r w:rsidRPr="008A4AD9">
        <w:rPr>
          <w:rFonts w:ascii="David" w:hAnsi="David" w:cs="David"/>
          <w:shd w:val="clear" w:color="auto" w:fill="FFCCFF"/>
          <w:rtl/>
        </w:rPr>
        <w:t>בסע</w:t>
      </w:r>
      <w:proofErr w:type="spellEnd"/>
      <w:r w:rsidRPr="008A4AD9">
        <w:rPr>
          <w:rFonts w:ascii="David" w:hAnsi="David" w:cs="David"/>
          <w:shd w:val="clear" w:color="auto" w:fill="FFCCFF"/>
          <w:rtl/>
        </w:rPr>
        <w:t>' 3 לחוק שיפוט בתי הדין הרבניים</w:t>
      </w:r>
      <w:r w:rsidRPr="008A4AD9">
        <w:rPr>
          <w:rFonts w:ascii="David" w:hAnsi="David" w:cs="David"/>
          <w:rtl/>
        </w:rPr>
        <w:t xml:space="preserve"> מופיע במפורש שמזונות ילדים הוא נושא שניתן לכרוך בתביעת גירושין. למרות זאת, </w:t>
      </w:r>
      <w:r w:rsidRPr="008A4AD9">
        <w:rPr>
          <w:rFonts w:ascii="David" w:hAnsi="David" w:cs="David"/>
          <w:u w:val="single"/>
          <w:rtl/>
        </w:rPr>
        <w:t>בית המשפט קובע שלא ניתן לכרוך מזונות ילדים</w:t>
      </w:r>
      <w:r w:rsidRPr="008A4AD9">
        <w:rPr>
          <w:rFonts w:ascii="David" w:hAnsi="David" w:cs="David"/>
          <w:rtl/>
        </w:rPr>
        <w:t>.</w:t>
      </w:r>
    </w:p>
    <w:p w14:paraId="78505720" w14:textId="77777777" w:rsidR="00A7525A" w:rsidRPr="008A4AD9" w:rsidRDefault="00A7525A" w:rsidP="008A1372">
      <w:pPr>
        <w:pStyle w:val="ListParagraph"/>
        <w:numPr>
          <w:ilvl w:val="0"/>
          <w:numId w:val="18"/>
        </w:numPr>
        <w:spacing w:after="0" w:line="360" w:lineRule="auto"/>
        <w:ind w:left="836"/>
        <w:jc w:val="both"/>
        <w:rPr>
          <w:rFonts w:ascii="David" w:hAnsi="David" w:cs="David"/>
        </w:rPr>
      </w:pPr>
      <w:r w:rsidRPr="008A4AD9">
        <w:rPr>
          <w:rFonts w:ascii="David" w:hAnsi="David" w:cs="David"/>
          <w:color w:val="000000" w:themeColor="text1"/>
          <w:u w:val="single"/>
          <w:rtl/>
        </w:rPr>
        <w:t>משמורת וחינוך</w:t>
      </w:r>
      <w:r w:rsidRPr="008A4AD9">
        <w:rPr>
          <w:rFonts w:ascii="David" w:hAnsi="David" w:cs="David"/>
          <w:color w:val="000000" w:themeColor="text1"/>
          <w:rtl/>
        </w:rPr>
        <w:t xml:space="preserve">- למרות שבתי המשפט מסכימים שמשמורת כרוכה באופן טבעי </w:t>
      </w:r>
      <w:r w:rsidRPr="008A4AD9">
        <w:rPr>
          <w:rFonts w:ascii="David" w:hAnsi="David" w:cs="David"/>
        </w:rPr>
        <w:sym w:font="Wingdings" w:char="F0DF"/>
      </w:r>
      <w:r w:rsidRPr="008A4AD9">
        <w:rPr>
          <w:rFonts w:ascii="David" w:hAnsi="David" w:cs="David"/>
          <w:rtl/>
        </w:rPr>
        <w:t xml:space="preserve"> י</w:t>
      </w:r>
      <w:r w:rsidRPr="008A4AD9">
        <w:rPr>
          <w:rFonts w:ascii="David" w:hAnsi="David" w:cs="David"/>
          <w:color w:val="000000" w:themeColor="text1"/>
          <w:rtl/>
        </w:rPr>
        <w:t xml:space="preserve">שנה אבחנה בין משמורת פיזית לבין משמורת רוחנית (חינוך). החינוך לא נכרך בבית הדין אוטומטית ולכן ניתן להגיש תביעה נפרדת. אין כאן סימטריות מכיוון שבביהמ״ש הדיון במשמורת כולל חינוך. </w:t>
      </w:r>
    </w:p>
    <w:p w14:paraId="3D2B5EBC" w14:textId="77777777" w:rsidR="00A7525A" w:rsidRPr="008A4AD9" w:rsidRDefault="00A7525A" w:rsidP="008A1372">
      <w:pPr>
        <w:pStyle w:val="ListParagraph"/>
        <w:numPr>
          <w:ilvl w:val="0"/>
          <w:numId w:val="21"/>
        </w:numPr>
        <w:spacing w:line="360" w:lineRule="auto"/>
        <w:ind w:left="386"/>
        <w:jc w:val="both"/>
        <w:rPr>
          <w:rFonts w:ascii="David" w:hAnsi="David" w:cs="David"/>
        </w:rPr>
      </w:pPr>
      <w:r w:rsidRPr="008A4AD9">
        <w:rPr>
          <w:rFonts w:ascii="David" w:hAnsi="David" w:cs="David"/>
          <w:u w:val="single"/>
          <w:rtl/>
        </w:rPr>
        <w:t xml:space="preserve"> </w:t>
      </w:r>
      <w:r w:rsidRPr="008A4AD9">
        <w:rPr>
          <w:rFonts w:ascii="David" w:hAnsi="David" w:cs="David"/>
          <w:b/>
          <w:bCs/>
          <w:u w:val="single"/>
          <w:rtl/>
        </w:rPr>
        <w:t xml:space="preserve">פיקוח על הפרוצדורה </w:t>
      </w:r>
      <w:proofErr w:type="spellStart"/>
      <w:r w:rsidRPr="008A4AD9">
        <w:rPr>
          <w:rFonts w:ascii="David" w:hAnsi="David" w:cs="David"/>
          <w:b/>
          <w:bCs/>
          <w:u w:val="single"/>
          <w:rtl/>
        </w:rPr>
        <w:t>בבד״ר</w:t>
      </w:r>
      <w:proofErr w:type="spellEnd"/>
      <w:r w:rsidRPr="008A4AD9">
        <w:rPr>
          <w:rFonts w:ascii="David" w:hAnsi="David" w:cs="David"/>
          <w:b/>
          <w:bCs/>
          <w:u w:val="single"/>
          <w:rtl/>
        </w:rPr>
        <w:t>- התערבות בפועל בתוך בית הדין</w:t>
      </w:r>
      <w:r w:rsidRPr="008A4AD9">
        <w:rPr>
          <w:rFonts w:ascii="David" w:hAnsi="David" w:cs="David"/>
          <w:b/>
          <w:bCs/>
          <w:rtl/>
        </w:rPr>
        <w:t>-</w:t>
      </w:r>
    </w:p>
    <w:p w14:paraId="43DE32BB" w14:textId="77777777" w:rsidR="00A7525A" w:rsidRPr="008A4AD9" w:rsidRDefault="00A7525A" w:rsidP="008A1372">
      <w:pPr>
        <w:pStyle w:val="ListParagraph"/>
        <w:numPr>
          <w:ilvl w:val="0"/>
          <w:numId w:val="22"/>
        </w:numPr>
        <w:spacing w:line="360" w:lineRule="auto"/>
        <w:ind w:left="836"/>
        <w:jc w:val="both"/>
        <w:rPr>
          <w:rFonts w:ascii="David" w:hAnsi="David" w:cs="David"/>
        </w:rPr>
      </w:pPr>
      <w:r w:rsidRPr="008A4AD9">
        <w:rPr>
          <w:rFonts w:ascii="David" w:hAnsi="David" w:cs="David"/>
          <w:b/>
          <w:bCs/>
          <w:rtl/>
        </w:rPr>
        <w:t xml:space="preserve">בעבר </w:t>
      </w:r>
      <w:r w:rsidRPr="008A4AD9">
        <w:rPr>
          <w:rFonts w:ascii="David" w:hAnsi="David" w:cs="David"/>
          <w:rtl/>
        </w:rPr>
        <w:t xml:space="preserve">(לפני חקיקת </w:t>
      </w:r>
      <w:proofErr w:type="spellStart"/>
      <w:r w:rsidRPr="008A4AD9">
        <w:rPr>
          <w:rFonts w:ascii="David" w:hAnsi="David" w:cs="David"/>
          <w:rtl/>
        </w:rPr>
        <w:t>חו"י</w:t>
      </w:r>
      <w:proofErr w:type="spellEnd"/>
      <w:r w:rsidRPr="008A4AD9">
        <w:rPr>
          <w:rFonts w:ascii="David" w:hAnsi="David" w:cs="David"/>
          <w:rtl/>
        </w:rPr>
        <w:t xml:space="preserve">)- הפיקוח על התהליכים היה מצומצם, בבחינת "הדין הולך אחר הדיין". ביהמ"ש יתערב רק במקרים של הפרה בוטה של כללי הצדק הטבעי. </w:t>
      </w:r>
      <w:r w:rsidRPr="008A4AD9">
        <w:rPr>
          <w:rFonts w:ascii="David" w:hAnsi="David" w:cs="David"/>
          <w:highlight w:val="yellow"/>
          <w:rtl/>
        </w:rPr>
        <w:t>פס"ד אסי</w:t>
      </w:r>
      <w:r w:rsidRPr="008A4AD9">
        <w:rPr>
          <w:rFonts w:ascii="David" w:hAnsi="David" w:cs="David"/>
          <w:rtl/>
        </w:rPr>
        <w:t xml:space="preserve">- ניגוד עניינים בין </w:t>
      </w:r>
      <w:proofErr w:type="spellStart"/>
      <w:r w:rsidRPr="008A4AD9">
        <w:rPr>
          <w:rFonts w:ascii="David" w:hAnsi="David" w:cs="David"/>
          <w:rtl/>
        </w:rPr>
        <w:t>העו"ד</w:t>
      </w:r>
      <w:proofErr w:type="spellEnd"/>
      <w:r w:rsidRPr="008A4AD9">
        <w:rPr>
          <w:rFonts w:ascii="David" w:hAnsi="David" w:cs="David"/>
          <w:rtl/>
        </w:rPr>
        <w:t xml:space="preserve"> לדיין. </w:t>
      </w:r>
    </w:p>
    <w:p w14:paraId="3E4D0102" w14:textId="77777777" w:rsidR="00A7525A" w:rsidRPr="008A4AD9" w:rsidRDefault="00A7525A" w:rsidP="008A1372">
      <w:pPr>
        <w:pStyle w:val="ListParagraph"/>
        <w:numPr>
          <w:ilvl w:val="0"/>
          <w:numId w:val="22"/>
        </w:numPr>
        <w:spacing w:line="360" w:lineRule="auto"/>
        <w:ind w:left="836"/>
        <w:jc w:val="both"/>
        <w:rPr>
          <w:rFonts w:ascii="David" w:hAnsi="David" w:cs="David"/>
          <w:rtl/>
        </w:rPr>
      </w:pPr>
      <w:r w:rsidRPr="008A4AD9">
        <w:rPr>
          <w:rFonts w:ascii="David" w:hAnsi="David" w:cs="David"/>
          <w:b/>
          <w:bCs/>
          <w:rtl/>
        </w:rPr>
        <w:t>כיום</w:t>
      </w:r>
      <w:r w:rsidRPr="008A4AD9">
        <w:rPr>
          <w:rFonts w:ascii="David" w:hAnsi="David" w:cs="David"/>
          <w:rtl/>
        </w:rPr>
        <w:t xml:space="preserve"> (לאחר חקיקת </w:t>
      </w:r>
      <w:proofErr w:type="spellStart"/>
      <w:r w:rsidRPr="008A4AD9">
        <w:rPr>
          <w:rFonts w:ascii="David" w:hAnsi="David" w:cs="David"/>
          <w:rtl/>
        </w:rPr>
        <w:t>חו"י</w:t>
      </w:r>
      <w:proofErr w:type="spellEnd"/>
      <w:r w:rsidRPr="008A4AD9">
        <w:rPr>
          <w:rFonts w:ascii="David" w:hAnsi="David" w:cs="David"/>
          <w:rtl/>
        </w:rPr>
        <w:t xml:space="preserve">)- </w:t>
      </w:r>
      <w:r w:rsidRPr="008A4AD9">
        <w:rPr>
          <w:rFonts w:ascii="David" w:hAnsi="David" w:cs="David"/>
          <w:u w:val="single"/>
          <w:rtl/>
        </w:rPr>
        <w:t xml:space="preserve">התערבות מכוח הכפפה של ההליכים </w:t>
      </w:r>
      <w:proofErr w:type="spellStart"/>
      <w:r w:rsidRPr="008A4AD9">
        <w:rPr>
          <w:rFonts w:ascii="David" w:hAnsi="David" w:cs="David"/>
          <w:u w:val="single"/>
          <w:rtl/>
        </w:rPr>
        <w:t>בבד״ר</w:t>
      </w:r>
      <w:proofErr w:type="spellEnd"/>
      <w:r w:rsidRPr="008A4AD9">
        <w:rPr>
          <w:rFonts w:ascii="David" w:hAnsi="David" w:cs="David"/>
          <w:u w:val="single"/>
          <w:rtl/>
        </w:rPr>
        <w:t xml:space="preserve"> לחוקי היסוד ולזכויות שנקבעו בהם</w:t>
      </w:r>
      <w:r w:rsidRPr="008A4AD9">
        <w:rPr>
          <w:rFonts w:ascii="David" w:hAnsi="David" w:cs="David"/>
          <w:rtl/>
        </w:rPr>
        <w:t xml:space="preserve">. הלוגיקה החוקתית חלה על ההליכים הפרוצדורליים בבית הדין. לדוג'- </w:t>
      </w:r>
      <w:r w:rsidRPr="008A4AD9">
        <w:rPr>
          <w:rFonts w:ascii="David" w:hAnsi="David" w:cs="David"/>
          <w:b/>
          <w:bCs/>
          <w:rtl/>
        </w:rPr>
        <w:t xml:space="preserve">(1) </w:t>
      </w:r>
      <w:r w:rsidRPr="008A4AD9">
        <w:rPr>
          <w:rFonts w:ascii="David" w:hAnsi="David" w:cs="David"/>
          <w:highlight w:val="yellow"/>
          <w:rtl/>
        </w:rPr>
        <w:t>פס״ד לב</w:t>
      </w:r>
      <w:r w:rsidRPr="008A4AD9">
        <w:rPr>
          <w:rFonts w:ascii="David" w:hAnsi="David" w:cs="David"/>
          <w:rtl/>
        </w:rPr>
        <w:t xml:space="preserve">- צו עיכוב יציאה שנקבע </w:t>
      </w:r>
      <w:proofErr w:type="spellStart"/>
      <w:r w:rsidRPr="008A4AD9">
        <w:rPr>
          <w:rFonts w:ascii="David" w:hAnsi="David" w:cs="David"/>
          <w:rtl/>
        </w:rPr>
        <w:t>בבד״ר</w:t>
      </w:r>
      <w:proofErr w:type="spellEnd"/>
      <w:r w:rsidRPr="008A4AD9">
        <w:rPr>
          <w:rFonts w:ascii="David" w:hAnsi="David" w:cs="David"/>
          <w:rtl/>
        </w:rPr>
        <w:t xml:space="preserve"> בוטל </w:t>
      </w:r>
      <w:proofErr w:type="spellStart"/>
      <w:r w:rsidRPr="008A4AD9">
        <w:rPr>
          <w:rFonts w:ascii="David" w:hAnsi="David" w:cs="David"/>
          <w:rtl/>
        </w:rPr>
        <w:t>בבג״צ</w:t>
      </w:r>
      <w:proofErr w:type="spellEnd"/>
      <w:r w:rsidRPr="008A4AD9">
        <w:rPr>
          <w:rFonts w:ascii="David" w:hAnsi="David" w:cs="David"/>
          <w:rtl/>
        </w:rPr>
        <w:t xml:space="preserve"> שקבע שהצו פוגע בחופש התנועה של האישה ושהפגיעה לא מידתית. </w:t>
      </w:r>
      <w:r w:rsidRPr="008A4AD9">
        <w:rPr>
          <w:rFonts w:ascii="David" w:hAnsi="David" w:cs="David"/>
          <w:b/>
          <w:bCs/>
          <w:rtl/>
        </w:rPr>
        <w:t xml:space="preserve">(2) </w:t>
      </w:r>
      <w:r w:rsidRPr="008A4AD9">
        <w:rPr>
          <w:rFonts w:ascii="David" w:hAnsi="David" w:cs="David"/>
          <w:highlight w:val="yellow"/>
          <w:rtl/>
        </w:rPr>
        <w:t>בג״צ נתניה</w:t>
      </w:r>
      <w:r w:rsidRPr="008A4AD9">
        <w:rPr>
          <w:rFonts w:ascii="David" w:hAnsi="David" w:cs="David"/>
          <w:rtl/>
        </w:rPr>
        <w:t>- גבר מצלם את אשתו בביתה כאשר היא בוגדת, בג״צ קובע שאין הצדקה לפגיעה בפרטיות עקב הזכות לפרטיות.</w:t>
      </w:r>
    </w:p>
    <w:p w14:paraId="2B2C71BC" w14:textId="77777777" w:rsidR="00A7525A" w:rsidRPr="008A4AD9" w:rsidRDefault="00A7525A" w:rsidP="008A1372">
      <w:pPr>
        <w:pStyle w:val="ListParagraph"/>
        <w:numPr>
          <w:ilvl w:val="0"/>
          <w:numId w:val="21"/>
        </w:numPr>
        <w:spacing w:line="360" w:lineRule="auto"/>
        <w:ind w:left="386"/>
        <w:jc w:val="both"/>
        <w:rPr>
          <w:rFonts w:ascii="David" w:hAnsi="David" w:cs="David"/>
        </w:rPr>
      </w:pPr>
      <w:bookmarkStart w:id="2" w:name="_Toc59614069"/>
      <w:r w:rsidRPr="008A4AD9">
        <w:rPr>
          <w:rFonts w:ascii="David" w:hAnsi="David" w:cs="David"/>
          <w:b/>
          <w:bCs/>
          <w:u w:val="single"/>
          <w:rtl/>
        </w:rPr>
        <w:t>הכפפת ביה"ד הדתי לחקיקה והפסיקה האזרחית בכל נושא שאיננו מעמד אישי</w:t>
      </w:r>
      <w:bookmarkEnd w:id="2"/>
      <w:r w:rsidRPr="008A4AD9">
        <w:rPr>
          <w:rFonts w:ascii="David" w:hAnsi="David" w:cs="David"/>
          <w:rtl/>
        </w:rPr>
        <w:t xml:space="preserve">- </w:t>
      </w:r>
    </w:p>
    <w:p w14:paraId="63140220" w14:textId="734DD585" w:rsidR="00A7525A" w:rsidRPr="008A4AD9" w:rsidRDefault="00A7525A" w:rsidP="008A1372">
      <w:pPr>
        <w:pStyle w:val="ListParagraph"/>
        <w:numPr>
          <w:ilvl w:val="0"/>
          <w:numId w:val="23"/>
        </w:numPr>
        <w:spacing w:line="360" w:lineRule="auto"/>
        <w:ind w:left="746"/>
        <w:jc w:val="both"/>
        <w:rPr>
          <w:rFonts w:ascii="David" w:hAnsi="David" w:cs="David"/>
        </w:rPr>
      </w:pPr>
      <w:r w:rsidRPr="008A4AD9">
        <w:rPr>
          <w:rFonts w:ascii="David" w:hAnsi="David" w:cs="David"/>
          <w:u w:val="single"/>
          <w:rtl/>
        </w:rPr>
        <w:t>רקע</w:t>
      </w:r>
      <w:r w:rsidRPr="008A4AD9">
        <w:rPr>
          <w:rFonts w:ascii="David" w:hAnsi="David" w:cs="David"/>
          <w:rtl/>
        </w:rPr>
        <w:t xml:space="preserve">- </w:t>
      </w:r>
      <w:r w:rsidRPr="008A4AD9">
        <w:rPr>
          <w:rFonts w:ascii="David" w:hAnsi="David" w:cs="David"/>
        </w:rPr>
        <w:t xml:space="preserve"> </w:t>
      </w:r>
      <w:r w:rsidRPr="008A4AD9">
        <w:rPr>
          <w:rFonts w:ascii="David" w:hAnsi="David" w:cs="David"/>
          <w:rtl/>
        </w:rPr>
        <w:t xml:space="preserve">בעבר הכלל היה- ״הדין הולך אחר הדיין״. קרי, בד״ר היה יכול להפעיל דין דתי גם על נושאים אזרחיים. </w:t>
      </w:r>
      <w:r w:rsidRPr="008A4AD9">
        <w:rPr>
          <w:rFonts w:ascii="David" w:hAnsi="David" w:cs="David"/>
          <w:b/>
          <w:bCs/>
          <w:rtl/>
        </w:rPr>
        <w:t xml:space="preserve">חריג- </w:t>
      </w:r>
      <w:r w:rsidRPr="008A4AD9">
        <w:rPr>
          <w:rFonts w:ascii="David" w:hAnsi="David" w:cs="David"/>
          <w:rtl/>
        </w:rPr>
        <w:t xml:space="preserve">כאשר החוק פונה אל </w:t>
      </w:r>
      <w:proofErr w:type="spellStart"/>
      <w:r w:rsidRPr="008A4AD9">
        <w:rPr>
          <w:rFonts w:ascii="David" w:hAnsi="David" w:cs="David"/>
          <w:rtl/>
        </w:rPr>
        <w:t>ביד"ר</w:t>
      </w:r>
      <w:proofErr w:type="spellEnd"/>
      <w:r w:rsidRPr="008A4AD9">
        <w:rPr>
          <w:rFonts w:ascii="David" w:hAnsi="David" w:cs="David"/>
          <w:rtl/>
        </w:rPr>
        <w:t xml:space="preserve"> במפורש. </w:t>
      </w:r>
      <w:r w:rsidRPr="008A4AD9">
        <w:rPr>
          <w:rFonts w:ascii="David" w:hAnsi="David" w:cs="David"/>
          <w:u w:val="single"/>
          <w:rtl/>
        </w:rPr>
        <w:t>לדוג'</w:t>
      </w:r>
      <w:r w:rsidRPr="008A4AD9">
        <w:rPr>
          <w:rFonts w:ascii="David" w:hAnsi="David" w:cs="David"/>
          <w:rtl/>
        </w:rPr>
        <w:t xml:space="preserve">- חוק יחסי ממון, חוק שיווי זכויות האישה, חוק הכשרות המשפטית ואפוטרופסות (חוק טובת הילד). בשלב מסוים </w:t>
      </w:r>
      <w:r w:rsidRPr="008A4AD9">
        <w:rPr>
          <w:rFonts w:ascii="David" w:hAnsi="David" w:cs="David"/>
          <w:u w:val="single"/>
          <w:rtl/>
        </w:rPr>
        <w:t>הדין השתנה לחזקת השיתוף</w:t>
      </w:r>
      <w:r w:rsidRPr="008A4AD9">
        <w:rPr>
          <w:rFonts w:ascii="David" w:hAnsi="David" w:cs="David"/>
          <w:rtl/>
        </w:rPr>
        <w:t xml:space="preserve">. </w:t>
      </w:r>
      <w:r w:rsidRPr="008A4AD9">
        <w:rPr>
          <w:rFonts w:ascii="David" w:hAnsi="David" w:cs="David"/>
          <w:b/>
          <w:bCs/>
          <w:rtl/>
        </w:rPr>
        <w:t>לפני</w:t>
      </w:r>
      <w:r w:rsidRPr="008A4AD9">
        <w:rPr>
          <w:rFonts w:ascii="David" w:hAnsi="David" w:cs="David"/>
          <w:rtl/>
        </w:rPr>
        <w:t xml:space="preserve"> הלכת בבלי, אם גבר הגיש תביעה </w:t>
      </w:r>
      <w:proofErr w:type="spellStart"/>
      <w:r w:rsidRPr="008A4AD9">
        <w:rPr>
          <w:rFonts w:ascii="David" w:hAnsi="David" w:cs="David"/>
          <w:rtl/>
        </w:rPr>
        <w:t>רכושית</w:t>
      </w:r>
      <w:proofErr w:type="spellEnd"/>
      <w:r w:rsidRPr="008A4AD9">
        <w:rPr>
          <w:rFonts w:ascii="David" w:hAnsi="David" w:cs="David"/>
          <w:rtl/>
        </w:rPr>
        <w:t xml:space="preserve"> </w:t>
      </w:r>
      <w:proofErr w:type="spellStart"/>
      <w:r w:rsidRPr="008A4AD9">
        <w:rPr>
          <w:rFonts w:ascii="David" w:hAnsi="David" w:cs="David"/>
          <w:rtl/>
        </w:rPr>
        <w:t>לביד"ר</w:t>
      </w:r>
      <w:proofErr w:type="spellEnd"/>
      <w:r w:rsidRPr="008A4AD9">
        <w:rPr>
          <w:rFonts w:ascii="David" w:hAnsi="David" w:cs="David"/>
          <w:rtl/>
        </w:rPr>
        <w:t xml:space="preserve"> </w:t>
      </w:r>
      <w:r w:rsidRPr="008A4AD9">
        <w:rPr>
          <w:rFonts w:ascii="David" w:hAnsi="David" w:cs="David"/>
          <w:b/>
          <w:bCs/>
          <w:rtl/>
        </w:rPr>
        <w:t>לא</w:t>
      </w:r>
      <w:r w:rsidRPr="008A4AD9">
        <w:rPr>
          <w:rFonts w:ascii="David" w:hAnsi="David" w:cs="David"/>
          <w:rtl/>
        </w:rPr>
        <w:t xml:space="preserve"> היו מחילים את הלכת השיתוף</w:t>
      </w:r>
      <w:r w:rsidR="00006B73" w:rsidRPr="008A4AD9">
        <w:rPr>
          <w:rFonts w:ascii="David" w:hAnsi="David" w:cs="David"/>
          <w:rtl/>
        </w:rPr>
        <w:t>(תקדים של ביהמ"ש ולכן לא חל)</w:t>
      </w:r>
      <w:r w:rsidRPr="008A4AD9">
        <w:rPr>
          <w:rFonts w:ascii="David" w:hAnsi="David" w:cs="David"/>
          <w:rtl/>
        </w:rPr>
        <w:t xml:space="preserve"> והרכוש היה שייך לבעל. אך אם האישה הייתה מגישה תביעת רכוש לביהמ"ש אזי היו </w:t>
      </w:r>
      <w:r w:rsidRPr="008A4AD9">
        <w:rPr>
          <w:rFonts w:ascii="David" w:hAnsi="David" w:cs="David"/>
          <w:b/>
          <w:bCs/>
          <w:rtl/>
        </w:rPr>
        <w:t>מחילים</w:t>
      </w:r>
      <w:r w:rsidRPr="008A4AD9">
        <w:rPr>
          <w:rFonts w:ascii="David" w:hAnsi="David" w:cs="David"/>
          <w:rtl/>
        </w:rPr>
        <w:t xml:space="preserve"> את הלכת השיתוף והאישה הייתה מקבלת חצי מן הרכוש </w:t>
      </w:r>
      <w:r w:rsidRPr="008A4AD9">
        <w:rPr>
          <w:rFonts w:ascii="David" w:hAnsi="David" w:cs="David"/>
        </w:rPr>
        <w:sym w:font="Wingdings" w:char="F0DF"/>
      </w:r>
      <w:r w:rsidRPr="008A4AD9">
        <w:rPr>
          <w:rFonts w:ascii="David" w:hAnsi="David" w:cs="David"/>
          <w:rtl/>
        </w:rPr>
        <w:t xml:space="preserve"> ביטוי למרוץ סמכויות</w:t>
      </w:r>
      <w:r w:rsidR="00006B73" w:rsidRPr="008A4AD9">
        <w:rPr>
          <w:rFonts w:ascii="David" w:hAnsi="David" w:cs="David"/>
          <w:rtl/>
        </w:rPr>
        <w:t>.</w:t>
      </w:r>
    </w:p>
    <w:p w14:paraId="11A274BF" w14:textId="77777777" w:rsidR="00A7525A" w:rsidRPr="008A4AD9" w:rsidRDefault="00A7525A" w:rsidP="008A1372">
      <w:pPr>
        <w:pStyle w:val="ListParagraph"/>
        <w:numPr>
          <w:ilvl w:val="0"/>
          <w:numId w:val="23"/>
        </w:numPr>
        <w:spacing w:line="360" w:lineRule="auto"/>
        <w:ind w:left="746"/>
        <w:jc w:val="both"/>
        <w:rPr>
          <w:rFonts w:ascii="David" w:hAnsi="David" w:cs="David"/>
        </w:rPr>
      </w:pPr>
      <w:r w:rsidRPr="008A4AD9">
        <w:rPr>
          <w:rFonts w:ascii="David" w:hAnsi="David" w:cs="David"/>
          <w:highlight w:val="yellow"/>
          <w:rtl/>
        </w:rPr>
        <w:t>פס"ד בבלי</w:t>
      </w:r>
      <w:r w:rsidRPr="008A4AD9">
        <w:rPr>
          <w:rFonts w:ascii="David" w:hAnsi="David" w:cs="David"/>
          <w:rtl/>
        </w:rPr>
        <w:t xml:space="preserve"> (שינוי המצב הנוהג)- </w:t>
      </w:r>
      <w:r w:rsidRPr="008A4AD9">
        <w:rPr>
          <w:rFonts w:ascii="David" w:hAnsi="David" w:cs="David"/>
          <w:b/>
          <w:bCs/>
          <w:rtl/>
        </w:rPr>
        <w:t xml:space="preserve">נקבע כי על בד״ר להחיל את הדין האזרחי על כל נושא אזרחי שמגיע לפתחו. </w:t>
      </w:r>
      <w:r w:rsidRPr="008A4AD9">
        <w:rPr>
          <w:rFonts w:ascii="David" w:hAnsi="David" w:cs="David"/>
          <w:rtl/>
        </w:rPr>
        <w:t>חלק מהדיינים לא קיבלו את הלכת בבלי, וחלק כן בגלל ״</w:t>
      </w:r>
      <w:proofErr w:type="spellStart"/>
      <w:r w:rsidRPr="008A4AD9">
        <w:rPr>
          <w:rFonts w:ascii="David" w:hAnsi="David" w:cs="David"/>
          <w:rtl/>
        </w:rPr>
        <w:t>דינא</w:t>
      </w:r>
      <w:proofErr w:type="spellEnd"/>
      <w:r w:rsidRPr="008A4AD9">
        <w:rPr>
          <w:rFonts w:ascii="David" w:hAnsi="David" w:cs="David"/>
          <w:rtl/>
        </w:rPr>
        <w:t xml:space="preserve"> </w:t>
      </w:r>
      <w:proofErr w:type="spellStart"/>
      <w:r w:rsidRPr="008A4AD9">
        <w:rPr>
          <w:rFonts w:ascii="David" w:hAnsi="David" w:cs="David"/>
          <w:rtl/>
        </w:rPr>
        <w:t>דמלכותא</w:t>
      </w:r>
      <w:proofErr w:type="spellEnd"/>
      <w:r w:rsidRPr="008A4AD9">
        <w:rPr>
          <w:rFonts w:ascii="David" w:hAnsi="David" w:cs="David"/>
          <w:rtl/>
        </w:rPr>
        <w:t xml:space="preserve"> </w:t>
      </w:r>
      <w:proofErr w:type="spellStart"/>
      <w:r w:rsidRPr="008A4AD9">
        <w:rPr>
          <w:rFonts w:ascii="David" w:hAnsi="David" w:cs="David"/>
          <w:rtl/>
        </w:rPr>
        <w:t>דינא</w:t>
      </w:r>
      <w:proofErr w:type="spellEnd"/>
      <w:r w:rsidRPr="008A4AD9">
        <w:rPr>
          <w:rFonts w:ascii="David" w:hAnsi="David" w:cs="David"/>
          <w:rtl/>
        </w:rPr>
        <w:t xml:space="preserve">. </w:t>
      </w:r>
      <w:r w:rsidRPr="008A4AD9">
        <w:rPr>
          <w:rFonts w:ascii="David" w:hAnsi="David" w:cs="David"/>
          <w:u w:val="single"/>
          <w:rtl/>
        </w:rPr>
        <w:t>כיום יש מחלוקת סביב סוגית הרכוש</w:t>
      </w:r>
      <w:r w:rsidRPr="008A4AD9">
        <w:rPr>
          <w:rFonts w:ascii="David" w:hAnsi="David" w:cs="David"/>
          <w:rtl/>
        </w:rPr>
        <w:t xml:space="preserve">: </w:t>
      </w:r>
      <w:r w:rsidRPr="008A4AD9">
        <w:rPr>
          <w:rFonts w:ascii="David" w:hAnsi="David" w:cs="David"/>
          <w:b/>
          <w:bCs/>
          <w:rtl/>
        </w:rPr>
        <w:t xml:space="preserve">(1) </w:t>
      </w:r>
      <w:r w:rsidRPr="008A4AD9">
        <w:rPr>
          <w:rFonts w:ascii="David" w:hAnsi="David" w:cs="David"/>
          <w:rtl/>
        </w:rPr>
        <w:t xml:space="preserve">בד״ר לא אוהב את שיתוף ספציפי מכוח הדין הכללי מאחר וזהו כלל פסיקתי. </w:t>
      </w:r>
      <w:r w:rsidRPr="008A4AD9">
        <w:rPr>
          <w:rFonts w:ascii="David" w:hAnsi="David" w:cs="David"/>
          <w:b/>
          <w:bCs/>
          <w:rtl/>
        </w:rPr>
        <w:t>(2)</w:t>
      </w:r>
      <w:r w:rsidRPr="008A4AD9">
        <w:rPr>
          <w:rFonts w:ascii="David" w:hAnsi="David" w:cs="David"/>
          <w:rtl/>
        </w:rPr>
        <w:t xml:space="preserve"> </w:t>
      </w:r>
      <w:r w:rsidRPr="008A4AD9">
        <w:rPr>
          <w:rFonts w:ascii="David" w:hAnsi="David" w:cs="David"/>
          <w:highlight w:val="yellow"/>
          <w:rtl/>
        </w:rPr>
        <w:t>בג״צ הבגידה</w:t>
      </w:r>
      <w:r w:rsidRPr="008A4AD9">
        <w:rPr>
          <w:rFonts w:ascii="David" w:hAnsi="David" w:cs="David"/>
          <w:rtl/>
        </w:rPr>
        <w:t xml:space="preserve">- בד״ר מנסה להכניס שיקולי אשמה מינית לתוך המשפט האזרחי באמצעות </w:t>
      </w:r>
      <w:r w:rsidRPr="008A4AD9">
        <w:rPr>
          <w:rFonts w:ascii="David" w:hAnsi="David" w:cs="David"/>
          <w:shd w:val="clear" w:color="auto" w:fill="FFCCFF"/>
          <w:rtl/>
        </w:rPr>
        <w:t>סע׳ 8 לחוק יחסי ממון</w:t>
      </w:r>
      <w:r w:rsidRPr="008A4AD9">
        <w:rPr>
          <w:rFonts w:ascii="David" w:hAnsi="David" w:cs="David"/>
          <w:rtl/>
        </w:rPr>
        <w:t xml:space="preserve"> המאפשר לסטות מחלוקה של 50/50 ברכוש. ביהמ״ש מסרב להכיר בשיקולי אשמה מינית בפרשנות הסע׳ אך מקבל את החלטת בד״ר, מכיוון שפעל לפי הכללים. </w:t>
      </w:r>
      <w:r w:rsidRPr="008A4AD9">
        <w:rPr>
          <w:rFonts w:ascii="David" w:hAnsi="David" w:cs="David"/>
          <w:u w:val="single"/>
          <w:rtl/>
        </w:rPr>
        <w:t xml:space="preserve">הסייג </w:t>
      </w:r>
      <w:proofErr w:type="spellStart"/>
      <w:r w:rsidRPr="008A4AD9">
        <w:rPr>
          <w:rFonts w:ascii="David" w:hAnsi="David" w:cs="David"/>
          <w:u w:val="single"/>
          <w:rtl/>
        </w:rPr>
        <w:t>לבג״צ</w:t>
      </w:r>
      <w:proofErr w:type="spellEnd"/>
      <w:r w:rsidRPr="008A4AD9">
        <w:rPr>
          <w:rFonts w:ascii="David" w:hAnsi="David" w:cs="David"/>
          <w:u w:val="single"/>
          <w:rtl/>
        </w:rPr>
        <w:t xml:space="preserve"> בבלי הוא סייג בג״צ הבגידה</w:t>
      </w:r>
      <w:r w:rsidRPr="008A4AD9">
        <w:rPr>
          <w:rFonts w:ascii="David" w:hAnsi="David" w:cs="David"/>
          <w:rtl/>
        </w:rPr>
        <w:t>.</w:t>
      </w:r>
    </w:p>
    <w:p w14:paraId="2065852D" w14:textId="77777777" w:rsidR="00A7525A" w:rsidRPr="008A4AD9" w:rsidRDefault="00A7525A" w:rsidP="008A1372">
      <w:pPr>
        <w:pStyle w:val="ListParagraph"/>
        <w:numPr>
          <w:ilvl w:val="0"/>
          <w:numId w:val="21"/>
        </w:numPr>
        <w:spacing w:line="360" w:lineRule="auto"/>
        <w:ind w:left="386"/>
        <w:jc w:val="both"/>
        <w:rPr>
          <w:rFonts w:ascii="David" w:hAnsi="David" w:cs="David"/>
        </w:rPr>
      </w:pPr>
      <w:r w:rsidRPr="008A4AD9">
        <w:rPr>
          <w:rFonts w:ascii="David" w:hAnsi="David" w:cs="David"/>
          <w:b/>
          <w:bCs/>
          <w:u w:val="single"/>
          <w:rtl/>
        </w:rPr>
        <w:t>הכפפת בתי הדין הדתיים לפרשנותו של בית המשפט העליון את הדין הדתי</w:t>
      </w:r>
      <w:r w:rsidRPr="008A4AD9">
        <w:rPr>
          <w:rFonts w:ascii="David" w:hAnsi="David" w:cs="David"/>
          <w:b/>
          <w:bCs/>
          <w:rtl/>
        </w:rPr>
        <w:t xml:space="preserve"> (בנושאים המסווגים כמעמד אישי</w:t>
      </w:r>
      <w:r w:rsidRPr="008A4AD9">
        <w:rPr>
          <w:rFonts w:ascii="David" w:hAnsi="David" w:cs="David"/>
          <w:b/>
          <w:bCs/>
          <w:u w:val="single"/>
          <w:rtl/>
        </w:rPr>
        <w:t>)</w:t>
      </w:r>
      <w:r w:rsidRPr="008A4AD9">
        <w:rPr>
          <w:rFonts w:ascii="David" w:hAnsi="David" w:cs="David"/>
          <w:u w:val="single"/>
          <w:rtl/>
        </w:rPr>
        <w:t>- האם בית הדין הדתי יפעיל את הדין הדתי כפי שהוא חושב שצריך להחיל אותו או כפי שבית המשפט העליון חושב שצריך להחיל אותו</w:t>
      </w:r>
      <w:r w:rsidRPr="008A4AD9">
        <w:rPr>
          <w:rFonts w:ascii="David" w:hAnsi="David" w:cs="David"/>
          <w:rtl/>
        </w:rPr>
        <w:t xml:space="preserve">? ע"מ שתהיה אחידות בין הערכאות כפי שנקבע </w:t>
      </w:r>
      <w:proofErr w:type="spellStart"/>
      <w:r w:rsidRPr="008A4AD9">
        <w:rPr>
          <w:rFonts w:ascii="David" w:hAnsi="David" w:cs="David"/>
          <w:rtl/>
        </w:rPr>
        <w:t>בבג״צ</w:t>
      </w:r>
      <w:proofErr w:type="spellEnd"/>
      <w:r w:rsidRPr="008A4AD9">
        <w:rPr>
          <w:rFonts w:ascii="David" w:hAnsi="David" w:cs="David"/>
          <w:rtl/>
        </w:rPr>
        <w:t xml:space="preserve"> בבלי. </w:t>
      </w:r>
    </w:p>
    <w:p w14:paraId="71B2D541" w14:textId="77777777" w:rsidR="00A7525A" w:rsidRPr="008A4AD9" w:rsidRDefault="00A7525A" w:rsidP="008A1372">
      <w:pPr>
        <w:pStyle w:val="ListParagraph"/>
        <w:numPr>
          <w:ilvl w:val="0"/>
          <w:numId w:val="20"/>
        </w:numPr>
        <w:spacing w:line="360" w:lineRule="auto"/>
        <w:ind w:left="746"/>
        <w:jc w:val="both"/>
        <w:rPr>
          <w:rFonts w:ascii="David" w:hAnsi="David" w:cs="David"/>
          <w:b/>
          <w:bCs/>
          <w:rtl/>
        </w:rPr>
      </w:pPr>
      <w:r w:rsidRPr="008A4AD9">
        <w:rPr>
          <w:rFonts w:ascii="David" w:hAnsi="David" w:cs="David"/>
          <w:highlight w:val="yellow"/>
          <w:rtl/>
        </w:rPr>
        <w:t xml:space="preserve">פס״ד </w:t>
      </w:r>
      <w:proofErr w:type="spellStart"/>
      <w:r w:rsidRPr="008A4AD9">
        <w:rPr>
          <w:rFonts w:ascii="David" w:hAnsi="David" w:cs="David"/>
          <w:highlight w:val="yellow"/>
          <w:rtl/>
        </w:rPr>
        <w:t>אקנין</w:t>
      </w:r>
      <w:proofErr w:type="spellEnd"/>
      <w:r w:rsidRPr="008A4AD9">
        <w:rPr>
          <w:rFonts w:ascii="David" w:hAnsi="David" w:cs="David"/>
          <w:rtl/>
        </w:rPr>
        <w:t xml:space="preserve">- הבעל עוזב את הבית אך האישה לא רוצה להתגרש. הבעל מגיש בקשה לפירוק שיתוף כי הוא רוצה למכור את הדירה בה גרו, אך האישה מקדימה אותו ומגישה תביעת מזונות אישה לביה"ד (מזונות אישה ניתן להגיש בכל ערכאה והם כוללים מדור). ביה"ד פסק כי לאישה יש זכות למדור ספציפי כל עוד הם לא התגרשו – לכן, אם יהיה פירוק שיתוף זה יהיה כפוף לזכות האישה. אולם </w:t>
      </w:r>
      <w:r w:rsidRPr="008A4AD9">
        <w:rPr>
          <w:rFonts w:ascii="David" w:hAnsi="David" w:cs="David"/>
          <w:u w:val="single"/>
          <w:rtl/>
        </w:rPr>
        <w:t>ביהמ"ש היה פוסק מדור כללי</w:t>
      </w:r>
      <w:r w:rsidRPr="008A4AD9">
        <w:rPr>
          <w:rFonts w:ascii="David" w:hAnsi="David" w:cs="David"/>
          <w:rtl/>
        </w:rPr>
        <w:t xml:space="preserve"> (כפי שנפסק בכליפא) – לכן הבעל עותר נגד החלטת ביה"ד בטענה שמדור ספציפי פוגע בזכותו לקניין. חשין מסכים עם טענת הבעל, אך שופטי הרוב קובעים כי יש גבול כמה ניתן להכריח את </w:t>
      </w:r>
      <w:proofErr w:type="spellStart"/>
      <w:r w:rsidRPr="008A4AD9">
        <w:rPr>
          <w:rFonts w:ascii="David" w:hAnsi="David" w:cs="David"/>
          <w:rtl/>
        </w:rPr>
        <w:t>ביד"ר</w:t>
      </w:r>
      <w:proofErr w:type="spellEnd"/>
      <w:r w:rsidRPr="008A4AD9">
        <w:rPr>
          <w:rFonts w:ascii="David" w:hAnsi="David" w:cs="David"/>
          <w:rtl/>
        </w:rPr>
        <w:t xml:space="preserve"> לפסוק. </w:t>
      </w:r>
      <w:r w:rsidRPr="008A4AD9">
        <w:rPr>
          <w:rFonts w:ascii="David" w:hAnsi="David" w:cs="David"/>
          <w:b/>
          <w:bCs/>
          <w:rtl/>
        </w:rPr>
        <w:t xml:space="preserve">בנושאים אזרחיים ניתן להכריח את ביה"ד לפסוק לפי המשפט האזרחי, אך בנושאים שנקבעו כנושאים דתיים בית הדין יקבע לפי פרשנותו. </w:t>
      </w:r>
    </w:p>
    <w:p w14:paraId="74AC0A82" w14:textId="77777777" w:rsidR="00A7525A" w:rsidRPr="008A4AD9" w:rsidRDefault="00A7525A" w:rsidP="00FA4DCC">
      <w:pPr>
        <w:shd w:val="clear" w:color="auto" w:fill="E5DFEC" w:themeFill="accent4" w:themeFillTint="33"/>
        <w:spacing w:after="160" w:line="360" w:lineRule="auto"/>
        <w:jc w:val="both"/>
        <w:rPr>
          <w:rFonts w:ascii="David" w:hAnsi="David" w:cs="David"/>
          <w:b/>
          <w:bCs/>
          <w:rtl/>
        </w:rPr>
      </w:pPr>
      <w:r w:rsidRPr="008A4AD9">
        <w:rPr>
          <w:rFonts w:ascii="David" w:hAnsi="David" w:cs="David"/>
          <w:b/>
          <w:bCs/>
          <w:rtl/>
        </w:rPr>
        <w:lastRenderedPageBreak/>
        <w:t xml:space="preserve">ההליך המשפטי </w:t>
      </w:r>
    </w:p>
    <w:p w14:paraId="071C0CA6" w14:textId="77777777" w:rsidR="00A7525A" w:rsidRPr="008A4AD9" w:rsidRDefault="00A7525A" w:rsidP="008A1372">
      <w:pPr>
        <w:pStyle w:val="ListParagraph"/>
        <w:numPr>
          <w:ilvl w:val="0"/>
          <w:numId w:val="24"/>
        </w:numPr>
        <w:tabs>
          <w:tab w:val="right" w:pos="386"/>
        </w:tabs>
        <w:spacing w:after="0" w:line="360" w:lineRule="auto"/>
        <w:ind w:left="386"/>
        <w:jc w:val="both"/>
        <w:rPr>
          <w:rFonts w:ascii="David" w:hAnsi="David" w:cs="David"/>
          <w:rtl/>
        </w:rPr>
      </w:pPr>
      <w:bookmarkStart w:id="3" w:name="_Hlk107911058"/>
      <w:r w:rsidRPr="008A4AD9">
        <w:rPr>
          <w:rFonts w:ascii="David" w:hAnsi="David" w:cs="David"/>
          <w:rtl/>
        </w:rPr>
        <w:t xml:space="preserve">כל תובענה לביהמ"ש/ביה"ד תיפתח בהגשת בקשה ליישוב סכסוך ע"פ </w:t>
      </w:r>
      <w:r w:rsidRPr="008A4AD9">
        <w:rPr>
          <w:rFonts w:ascii="David" w:hAnsi="David" w:cs="David"/>
          <w:shd w:val="clear" w:color="auto" w:fill="FFCCFF"/>
          <w:rtl/>
        </w:rPr>
        <w:t>סע' 3(א)</w:t>
      </w:r>
      <w:r w:rsidRPr="008A4AD9">
        <w:rPr>
          <w:rFonts w:ascii="David" w:hAnsi="David" w:cs="David"/>
          <w:rtl/>
        </w:rPr>
        <w:t xml:space="preserve"> לחוק להסדר התדיינות בסכסוכי משפחה. </w:t>
      </w:r>
      <w:r w:rsidRPr="008A4AD9">
        <w:rPr>
          <w:rFonts w:ascii="David" w:hAnsi="David" w:cs="David"/>
          <w:b/>
          <w:bCs/>
          <w:u w:val="single"/>
          <w:rtl/>
        </w:rPr>
        <w:t xml:space="preserve">ניסוח </w:t>
      </w:r>
      <w:r w:rsidRPr="008A4AD9">
        <w:rPr>
          <w:rFonts w:ascii="David" w:hAnsi="David" w:cs="David"/>
          <w:shd w:val="clear" w:color="auto" w:fill="C2D69B" w:themeFill="accent3" w:themeFillTint="99"/>
          <w:rtl/>
        </w:rPr>
        <w:t>למבחן</w:t>
      </w:r>
      <w:r w:rsidRPr="008A4AD9">
        <w:rPr>
          <w:rFonts w:ascii="David" w:hAnsi="David" w:cs="David"/>
          <w:rtl/>
        </w:rPr>
        <w:t xml:space="preserve">- </w:t>
      </w:r>
      <w:r w:rsidRPr="008A4AD9">
        <w:rPr>
          <w:rFonts w:ascii="David" w:hAnsi="David" w:cs="David"/>
          <w:shd w:val="clear" w:color="auto" w:fill="FDE9D9" w:themeFill="accent6" w:themeFillTint="33"/>
          <w:rtl/>
        </w:rPr>
        <w:t>ראשית, בהתאם לחוק להסדר התדיינות על __ להגיש בקשה ליישוב סכסוך [סע' 3(א)].</w:t>
      </w:r>
    </w:p>
    <w:p w14:paraId="5A1DF3AD" w14:textId="77777777" w:rsidR="00A7525A" w:rsidRPr="008A4AD9" w:rsidRDefault="00A7525A" w:rsidP="008A1372">
      <w:pPr>
        <w:pStyle w:val="ListParagraph"/>
        <w:numPr>
          <w:ilvl w:val="0"/>
          <w:numId w:val="20"/>
        </w:numPr>
        <w:spacing w:after="0" w:line="360" w:lineRule="auto"/>
        <w:ind w:left="746"/>
        <w:jc w:val="both"/>
        <w:rPr>
          <w:rFonts w:ascii="David" w:hAnsi="David" w:cs="David"/>
        </w:rPr>
      </w:pPr>
      <w:r w:rsidRPr="008A4AD9">
        <w:rPr>
          <w:rFonts w:ascii="David" w:hAnsi="David" w:cs="David"/>
          <w:u w:val="single"/>
          <w:rtl/>
        </w:rPr>
        <w:t>תובענה</w:t>
      </w:r>
      <w:r w:rsidRPr="008A4AD9">
        <w:rPr>
          <w:rFonts w:ascii="David" w:hAnsi="David" w:cs="David"/>
          <w:rtl/>
        </w:rPr>
        <w:t>= כלל ההליכים למתן סעדים זמניים [</w:t>
      </w:r>
      <w:r w:rsidRPr="008A4AD9">
        <w:rPr>
          <w:rFonts w:ascii="David" w:hAnsi="David" w:cs="David"/>
          <w:shd w:val="clear" w:color="auto" w:fill="FFCCFF"/>
          <w:rtl/>
        </w:rPr>
        <w:t>סע' 2- הגדרות</w:t>
      </w:r>
      <w:r w:rsidRPr="008A4AD9">
        <w:rPr>
          <w:rFonts w:ascii="David" w:hAnsi="David" w:cs="David"/>
          <w:rtl/>
        </w:rPr>
        <w:t>].</w:t>
      </w:r>
      <w:bookmarkEnd w:id="3"/>
    </w:p>
    <w:p w14:paraId="4A1A169A" w14:textId="77777777" w:rsidR="00A7525A" w:rsidRPr="008A4AD9" w:rsidRDefault="00A7525A" w:rsidP="008A1372">
      <w:pPr>
        <w:pStyle w:val="ListParagraph"/>
        <w:numPr>
          <w:ilvl w:val="0"/>
          <w:numId w:val="20"/>
        </w:numPr>
        <w:spacing w:after="0" w:line="360" w:lineRule="auto"/>
        <w:ind w:left="746"/>
        <w:jc w:val="both"/>
        <w:rPr>
          <w:rFonts w:ascii="David" w:hAnsi="David" w:cs="David"/>
        </w:rPr>
      </w:pPr>
      <w:r w:rsidRPr="008A4AD9">
        <w:rPr>
          <w:rFonts w:ascii="David" w:hAnsi="David" w:cs="David"/>
          <w:rtl/>
        </w:rPr>
        <w:t>ניתן לבקש סעדים זמניים בתקופת עיכוב ההליכים- ניתן בתקופה זו לפנות למתן סעד דחוף/זמני [מזונות, החזקת ילדים באופן מידי, עיכוב יציאה מהארץ] או קיצור/הארכת תקופת עיכוב ההליכים [</w:t>
      </w:r>
      <w:r w:rsidRPr="008A4AD9">
        <w:rPr>
          <w:rFonts w:ascii="David" w:hAnsi="David" w:cs="David"/>
          <w:shd w:val="clear" w:color="auto" w:fill="FFCCFF"/>
          <w:rtl/>
        </w:rPr>
        <w:t>סע' 3(ז)</w:t>
      </w:r>
      <w:r w:rsidRPr="008A4AD9">
        <w:rPr>
          <w:rFonts w:ascii="David" w:hAnsi="David" w:cs="David"/>
          <w:rtl/>
        </w:rPr>
        <w:t xml:space="preserve">]. </w:t>
      </w:r>
    </w:p>
    <w:p w14:paraId="65E1FB38" w14:textId="77777777" w:rsidR="00A7525A" w:rsidRPr="008A4AD9" w:rsidRDefault="00A7525A" w:rsidP="008A1372">
      <w:pPr>
        <w:pStyle w:val="ListParagraph"/>
        <w:numPr>
          <w:ilvl w:val="0"/>
          <w:numId w:val="20"/>
        </w:numPr>
        <w:spacing w:after="0" w:line="360" w:lineRule="auto"/>
        <w:ind w:left="746"/>
        <w:jc w:val="both"/>
        <w:rPr>
          <w:rFonts w:ascii="David" w:hAnsi="David" w:cs="David"/>
        </w:rPr>
      </w:pPr>
      <w:r w:rsidRPr="008A4AD9">
        <w:rPr>
          <w:rFonts w:ascii="David" w:hAnsi="David" w:cs="David"/>
          <w:rtl/>
        </w:rPr>
        <w:t xml:space="preserve">ע"פ </w:t>
      </w:r>
      <w:r w:rsidRPr="008A4AD9">
        <w:rPr>
          <w:rFonts w:ascii="David" w:hAnsi="David" w:cs="David"/>
          <w:shd w:val="clear" w:color="auto" w:fill="FFCCFF"/>
          <w:rtl/>
        </w:rPr>
        <w:t>סע' 10(ב),</w:t>
      </w:r>
      <w:r w:rsidRPr="008A4AD9">
        <w:rPr>
          <w:rFonts w:ascii="David" w:hAnsi="David" w:cs="David"/>
          <w:rtl/>
        </w:rPr>
        <w:t xml:space="preserve"> ניתן להגיש </w:t>
      </w:r>
      <w:r w:rsidRPr="008A4AD9">
        <w:rPr>
          <w:rFonts w:ascii="David" w:hAnsi="David" w:cs="David"/>
          <w:color w:val="000000"/>
          <w:rtl/>
        </w:rPr>
        <w:t xml:space="preserve">בקשה לסעד זמני לערכאה שיפוטית אחרת מזו שאליה הוגשה בקשה </w:t>
      </w:r>
      <w:proofErr w:type="spellStart"/>
      <w:r w:rsidRPr="008A4AD9">
        <w:rPr>
          <w:rFonts w:ascii="David" w:hAnsi="David" w:cs="David"/>
          <w:color w:val="000000"/>
          <w:rtl/>
        </w:rPr>
        <w:t>לי"ס</w:t>
      </w:r>
      <w:proofErr w:type="spellEnd"/>
      <w:r w:rsidRPr="008A4AD9">
        <w:rPr>
          <w:rFonts w:ascii="David" w:hAnsi="David" w:cs="David"/>
          <w:color w:val="000000"/>
          <w:rtl/>
        </w:rPr>
        <w:t xml:space="preserve"> ויש לציין זאת בטופס הבקשה. ברם, על הערכאה השיפוטית לבחון את הצו בהתאם לתנאי פסקת ההגבלה (</w:t>
      </w:r>
      <w:r w:rsidRPr="008A4AD9">
        <w:rPr>
          <w:rFonts w:ascii="David" w:hAnsi="David" w:cs="David"/>
          <w:color w:val="000000"/>
          <w:highlight w:val="yellow"/>
          <w:rtl/>
        </w:rPr>
        <w:t>בג"צ לב</w:t>
      </w:r>
      <w:r w:rsidRPr="008A4AD9">
        <w:rPr>
          <w:rFonts w:ascii="David" w:hAnsi="David" w:cs="David"/>
          <w:color w:val="000000"/>
          <w:rtl/>
        </w:rPr>
        <w:t xml:space="preserve">). </w:t>
      </w:r>
    </w:p>
    <w:p w14:paraId="296F750D" w14:textId="77777777" w:rsidR="00A7525A" w:rsidRPr="008A4AD9" w:rsidRDefault="00A7525A" w:rsidP="008A1372">
      <w:pPr>
        <w:pStyle w:val="ListParagraph"/>
        <w:numPr>
          <w:ilvl w:val="0"/>
          <w:numId w:val="24"/>
        </w:numPr>
        <w:tabs>
          <w:tab w:val="right" w:pos="386"/>
        </w:tabs>
        <w:spacing w:after="0" w:line="360" w:lineRule="auto"/>
        <w:ind w:left="386"/>
        <w:jc w:val="both"/>
        <w:rPr>
          <w:rFonts w:ascii="David" w:hAnsi="David" w:cs="David"/>
        </w:rPr>
      </w:pPr>
      <w:r w:rsidRPr="008A4AD9">
        <w:rPr>
          <w:rFonts w:ascii="David" w:hAnsi="David" w:cs="David"/>
          <w:shd w:val="clear" w:color="auto" w:fill="FFCCFF"/>
          <w:rtl/>
        </w:rPr>
        <w:t>סע' 4 לחוק להסדר התדיינויות</w:t>
      </w:r>
      <w:r w:rsidRPr="008A4AD9">
        <w:rPr>
          <w:rFonts w:ascii="David" w:hAnsi="David" w:cs="David"/>
          <w:b/>
          <w:bCs/>
          <w:rtl/>
        </w:rPr>
        <w:t xml:space="preserve"> – </w:t>
      </w:r>
      <w:r w:rsidRPr="008A4AD9">
        <w:rPr>
          <w:rFonts w:ascii="David" w:hAnsi="David" w:cs="David"/>
          <w:rtl/>
        </w:rPr>
        <w:t xml:space="preserve">בתום 60 ימים מיום בקשת הבקשה ליישוב סכסוך, אם הצדדים לא הגיעו להסדר מוסכם בהליך ליישוב סכסוך בהסכמה, </w:t>
      </w:r>
      <w:r w:rsidRPr="008A4AD9">
        <w:rPr>
          <w:rFonts w:ascii="David" w:hAnsi="David" w:cs="David"/>
          <w:u w:val="single"/>
          <w:rtl/>
        </w:rPr>
        <w:t>הצד שהגיש תחילה את הבקשה ליישוב סכסוך</w:t>
      </w:r>
      <w:r w:rsidRPr="008A4AD9">
        <w:rPr>
          <w:rFonts w:ascii="David" w:hAnsi="David" w:cs="David"/>
          <w:rtl/>
        </w:rPr>
        <w:t xml:space="preserve">, יכול להגיש תוך </w:t>
      </w:r>
      <w:r w:rsidRPr="008A4AD9">
        <w:rPr>
          <w:rFonts w:ascii="David" w:hAnsi="David" w:cs="David"/>
          <w:b/>
          <w:bCs/>
          <w:rtl/>
        </w:rPr>
        <w:t>15</w:t>
      </w:r>
      <w:r w:rsidRPr="008A4AD9">
        <w:rPr>
          <w:rFonts w:ascii="David" w:hAnsi="David" w:cs="David"/>
          <w:rtl/>
        </w:rPr>
        <w:t xml:space="preserve"> יום תביעה לערכאה שיבחר בה.</w:t>
      </w:r>
    </w:p>
    <w:p w14:paraId="33EA482B" w14:textId="77777777" w:rsidR="00A7525A" w:rsidRPr="008A4AD9" w:rsidRDefault="00A7525A" w:rsidP="00311A83">
      <w:pPr>
        <w:tabs>
          <w:tab w:val="right" w:pos="386"/>
        </w:tabs>
        <w:spacing w:after="0" w:line="360" w:lineRule="auto"/>
        <w:jc w:val="both"/>
        <w:rPr>
          <w:rFonts w:ascii="David" w:hAnsi="David" w:cs="David"/>
          <w:rtl/>
        </w:rPr>
      </w:pPr>
    </w:p>
    <w:p w14:paraId="3DDF684C" w14:textId="77777777" w:rsidR="00A7525A" w:rsidRPr="008A4AD9" w:rsidRDefault="00A7525A" w:rsidP="00311A83">
      <w:pPr>
        <w:spacing w:line="360" w:lineRule="auto"/>
        <w:jc w:val="both"/>
        <w:rPr>
          <w:rFonts w:ascii="David" w:hAnsi="David" w:cs="David"/>
        </w:rPr>
      </w:pPr>
      <w:r w:rsidRPr="008A4AD9">
        <w:rPr>
          <w:rFonts w:ascii="David" w:hAnsi="David" w:cs="David"/>
          <w:b/>
          <w:bCs/>
          <w:u w:val="single"/>
          <w:rtl/>
        </w:rPr>
        <w:t>רקע לחקיקת החוק להסדר התדיינות בסכסוכי משפחה</w:t>
      </w:r>
      <w:r w:rsidRPr="008A4AD9">
        <w:rPr>
          <w:rFonts w:ascii="David" w:hAnsi="David" w:cs="David"/>
          <w:rtl/>
        </w:rPr>
        <w:t>:</w:t>
      </w:r>
      <w:r w:rsidRPr="008A4AD9">
        <w:rPr>
          <w:rFonts w:ascii="David" w:hAnsi="David" w:cs="David"/>
        </w:rPr>
        <w:t xml:space="preserve"> </w:t>
      </w:r>
    </w:p>
    <w:p w14:paraId="3EB0FACF" w14:textId="77777777" w:rsidR="00A7525A" w:rsidRPr="008A4AD9" w:rsidRDefault="00A7525A" w:rsidP="008A1372">
      <w:pPr>
        <w:pStyle w:val="ListParagraph"/>
        <w:numPr>
          <w:ilvl w:val="0"/>
          <w:numId w:val="7"/>
        </w:numPr>
        <w:spacing w:line="360" w:lineRule="auto"/>
        <w:ind w:left="386"/>
        <w:jc w:val="both"/>
        <w:rPr>
          <w:rFonts w:ascii="David" w:hAnsi="David" w:cs="David"/>
        </w:rPr>
      </w:pPr>
      <w:r w:rsidRPr="008A4AD9">
        <w:rPr>
          <w:rFonts w:ascii="David" w:hAnsi="David" w:cs="David"/>
          <w:b/>
          <w:bCs/>
          <w:rtl/>
        </w:rPr>
        <w:t>הוראת שעה</w:t>
      </w:r>
      <w:r w:rsidRPr="008A4AD9">
        <w:rPr>
          <w:rFonts w:ascii="David" w:hAnsi="David" w:cs="David"/>
          <w:rtl/>
        </w:rPr>
        <w:t>- חוק שהוגבל לתקופת זמן מסוימת [לאחרונה נקבע בכנסת שיהפוך לקבוע].</w:t>
      </w:r>
    </w:p>
    <w:p w14:paraId="2692B0D1" w14:textId="77777777" w:rsidR="00A7525A" w:rsidRPr="008A4AD9" w:rsidRDefault="00A7525A" w:rsidP="008A1372">
      <w:pPr>
        <w:pStyle w:val="ListParagraph"/>
        <w:numPr>
          <w:ilvl w:val="0"/>
          <w:numId w:val="7"/>
        </w:numPr>
        <w:spacing w:line="360" w:lineRule="auto"/>
        <w:ind w:left="386"/>
        <w:jc w:val="both"/>
        <w:rPr>
          <w:rFonts w:ascii="David" w:hAnsi="David" w:cs="David"/>
        </w:rPr>
      </w:pPr>
      <w:r w:rsidRPr="008A4AD9">
        <w:rPr>
          <w:rFonts w:ascii="David" w:hAnsi="David" w:cs="David"/>
          <w:b/>
          <w:bCs/>
          <w:rtl/>
        </w:rPr>
        <w:t>מדוע זו מהפכה דרמטית?</w:t>
      </w:r>
      <w:r w:rsidRPr="008A4AD9">
        <w:rPr>
          <w:rFonts w:ascii="David" w:hAnsi="David" w:cs="David"/>
          <w:rtl/>
        </w:rPr>
        <w:t xml:space="preserve"> עוה"ד חששו מהפגיעה בפרנסתם ובזכות הפנייה לערכאות, וארגונים פמיניסטיים דאגו שהליך הגישור יחליש את הצד החלש עוד יותר. </w:t>
      </w:r>
    </w:p>
    <w:p w14:paraId="6495FEB1" w14:textId="77777777" w:rsidR="00A7525A" w:rsidRPr="008A4AD9" w:rsidRDefault="00A7525A" w:rsidP="008A1372">
      <w:pPr>
        <w:pStyle w:val="ListParagraph"/>
        <w:numPr>
          <w:ilvl w:val="0"/>
          <w:numId w:val="7"/>
        </w:numPr>
        <w:spacing w:line="360" w:lineRule="auto"/>
        <w:ind w:left="386"/>
        <w:jc w:val="both"/>
        <w:rPr>
          <w:rFonts w:ascii="David" w:hAnsi="David" w:cs="David"/>
        </w:rPr>
      </w:pPr>
      <w:r w:rsidRPr="008A4AD9">
        <w:rPr>
          <w:rFonts w:ascii="David" w:hAnsi="David" w:cs="David"/>
          <w:b/>
          <w:bCs/>
          <w:rtl/>
        </w:rPr>
        <w:t>מדוע לקח זמן להחיל את החוק?</w:t>
      </w:r>
      <w:r w:rsidRPr="008A4AD9">
        <w:rPr>
          <w:rFonts w:ascii="David" w:hAnsi="David" w:cs="David"/>
          <w:rtl/>
        </w:rPr>
        <w:t xml:space="preserve"> היה צריך להקים יחידות סיוע שיתנו מענה דינאמי ורגיש לסכסוכי משפחה- יש שם עו"ס, פסיכיאטר, פסיכולוג ועו"ד. </w:t>
      </w:r>
    </w:p>
    <w:p w14:paraId="6958B20D" w14:textId="77777777" w:rsidR="00A7525A" w:rsidRPr="008A4AD9" w:rsidRDefault="00A7525A" w:rsidP="008A1372">
      <w:pPr>
        <w:pStyle w:val="ListParagraph"/>
        <w:numPr>
          <w:ilvl w:val="0"/>
          <w:numId w:val="7"/>
        </w:numPr>
        <w:spacing w:line="360" w:lineRule="auto"/>
        <w:ind w:left="386"/>
        <w:jc w:val="both"/>
        <w:rPr>
          <w:rFonts w:ascii="David" w:hAnsi="David" w:cs="David"/>
        </w:rPr>
      </w:pPr>
      <w:r w:rsidRPr="008A4AD9">
        <w:rPr>
          <w:rFonts w:ascii="David" w:hAnsi="David" w:cs="David"/>
          <w:b/>
          <w:bCs/>
          <w:rtl/>
        </w:rPr>
        <w:t>המצב לפני החוק:</w:t>
      </w:r>
      <w:r w:rsidRPr="008A4AD9">
        <w:rPr>
          <w:rFonts w:ascii="David" w:hAnsi="David" w:cs="David"/>
          <w:rtl/>
        </w:rPr>
        <w:t xml:space="preserve"> הגיעו ליחידות הסיוע רק לאחר צו שיפוטי [בקשה וולונטרית לצו]. אנשים חששו להגיש בקשה ליישוב סכסוך כדי לא לאותת לצד השני על רצון להתגרש שיוביל למרוץ הסמכויות. ההליך כולו היה וולונטרי, ללא עו"ד. </w:t>
      </w:r>
    </w:p>
    <w:p w14:paraId="0AB39031" w14:textId="77777777" w:rsidR="00A7525A" w:rsidRPr="008A4AD9" w:rsidRDefault="00A7525A" w:rsidP="008A1372">
      <w:pPr>
        <w:pStyle w:val="ListParagraph"/>
        <w:numPr>
          <w:ilvl w:val="0"/>
          <w:numId w:val="7"/>
        </w:numPr>
        <w:spacing w:line="360" w:lineRule="auto"/>
        <w:ind w:left="386"/>
        <w:jc w:val="both"/>
        <w:rPr>
          <w:rFonts w:ascii="David" w:hAnsi="David" w:cs="David"/>
        </w:rPr>
      </w:pPr>
      <w:r w:rsidRPr="008A4AD9">
        <w:rPr>
          <w:rFonts w:ascii="David" w:hAnsi="David" w:cs="David"/>
          <w:b/>
          <w:bCs/>
          <w:rtl/>
        </w:rPr>
        <w:t>הנחות המוצא של החוק</w:t>
      </w:r>
      <w:r w:rsidRPr="008A4AD9">
        <w:rPr>
          <w:rFonts w:ascii="David" w:hAnsi="David" w:cs="David"/>
          <w:rtl/>
        </w:rPr>
        <w:t>: ההליך האדוורסרי קורע משפחות ומעמיד את ההורים כיריבים כשבתווך נמצאים הילדים- זה גורם נזק לפרט ולחברה, בכל מקרה מרבית הסכסוכים המשפחתיים מסתיימים בהסכם מחוץ לביהמ"ש, ויישוב מוקדם של סכסוך משפחתי יועיל ליצירת מע' יחסית הורית מתפקדת לאחר הגירושין. כמו כן הסכמים שנוצרו בשת"פ עמידים יותר מאשר הסכמים שנכרתו תחת לחץ.</w:t>
      </w:r>
    </w:p>
    <w:p w14:paraId="25AF57C2" w14:textId="77777777" w:rsidR="00A7525A" w:rsidRPr="008A4AD9" w:rsidRDefault="00A7525A" w:rsidP="00F96261">
      <w:pPr>
        <w:shd w:val="clear" w:color="auto" w:fill="E5DFEC" w:themeFill="accent4" w:themeFillTint="33"/>
        <w:spacing w:line="360" w:lineRule="auto"/>
        <w:ind w:left="26"/>
        <w:jc w:val="both"/>
        <w:rPr>
          <w:rFonts w:ascii="David" w:hAnsi="David" w:cs="David"/>
          <w:b/>
          <w:bCs/>
          <w:rtl/>
        </w:rPr>
      </w:pPr>
      <w:r w:rsidRPr="008A4AD9">
        <w:rPr>
          <w:rFonts w:ascii="David" w:hAnsi="David" w:cs="David"/>
          <w:b/>
          <w:bCs/>
          <w:rtl/>
        </w:rPr>
        <w:t>ערכאות שיפוט- דתית ואזרחית</w:t>
      </w:r>
    </w:p>
    <w:p w14:paraId="52C66A8B" w14:textId="77777777" w:rsidR="00A7525A" w:rsidRPr="008A4AD9" w:rsidRDefault="00A7525A" w:rsidP="00311A83">
      <w:pPr>
        <w:spacing w:line="360" w:lineRule="auto"/>
        <w:jc w:val="both"/>
        <w:rPr>
          <w:rFonts w:ascii="David" w:hAnsi="David" w:cs="David"/>
          <w:b/>
          <w:bCs/>
          <w:rtl/>
        </w:rPr>
      </w:pPr>
      <w:r w:rsidRPr="008A4AD9">
        <w:rPr>
          <w:rFonts w:ascii="David" w:hAnsi="David" w:cs="David"/>
          <w:b/>
          <w:bCs/>
          <w:u w:val="single"/>
          <w:rtl/>
        </w:rPr>
        <w:t>באילו נושאים עוסקים דיני המשפחה</w:t>
      </w:r>
      <w:r w:rsidRPr="008A4AD9">
        <w:rPr>
          <w:rFonts w:ascii="David" w:hAnsi="David" w:cs="David"/>
          <w:b/>
          <w:bCs/>
          <w:rtl/>
        </w:rPr>
        <w:t>?</w:t>
      </w:r>
    </w:p>
    <w:p w14:paraId="20F231C3" w14:textId="77777777" w:rsidR="00A7525A" w:rsidRPr="008A4AD9" w:rsidRDefault="00A7525A" w:rsidP="008A1372">
      <w:pPr>
        <w:pStyle w:val="ListParagraph"/>
        <w:numPr>
          <w:ilvl w:val="0"/>
          <w:numId w:val="37"/>
        </w:numPr>
        <w:spacing w:after="160" w:line="360" w:lineRule="auto"/>
        <w:jc w:val="both"/>
        <w:rPr>
          <w:rFonts w:ascii="David" w:hAnsi="David" w:cs="David"/>
        </w:rPr>
      </w:pPr>
      <w:r w:rsidRPr="008A4AD9">
        <w:rPr>
          <w:rFonts w:ascii="David" w:hAnsi="David" w:cs="David"/>
          <w:b/>
          <w:bCs/>
          <w:rtl/>
        </w:rPr>
        <w:t xml:space="preserve">תובענה בענייני המעמד אישי </w:t>
      </w:r>
      <w:r w:rsidRPr="008A4AD9">
        <w:rPr>
          <w:rFonts w:ascii="David" w:hAnsi="David" w:cs="David"/>
          <w:rtl/>
        </w:rPr>
        <w:t xml:space="preserve">– </w:t>
      </w:r>
      <w:proofErr w:type="spellStart"/>
      <w:r w:rsidRPr="008A4AD9">
        <w:rPr>
          <w:rFonts w:ascii="David" w:hAnsi="David" w:cs="David"/>
          <w:rtl/>
        </w:rPr>
        <w:t>בדר"כ</w:t>
      </w:r>
      <w:proofErr w:type="spellEnd"/>
      <w:r w:rsidRPr="008A4AD9">
        <w:rPr>
          <w:rFonts w:ascii="David" w:hAnsi="David" w:cs="David"/>
          <w:rtl/>
        </w:rPr>
        <w:t xml:space="preserve"> מדובר בענייני נישואין וגירושין – </w:t>
      </w:r>
      <w:r w:rsidRPr="008A4AD9">
        <w:rPr>
          <w:rFonts w:ascii="David" w:hAnsi="David" w:cs="David"/>
          <w:shd w:val="clear" w:color="auto" w:fill="FFCCFF"/>
          <w:rtl/>
        </w:rPr>
        <w:t>סע' 51 לדבר המלך במועצה</w:t>
      </w:r>
      <w:r w:rsidRPr="008A4AD9">
        <w:rPr>
          <w:rFonts w:ascii="David" w:hAnsi="David" w:cs="David"/>
          <w:rtl/>
        </w:rPr>
        <w:t xml:space="preserve">. </w:t>
      </w:r>
    </w:p>
    <w:p w14:paraId="066BC276" w14:textId="77777777" w:rsidR="00A7525A" w:rsidRPr="008A4AD9" w:rsidRDefault="00A7525A" w:rsidP="008A1372">
      <w:pPr>
        <w:pStyle w:val="ListParagraph"/>
        <w:numPr>
          <w:ilvl w:val="0"/>
          <w:numId w:val="37"/>
        </w:numPr>
        <w:spacing w:after="160" w:line="360" w:lineRule="auto"/>
        <w:jc w:val="both"/>
        <w:rPr>
          <w:rFonts w:ascii="David" w:hAnsi="David" w:cs="David"/>
        </w:rPr>
      </w:pPr>
      <w:r w:rsidRPr="008A4AD9">
        <w:rPr>
          <w:rFonts w:ascii="David" w:hAnsi="David" w:cs="David"/>
          <w:b/>
          <w:bCs/>
          <w:rtl/>
        </w:rPr>
        <w:t>ענייני מזונות</w:t>
      </w:r>
      <w:r w:rsidRPr="008A4AD9">
        <w:rPr>
          <w:rFonts w:ascii="David" w:hAnsi="David" w:cs="David"/>
          <w:rtl/>
        </w:rPr>
        <w:t xml:space="preserve"> – מזונות לילדים / אישה (מזונות אישה ניתנים עד סוף הנישואין) או מדור (לפי היהדות האישה זכאית למדור משמע קורת גג בתקופת הנישואין).</w:t>
      </w:r>
    </w:p>
    <w:p w14:paraId="6F0FDA51" w14:textId="77777777" w:rsidR="00A7525A" w:rsidRPr="008A4AD9" w:rsidRDefault="00A7525A" w:rsidP="008A1372">
      <w:pPr>
        <w:pStyle w:val="ListParagraph"/>
        <w:numPr>
          <w:ilvl w:val="0"/>
          <w:numId w:val="37"/>
        </w:numPr>
        <w:spacing w:after="160" w:line="360" w:lineRule="auto"/>
        <w:jc w:val="both"/>
        <w:rPr>
          <w:rFonts w:ascii="David" w:hAnsi="David" w:cs="David"/>
        </w:rPr>
      </w:pPr>
      <w:r w:rsidRPr="008A4AD9">
        <w:rPr>
          <w:rFonts w:ascii="David" w:hAnsi="David" w:cs="David"/>
          <w:rtl/>
        </w:rPr>
        <w:t>סכסוכים הנוגעים לסכסוכים בתוך המשפחה על סכומים שונים יגיעו לביהמ"ש לענייני משפחה.</w:t>
      </w:r>
    </w:p>
    <w:p w14:paraId="4E375122" w14:textId="77777777" w:rsidR="00A7525A" w:rsidRPr="008A4AD9" w:rsidRDefault="00A7525A" w:rsidP="008A1372">
      <w:pPr>
        <w:pStyle w:val="ListParagraph"/>
        <w:numPr>
          <w:ilvl w:val="0"/>
          <w:numId w:val="37"/>
        </w:numPr>
        <w:spacing w:after="160" w:line="360" w:lineRule="auto"/>
        <w:jc w:val="both"/>
        <w:rPr>
          <w:rFonts w:ascii="David" w:hAnsi="David" w:cs="David"/>
        </w:rPr>
      </w:pPr>
      <w:r w:rsidRPr="008A4AD9">
        <w:rPr>
          <w:rFonts w:ascii="David" w:hAnsi="David" w:cs="David"/>
          <w:rtl/>
        </w:rPr>
        <w:t>תביעה לאבהות או לאימהות.</w:t>
      </w:r>
    </w:p>
    <w:p w14:paraId="3B305AFF" w14:textId="77777777" w:rsidR="00A7525A" w:rsidRPr="008A4AD9" w:rsidRDefault="00A7525A" w:rsidP="008A1372">
      <w:pPr>
        <w:pStyle w:val="ListParagraph"/>
        <w:numPr>
          <w:ilvl w:val="0"/>
          <w:numId w:val="37"/>
        </w:numPr>
        <w:spacing w:after="160" w:line="360" w:lineRule="auto"/>
        <w:jc w:val="both"/>
        <w:rPr>
          <w:rFonts w:ascii="David" w:hAnsi="David" w:cs="David"/>
        </w:rPr>
      </w:pPr>
      <w:r w:rsidRPr="008A4AD9">
        <w:rPr>
          <w:rFonts w:ascii="David" w:hAnsi="David" w:cs="David"/>
          <w:rtl/>
        </w:rPr>
        <w:t>תביעה והליכים לפי חוקים שונים (המצוינים בחוק).</w:t>
      </w:r>
    </w:p>
    <w:p w14:paraId="491FB3B7" w14:textId="77777777" w:rsidR="00A7525A" w:rsidRPr="008A4AD9" w:rsidRDefault="00A7525A" w:rsidP="008A1372">
      <w:pPr>
        <w:pStyle w:val="ListParagraph"/>
        <w:numPr>
          <w:ilvl w:val="0"/>
          <w:numId w:val="37"/>
        </w:numPr>
        <w:spacing w:after="160" w:line="360" w:lineRule="auto"/>
        <w:jc w:val="both"/>
        <w:rPr>
          <w:rFonts w:ascii="David" w:hAnsi="David" w:cs="David"/>
        </w:rPr>
      </w:pPr>
      <w:r w:rsidRPr="008A4AD9">
        <w:rPr>
          <w:rFonts w:ascii="David" w:hAnsi="David" w:cs="David"/>
          <w:b/>
          <w:bCs/>
          <w:rtl/>
        </w:rPr>
        <w:t>בן משפחה</w:t>
      </w:r>
      <w:r w:rsidRPr="008A4AD9">
        <w:rPr>
          <w:rFonts w:ascii="David" w:hAnsi="David" w:cs="David"/>
          <w:rtl/>
        </w:rPr>
        <w:t xml:space="preserve"> – בן זוג (כולל גם ידועים בציבור ובני זוג לשעבר), ילד, הורים, נכדים, הורי הורים, אחים ואחיות.</w:t>
      </w:r>
    </w:p>
    <w:p w14:paraId="603E4D78" w14:textId="77777777" w:rsidR="00A7525A" w:rsidRPr="008A4AD9" w:rsidRDefault="00A7525A" w:rsidP="00311A83">
      <w:pPr>
        <w:spacing w:line="360" w:lineRule="auto"/>
        <w:jc w:val="both"/>
        <w:rPr>
          <w:rFonts w:ascii="David" w:hAnsi="David" w:cs="David"/>
          <w:rtl/>
        </w:rPr>
      </w:pPr>
      <w:r w:rsidRPr="008A4AD9">
        <w:rPr>
          <w:rFonts w:ascii="David" w:hAnsi="David" w:cs="David"/>
          <w:b/>
          <w:bCs/>
          <w:u w:val="single"/>
          <w:rtl/>
        </w:rPr>
        <w:t>המאפיינים המרכזיים של דיני המשפחה בישראל</w:t>
      </w:r>
      <w:r w:rsidRPr="008A4AD9">
        <w:rPr>
          <w:rFonts w:ascii="David" w:hAnsi="David" w:cs="David"/>
          <w:rtl/>
        </w:rPr>
        <w:t>:</w:t>
      </w:r>
      <w:r w:rsidRPr="008A4AD9">
        <w:rPr>
          <w:rFonts w:ascii="David" w:hAnsi="David" w:cs="David"/>
        </w:rPr>
        <w:t xml:space="preserve"> </w:t>
      </w:r>
      <w:r w:rsidRPr="008A4AD9">
        <w:rPr>
          <w:rFonts w:ascii="David" w:hAnsi="David" w:cs="David"/>
          <w:rtl/>
        </w:rPr>
        <w:t>2 מערכות דינים- דתית ואזרחית. יש לשאול 2 שאלות מקדמיות.</w:t>
      </w:r>
      <w:r w:rsidRPr="008A4AD9">
        <w:rPr>
          <w:rFonts w:ascii="David" w:hAnsi="David" w:cs="David"/>
          <w:b/>
          <w:bCs/>
          <w:rtl/>
        </w:rPr>
        <w:t xml:space="preserve"> (1) </w:t>
      </w:r>
      <w:r w:rsidRPr="008A4AD9">
        <w:rPr>
          <w:rFonts w:ascii="David" w:hAnsi="David" w:cs="David"/>
          <w:u w:val="single"/>
          <w:rtl/>
        </w:rPr>
        <w:t>מי יעסוק בנושא</w:t>
      </w:r>
      <w:r w:rsidRPr="008A4AD9">
        <w:rPr>
          <w:rFonts w:ascii="David" w:hAnsi="David" w:cs="David"/>
          <w:rtl/>
        </w:rPr>
        <w:t>?</w:t>
      </w:r>
      <w:r w:rsidRPr="008A4AD9">
        <w:rPr>
          <w:rFonts w:ascii="David" w:hAnsi="David" w:cs="David"/>
        </w:rPr>
        <w:t xml:space="preserve"> </w:t>
      </w:r>
      <w:r w:rsidRPr="008A4AD9">
        <w:rPr>
          <w:rFonts w:ascii="David" w:hAnsi="David" w:cs="David"/>
          <w:rtl/>
        </w:rPr>
        <w:t xml:space="preserve">ביה"ד או ביהמ"ש? </w:t>
      </w:r>
      <w:r w:rsidRPr="008A4AD9">
        <w:rPr>
          <w:rFonts w:ascii="David" w:hAnsi="David" w:cs="David"/>
          <w:b/>
          <w:bCs/>
          <w:rtl/>
        </w:rPr>
        <w:t>(2)</w:t>
      </w:r>
      <w:r w:rsidRPr="008A4AD9">
        <w:rPr>
          <w:rFonts w:ascii="David" w:hAnsi="David" w:cs="David"/>
          <w:b/>
          <w:bCs/>
          <w:u w:val="single"/>
          <w:rtl/>
        </w:rPr>
        <w:t xml:space="preserve"> </w:t>
      </w:r>
      <w:r w:rsidRPr="008A4AD9">
        <w:rPr>
          <w:rFonts w:ascii="David" w:hAnsi="David" w:cs="David"/>
          <w:u w:val="single"/>
          <w:rtl/>
        </w:rPr>
        <w:t>איזו מערכת דינים תחול</w:t>
      </w:r>
      <w:r w:rsidRPr="008A4AD9">
        <w:rPr>
          <w:rFonts w:ascii="David" w:hAnsi="David" w:cs="David"/>
          <w:rtl/>
        </w:rPr>
        <w:t>?</w:t>
      </w:r>
      <w:r w:rsidRPr="008A4AD9">
        <w:rPr>
          <w:rFonts w:ascii="David" w:hAnsi="David" w:cs="David"/>
        </w:rPr>
        <w:t xml:space="preserve"> </w:t>
      </w:r>
      <w:r w:rsidRPr="008A4AD9">
        <w:rPr>
          <w:rFonts w:ascii="David" w:hAnsi="David" w:cs="David"/>
          <w:rtl/>
        </w:rPr>
        <w:t>אזרחית או דתית?</w:t>
      </w:r>
      <w:r w:rsidRPr="008A4AD9">
        <w:rPr>
          <w:rFonts w:ascii="David" w:hAnsi="David" w:cs="David"/>
        </w:rPr>
        <w:t xml:space="preserve"> </w:t>
      </w:r>
      <w:r w:rsidRPr="008A4AD9">
        <w:rPr>
          <w:rFonts w:ascii="David" w:hAnsi="David" w:cs="David"/>
          <w:u w:val="single"/>
          <w:rtl/>
        </w:rPr>
        <w:t>מדובר בשתי שאלות שונות שיוצרות 4 אפשרויות שונות</w:t>
      </w:r>
      <w:r w:rsidRPr="008A4AD9">
        <w:rPr>
          <w:rFonts w:ascii="David" w:hAnsi="David" w:cs="David"/>
          <w:rtl/>
        </w:rPr>
        <w:t>:</w:t>
      </w:r>
      <w:r w:rsidRPr="008A4AD9">
        <w:rPr>
          <w:rFonts w:ascii="David" w:hAnsi="David" w:cs="David"/>
        </w:rPr>
        <w:t xml:space="preserve"> </w:t>
      </w:r>
    </w:p>
    <w:tbl>
      <w:tblPr>
        <w:tblStyle w:val="TableGrid"/>
        <w:tblpPr w:leftFromText="180" w:rightFromText="180" w:vertAnchor="text" w:horzAnchor="margin" w:tblpXSpec="center" w:tblpY="140"/>
        <w:bidiVisual/>
        <w:tblW w:w="8633" w:type="dxa"/>
        <w:tblLook w:val="04A0" w:firstRow="1" w:lastRow="0" w:firstColumn="1" w:lastColumn="0" w:noHBand="0" w:noVBand="1"/>
      </w:tblPr>
      <w:tblGrid>
        <w:gridCol w:w="821"/>
        <w:gridCol w:w="827"/>
        <w:gridCol w:w="3343"/>
        <w:gridCol w:w="3642"/>
      </w:tblGrid>
      <w:tr w:rsidR="00A7525A" w:rsidRPr="008A4AD9" w14:paraId="285A47CF" w14:textId="77777777" w:rsidTr="00BE07FF">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2ED434" w14:textId="77777777" w:rsidR="00A7525A" w:rsidRPr="008A4AD9" w:rsidRDefault="00A7525A" w:rsidP="00311A83">
            <w:pPr>
              <w:pStyle w:val="ListParagraph"/>
              <w:spacing w:line="360" w:lineRule="auto"/>
              <w:ind w:left="0"/>
              <w:jc w:val="center"/>
              <w:rPr>
                <w:rFonts w:ascii="David" w:hAnsi="David" w:cs="David"/>
                <w:b/>
                <w:bCs/>
              </w:rPr>
            </w:pPr>
            <w:r w:rsidRPr="008A4AD9">
              <w:rPr>
                <w:rFonts w:ascii="David" w:hAnsi="David" w:cs="David"/>
                <w:b/>
                <w:bCs/>
                <w:rtl/>
              </w:rPr>
              <w:t>דין</w:t>
            </w:r>
          </w:p>
        </w:tc>
        <w:tc>
          <w:tcPr>
            <w:tcW w:w="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8FA00B" w14:textId="77777777" w:rsidR="00A7525A" w:rsidRPr="008A4AD9" w:rsidRDefault="00A7525A" w:rsidP="00311A83">
            <w:pPr>
              <w:pStyle w:val="ListParagraph"/>
              <w:spacing w:line="360" w:lineRule="auto"/>
              <w:ind w:left="0"/>
              <w:jc w:val="center"/>
              <w:rPr>
                <w:rFonts w:ascii="David" w:hAnsi="David" w:cs="David"/>
                <w:b/>
                <w:bCs/>
                <w:rtl/>
              </w:rPr>
            </w:pPr>
            <w:r w:rsidRPr="008A4AD9">
              <w:rPr>
                <w:rFonts w:ascii="David" w:hAnsi="David" w:cs="David"/>
                <w:b/>
                <w:bCs/>
                <w:rtl/>
              </w:rPr>
              <w:t>ערכאה</w:t>
            </w:r>
          </w:p>
        </w:tc>
        <w:tc>
          <w:tcPr>
            <w:tcW w:w="3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FB6E9B" w14:textId="77777777" w:rsidR="00A7525A" w:rsidRPr="008A4AD9" w:rsidRDefault="00A7525A" w:rsidP="00311A83">
            <w:pPr>
              <w:pStyle w:val="ListParagraph"/>
              <w:spacing w:line="360" w:lineRule="auto"/>
              <w:ind w:left="0"/>
              <w:jc w:val="center"/>
              <w:rPr>
                <w:rFonts w:ascii="David" w:hAnsi="David" w:cs="David"/>
                <w:b/>
                <w:bCs/>
                <w:rtl/>
              </w:rPr>
            </w:pPr>
            <w:r w:rsidRPr="008A4AD9">
              <w:rPr>
                <w:rFonts w:ascii="David" w:hAnsi="David" w:cs="David"/>
                <w:b/>
                <w:bCs/>
                <w:rtl/>
              </w:rPr>
              <w:t>דתית</w:t>
            </w:r>
          </w:p>
        </w:tc>
        <w:tc>
          <w:tcPr>
            <w:tcW w:w="3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CF1B61" w14:textId="77777777" w:rsidR="00A7525A" w:rsidRPr="008A4AD9" w:rsidRDefault="00A7525A" w:rsidP="00311A83">
            <w:pPr>
              <w:pStyle w:val="ListParagraph"/>
              <w:spacing w:line="360" w:lineRule="auto"/>
              <w:ind w:left="0"/>
              <w:jc w:val="center"/>
              <w:rPr>
                <w:rFonts w:ascii="David" w:hAnsi="David" w:cs="David"/>
                <w:b/>
                <w:bCs/>
                <w:rtl/>
              </w:rPr>
            </w:pPr>
            <w:r w:rsidRPr="008A4AD9">
              <w:rPr>
                <w:rFonts w:ascii="David" w:hAnsi="David" w:cs="David"/>
                <w:b/>
                <w:bCs/>
                <w:rtl/>
              </w:rPr>
              <w:t>אזרחית</w:t>
            </w:r>
          </w:p>
        </w:tc>
      </w:tr>
      <w:tr w:rsidR="001C64F1" w:rsidRPr="008A4AD9" w14:paraId="0AD1360A" w14:textId="77777777" w:rsidTr="00BE07FF">
        <w:tc>
          <w:tcPr>
            <w:tcW w:w="16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81956F" w14:textId="77777777" w:rsidR="00A7525A" w:rsidRPr="008A4AD9" w:rsidRDefault="00A7525A" w:rsidP="00311A83">
            <w:pPr>
              <w:pStyle w:val="ListParagraph"/>
              <w:spacing w:line="360" w:lineRule="auto"/>
              <w:ind w:left="0"/>
              <w:jc w:val="center"/>
              <w:rPr>
                <w:rFonts w:ascii="David" w:hAnsi="David" w:cs="David"/>
                <w:b/>
                <w:bCs/>
                <w:rtl/>
              </w:rPr>
            </w:pPr>
            <w:r w:rsidRPr="008A4AD9">
              <w:rPr>
                <w:rFonts w:ascii="David" w:hAnsi="David" w:cs="David"/>
                <w:b/>
                <w:bCs/>
                <w:rtl/>
              </w:rPr>
              <w:t>דתי</w:t>
            </w:r>
          </w:p>
        </w:tc>
        <w:tc>
          <w:tcPr>
            <w:tcW w:w="3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E96DE" w14:textId="77777777" w:rsidR="00A7525A" w:rsidRPr="008A4AD9" w:rsidRDefault="00A7525A" w:rsidP="00311A83">
            <w:pPr>
              <w:spacing w:line="360" w:lineRule="auto"/>
              <w:jc w:val="center"/>
              <w:rPr>
                <w:rFonts w:ascii="David" w:hAnsi="David" w:cs="David"/>
                <w:rtl/>
              </w:rPr>
            </w:pPr>
            <w:r w:rsidRPr="008A4AD9">
              <w:rPr>
                <w:rFonts w:ascii="David" w:hAnsi="David" w:cs="David"/>
                <w:rtl/>
              </w:rPr>
              <w:t>ערכאה דתית שמפעילה דין דתי (1)</w:t>
            </w:r>
          </w:p>
        </w:tc>
        <w:tc>
          <w:tcPr>
            <w:tcW w:w="3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EB0CC" w14:textId="77777777" w:rsidR="00A7525A" w:rsidRPr="008A4AD9" w:rsidRDefault="00A7525A" w:rsidP="00311A83">
            <w:pPr>
              <w:pStyle w:val="ListParagraph"/>
              <w:spacing w:line="360" w:lineRule="auto"/>
              <w:ind w:left="0"/>
              <w:jc w:val="center"/>
              <w:rPr>
                <w:rFonts w:ascii="David" w:hAnsi="David" w:cs="David"/>
                <w:rtl/>
              </w:rPr>
            </w:pPr>
            <w:r w:rsidRPr="008A4AD9">
              <w:rPr>
                <w:rFonts w:ascii="David" w:hAnsi="David" w:cs="David"/>
                <w:rtl/>
              </w:rPr>
              <w:t>ערכאה אזרחית שמפעילה דין דתי (3)</w:t>
            </w:r>
          </w:p>
        </w:tc>
      </w:tr>
      <w:tr w:rsidR="001C64F1" w:rsidRPr="008A4AD9" w14:paraId="5735745F" w14:textId="77777777" w:rsidTr="00BE07FF">
        <w:tc>
          <w:tcPr>
            <w:tcW w:w="16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12CC64" w14:textId="77777777" w:rsidR="00A7525A" w:rsidRPr="008A4AD9" w:rsidRDefault="00A7525A" w:rsidP="00311A83">
            <w:pPr>
              <w:pStyle w:val="ListParagraph"/>
              <w:spacing w:line="360" w:lineRule="auto"/>
              <w:ind w:left="0"/>
              <w:jc w:val="center"/>
              <w:rPr>
                <w:rFonts w:ascii="David" w:hAnsi="David" w:cs="David"/>
                <w:b/>
                <w:bCs/>
                <w:rtl/>
              </w:rPr>
            </w:pPr>
            <w:r w:rsidRPr="008A4AD9">
              <w:rPr>
                <w:rFonts w:ascii="David" w:hAnsi="David" w:cs="David"/>
                <w:b/>
                <w:bCs/>
                <w:rtl/>
              </w:rPr>
              <w:t>אזרחי</w:t>
            </w:r>
          </w:p>
        </w:tc>
        <w:tc>
          <w:tcPr>
            <w:tcW w:w="33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7D8FE" w14:textId="77777777" w:rsidR="00A7525A" w:rsidRPr="008A4AD9" w:rsidRDefault="00A7525A" w:rsidP="00311A83">
            <w:pPr>
              <w:pStyle w:val="ListParagraph"/>
              <w:spacing w:line="360" w:lineRule="auto"/>
              <w:ind w:left="0"/>
              <w:jc w:val="center"/>
              <w:rPr>
                <w:rFonts w:ascii="David" w:hAnsi="David" w:cs="David"/>
                <w:rtl/>
              </w:rPr>
            </w:pPr>
            <w:r w:rsidRPr="008A4AD9">
              <w:rPr>
                <w:rFonts w:ascii="David" w:hAnsi="David" w:cs="David"/>
                <w:rtl/>
              </w:rPr>
              <w:t>ערכאה דתית שמפעילה דין אזרחי (4)</w:t>
            </w:r>
          </w:p>
        </w:tc>
        <w:tc>
          <w:tcPr>
            <w:tcW w:w="3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C58BF" w14:textId="77777777" w:rsidR="00A7525A" w:rsidRPr="008A4AD9" w:rsidRDefault="00A7525A" w:rsidP="00311A83">
            <w:pPr>
              <w:pStyle w:val="ListParagraph"/>
              <w:spacing w:line="360" w:lineRule="auto"/>
              <w:ind w:left="0"/>
              <w:jc w:val="center"/>
              <w:rPr>
                <w:rFonts w:ascii="David" w:hAnsi="David" w:cs="David"/>
                <w:rtl/>
              </w:rPr>
            </w:pPr>
            <w:r w:rsidRPr="008A4AD9">
              <w:rPr>
                <w:rFonts w:ascii="David" w:hAnsi="David" w:cs="David"/>
                <w:rtl/>
              </w:rPr>
              <w:t>ערכאה אזרחית שמפעילה דין אזרחי (2)</w:t>
            </w:r>
          </w:p>
        </w:tc>
      </w:tr>
    </w:tbl>
    <w:p w14:paraId="38BE4A50" w14:textId="77777777" w:rsidR="00A7525A" w:rsidRPr="008A4AD9" w:rsidRDefault="00A7525A" w:rsidP="00311A83">
      <w:pPr>
        <w:shd w:val="clear" w:color="auto" w:fill="FFFFFF" w:themeFill="background1"/>
        <w:spacing w:line="360" w:lineRule="auto"/>
        <w:rPr>
          <w:rFonts w:ascii="David" w:hAnsi="David" w:cs="David"/>
        </w:rPr>
      </w:pPr>
    </w:p>
    <w:p w14:paraId="1E276AB3" w14:textId="77777777" w:rsidR="00A7525A" w:rsidRPr="008A4AD9" w:rsidRDefault="00A7525A" w:rsidP="00311A83">
      <w:pPr>
        <w:spacing w:line="360" w:lineRule="auto"/>
        <w:jc w:val="both"/>
        <w:rPr>
          <w:rFonts w:ascii="David" w:hAnsi="David" w:cs="David"/>
          <w:b/>
          <w:bCs/>
          <w:rtl/>
        </w:rPr>
      </w:pPr>
      <w:r w:rsidRPr="008A4AD9">
        <w:rPr>
          <w:rFonts w:ascii="David" w:hAnsi="David" w:cs="David"/>
          <w:b/>
          <w:bCs/>
          <w:u w:val="single"/>
          <w:rtl/>
        </w:rPr>
        <w:lastRenderedPageBreak/>
        <w:t>אפשרויות לערכאה והדין שיחול</w:t>
      </w:r>
      <w:r w:rsidRPr="008A4AD9">
        <w:rPr>
          <w:rFonts w:ascii="David" w:hAnsi="David" w:cs="David"/>
          <w:b/>
          <w:bCs/>
          <w:rtl/>
        </w:rPr>
        <w:t>:</w:t>
      </w:r>
    </w:p>
    <w:p w14:paraId="3520912E" w14:textId="1C9487BB" w:rsidR="00A7525A" w:rsidRPr="008A4AD9" w:rsidRDefault="00A7525A" w:rsidP="008A1372">
      <w:pPr>
        <w:pStyle w:val="ListParagraph"/>
        <w:numPr>
          <w:ilvl w:val="0"/>
          <w:numId w:val="36"/>
        </w:numPr>
        <w:spacing w:line="360" w:lineRule="auto"/>
        <w:jc w:val="both"/>
        <w:rPr>
          <w:rFonts w:ascii="David" w:hAnsi="David" w:cs="David"/>
        </w:rPr>
      </w:pPr>
      <w:r w:rsidRPr="008A4AD9">
        <w:rPr>
          <w:rFonts w:ascii="David" w:hAnsi="David" w:cs="David"/>
          <w:b/>
          <w:bCs/>
          <w:rtl/>
        </w:rPr>
        <w:t>דין דתי בבי"ד דתי</w:t>
      </w:r>
      <w:r w:rsidRPr="008A4AD9">
        <w:rPr>
          <w:rFonts w:ascii="David" w:hAnsi="David" w:cs="David"/>
          <w:rtl/>
        </w:rPr>
        <w:t xml:space="preserve"> </w:t>
      </w:r>
      <w:r w:rsidR="0071520A">
        <w:rPr>
          <w:rFonts w:ascii="David" w:hAnsi="David" w:cs="David" w:hint="cs"/>
          <w:rtl/>
        </w:rPr>
        <w:t>[</w:t>
      </w:r>
      <w:r w:rsidRPr="008A4AD9">
        <w:rPr>
          <w:rFonts w:ascii="David" w:hAnsi="David" w:cs="David"/>
          <w:rtl/>
        </w:rPr>
        <w:t>דוג' דיון בתוקף נישואין, ואותו דבר גם בגירושין (למעט זוגות חסרי-דת/כפולי-דת</w:t>
      </w:r>
      <w:r w:rsidR="0071520A">
        <w:rPr>
          <w:rFonts w:ascii="David" w:hAnsi="David" w:cs="David" w:hint="cs"/>
          <w:rtl/>
        </w:rPr>
        <w:t>)].</w:t>
      </w:r>
    </w:p>
    <w:p w14:paraId="3D6E5C57" w14:textId="77777777" w:rsidR="00A7525A" w:rsidRPr="008A4AD9" w:rsidRDefault="00A7525A" w:rsidP="008A1372">
      <w:pPr>
        <w:pStyle w:val="ListParagraph"/>
        <w:numPr>
          <w:ilvl w:val="0"/>
          <w:numId w:val="36"/>
        </w:numPr>
        <w:spacing w:line="360" w:lineRule="auto"/>
        <w:jc w:val="both"/>
        <w:rPr>
          <w:rFonts w:ascii="David" w:hAnsi="David" w:cs="David"/>
        </w:rPr>
      </w:pPr>
      <w:r w:rsidRPr="008A4AD9">
        <w:rPr>
          <w:rFonts w:ascii="David" w:hAnsi="David" w:cs="David"/>
          <w:b/>
          <w:bCs/>
          <w:rtl/>
        </w:rPr>
        <w:t>דין דתי בביהמ"ש אזרחי</w:t>
      </w:r>
      <w:r w:rsidRPr="008A4AD9">
        <w:rPr>
          <w:rFonts w:ascii="David" w:hAnsi="David" w:cs="David"/>
          <w:rtl/>
        </w:rPr>
        <w:t xml:space="preserve"> [מזונות ילדים/אישה].</w:t>
      </w:r>
    </w:p>
    <w:p w14:paraId="4DD94C26" w14:textId="77777777" w:rsidR="00A7525A" w:rsidRPr="008A4AD9" w:rsidRDefault="00A7525A" w:rsidP="008A1372">
      <w:pPr>
        <w:pStyle w:val="ListParagraph"/>
        <w:numPr>
          <w:ilvl w:val="0"/>
          <w:numId w:val="36"/>
        </w:numPr>
        <w:spacing w:line="360" w:lineRule="auto"/>
        <w:jc w:val="both"/>
        <w:rPr>
          <w:rFonts w:ascii="David" w:hAnsi="David" w:cs="David"/>
        </w:rPr>
      </w:pPr>
      <w:r w:rsidRPr="008A4AD9">
        <w:rPr>
          <w:rFonts w:ascii="David" w:hAnsi="David" w:cs="David"/>
          <w:b/>
          <w:bCs/>
          <w:rtl/>
        </w:rPr>
        <w:t>דין אזרחי בבי"ד דתי</w:t>
      </w:r>
      <w:r w:rsidRPr="008A4AD9">
        <w:rPr>
          <w:rFonts w:ascii="David" w:hAnsi="David" w:cs="David"/>
          <w:rtl/>
        </w:rPr>
        <w:t xml:space="preserve"> [כריכה – תביעת גירושין בה נכרכים נושאים אזרחיים (דוג' נושאי רכוש)].</w:t>
      </w:r>
    </w:p>
    <w:p w14:paraId="244B1FC7" w14:textId="77777777" w:rsidR="00A7525A" w:rsidRPr="008A4AD9" w:rsidRDefault="00A7525A" w:rsidP="008A1372">
      <w:pPr>
        <w:pStyle w:val="ListParagraph"/>
        <w:numPr>
          <w:ilvl w:val="0"/>
          <w:numId w:val="27"/>
        </w:numPr>
        <w:spacing w:after="160" w:line="360" w:lineRule="auto"/>
        <w:ind w:left="206"/>
        <w:jc w:val="both"/>
        <w:rPr>
          <w:rFonts w:ascii="David" w:hAnsi="David" w:cs="David"/>
          <w:u w:val="single"/>
        </w:rPr>
      </w:pPr>
      <w:r w:rsidRPr="008A4AD9">
        <w:rPr>
          <w:rFonts w:ascii="David" w:hAnsi="David" w:cs="David"/>
          <w:u w:val="single"/>
          <w:rtl/>
        </w:rPr>
        <w:t>ההתערבות החקיקתית שצמצמה את ענייני המעמד האישי:</w:t>
      </w:r>
      <w:r w:rsidRPr="008A4AD9">
        <w:rPr>
          <w:rFonts w:ascii="David" w:hAnsi="David" w:cs="David"/>
          <w:rtl/>
        </w:rPr>
        <w:t xml:space="preserve"> </w:t>
      </w:r>
      <w:r w:rsidRPr="008A4AD9">
        <w:rPr>
          <w:rFonts w:ascii="David" w:hAnsi="David" w:cs="David"/>
          <w:b/>
          <w:bCs/>
          <w:rtl/>
        </w:rPr>
        <w:t xml:space="preserve">(1) </w:t>
      </w:r>
      <w:r w:rsidRPr="008A4AD9">
        <w:rPr>
          <w:rFonts w:ascii="David" w:hAnsi="David" w:cs="David"/>
          <w:u w:val="single"/>
          <w:rtl/>
        </w:rPr>
        <w:t>אימוץ ילדים</w:t>
      </w:r>
      <w:r w:rsidRPr="008A4AD9">
        <w:rPr>
          <w:rFonts w:ascii="David" w:hAnsi="David" w:cs="David"/>
          <w:rtl/>
        </w:rPr>
        <w:t xml:space="preserve"> – בנושא זה חל החוק האזרחי (חוק אימוץ ילדים). </w:t>
      </w:r>
      <w:r w:rsidRPr="008A4AD9">
        <w:rPr>
          <w:rFonts w:ascii="David" w:hAnsi="David" w:cs="David"/>
          <w:b/>
          <w:bCs/>
          <w:rtl/>
        </w:rPr>
        <w:t xml:space="preserve">(2) </w:t>
      </w:r>
      <w:r w:rsidRPr="008A4AD9">
        <w:rPr>
          <w:rFonts w:ascii="David" w:hAnsi="David" w:cs="David"/>
          <w:u w:val="single"/>
          <w:rtl/>
        </w:rPr>
        <w:t>ירושה</w:t>
      </w:r>
      <w:r w:rsidRPr="008A4AD9">
        <w:rPr>
          <w:rFonts w:ascii="David" w:hAnsi="David" w:cs="David"/>
          <w:rtl/>
        </w:rPr>
        <w:t xml:space="preserve"> – חוק הירושה קבע שעל נושא זה יחול הדין האזרחי. </w:t>
      </w:r>
      <w:r w:rsidRPr="008A4AD9">
        <w:rPr>
          <w:rFonts w:ascii="David" w:hAnsi="David" w:cs="David"/>
          <w:b/>
          <w:bCs/>
          <w:rtl/>
        </w:rPr>
        <w:t xml:space="preserve">(3) </w:t>
      </w:r>
      <w:r w:rsidRPr="008A4AD9">
        <w:rPr>
          <w:rFonts w:ascii="David" w:hAnsi="David" w:cs="David"/>
          <w:u w:val="single"/>
          <w:rtl/>
        </w:rPr>
        <w:t>אפוטרופסות ומשמורת</w:t>
      </w:r>
      <w:r w:rsidRPr="008A4AD9">
        <w:rPr>
          <w:rFonts w:ascii="David" w:hAnsi="David" w:cs="David"/>
          <w:rtl/>
        </w:rPr>
        <w:t xml:space="preserve"> – בנושא זה חל חוק הכשרות המשפטית והאפוטרופסות. </w:t>
      </w:r>
    </w:p>
    <w:p w14:paraId="710EE431" w14:textId="77777777" w:rsidR="00A7525A" w:rsidRPr="008A4AD9" w:rsidRDefault="00A7525A" w:rsidP="008A1372">
      <w:pPr>
        <w:pStyle w:val="ListParagraph"/>
        <w:numPr>
          <w:ilvl w:val="0"/>
          <w:numId w:val="27"/>
        </w:numPr>
        <w:spacing w:after="160" w:line="360" w:lineRule="auto"/>
        <w:ind w:left="206"/>
        <w:jc w:val="both"/>
        <w:rPr>
          <w:rFonts w:ascii="David" w:hAnsi="David" w:cs="David"/>
          <w:u w:val="single"/>
        </w:rPr>
      </w:pPr>
      <w:r w:rsidRPr="008A4AD9">
        <w:rPr>
          <w:rFonts w:ascii="David" w:hAnsi="David" w:cs="David"/>
          <w:u w:val="single"/>
          <w:rtl/>
        </w:rPr>
        <w:t>ההתערבות הפסיקתית שצמצמה את ענייני המעמד האישי:</w:t>
      </w:r>
      <w:r w:rsidRPr="008A4AD9">
        <w:rPr>
          <w:rFonts w:ascii="David" w:hAnsi="David" w:cs="David"/>
          <w:rtl/>
        </w:rPr>
        <w:t xml:space="preserve"> חזקת השיתוף / חוק יחסי ממון (</w:t>
      </w:r>
      <w:r w:rsidRPr="008A4AD9">
        <w:rPr>
          <w:rFonts w:ascii="David" w:hAnsi="David" w:cs="David"/>
          <w:highlight w:val="yellow"/>
          <w:rtl/>
        </w:rPr>
        <w:t>בבלי</w:t>
      </w:r>
      <w:r w:rsidRPr="008A4AD9">
        <w:rPr>
          <w:rFonts w:ascii="David" w:hAnsi="David" w:cs="David"/>
          <w:rtl/>
        </w:rPr>
        <w:t xml:space="preserve">). </w:t>
      </w:r>
    </w:p>
    <w:p w14:paraId="63550FE7" w14:textId="77777777" w:rsidR="00A7525A" w:rsidRPr="008A4AD9" w:rsidRDefault="00A7525A" w:rsidP="008A1372">
      <w:pPr>
        <w:pStyle w:val="ListParagraph"/>
        <w:numPr>
          <w:ilvl w:val="0"/>
          <w:numId w:val="27"/>
        </w:numPr>
        <w:spacing w:after="160" w:line="360" w:lineRule="auto"/>
        <w:ind w:left="206"/>
        <w:jc w:val="both"/>
        <w:rPr>
          <w:rFonts w:ascii="David" w:hAnsi="David" w:cs="David"/>
          <w:u w:val="single"/>
        </w:rPr>
      </w:pPr>
      <w:r w:rsidRPr="008A4AD9">
        <w:rPr>
          <w:rFonts w:ascii="David" w:hAnsi="David" w:cs="David"/>
          <w:u w:val="single"/>
          <w:rtl/>
        </w:rPr>
        <w:t xml:space="preserve">היררכיית השיפוט: </w:t>
      </w:r>
    </w:p>
    <w:p w14:paraId="51500488" w14:textId="77777777" w:rsidR="00A7525A" w:rsidRPr="008A4AD9" w:rsidRDefault="00A7525A" w:rsidP="008A1372">
      <w:pPr>
        <w:pStyle w:val="ListParagraph"/>
        <w:numPr>
          <w:ilvl w:val="0"/>
          <w:numId w:val="47"/>
        </w:numPr>
        <w:spacing w:after="160" w:line="360" w:lineRule="auto"/>
        <w:ind w:left="566"/>
        <w:jc w:val="both"/>
        <w:rPr>
          <w:rFonts w:ascii="David" w:hAnsi="David" w:cs="David"/>
          <w:u w:val="single"/>
        </w:rPr>
      </w:pPr>
      <w:r w:rsidRPr="008A4AD9">
        <w:rPr>
          <w:rFonts w:ascii="David" w:hAnsi="David" w:cs="David"/>
          <w:u w:val="single"/>
          <w:rtl/>
        </w:rPr>
        <w:t>בתי משפט אזרחיים</w:t>
      </w:r>
      <w:r w:rsidRPr="008A4AD9">
        <w:rPr>
          <w:rFonts w:ascii="David" w:hAnsi="David" w:cs="David"/>
          <w:rtl/>
        </w:rPr>
        <w:t xml:space="preserve"> – בית המשפט לענייני משפחה </w:t>
      </w:r>
      <w:r w:rsidRPr="008A4AD9">
        <w:rPr>
          <w:rFonts w:ascii="David" w:hAnsi="David" w:cs="David"/>
        </w:rPr>
        <w:sym w:font="Wingdings" w:char="F0DF"/>
      </w:r>
      <w:r w:rsidRPr="008A4AD9">
        <w:rPr>
          <w:rFonts w:ascii="David" w:hAnsi="David" w:cs="David"/>
          <w:rtl/>
        </w:rPr>
        <w:t xml:space="preserve"> בית המשפט המחוזי </w:t>
      </w:r>
      <w:r w:rsidRPr="008A4AD9">
        <w:rPr>
          <w:rFonts w:ascii="David" w:hAnsi="David" w:cs="David"/>
        </w:rPr>
        <w:sym w:font="Wingdings" w:char="F0DF"/>
      </w:r>
      <w:r w:rsidRPr="008A4AD9">
        <w:rPr>
          <w:rFonts w:ascii="David" w:hAnsi="David" w:cs="David"/>
          <w:rtl/>
        </w:rPr>
        <w:t xml:space="preserve"> בית המשפט העליון.</w:t>
      </w:r>
    </w:p>
    <w:p w14:paraId="05CAB9AA" w14:textId="77777777" w:rsidR="00A7525A" w:rsidRPr="008A4AD9" w:rsidRDefault="00A7525A" w:rsidP="008A1372">
      <w:pPr>
        <w:pStyle w:val="ListParagraph"/>
        <w:numPr>
          <w:ilvl w:val="0"/>
          <w:numId w:val="47"/>
        </w:numPr>
        <w:spacing w:after="160" w:line="360" w:lineRule="auto"/>
        <w:ind w:left="566"/>
        <w:jc w:val="both"/>
        <w:rPr>
          <w:rFonts w:ascii="David" w:hAnsi="David" w:cs="David"/>
          <w:u w:val="single"/>
        </w:rPr>
      </w:pPr>
      <w:r w:rsidRPr="008A4AD9">
        <w:rPr>
          <w:rFonts w:ascii="David" w:hAnsi="David" w:cs="David"/>
          <w:u w:val="single"/>
          <w:rtl/>
        </w:rPr>
        <w:t>בתי דין רבניים</w:t>
      </w:r>
      <w:r w:rsidRPr="008A4AD9">
        <w:rPr>
          <w:rFonts w:ascii="David" w:hAnsi="David" w:cs="David"/>
          <w:rtl/>
        </w:rPr>
        <w:t xml:space="preserve"> – בתי דין אזוריים </w:t>
      </w:r>
      <w:r w:rsidRPr="008A4AD9">
        <w:rPr>
          <w:rFonts w:ascii="David" w:hAnsi="David" w:cs="David"/>
        </w:rPr>
        <w:sym w:font="Wingdings" w:char="F0DF"/>
      </w:r>
      <w:r w:rsidRPr="008A4AD9">
        <w:rPr>
          <w:rFonts w:ascii="David" w:hAnsi="David" w:cs="David"/>
          <w:rtl/>
        </w:rPr>
        <w:t xml:space="preserve"> בית הדין הגדול.</w:t>
      </w:r>
    </w:p>
    <w:p w14:paraId="4D416395" w14:textId="77777777" w:rsidR="00A7525A" w:rsidRPr="008A4AD9" w:rsidRDefault="00A7525A" w:rsidP="008A1372">
      <w:pPr>
        <w:pStyle w:val="ListParagraph"/>
        <w:numPr>
          <w:ilvl w:val="0"/>
          <w:numId w:val="27"/>
        </w:numPr>
        <w:spacing w:after="160" w:line="360" w:lineRule="auto"/>
        <w:ind w:left="206"/>
        <w:jc w:val="both"/>
        <w:rPr>
          <w:rFonts w:ascii="David" w:hAnsi="David" w:cs="David"/>
          <w:u w:val="single"/>
        </w:rPr>
      </w:pPr>
      <w:r w:rsidRPr="008A4AD9">
        <w:rPr>
          <w:rFonts w:ascii="David" w:hAnsi="David" w:cs="David"/>
          <w:u w:val="single"/>
          <w:rtl/>
        </w:rPr>
        <w:t xml:space="preserve">עילות עתירה </w:t>
      </w:r>
      <w:proofErr w:type="spellStart"/>
      <w:r w:rsidRPr="008A4AD9">
        <w:rPr>
          <w:rFonts w:ascii="David" w:hAnsi="David" w:cs="David"/>
          <w:u w:val="single"/>
          <w:rtl/>
        </w:rPr>
        <w:t>לבג"צ</w:t>
      </w:r>
      <w:proofErr w:type="spellEnd"/>
      <w:r w:rsidRPr="008A4AD9">
        <w:rPr>
          <w:rFonts w:ascii="David" w:hAnsi="David" w:cs="David"/>
          <w:rtl/>
        </w:rPr>
        <w:t xml:space="preserve">: </w:t>
      </w:r>
      <w:r w:rsidRPr="008A4AD9">
        <w:rPr>
          <w:rFonts w:ascii="David" w:hAnsi="David" w:cs="David"/>
          <w:b/>
          <w:bCs/>
          <w:rtl/>
        </w:rPr>
        <w:t xml:space="preserve">(1) </w:t>
      </w:r>
      <w:r w:rsidRPr="008A4AD9">
        <w:rPr>
          <w:rFonts w:ascii="David" w:hAnsi="David" w:cs="David"/>
          <w:rtl/>
        </w:rPr>
        <w:t xml:space="preserve">העתירה מתבצעת מכוח </w:t>
      </w:r>
      <w:r w:rsidRPr="008A4AD9">
        <w:rPr>
          <w:rFonts w:ascii="David" w:hAnsi="David" w:cs="David"/>
          <w:shd w:val="clear" w:color="auto" w:fill="FFCCFF"/>
          <w:rtl/>
        </w:rPr>
        <w:t>חוק יסוד: השפיטה (ס' 15(ג)+(ד)</w:t>
      </w:r>
      <w:r w:rsidRPr="008A4AD9">
        <w:rPr>
          <w:rFonts w:ascii="David" w:hAnsi="David" w:cs="David"/>
          <w:shd w:val="clear" w:color="auto" w:fill="FFFFFF" w:themeFill="background1"/>
          <w:rtl/>
        </w:rPr>
        <w:t xml:space="preserve">). </w:t>
      </w:r>
      <w:r w:rsidRPr="008A4AD9">
        <w:rPr>
          <w:rFonts w:ascii="David" w:hAnsi="David" w:cs="David"/>
          <w:b/>
          <w:bCs/>
          <w:shd w:val="clear" w:color="auto" w:fill="FFFFFF" w:themeFill="background1"/>
          <w:rtl/>
        </w:rPr>
        <w:t xml:space="preserve">(2) </w:t>
      </w:r>
      <w:r w:rsidRPr="008A4AD9">
        <w:rPr>
          <w:rFonts w:ascii="David" w:hAnsi="David" w:cs="David"/>
          <w:u w:val="single"/>
          <w:rtl/>
        </w:rPr>
        <w:t>חוסר יישום להוראת חוק אזרחית</w:t>
      </w:r>
      <w:r w:rsidRPr="008A4AD9">
        <w:rPr>
          <w:rFonts w:ascii="David" w:hAnsi="David" w:cs="David"/>
          <w:rtl/>
        </w:rPr>
        <w:t xml:space="preserve"> – בית הדין היה צריך להחיל דין אזרחי על נושא מסוים אך החליט להחיל דין דתי. </w:t>
      </w:r>
      <w:r w:rsidRPr="008A4AD9">
        <w:rPr>
          <w:rFonts w:ascii="David" w:hAnsi="David" w:cs="David"/>
          <w:b/>
          <w:bCs/>
          <w:rtl/>
        </w:rPr>
        <w:t xml:space="preserve">(3) </w:t>
      </w:r>
      <w:r w:rsidRPr="008A4AD9">
        <w:rPr>
          <w:rFonts w:ascii="David" w:hAnsi="David" w:cs="David"/>
          <w:u w:val="single"/>
          <w:rtl/>
        </w:rPr>
        <w:t>עניינים שאינם בסמכות הערכאה</w:t>
      </w:r>
      <w:r w:rsidRPr="008A4AD9">
        <w:rPr>
          <w:rFonts w:ascii="David" w:hAnsi="David" w:cs="David"/>
          <w:rtl/>
        </w:rPr>
        <w:t xml:space="preserve"> – דוגמת מזונות ילדים (רק בהסכמת שני הצדדים). </w:t>
      </w:r>
      <w:r w:rsidRPr="008A4AD9">
        <w:rPr>
          <w:rFonts w:ascii="David" w:hAnsi="David" w:cs="David"/>
          <w:b/>
          <w:bCs/>
          <w:rtl/>
        </w:rPr>
        <w:t xml:space="preserve">(4) </w:t>
      </w:r>
      <w:r w:rsidRPr="008A4AD9">
        <w:rPr>
          <w:rFonts w:ascii="David" w:hAnsi="David" w:cs="David"/>
          <w:u w:val="single"/>
          <w:rtl/>
        </w:rPr>
        <w:t>פגיעה בכללי הצדק הטבעי</w:t>
      </w:r>
      <w:r w:rsidRPr="008A4AD9">
        <w:rPr>
          <w:rFonts w:ascii="David" w:hAnsi="David" w:cs="David"/>
          <w:rtl/>
        </w:rPr>
        <w:t xml:space="preserve"> – למשל מקרה בו בית הדין נתן לצד אחד בלבד להתבטא או מקרה של היעדר הנמקה.</w:t>
      </w:r>
    </w:p>
    <w:p w14:paraId="60962724" w14:textId="77777777" w:rsidR="00A7525A" w:rsidRPr="008A4AD9" w:rsidRDefault="00A7525A" w:rsidP="00311A83">
      <w:pPr>
        <w:spacing w:after="160" w:line="360" w:lineRule="auto"/>
        <w:ind w:left="-154"/>
        <w:jc w:val="both"/>
        <w:rPr>
          <w:rFonts w:ascii="David" w:hAnsi="David" w:cs="David"/>
          <w:u w:val="single"/>
        </w:rPr>
      </w:pPr>
      <w:r w:rsidRPr="008A4AD9">
        <w:rPr>
          <w:rFonts w:ascii="David" w:hAnsi="David" w:cs="David"/>
          <w:b/>
          <w:bCs/>
          <w:u w:val="single"/>
          <w:rtl/>
        </w:rPr>
        <w:t>שאלת סמכות הדיון</w:t>
      </w:r>
      <w:r w:rsidRPr="008A4AD9">
        <w:rPr>
          <w:rFonts w:ascii="David" w:hAnsi="David" w:cs="David"/>
          <w:b/>
          <w:bCs/>
          <w:rtl/>
        </w:rPr>
        <w:t>:</w:t>
      </w:r>
      <w:r w:rsidRPr="008A4AD9">
        <w:rPr>
          <w:rFonts w:ascii="David" w:hAnsi="David" w:cs="David"/>
          <w:b/>
          <w:bCs/>
        </w:rPr>
        <w:t xml:space="preserve"> </w:t>
      </w:r>
    </w:p>
    <w:p w14:paraId="7B686C03" w14:textId="77777777" w:rsidR="00A7525A" w:rsidRPr="008A4AD9" w:rsidRDefault="00A7525A" w:rsidP="008A1372">
      <w:pPr>
        <w:pStyle w:val="ListParagraph"/>
        <w:numPr>
          <w:ilvl w:val="0"/>
          <w:numId w:val="28"/>
        </w:numPr>
        <w:spacing w:after="160" w:line="360" w:lineRule="auto"/>
        <w:ind w:left="296"/>
        <w:jc w:val="both"/>
        <w:rPr>
          <w:rFonts w:ascii="David" w:hAnsi="David" w:cs="David"/>
          <w:u w:val="single"/>
        </w:rPr>
      </w:pPr>
      <w:r w:rsidRPr="008A4AD9">
        <w:rPr>
          <w:rFonts w:ascii="David" w:hAnsi="David" w:cs="David"/>
          <w:b/>
          <w:bCs/>
          <w:u w:val="single"/>
          <w:rtl/>
        </w:rPr>
        <w:t>דיני המעמד האישי</w:t>
      </w:r>
      <w:r w:rsidRPr="008A4AD9">
        <w:rPr>
          <w:rFonts w:ascii="David" w:hAnsi="David" w:cs="David"/>
          <w:rtl/>
        </w:rPr>
        <w:t xml:space="preserve">: הסמכות לדון בדיני המעמד האישי היא מכוח </w:t>
      </w:r>
      <w:r w:rsidRPr="008A4AD9">
        <w:rPr>
          <w:rFonts w:ascii="David" w:hAnsi="David" w:cs="David"/>
          <w:shd w:val="clear" w:color="auto" w:fill="FFCCFF"/>
          <w:rtl/>
        </w:rPr>
        <w:t>סע' 47 ו51 לדבר המלך במועצה</w:t>
      </w:r>
      <w:r w:rsidRPr="008A4AD9">
        <w:rPr>
          <w:rFonts w:ascii="David" w:hAnsi="David" w:cs="David"/>
          <w:rtl/>
        </w:rPr>
        <w:t xml:space="preserve">. </w:t>
      </w:r>
    </w:p>
    <w:p w14:paraId="7004AA6B" w14:textId="3DAB0150" w:rsidR="00A7525A" w:rsidRPr="00F611F5" w:rsidRDefault="00A7525A" w:rsidP="008A1372">
      <w:pPr>
        <w:pStyle w:val="ListParagraph"/>
        <w:numPr>
          <w:ilvl w:val="0"/>
          <w:numId w:val="28"/>
        </w:numPr>
        <w:spacing w:after="160" w:line="360" w:lineRule="auto"/>
        <w:ind w:left="296"/>
        <w:jc w:val="both"/>
        <w:rPr>
          <w:rFonts w:ascii="David" w:hAnsi="David" w:cs="David"/>
          <w:u w:val="single"/>
        </w:rPr>
      </w:pPr>
      <w:r w:rsidRPr="008A4AD9">
        <w:rPr>
          <w:rFonts w:ascii="David" w:hAnsi="David" w:cs="David"/>
          <w:b/>
          <w:bCs/>
          <w:u w:val="single"/>
          <w:shd w:val="clear" w:color="auto" w:fill="E5DFEC" w:themeFill="accent4" w:themeFillTint="33"/>
          <w:rtl/>
        </w:rPr>
        <w:t>סמכות ייחודית</w:t>
      </w:r>
      <w:r w:rsidRPr="008A4AD9">
        <w:rPr>
          <w:rFonts w:ascii="David" w:hAnsi="David" w:cs="David"/>
          <w:b/>
          <w:bCs/>
          <w:rtl/>
        </w:rPr>
        <w:t>: נישואין וגירושין</w:t>
      </w:r>
      <w:r w:rsidRPr="008A4AD9">
        <w:rPr>
          <w:rFonts w:ascii="David" w:hAnsi="David" w:cs="David"/>
          <w:rtl/>
        </w:rPr>
        <w:t xml:space="preserve"> – סמכות ייחודית </w:t>
      </w:r>
      <w:proofErr w:type="spellStart"/>
      <w:r w:rsidRPr="008A4AD9">
        <w:rPr>
          <w:rFonts w:ascii="David" w:hAnsi="David" w:cs="David"/>
          <w:rtl/>
        </w:rPr>
        <w:t>לבד"ר</w:t>
      </w:r>
      <w:proofErr w:type="spellEnd"/>
      <w:r w:rsidRPr="008A4AD9">
        <w:rPr>
          <w:rFonts w:ascii="David" w:hAnsi="David" w:cs="David"/>
          <w:rtl/>
        </w:rPr>
        <w:t xml:space="preserve"> מכוח </w:t>
      </w:r>
      <w:r w:rsidRPr="008A4AD9">
        <w:rPr>
          <w:rFonts w:ascii="David" w:hAnsi="David" w:cs="David"/>
          <w:shd w:val="clear" w:color="auto" w:fill="FFCCFF"/>
          <w:rtl/>
        </w:rPr>
        <w:t xml:space="preserve">סע' 1 </w:t>
      </w:r>
      <w:proofErr w:type="spellStart"/>
      <w:r w:rsidRPr="008A4AD9">
        <w:rPr>
          <w:rFonts w:ascii="David" w:hAnsi="David" w:cs="David"/>
          <w:shd w:val="clear" w:color="auto" w:fill="FFCCFF"/>
          <w:rtl/>
        </w:rPr>
        <w:t>לחשבד"ר</w:t>
      </w:r>
      <w:proofErr w:type="spellEnd"/>
      <w:r w:rsidRPr="008A4AD9">
        <w:rPr>
          <w:rFonts w:ascii="David" w:hAnsi="David" w:cs="David"/>
          <w:rtl/>
        </w:rPr>
        <w:t xml:space="preserve"> הדין הוא דין תורה לפי </w:t>
      </w:r>
      <w:r w:rsidRPr="008A4AD9">
        <w:rPr>
          <w:rFonts w:ascii="David" w:hAnsi="David" w:cs="David"/>
          <w:shd w:val="clear" w:color="auto" w:fill="FFCCFF"/>
          <w:rtl/>
        </w:rPr>
        <w:t xml:space="preserve">סע' 2 </w:t>
      </w:r>
      <w:proofErr w:type="spellStart"/>
      <w:r w:rsidRPr="008A4AD9">
        <w:rPr>
          <w:rFonts w:ascii="David" w:hAnsi="David" w:cs="David"/>
          <w:shd w:val="clear" w:color="auto" w:fill="FFCCFF"/>
          <w:rtl/>
        </w:rPr>
        <w:t>לחשבד"ר</w:t>
      </w:r>
      <w:proofErr w:type="spellEnd"/>
      <w:r w:rsidRPr="008A4AD9">
        <w:rPr>
          <w:rFonts w:ascii="David" w:hAnsi="David" w:cs="David"/>
          <w:rtl/>
        </w:rPr>
        <w:t>.</w:t>
      </w:r>
      <w:r w:rsidR="00F611F5">
        <w:rPr>
          <w:rFonts w:ascii="David" w:hAnsi="David" w:cs="David" w:hint="cs"/>
          <w:rtl/>
        </w:rPr>
        <w:t xml:space="preserve"> </w:t>
      </w:r>
      <w:r w:rsidR="00F611F5" w:rsidRPr="00F611F5">
        <w:rPr>
          <w:rFonts w:ascii="David" w:hAnsi="David" w:cs="David" w:hint="cs"/>
          <w:rtl/>
        </w:rPr>
        <w:t>בהתקיימותם של 4 תנאים</w:t>
      </w:r>
      <w:r w:rsidR="00F611F5">
        <w:rPr>
          <w:rFonts w:ascii="David" w:hAnsi="David" w:cs="David" w:hint="cs"/>
          <w:rtl/>
        </w:rPr>
        <w:t>:</w:t>
      </w:r>
      <w:r w:rsidR="00F611F5">
        <w:rPr>
          <w:rFonts w:ascii="David" w:hAnsi="David" w:cs="David" w:hint="cs"/>
        </w:rPr>
        <w:t xml:space="preserve"> </w:t>
      </w:r>
      <w:r w:rsidR="00F611F5">
        <w:rPr>
          <w:rFonts w:ascii="David" w:hAnsi="David" w:cs="David" w:hint="cs"/>
          <w:b/>
          <w:bCs/>
          <w:rtl/>
        </w:rPr>
        <w:t>(1)</w:t>
      </w:r>
      <w:r w:rsidR="00F611F5">
        <w:rPr>
          <w:rFonts w:ascii="David" w:hAnsi="David" w:cs="David" w:hint="cs"/>
          <w:rtl/>
        </w:rPr>
        <w:t xml:space="preserve"> זיקה דתית; </w:t>
      </w:r>
      <w:r w:rsidR="00F611F5">
        <w:rPr>
          <w:rFonts w:ascii="David" w:hAnsi="David" w:cs="David" w:hint="cs"/>
          <w:b/>
          <w:bCs/>
          <w:rtl/>
        </w:rPr>
        <w:t>(2)</w:t>
      </w:r>
      <w:r w:rsidR="00F611F5">
        <w:rPr>
          <w:rFonts w:ascii="David" w:hAnsi="David" w:cs="David" w:hint="cs"/>
          <w:rtl/>
        </w:rPr>
        <w:t xml:space="preserve"> זיקה </w:t>
      </w:r>
      <w:proofErr w:type="spellStart"/>
      <w:r w:rsidR="00F611F5">
        <w:rPr>
          <w:rFonts w:ascii="David" w:hAnsi="David" w:cs="David" w:hint="cs"/>
          <w:rtl/>
        </w:rPr>
        <w:t>פרוסנלית</w:t>
      </w:r>
      <w:proofErr w:type="spellEnd"/>
      <w:r w:rsidR="00F611F5">
        <w:rPr>
          <w:rFonts w:ascii="David" w:hAnsi="David" w:cs="David" w:hint="cs"/>
          <w:rtl/>
        </w:rPr>
        <w:t xml:space="preserve">; </w:t>
      </w:r>
      <w:r w:rsidR="00F611F5">
        <w:rPr>
          <w:rFonts w:ascii="David" w:hAnsi="David" w:cs="David" w:hint="cs"/>
          <w:b/>
          <w:bCs/>
          <w:rtl/>
        </w:rPr>
        <w:t>(3)</w:t>
      </w:r>
      <w:r w:rsidR="00F611F5">
        <w:rPr>
          <w:rFonts w:ascii="David" w:hAnsi="David" w:cs="David" w:hint="cs"/>
          <w:rtl/>
        </w:rPr>
        <w:t xml:space="preserve"> זיקה </w:t>
      </w:r>
      <w:proofErr w:type="spellStart"/>
      <w:r w:rsidR="00F611F5">
        <w:rPr>
          <w:rFonts w:ascii="David" w:hAnsi="David" w:cs="David" w:hint="cs"/>
          <w:rtl/>
        </w:rPr>
        <w:t>טריטוראלית</w:t>
      </w:r>
      <w:proofErr w:type="spellEnd"/>
      <w:r w:rsidR="00F611F5">
        <w:rPr>
          <w:rFonts w:ascii="David" w:hAnsi="David" w:cs="David" w:hint="cs"/>
          <w:rtl/>
        </w:rPr>
        <w:t xml:space="preserve">; </w:t>
      </w:r>
      <w:r w:rsidR="00F611F5">
        <w:rPr>
          <w:rFonts w:ascii="David" w:hAnsi="David" w:cs="David" w:hint="cs"/>
          <w:b/>
          <w:bCs/>
          <w:rtl/>
        </w:rPr>
        <w:t>(4)</w:t>
      </w:r>
      <w:r w:rsidR="00F611F5">
        <w:rPr>
          <w:rFonts w:ascii="David" w:hAnsi="David" w:cs="David" w:hint="cs"/>
          <w:rtl/>
        </w:rPr>
        <w:t xml:space="preserve"> זיקה עניינית. </w:t>
      </w:r>
    </w:p>
    <w:p w14:paraId="7E0ACA78" w14:textId="77777777" w:rsidR="00A7525A" w:rsidRPr="008A4AD9" w:rsidRDefault="00A7525A" w:rsidP="008A1372">
      <w:pPr>
        <w:pStyle w:val="ListParagraph"/>
        <w:numPr>
          <w:ilvl w:val="0"/>
          <w:numId w:val="28"/>
        </w:numPr>
        <w:spacing w:after="0" w:line="360" w:lineRule="auto"/>
        <w:ind w:left="296"/>
        <w:jc w:val="both"/>
        <w:rPr>
          <w:rFonts w:ascii="David" w:hAnsi="David" w:cs="David"/>
          <w:rtl/>
        </w:rPr>
      </w:pPr>
      <w:r w:rsidRPr="008A4AD9">
        <w:rPr>
          <w:rFonts w:ascii="David" w:hAnsi="David" w:cs="David"/>
          <w:b/>
          <w:bCs/>
          <w:u w:val="single"/>
          <w:rtl/>
        </w:rPr>
        <w:t>סמכות מקבילה</w:t>
      </w:r>
      <w:r w:rsidRPr="008A4AD9">
        <w:rPr>
          <w:rFonts w:ascii="David" w:hAnsi="David" w:cs="David"/>
          <w:b/>
          <w:bCs/>
          <w:rtl/>
        </w:rPr>
        <w:t xml:space="preserve">: </w:t>
      </w:r>
      <w:r w:rsidRPr="008A4AD9">
        <w:rPr>
          <w:rFonts w:ascii="David" w:hAnsi="David" w:cs="David"/>
          <w:u w:val="single"/>
          <w:rtl/>
        </w:rPr>
        <w:t>שיפוט אגב גירושין</w:t>
      </w:r>
      <w:r w:rsidRPr="008A4AD9">
        <w:rPr>
          <w:rFonts w:ascii="David" w:hAnsi="David" w:cs="David"/>
          <w:rtl/>
        </w:rPr>
        <w:t xml:space="preserve">-  הסמכות לשני ב״ד והעברת הסמכות </w:t>
      </w:r>
      <w:proofErr w:type="spellStart"/>
      <w:r w:rsidRPr="008A4AD9">
        <w:rPr>
          <w:rFonts w:ascii="David" w:hAnsi="David" w:cs="David"/>
          <w:rtl/>
        </w:rPr>
        <w:t>לב״ד</w:t>
      </w:r>
      <w:proofErr w:type="spellEnd"/>
      <w:r w:rsidRPr="008A4AD9">
        <w:rPr>
          <w:rFonts w:ascii="David" w:hAnsi="David" w:cs="David"/>
          <w:rtl/>
        </w:rPr>
        <w:t xml:space="preserve"> נעשית בכמה דרכים: </w:t>
      </w:r>
      <w:proofErr w:type="spellStart"/>
      <w:r w:rsidRPr="008A4AD9">
        <w:rPr>
          <w:rFonts w:ascii="David" w:hAnsi="David" w:cs="David"/>
          <w:rtl/>
        </w:rPr>
        <w:t>מכח</w:t>
      </w:r>
      <w:proofErr w:type="spellEnd"/>
      <w:r w:rsidRPr="008A4AD9">
        <w:rPr>
          <w:rFonts w:ascii="David" w:hAnsi="David" w:cs="David"/>
          <w:rtl/>
        </w:rPr>
        <w:t xml:space="preserve"> כריכה- </w:t>
      </w:r>
      <w:r w:rsidRPr="008A4AD9">
        <w:rPr>
          <w:rFonts w:ascii="David" w:hAnsi="David" w:cs="David"/>
          <w:shd w:val="clear" w:color="auto" w:fill="FFCCFF"/>
          <w:rtl/>
        </w:rPr>
        <w:t xml:space="preserve">סע׳ 3 </w:t>
      </w:r>
      <w:proofErr w:type="spellStart"/>
      <w:r w:rsidRPr="008A4AD9">
        <w:rPr>
          <w:rFonts w:ascii="David" w:hAnsi="David" w:cs="David"/>
          <w:shd w:val="clear" w:color="auto" w:fill="FFCCFF"/>
          <w:rtl/>
        </w:rPr>
        <w:t>לחשבד״ר</w:t>
      </w:r>
      <w:proofErr w:type="spellEnd"/>
      <w:r w:rsidRPr="008A4AD9">
        <w:rPr>
          <w:rFonts w:ascii="David" w:hAnsi="David" w:cs="David"/>
          <w:rtl/>
        </w:rPr>
        <w:t xml:space="preserve">, </w:t>
      </w:r>
      <w:proofErr w:type="spellStart"/>
      <w:r w:rsidRPr="008A4AD9">
        <w:rPr>
          <w:rFonts w:ascii="David" w:hAnsi="David" w:cs="David"/>
          <w:rtl/>
        </w:rPr>
        <w:t>מכח</w:t>
      </w:r>
      <w:proofErr w:type="spellEnd"/>
      <w:r w:rsidRPr="008A4AD9">
        <w:rPr>
          <w:rFonts w:ascii="David" w:hAnsi="David" w:cs="David"/>
          <w:rtl/>
        </w:rPr>
        <w:t xml:space="preserve"> הסכמה- </w:t>
      </w:r>
      <w:r w:rsidRPr="008A4AD9">
        <w:rPr>
          <w:rFonts w:ascii="David" w:hAnsi="David" w:cs="David"/>
          <w:shd w:val="clear" w:color="auto" w:fill="FFCCFF"/>
          <w:rtl/>
        </w:rPr>
        <w:t xml:space="preserve">סע׳ 9 </w:t>
      </w:r>
      <w:proofErr w:type="spellStart"/>
      <w:r w:rsidRPr="008A4AD9">
        <w:rPr>
          <w:rFonts w:ascii="David" w:hAnsi="David" w:cs="David"/>
          <w:shd w:val="clear" w:color="auto" w:fill="FFCCFF"/>
          <w:rtl/>
        </w:rPr>
        <w:t>לחשב״דר</w:t>
      </w:r>
      <w:proofErr w:type="spellEnd"/>
      <w:r w:rsidRPr="008A4AD9">
        <w:rPr>
          <w:rFonts w:ascii="David" w:hAnsi="David" w:cs="David"/>
          <w:rtl/>
        </w:rPr>
        <w:t xml:space="preserve"> </w:t>
      </w:r>
      <w:r w:rsidRPr="008A4AD9">
        <w:rPr>
          <w:rFonts w:ascii="David" w:hAnsi="David" w:cs="David"/>
          <w:shd w:val="clear" w:color="auto" w:fill="FFCCFF"/>
          <w:rtl/>
        </w:rPr>
        <w:t xml:space="preserve">וסע׳ 4 </w:t>
      </w:r>
      <w:proofErr w:type="spellStart"/>
      <w:r w:rsidRPr="008A4AD9">
        <w:rPr>
          <w:rFonts w:ascii="David" w:hAnsi="David" w:cs="David"/>
          <w:shd w:val="clear" w:color="auto" w:fill="FFCCFF"/>
          <w:rtl/>
        </w:rPr>
        <w:t>לחשבד״ר</w:t>
      </w:r>
      <w:proofErr w:type="spellEnd"/>
      <w:r w:rsidRPr="008A4AD9">
        <w:rPr>
          <w:rFonts w:ascii="David" w:hAnsi="David" w:cs="David"/>
          <w:rtl/>
        </w:rPr>
        <w:t xml:space="preserve">- (אישה יכולה לבקש לדון במזונות גם ללא כריכה). </w:t>
      </w:r>
    </w:p>
    <w:p w14:paraId="7F066AAE" w14:textId="77777777" w:rsidR="00A7525A" w:rsidRPr="008A4AD9" w:rsidRDefault="00A7525A" w:rsidP="00311A83">
      <w:pPr>
        <w:spacing w:after="0" w:line="360" w:lineRule="auto"/>
        <w:jc w:val="both"/>
        <w:rPr>
          <w:rFonts w:ascii="David" w:hAnsi="David" w:cs="David"/>
          <w:b/>
          <w:bCs/>
          <w:u w:val="single"/>
          <w:rtl/>
        </w:rPr>
      </w:pPr>
    </w:p>
    <w:p w14:paraId="5399D32F" w14:textId="3E3183D3" w:rsidR="00A7525A" w:rsidRPr="008A4AD9" w:rsidRDefault="00A7525A" w:rsidP="00FA4DCC">
      <w:pPr>
        <w:shd w:val="clear" w:color="auto" w:fill="E5DFEC" w:themeFill="accent4" w:themeFillTint="33"/>
        <w:bidi w:val="0"/>
        <w:spacing w:line="360" w:lineRule="auto"/>
        <w:jc w:val="right"/>
        <w:rPr>
          <w:rFonts w:ascii="David" w:hAnsi="David" w:cs="David"/>
          <w:b/>
          <w:bCs/>
          <w:rtl/>
        </w:rPr>
      </w:pPr>
      <w:r w:rsidRPr="008A4AD9">
        <w:rPr>
          <w:rFonts w:ascii="David" w:hAnsi="David" w:cs="David"/>
          <w:b/>
          <w:bCs/>
          <w:rtl/>
        </w:rPr>
        <w:t xml:space="preserve">סמכות נכרכת </w:t>
      </w:r>
    </w:p>
    <w:p w14:paraId="096763CF" w14:textId="77777777" w:rsidR="00A7525A" w:rsidRPr="008A4AD9" w:rsidRDefault="00A7525A" w:rsidP="00311A83">
      <w:pPr>
        <w:spacing w:after="0" w:line="360" w:lineRule="auto"/>
        <w:jc w:val="both"/>
        <w:rPr>
          <w:rFonts w:ascii="David" w:hAnsi="David" w:cs="David"/>
          <w:b/>
          <w:bCs/>
        </w:rPr>
      </w:pPr>
      <w:r w:rsidRPr="008A4AD9">
        <w:rPr>
          <w:rFonts w:ascii="David" w:hAnsi="David" w:cs="David"/>
          <w:shd w:val="clear" w:color="auto" w:fill="FFCCFF"/>
          <w:rtl/>
        </w:rPr>
        <w:t>סע' 3 לחוק שיפוט בתי דין רבניים</w:t>
      </w:r>
      <w:r w:rsidRPr="008A4AD9">
        <w:rPr>
          <w:rFonts w:ascii="David" w:hAnsi="David" w:cs="David"/>
          <w:rtl/>
        </w:rPr>
        <w:t>- ברגע שמוגשת לבית הדין תביעת גירושין הוא יכול לדון גם בכל עניין הכרוך בתביעת הגירושין (רכוש, מזונות אישה, משמורת). ע"מ שתהיה כריכה בעלי הדין צריכים לבקש מבית הדין לדון בעניינים הנוספים אותם הם מבקשים לכרוך.</w:t>
      </w:r>
      <w:r w:rsidRPr="008A4AD9">
        <w:rPr>
          <w:rFonts w:ascii="David" w:hAnsi="David" w:cs="David"/>
          <w:b/>
          <w:bCs/>
          <w:rtl/>
        </w:rPr>
        <w:t xml:space="preserve"> </w:t>
      </w:r>
      <w:r w:rsidRPr="008A4AD9">
        <w:rPr>
          <w:rFonts w:ascii="David" w:hAnsi="David" w:cs="David"/>
          <w:u w:val="single"/>
          <w:rtl/>
        </w:rPr>
        <w:t>רציונליים</w:t>
      </w:r>
      <w:r w:rsidRPr="008A4AD9">
        <w:rPr>
          <w:rFonts w:ascii="David" w:hAnsi="David" w:cs="David"/>
          <w:rtl/>
        </w:rPr>
        <w:t xml:space="preserve">- חיסכון בזמן, מניעים מצבים של החלטות סותרות בין ערכאות, וודאות שאותו שופט/דיין יעסוק בתיק מתחילתו ועד סופו. </w:t>
      </w:r>
      <w:r w:rsidRPr="008A4AD9">
        <w:rPr>
          <w:rFonts w:ascii="David" w:hAnsi="David" w:cs="David"/>
          <w:u w:val="single"/>
          <w:rtl/>
        </w:rPr>
        <w:t>בעייתיות</w:t>
      </w:r>
      <w:r w:rsidRPr="008A4AD9">
        <w:rPr>
          <w:rFonts w:ascii="David" w:hAnsi="David" w:cs="David"/>
          <w:rtl/>
        </w:rPr>
        <w:t xml:space="preserve">- מרוץ הסמכויות. </w:t>
      </w:r>
    </w:p>
    <w:p w14:paraId="5E6CB658" w14:textId="77777777" w:rsidR="00A7525A" w:rsidRPr="008A4AD9" w:rsidRDefault="00A7525A" w:rsidP="00311A83">
      <w:pPr>
        <w:spacing w:before="240" w:line="360" w:lineRule="auto"/>
        <w:jc w:val="both"/>
        <w:rPr>
          <w:rFonts w:ascii="David" w:hAnsi="David" w:cs="David"/>
          <w:rtl/>
        </w:rPr>
      </w:pPr>
      <w:r w:rsidRPr="008A4AD9">
        <w:rPr>
          <w:rFonts w:ascii="David" w:hAnsi="David" w:cs="David"/>
          <w:b/>
          <w:bCs/>
          <w:u w:val="single"/>
          <w:rtl/>
        </w:rPr>
        <w:t>הגבלות על מגבלות הכריכה</w:t>
      </w:r>
      <w:r w:rsidRPr="008A4AD9">
        <w:rPr>
          <w:rFonts w:ascii="David" w:hAnsi="David" w:cs="David"/>
          <w:rtl/>
        </w:rPr>
        <w:t>:</w:t>
      </w:r>
      <w:r w:rsidRPr="008A4AD9">
        <w:rPr>
          <w:rFonts w:ascii="David" w:hAnsi="David" w:cs="David"/>
        </w:rPr>
        <w:t xml:space="preserve"> </w:t>
      </w:r>
    </w:p>
    <w:p w14:paraId="0B9C2603" w14:textId="77777777" w:rsidR="00A7525A" w:rsidRPr="008A4AD9" w:rsidRDefault="00A7525A" w:rsidP="008A1372">
      <w:pPr>
        <w:pStyle w:val="ListParagraph"/>
        <w:numPr>
          <w:ilvl w:val="0"/>
          <w:numId w:val="33"/>
        </w:numPr>
        <w:spacing w:line="360" w:lineRule="auto"/>
        <w:ind w:left="476"/>
        <w:jc w:val="both"/>
        <w:rPr>
          <w:rFonts w:ascii="David" w:hAnsi="David" w:cs="David"/>
          <w:b/>
          <w:bCs/>
        </w:rPr>
      </w:pPr>
      <w:r w:rsidRPr="008A4AD9">
        <w:rPr>
          <w:rFonts w:ascii="David" w:hAnsi="David" w:cs="David"/>
          <w:b/>
          <w:bCs/>
          <w:rtl/>
        </w:rPr>
        <w:t xml:space="preserve">ניתן לכרוך רק לתביעת גירושין (ולא לאחר גירושין) – </w:t>
      </w:r>
      <w:r w:rsidRPr="008A4AD9">
        <w:rPr>
          <w:rFonts w:ascii="David" w:hAnsi="David" w:cs="David"/>
          <w:rtl/>
        </w:rPr>
        <w:t>לא ניתן לכרוך לשלום בית (</w:t>
      </w:r>
      <w:r w:rsidRPr="008A4AD9">
        <w:rPr>
          <w:rFonts w:ascii="David" w:hAnsi="David" w:cs="David"/>
          <w:highlight w:val="yellow"/>
          <w:rtl/>
        </w:rPr>
        <w:t>פס"ד ברמן</w:t>
      </w:r>
      <w:r w:rsidRPr="008A4AD9">
        <w:rPr>
          <w:rFonts w:ascii="David" w:hAnsi="David" w:cs="David"/>
          <w:rtl/>
        </w:rPr>
        <w:t xml:space="preserve">). </w:t>
      </w:r>
    </w:p>
    <w:p w14:paraId="006B04FB" w14:textId="77777777" w:rsidR="00A7525A" w:rsidRPr="008A4AD9" w:rsidRDefault="00A7525A" w:rsidP="008A1372">
      <w:pPr>
        <w:pStyle w:val="ListParagraph"/>
        <w:numPr>
          <w:ilvl w:val="0"/>
          <w:numId w:val="33"/>
        </w:numPr>
        <w:spacing w:line="360" w:lineRule="auto"/>
        <w:ind w:left="476"/>
        <w:jc w:val="both"/>
        <w:rPr>
          <w:rFonts w:ascii="David" w:hAnsi="David" w:cs="David"/>
        </w:rPr>
      </w:pPr>
      <w:r w:rsidRPr="008A4AD9">
        <w:rPr>
          <w:rFonts w:ascii="David" w:hAnsi="David" w:cs="David"/>
          <w:b/>
          <w:bCs/>
          <w:rtl/>
        </w:rPr>
        <w:t>הסכם גירושין שכרוכים בו עניינים שונים</w:t>
      </w:r>
      <w:r w:rsidRPr="008A4AD9">
        <w:rPr>
          <w:rFonts w:ascii="David" w:hAnsi="David" w:cs="David"/>
          <w:rtl/>
        </w:rPr>
        <w:t xml:space="preserve">- </w:t>
      </w:r>
      <w:r w:rsidRPr="008A4AD9">
        <w:rPr>
          <w:rFonts w:ascii="David" w:hAnsi="David" w:cs="David"/>
          <w:highlight w:val="yellow"/>
          <w:rtl/>
        </w:rPr>
        <w:t>בג"צ עמרני</w:t>
      </w:r>
      <w:r w:rsidRPr="008A4AD9">
        <w:rPr>
          <w:rFonts w:ascii="David" w:hAnsi="David" w:cs="David"/>
          <w:rtl/>
        </w:rPr>
        <w:t xml:space="preserve">- </w:t>
      </w:r>
      <w:proofErr w:type="spellStart"/>
      <w:r w:rsidRPr="008A4AD9">
        <w:rPr>
          <w:rFonts w:ascii="David" w:hAnsi="David" w:cs="David"/>
          <w:rtl/>
        </w:rPr>
        <w:t>בנה"ז</w:t>
      </w:r>
      <w:proofErr w:type="spellEnd"/>
      <w:r w:rsidRPr="008A4AD9">
        <w:rPr>
          <w:rFonts w:ascii="David" w:hAnsi="David" w:cs="David"/>
          <w:rtl/>
        </w:rPr>
        <w:t xml:space="preserve"> ערכו הסכם גירושין ומגיעים </w:t>
      </w:r>
      <w:proofErr w:type="spellStart"/>
      <w:r w:rsidRPr="008A4AD9">
        <w:rPr>
          <w:rFonts w:ascii="David" w:hAnsi="David" w:cs="David"/>
          <w:rtl/>
        </w:rPr>
        <w:t>לביד"ר</w:t>
      </w:r>
      <w:proofErr w:type="spellEnd"/>
      <w:r w:rsidRPr="008A4AD9">
        <w:rPr>
          <w:rFonts w:ascii="David" w:hAnsi="David" w:cs="David"/>
          <w:rtl/>
        </w:rPr>
        <w:t xml:space="preserve"> להתגרש. ההסכם אושר. הגבר מערער </w:t>
      </w:r>
      <w:proofErr w:type="spellStart"/>
      <w:r w:rsidRPr="008A4AD9">
        <w:rPr>
          <w:rFonts w:ascii="David" w:hAnsi="David" w:cs="David"/>
          <w:rtl/>
        </w:rPr>
        <w:t>לבג"צ</w:t>
      </w:r>
      <w:proofErr w:type="spellEnd"/>
      <w:r w:rsidRPr="008A4AD9">
        <w:rPr>
          <w:rFonts w:ascii="David" w:hAnsi="David" w:cs="David"/>
          <w:rtl/>
        </w:rPr>
        <w:t xml:space="preserve"> בטענה שהגיע עם הסכם אך לא היה כרוך לתביעת גירושין. בג"צ קובע </w:t>
      </w:r>
      <w:proofErr w:type="spellStart"/>
      <w:r w:rsidRPr="008A4AD9">
        <w:rPr>
          <w:rFonts w:ascii="David" w:hAnsi="David" w:cs="David"/>
          <w:rtl/>
        </w:rPr>
        <w:t>שלביד"ר</w:t>
      </w:r>
      <w:proofErr w:type="spellEnd"/>
      <w:r w:rsidRPr="008A4AD9">
        <w:rPr>
          <w:rFonts w:ascii="David" w:hAnsi="David" w:cs="David"/>
          <w:rtl/>
        </w:rPr>
        <w:t xml:space="preserve"> סמכות מאחר שמדובר בסמכות בהסכמה. </w:t>
      </w:r>
    </w:p>
    <w:p w14:paraId="24AAB407" w14:textId="77777777" w:rsidR="00A7525A" w:rsidRPr="008A4AD9" w:rsidRDefault="00A7525A" w:rsidP="008A1372">
      <w:pPr>
        <w:pStyle w:val="ListParagraph"/>
        <w:numPr>
          <w:ilvl w:val="0"/>
          <w:numId w:val="33"/>
        </w:numPr>
        <w:spacing w:line="360" w:lineRule="auto"/>
        <w:ind w:left="476"/>
        <w:jc w:val="both"/>
        <w:rPr>
          <w:rFonts w:ascii="David" w:hAnsi="David" w:cs="David"/>
        </w:rPr>
      </w:pPr>
      <w:r w:rsidRPr="008A4AD9">
        <w:rPr>
          <w:rFonts w:ascii="David" w:hAnsi="David" w:cs="David"/>
          <w:b/>
          <w:bCs/>
          <w:rtl/>
        </w:rPr>
        <w:t>כאשר תביעת גירושין נדחית, כל הכריכה נופלת</w:t>
      </w:r>
      <w:r w:rsidRPr="008A4AD9">
        <w:rPr>
          <w:rFonts w:ascii="David" w:hAnsi="David" w:cs="David"/>
          <w:rtl/>
        </w:rPr>
        <w:t xml:space="preserve">- </w:t>
      </w:r>
      <w:r w:rsidRPr="008A4AD9">
        <w:rPr>
          <w:rFonts w:ascii="David" w:hAnsi="David" w:cs="David"/>
          <w:highlight w:val="yellow"/>
          <w:rtl/>
        </w:rPr>
        <w:t>פס"ד יהלומי</w:t>
      </w:r>
      <w:r w:rsidRPr="008A4AD9">
        <w:rPr>
          <w:rFonts w:ascii="David" w:hAnsi="David" w:cs="David"/>
          <w:rtl/>
        </w:rPr>
        <w:t xml:space="preserve">. </w:t>
      </w:r>
    </w:p>
    <w:p w14:paraId="43C935C7" w14:textId="77777777" w:rsidR="00A7525A" w:rsidRPr="008A4AD9" w:rsidRDefault="00A7525A" w:rsidP="00311A83">
      <w:pPr>
        <w:tabs>
          <w:tab w:val="right" w:pos="386"/>
        </w:tabs>
        <w:spacing w:line="360" w:lineRule="auto"/>
        <w:jc w:val="both"/>
        <w:rPr>
          <w:rFonts w:ascii="David" w:hAnsi="David" w:cs="David"/>
        </w:rPr>
      </w:pPr>
      <w:r w:rsidRPr="008A4AD9">
        <w:rPr>
          <w:rFonts w:ascii="David" w:hAnsi="David" w:cs="David"/>
          <w:b/>
          <w:bCs/>
          <w:u w:val="single"/>
          <w:rtl/>
        </w:rPr>
        <w:t>הגבלות הקשורות למועד</w:t>
      </w:r>
      <w:r w:rsidRPr="008A4AD9">
        <w:rPr>
          <w:rFonts w:ascii="David" w:hAnsi="David" w:cs="David"/>
          <w:rtl/>
        </w:rPr>
        <w:t>: מבחן הזמן (</w:t>
      </w:r>
      <w:r w:rsidRPr="008A4AD9">
        <w:rPr>
          <w:rFonts w:ascii="David" w:hAnsi="David" w:cs="David"/>
          <w:highlight w:val="yellow"/>
          <w:rtl/>
        </w:rPr>
        <w:t>פרשת 15 הדקות</w:t>
      </w:r>
      <w:r w:rsidRPr="008A4AD9">
        <w:rPr>
          <w:rFonts w:ascii="David" w:hAnsi="David" w:cs="David"/>
          <w:rtl/>
        </w:rPr>
        <w:t xml:space="preserve">) – המבחן הקובע הוא מבחן הזמן, ז"א מי הקדים את מי בכריכה. </w:t>
      </w:r>
    </w:p>
    <w:p w14:paraId="1920F258" w14:textId="77777777" w:rsidR="00A7525A" w:rsidRPr="008A4AD9" w:rsidRDefault="00A7525A" w:rsidP="00311A83">
      <w:pPr>
        <w:spacing w:line="360" w:lineRule="auto"/>
        <w:jc w:val="both"/>
        <w:rPr>
          <w:rFonts w:ascii="David" w:hAnsi="David" w:cs="David"/>
          <w:rtl/>
        </w:rPr>
      </w:pPr>
      <w:r w:rsidRPr="008A4AD9">
        <w:rPr>
          <w:rFonts w:ascii="David" w:hAnsi="David" w:cs="David"/>
          <w:b/>
          <w:bCs/>
          <w:u w:val="single"/>
          <w:rtl/>
        </w:rPr>
        <w:t>עניינים שניתנים לכריכה</w:t>
      </w:r>
      <w:r w:rsidRPr="008A4AD9">
        <w:rPr>
          <w:rFonts w:ascii="David" w:hAnsi="David" w:cs="David"/>
          <w:rtl/>
        </w:rPr>
        <w:t>:</w:t>
      </w:r>
      <w:r w:rsidRPr="008A4AD9">
        <w:rPr>
          <w:rFonts w:ascii="David" w:hAnsi="David" w:cs="David"/>
        </w:rPr>
        <w:t xml:space="preserve"> </w:t>
      </w:r>
    </w:p>
    <w:p w14:paraId="1FFDCA13" w14:textId="77777777" w:rsidR="00A7525A" w:rsidRPr="008A4AD9" w:rsidRDefault="00A7525A" w:rsidP="008A1372">
      <w:pPr>
        <w:pStyle w:val="ListParagraph"/>
        <w:numPr>
          <w:ilvl w:val="0"/>
          <w:numId w:val="34"/>
        </w:numPr>
        <w:spacing w:line="360" w:lineRule="auto"/>
        <w:ind w:left="476"/>
        <w:jc w:val="both"/>
        <w:rPr>
          <w:rFonts w:ascii="David" w:hAnsi="David" w:cs="David"/>
        </w:rPr>
      </w:pPr>
      <w:r w:rsidRPr="008A4AD9">
        <w:rPr>
          <w:rFonts w:ascii="David" w:hAnsi="David" w:cs="David"/>
          <w:u w:val="single"/>
          <w:rtl/>
        </w:rPr>
        <w:t>תנאי מקדמי לעניינים שאינם כרוכים מטבעם</w:t>
      </w:r>
      <w:r w:rsidRPr="008A4AD9">
        <w:rPr>
          <w:rFonts w:ascii="David" w:hAnsi="David" w:cs="David"/>
          <w:rtl/>
        </w:rPr>
        <w:t xml:space="preserve"> (</w:t>
      </w:r>
      <w:r w:rsidRPr="008A4AD9">
        <w:rPr>
          <w:rFonts w:ascii="David" w:hAnsi="David" w:cs="David"/>
          <w:highlight w:val="yellow"/>
          <w:rtl/>
        </w:rPr>
        <w:t>פס"ד גולדמן</w:t>
      </w:r>
      <w:r w:rsidRPr="008A4AD9">
        <w:rPr>
          <w:rFonts w:ascii="David" w:hAnsi="David" w:cs="David"/>
          <w:rtl/>
        </w:rPr>
        <w:t>):</w:t>
      </w:r>
      <w:r w:rsidRPr="008A4AD9">
        <w:rPr>
          <w:rFonts w:ascii="David" w:hAnsi="David" w:cs="David"/>
        </w:rPr>
        <w:t xml:space="preserve"> </w:t>
      </w:r>
      <w:r w:rsidRPr="008A4AD9">
        <w:rPr>
          <w:rFonts w:ascii="David" w:hAnsi="David" w:cs="David"/>
          <w:b/>
          <w:bCs/>
          <w:rtl/>
        </w:rPr>
        <w:t>(1)</w:t>
      </w:r>
      <w:r w:rsidRPr="008A4AD9">
        <w:rPr>
          <w:rFonts w:ascii="David" w:hAnsi="David" w:cs="David"/>
          <w:rtl/>
        </w:rPr>
        <w:t xml:space="preserve"> אקט מפורש של כריכה. </w:t>
      </w:r>
      <w:r w:rsidRPr="008A4AD9">
        <w:rPr>
          <w:rFonts w:ascii="David" w:hAnsi="David" w:cs="David"/>
          <w:b/>
          <w:bCs/>
          <w:rtl/>
        </w:rPr>
        <w:t>(2)</w:t>
      </w:r>
      <w:r w:rsidRPr="008A4AD9">
        <w:rPr>
          <w:rFonts w:ascii="David" w:hAnsi="David" w:cs="David"/>
          <w:rtl/>
        </w:rPr>
        <w:t xml:space="preserve"> ההכרעה דרושה לשם חיסול יעיל של </w:t>
      </w:r>
      <w:proofErr w:type="spellStart"/>
      <w:r w:rsidRPr="008A4AD9">
        <w:rPr>
          <w:rFonts w:ascii="David" w:hAnsi="David" w:cs="David"/>
          <w:rtl/>
        </w:rPr>
        <w:t>בנה"ז</w:t>
      </w:r>
      <w:proofErr w:type="spellEnd"/>
      <w:r w:rsidRPr="008A4AD9">
        <w:rPr>
          <w:rFonts w:ascii="David" w:hAnsi="David" w:cs="David"/>
          <w:rtl/>
        </w:rPr>
        <w:t xml:space="preserve"> שמתגרשים. </w:t>
      </w:r>
    </w:p>
    <w:p w14:paraId="663E05E7" w14:textId="77777777" w:rsidR="00A7525A" w:rsidRPr="008A4AD9" w:rsidRDefault="00A7525A" w:rsidP="008A1372">
      <w:pPr>
        <w:pStyle w:val="ListParagraph"/>
        <w:numPr>
          <w:ilvl w:val="0"/>
          <w:numId w:val="35"/>
        </w:numPr>
        <w:spacing w:line="360" w:lineRule="auto"/>
        <w:ind w:left="926"/>
        <w:jc w:val="both"/>
        <w:rPr>
          <w:rFonts w:ascii="David" w:hAnsi="David" w:cs="David"/>
        </w:rPr>
      </w:pPr>
      <w:r w:rsidRPr="008A4AD9">
        <w:rPr>
          <w:rFonts w:ascii="David" w:hAnsi="David" w:cs="David"/>
          <w:highlight w:val="yellow"/>
          <w:rtl/>
        </w:rPr>
        <w:lastRenderedPageBreak/>
        <w:t>בג"צ פלוני</w:t>
      </w:r>
      <w:r w:rsidRPr="008A4AD9">
        <w:rPr>
          <w:rFonts w:ascii="David" w:hAnsi="David" w:cs="David"/>
          <w:rtl/>
        </w:rPr>
        <w:t xml:space="preserve">- אישה שלא כרכה את נושא הרכוש, אך בדיונים דיברה ע"כ. לפיכך, כריכה יכולה להיות גם בדרך של התנהגות. </w:t>
      </w:r>
    </w:p>
    <w:p w14:paraId="572F35B3" w14:textId="4A95D44B" w:rsidR="00A7525A" w:rsidRPr="008A4AD9" w:rsidRDefault="00A7525A" w:rsidP="008A1372">
      <w:pPr>
        <w:pStyle w:val="ListParagraph"/>
        <w:numPr>
          <w:ilvl w:val="0"/>
          <w:numId w:val="35"/>
        </w:numPr>
        <w:spacing w:line="360" w:lineRule="auto"/>
        <w:ind w:left="926"/>
        <w:jc w:val="both"/>
        <w:rPr>
          <w:rFonts w:ascii="David" w:hAnsi="David" w:cs="David"/>
        </w:rPr>
      </w:pPr>
      <w:r w:rsidRPr="008A4AD9">
        <w:rPr>
          <w:rFonts w:ascii="David" w:hAnsi="David" w:cs="David"/>
          <w:highlight w:val="yellow"/>
          <w:rtl/>
        </w:rPr>
        <w:t>בג"צ פלונית</w:t>
      </w:r>
      <w:r w:rsidRPr="008A4AD9">
        <w:rPr>
          <w:rFonts w:ascii="David" w:hAnsi="David" w:cs="David"/>
          <w:rtl/>
        </w:rPr>
        <w:t xml:space="preserve"> (2015)-  למרות אי עמידה בתנאים פרוצדוראליים, יש לבחון את המהות.</w:t>
      </w:r>
    </w:p>
    <w:p w14:paraId="70FE111E" w14:textId="77777777" w:rsidR="00057B1C" w:rsidRPr="008A4AD9" w:rsidRDefault="00057B1C" w:rsidP="00057B1C">
      <w:pPr>
        <w:pStyle w:val="ListParagraph"/>
        <w:spacing w:line="360" w:lineRule="auto"/>
        <w:ind w:left="926"/>
        <w:jc w:val="both"/>
        <w:rPr>
          <w:rFonts w:ascii="David" w:hAnsi="David" w:cs="David"/>
          <w:rtl/>
        </w:rPr>
      </w:pPr>
    </w:p>
    <w:p w14:paraId="492C0B3D" w14:textId="77777777" w:rsidR="00A7525A" w:rsidRPr="008A4AD9" w:rsidRDefault="00A7525A" w:rsidP="008A1372">
      <w:pPr>
        <w:pStyle w:val="ListParagraph"/>
        <w:numPr>
          <w:ilvl w:val="0"/>
          <w:numId w:val="29"/>
        </w:numPr>
        <w:spacing w:after="0" w:line="360" w:lineRule="auto"/>
        <w:ind w:left="296"/>
        <w:jc w:val="both"/>
        <w:rPr>
          <w:rFonts w:ascii="David" w:hAnsi="David" w:cs="David"/>
        </w:rPr>
      </w:pPr>
      <w:r w:rsidRPr="008A4AD9">
        <w:rPr>
          <w:rFonts w:ascii="David" w:hAnsi="David" w:cs="David"/>
          <w:b/>
          <w:bCs/>
          <w:rtl/>
        </w:rPr>
        <w:t>מזונות אישה</w:t>
      </w:r>
      <w:r w:rsidRPr="008A4AD9">
        <w:rPr>
          <w:rFonts w:ascii="David" w:hAnsi="David" w:cs="David"/>
          <w:rtl/>
        </w:rPr>
        <w:t xml:space="preserve"> – </w:t>
      </w:r>
      <w:r w:rsidRPr="008A4AD9">
        <w:rPr>
          <w:rFonts w:ascii="David" w:hAnsi="David" w:cs="David"/>
          <w:u w:val="single"/>
          <w:rtl/>
        </w:rPr>
        <w:t>סמכות</w:t>
      </w:r>
      <w:r w:rsidRPr="008A4AD9">
        <w:rPr>
          <w:rFonts w:ascii="David" w:hAnsi="David" w:cs="David"/>
          <w:rtl/>
        </w:rPr>
        <w:t xml:space="preserve">- מקבילה. דיון באמצעות כריכה </w:t>
      </w:r>
      <w:proofErr w:type="spellStart"/>
      <w:r w:rsidRPr="008A4AD9">
        <w:rPr>
          <w:rFonts w:ascii="David" w:hAnsi="David" w:cs="David"/>
          <w:rtl/>
        </w:rPr>
        <w:t>בבד"ר</w:t>
      </w:r>
      <w:proofErr w:type="spellEnd"/>
      <w:r w:rsidRPr="008A4AD9">
        <w:rPr>
          <w:rFonts w:ascii="David" w:hAnsi="David" w:cs="David"/>
          <w:rtl/>
        </w:rPr>
        <w:t>/</w:t>
      </w:r>
      <w:proofErr w:type="spellStart"/>
      <w:r w:rsidRPr="008A4AD9">
        <w:rPr>
          <w:rFonts w:ascii="David" w:hAnsi="David" w:cs="David"/>
          <w:rtl/>
        </w:rPr>
        <w:t>בבהל"מ</w:t>
      </w:r>
      <w:proofErr w:type="spellEnd"/>
      <w:r w:rsidRPr="008A4AD9">
        <w:rPr>
          <w:rFonts w:ascii="David" w:hAnsi="David" w:cs="David"/>
          <w:rtl/>
        </w:rPr>
        <w:t xml:space="preserve">. </w:t>
      </w:r>
      <w:r w:rsidRPr="008A4AD9">
        <w:rPr>
          <w:rFonts w:ascii="David" w:hAnsi="David" w:cs="David"/>
          <w:u w:val="single"/>
          <w:rtl/>
        </w:rPr>
        <w:t>דין</w:t>
      </w:r>
      <w:r w:rsidRPr="008A4AD9">
        <w:rPr>
          <w:rFonts w:ascii="David" w:hAnsi="David" w:cs="David"/>
          <w:rtl/>
        </w:rPr>
        <w:t>- הדין הוא דין דתי.</w:t>
      </w:r>
    </w:p>
    <w:p w14:paraId="39B7FCA0" w14:textId="77777777" w:rsidR="00A7525A" w:rsidRPr="008A4AD9" w:rsidRDefault="00A7525A" w:rsidP="008A1372">
      <w:pPr>
        <w:pStyle w:val="ListParagraph"/>
        <w:numPr>
          <w:ilvl w:val="0"/>
          <w:numId w:val="31"/>
        </w:numPr>
        <w:spacing w:after="160" w:line="360" w:lineRule="auto"/>
        <w:ind w:left="746"/>
        <w:jc w:val="both"/>
        <w:rPr>
          <w:rFonts w:ascii="David" w:hAnsi="David" w:cs="David"/>
          <w:u w:val="single"/>
        </w:rPr>
      </w:pPr>
      <w:r w:rsidRPr="008A4AD9">
        <w:rPr>
          <w:rFonts w:ascii="David" w:hAnsi="David" w:cs="David"/>
          <w:shd w:val="clear" w:color="auto" w:fill="FFCCFF"/>
          <w:rtl/>
        </w:rPr>
        <w:t xml:space="preserve">סע' 4 </w:t>
      </w:r>
      <w:proofErr w:type="spellStart"/>
      <w:r w:rsidRPr="008A4AD9">
        <w:rPr>
          <w:rFonts w:ascii="David" w:hAnsi="David" w:cs="David"/>
          <w:shd w:val="clear" w:color="auto" w:fill="FFCCFF"/>
          <w:rtl/>
        </w:rPr>
        <w:t>לחשבד"ר</w:t>
      </w:r>
      <w:proofErr w:type="spellEnd"/>
      <w:r w:rsidRPr="008A4AD9">
        <w:rPr>
          <w:rFonts w:ascii="David" w:hAnsi="David" w:cs="David"/>
          <w:rtl/>
        </w:rPr>
        <w:t xml:space="preserve">. אישה יכולה להגיש תביעה למזונות אישה </w:t>
      </w:r>
      <w:proofErr w:type="spellStart"/>
      <w:r w:rsidRPr="008A4AD9">
        <w:rPr>
          <w:rFonts w:ascii="David" w:hAnsi="David" w:cs="David"/>
          <w:rtl/>
        </w:rPr>
        <w:t>לבד"ר</w:t>
      </w:r>
      <w:proofErr w:type="spellEnd"/>
      <w:r w:rsidRPr="008A4AD9">
        <w:rPr>
          <w:rFonts w:ascii="David" w:hAnsi="David" w:cs="David"/>
          <w:rtl/>
        </w:rPr>
        <w:t xml:space="preserve"> בלי קשר לתביעת הגירושין.</w:t>
      </w:r>
    </w:p>
    <w:p w14:paraId="62635B51" w14:textId="77777777" w:rsidR="00A7525A" w:rsidRPr="008A4AD9" w:rsidRDefault="00A7525A" w:rsidP="008A1372">
      <w:pPr>
        <w:pStyle w:val="ListParagraph"/>
        <w:numPr>
          <w:ilvl w:val="0"/>
          <w:numId w:val="29"/>
        </w:numPr>
        <w:spacing w:after="0" w:line="360" w:lineRule="auto"/>
        <w:ind w:left="296"/>
        <w:jc w:val="both"/>
        <w:rPr>
          <w:rFonts w:ascii="David" w:hAnsi="David" w:cs="David"/>
        </w:rPr>
      </w:pPr>
      <w:r w:rsidRPr="008A4AD9">
        <w:rPr>
          <w:rFonts w:ascii="David" w:hAnsi="David" w:cs="David"/>
          <w:b/>
          <w:bCs/>
          <w:rtl/>
        </w:rPr>
        <w:t xml:space="preserve">רכוש- </w:t>
      </w:r>
      <w:r w:rsidRPr="008A4AD9">
        <w:rPr>
          <w:rFonts w:ascii="David" w:hAnsi="David" w:cs="David"/>
          <w:u w:val="single"/>
          <w:rtl/>
        </w:rPr>
        <w:t>סמכות</w:t>
      </w:r>
      <w:r w:rsidRPr="008A4AD9">
        <w:rPr>
          <w:rFonts w:ascii="David" w:hAnsi="David" w:cs="David"/>
          <w:rtl/>
        </w:rPr>
        <w:t xml:space="preserve">- מקבילה. דיון באמצעות כריכה </w:t>
      </w:r>
      <w:proofErr w:type="spellStart"/>
      <w:r w:rsidRPr="008A4AD9">
        <w:rPr>
          <w:rFonts w:ascii="David" w:hAnsi="David" w:cs="David"/>
          <w:rtl/>
        </w:rPr>
        <w:t>בבד"ר</w:t>
      </w:r>
      <w:proofErr w:type="spellEnd"/>
      <w:r w:rsidRPr="008A4AD9">
        <w:rPr>
          <w:rFonts w:ascii="David" w:hAnsi="David" w:cs="David"/>
          <w:rtl/>
        </w:rPr>
        <w:t>/</w:t>
      </w:r>
      <w:proofErr w:type="spellStart"/>
      <w:r w:rsidRPr="008A4AD9">
        <w:rPr>
          <w:rFonts w:ascii="David" w:hAnsi="David" w:cs="David"/>
          <w:rtl/>
        </w:rPr>
        <w:t>בבהל"מ</w:t>
      </w:r>
      <w:proofErr w:type="spellEnd"/>
      <w:r w:rsidRPr="008A4AD9">
        <w:rPr>
          <w:rFonts w:ascii="David" w:hAnsi="David" w:cs="David"/>
          <w:rtl/>
        </w:rPr>
        <w:t xml:space="preserve">. </w:t>
      </w:r>
      <w:r w:rsidRPr="008A4AD9">
        <w:rPr>
          <w:rFonts w:ascii="David" w:hAnsi="David" w:cs="David"/>
          <w:u w:val="single"/>
          <w:rtl/>
        </w:rPr>
        <w:t>דין</w:t>
      </w:r>
      <w:r w:rsidRPr="008A4AD9">
        <w:rPr>
          <w:rFonts w:ascii="David" w:hAnsi="David" w:cs="David"/>
          <w:rtl/>
        </w:rPr>
        <w:t>- אזרחי עפ"י חוק יחסי ממון פס"ד בבלי</w:t>
      </w:r>
    </w:p>
    <w:p w14:paraId="18B3206C" w14:textId="77777777" w:rsidR="00A7525A" w:rsidRPr="008A4AD9" w:rsidRDefault="00A7525A" w:rsidP="008A1372">
      <w:pPr>
        <w:pStyle w:val="ListParagraph"/>
        <w:numPr>
          <w:ilvl w:val="0"/>
          <w:numId w:val="29"/>
        </w:numPr>
        <w:spacing w:after="0" w:line="360" w:lineRule="auto"/>
        <w:ind w:left="296"/>
        <w:jc w:val="both"/>
        <w:rPr>
          <w:rFonts w:ascii="David" w:hAnsi="David" w:cs="David"/>
        </w:rPr>
      </w:pPr>
      <w:r w:rsidRPr="008A4AD9">
        <w:rPr>
          <w:rFonts w:ascii="David" w:hAnsi="David" w:cs="David"/>
          <w:b/>
          <w:bCs/>
          <w:rtl/>
        </w:rPr>
        <w:t>משמורת</w:t>
      </w:r>
      <w:r w:rsidRPr="008A4AD9">
        <w:rPr>
          <w:rFonts w:ascii="David" w:hAnsi="David" w:cs="David"/>
          <w:rtl/>
        </w:rPr>
        <w:t xml:space="preserve"> – </w:t>
      </w:r>
      <w:r w:rsidRPr="008A4AD9">
        <w:rPr>
          <w:rFonts w:ascii="David" w:hAnsi="David" w:cs="David"/>
          <w:u w:val="single"/>
          <w:rtl/>
        </w:rPr>
        <w:t>סמכות</w:t>
      </w:r>
      <w:r w:rsidRPr="008A4AD9">
        <w:rPr>
          <w:rFonts w:ascii="David" w:hAnsi="David" w:cs="David"/>
          <w:rtl/>
        </w:rPr>
        <w:t xml:space="preserve">- מקבילה. דיון באמצעות כריכה </w:t>
      </w:r>
      <w:proofErr w:type="spellStart"/>
      <w:r w:rsidRPr="008A4AD9">
        <w:rPr>
          <w:rFonts w:ascii="David" w:hAnsi="David" w:cs="David"/>
          <w:rtl/>
        </w:rPr>
        <w:t>בבד"ר</w:t>
      </w:r>
      <w:proofErr w:type="spellEnd"/>
      <w:r w:rsidRPr="008A4AD9">
        <w:rPr>
          <w:rFonts w:ascii="David" w:hAnsi="David" w:cs="David"/>
          <w:rtl/>
        </w:rPr>
        <w:t>/</w:t>
      </w:r>
      <w:proofErr w:type="spellStart"/>
      <w:r w:rsidRPr="008A4AD9">
        <w:rPr>
          <w:rFonts w:ascii="David" w:hAnsi="David" w:cs="David"/>
          <w:rtl/>
        </w:rPr>
        <w:t>בבהל"מ</w:t>
      </w:r>
      <w:proofErr w:type="spellEnd"/>
      <w:r w:rsidRPr="008A4AD9">
        <w:rPr>
          <w:rFonts w:ascii="David" w:hAnsi="David" w:cs="David"/>
          <w:rtl/>
        </w:rPr>
        <w:t xml:space="preserve">. </w:t>
      </w:r>
      <w:r w:rsidRPr="008A4AD9">
        <w:rPr>
          <w:rFonts w:ascii="David" w:hAnsi="David" w:cs="David"/>
          <w:u w:val="single"/>
          <w:rtl/>
        </w:rPr>
        <w:t>דין-</w:t>
      </w:r>
      <w:r w:rsidRPr="008A4AD9">
        <w:rPr>
          <w:rFonts w:ascii="David" w:hAnsi="David" w:cs="David"/>
          <w:rtl/>
        </w:rPr>
        <w:t xml:space="preserve"> אזרחי </w:t>
      </w:r>
      <w:r w:rsidRPr="008A4AD9">
        <w:rPr>
          <w:rFonts w:ascii="David" w:hAnsi="David" w:cs="David"/>
          <w:shd w:val="clear" w:color="auto" w:fill="FFCCFF"/>
          <w:rtl/>
        </w:rPr>
        <w:t>סע' 9 לחוק הכשרות המשפטית והאפוטרופסות</w:t>
      </w:r>
      <w:r w:rsidRPr="008A4AD9">
        <w:rPr>
          <w:rFonts w:ascii="David" w:hAnsi="David" w:cs="David"/>
          <w:rtl/>
        </w:rPr>
        <w:t xml:space="preserve">. </w:t>
      </w:r>
    </w:p>
    <w:p w14:paraId="2AEF9B97" w14:textId="77777777" w:rsidR="00A7525A" w:rsidRPr="008A4AD9" w:rsidRDefault="00A7525A" w:rsidP="008A1372">
      <w:pPr>
        <w:pStyle w:val="ListParagraph"/>
        <w:numPr>
          <w:ilvl w:val="0"/>
          <w:numId w:val="30"/>
        </w:numPr>
        <w:spacing w:after="160" w:line="360" w:lineRule="auto"/>
        <w:ind w:left="746"/>
        <w:jc w:val="both"/>
        <w:rPr>
          <w:rFonts w:ascii="David" w:hAnsi="David" w:cs="David"/>
          <w:rtl/>
        </w:rPr>
      </w:pPr>
      <w:r w:rsidRPr="008A4AD9">
        <w:rPr>
          <w:rFonts w:ascii="David" w:hAnsi="David" w:cs="David"/>
          <w:rtl/>
        </w:rPr>
        <w:t>נושא זה כרוך מעצם טיבו וטבעו, גם אם לא צוין בתובענה (</w:t>
      </w:r>
      <w:r w:rsidRPr="008A4AD9">
        <w:rPr>
          <w:rFonts w:ascii="David" w:hAnsi="David" w:cs="David"/>
          <w:highlight w:val="yellow"/>
          <w:rtl/>
        </w:rPr>
        <w:t>פס"ד שרעבי</w:t>
      </w:r>
      <w:r w:rsidRPr="008A4AD9">
        <w:rPr>
          <w:rFonts w:ascii="David" w:hAnsi="David" w:cs="David"/>
          <w:rtl/>
        </w:rPr>
        <w:t>).</w:t>
      </w:r>
    </w:p>
    <w:p w14:paraId="4530A6DA" w14:textId="77777777" w:rsidR="00A7525A" w:rsidRPr="008A4AD9" w:rsidRDefault="00A7525A" w:rsidP="008A1372">
      <w:pPr>
        <w:pStyle w:val="ListParagraph"/>
        <w:numPr>
          <w:ilvl w:val="0"/>
          <w:numId w:val="29"/>
        </w:numPr>
        <w:spacing w:after="160" w:line="360" w:lineRule="auto"/>
        <w:ind w:left="296"/>
        <w:jc w:val="both"/>
        <w:rPr>
          <w:rFonts w:ascii="David" w:hAnsi="David" w:cs="David"/>
        </w:rPr>
      </w:pPr>
      <w:r w:rsidRPr="008A4AD9">
        <w:rPr>
          <w:rFonts w:ascii="David" w:hAnsi="David" w:cs="David"/>
          <w:b/>
          <w:bCs/>
          <w:rtl/>
        </w:rPr>
        <w:t xml:space="preserve">חינוך </w:t>
      </w:r>
      <w:r w:rsidRPr="008A4AD9">
        <w:rPr>
          <w:rFonts w:ascii="David" w:hAnsi="David" w:cs="David"/>
          <w:rtl/>
        </w:rPr>
        <w:t xml:space="preserve">– </w:t>
      </w:r>
      <w:r w:rsidRPr="008A4AD9">
        <w:rPr>
          <w:rFonts w:ascii="David" w:hAnsi="David" w:cs="David"/>
          <w:u w:val="single"/>
          <w:rtl/>
        </w:rPr>
        <w:t>סמכות</w:t>
      </w:r>
      <w:r w:rsidRPr="008A4AD9">
        <w:rPr>
          <w:rFonts w:ascii="David" w:hAnsi="David" w:cs="David"/>
          <w:rtl/>
        </w:rPr>
        <w:t xml:space="preserve">- לכאורה מקבילה אך לא הוכרע סופית האם ניתן לכריכה או לא: </w:t>
      </w:r>
      <w:proofErr w:type="spellStart"/>
      <w:r w:rsidRPr="008A4AD9">
        <w:rPr>
          <w:rFonts w:ascii="David" w:hAnsi="David" w:cs="David"/>
          <w:highlight w:val="yellow"/>
          <w:rtl/>
        </w:rPr>
        <w:t>פלורסהיים</w:t>
      </w:r>
      <w:proofErr w:type="spellEnd"/>
      <w:r w:rsidRPr="008A4AD9">
        <w:rPr>
          <w:rFonts w:ascii="David" w:hAnsi="David" w:cs="David"/>
          <w:rtl/>
        </w:rPr>
        <w:t xml:space="preserve"> – גם אם הוגשה תביעת משמורת </w:t>
      </w:r>
      <w:proofErr w:type="spellStart"/>
      <w:r w:rsidRPr="008A4AD9">
        <w:rPr>
          <w:rFonts w:ascii="David" w:hAnsi="David" w:cs="David"/>
          <w:rtl/>
        </w:rPr>
        <w:t>לבד"ר</w:t>
      </w:r>
      <w:proofErr w:type="spellEnd"/>
      <w:r w:rsidRPr="008A4AD9">
        <w:rPr>
          <w:rFonts w:ascii="David" w:hAnsi="David" w:cs="David"/>
          <w:rtl/>
        </w:rPr>
        <w:t xml:space="preserve">, ניתן להגיש תביעה לחינוך לבהמ"ש. </w:t>
      </w:r>
      <w:r w:rsidRPr="008A4AD9">
        <w:rPr>
          <w:rFonts w:ascii="David" w:hAnsi="David" w:cs="David"/>
          <w:b/>
          <w:bCs/>
          <w:rtl/>
        </w:rPr>
        <w:t xml:space="preserve">מנגד, </w:t>
      </w:r>
      <w:r w:rsidRPr="008A4AD9">
        <w:rPr>
          <w:rFonts w:ascii="David" w:hAnsi="David" w:cs="David"/>
          <w:rtl/>
        </w:rPr>
        <w:t xml:space="preserve">עפ"י </w:t>
      </w:r>
      <w:r w:rsidRPr="008A4AD9">
        <w:rPr>
          <w:rFonts w:ascii="David" w:hAnsi="David" w:cs="David"/>
          <w:highlight w:val="yellow"/>
          <w:rtl/>
        </w:rPr>
        <w:t>עליזה אמיר</w:t>
      </w:r>
      <w:r w:rsidRPr="008A4AD9">
        <w:rPr>
          <w:rFonts w:ascii="David" w:hAnsi="David" w:cs="David"/>
          <w:rtl/>
        </w:rPr>
        <w:t xml:space="preserve"> אם הוגשה תביעת משמורת לביהמ"ש, לא ניתן להגיש תביעת חינוך </w:t>
      </w:r>
      <w:proofErr w:type="spellStart"/>
      <w:r w:rsidRPr="008A4AD9">
        <w:rPr>
          <w:rFonts w:ascii="David" w:hAnsi="David" w:cs="David"/>
          <w:rtl/>
        </w:rPr>
        <w:t>לבד"ר</w:t>
      </w:r>
      <w:proofErr w:type="spellEnd"/>
      <w:r w:rsidRPr="008A4AD9">
        <w:rPr>
          <w:rFonts w:ascii="David" w:hAnsi="David" w:cs="David"/>
          <w:rtl/>
        </w:rPr>
        <w:t xml:space="preserve">. </w:t>
      </w:r>
      <w:r w:rsidRPr="008A4AD9">
        <w:rPr>
          <w:rFonts w:ascii="David" w:hAnsi="David" w:cs="David"/>
          <w:u w:val="single"/>
          <w:rtl/>
        </w:rPr>
        <w:t>דין</w:t>
      </w:r>
      <w:r w:rsidRPr="008A4AD9">
        <w:rPr>
          <w:rFonts w:ascii="David" w:hAnsi="David" w:cs="David"/>
          <w:rtl/>
        </w:rPr>
        <w:t>- אזרחי.</w:t>
      </w:r>
    </w:p>
    <w:p w14:paraId="767DDF78" w14:textId="77777777" w:rsidR="00A7525A" w:rsidRPr="008A4AD9" w:rsidRDefault="00A7525A" w:rsidP="008A1372">
      <w:pPr>
        <w:pStyle w:val="ListParagraph"/>
        <w:numPr>
          <w:ilvl w:val="0"/>
          <w:numId w:val="29"/>
        </w:numPr>
        <w:spacing w:after="160" w:line="360" w:lineRule="auto"/>
        <w:ind w:left="296"/>
        <w:jc w:val="both"/>
        <w:rPr>
          <w:rFonts w:ascii="David" w:hAnsi="David" w:cs="David"/>
        </w:rPr>
      </w:pPr>
      <w:r w:rsidRPr="008A4AD9">
        <w:rPr>
          <w:rFonts w:ascii="David" w:hAnsi="David" w:cs="David"/>
          <w:b/>
          <w:bCs/>
          <w:rtl/>
        </w:rPr>
        <w:t>אימוץ ילדים</w:t>
      </w:r>
      <w:r w:rsidRPr="008A4AD9">
        <w:rPr>
          <w:rFonts w:ascii="David" w:hAnsi="David" w:cs="David"/>
          <w:rtl/>
        </w:rPr>
        <w:t xml:space="preserve">- </w:t>
      </w:r>
      <w:r w:rsidRPr="008A4AD9">
        <w:rPr>
          <w:rFonts w:ascii="David" w:hAnsi="David" w:cs="David"/>
          <w:u w:val="single"/>
          <w:rtl/>
        </w:rPr>
        <w:t>סמכות</w:t>
      </w:r>
      <w:r w:rsidRPr="008A4AD9">
        <w:rPr>
          <w:rFonts w:ascii="David" w:hAnsi="David" w:cs="David"/>
          <w:rtl/>
        </w:rPr>
        <w:t xml:space="preserve">- מקבילה אך </w:t>
      </w:r>
      <w:proofErr w:type="spellStart"/>
      <w:r w:rsidRPr="008A4AD9">
        <w:rPr>
          <w:rFonts w:ascii="David" w:hAnsi="David" w:cs="David"/>
          <w:rtl/>
        </w:rPr>
        <w:t>ביד"ר</w:t>
      </w:r>
      <w:proofErr w:type="spellEnd"/>
      <w:r w:rsidRPr="008A4AD9">
        <w:rPr>
          <w:rFonts w:ascii="David" w:hAnsi="David" w:cs="David"/>
          <w:rtl/>
        </w:rPr>
        <w:t xml:space="preserve"> דן רק בהסמכת הצדדים. </w:t>
      </w:r>
      <w:r w:rsidRPr="008A4AD9">
        <w:rPr>
          <w:rFonts w:ascii="David" w:hAnsi="David" w:cs="David"/>
          <w:u w:val="single"/>
          <w:rtl/>
        </w:rPr>
        <w:t xml:space="preserve">דין- </w:t>
      </w:r>
      <w:r w:rsidRPr="008A4AD9">
        <w:rPr>
          <w:rFonts w:ascii="David" w:hAnsi="David" w:cs="David"/>
          <w:rtl/>
        </w:rPr>
        <w:t xml:space="preserve">אזרחי. </w:t>
      </w:r>
    </w:p>
    <w:p w14:paraId="55F2FC79" w14:textId="77777777" w:rsidR="00A7525A" w:rsidRPr="008A4AD9" w:rsidRDefault="00A7525A" w:rsidP="008A1372">
      <w:pPr>
        <w:pStyle w:val="ListParagraph"/>
        <w:numPr>
          <w:ilvl w:val="0"/>
          <w:numId w:val="29"/>
        </w:numPr>
        <w:spacing w:after="160" w:line="360" w:lineRule="auto"/>
        <w:ind w:left="296"/>
        <w:jc w:val="both"/>
        <w:rPr>
          <w:rFonts w:ascii="David" w:hAnsi="David" w:cs="David"/>
          <w:rtl/>
        </w:rPr>
      </w:pPr>
      <w:r w:rsidRPr="008A4AD9">
        <w:rPr>
          <w:rFonts w:ascii="David" w:hAnsi="David" w:cs="David"/>
          <w:b/>
          <w:bCs/>
          <w:rtl/>
        </w:rPr>
        <w:t>ירושה</w:t>
      </w:r>
      <w:r w:rsidRPr="008A4AD9">
        <w:rPr>
          <w:rFonts w:ascii="David" w:hAnsi="David" w:cs="David"/>
          <w:rtl/>
        </w:rPr>
        <w:t xml:space="preserve">- </w:t>
      </w:r>
      <w:r w:rsidRPr="008A4AD9">
        <w:rPr>
          <w:rFonts w:ascii="David" w:hAnsi="David" w:cs="David"/>
          <w:u w:val="single"/>
          <w:rtl/>
        </w:rPr>
        <w:t>סמכות</w:t>
      </w:r>
      <w:r w:rsidRPr="008A4AD9">
        <w:rPr>
          <w:rFonts w:ascii="David" w:hAnsi="David" w:cs="David"/>
          <w:rtl/>
        </w:rPr>
        <w:t xml:space="preserve">- מקבילה אך </w:t>
      </w:r>
      <w:proofErr w:type="spellStart"/>
      <w:r w:rsidRPr="008A4AD9">
        <w:rPr>
          <w:rFonts w:ascii="David" w:hAnsi="David" w:cs="David"/>
          <w:rtl/>
        </w:rPr>
        <w:t>ביד"ר</w:t>
      </w:r>
      <w:proofErr w:type="spellEnd"/>
      <w:r w:rsidRPr="008A4AD9">
        <w:rPr>
          <w:rFonts w:ascii="David" w:hAnsi="David" w:cs="David"/>
          <w:rtl/>
        </w:rPr>
        <w:t xml:space="preserve"> דן רק בהסמכת הצדדים. </w:t>
      </w:r>
      <w:r w:rsidRPr="008A4AD9">
        <w:rPr>
          <w:rFonts w:ascii="David" w:hAnsi="David" w:cs="David"/>
          <w:u w:val="single"/>
          <w:rtl/>
        </w:rPr>
        <w:t>דין</w:t>
      </w:r>
      <w:r w:rsidRPr="008A4AD9">
        <w:rPr>
          <w:rFonts w:ascii="David" w:hAnsi="David" w:cs="David"/>
          <w:rtl/>
        </w:rPr>
        <w:t xml:space="preserve">- אזרחי. </w:t>
      </w:r>
    </w:p>
    <w:p w14:paraId="65CC8DCA" w14:textId="77777777" w:rsidR="00A7525A" w:rsidRPr="008A4AD9" w:rsidRDefault="00A7525A" w:rsidP="00311A83">
      <w:pPr>
        <w:spacing w:before="240" w:after="0" w:line="360" w:lineRule="auto"/>
        <w:jc w:val="both"/>
        <w:rPr>
          <w:rFonts w:ascii="David" w:hAnsi="David" w:cs="David"/>
          <w:rtl/>
        </w:rPr>
      </w:pPr>
      <w:r w:rsidRPr="008A4AD9">
        <w:rPr>
          <w:rFonts w:ascii="David" w:hAnsi="David" w:cs="David"/>
          <w:b/>
          <w:bCs/>
          <w:u w:val="single"/>
          <w:rtl/>
        </w:rPr>
        <w:t>עניינים שאינם ניתנים לכריכה</w:t>
      </w:r>
      <w:r w:rsidRPr="008A4AD9">
        <w:rPr>
          <w:rFonts w:ascii="David" w:hAnsi="David" w:cs="David"/>
          <w:b/>
          <w:bCs/>
          <w:rtl/>
        </w:rPr>
        <w:t>:</w:t>
      </w:r>
      <w:r w:rsidRPr="008A4AD9">
        <w:rPr>
          <w:rFonts w:ascii="David" w:hAnsi="David" w:cs="David"/>
          <w:rtl/>
        </w:rPr>
        <w:t xml:space="preserve"> </w:t>
      </w:r>
    </w:p>
    <w:p w14:paraId="7368646F" w14:textId="77777777" w:rsidR="00A7525A" w:rsidRPr="008A4AD9" w:rsidRDefault="00A7525A" w:rsidP="008A1372">
      <w:pPr>
        <w:pStyle w:val="ListParagraph"/>
        <w:numPr>
          <w:ilvl w:val="0"/>
          <w:numId w:val="32"/>
        </w:numPr>
        <w:spacing w:after="0" w:line="360" w:lineRule="auto"/>
        <w:ind w:left="476"/>
        <w:jc w:val="both"/>
        <w:rPr>
          <w:rFonts w:ascii="David" w:hAnsi="David" w:cs="David"/>
          <w:b/>
          <w:bCs/>
        </w:rPr>
      </w:pPr>
      <w:r w:rsidRPr="008A4AD9">
        <w:rPr>
          <w:rFonts w:ascii="David" w:hAnsi="David" w:cs="David"/>
          <w:b/>
          <w:bCs/>
          <w:rtl/>
        </w:rPr>
        <w:t xml:space="preserve">ברית מילה- </w:t>
      </w:r>
      <w:r w:rsidRPr="008A4AD9">
        <w:rPr>
          <w:rFonts w:ascii="David" w:hAnsi="David" w:cs="David"/>
          <w:highlight w:val="yellow"/>
          <w:rtl/>
        </w:rPr>
        <w:t>בג"ץ 8533/13</w:t>
      </w:r>
      <w:r w:rsidRPr="008A4AD9">
        <w:rPr>
          <w:rFonts w:ascii="David" w:hAnsi="David" w:cs="David"/>
          <w:rtl/>
        </w:rPr>
        <w:t xml:space="preserve">: לא ניתן לכרוך נושא זה מכיוון ואין זיקה מספיק חזקה לגירושין. </w:t>
      </w:r>
      <w:r w:rsidRPr="008A4AD9">
        <w:rPr>
          <w:rFonts w:ascii="David" w:hAnsi="David" w:cs="David"/>
          <w:u w:val="single"/>
          <w:rtl/>
        </w:rPr>
        <w:t xml:space="preserve">נאור </w:t>
      </w:r>
      <w:r w:rsidRPr="008A4AD9">
        <w:rPr>
          <w:rFonts w:ascii="David" w:hAnsi="David" w:cs="David"/>
          <w:rtl/>
        </w:rPr>
        <w:t xml:space="preserve">(דעת הרוב) – החלטה זו הנה מורכבת ורגישה ונוגעת לשיקולים חברתיים ושל חופש מדת. ראוי לדון בכך בנפרד לפי עיקרון טובת הילד. </w:t>
      </w:r>
      <w:r w:rsidRPr="008A4AD9">
        <w:rPr>
          <w:rFonts w:ascii="David" w:hAnsi="David" w:cs="David"/>
          <w:u w:val="single"/>
          <w:rtl/>
        </w:rPr>
        <w:t>הנדל</w:t>
      </w:r>
      <w:r w:rsidRPr="008A4AD9">
        <w:rPr>
          <w:rFonts w:ascii="David" w:hAnsi="David" w:cs="David"/>
          <w:rtl/>
        </w:rPr>
        <w:t xml:space="preserve"> (מיעוט) – אין לקבוע כלל גורף השולל את האפשרות לכרוך ברית מילה בגלל החשיבות שלה וההשפעה שלה על זהות הילד.</w:t>
      </w:r>
    </w:p>
    <w:p w14:paraId="06E1DF4D" w14:textId="238BC1DF" w:rsidR="00A7525A" w:rsidRPr="008A4AD9" w:rsidRDefault="00A7525A" w:rsidP="008A1372">
      <w:pPr>
        <w:pStyle w:val="ListParagraph"/>
        <w:numPr>
          <w:ilvl w:val="0"/>
          <w:numId w:val="32"/>
        </w:numPr>
        <w:spacing w:after="0" w:line="360" w:lineRule="auto"/>
        <w:ind w:left="476"/>
        <w:jc w:val="both"/>
        <w:rPr>
          <w:rFonts w:ascii="David" w:hAnsi="David" w:cs="David"/>
          <w:b/>
          <w:bCs/>
        </w:rPr>
      </w:pPr>
      <w:r w:rsidRPr="008A4AD9">
        <w:rPr>
          <w:rFonts w:ascii="David" w:hAnsi="David" w:cs="David"/>
          <w:b/>
          <w:bCs/>
          <w:rtl/>
        </w:rPr>
        <w:t xml:space="preserve">מזונות ילדים- </w:t>
      </w:r>
      <w:r w:rsidRPr="008A4AD9">
        <w:rPr>
          <w:rFonts w:ascii="David" w:hAnsi="David" w:cs="David"/>
          <w:u w:val="single"/>
          <w:rtl/>
        </w:rPr>
        <w:t>סמכות</w:t>
      </w:r>
      <w:r w:rsidRPr="008A4AD9">
        <w:rPr>
          <w:rFonts w:ascii="David" w:hAnsi="David" w:cs="David"/>
          <w:rtl/>
        </w:rPr>
        <w:t xml:space="preserve">- דיון באמצעות כריכה </w:t>
      </w:r>
      <w:r w:rsidRPr="008A4AD9">
        <w:rPr>
          <w:rFonts w:ascii="David" w:hAnsi="David" w:cs="David"/>
          <w:b/>
          <w:bCs/>
          <w:rtl/>
        </w:rPr>
        <w:t>בהסכמה בלבד</w:t>
      </w:r>
      <w:r w:rsidRPr="008A4AD9">
        <w:rPr>
          <w:rFonts w:ascii="David" w:hAnsi="David" w:cs="David"/>
          <w:rtl/>
        </w:rPr>
        <w:t xml:space="preserve"> </w:t>
      </w:r>
      <w:proofErr w:type="spellStart"/>
      <w:r w:rsidRPr="008A4AD9">
        <w:rPr>
          <w:rFonts w:ascii="David" w:hAnsi="David" w:cs="David"/>
          <w:rtl/>
        </w:rPr>
        <w:t>בבד"ר</w:t>
      </w:r>
      <w:proofErr w:type="spellEnd"/>
      <w:r w:rsidRPr="008A4AD9">
        <w:rPr>
          <w:rFonts w:ascii="David" w:hAnsi="David" w:cs="David"/>
          <w:rtl/>
        </w:rPr>
        <w:t xml:space="preserve">/ </w:t>
      </w:r>
      <w:proofErr w:type="spellStart"/>
      <w:r w:rsidRPr="008A4AD9">
        <w:rPr>
          <w:rFonts w:ascii="David" w:hAnsi="David" w:cs="David"/>
          <w:rtl/>
        </w:rPr>
        <w:t>בהל"מ</w:t>
      </w:r>
      <w:proofErr w:type="spellEnd"/>
      <w:r w:rsidRPr="008A4AD9">
        <w:rPr>
          <w:rFonts w:ascii="David" w:hAnsi="David" w:cs="David"/>
          <w:rtl/>
        </w:rPr>
        <w:t xml:space="preserve"> (</w:t>
      </w:r>
      <w:r w:rsidRPr="008A4AD9">
        <w:rPr>
          <w:rFonts w:ascii="David" w:hAnsi="David" w:cs="David"/>
          <w:shd w:val="clear" w:color="auto" w:fill="FFCCFF"/>
          <w:rtl/>
        </w:rPr>
        <w:t xml:space="preserve">סע' 9 </w:t>
      </w:r>
      <w:proofErr w:type="spellStart"/>
      <w:r w:rsidRPr="008A4AD9">
        <w:rPr>
          <w:rFonts w:ascii="David" w:hAnsi="David" w:cs="David"/>
          <w:shd w:val="clear" w:color="auto" w:fill="FFCCFF"/>
          <w:rtl/>
        </w:rPr>
        <w:t>לחשבד"ר</w:t>
      </w:r>
      <w:proofErr w:type="spellEnd"/>
      <w:r w:rsidRPr="008A4AD9">
        <w:rPr>
          <w:rFonts w:ascii="David" w:hAnsi="David" w:cs="David"/>
          <w:rtl/>
        </w:rPr>
        <w:t>).</w:t>
      </w:r>
      <w:r w:rsidRPr="008A4AD9">
        <w:rPr>
          <w:rFonts w:ascii="David" w:hAnsi="David" w:cs="David"/>
          <w:b/>
          <w:bCs/>
          <w:rtl/>
        </w:rPr>
        <w:t xml:space="preserve"> </w:t>
      </w:r>
      <w:r w:rsidRPr="008A4AD9">
        <w:rPr>
          <w:rFonts w:ascii="David" w:hAnsi="David" w:cs="David"/>
          <w:u w:val="single"/>
          <w:rtl/>
        </w:rPr>
        <w:t>דין</w:t>
      </w:r>
      <w:r w:rsidRPr="008A4AD9">
        <w:rPr>
          <w:rFonts w:ascii="David" w:hAnsi="David" w:cs="David"/>
          <w:rtl/>
        </w:rPr>
        <w:t xml:space="preserve">- </w:t>
      </w:r>
      <w:r w:rsidR="00B87F96" w:rsidRPr="00B87F96">
        <w:rPr>
          <w:rFonts w:ascii="David" w:hAnsi="David" w:cs="David"/>
          <w:rtl/>
        </w:rPr>
        <w:t>שנים רבות חל על מזונות ילדים דין דתי. כיום, בהתאם לפס"ד מהשנים האחרונות, מזונות הם תחום אזרחי ומכאן שהם יותר שוויוניים. עם זאת, בתי הדין הרבניים רוצים להחיל דין דתי על מזונות ילדים ולכן לא ברור מה עתיד צופן.</w:t>
      </w:r>
    </w:p>
    <w:p w14:paraId="224052E2" w14:textId="77777777" w:rsidR="00A7525A" w:rsidRPr="008A4AD9" w:rsidRDefault="00A7525A" w:rsidP="008A1372">
      <w:pPr>
        <w:pStyle w:val="ListParagraph"/>
        <w:numPr>
          <w:ilvl w:val="0"/>
          <w:numId w:val="26"/>
        </w:numPr>
        <w:spacing w:after="160" w:line="360" w:lineRule="auto"/>
        <w:ind w:left="836"/>
        <w:jc w:val="both"/>
        <w:rPr>
          <w:rFonts w:ascii="David" w:hAnsi="David" w:cs="David"/>
        </w:rPr>
      </w:pPr>
      <w:r w:rsidRPr="008A4AD9">
        <w:rPr>
          <w:rFonts w:ascii="David" w:hAnsi="David" w:cs="David"/>
          <w:highlight w:val="yellow"/>
          <w:rtl/>
        </w:rPr>
        <w:t>הלכת שרגאי</w:t>
      </w:r>
      <w:r w:rsidRPr="008A4AD9">
        <w:rPr>
          <w:rFonts w:ascii="David" w:hAnsi="David" w:cs="David"/>
          <w:rtl/>
        </w:rPr>
        <w:t xml:space="preserve"> – לא ניתן לכרוך מזונות ילדים אלא בהסכמת הצדדים בהתאם </w:t>
      </w:r>
      <w:proofErr w:type="spellStart"/>
      <w:r w:rsidRPr="008A4AD9">
        <w:rPr>
          <w:rFonts w:ascii="David" w:hAnsi="David" w:cs="David"/>
          <w:shd w:val="clear" w:color="auto" w:fill="FFFFFF" w:themeFill="background1"/>
          <w:rtl/>
        </w:rPr>
        <w:t>לסע</w:t>
      </w:r>
      <w:proofErr w:type="spellEnd"/>
      <w:r w:rsidRPr="008A4AD9">
        <w:rPr>
          <w:rFonts w:ascii="David" w:hAnsi="David" w:cs="David"/>
          <w:shd w:val="clear" w:color="auto" w:fill="FFFFFF" w:themeFill="background1"/>
          <w:rtl/>
        </w:rPr>
        <w:t xml:space="preserve">' 9 </w:t>
      </w:r>
      <w:proofErr w:type="spellStart"/>
      <w:r w:rsidRPr="008A4AD9">
        <w:rPr>
          <w:rFonts w:ascii="David" w:hAnsi="David" w:cs="David"/>
          <w:shd w:val="clear" w:color="auto" w:fill="FFFFFF" w:themeFill="background1"/>
          <w:rtl/>
        </w:rPr>
        <w:t>לחשבד"ר</w:t>
      </w:r>
      <w:proofErr w:type="spellEnd"/>
      <w:r w:rsidRPr="008A4AD9">
        <w:rPr>
          <w:rFonts w:ascii="David" w:hAnsi="David" w:cs="David"/>
          <w:rtl/>
        </w:rPr>
        <w:t xml:space="preserve">. </w:t>
      </w:r>
      <w:r w:rsidRPr="008A4AD9">
        <w:rPr>
          <w:rFonts w:ascii="David" w:hAnsi="David" w:cs="David"/>
          <w:u w:val="single"/>
          <w:rtl/>
        </w:rPr>
        <w:t>מחלק את המזונות ל-2</w:t>
      </w:r>
      <w:r w:rsidRPr="008A4AD9">
        <w:rPr>
          <w:rFonts w:ascii="David" w:hAnsi="David" w:cs="David"/>
          <w:rtl/>
        </w:rPr>
        <w:t xml:space="preserve">: </w:t>
      </w:r>
      <w:r w:rsidRPr="008A4AD9">
        <w:rPr>
          <w:rFonts w:ascii="David" w:hAnsi="David" w:cs="David"/>
          <w:u w:val="single"/>
          <w:rtl/>
        </w:rPr>
        <w:t>תביעה עצמאית של הילד</w:t>
      </w:r>
      <w:r w:rsidRPr="008A4AD9">
        <w:rPr>
          <w:rFonts w:ascii="David" w:hAnsi="David" w:cs="David"/>
          <w:rtl/>
        </w:rPr>
        <w:t xml:space="preserve"> – לא ניתן לכרוך ברציונל להקדיש לילד תביעה נפרדת מהגירושין. </w:t>
      </w:r>
      <w:r w:rsidRPr="008A4AD9">
        <w:rPr>
          <w:rFonts w:ascii="David" w:hAnsi="David" w:cs="David"/>
          <w:u w:val="single"/>
          <w:rtl/>
        </w:rPr>
        <w:t>השבת הוצאות</w:t>
      </w:r>
      <w:r w:rsidRPr="008A4AD9">
        <w:rPr>
          <w:rFonts w:ascii="David" w:hAnsi="David" w:cs="David"/>
          <w:rtl/>
        </w:rPr>
        <w:t xml:space="preserve"> – ניתן לכרוך.</w:t>
      </w:r>
    </w:p>
    <w:p w14:paraId="18B86DA3" w14:textId="77777777" w:rsidR="00A7525A" w:rsidRPr="008A4AD9" w:rsidRDefault="00A7525A" w:rsidP="008A1372">
      <w:pPr>
        <w:pStyle w:val="ListParagraph"/>
        <w:numPr>
          <w:ilvl w:val="0"/>
          <w:numId w:val="26"/>
        </w:numPr>
        <w:spacing w:after="160" w:line="360" w:lineRule="auto"/>
        <w:ind w:left="836"/>
        <w:jc w:val="both"/>
        <w:rPr>
          <w:rFonts w:ascii="David" w:hAnsi="David" w:cs="David"/>
        </w:rPr>
      </w:pPr>
      <w:r w:rsidRPr="008A4AD9">
        <w:rPr>
          <w:rFonts w:ascii="David" w:hAnsi="David" w:cs="David"/>
          <w:highlight w:val="yellow"/>
          <w:rtl/>
        </w:rPr>
        <w:t>בע"מ 7628/17 פלוני</w:t>
      </w:r>
      <w:r w:rsidRPr="008A4AD9">
        <w:rPr>
          <w:rFonts w:ascii="David" w:hAnsi="David" w:cs="David"/>
          <w:rtl/>
        </w:rPr>
        <w:t xml:space="preserve"> – </w:t>
      </w:r>
      <w:r w:rsidRPr="008A4AD9">
        <w:rPr>
          <w:rFonts w:ascii="David" w:hAnsi="David" w:cs="David"/>
          <w:u w:val="single"/>
          <w:rtl/>
        </w:rPr>
        <w:t>דעת הרוב</w:t>
      </w:r>
      <w:r w:rsidRPr="008A4AD9">
        <w:rPr>
          <w:rFonts w:ascii="David" w:hAnsi="David" w:cs="David"/>
          <w:rtl/>
        </w:rPr>
        <w:t xml:space="preserve">: הלכת שרגאי עומדת ולא ניתן לכרוך </w:t>
      </w:r>
      <w:proofErr w:type="spellStart"/>
      <w:r w:rsidRPr="008A4AD9">
        <w:rPr>
          <w:rFonts w:ascii="David" w:hAnsi="David" w:cs="David"/>
          <w:rtl/>
        </w:rPr>
        <w:t>לבד"ר</w:t>
      </w:r>
      <w:proofErr w:type="spellEnd"/>
      <w:r w:rsidRPr="008A4AD9">
        <w:rPr>
          <w:rFonts w:ascii="David" w:hAnsi="David" w:cs="David"/>
          <w:rtl/>
        </w:rPr>
        <w:t xml:space="preserve"> את מזונות הילדים (אך ניתן לכרוך את נושא השבת ההוצאות). </w:t>
      </w:r>
      <w:r w:rsidRPr="008A4AD9">
        <w:rPr>
          <w:rFonts w:ascii="David" w:hAnsi="David" w:cs="David"/>
          <w:u w:val="single"/>
          <w:rtl/>
        </w:rPr>
        <w:t>דעת המיעוט של הנדל</w:t>
      </w:r>
      <w:r w:rsidRPr="008A4AD9">
        <w:rPr>
          <w:rFonts w:ascii="David" w:hAnsi="David" w:cs="David"/>
          <w:rtl/>
        </w:rPr>
        <w:t xml:space="preserve">: ניתן לכרוך </w:t>
      </w:r>
      <w:proofErr w:type="spellStart"/>
      <w:r w:rsidRPr="008A4AD9">
        <w:rPr>
          <w:rFonts w:ascii="David" w:hAnsi="David" w:cs="David"/>
          <w:rtl/>
        </w:rPr>
        <w:t>לבד"ר</w:t>
      </w:r>
      <w:proofErr w:type="spellEnd"/>
      <w:r w:rsidRPr="008A4AD9">
        <w:rPr>
          <w:rFonts w:ascii="David" w:hAnsi="David" w:cs="David"/>
          <w:rtl/>
        </w:rPr>
        <w:t xml:space="preserve"> את נושא מזונות הילדים.</w:t>
      </w:r>
    </w:p>
    <w:p w14:paraId="7652CF44" w14:textId="77777777" w:rsidR="00A7525A" w:rsidRPr="008A4AD9" w:rsidRDefault="00A7525A" w:rsidP="00311A83">
      <w:pPr>
        <w:shd w:val="clear" w:color="auto" w:fill="FFFFFF" w:themeFill="background1"/>
        <w:bidi w:val="0"/>
        <w:spacing w:line="360" w:lineRule="auto"/>
        <w:jc w:val="right"/>
        <w:rPr>
          <w:rFonts w:ascii="David" w:hAnsi="David" w:cs="David"/>
          <w:b/>
          <w:bCs/>
        </w:rPr>
      </w:pPr>
      <w:r w:rsidRPr="008A4AD9">
        <w:rPr>
          <w:rFonts w:ascii="David" w:hAnsi="David" w:cs="David"/>
          <w:b/>
          <w:bCs/>
          <w:rtl/>
        </w:rPr>
        <w:t xml:space="preserve">מבחני הכריכה עפ"י </w:t>
      </w:r>
      <w:r w:rsidRPr="008A4AD9">
        <w:rPr>
          <w:rFonts w:ascii="David" w:hAnsi="David" w:cs="David"/>
          <w:b/>
          <w:bCs/>
          <w:highlight w:val="yellow"/>
          <w:rtl/>
        </w:rPr>
        <w:t xml:space="preserve">פס"ד </w:t>
      </w:r>
      <w:proofErr w:type="spellStart"/>
      <w:r w:rsidRPr="008A4AD9">
        <w:rPr>
          <w:rFonts w:ascii="David" w:hAnsi="David" w:cs="David"/>
          <w:b/>
          <w:bCs/>
          <w:highlight w:val="yellow"/>
          <w:rtl/>
        </w:rPr>
        <w:t>פייג</w:t>
      </w:r>
      <w:proofErr w:type="spellEnd"/>
      <w:r w:rsidRPr="008A4AD9">
        <w:rPr>
          <w:rFonts w:ascii="David" w:hAnsi="David" w:cs="David"/>
          <w:b/>
          <w:bCs/>
          <w:highlight w:val="yellow"/>
          <w:rtl/>
        </w:rPr>
        <w:t xml:space="preserve"> </w:t>
      </w:r>
      <w:proofErr w:type="spellStart"/>
      <w:r w:rsidRPr="008A4AD9">
        <w:rPr>
          <w:rFonts w:ascii="David" w:hAnsi="David" w:cs="David"/>
          <w:b/>
          <w:bCs/>
          <w:highlight w:val="yellow"/>
          <w:rtl/>
        </w:rPr>
        <w:t>פלמן</w:t>
      </w:r>
      <w:proofErr w:type="spellEnd"/>
      <w:r w:rsidRPr="008A4AD9">
        <w:rPr>
          <w:rFonts w:ascii="David" w:hAnsi="David" w:cs="David"/>
          <w:b/>
          <w:bCs/>
          <w:rtl/>
        </w:rPr>
        <w:t xml:space="preserve">: </w:t>
      </w:r>
      <w:proofErr w:type="spellStart"/>
      <w:r w:rsidRPr="008A4AD9">
        <w:rPr>
          <w:rFonts w:ascii="David" w:hAnsi="David" w:cs="David"/>
          <w:rtl/>
        </w:rPr>
        <w:t>מהפס"ד</w:t>
      </w:r>
      <w:proofErr w:type="spellEnd"/>
      <w:r w:rsidRPr="008A4AD9">
        <w:rPr>
          <w:rFonts w:ascii="David" w:hAnsi="David" w:cs="David"/>
          <w:rtl/>
        </w:rPr>
        <w:t xml:space="preserve"> עולים 3 מבחנים שנועדו למנוע מצב בו אחד </w:t>
      </w:r>
      <w:proofErr w:type="spellStart"/>
      <w:r w:rsidRPr="008A4AD9">
        <w:rPr>
          <w:rFonts w:ascii="David" w:hAnsi="David" w:cs="David"/>
          <w:rtl/>
        </w:rPr>
        <w:t>מבנה"ז</w:t>
      </w:r>
      <w:proofErr w:type="spellEnd"/>
      <w:r w:rsidRPr="008A4AD9">
        <w:rPr>
          <w:rFonts w:ascii="David" w:hAnsi="David" w:cs="David"/>
          <w:rtl/>
        </w:rPr>
        <w:t xml:space="preserve"> מנצל את הכריכה לרעה. </w:t>
      </w:r>
    </w:p>
    <w:p w14:paraId="61E667BA" w14:textId="77777777" w:rsidR="00A7525A" w:rsidRPr="008A4AD9" w:rsidRDefault="00A7525A" w:rsidP="008A1372">
      <w:pPr>
        <w:pStyle w:val="ListParagraph"/>
        <w:numPr>
          <w:ilvl w:val="0"/>
          <w:numId w:val="46"/>
        </w:numPr>
        <w:shd w:val="clear" w:color="auto" w:fill="FFFFFF" w:themeFill="background1"/>
        <w:spacing w:line="360" w:lineRule="auto"/>
        <w:rPr>
          <w:rFonts w:ascii="David" w:hAnsi="David" w:cs="David"/>
          <w:rtl/>
        </w:rPr>
      </w:pPr>
      <w:r w:rsidRPr="008A4AD9">
        <w:rPr>
          <w:rFonts w:ascii="David" w:hAnsi="David" w:cs="David"/>
          <w:b/>
          <w:bCs/>
          <w:u w:val="single"/>
          <w:rtl/>
        </w:rPr>
        <w:t>האם תביעת הגירושין כנה</w:t>
      </w:r>
      <w:r w:rsidRPr="008A4AD9">
        <w:rPr>
          <w:rFonts w:ascii="David" w:hAnsi="David" w:cs="David"/>
          <w:b/>
          <w:bCs/>
          <w:rtl/>
        </w:rPr>
        <w:t>?</w:t>
      </w:r>
    </w:p>
    <w:p w14:paraId="5F262681" w14:textId="77777777" w:rsidR="00A7525A" w:rsidRPr="008A4AD9" w:rsidRDefault="00A7525A" w:rsidP="008A1372">
      <w:pPr>
        <w:pStyle w:val="ListParagraph"/>
        <w:numPr>
          <w:ilvl w:val="0"/>
          <w:numId w:val="38"/>
        </w:numPr>
        <w:spacing w:after="0" w:line="360" w:lineRule="auto"/>
        <w:jc w:val="both"/>
        <w:rPr>
          <w:rFonts w:ascii="David" w:hAnsi="David" w:cs="David"/>
        </w:rPr>
      </w:pPr>
      <w:r w:rsidRPr="008A4AD9">
        <w:rPr>
          <w:rFonts w:ascii="David" w:hAnsi="David" w:cs="David"/>
          <w:highlight w:val="yellow"/>
          <w:rtl/>
        </w:rPr>
        <w:t>תורג'מן</w:t>
      </w:r>
      <w:r w:rsidRPr="008A4AD9">
        <w:rPr>
          <w:rFonts w:ascii="David" w:hAnsi="David" w:cs="David"/>
          <w:rtl/>
        </w:rPr>
        <w:t xml:space="preserve"> - </w:t>
      </w:r>
      <w:r w:rsidRPr="008A4AD9">
        <w:rPr>
          <w:rFonts w:ascii="David" w:hAnsi="David" w:cs="David"/>
          <w:u w:val="single"/>
          <w:rtl/>
        </w:rPr>
        <w:t>היצמדות לדין הדתי לאורך כל הדרך</w:t>
      </w:r>
      <w:r w:rsidRPr="008A4AD9">
        <w:rPr>
          <w:rFonts w:ascii="David" w:hAnsi="David" w:cs="David"/>
          <w:rtl/>
        </w:rPr>
        <w:t xml:space="preserve"> - יש דרישה לעילת גירושין הלכתית (ריב בין הצדדים לא מהווה עילה). </w:t>
      </w:r>
    </w:p>
    <w:p w14:paraId="55A01E32" w14:textId="77777777" w:rsidR="00A7525A" w:rsidRPr="008A4AD9" w:rsidRDefault="00A7525A" w:rsidP="008A1372">
      <w:pPr>
        <w:pStyle w:val="ListParagraph"/>
        <w:numPr>
          <w:ilvl w:val="0"/>
          <w:numId w:val="38"/>
        </w:numPr>
        <w:spacing w:after="0" w:line="360" w:lineRule="auto"/>
        <w:jc w:val="both"/>
        <w:rPr>
          <w:rFonts w:ascii="David" w:hAnsi="David" w:cs="David"/>
        </w:rPr>
      </w:pPr>
      <w:r w:rsidRPr="008A4AD9">
        <w:rPr>
          <w:rFonts w:ascii="David" w:hAnsi="David" w:cs="David"/>
          <w:highlight w:val="yellow"/>
          <w:rtl/>
        </w:rPr>
        <w:t>787/14 פלונית</w:t>
      </w:r>
      <w:r w:rsidRPr="008A4AD9">
        <w:rPr>
          <w:rFonts w:ascii="David" w:hAnsi="David" w:cs="David"/>
          <w:rtl/>
        </w:rPr>
        <w:t xml:space="preserve"> – התנהגות הצדדים יכולה להעיד על כנות התביעה (תצהירים, חקירות, פרוטוקולים). הבעל הסכים לגט בכפוף לתנאים [מניפולטיבי].</w:t>
      </w:r>
    </w:p>
    <w:p w14:paraId="7AB33D40" w14:textId="77777777" w:rsidR="00A7525A" w:rsidRPr="008A4AD9" w:rsidRDefault="00A7525A" w:rsidP="008A1372">
      <w:pPr>
        <w:pStyle w:val="ListParagraph"/>
        <w:numPr>
          <w:ilvl w:val="0"/>
          <w:numId w:val="38"/>
        </w:numPr>
        <w:spacing w:after="0" w:line="360" w:lineRule="auto"/>
        <w:jc w:val="both"/>
        <w:rPr>
          <w:rFonts w:ascii="David" w:hAnsi="David" w:cs="David"/>
        </w:rPr>
      </w:pPr>
      <w:r w:rsidRPr="008A4AD9">
        <w:rPr>
          <w:rFonts w:ascii="David" w:hAnsi="David" w:cs="David"/>
          <w:u w:val="single"/>
          <w:rtl/>
        </w:rPr>
        <w:t>מה קורה כאשר בן זוג מגיש תביעה לשלום בית ולחילופין תביעת גירושין וכל הכרוך בה</w:t>
      </w:r>
      <w:r w:rsidRPr="008A4AD9">
        <w:rPr>
          <w:rFonts w:ascii="David" w:hAnsi="David" w:cs="David"/>
          <w:rtl/>
        </w:rPr>
        <w:t>?</w:t>
      </w:r>
      <w:r w:rsidRPr="008A4AD9">
        <w:rPr>
          <w:rFonts w:ascii="David" w:hAnsi="David" w:cs="David"/>
        </w:rPr>
        <w:t xml:space="preserve"> </w:t>
      </w:r>
      <w:r w:rsidRPr="008A4AD9">
        <w:rPr>
          <w:rFonts w:ascii="David" w:hAnsi="David" w:cs="David"/>
          <w:highlight w:val="yellow"/>
          <w:rtl/>
        </w:rPr>
        <w:t xml:space="preserve">פס"ד </w:t>
      </w:r>
      <w:proofErr w:type="spellStart"/>
      <w:r w:rsidRPr="008A4AD9">
        <w:rPr>
          <w:rFonts w:ascii="David" w:hAnsi="David" w:cs="David"/>
          <w:highlight w:val="yellow"/>
          <w:rtl/>
        </w:rPr>
        <w:t>מאירוביץ</w:t>
      </w:r>
      <w:proofErr w:type="spellEnd"/>
      <w:r w:rsidRPr="008A4AD9">
        <w:rPr>
          <w:rFonts w:ascii="David" w:hAnsi="David" w:cs="David"/>
          <w:highlight w:val="yellow"/>
          <w:rtl/>
        </w:rPr>
        <w:t>'</w:t>
      </w:r>
      <w:r w:rsidRPr="008A4AD9">
        <w:rPr>
          <w:rFonts w:ascii="David" w:hAnsi="David" w:cs="David"/>
          <w:rtl/>
        </w:rPr>
        <w:t xml:space="preserve">- תביעה חילופית לא פוגעת בכנות התביעה מכיוון שבאופן טבעי </w:t>
      </w:r>
      <w:proofErr w:type="spellStart"/>
      <w:r w:rsidRPr="008A4AD9">
        <w:rPr>
          <w:rFonts w:ascii="David" w:hAnsi="David" w:cs="David"/>
          <w:rtl/>
        </w:rPr>
        <w:t>ביד"ר</w:t>
      </w:r>
      <w:proofErr w:type="spellEnd"/>
      <w:r w:rsidRPr="008A4AD9">
        <w:rPr>
          <w:rFonts w:ascii="David" w:hAnsi="David" w:cs="David"/>
          <w:rtl/>
        </w:rPr>
        <w:t xml:space="preserve"> מנסה לפשר בין הצדדים. </w:t>
      </w:r>
      <w:r w:rsidRPr="008A4AD9">
        <w:rPr>
          <w:rFonts w:ascii="David" w:hAnsi="David" w:cs="David"/>
          <w:highlight w:val="yellow"/>
          <w:rtl/>
        </w:rPr>
        <w:t>פס"ד שרגאי</w:t>
      </w:r>
      <w:r w:rsidRPr="008A4AD9">
        <w:rPr>
          <w:rFonts w:ascii="David" w:hAnsi="David" w:cs="David"/>
          <w:rtl/>
        </w:rPr>
        <w:t xml:space="preserve">- הגבר שהגיש את התביעה לא באמת רצה להתגרש, אלא רצה שלום בית ולכן לא ניתן לכרוך. *עד היום אין הכרעה בין הגישות. </w:t>
      </w:r>
    </w:p>
    <w:p w14:paraId="4941BF54" w14:textId="77777777" w:rsidR="00A7525A" w:rsidRPr="008A4AD9" w:rsidRDefault="00A7525A" w:rsidP="008A1372">
      <w:pPr>
        <w:pStyle w:val="ListParagraph"/>
        <w:numPr>
          <w:ilvl w:val="0"/>
          <w:numId w:val="46"/>
        </w:numPr>
        <w:shd w:val="clear" w:color="auto" w:fill="FFFFFF" w:themeFill="background1"/>
        <w:spacing w:line="360" w:lineRule="auto"/>
        <w:rPr>
          <w:rFonts w:ascii="David" w:hAnsi="David" w:cs="David"/>
        </w:rPr>
      </w:pPr>
      <w:r w:rsidRPr="008A4AD9">
        <w:rPr>
          <w:rFonts w:ascii="David" w:hAnsi="David" w:cs="David"/>
          <w:b/>
          <w:bCs/>
          <w:u w:val="single"/>
          <w:rtl/>
        </w:rPr>
        <w:t>האם הכריכה התבצעה כדין</w:t>
      </w:r>
      <w:r w:rsidRPr="008A4AD9">
        <w:rPr>
          <w:rFonts w:ascii="David" w:hAnsi="David" w:cs="David"/>
          <w:b/>
          <w:bCs/>
          <w:rtl/>
        </w:rPr>
        <w:t>?</w:t>
      </w:r>
      <w:r w:rsidRPr="008A4AD9">
        <w:rPr>
          <w:rFonts w:ascii="David" w:hAnsi="David" w:cs="David"/>
          <w:rtl/>
        </w:rPr>
        <w:t xml:space="preserve"> נושאים הניתנים לכריכה + כריכה מפורשת ומפורטת.</w:t>
      </w:r>
    </w:p>
    <w:p w14:paraId="7A55D5C0" w14:textId="77777777" w:rsidR="00A7525A" w:rsidRPr="008A4AD9" w:rsidRDefault="00A7525A" w:rsidP="008A1372">
      <w:pPr>
        <w:pStyle w:val="ListParagraph"/>
        <w:numPr>
          <w:ilvl w:val="0"/>
          <w:numId w:val="46"/>
        </w:numPr>
        <w:shd w:val="clear" w:color="auto" w:fill="FFFFFF" w:themeFill="background1"/>
        <w:spacing w:line="360" w:lineRule="auto"/>
        <w:rPr>
          <w:rFonts w:ascii="David" w:hAnsi="David" w:cs="David"/>
          <w:rtl/>
        </w:rPr>
      </w:pPr>
      <w:r w:rsidRPr="008A4AD9">
        <w:rPr>
          <w:rFonts w:ascii="David" w:hAnsi="David" w:cs="David"/>
          <w:b/>
          <w:bCs/>
          <w:u w:val="single"/>
          <w:rtl/>
        </w:rPr>
        <w:t>האם הכריכה כנה</w:t>
      </w:r>
      <w:r w:rsidRPr="008A4AD9">
        <w:rPr>
          <w:rFonts w:ascii="David" w:hAnsi="David" w:cs="David"/>
          <w:b/>
          <w:bCs/>
          <w:rtl/>
        </w:rPr>
        <w:t xml:space="preserve">? </w:t>
      </w:r>
    </w:p>
    <w:p w14:paraId="49F61797" w14:textId="77777777" w:rsidR="00A7525A" w:rsidRPr="008A4AD9" w:rsidRDefault="00A7525A" w:rsidP="008A1372">
      <w:pPr>
        <w:pStyle w:val="ListParagraph"/>
        <w:numPr>
          <w:ilvl w:val="0"/>
          <w:numId w:val="39"/>
        </w:numPr>
        <w:spacing w:after="0" w:line="360" w:lineRule="auto"/>
        <w:jc w:val="both"/>
        <w:rPr>
          <w:rFonts w:ascii="David" w:hAnsi="David" w:cs="David"/>
        </w:rPr>
      </w:pPr>
      <w:r w:rsidRPr="008A4AD9">
        <w:rPr>
          <w:rFonts w:ascii="David" w:hAnsi="David" w:cs="David"/>
          <w:u w:val="single"/>
          <w:rtl/>
        </w:rPr>
        <w:t>פיצול תביעות בערכאות שונות</w:t>
      </w:r>
      <w:r w:rsidRPr="008A4AD9">
        <w:rPr>
          <w:rFonts w:ascii="David" w:hAnsi="David" w:cs="David"/>
          <w:rtl/>
        </w:rPr>
        <w:t xml:space="preserve"> – מעיד על כך שאינו רוצה שבד"ר ידון </w:t>
      </w:r>
      <w:proofErr w:type="spellStart"/>
      <w:r w:rsidRPr="008A4AD9">
        <w:rPr>
          <w:rFonts w:ascii="David" w:hAnsi="David" w:cs="David"/>
          <w:rtl/>
        </w:rPr>
        <w:t>בהכל</w:t>
      </w:r>
      <w:proofErr w:type="spellEnd"/>
      <w:r w:rsidRPr="008A4AD9">
        <w:rPr>
          <w:rFonts w:ascii="David" w:hAnsi="David" w:cs="David"/>
          <w:rtl/>
        </w:rPr>
        <w:t xml:space="preserve"> וע"כ פוגם בכנות הכריכה (</w:t>
      </w:r>
      <w:r w:rsidRPr="008A4AD9">
        <w:rPr>
          <w:rFonts w:ascii="David" w:hAnsi="David" w:cs="David"/>
          <w:highlight w:val="yellow"/>
          <w:rtl/>
        </w:rPr>
        <w:t>פס"ד תורג'מן</w:t>
      </w:r>
      <w:r w:rsidRPr="008A4AD9">
        <w:rPr>
          <w:rFonts w:ascii="David" w:hAnsi="David" w:cs="David"/>
          <w:rtl/>
        </w:rPr>
        <w:t xml:space="preserve">). </w:t>
      </w:r>
    </w:p>
    <w:p w14:paraId="00F3EAFA" w14:textId="77777777" w:rsidR="00A7525A" w:rsidRPr="008A4AD9" w:rsidRDefault="00A7525A" w:rsidP="008A1372">
      <w:pPr>
        <w:pStyle w:val="ListParagraph"/>
        <w:numPr>
          <w:ilvl w:val="0"/>
          <w:numId w:val="39"/>
        </w:numPr>
        <w:spacing w:after="0" w:line="360" w:lineRule="auto"/>
        <w:jc w:val="both"/>
        <w:rPr>
          <w:rFonts w:ascii="David" w:hAnsi="David" w:cs="David"/>
        </w:rPr>
      </w:pPr>
      <w:r w:rsidRPr="008A4AD9">
        <w:rPr>
          <w:rFonts w:ascii="David" w:hAnsi="David" w:cs="David"/>
          <w:u w:val="single"/>
          <w:rtl/>
        </w:rPr>
        <w:t>חוסר פירוט של הרכוש הכרוך</w:t>
      </w:r>
      <w:r w:rsidRPr="008A4AD9">
        <w:rPr>
          <w:rFonts w:ascii="David" w:hAnsi="David" w:cs="David"/>
          <w:b/>
          <w:bCs/>
          <w:rtl/>
        </w:rPr>
        <w:t xml:space="preserve"> </w:t>
      </w:r>
      <w:r w:rsidRPr="008A4AD9">
        <w:rPr>
          <w:rFonts w:ascii="David" w:hAnsi="David" w:cs="David"/>
          <w:rtl/>
        </w:rPr>
        <w:t xml:space="preserve">או של חלקו פוגם בכנות הכריכה </w:t>
      </w:r>
      <w:r w:rsidRPr="008A4AD9">
        <w:rPr>
          <w:rFonts w:ascii="David" w:hAnsi="David" w:cs="David"/>
          <w:highlight w:val="yellow"/>
          <w:rtl/>
        </w:rPr>
        <w:t>(פלונית אנאלפבית).</w:t>
      </w:r>
    </w:p>
    <w:p w14:paraId="288A3A9C" w14:textId="77777777" w:rsidR="00A7525A" w:rsidRPr="008A4AD9" w:rsidRDefault="00A7525A" w:rsidP="008A1372">
      <w:pPr>
        <w:pStyle w:val="ListParagraph"/>
        <w:numPr>
          <w:ilvl w:val="0"/>
          <w:numId w:val="39"/>
        </w:numPr>
        <w:spacing w:after="0" w:line="360" w:lineRule="auto"/>
        <w:jc w:val="both"/>
        <w:rPr>
          <w:rFonts w:ascii="David" w:hAnsi="David" w:cs="David"/>
        </w:rPr>
      </w:pPr>
      <w:r w:rsidRPr="008A4AD9">
        <w:rPr>
          <w:rFonts w:ascii="David" w:hAnsi="David" w:cs="David"/>
          <w:u w:val="single"/>
          <w:rtl/>
        </w:rPr>
        <w:t>התעלמות מפס"ד של בד"ר בעניין מזונות</w:t>
      </w:r>
      <w:r w:rsidRPr="008A4AD9">
        <w:rPr>
          <w:rFonts w:ascii="David" w:hAnsi="David" w:cs="David"/>
          <w:rtl/>
        </w:rPr>
        <w:t xml:space="preserve"> פוגמת בכנות הכריכה </w:t>
      </w:r>
      <w:r w:rsidRPr="008A4AD9">
        <w:rPr>
          <w:rFonts w:ascii="David" w:hAnsi="David" w:cs="David"/>
          <w:highlight w:val="yellow"/>
          <w:rtl/>
        </w:rPr>
        <w:t>פלונית 787/14</w:t>
      </w:r>
      <w:r w:rsidRPr="008A4AD9">
        <w:rPr>
          <w:rFonts w:ascii="David" w:hAnsi="David" w:cs="David"/>
          <w:rtl/>
        </w:rPr>
        <w:t>.</w:t>
      </w:r>
    </w:p>
    <w:p w14:paraId="59F73894" w14:textId="03ADBBF5" w:rsidR="00F611F5" w:rsidRDefault="00A7525A" w:rsidP="008A1372">
      <w:pPr>
        <w:pStyle w:val="ListParagraph"/>
        <w:numPr>
          <w:ilvl w:val="0"/>
          <w:numId w:val="39"/>
        </w:numPr>
        <w:spacing w:after="0" w:line="360" w:lineRule="auto"/>
        <w:jc w:val="both"/>
        <w:rPr>
          <w:rFonts w:ascii="David" w:hAnsi="David" w:cs="David"/>
          <w:rtl/>
        </w:rPr>
      </w:pPr>
      <w:r w:rsidRPr="008A4AD9">
        <w:rPr>
          <w:rFonts w:ascii="David" w:hAnsi="David" w:cs="David"/>
          <w:u w:val="single"/>
          <w:rtl/>
        </w:rPr>
        <w:t>התניית הגירושין</w:t>
      </w:r>
      <w:r w:rsidRPr="008A4AD9">
        <w:rPr>
          <w:rFonts w:ascii="David" w:hAnsi="David" w:cs="David"/>
          <w:rtl/>
        </w:rPr>
        <w:t xml:space="preserve"> התניית הגירושין בהתאם לתנאים מסוימים פוגמת בכנות הכריכה (</w:t>
      </w:r>
      <w:r w:rsidRPr="008A4AD9">
        <w:rPr>
          <w:rFonts w:ascii="David" w:hAnsi="David" w:cs="David"/>
          <w:highlight w:val="yellow"/>
          <w:rtl/>
        </w:rPr>
        <w:t>פלונית 787/14</w:t>
      </w:r>
      <w:r w:rsidRPr="008A4AD9">
        <w:rPr>
          <w:rFonts w:ascii="David" w:hAnsi="David" w:cs="David"/>
          <w:rtl/>
        </w:rPr>
        <w:t>).</w:t>
      </w:r>
    </w:p>
    <w:p w14:paraId="38A74278" w14:textId="0CC9D282" w:rsidR="00A7525A" w:rsidRPr="00F611F5" w:rsidRDefault="00F611F5" w:rsidP="00F611F5">
      <w:pPr>
        <w:spacing w:after="160" w:line="259" w:lineRule="auto"/>
        <w:rPr>
          <w:rFonts w:ascii="David" w:hAnsi="David" w:cs="David"/>
        </w:rPr>
      </w:pPr>
      <w:r>
        <w:rPr>
          <w:rFonts w:ascii="David" w:hAnsi="David" w:cs="David"/>
          <w:rtl/>
        </w:rPr>
        <w:br w:type="page"/>
      </w:r>
    </w:p>
    <w:p w14:paraId="7C427D29" w14:textId="77777777" w:rsidR="00A7525A" w:rsidRPr="008A4AD9" w:rsidRDefault="00A7525A" w:rsidP="00311A83">
      <w:pPr>
        <w:pStyle w:val="ListParagraph"/>
        <w:spacing w:after="0" w:line="360" w:lineRule="auto"/>
        <w:jc w:val="both"/>
        <w:rPr>
          <w:rFonts w:ascii="David" w:hAnsi="David" w:cs="David"/>
        </w:rPr>
      </w:pPr>
    </w:p>
    <w:p w14:paraId="1DC88BED" w14:textId="77777777" w:rsidR="00A7525A" w:rsidRPr="008A4AD9" w:rsidRDefault="00A7525A" w:rsidP="008A1372">
      <w:pPr>
        <w:pStyle w:val="ListParagraph"/>
        <w:numPr>
          <w:ilvl w:val="0"/>
          <w:numId w:val="40"/>
        </w:numPr>
        <w:spacing w:after="0" w:line="360" w:lineRule="auto"/>
        <w:jc w:val="both"/>
        <w:rPr>
          <w:rFonts w:ascii="David" w:hAnsi="David" w:cs="David"/>
        </w:rPr>
      </w:pPr>
      <w:r w:rsidRPr="008A4AD9">
        <w:rPr>
          <w:rFonts w:ascii="David" w:hAnsi="David" w:cs="David"/>
          <w:b/>
          <w:bCs/>
          <w:u w:val="single"/>
          <w:rtl/>
        </w:rPr>
        <w:t xml:space="preserve">בחינת תום לב בהעלאת טענת חוסר סמכות של </w:t>
      </w:r>
      <w:proofErr w:type="spellStart"/>
      <w:r w:rsidRPr="008A4AD9">
        <w:rPr>
          <w:rFonts w:ascii="David" w:hAnsi="David" w:cs="David"/>
          <w:b/>
          <w:bCs/>
          <w:u w:val="single"/>
          <w:rtl/>
        </w:rPr>
        <w:t>ביד"ר</w:t>
      </w:r>
      <w:proofErr w:type="spellEnd"/>
      <w:r w:rsidRPr="008A4AD9">
        <w:rPr>
          <w:rFonts w:ascii="David" w:hAnsi="David" w:cs="David"/>
          <w:rtl/>
        </w:rPr>
        <w:t xml:space="preserve">- </w:t>
      </w:r>
    </w:p>
    <w:p w14:paraId="31ACCAA8" w14:textId="77777777" w:rsidR="00A7525A" w:rsidRPr="008A4AD9" w:rsidRDefault="00A7525A" w:rsidP="008A1372">
      <w:pPr>
        <w:pStyle w:val="ListParagraph"/>
        <w:numPr>
          <w:ilvl w:val="0"/>
          <w:numId w:val="24"/>
        </w:numPr>
        <w:spacing w:after="0" w:line="360" w:lineRule="auto"/>
        <w:jc w:val="both"/>
        <w:rPr>
          <w:rFonts w:ascii="David" w:hAnsi="David" w:cs="David"/>
        </w:rPr>
      </w:pPr>
      <w:r w:rsidRPr="008A4AD9">
        <w:rPr>
          <w:rFonts w:ascii="David" w:hAnsi="David" w:cs="David"/>
          <w:rtl/>
        </w:rPr>
        <w:t xml:space="preserve">לפי </w:t>
      </w:r>
      <w:r w:rsidRPr="008A4AD9">
        <w:rPr>
          <w:rFonts w:ascii="David" w:hAnsi="David" w:cs="David"/>
          <w:shd w:val="clear" w:color="auto" w:fill="FFCCFF"/>
          <w:rtl/>
        </w:rPr>
        <w:t>סע' 39 לחוק החוזים</w:t>
      </w:r>
      <w:r w:rsidRPr="008A4AD9">
        <w:rPr>
          <w:rFonts w:ascii="David" w:hAnsi="David" w:cs="David"/>
          <w:rtl/>
        </w:rPr>
        <w:t xml:space="preserve">, לא תישמע טענת חוסר סמכות כאשר מדובר </w:t>
      </w:r>
      <w:r w:rsidRPr="008A4AD9">
        <w:rPr>
          <w:rFonts w:ascii="David" w:hAnsi="David" w:cs="David"/>
          <w:u w:val="single"/>
          <w:rtl/>
        </w:rPr>
        <w:t>בשימוש לרעה בטענה שלא בדרך מקובלת ובתו"ל</w:t>
      </w:r>
      <w:r w:rsidRPr="008A4AD9">
        <w:rPr>
          <w:rFonts w:ascii="David" w:hAnsi="David" w:cs="David"/>
          <w:rtl/>
        </w:rPr>
        <w:t xml:space="preserve"> (</w:t>
      </w:r>
      <w:r w:rsidRPr="008A4AD9">
        <w:rPr>
          <w:rFonts w:ascii="David" w:hAnsi="David" w:cs="David"/>
          <w:highlight w:val="yellow"/>
          <w:rtl/>
        </w:rPr>
        <w:t>בג"צ עמרני</w:t>
      </w:r>
      <w:r w:rsidRPr="008A4AD9">
        <w:rPr>
          <w:rFonts w:ascii="David" w:hAnsi="David" w:cs="David"/>
          <w:rtl/>
        </w:rPr>
        <w:t>).</w:t>
      </w:r>
    </w:p>
    <w:p w14:paraId="4CE7546A" w14:textId="77777777" w:rsidR="00A7525A" w:rsidRPr="008A4AD9" w:rsidRDefault="00A7525A" w:rsidP="008A1372">
      <w:pPr>
        <w:pStyle w:val="ListParagraph"/>
        <w:numPr>
          <w:ilvl w:val="0"/>
          <w:numId w:val="24"/>
        </w:numPr>
        <w:spacing w:after="0" w:line="360" w:lineRule="auto"/>
        <w:jc w:val="both"/>
        <w:rPr>
          <w:rFonts w:ascii="David" w:hAnsi="David" w:cs="David"/>
        </w:rPr>
      </w:pPr>
      <w:r w:rsidRPr="008A4AD9">
        <w:rPr>
          <w:rFonts w:ascii="David" w:hAnsi="David" w:cs="David"/>
          <w:rtl/>
        </w:rPr>
        <w:t xml:space="preserve">יש לטעון </w:t>
      </w:r>
      <w:r w:rsidRPr="008A4AD9">
        <w:rPr>
          <w:rFonts w:ascii="David" w:hAnsi="David" w:cs="David"/>
          <w:u w:val="single"/>
          <w:rtl/>
        </w:rPr>
        <w:t>מפורשות</w:t>
      </w:r>
      <w:r w:rsidRPr="008A4AD9">
        <w:rPr>
          <w:rFonts w:ascii="David" w:hAnsi="David" w:cs="David"/>
          <w:rtl/>
        </w:rPr>
        <w:t xml:space="preserve"> כנגד סמכותו של בד"ר לדון בתיק </w:t>
      </w:r>
      <w:r w:rsidRPr="008A4AD9">
        <w:rPr>
          <w:rFonts w:ascii="David" w:hAnsi="David" w:cs="David"/>
          <w:u w:val="single"/>
          <w:rtl/>
        </w:rPr>
        <w:t>בהזדמנות הסבירה הראשונה המזדמנת</w:t>
      </w:r>
      <w:r w:rsidRPr="008A4AD9">
        <w:rPr>
          <w:rFonts w:ascii="David" w:hAnsi="David" w:cs="David"/>
          <w:rtl/>
        </w:rPr>
        <w:t>. אם לאו, לא יהיה ניתן להעלות את הטענה (</w:t>
      </w:r>
      <w:r w:rsidRPr="008A4AD9">
        <w:rPr>
          <w:rFonts w:ascii="David" w:hAnsi="David" w:cs="David"/>
          <w:highlight w:val="yellow"/>
          <w:rtl/>
        </w:rPr>
        <w:t>בג"צ עמרני</w:t>
      </w:r>
      <w:r w:rsidRPr="008A4AD9">
        <w:rPr>
          <w:rFonts w:ascii="David" w:hAnsi="David" w:cs="David"/>
          <w:rtl/>
        </w:rPr>
        <w:t>).</w:t>
      </w:r>
    </w:p>
    <w:p w14:paraId="619E47FD" w14:textId="77777777" w:rsidR="00A7525A" w:rsidRPr="008A4AD9" w:rsidRDefault="00A7525A" w:rsidP="008A1372">
      <w:pPr>
        <w:pStyle w:val="ListParagraph"/>
        <w:numPr>
          <w:ilvl w:val="0"/>
          <w:numId w:val="40"/>
        </w:numPr>
        <w:spacing w:after="0" w:line="360" w:lineRule="auto"/>
        <w:jc w:val="both"/>
        <w:rPr>
          <w:rFonts w:ascii="David" w:hAnsi="David" w:cs="David"/>
        </w:rPr>
      </w:pPr>
      <w:r w:rsidRPr="008A4AD9">
        <w:rPr>
          <w:rFonts w:ascii="David" w:hAnsi="David" w:cs="David"/>
          <w:b/>
          <w:bCs/>
          <w:u w:val="single"/>
          <w:rtl/>
        </w:rPr>
        <w:t>הסמכות להכריע בשאלת הכריכה (מרוץ ההחלטות)</w:t>
      </w:r>
      <w:r w:rsidRPr="008A4AD9">
        <w:rPr>
          <w:rFonts w:ascii="David" w:hAnsi="David" w:cs="David"/>
          <w:b/>
          <w:bCs/>
          <w:rtl/>
        </w:rPr>
        <w:t xml:space="preserve">- </w:t>
      </w:r>
      <w:r w:rsidRPr="008A4AD9">
        <w:rPr>
          <w:rFonts w:ascii="David" w:hAnsi="David" w:cs="David"/>
          <w:u w:val="single"/>
          <w:rtl/>
        </w:rPr>
        <w:t>עקרון שמירת הסמכויות</w:t>
      </w:r>
      <w:r w:rsidRPr="008A4AD9">
        <w:rPr>
          <w:rFonts w:ascii="David" w:hAnsi="David" w:cs="David"/>
          <w:rtl/>
        </w:rPr>
        <w:t xml:space="preserve"> (</w:t>
      </w:r>
      <w:r w:rsidRPr="008A4AD9">
        <w:rPr>
          <w:rFonts w:ascii="David" w:hAnsi="David" w:cs="David"/>
          <w:shd w:val="clear" w:color="auto" w:fill="FFCCFF"/>
          <w:rtl/>
        </w:rPr>
        <w:t>סע' 25(ב) לחוק בית המשפט לענייני משפחה</w:t>
      </w:r>
      <w:r w:rsidRPr="008A4AD9">
        <w:rPr>
          <w:rFonts w:ascii="David" w:hAnsi="David" w:cs="David"/>
          <w:rtl/>
        </w:rPr>
        <w:t xml:space="preserve">) </w:t>
      </w:r>
      <w:r w:rsidRPr="008A4AD9">
        <w:rPr>
          <w:rFonts w:ascii="David" w:hAnsi="David" w:cs="David"/>
          <w:u w:val="single"/>
          <w:rtl/>
        </w:rPr>
        <w:t>ועקרון הכיבוד ההדדי</w:t>
      </w:r>
      <w:r w:rsidRPr="008A4AD9">
        <w:rPr>
          <w:rFonts w:ascii="David" w:hAnsi="David" w:cs="David"/>
          <w:rtl/>
        </w:rPr>
        <w:t>:</w:t>
      </w:r>
      <w:r w:rsidRPr="008A4AD9">
        <w:rPr>
          <w:rFonts w:ascii="David" w:hAnsi="David" w:cs="David"/>
          <w:b/>
          <w:bCs/>
          <w:rtl/>
        </w:rPr>
        <w:t xml:space="preserve"> </w:t>
      </w:r>
      <w:r w:rsidRPr="008A4AD9">
        <w:rPr>
          <w:rFonts w:ascii="David" w:hAnsi="David" w:cs="David"/>
          <w:highlight w:val="yellow"/>
          <w:rtl/>
        </w:rPr>
        <w:t xml:space="preserve">ע"פ </w:t>
      </w:r>
      <w:proofErr w:type="spellStart"/>
      <w:r w:rsidRPr="008A4AD9">
        <w:rPr>
          <w:rFonts w:ascii="David" w:hAnsi="David" w:cs="David"/>
          <w:highlight w:val="yellow"/>
          <w:rtl/>
        </w:rPr>
        <w:t>פייג</w:t>
      </w:r>
      <w:proofErr w:type="spellEnd"/>
      <w:r w:rsidRPr="008A4AD9">
        <w:rPr>
          <w:rFonts w:ascii="David" w:hAnsi="David" w:cs="David"/>
          <w:highlight w:val="yellow"/>
          <w:rtl/>
        </w:rPr>
        <w:t xml:space="preserve"> </w:t>
      </w:r>
      <w:proofErr w:type="spellStart"/>
      <w:r w:rsidRPr="008A4AD9">
        <w:rPr>
          <w:rFonts w:ascii="David" w:hAnsi="David" w:cs="David"/>
          <w:highlight w:val="yellow"/>
          <w:rtl/>
        </w:rPr>
        <w:t>פלמן</w:t>
      </w:r>
      <w:proofErr w:type="spellEnd"/>
      <w:r w:rsidRPr="008A4AD9">
        <w:rPr>
          <w:rFonts w:ascii="David" w:hAnsi="David" w:cs="David"/>
          <w:rtl/>
        </w:rPr>
        <w:t xml:space="preserve">- אם ערכאה אחת הכריעה בשאלת הכריכה, על הערכאה האחרת להימנע מלדון בכך. </w:t>
      </w:r>
    </w:p>
    <w:p w14:paraId="103C9AD1" w14:textId="77777777" w:rsidR="00A7525A" w:rsidRPr="008A4AD9" w:rsidRDefault="00A7525A" w:rsidP="008A1372">
      <w:pPr>
        <w:pStyle w:val="ListParagraph"/>
        <w:numPr>
          <w:ilvl w:val="0"/>
          <w:numId w:val="40"/>
        </w:numPr>
        <w:spacing w:after="0" w:line="360" w:lineRule="auto"/>
        <w:jc w:val="both"/>
        <w:rPr>
          <w:rFonts w:ascii="David" w:hAnsi="David" w:cs="David"/>
          <w:b/>
          <w:bCs/>
          <w:u w:val="single"/>
        </w:rPr>
      </w:pPr>
      <w:r w:rsidRPr="008A4AD9">
        <w:rPr>
          <w:rFonts w:ascii="David" w:hAnsi="David" w:cs="David"/>
          <w:b/>
          <w:bCs/>
          <w:u w:val="single"/>
          <w:rtl/>
        </w:rPr>
        <w:t>חריג- טעם מיוחד:</w:t>
      </w:r>
    </w:p>
    <w:p w14:paraId="000BF89B" w14:textId="77777777" w:rsidR="00A7525A" w:rsidRPr="008A4AD9" w:rsidRDefault="00A7525A" w:rsidP="008A1372">
      <w:pPr>
        <w:pStyle w:val="ListParagraph"/>
        <w:numPr>
          <w:ilvl w:val="0"/>
          <w:numId w:val="48"/>
        </w:numPr>
        <w:tabs>
          <w:tab w:val="left" w:pos="2974"/>
          <w:tab w:val="left" w:pos="3400"/>
        </w:tabs>
        <w:spacing w:before="240" w:line="360" w:lineRule="auto"/>
        <w:ind w:left="656"/>
        <w:jc w:val="both"/>
        <w:rPr>
          <w:rFonts w:ascii="David" w:hAnsi="David" w:cs="David"/>
        </w:rPr>
      </w:pPr>
      <w:r w:rsidRPr="008A4AD9">
        <w:rPr>
          <w:rFonts w:ascii="David" w:hAnsi="David" w:cs="David"/>
          <w:rtl/>
        </w:rPr>
        <w:t>חוסר חוקיות או פגם חמור היורד לשורש הסמכות (</w:t>
      </w:r>
      <w:r w:rsidRPr="008A4AD9">
        <w:rPr>
          <w:rFonts w:ascii="David" w:hAnsi="David" w:cs="David"/>
          <w:highlight w:val="yellow"/>
          <w:rtl/>
        </w:rPr>
        <w:t>בג"צ אנאלפבית</w:t>
      </w:r>
      <w:r w:rsidRPr="008A4AD9">
        <w:rPr>
          <w:rFonts w:ascii="David" w:hAnsi="David" w:cs="David"/>
          <w:rtl/>
        </w:rPr>
        <w:t xml:space="preserve">). </w:t>
      </w:r>
    </w:p>
    <w:p w14:paraId="664CFA05" w14:textId="77777777" w:rsidR="00A7525A" w:rsidRPr="008A4AD9" w:rsidRDefault="00A7525A" w:rsidP="008A1372">
      <w:pPr>
        <w:pStyle w:val="ListParagraph"/>
        <w:numPr>
          <w:ilvl w:val="0"/>
          <w:numId w:val="48"/>
        </w:numPr>
        <w:tabs>
          <w:tab w:val="left" w:pos="2974"/>
          <w:tab w:val="left" w:pos="3400"/>
        </w:tabs>
        <w:spacing w:before="240" w:line="360" w:lineRule="auto"/>
        <w:ind w:left="656"/>
        <w:jc w:val="both"/>
        <w:rPr>
          <w:rFonts w:ascii="David" w:hAnsi="David" w:cs="David"/>
        </w:rPr>
      </w:pPr>
      <w:r w:rsidRPr="008A4AD9">
        <w:rPr>
          <w:rFonts w:ascii="David" w:hAnsi="David" w:cs="David"/>
          <w:rtl/>
        </w:rPr>
        <w:t xml:space="preserve">חריגה ברורה מכללי הצדק הטבעי (הליך משפטי לא הוגן – </w:t>
      </w:r>
      <w:r w:rsidRPr="008A4AD9">
        <w:rPr>
          <w:rFonts w:ascii="David" w:hAnsi="David" w:cs="David"/>
          <w:highlight w:val="yellow"/>
          <w:rtl/>
        </w:rPr>
        <w:t>דעת הנדל בפס"ד הברית</w:t>
      </w:r>
      <w:r w:rsidRPr="008A4AD9">
        <w:rPr>
          <w:rFonts w:ascii="David" w:hAnsi="David" w:cs="David"/>
          <w:rtl/>
        </w:rPr>
        <w:t xml:space="preserve"> מילה-אי מתן זכות דיון).</w:t>
      </w:r>
    </w:p>
    <w:p w14:paraId="32207600" w14:textId="42366618" w:rsidR="00A7525A" w:rsidRPr="008A4AD9" w:rsidRDefault="00A7525A" w:rsidP="008A1372">
      <w:pPr>
        <w:pStyle w:val="ListParagraph"/>
        <w:numPr>
          <w:ilvl w:val="0"/>
          <w:numId w:val="48"/>
        </w:numPr>
        <w:tabs>
          <w:tab w:val="left" w:pos="2974"/>
          <w:tab w:val="left" w:pos="3400"/>
        </w:tabs>
        <w:spacing w:before="240" w:line="360" w:lineRule="auto"/>
        <w:ind w:left="656"/>
        <w:jc w:val="both"/>
        <w:rPr>
          <w:rFonts w:ascii="David" w:hAnsi="David" w:cs="David"/>
        </w:rPr>
      </w:pPr>
      <w:r w:rsidRPr="008A4AD9">
        <w:rPr>
          <w:rFonts w:ascii="David" w:hAnsi="David" w:cs="David"/>
          <w:rtl/>
        </w:rPr>
        <w:t>סוגיה שאינה ניתנת לכריכה (ברית מילה ומזונות ילדים).</w:t>
      </w:r>
    </w:p>
    <w:p w14:paraId="225B997F" w14:textId="77777777" w:rsidR="00A7525A" w:rsidRPr="008A4AD9" w:rsidRDefault="00A7525A" w:rsidP="008A1372">
      <w:pPr>
        <w:pStyle w:val="ListParagraph"/>
        <w:numPr>
          <w:ilvl w:val="0"/>
          <w:numId w:val="40"/>
        </w:numPr>
        <w:spacing w:after="0" w:line="360" w:lineRule="auto"/>
        <w:jc w:val="both"/>
        <w:rPr>
          <w:rFonts w:ascii="David" w:hAnsi="David" w:cs="David"/>
        </w:rPr>
      </w:pPr>
      <w:r w:rsidRPr="008A4AD9">
        <w:rPr>
          <w:rFonts w:ascii="David" w:hAnsi="David" w:cs="David"/>
          <w:b/>
          <w:bCs/>
          <w:u w:val="single"/>
          <w:rtl/>
        </w:rPr>
        <w:t xml:space="preserve">בחינת חוסר תו"ל דיוני בפניה </w:t>
      </w:r>
      <w:proofErr w:type="spellStart"/>
      <w:r w:rsidRPr="008A4AD9">
        <w:rPr>
          <w:rFonts w:ascii="David" w:hAnsi="David" w:cs="David"/>
          <w:b/>
          <w:bCs/>
          <w:u w:val="single"/>
          <w:rtl/>
        </w:rPr>
        <w:t>לבהל"מ</w:t>
      </w:r>
      <w:proofErr w:type="spellEnd"/>
      <w:r w:rsidRPr="008A4AD9">
        <w:rPr>
          <w:rFonts w:ascii="David" w:hAnsi="David" w:cs="David"/>
          <w:b/>
          <w:bCs/>
          <w:rtl/>
        </w:rPr>
        <w:t>:</w:t>
      </w:r>
      <w:r w:rsidRPr="008A4AD9">
        <w:rPr>
          <w:rFonts w:ascii="David" w:hAnsi="David" w:cs="David"/>
          <w:rtl/>
        </w:rPr>
        <w:t xml:space="preserve"> </w:t>
      </w:r>
      <w:r w:rsidRPr="008A4AD9">
        <w:rPr>
          <w:rFonts w:ascii="David" w:hAnsi="David" w:cs="David"/>
          <w:highlight w:val="yellow"/>
          <w:rtl/>
        </w:rPr>
        <w:t>פלונית פרשת 15 הדקות</w:t>
      </w:r>
      <w:r w:rsidRPr="008A4AD9">
        <w:rPr>
          <w:rFonts w:ascii="David" w:hAnsi="David" w:cs="David"/>
          <w:rtl/>
        </w:rPr>
        <w:t xml:space="preserve"> – האישה לא עדכנה את הבעל במשך 4 חודשים על הדיונים בבית המשפט וכאן סמכותו של ביהמ"ש תיפול בשל חוסר תו"ל. טענה זו תתקבל רק במקרים חריגים מאוד, במצב בו חוסר תו"ל הוא עניין עקרוני.</w:t>
      </w:r>
    </w:p>
    <w:p w14:paraId="2F1C5928" w14:textId="77777777" w:rsidR="00A7525A" w:rsidRPr="008A4AD9" w:rsidRDefault="00A7525A" w:rsidP="008A1372">
      <w:pPr>
        <w:pStyle w:val="ListParagraph"/>
        <w:numPr>
          <w:ilvl w:val="0"/>
          <w:numId w:val="40"/>
        </w:numPr>
        <w:spacing w:after="0" w:line="360" w:lineRule="auto"/>
        <w:jc w:val="both"/>
        <w:rPr>
          <w:rFonts w:ascii="David" w:hAnsi="David" w:cs="David"/>
        </w:rPr>
      </w:pPr>
      <w:r w:rsidRPr="008A4AD9">
        <w:rPr>
          <w:rFonts w:ascii="David" w:hAnsi="David" w:cs="David"/>
          <w:b/>
          <w:bCs/>
          <w:u w:val="single"/>
          <w:rtl/>
        </w:rPr>
        <w:t>סמכות אגבית</w:t>
      </w:r>
      <w:r w:rsidRPr="008A4AD9">
        <w:rPr>
          <w:rFonts w:ascii="David" w:hAnsi="David" w:cs="David"/>
          <w:b/>
          <w:bCs/>
          <w:rtl/>
        </w:rPr>
        <w:t>-</w:t>
      </w:r>
      <w:r w:rsidRPr="008A4AD9">
        <w:rPr>
          <w:rFonts w:ascii="David" w:hAnsi="David" w:cs="David"/>
          <w:rtl/>
        </w:rPr>
        <w:t xml:space="preserve"> אם מגישים תביעה שהיא כן בנושא שבסמכות ביהמ"ש ועולה שאלה שאינה בסמכות בהמ"ש, ביהמ"ש יכול לקבל החלטה בנושא שתהיה תקפה רק לצורך הדיון הספציפי (אינה מהווה תקדים).</w:t>
      </w:r>
    </w:p>
    <w:p w14:paraId="6D9519F6" w14:textId="77777777" w:rsidR="00A7525A" w:rsidRPr="008A4AD9" w:rsidRDefault="00A7525A" w:rsidP="00311A83">
      <w:pPr>
        <w:spacing w:after="0" w:line="360" w:lineRule="auto"/>
        <w:jc w:val="both"/>
        <w:rPr>
          <w:rFonts w:ascii="David" w:hAnsi="David" w:cs="David"/>
          <w:rtl/>
        </w:rPr>
      </w:pPr>
    </w:p>
    <w:p w14:paraId="0C11E8AF" w14:textId="77777777" w:rsidR="00A7525A" w:rsidRPr="008A4AD9" w:rsidRDefault="00A7525A" w:rsidP="00FA4DCC">
      <w:pPr>
        <w:pStyle w:val="ListParagraph"/>
        <w:shd w:val="clear" w:color="auto" w:fill="E5DFEC" w:themeFill="accent4" w:themeFillTint="33"/>
        <w:spacing w:line="360" w:lineRule="auto"/>
        <w:ind w:left="0"/>
        <w:jc w:val="both"/>
        <w:rPr>
          <w:rFonts w:ascii="David" w:hAnsi="David" w:cs="David"/>
          <w:b/>
          <w:bCs/>
        </w:rPr>
      </w:pPr>
      <w:r w:rsidRPr="008A4AD9">
        <w:rPr>
          <w:rFonts w:ascii="David" w:hAnsi="David" w:cs="David"/>
          <w:b/>
          <w:bCs/>
          <w:rtl/>
        </w:rPr>
        <w:t>סמכות נמשכת</w:t>
      </w:r>
    </w:p>
    <w:p w14:paraId="26182DDC" w14:textId="77777777" w:rsidR="00A7525A" w:rsidRPr="008A4AD9" w:rsidRDefault="00A7525A" w:rsidP="008A1372">
      <w:pPr>
        <w:pStyle w:val="ListParagraph"/>
        <w:numPr>
          <w:ilvl w:val="0"/>
          <w:numId w:val="42"/>
        </w:numPr>
        <w:spacing w:after="160" w:line="360" w:lineRule="auto"/>
        <w:jc w:val="both"/>
        <w:rPr>
          <w:rFonts w:ascii="David" w:hAnsi="David" w:cs="David"/>
          <w:b/>
          <w:bCs/>
        </w:rPr>
      </w:pPr>
      <w:r w:rsidRPr="008A4AD9">
        <w:rPr>
          <w:rFonts w:ascii="David" w:hAnsi="David" w:cs="David"/>
          <w:rtl/>
        </w:rPr>
        <w:t xml:space="preserve">כאשר באים לשנות/לתקן הסכם, יש לעשות זאת באותה ערכאה בה אושר ההסכם </w:t>
      </w:r>
      <w:r w:rsidRPr="008A4AD9">
        <w:rPr>
          <w:rFonts w:ascii="David" w:hAnsi="David" w:cs="David"/>
          <w:highlight w:val="yellow"/>
          <w:rtl/>
        </w:rPr>
        <w:t>(מאייר).</w:t>
      </w:r>
      <w:r w:rsidRPr="008A4AD9">
        <w:rPr>
          <w:rFonts w:ascii="David" w:hAnsi="David" w:cs="David"/>
          <w:b/>
          <w:bCs/>
          <w:rtl/>
        </w:rPr>
        <w:t xml:space="preserve"> </w:t>
      </w:r>
    </w:p>
    <w:p w14:paraId="08A411D0" w14:textId="77777777" w:rsidR="00A7525A" w:rsidRPr="008A4AD9" w:rsidRDefault="00A7525A" w:rsidP="008A1372">
      <w:pPr>
        <w:pStyle w:val="ListParagraph"/>
        <w:numPr>
          <w:ilvl w:val="0"/>
          <w:numId w:val="42"/>
        </w:numPr>
        <w:spacing w:after="160" w:line="360" w:lineRule="auto"/>
        <w:jc w:val="both"/>
        <w:rPr>
          <w:rFonts w:ascii="David" w:hAnsi="David" w:cs="David"/>
          <w:b/>
          <w:bCs/>
          <w:rtl/>
        </w:rPr>
      </w:pPr>
      <w:r w:rsidRPr="008A4AD9">
        <w:rPr>
          <w:rFonts w:ascii="David" w:hAnsi="David" w:cs="David"/>
          <w:rtl/>
        </w:rPr>
        <w:t xml:space="preserve">על תיקון של הסכם חל כלל הסמכות הנמשכת </w:t>
      </w:r>
      <w:r w:rsidRPr="008A4AD9">
        <w:rPr>
          <w:rFonts w:ascii="David" w:hAnsi="David" w:cs="David"/>
          <w:highlight w:val="yellow"/>
          <w:rtl/>
        </w:rPr>
        <w:t>(</w:t>
      </w:r>
      <w:proofErr w:type="spellStart"/>
      <w:r w:rsidRPr="008A4AD9">
        <w:rPr>
          <w:rFonts w:ascii="David" w:hAnsi="David" w:cs="David"/>
          <w:highlight w:val="yellow"/>
          <w:rtl/>
        </w:rPr>
        <w:t>ורבר</w:t>
      </w:r>
      <w:proofErr w:type="spellEnd"/>
      <w:r w:rsidRPr="008A4AD9">
        <w:rPr>
          <w:rFonts w:ascii="David" w:hAnsi="David" w:cs="David"/>
          <w:highlight w:val="yellow"/>
          <w:rtl/>
        </w:rPr>
        <w:t>).</w:t>
      </w:r>
      <w:r w:rsidRPr="008A4AD9">
        <w:rPr>
          <w:rFonts w:ascii="David" w:hAnsi="David" w:cs="David"/>
          <w:b/>
          <w:bCs/>
          <w:rtl/>
        </w:rPr>
        <w:t xml:space="preserve"> </w:t>
      </w:r>
    </w:p>
    <w:p w14:paraId="194C1794" w14:textId="143D240E" w:rsidR="00A7525A" w:rsidRPr="00382CE6" w:rsidRDefault="00A7525A" w:rsidP="00311A83">
      <w:pPr>
        <w:spacing w:after="0" w:line="360" w:lineRule="auto"/>
        <w:jc w:val="both"/>
        <w:rPr>
          <w:rFonts w:ascii="David" w:hAnsi="David" w:cs="David"/>
          <w:rtl/>
        </w:rPr>
      </w:pPr>
      <w:r w:rsidRPr="008A4AD9">
        <w:rPr>
          <w:rFonts w:ascii="David" w:hAnsi="David" w:cs="David"/>
          <w:b/>
          <w:bCs/>
          <w:u w:val="single"/>
          <w:rtl/>
        </w:rPr>
        <w:t>התנאים שנקבעו בפסיקה לסמכות נמשכת</w:t>
      </w:r>
      <w:r w:rsidRPr="00382CE6">
        <w:rPr>
          <w:rFonts w:ascii="David" w:hAnsi="David" w:cs="David"/>
          <w:b/>
          <w:bCs/>
          <w:rtl/>
        </w:rPr>
        <w:t>:</w:t>
      </w:r>
      <w:r w:rsidR="00382CE6">
        <w:rPr>
          <w:rFonts w:ascii="David" w:hAnsi="David" w:cs="David" w:hint="cs"/>
          <w:b/>
          <w:bCs/>
          <w:rtl/>
        </w:rPr>
        <w:t xml:space="preserve"> </w:t>
      </w:r>
      <w:r w:rsidR="00382CE6">
        <w:rPr>
          <w:rFonts w:ascii="David" w:hAnsi="David" w:cs="David" w:hint="cs"/>
          <w:rtl/>
        </w:rPr>
        <w:t>(</w:t>
      </w:r>
      <w:r w:rsidR="00382CE6" w:rsidRPr="00382CE6">
        <w:rPr>
          <w:rFonts w:ascii="David" w:hAnsi="David" w:cs="David" w:hint="cs"/>
          <w:shd w:val="clear" w:color="auto" w:fill="FFCC66"/>
          <w:rtl/>
        </w:rPr>
        <w:t>ז. אשם דק</w:t>
      </w:r>
      <w:r w:rsidR="00382CE6">
        <w:rPr>
          <w:rFonts w:ascii="David" w:hAnsi="David" w:cs="David" w:hint="cs"/>
          <w:rtl/>
        </w:rPr>
        <w:t>)</w:t>
      </w:r>
    </w:p>
    <w:p w14:paraId="17315964" w14:textId="77777777" w:rsidR="00A7525A" w:rsidRPr="008A4AD9" w:rsidRDefault="00A7525A" w:rsidP="008A1372">
      <w:pPr>
        <w:pStyle w:val="ListParagraph"/>
        <w:numPr>
          <w:ilvl w:val="0"/>
          <w:numId w:val="41"/>
        </w:numPr>
        <w:spacing w:after="0" w:line="360" w:lineRule="auto"/>
        <w:jc w:val="both"/>
        <w:rPr>
          <w:rFonts w:ascii="David" w:hAnsi="David" w:cs="David"/>
        </w:rPr>
      </w:pPr>
      <w:r w:rsidRPr="008A4AD9">
        <w:rPr>
          <w:rFonts w:ascii="David" w:hAnsi="David" w:cs="David"/>
          <w:b/>
          <w:bCs/>
          <w:rtl/>
        </w:rPr>
        <w:t xml:space="preserve">הייתה סמכות מקורית לדון באותו עניין </w:t>
      </w:r>
      <w:r w:rsidRPr="008A4AD9">
        <w:rPr>
          <w:rFonts w:ascii="David" w:hAnsi="David" w:cs="David"/>
          <w:highlight w:val="yellow"/>
          <w:rtl/>
        </w:rPr>
        <w:t>(בג"צ סימה לוי):</w:t>
      </w:r>
    </w:p>
    <w:p w14:paraId="5B3F15E3" w14:textId="77777777" w:rsidR="00A7525A" w:rsidRPr="008A4AD9" w:rsidRDefault="00A7525A" w:rsidP="008A1372">
      <w:pPr>
        <w:pStyle w:val="ListParagraph"/>
        <w:numPr>
          <w:ilvl w:val="0"/>
          <w:numId w:val="31"/>
        </w:numPr>
        <w:spacing w:after="0" w:line="360" w:lineRule="auto"/>
        <w:ind w:left="836"/>
        <w:jc w:val="both"/>
        <w:rPr>
          <w:rFonts w:ascii="David" w:hAnsi="David" w:cs="David"/>
        </w:rPr>
      </w:pPr>
      <w:r w:rsidRPr="008A4AD9">
        <w:rPr>
          <w:rFonts w:ascii="David" w:hAnsi="David" w:cs="David"/>
          <w:shd w:val="clear" w:color="auto" w:fill="FFCCFF"/>
          <w:rtl/>
        </w:rPr>
        <w:t>סע' 3(ט) לחוק להסדר התדיינויות</w:t>
      </w:r>
      <w:r w:rsidRPr="008A4AD9">
        <w:rPr>
          <w:rFonts w:ascii="David" w:hAnsi="David" w:cs="David"/>
          <w:rtl/>
        </w:rPr>
        <w:t xml:space="preserve"> – ערכאה שיפוטית רשאית לתת תוקף של פס"ד להסדר שהצדדים הגיעו אליו בהליך </w:t>
      </w:r>
      <w:proofErr w:type="spellStart"/>
      <w:r w:rsidRPr="008A4AD9">
        <w:rPr>
          <w:rFonts w:ascii="David" w:hAnsi="David" w:cs="David"/>
          <w:rtl/>
        </w:rPr>
        <w:t>לי"ס</w:t>
      </w:r>
      <w:proofErr w:type="spellEnd"/>
      <w:r w:rsidRPr="008A4AD9">
        <w:rPr>
          <w:rFonts w:ascii="David" w:hAnsi="David" w:cs="David"/>
          <w:rtl/>
        </w:rPr>
        <w:t xml:space="preserve">. </w:t>
      </w:r>
      <w:r w:rsidRPr="008A4AD9">
        <w:rPr>
          <w:rFonts w:ascii="David" w:hAnsi="David" w:cs="David"/>
          <w:b/>
          <w:bCs/>
          <w:rtl/>
        </w:rPr>
        <w:t>האם הדבר מהווה סמכות מקורית?</w:t>
      </w:r>
      <w:r w:rsidRPr="008A4AD9">
        <w:rPr>
          <w:rFonts w:ascii="David" w:hAnsi="David" w:cs="David"/>
          <w:rtl/>
        </w:rPr>
        <w:t xml:space="preserve"> </w:t>
      </w:r>
      <w:r w:rsidRPr="00382CE6">
        <w:rPr>
          <w:rFonts w:ascii="David" w:hAnsi="David" w:cs="David"/>
          <w:shd w:val="clear" w:color="auto" w:fill="C2D69B" w:themeFill="accent3" w:themeFillTint="99"/>
          <w:rtl/>
        </w:rPr>
        <w:t>למבחן-</w:t>
      </w:r>
      <w:r w:rsidRPr="008A4AD9">
        <w:rPr>
          <w:rFonts w:ascii="David" w:hAnsi="David" w:cs="David"/>
          <w:rtl/>
        </w:rPr>
        <w:t xml:space="preserve"> </w:t>
      </w:r>
      <w:r w:rsidRPr="008A4AD9">
        <w:rPr>
          <w:rFonts w:ascii="David" w:hAnsi="David" w:cs="David"/>
          <w:b/>
          <w:bCs/>
          <w:rtl/>
        </w:rPr>
        <w:t>מחד</w:t>
      </w:r>
      <w:r w:rsidRPr="008A4AD9">
        <w:rPr>
          <w:rFonts w:ascii="David" w:hAnsi="David" w:cs="David"/>
          <w:rtl/>
        </w:rPr>
        <w:t xml:space="preserve">, מתן תוקף לא מהווה סמכות מקורית (בג"צ סימה לוי). כמו"כ, </w:t>
      </w:r>
      <w:proofErr w:type="spellStart"/>
      <w:r w:rsidRPr="008A4AD9">
        <w:rPr>
          <w:rFonts w:ascii="David" w:hAnsi="David" w:cs="David"/>
          <w:rtl/>
        </w:rPr>
        <w:t>ביד"ר</w:t>
      </w:r>
      <w:proofErr w:type="spellEnd"/>
      <w:r w:rsidRPr="008A4AD9">
        <w:rPr>
          <w:rFonts w:ascii="David" w:hAnsi="David" w:cs="David"/>
          <w:rtl/>
        </w:rPr>
        <w:t xml:space="preserve"> חסר סמכות כאשר אחד הצדדים הגיש תובענה חדשה לאחר סיום הליך הגירושין. </w:t>
      </w:r>
      <w:r w:rsidRPr="008A4AD9">
        <w:rPr>
          <w:rFonts w:ascii="David" w:hAnsi="David" w:cs="David"/>
          <w:b/>
          <w:bCs/>
          <w:rtl/>
        </w:rPr>
        <w:t>מאידך</w:t>
      </w:r>
      <w:r w:rsidRPr="008A4AD9">
        <w:rPr>
          <w:rFonts w:ascii="David" w:hAnsi="David" w:cs="David"/>
          <w:rtl/>
        </w:rPr>
        <w:t xml:space="preserve">, יש להביע התנהגות מפורשת לאישור הסכם והדבר לא שולל את סמכות בג"צ וע"פ סע' 3(ט) כאשר יש אישור הסכם, הדבר נותן סמכות מקורית. </w:t>
      </w:r>
    </w:p>
    <w:p w14:paraId="1E378706" w14:textId="77777777" w:rsidR="00A7525A" w:rsidRPr="008A4AD9" w:rsidRDefault="00A7525A" w:rsidP="008A1372">
      <w:pPr>
        <w:pStyle w:val="ListParagraph"/>
        <w:numPr>
          <w:ilvl w:val="0"/>
          <w:numId w:val="41"/>
        </w:numPr>
        <w:spacing w:after="160" w:line="360" w:lineRule="auto"/>
        <w:jc w:val="both"/>
        <w:rPr>
          <w:rFonts w:ascii="David" w:hAnsi="David" w:cs="David"/>
          <w:b/>
          <w:bCs/>
        </w:rPr>
      </w:pPr>
      <w:r w:rsidRPr="008A4AD9">
        <w:rPr>
          <w:rFonts w:ascii="David" w:hAnsi="David" w:cs="David"/>
          <w:b/>
          <w:bCs/>
          <w:rtl/>
        </w:rPr>
        <w:t xml:space="preserve">העניין הינו בעל אופי מתמשך- </w:t>
      </w:r>
      <w:r w:rsidRPr="008A4AD9">
        <w:rPr>
          <w:rFonts w:ascii="David" w:hAnsi="David" w:cs="David"/>
          <w:highlight w:val="yellow"/>
          <w:rtl/>
        </w:rPr>
        <w:t>בג"צ סימה לוי:</w:t>
      </w:r>
      <w:r w:rsidRPr="008A4AD9">
        <w:rPr>
          <w:rFonts w:ascii="David" w:hAnsi="David" w:cs="David"/>
          <w:rtl/>
        </w:rPr>
        <w:t xml:space="preserve"> ענייני המזונות והמשמורת הנם בעלי אופי מתמשך שמעצם טיבם וטבעם נוטים להשתנות.</w:t>
      </w:r>
    </w:p>
    <w:p w14:paraId="5343B7B0" w14:textId="77777777" w:rsidR="00A7525A" w:rsidRPr="008A4AD9" w:rsidRDefault="00A7525A" w:rsidP="008A1372">
      <w:pPr>
        <w:pStyle w:val="ListParagraph"/>
        <w:numPr>
          <w:ilvl w:val="0"/>
          <w:numId w:val="41"/>
        </w:numPr>
        <w:spacing w:after="160" w:line="360" w:lineRule="auto"/>
        <w:jc w:val="both"/>
        <w:rPr>
          <w:rFonts w:ascii="David" w:hAnsi="David" w:cs="David"/>
          <w:b/>
          <w:bCs/>
        </w:rPr>
      </w:pPr>
      <w:r w:rsidRPr="008A4AD9">
        <w:rPr>
          <w:rFonts w:ascii="David" w:hAnsi="David" w:cs="David"/>
          <w:b/>
          <w:bCs/>
          <w:rtl/>
        </w:rPr>
        <w:t xml:space="preserve">זהות הצדדים: האם הצדדים להליך הם אותם צדדים? </w:t>
      </w:r>
    </w:p>
    <w:p w14:paraId="67EAB1DA" w14:textId="77777777" w:rsidR="00A7525A" w:rsidRPr="008A4AD9" w:rsidRDefault="00A7525A" w:rsidP="008A1372">
      <w:pPr>
        <w:pStyle w:val="ListParagraph"/>
        <w:numPr>
          <w:ilvl w:val="0"/>
          <w:numId w:val="43"/>
        </w:numPr>
        <w:spacing w:after="0" w:line="360" w:lineRule="auto"/>
        <w:jc w:val="both"/>
        <w:rPr>
          <w:rFonts w:ascii="David" w:hAnsi="David" w:cs="David"/>
        </w:rPr>
      </w:pPr>
      <w:r w:rsidRPr="008A4AD9">
        <w:rPr>
          <w:rFonts w:ascii="David" w:hAnsi="David" w:cs="David"/>
          <w:rtl/>
        </w:rPr>
        <w:t xml:space="preserve">נבחן האם מדובר בתביעה בין </w:t>
      </w:r>
      <w:proofErr w:type="spellStart"/>
      <w:r w:rsidRPr="008A4AD9">
        <w:rPr>
          <w:rFonts w:ascii="David" w:hAnsi="David" w:cs="David"/>
          <w:rtl/>
        </w:rPr>
        <w:t>בנ"ז</w:t>
      </w:r>
      <w:proofErr w:type="spellEnd"/>
      <w:r w:rsidRPr="008A4AD9">
        <w:rPr>
          <w:rFonts w:ascii="David" w:hAnsi="David" w:cs="David"/>
          <w:rtl/>
        </w:rPr>
        <w:t xml:space="preserve"> והילדים הם לא צד. </w:t>
      </w:r>
    </w:p>
    <w:p w14:paraId="31B5ED02" w14:textId="77777777" w:rsidR="00A7525A" w:rsidRPr="008A4AD9" w:rsidRDefault="00A7525A" w:rsidP="008A1372">
      <w:pPr>
        <w:pStyle w:val="ListParagraph"/>
        <w:numPr>
          <w:ilvl w:val="0"/>
          <w:numId w:val="43"/>
        </w:numPr>
        <w:spacing w:after="0" w:line="360" w:lineRule="auto"/>
        <w:jc w:val="both"/>
        <w:rPr>
          <w:rFonts w:ascii="David" w:hAnsi="David" w:cs="David"/>
        </w:rPr>
      </w:pPr>
      <w:r w:rsidRPr="008A4AD9">
        <w:rPr>
          <w:rFonts w:ascii="David" w:hAnsi="David" w:cs="David"/>
          <w:u w:val="single"/>
          <w:rtl/>
        </w:rPr>
        <w:t>מעמדם העצמאי של הקטינים</w:t>
      </w:r>
      <w:r w:rsidRPr="008A4AD9">
        <w:rPr>
          <w:rFonts w:ascii="David" w:hAnsi="David" w:cs="David"/>
          <w:rtl/>
        </w:rPr>
        <w:t xml:space="preserve">: נבחן האם הקטינים מחויבים להסכמות הוריהם? </w:t>
      </w:r>
    </w:p>
    <w:p w14:paraId="2B524663" w14:textId="77777777" w:rsidR="00A7525A" w:rsidRPr="008A4AD9" w:rsidRDefault="00A7525A" w:rsidP="008A1372">
      <w:pPr>
        <w:pStyle w:val="ListParagraph"/>
        <w:numPr>
          <w:ilvl w:val="0"/>
          <w:numId w:val="25"/>
        </w:numPr>
        <w:spacing w:after="0" w:line="360" w:lineRule="auto"/>
        <w:ind w:left="1132"/>
        <w:jc w:val="both"/>
        <w:rPr>
          <w:rFonts w:ascii="David" w:hAnsi="David" w:cs="David"/>
        </w:rPr>
      </w:pPr>
      <w:r w:rsidRPr="008A4AD9">
        <w:rPr>
          <w:rFonts w:ascii="David" w:hAnsi="David" w:cs="David"/>
          <w:highlight w:val="yellow"/>
          <w:rtl/>
        </w:rPr>
        <w:t>בג"צ כץ</w:t>
      </w:r>
      <w:r w:rsidRPr="008A4AD9">
        <w:rPr>
          <w:rFonts w:ascii="David" w:hAnsi="David" w:cs="David"/>
          <w:rtl/>
        </w:rPr>
        <w:t xml:space="preserve">: הסדרים מוסכמים שהושגו בין ההורים לגבי הסמכות הדיונית ולגבי נושאים מהותיים לא מחייבים את הקטין כשהוא לא היה צד להם. הוא יוכל לפנות באמצעות אפוטרופוס </w:t>
      </w:r>
      <w:proofErr w:type="spellStart"/>
      <w:r w:rsidRPr="008A4AD9">
        <w:rPr>
          <w:rFonts w:ascii="David" w:hAnsi="David" w:cs="David"/>
          <w:rtl/>
        </w:rPr>
        <w:t>לבהל"מ</w:t>
      </w:r>
      <w:proofErr w:type="spellEnd"/>
      <w:r w:rsidRPr="008A4AD9">
        <w:rPr>
          <w:rFonts w:ascii="David" w:hAnsi="David" w:cs="David"/>
          <w:rtl/>
        </w:rPr>
        <w:t>.</w:t>
      </w:r>
    </w:p>
    <w:p w14:paraId="0E630395" w14:textId="77777777" w:rsidR="00A7525A" w:rsidRPr="008A4AD9" w:rsidRDefault="00A7525A" w:rsidP="008A1372">
      <w:pPr>
        <w:pStyle w:val="ListParagraph"/>
        <w:numPr>
          <w:ilvl w:val="0"/>
          <w:numId w:val="25"/>
        </w:numPr>
        <w:spacing w:after="0" w:line="360" w:lineRule="auto"/>
        <w:ind w:left="1132"/>
        <w:jc w:val="both"/>
        <w:rPr>
          <w:rFonts w:ascii="David" w:hAnsi="David" w:cs="David"/>
        </w:rPr>
      </w:pPr>
      <w:r w:rsidRPr="008A4AD9">
        <w:rPr>
          <w:rFonts w:ascii="David" w:hAnsi="David" w:cs="David"/>
          <w:highlight w:val="yellow"/>
          <w:rtl/>
        </w:rPr>
        <w:t xml:space="preserve">דעת המיעוט של השופט </w:t>
      </w:r>
      <w:proofErr w:type="spellStart"/>
      <w:r w:rsidRPr="008A4AD9">
        <w:rPr>
          <w:rFonts w:ascii="David" w:hAnsi="David" w:cs="David"/>
          <w:highlight w:val="yellow"/>
          <w:rtl/>
        </w:rPr>
        <w:t>טירקל</w:t>
      </w:r>
      <w:proofErr w:type="spellEnd"/>
      <w:r w:rsidRPr="008A4AD9">
        <w:rPr>
          <w:rFonts w:ascii="David" w:hAnsi="David" w:cs="David"/>
          <w:rtl/>
        </w:rPr>
        <w:t xml:space="preserve">: יש למנות לקטין אפוטרופוס כדי שיחווה דעתו בשאלה אם טוב לקטין שענייניו יתבררו </w:t>
      </w:r>
      <w:proofErr w:type="spellStart"/>
      <w:r w:rsidRPr="008A4AD9">
        <w:rPr>
          <w:rFonts w:ascii="David" w:hAnsi="David" w:cs="David"/>
          <w:rtl/>
        </w:rPr>
        <w:t>בבד"ר</w:t>
      </w:r>
      <w:proofErr w:type="spellEnd"/>
      <w:r w:rsidRPr="008A4AD9">
        <w:rPr>
          <w:rFonts w:ascii="David" w:hAnsi="David" w:cs="David"/>
          <w:rtl/>
        </w:rPr>
        <w:t xml:space="preserve"> או </w:t>
      </w:r>
      <w:proofErr w:type="spellStart"/>
      <w:r w:rsidRPr="008A4AD9">
        <w:rPr>
          <w:rFonts w:ascii="David" w:hAnsi="David" w:cs="David"/>
          <w:rtl/>
        </w:rPr>
        <w:t>בבהל"מ</w:t>
      </w:r>
      <w:proofErr w:type="spellEnd"/>
      <w:r w:rsidRPr="008A4AD9">
        <w:rPr>
          <w:rFonts w:ascii="David" w:hAnsi="David" w:cs="David"/>
          <w:rtl/>
        </w:rPr>
        <w:t>.</w:t>
      </w:r>
    </w:p>
    <w:p w14:paraId="078D26C7" w14:textId="77777777" w:rsidR="00A7525A" w:rsidRPr="008A4AD9" w:rsidRDefault="00A7525A" w:rsidP="008A1372">
      <w:pPr>
        <w:pStyle w:val="ListParagraph"/>
        <w:numPr>
          <w:ilvl w:val="0"/>
          <w:numId w:val="25"/>
        </w:numPr>
        <w:spacing w:after="0" w:line="360" w:lineRule="auto"/>
        <w:ind w:left="1132"/>
        <w:jc w:val="both"/>
        <w:rPr>
          <w:rFonts w:ascii="David" w:hAnsi="David" w:cs="David"/>
        </w:rPr>
      </w:pPr>
      <w:r w:rsidRPr="008A4AD9">
        <w:rPr>
          <w:rFonts w:ascii="David" w:hAnsi="David" w:cs="David"/>
          <w:highlight w:val="yellow"/>
          <w:rtl/>
        </w:rPr>
        <w:t>בג"צ 2898/03 פלונית</w:t>
      </w:r>
      <w:r w:rsidRPr="008A4AD9">
        <w:rPr>
          <w:rFonts w:ascii="David" w:hAnsi="David" w:cs="David"/>
          <w:rtl/>
        </w:rPr>
        <w:t xml:space="preserve">: הסכם גירושין בין ההורים יחייב את הקטינים רק </w:t>
      </w:r>
      <w:r w:rsidRPr="008A4AD9">
        <w:rPr>
          <w:rFonts w:ascii="David" w:hAnsi="David" w:cs="David"/>
          <w:u w:val="single"/>
          <w:rtl/>
        </w:rPr>
        <w:t>כשברמה הדיונית</w:t>
      </w:r>
      <w:r w:rsidRPr="008A4AD9">
        <w:rPr>
          <w:rFonts w:ascii="David" w:hAnsi="David" w:cs="David"/>
          <w:rtl/>
        </w:rPr>
        <w:t xml:space="preserve"> עניינם נבחן לגופו כעצמאי ונפרד מיתר סוגיות הגירושין ו</w:t>
      </w:r>
      <w:r w:rsidRPr="008A4AD9">
        <w:rPr>
          <w:rFonts w:ascii="David" w:hAnsi="David" w:cs="David"/>
          <w:u w:val="single"/>
          <w:rtl/>
        </w:rPr>
        <w:t>ברמה המהותית</w:t>
      </w:r>
      <w:r w:rsidRPr="008A4AD9">
        <w:rPr>
          <w:rFonts w:ascii="David" w:hAnsi="David" w:cs="David"/>
          <w:rtl/>
        </w:rPr>
        <w:t xml:space="preserve"> הערכאה המוסמכת שוכנעה כי ההסכם משרת את טובת הקטין.</w:t>
      </w:r>
    </w:p>
    <w:p w14:paraId="4D1543E2" w14:textId="77777777" w:rsidR="00A7525A" w:rsidRPr="008A4AD9" w:rsidRDefault="00A7525A" w:rsidP="008A1372">
      <w:pPr>
        <w:pStyle w:val="ListParagraph"/>
        <w:numPr>
          <w:ilvl w:val="0"/>
          <w:numId w:val="49"/>
        </w:numPr>
        <w:spacing w:after="0" w:line="360" w:lineRule="auto"/>
        <w:ind w:left="1106"/>
        <w:jc w:val="both"/>
        <w:rPr>
          <w:rFonts w:ascii="David" w:hAnsi="David" w:cs="David"/>
          <w:rtl/>
        </w:rPr>
      </w:pPr>
      <w:r w:rsidRPr="008A4AD9">
        <w:rPr>
          <w:rFonts w:ascii="David" w:hAnsi="David" w:cs="David"/>
          <w:b/>
          <w:bCs/>
          <w:rtl/>
        </w:rPr>
        <w:t xml:space="preserve">לגבי מזונות- </w:t>
      </w:r>
      <w:r w:rsidRPr="008A4AD9">
        <w:rPr>
          <w:rFonts w:ascii="David" w:hAnsi="David" w:cs="David"/>
          <w:highlight w:val="yellow"/>
          <w:rtl/>
        </w:rPr>
        <w:t>בג"צ 4407/12 פלוני</w:t>
      </w:r>
      <w:r w:rsidRPr="008A4AD9">
        <w:rPr>
          <w:rFonts w:ascii="David" w:hAnsi="David" w:cs="David"/>
          <w:rtl/>
        </w:rPr>
        <w:t xml:space="preserve">: </w:t>
      </w:r>
      <w:r w:rsidRPr="008A4AD9">
        <w:rPr>
          <w:rFonts w:ascii="David" w:hAnsi="David" w:cs="David"/>
          <w:u w:val="single"/>
          <w:rtl/>
        </w:rPr>
        <w:t>דעת הרוב</w:t>
      </w:r>
      <w:r w:rsidRPr="008A4AD9">
        <w:rPr>
          <w:rFonts w:ascii="David" w:hAnsi="David" w:cs="David"/>
          <w:rtl/>
        </w:rPr>
        <w:t xml:space="preserve"> – </w:t>
      </w:r>
      <w:r w:rsidRPr="008A4AD9">
        <w:rPr>
          <w:rFonts w:ascii="David" w:hAnsi="David" w:cs="David"/>
          <w:b/>
          <w:bCs/>
          <w:rtl/>
        </w:rPr>
        <w:t>מבחן מהותי</w:t>
      </w:r>
      <w:r w:rsidRPr="008A4AD9">
        <w:rPr>
          <w:rFonts w:ascii="David" w:hAnsi="David" w:cs="David"/>
          <w:rtl/>
        </w:rPr>
        <w:t>: האם התקיים דיון ענייני במזונות הקטינים? (</w:t>
      </w:r>
      <w:r w:rsidRPr="008A4AD9">
        <w:rPr>
          <w:rFonts w:ascii="David" w:hAnsi="David" w:cs="David"/>
          <w:shd w:val="clear" w:color="auto" w:fill="FDE9D9" w:themeFill="accent6" w:themeFillTint="33"/>
          <w:rtl/>
        </w:rPr>
        <w:t>טיעון נגד אפשרי</w:t>
      </w:r>
      <w:r w:rsidRPr="008A4AD9">
        <w:rPr>
          <w:rFonts w:ascii="David" w:hAnsi="David" w:cs="David"/>
          <w:rtl/>
        </w:rPr>
        <w:t xml:space="preserve"> – לא היה דיון אלא רק אשרור של הסכם). </w:t>
      </w:r>
      <w:r w:rsidRPr="008A4AD9">
        <w:rPr>
          <w:rFonts w:ascii="David" w:hAnsi="David" w:cs="David"/>
          <w:u w:val="single"/>
          <w:rtl/>
        </w:rPr>
        <w:t>השופט עמית</w:t>
      </w:r>
      <w:r w:rsidRPr="008A4AD9">
        <w:rPr>
          <w:rFonts w:ascii="David" w:hAnsi="David" w:cs="David"/>
          <w:rtl/>
        </w:rPr>
        <w:t xml:space="preserve"> – </w:t>
      </w:r>
      <w:r w:rsidRPr="008A4AD9">
        <w:rPr>
          <w:rFonts w:ascii="David" w:hAnsi="David" w:cs="David"/>
          <w:b/>
          <w:bCs/>
          <w:rtl/>
        </w:rPr>
        <w:t>מבחן מהותי דו שלבי</w:t>
      </w:r>
      <w:r w:rsidRPr="008A4AD9">
        <w:rPr>
          <w:rFonts w:ascii="David" w:hAnsi="David" w:cs="David"/>
          <w:rtl/>
        </w:rPr>
        <w:t xml:space="preserve">: </w:t>
      </w:r>
      <w:r w:rsidRPr="008A4AD9">
        <w:rPr>
          <w:rFonts w:ascii="David" w:hAnsi="David" w:cs="David"/>
          <w:b/>
          <w:bCs/>
          <w:rtl/>
        </w:rPr>
        <w:t>(1)</w:t>
      </w:r>
      <w:r w:rsidRPr="008A4AD9">
        <w:rPr>
          <w:rFonts w:ascii="David" w:hAnsi="David" w:cs="David"/>
          <w:rtl/>
        </w:rPr>
        <w:t xml:space="preserve"> האם התקיים דיון ענייני במזונות הקטינים? </w:t>
      </w:r>
      <w:r w:rsidRPr="008A4AD9">
        <w:rPr>
          <w:rFonts w:ascii="David" w:hAnsi="David" w:cs="David"/>
          <w:b/>
          <w:bCs/>
          <w:rtl/>
        </w:rPr>
        <w:t xml:space="preserve">(2) </w:t>
      </w:r>
      <w:r w:rsidRPr="008A4AD9">
        <w:rPr>
          <w:rFonts w:ascii="David" w:hAnsi="David" w:cs="David"/>
          <w:rtl/>
        </w:rPr>
        <w:t>האם הקטינים קופחו בפועל בסכום שנפסק להם? בכל מקרה, אם הקטין לא קופח במזונותיו אין טעם לדון מחש בסוגיה גם אם לא התמלאה הדרישה הראשונה.</w:t>
      </w:r>
    </w:p>
    <w:p w14:paraId="43DA19A8" w14:textId="77777777" w:rsidR="00A7525A" w:rsidRPr="008A4AD9" w:rsidRDefault="00A7525A" w:rsidP="008A1372">
      <w:pPr>
        <w:pStyle w:val="ListParagraph"/>
        <w:numPr>
          <w:ilvl w:val="0"/>
          <w:numId w:val="49"/>
        </w:numPr>
        <w:spacing w:after="0" w:line="360" w:lineRule="auto"/>
        <w:ind w:left="1106"/>
        <w:jc w:val="both"/>
        <w:rPr>
          <w:rFonts w:ascii="David" w:hAnsi="David" w:cs="David"/>
        </w:rPr>
      </w:pPr>
      <w:r w:rsidRPr="008A4AD9">
        <w:rPr>
          <w:rFonts w:ascii="David" w:hAnsi="David" w:cs="David"/>
          <w:b/>
          <w:bCs/>
          <w:rtl/>
        </w:rPr>
        <w:lastRenderedPageBreak/>
        <w:t xml:space="preserve">לגבי משמורת: </w:t>
      </w:r>
      <w:r w:rsidRPr="008A4AD9">
        <w:rPr>
          <w:rFonts w:ascii="David" w:hAnsi="David" w:cs="David"/>
          <w:highlight w:val="yellow"/>
          <w:rtl/>
        </w:rPr>
        <w:t>בג"צ 4407/12 פלוני</w:t>
      </w:r>
      <w:r w:rsidRPr="008A4AD9">
        <w:rPr>
          <w:rFonts w:ascii="David" w:hAnsi="David" w:cs="David"/>
          <w:rtl/>
        </w:rPr>
        <w:t xml:space="preserve">: </w:t>
      </w:r>
      <w:r w:rsidRPr="008A4AD9">
        <w:rPr>
          <w:rFonts w:ascii="David" w:hAnsi="David" w:cs="David"/>
          <w:u w:val="single"/>
          <w:rtl/>
        </w:rPr>
        <w:t>הנדל ורובינשטיין</w:t>
      </w:r>
      <w:r w:rsidRPr="008A4AD9">
        <w:rPr>
          <w:rFonts w:ascii="David" w:hAnsi="David" w:cs="David"/>
          <w:rtl/>
        </w:rPr>
        <w:t xml:space="preserve"> – יש להחיל את </w:t>
      </w:r>
      <w:r w:rsidRPr="008A4AD9">
        <w:rPr>
          <w:rFonts w:ascii="David" w:hAnsi="David" w:cs="David"/>
          <w:b/>
          <w:bCs/>
          <w:rtl/>
        </w:rPr>
        <w:t>המבחן המהותי</w:t>
      </w:r>
      <w:r w:rsidRPr="008A4AD9">
        <w:rPr>
          <w:rFonts w:ascii="David" w:hAnsi="David" w:cs="David"/>
          <w:rtl/>
        </w:rPr>
        <w:t xml:space="preserve"> גם על ענייני משמורת. </w:t>
      </w:r>
      <w:r w:rsidRPr="008A4AD9">
        <w:rPr>
          <w:rFonts w:ascii="David" w:hAnsi="David" w:cs="David"/>
          <w:u w:val="single"/>
          <w:rtl/>
        </w:rPr>
        <w:t>עמית</w:t>
      </w:r>
      <w:r w:rsidRPr="008A4AD9">
        <w:rPr>
          <w:rFonts w:ascii="David" w:hAnsi="David" w:cs="David"/>
          <w:rtl/>
        </w:rPr>
        <w:t xml:space="preserve"> – יש להחיל על ענייני הקטין מלמד המזונות </w:t>
      </w:r>
      <w:r w:rsidRPr="008A4AD9">
        <w:rPr>
          <w:rFonts w:ascii="David" w:hAnsi="David" w:cs="David"/>
          <w:b/>
          <w:bCs/>
          <w:rtl/>
        </w:rPr>
        <w:t>מבחן פרוצדוראלי</w:t>
      </w:r>
      <w:r w:rsidRPr="008A4AD9">
        <w:rPr>
          <w:rFonts w:ascii="David" w:hAnsi="David" w:cs="David"/>
          <w:rtl/>
        </w:rPr>
        <w:t>- דיון נפרד.</w:t>
      </w:r>
    </w:p>
    <w:p w14:paraId="211712BB" w14:textId="77777777" w:rsidR="00A7525A" w:rsidRPr="008A4AD9" w:rsidRDefault="00A7525A" w:rsidP="008A1372">
      <w:pPr>
        <w:pStyle w:val="ListParagraph"/>
        <w:numPr>
          <w:ilvl w:val="0"/>
          <w:numId w:val="41"/>
        </w:numPr>
        <w:spacing w:after="0" w:line="360" w:lineRule="auto"/>
        <w:jc w:val="both"/>
        <w:rPr>
          <w:rFonts w:ascii="David" w:hAnsi="David" w:cs="David"/>
        </w:rPr>
      </w:pPr>
      <w:r w:rsidRPr="008A4AD9">
        <w:rPr>
          <w:rFonts w:ascii="David" w:hAnsi="David" w:cs="David"/>
          <w:b/>
          <w:bCs/>
          <w:rtl/>
        </w:rPr>
        <w:t>דן ופסק –</w:t>
      </w:r>
    </w:p>
    <w:p w14:paraId="0D365B77" w14:textId="77777777" w:rsidR="00A7525A" w:rsidRPr="008A4AD9" w:rsidRDefault="00A7525A" w:rsidP="008A1372">
      <w:pPr>
        <w:pStyle w:val="ListParagraph"/>
        <w:numPr>
          <w:ilvl w:val="0"/>
          <w:numId w:val="25"/>
        </w:numPr>
        <w:spacing w:after="0" w:line="360" w:lineRule="auto"/>
        <w:jc w:val="both"/>
        <w:rPr>
          <w:rFonts w:ascii="David" w:hAnsi="David" w:cs="David"/>
          <w:rtl/>
        </w:rPr>
      </w:pPr>
      <w:r w:rsidRPr="008A4AD9">
        <w:rPr>
          <w:rFonts w:ascii="David" w:hAnsi="David" w:cs="David"/>
          <w:highlight w:val="yellow"/>
          <w:rtl/>
        </w:rPr>
        <w:t>6021/10 פלונית</w:t>
      </w:r>
      <w:r w:rsidRPr="008A4AD9">
        <w:rPr>
          <w:rFonts w:ascii="David" w:hAnsi="David" w:cs="David"/>
          <w:rtl/>
        </w:rPr>
        <w:t xml:space="preserve">: סמכות נמשכת חלה רק במידה והערכאה דנה ופסקה בסוגיה הספציפית המועלית מחדש כעת </w:t>
      </w:r>
      <w:r w:rsidRPr="008A4AD9">
        <w:rPr>
          <w:rFonts w:ascii="David" w:hAnsi="David" w:cs="David"/>
          <w:b/>
          <w:bCs/>
          <w:rtl/>
        </w:rPr>
        <w:t>ואין</w:t>
      </w:r>
      <w:r w:rsidRPr="008A4AD9">
        <w:rPr>
          <w:rFonts w:ascii="David" w:hAnsi="David" w:cs="David"/>
          <w:rtl/>
        </w:rPr>
        <w:t xml:space="preserve"> באישור הסכם כשלעצמו כדי להקנות </w:t>
      </w:r>
      <w:proofErr w:type="spellStart"/>
      <w:r w:rsidRPr="008A4AD9">
        <w:rPr>
          <w:rFonts w:ascii="David" w:hAnsi="David" w:cs="David"/>
          <w:rtl/>
        </w:rPr>
        <w:t>לבד"ר</w:t>
      </w:r>
      <w:proofErr w:type="spellEnd"/>
      <w:r w:rsidRPr="008A4AD9">
        <w:rPr>
          <w:rFonts w:ascii="David" w:hAnsi="David" w:cs="David"/>
          <w:rtl/>
        </w:rPr>
        <w:t xml:space="preserve"> סמכות בסוגיות הכלולות בהסכם.</w:t>
      </w:r>
    </w:p>
    <w:p w14:paraId="795F9B4D" w14:textId="77777777" w:rsidR="00A7525A" w:rsidRPr="008A4AD9" w:rsidRDefault="00A7525A" w:rsidP="008A1372">
      <w:pPr>
        <w:pStyle w:val="ListParagraph"/>
        <w:numPr>
          <w:ilvl w:val="0"/>
          <w:numId w:val="41"/>
        </w:numPr>
        <w:spacing w:after="0" w:line="360" w:lineRule="auto"/>
        <w:jc w:val="both"/>
        <w:rPr>
          <w:rFonts w:ascii="David" w:hAnsi="David" w:cs="David"/>
        </w:rPr>
      </w:pPr>
      <w:r w:rsidRPr="008A4AD9">
        <w:rPr>
          <w:rFonts w:ascii="David" w:hAnsi="David" w:cs="David"/>
          <w:b/>
          <w:bCs/>
          <w:rtl/>
        </w:rPr>
        <w:t>קרבה וצביון –</w:t>
      </w:r>
    </w:p>
    <w:p w14:paraId="63D5C637" w14:textId="77777777" w:rsidR="00A7525A" w:rsidRPr="008A4AD9" w:rsidRDefault="00A7525A" w:rsidP="008A1372">
      <w:pPr>
        <w:pStyle w:val="ListParagraph"/>
        <w:numPr>
          <w:ilvl w:val="0"/>
          <w:numId w:val="25"/>
        </w:numPr>
        <w:spacing w:after="0" w:line="360" w:lineRule="auto"/>
        <w:jc w:val="both"/>
        <w:rPr>
          <w:rFonts w:ascii="David" w:hAnsi="David" w:cs="David"/>
        </w:rPr>
      </w:pPr>
      <w:proofErr w:type="spellStart"/>
      <w:r w:rsidRPr="008A4AD9">
        <w:rPr>
          <w:rFonts w:ascii="David" w:hAnsi="David" w:cs="David"/>
          <w:highlight w:val="yellow"/>
          <w:rtl/>
        </w:rPr>
        <w:t>ורבר</w:t>
      </w:r>
      <w:proofErr w:type="spellEnd"/>
      <w:r w:rsidRPr="008A4AD9">
        <w:rPr>
          <w:rFonts w:ascii="David" w:hAnsi="David" w:cs="David"/>
          <w:rtl/>
        </w:rPr>
        <w:t xml:space="preserve">: הסוגייה המאוחרת קרובה במידה מספקת לזו המקורית, עד כי נשמר צביונו המתמשך של העניין. </w:t>
      </w:r>
    </w:p>
    <w:p w14:paraId="1B2225E4" w14:textId="77777777" w:rsidR="00A7525A" w:rsidRPr="008A4AD9" w:rsidRDefault="00A7525A" w:rsidP="008A1372">
      <w:pPr>
        <w:pStyle w:val="ListParagraph"/>
        <w:numPr>
          <w:ilvl w:val="0"/>
          <w:numId w:val="44"/>
        </w:numPr>
        <w:spacing w:after="0" w:line="360" w:lineRule="auto"/>
        <w:jc w:val="both"/>
        <w:rPr>
          <w:rFonts w:ascii="David" w:hAnsi="David" w:cs="David"/>
        </w:rPr>
      </w:pPr>
      <w:r w:rsidRPr="008A4AD9">
        <w:rPr>
          <w:rFonts w:ascii="David" w:hAnsi="David" w:cs="David"/>
          <w:u w:val="single"/>
          <w:rtl/>
        </w:rPr>
        <w:t>תוכן המחלוקת</w:t>
      </w:r>
      <w:r w:rsidRPr="008A4AD9">
        <w:rPr>
          <w:rFonts w:ascii="David" w:hAnsi="David" w:cs="David"/>
          <w:rtl/>
        </w:rPr>
        <w:t xml:space="preserve"> – כלל הסמכות הנמשכת אינו כולל נושאים שלא הוזכרו בהסכם המקורי. </w:t>
      </w:r>
    </w:p>
    <w:p w14:paraId="0814639D" w14:textId="77777777" w:rsidR="00A7525A" w:rsidRPr="008A4AD9" w:rsidRDefault="00A7525A" w:rsidP="008A1372">
      <w:pPr>
        <w:pStyle w:val="ListParagraph"/>
        <w:numPr>
          <w:ilvl w:val="0"/>
          <w:numId w:val="44"/>
        </w:numPr>
        <w:spacing w:after="0" w:line="360" w:lineRule="auto"/>
        <w:jc w:val="both"/>
        <w:rPr>
          <w:rFonts w:ascii="David" w:hAnsi="David" w:cs="David"/>
        </w:rPr>
      </w:pPr>
      <w:r w:rsidRPr="008A4AD9">
        <w:rPr>
          <w:rFonts w:ascii="David" w:hAnsi="David" w:cs="David"/>
          <w:u w:val="single"/>
          <w:rtl/>
        </w:rPr>
        <w:t>פער זמן</w:t>
      </w:r>
      <w:r w:rsidRPr="008A4AD9">
        <w:rPr>
          <w:rFonts w:ascii="David" w:hAnsi="David" w:cs="David"/>
          <w:rtl/>
        </w:rPr>
        <w:t xml:space="preserve"> – האם זמן מועט או ארוך. </w:t>
      </w:r>
    </w:p>
    <w:p w14:paraId="113E31F7" w14:textId="77777777" w:rsidR="00A7525A" w:rsidRPr="008A4AD9" w:rsidRDefault="00A7525A" w:rsidP="008A1372">
      <w:pPr>
        <w:pStyle w:val="ListParagraph"/>
        <w:numPr>
          <w:ilvl w:val="0"/>
          <w:numId w:val="41"/>
        </w:numPr>
        <w:spacing w:after="0" w:line="360" w:lineRule="auto"/>
        <w:jc w:val="both"/>
        <w:rPr>
          <w:rFonts w:ascii="David" w:hAnsi="David" w:cs="David"/>
        </w:rPr>
      </w:pPr>
      <w:r w:rsidRPr="008A4AD9">
        <w:rPr>
          <w:rFonts w:ascii="David" w:hAnsi="David" w:cs="David"/>
          <w:b/>
          <w:bCs/>
          <w:rtl/>
        </w:rPr>
        <w:t xml:space="preserve">האם מדובר בבקשה לשינוי או ביטול של פסק הדין? </w:t>
      </w:r>
      <w:r w:rsidRPr="008A4AD9">
        <w:rPr>
          <w:rFonts w:ascii="David" w:hAnsi="David" w:cs="David"/>
          <w:rtl/>
        </w:rPr>
        <w:t xml:space="preserve">בשל שינוי נסיבות מהותי. </w:t>
      </w:r>
    </w:p>
    <w:p w14:paraId="1A0F7F7D" w14:textId="77777777" w:rsidR="00A7525A" w:rsidRPr="008A4AD9" w:rsidRDefault="00A7525A" w:rsidP="008A1372">
      <w:pPr>
        <w:pStyle w:val="ListParagraph"/>
        <w:numPr>
          <w:ilvl w:val="0"/>
          <w:numId w:val="45"/>
        </w:numPr>
        <w:spacing w:after="0" w:line="360" w:lineRule="auto"/>
        <w:ind w:left="746"/>
        <w:jc w:val="both"/>
        <w:rPr>
          <w:rFonts w:ascii="David" w:hAnsi="David" w:cs="David"/>
          <w:b/>
          <w:bCs/>
        </w:rPr>
      </w:pPr>
      <w:r w:rsidRPr="008A4AD9">
        <w:rPr>
          <w:rFonts w:ascii="David" w:hAnsi="David" w:cs="David"/>
          <w:b/>
          <w:bCs/>
          <w:rtl/>
        </w:rPr>
        <w:t xml:space="preserve">האם הצדדים מבקשים לפרש את ההסכם? </w:t>
      </w:r>
      <w:proofErr w:type="spellStart"/>
      <w:r w:rsidRPr="008A4AD9">
        <w:rPr>
          <w:rFonts w:ascii="David" w:hAnsi="David" w:cs="David"/>
          <w:highlight w:val="yellow"/>
          <w:rtl/>
        </w:rPr>
        <w:t>חליווה</w:t>
      </w:r>
      <w:proofErr w:type="spellEnd"/>
      <w:r w:rsidRPr="008A4AD9">
        <w:rPr>
          <w:rFonts w:ascii="David" w:hAnsi="David" w:cs="David"/>
          <w:highlight w:val="yellow"/>
          <w:rtl/>
        </w:rPr>
        <w:t xml:space="preserve"> +</w:t>
      </w:r>
      <w:r w:rsidRPr="008A4AD9">
        <w:rPr>
          <w:rFonts w:ascii="David" w:hAnsi="David" w:cs="David"/>
          <w:highlight w:val="yellow"/>
        </w:rPr>
        <w:t xml:space="preserve"> </w:t>
      </w:r>
      <w:r w:rsidRPr="008A4AD9">
        <w:rPr>
          <w:rFonts w:ascii="David" w:hAnsi="David" w:cs="David"/>
          <w:highlight w:val="yellow"/>
          <w:rtl/>
        </w:rPr>
        <w:t xml:space="preserve"> </w:t>
      </w:r>
      <w:proofErr w:type="spellStart"/>
      <w:r w:rsidRPr="008A4AD9">
        <w:rPr>
          <w:rFonts w:ascii="David" w:hAnsi="David" w:cs="David"/>
          <w:highlight w:val="yellow"/>
          <w:rtl/>
        </w:rPr>
        <w:t>ורבר</w:t>
      </w:r>
      <w:proofErr w:type="spellEnd"/>
      <w:r w:rsidRPr="008A4AD9">
        <w:rPr>
          <w:rFonts w:ascii="David" w:hAnsi="David" w:cs="David"/>
          <w:rtl/>
        </w:rPr>
        <w:t xml:space="preserve">: כלל הסמכות הנמשכת אינו חל על פרשנות הסכם. </w:t>
      </w:r>
      <w:r w:rsidRPr="008A4AD9">
        <w:rPr>
          <w:rFonts w:ascii="David" w:hAnsi="David" w:cs="David"/>
          <w:shd w:val="clear" w:color="auto" w:fill="FDE9D9" w:themeFill="accent6" w:themeFillTint="33"/>
          <w:rtl/>
        </w:rPr>
        <w:t>טענת נגד</w:t>
      </w:r>
      <w:r w:rsidRPr="008A4AD9">
        <w:rPr>
          <w:rFonts w:ascii="David" w:hAnsi="David" w:cs="David"/>
          <w:rtl/>
        </w:rPr>
        <w:t xml:space="preserve">- טענה שמדובר בפרשנות הסכם וע"כ יש להתייחס אל ההסכם כחוזה וע"מ להכריע בסכסוך, יש לפרש את </w:t>
      </w:r>
      <w:proofErr w:type="spellStart"/>
      <w:r w:rsidRPr="008A4AD9">
        <w:rPr>
          <w:rFonts w:ascii="David" w:hAnsi="David" w:cs="David"/>
          <w:rtl/>
        </w:rPr>
        <w:t>אומד</w:t>
      </w:r>
      <w:proofErr w:type="spellEnd"/>
      <w:r w:rsidRPr="008A4AD9">
        <w:rPr>
          <w:rFonts w:ascii="David" w:hAnsi="David" w:cs="David"/>
          <w:rtl/>
        </w:rPr>
        <w:t xml:space="preserve"> דעת הצדדים ולעמוד על כוונתם המקורית וע"כ הסכמות בידי ביהמ"ש (</w:t>
      </w:r>
      <w:r w:rsidRPr="008A4AD9">
        <w:rPr>
          <w:rFonts w:ascii="David" w:hAnsi="David" w:cs="David"/>
          <w:highlight w:val="yellow"/>
          <w:rtl/>
        </w:rPr>
        <w:t>בג"צ סימה לוי</w:t>
      </w:r>
      <w:r w:rsidRPr="008A4AD9">
        <w:rPr>
          <w:rFonts w:ascii="David" w:hAnsi="David" w:cs="David"/>
          <w:rtl/>
        </w:rPr>
        <w:t xml:space="preserve">). </w:t>
      </w:r>
    </w:p>
    <w:p w14:paraId="5F9A9F12" w14:textId="3520D4B2" w:rsidR="00A7525A" w:rsidRPr="008A4AD9" w:rsidRDefault="00A7525A" w:rsidP="00311A83">
      <w:pPr>
        <w:spacing w:after="160" w:line="360" w:lineRule="auto"/>
        <w:jc w:val="both"/>
        <w:rPr>
          <w:rFonts w:ascii="David" w:hAnsi="David" w:cs="David"/>
          <w:rtl/>
        </w:rPr>
      </w:pPr>
      <w:r w:rsidRPr="008A4AD9">
        <w:rPr>
          <w:rFonts w:ascii="David" w:hAnsi="David" w:cs="David"/>
          <w:noProof/>
          <w:rtl/>
        </w:rPr>
        <mc:AlternateContent>
          <mc:Choice Requires="wps">
            <w:drawing>
              <wp:anchor distT="0" distB="0" distL="114300" distR="114300" simplePos="0" relativeHeight="251659264" behindDoc="0" locked="0" layoutInCell="1" allowOverlap="1" wp14:anchorId="4C2D9125" wp14:editId="478C88A1">
                <wp:simplePos x="0" y="0"/>
                <wp:positionH relativeFrom="margin">
                  <wp:align>right</wp:align>
                </wp:positionH>
                <wp:positionV relativeFrom="paragraph">
                  <wp:posOffset>254334</wp:posOffset>
                </wp:positionV>
                <wp:extent cx="5932170" cy="1190625"/>
                <wp:effectExtent l="0" t="0" r="11430" b="2857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2170" cy="1190625"/>
                        </a:xfrm>
                        <a:prstGeom prst="rect">
                          <a:avLst/>
                        </a:prstGeom>
                        <a:solidFill>
                          <a:srgbClr val="4F81BD"/>
                        </a:solidFill>
                        <a:ln w="25400" cap="flat" cmpd="sng" algn="ctr">
                          <a:solidFill>
                            <a:srgbClr val="4F81BD">
                              <a:shade val="50000"/>
                            </a:srgbClr>
                          </a:solidFill>
                          <a:prstDash val="solid"/>
                        </a:ln>
                        <a:effectLst/>
                      </wps:spPr>
                      <wps:txbx>
                        <w:txbxContent>
                          <w:p w14:paraId="76A4D2D8" w14:textId="77777777" w:rsidR="00A7525A" w:rsidRPr="00E55D30" w:rsidRDefault="00A7525A" w:rsidP="00A7525A">
                            <w:pPr>
                              <w:rPr>
                                <w:rFonts w:ascii="David" w:hAnsi="David" w:cs="David"/>
                                <w:color w:val="FFFFFF" w:themeColor="background1"/>
                                <w:u w:val="double"/>
                                <w:rtl/>
                              </w:rPr>
                            </w:pPr>
                            <w:r w:rsidRPr="00E55D30">
                              <w:rPr>
                                <w:rFonts w:ascii="David" w:hAnsi="David" w:cs="David"/>
                                <w:color w:val="FFFFFF" w:themeColor="background1"/>
                                <w:u w:val="double"/>
                                <w:rtl/>
                              </w:rPr>
                              <w:t>כאשר אנו באים לבחון האם לביה"ד יש סמכות נלך לפי השלבים הבאים:</w:t>
                            </w:r>
                          </w:p>
                          <w:p w14:paraId="2C39A47A" w14:textId="77777777" w:rsidR="00A7525A" w:rsidRPr="005D56CB" w:rsidRDefault="00A7525A" w:rsidP="008A1372">
                            <w:pPr>
                              <w:pStyle w:val="ListParagraph"/>
                              <w:numPr>
                                <w:ilvl w:val="0"/>
                                <w:numId w:val="6"/>
                              </w:numPr>
                              <w:spacing w:after="160" w:line="259" w:lineRule="auto"/>
                              <w:rPr>
                                <w:rFonts w:ascii="David" w:hAnsi="David" w:cs="David"/>
                                <w:color w:val="FFFFFF" w:themeColor="background1"/>
                                <w:rtl/>
                              </w:rPr>
                            </w:pPr>
                            <w:r w:rsidRPr="005D56CB">
                              <w:rPr>
                                <w:rFonts w:ascii="David" w:hAnsi="David" w:cs="David"/>
                                <w:color w:val="FFFFFF" w:themeColor="background1"/>
                                <w:rtl/>
                              </w:rPr>
                              <w:t>האם יש סמכות מקורית ראשונית?(נישואין\גירושין)</w:t>
                            </w:r>
                          </w:p>
                          <w:p w14:paraId="3A67A779" w14:textId="77777777" w:rsidR="00A7525A" w:rsidRPr="005D56CB" w:rsidRDefault="00A7525A" w:rsidP="008A1372">
                            <w:pPr>
                              <w:pStyle w:val="ListParagraph"/>
                              <w:numPr>
                                <w:ilvl w:val="0"/>
                                <w:numId w:val="6"/>
                              </w:numPr>
                              <w:spacing w:after="160" w:line="259" w:lineRule="auto"/>
                              <w:rPr>
                                <w:rFonts w:ascii="David" w:hAnsi="David" w:cs="David"/>
                                <w:color w:val="FFFFFF" w:themeColor="background1"/>
                              </w:rPr>
                            </w:pPr>
                            <w:r w:rsidRPr="005D56CB">
                              <w:rPr>
                                <w:rFonts w:ascii="David" w:hAnsi="David" w:cs="David"/>
                                <w:color w:val="FFFFFF" w:themeColor="background1"/>
                                <w:rtl/>
                              </w:rPr>
                              <w:t>האם יש סמכות נכרכת(אם הגירושין הסתיימו אז</w:t>
                            </w:r>
                            <w:r>
                              <w:rPr>
                                <w:rFonts w:ascii="David" w:hAnsi="David" w:cs="David"/>
                                <w:color w:val="FFFFFF" w:themeColor="background1"/>
                                <w:rtl/>
                              </w:rPr>
                              <w:t xml:space="preserve"> אין</w:t>
                            </w:r>
                            <w:r w:rsidRPr="005D56CB">
                              <w:rPr>
                                <w:rFonts w:ascii="David" w:hAnsi="David" w:cs="David"/>
                                <w:color w:val="FFFFFF" w:themeColor="background1"/>
                                <w:rtl/>
                              </w:rPr>
                              <w:t>)</w:t>
                            </w:r>
                            <w:r>
                              <w:rPr>
                                <w:rFonts w:ascii="David" w:hAnsi="David" w:cs="David" w:hint="cs"/>
                                <w:color w:val="FFFFFF" w:themeColor="background1"/>
                                <w:rtl/>
                              </w:rPr>
                              <w:t>?</w:t>
                            </w:r>
                          </w:p>
                          <w:p w14:paraId="3590ADEA" w14:textId="77777777" w:rsidR="00A7525A" w:rsidRPr="005D56CB" w:rsidRDefault="00A7525A" w:rsidP="008A1372">
                            <w:pPr>
                              <w:pStyle w:val="ListParagraph"/>
                              <w:numPr>
                                <w:ilvl w:val="0"/>
                                <w:numId w:val="6"/>
                              </w:numPr>
                              <w:spacing w:after="160" w:line="259" w:lineRule="auto"/>
                              <w:rPr>
                                <w:rFonts w:ascii="David" w:hAnsi="David" w:cs="David"/>
                                <w:color w:val="FFFFFF" w:themeColor="background1"/>
                              </w:rPr>
                            </w:pPr>
                            <w:r w:rsidRPr="005D56CB">
                              <w:rPr>
                                <w:rFonts w:ascii="David" w:hAnsi="David" w:cs="David"/>
                                <w:color w:val="FFFFFF" w:themeColor="background1"/>
                                <w:rtl/>
                              </w:rPr>
                              <w:t>האם יש סמכות נמשכת</w:t>
                            </w:r>
                            <w:r>
                              <w:rPr>
                                <w:rFonts w:ascii="David" w:hAnsi="David" w:cs="David" w:hint="cs"/>
                                <w:color w:val="FFFFFF" w:themeColor="background1"/>
                                <w:rtl/>
                              </w:rPr>
                              <w:t>?  2 תנאים + חריגים וילדים.</w:t>
                            </w:r>
                          </w:p>
                          <w:p w14:paraId="0A6CC580" w14:textId="77777777" w:rsidR="00A7525A" w:rsidRDefault="00A7525A" w:rsidP="008A1372">
                            <w:pPr>
                              <w:pStyle w:val="ListParagraph"/>
                              <w:numPr>
                                <w:ilvl w:val="0"/>
                                <w:numId w:val="6"/>
                              </w:numPr>
                              <w:spacing w:after="160" w:line="259" w:lineRule="auto"/>
                              <w:rPr>
                                <w:rFonts w:ascii="David" w:hAnsi="David" w:cs="David"/>
                                <w:color w:val="FFFFFF" w:themeColor="background1"/>
                              </w:rPr>
                            </w:pPr>
                            <w:r w:rsidRPr="005D56CB">
                              <w:rPr>
                                <w:rFonts w:ascii="David" w:hAnsi="David" w:cs="David"/>
                                <w:color w:val="FFFFFF" w:themeColor="background1"/>
                                <w:rtl/>
                              </w:rPr>
                              <w:t>האם יש סמכות מכוח הסכמת הצדדים?</w:t>
                            </w:r>
                            <w:r>
                              <w:rPr>
                                <w:rFonts w:ascii="David" w:hAnsi="David" w:cs="David" w:hint="cs"/>
                                <w:color w:val="FFFFFF" w:themeColor="background1"/>
                                <w:rtl/>
                              </w:rPr>
                              <w:t xml:space="preserve"> רק בענייני מזונות ילדים/ירושה/אימוץ. </w:t>
                            </w:r>
                          </w:p>
                          <w:p w14:paraId="09E16AAA" w14:textId="77777777" w:rsidR="00A7525A" w:rsidRPr="00BC2493" w:rsidRDefault="00A7525A" w:rsidP="008A1372">
                            <w:pPr>
                              <w:pStyle w:val="ListParagraph"/>
                              <w:numPr>
                                <w:ilvl w:val="0"/>
                                <w:numId w:val="6"/>
                              </w:numPr>
                              <w:spacing w:after="160" w:line="259" w:lineRule="auto"/>
                              <w:rPr>
                                <w:rFonts w:ascii="David" w:hAnsi="David" w:cs="David"/>
                                <w:color w:val="FFFFFF" w:themeColor="background1"/>
                              </w:rPr>
                            </w:pPr>
                            <w:r w:rsidRPr="00BC2493">
                              <w:rPr>
                                <w:rFonts w:ascii="David" w:hAnsi="David" w:cs="David" w:hint="cs"/>
                                <w:color w:val="FFFFFF" w:themeColor="background1"/>
                                <w:rtl/>
                              </w:rPr>
                              <w:t xml:space="preserve">לא לשכוח לבחון </w:t>
                            </w:r>
                            <w:r>
                              <w:rPr>
                                <w:rFonts w:ascii="David" w:hAnsi="David" w:cs="David" w:hint="cs"/>
                                <w:color w:val="FFFFFF" w:themeColor="background1"/>
                                <w:rtl/>
                              </w:rPr>
                              <w:t>ת</w:t>
                            </w:r>
                            <w:r w:rsidRPr="00BC2493">
                              <w:rPr>
                                <w:rFonts w:ascii="David" w:hAnsi="David" w:cs="David" w:hint="cs"/>
                                <w:color w:val="FFFFFF" w:themeColor="background1"/>
                                <w:rtl/>
                              </w:rPr>
                              <w:t>ו"ל.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D9125" id="מלבן 1" o:spid="_x0000_s1026" style="position:absolute;left:0;text-align:left;margin-left:415.9pt;margin-top:20.05pt;width:467.1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uZaQIAAPoEAAAOAAAAZHJzL2Uyb0RvYy54bWysVEtv2zAMvg/YfxB0X21nSR9GnSJrkGFA&#10;sBZoh54ZWY6NyaImKbG7Xz9KdtK062mYDwIpvj999PVN3yq2l9Y1qAuenaWcSS2wbPS24D8eV58u&#10;OXMedAkKtSz4s3T8Zv7xw3VncjnBGlUpLaMk2uWdKXjtvcmTxIlatuDO0EhNxgptC55Uu01KCx1l&#10;b1UySdPzpENbGotCOke3y8HI5zF/VUnh76rKSc9Uwak3H08bz004k/k15FsLpm7E2Ab8QxctNJqK&#10;HlMtwQPb2eavVG0jLDqs/JnANsGqaoSMM9A0WfpmmocajIyzEDjOHGFy/y+t+L5/MPc2tO7MGsVP&#10;R4gknXH50RIUN/r0lW2DLzXO+oji8xFF2Xsm6HJ29XmSXRDYgmxZdpWeT2YB5wTyQ7ixzn+V2LIg&#10;FNzSM0X0YL92fnA9uMTOUDXlqlEqKna7uVWW7YGedLq6zL4sx+zu1E1p1hV8MpumoRMgalUKPImt&#10;KQvu9JYzUFvirPA21n4V7d4pEovXUMqh9Cyl71B5cI8zvsoTpliCq4eQaBpDlA75ZKToOPQL0EHy&#10;/aYnKIK4wfL53jKLA32dEauGEq/B+XuwxFcakXbQ39FRKaS5cZQ4q9H+fu8++BONyMpZR/wnTH7t&#10;wErO1DdNBLvKptOwMFGZzi4mpNhTy+bUonftLdJ7ZLTtRkQx+Ht1uK0stk+0qotQlUygBdUe0B+V&#10;Wz/sJS27kItFdKMlMeDX+sGIkDxAFiB97J/AmpE9noj3HQ+7AvkbEg2+IVLjYuexaiLDXnAd+U4L&#10;Ft9v/BmEDT7Vo9fLL2v+BwAA//8DAFBLAwQUAAYACAAAACEAJT8fRN4AAAAHAQAADwAAAGRycy9k&#10;b3ducmV2LnhtbEyPQUvDQBSE74L/YXmCF7GbriXamJeiggcRAo2FetwkzySYfRuymyb+e9dTPQ4z&#10;zHyT7hbTixONrrOMsF5FIIgrW3fcIBw+Xm8fQDivuda9ZUL4IQe77PIi1UltZ97TqfCNCCXsEo3Q&#10;ej8kUrqqJaPdyg7Ewfuyo9E+yLGR9ajnUG56qaIolkZ3HBZaPdBLS9V3MRmEbV40N5bej3H57NT8&#10;Web7/G1CvL5anh5BeFr8OQx/+AEdssBU2olrJ3qEcMQjbKI1iOBu7zYKRImg1H0MMkvlf/7sFwAA&#10;//8DAFBLAQItABQABgAIAAAAIQC2gziS/gAAAOEBAAATAAAAAAAAAAAAAAAAAAAAAABbQ29udGVu&#10;dF9UeXBlc10ueG1sUEsBAi0AFAAGAAgAAAAhADj9If/WAAAAlAEAAAsAAAAAAAAAAAAAAAAALwEA&#10;AF9yZWxzLy5yZWxzUEsBAi0AFAAGAAgAAAAhAGDna5lpAgAA+gQAAA4AAAAAAAAAAAAAAAAALgIA&#10;AGRycy9lMm9Eb2MueG1sUEsBAi0AFAAGAAgAAAAhACU/H0TeAAAABwEAAA8AAAAAAAAAAAAAAAAA&#10;wwQAAGRycy9kb3ducmV2LnhtbFBLBQYAAAAABAAEAPMAAADOBQAAAAA=&#10;" fillcolor="#4f81bd" strokecolor="#385d8a" strokeweight="2pt">
                <v:path arrowok="t"/>
                <v:textbox>
                  <w:txbxContent>
                    <w:p w14:paraId="76A4D2D8" w14:textId="77777777" w:rsidR="00A7525A" w:rsidRPr="00E55D30" w:rsidRDefault="00A7525A" w:rsidP="00A7525A">
                      <w:pPr>
                        <w:rPr>
                          <w:rFonts w:ascii="David" w:hAnsi="David" w:cs="David"/>
                          <w:color w:val="FFFFFF" w:themeColor="background1"/>
                          <w:u w:val="double"/>
                          <w:rtl/>
                        </w:rPr>
                      </w:pPr>
                      <w:r w:rsidRPr="00E55D30">
                        <w:rPr>
                          <w:rFonts w:ascii="David" w:hAnsi="David" w:cs="David"/>
                          <w:color w:val="FFFFFF" w:themeColor="background1"/>
                          <w:u w:val="double"/>
                          <w:rtl/>
                        </w:rPr>
                        <w:t>כאשר אנו באים לבחון האם לביה"ד יש סמכות נלך לפי השלבים הבאים:</w:t>
                      </w:r>
                    </w:p>
                    <w:p w14:paraId="2C39A47A" w14:textId="77777777" w:rsidR="00A7525A" w:rsidRPr="005D56CB" w:rsidRDefault="00A7525A" w:rsidP="008A1372">
                      <w:pPr>
                        <w:pStyle w:val="ListParagraph"/>
                        <w:numPr>
                          <w:ilvl w:val="0"/>
                          <w:numId w:val="6"/>
                        </w:numPr>
                        <w:spacing w:after="160" w:line="259" w:lineRule="auto"/>
                        <w:rPr>
                          <w:rFonts w:ascii="David" w:hAnsi="David" w:cs="David"/>
                          <w:color w:val="FFFFFF" w:themeColor="background1"/>
                          <w:rtl/>
                        </w:rPr>
                      </w:pPr>
                      <w:r w:rsidRPr="005D56CB">
                        <w:rPr>
                          <w:rFonts w:ascii="David" w:hAnsi="David" w:cs="David"/>
                          <w:color w:val="FFFFFF" w:themeColor="background1"/>
                          <w:rtl/>
                        </w:rPr>
                        <w:t>האם יש סמכות מקורית ראשונית?(נישואין\גירושין)</w:t>
                      </w:r>
                    </w:p>
                    <w:p w14:paraId="3A67A779" w14:textId="77777777" w:rsidR="00A7525A" w:rsidRPr="005D56CB" w:rsidRDefault="00A7525A" w:rsidP="008A1372">
                      <w:pPr>
                        <w:pStyle w:val="ListParagraph"/>
                        <w:numPr>
                          <w:ilvl w:val="0"/>
                          <w:numId w:val="6"/>
                        </w:numPr>
                        <w:spacing w:after="160" w:line="259" w:lineRule="auto"/>
                        <w:rPr>
                          <w:rFonts w:ascii="David" w:hAnsi="David" w:cs="David"/>
                          <w:color w:val="FFFFFF" w:themeColor="background1"/>
                        </w:rPr>
                      </w:pPr>
                      <w:r w:rsidRPr="005D56CB">
                        <w:rPr>
                          <w:rFonts w:ascii="David" w:hAnsi="David" w:cs="David"/>
                          <w:color w:val="FFFFFF" w:themeColor="background1"/>
                          <w:rtl/>
                        </w:rPr>
                        <w:t>האם יש סמכות נכרכת(אם הגירושין הסתיימו אז</w:t>
                      </w:r>
                      <w:r>
                        <w:rPr>
                          <w:rFonts w:ascii="David" w:hAnsi="David" w:cs="David"/>
                          <w:color w:val="FFFFFF" w:themeColor="background1"/>
                          <w:rtl/>
                        </w:rPr>
                        <w:t xml:space="preserve"> אין</w:t>
                      </w:r>
                      <w:r w:rsidRPr="005D56CB">
                        <w:rPr>
                          <w:rFonts w:ascii="David" w:hAnsi="David" w:cs="David"/>
                          <w:color w:val="FFFFFF" w:themeColor="background1"/>
                          <w:rtl/>
                        </w:rPr>
                        <w:t>)</w:t>
                      </w:r>
                      <w:r>
                        <w:rPr>
                          <w:rFonts w:ascii="David" w:hAnsi="David" w:cs="David" w:hint="cs"/>
                          <w:color w:val="FFFFFF" w:themeColor="background1"/>
                          <w:rtl/>
                        </w:rPr>
                        <w:t>?</w:t>
                      </w:r>
                    </w:p>
                    <w:p w14:paraId="3590ADEA" w14:textId="77777777" w:rsidR="00A7525A" w:rsidRPr="005D56CB" w:rsidRDefault="00A7525A" w:rsidP="008A1372">
                      <w:pPr>
                        <w:pStyle w:val="ListParagraph"/>
                        <w:numPr>
                          <w:ilvl w:val="0"/>
                          <w:numId w:val="6"/>
                        </w:numPr>
                        <w:spacing w:after="160" w:line="259" w:lineRule="auto"/>
                        <w:rPr>
                          <w:rFonts w:ascii="David" w:hAnsi="David" w:cs="David"/>
                          <w:color w:val="FFFFFF" w:themeColor="background1"/>
                        </w:rPr>
                      </w:pPr>
                      <w:r w:rsidRPr="005D56CB">
                        <w:rPr>
                          <w:rFonts w:ascii="David" w:hAnsi="David" w:cs="David"/>
                          <w:color w:val="FFFFFF" w:themeColor="background1"/>
                          <w:rtl/>
                        </w:rPr>
                        <w:t>האם יש סמכות נמשכת</w:t>
                      </w:r>
                      <w:r>
                        <w:rPr>
                          <w:rFonts w:ascii="David" w:hAnsi="David" w:cs="David" w:hint="cs"/>
                          <w:color w:val="FFFFFF" w:themeColor="background1"/>
                          <w:rtl/>
                        </w:rPr>
                        <w:t>?  2 תנאים + חריגים וילדים.</w:t>
                      </w:r>
                    </w:p>
                    <w:p w14:paraId="0A6CC580" w14:textId="77777777" w:rsidR="00A7525A" w:rsidRDefault="00A7525A" w:rsidP="008A1372">
                      <w:pPr>
                        <w:pStyle w:val="ListParagraph"/>
                        <w:numPr>
                          <w:ilvl w:val="0"/>
                          <w:numId w:val="6"/>
                        </w:numPr>
                        <w:spacing w:after="160" w:line="259" w:lineRule="auto"/>
                        <w:rPr>
                          <w:rFonts w:ascii="David" w:hAnsi="David" w:cs="David"/>
                          <w:color w:val="FFFFFF" w:themeColor="background1"/>
                        </w:rPr>
                      </w:pPr>
                      <w:r w:rsidRPr="005D56CB">
                        <w:rPr>
                          <w:rFonts w:ascii="David" w:hAnsi="David" w:cs="David"/>
                          <w:color w:val="FFFFFF" w:themeColor="background1"/>
                          <w:rtl/>
                        </w:rPr>
                        <w:t>האם יש סמכות מכוח הסכמת הצדדים?</w:t>
                      </w:r>
                      <w:r>
                        <w:rPr>
                          <w:rFonts w:ascii="David" w:hAnsi="David" w:cs="David" w:hint="cs"/>
                          <w:color w:val="FFFFFF" w:themeColor="background1"/>
                          <w:rtl/>
                        </w:rPr>
                        <w:t xml:space="preserve"> רק בענייני מזונות ילדים/ירושה/אימוץ. </w:t>
                      </w:r>
                    </w:p>
                    <w:p w14:paraId="09E16AAA" w14:textId="77777777" w:rsidR="00A7525A" w:rsidRPr="00BC2493" w:rsidRDefault="00A7525A" w:rsidP="008A1372">
                      <w:pPr>
                        <w:pStyle w:val="ListParagraph"/>
                        <w:numPr>
                          <w:ilvl w:val="0"/>
                          <w:numId w:val="6"/>
                        </w:numPr>
                        <w:spacing w:after="160" w:line="259" w:lineRule="auto"/>
                        <w:rPr>
                          <w:rFonts w:ascii="David" w:hAnsi="David" w:cs="David"/>
                          <w:color w:val="FFFFFF" w:themeColor="background1"/>
                        </w:rPr>
                      </w:pPr>
                      <w:r w:rsidRPr="00BC2493">
                        <w:rPr>
                          <w:rFonts w:ascii="David" w:hAnsi="David" w:cs="David" w:hint="cs"/>
                          <w:color w:val="FFFFFF" w:themeColor="background1"/>
                          <w:rtl/>
                        </w:rPr>
                        <w:t xml:space="preserve">לא לשכוח לבחון </w:t>
                      </w:r>
                      <w:r>
                        <w:rPr>
                          <w:rFonts w:ascii="David" w:hAnsi="David" w:cs="David" w:hint="cs"/>
                          <w:color w:val="FFFFFF" w:themeColor="background1"/>
                          <w:rtl/>
                        </w:rPr>
                        <w:t>ת</w:t>
                      </w:r>
                      <w:r w:rsidRPr="00BC2493">
                        <w:rPr>
                          <w:rFonts w:ascii="David" w:hAnsi="David" w:cs="David" w:hint="cs"/>
                          <w:color w:val="FFFFFF" w:themeColor="background1"/>
                          <w:rtl/>
                        </w:rPr>
                        <w:t>ו"ל.</w:t>
                      </w:r>
                    </w:p>
                  </w:txbxContent>
                </v:textbox>
                <w10:wrap anchorx="margin"/>
              </v:rect>
            </w:pict>
          </mc:Fallback>
        </mc:AlternateContent>
      </w:r>
      <w:r w:rsidRPr="008A4AD9">
        <w:rPr>
          <w:rFonts w:ascii="David" w:hAnsi="David" w:cs="David"/>
          <w:b/>
          <w:bCs/>
          <w:u w:val="single"/>
          <w:rtl/>
        </w:rPr>
        <w:t>לסיכום</w:t>
      </w:r>
      <w:r w:rsidRPr="008A4AD9">
        <w:rPr>
          <w:rFonts w:ascii="David" w:hAnsi="David" w:cs="David"/>
          <w:rtl/>
        </w:rPr>
        <w:t xml:space="preserve">: </w:t>
      </w:r>
    </w:p>
    <w:p w14:paraId="49D56C60" w14:textId="39EC3101" w:rsidR="00A7525A" w:rsidRPr="008A4AD9" w:rsidRDefault="00A7525A" w:rsidP="00311A83">
      <w:pPr>
        <w:spacing w:after="160" w:line="360" w:lineRule="auto"/>
        <w:jc w:val="both"/>
        <w:rPr>
          <w:rFonts w:ascii="David" w:hAnsi="David" w:cs="David"/>
        </w:rPr>
      </w:pPr>
    </w:p>
    <w:p w14:paraId="1BAB7BDD" w14:textId="77777777" w:rsidR="00A7525A" w:rsidRPr="008A4AD9" w:rsidRDefault="00A7525A" w:rsidP="00311A83">
      <w:pPr>
        <w:shd w:val="clear" w:color="auto" w:fill="FFFFFF" w:themeFill="background1"/>
        <w:spacing w:line="360" w:lineRule="auto"/>
        <w:rPr>
          <w:rFonts w:ascii="David" w:hAnsi="David" w:cs="David"/>
          <w:rtl/>
        </w:rPr>
      </w:pPr>
    </w:p>
    <w:p w14:paraId="1CBB90B9" w14:textId="77777777" w:rsidR="00A7525A" w:rsidRPr="008A4AD9" w:rsidRDefault="00A7525A" w:rsidP="00311A83">
      <w:pPr>
        <w:shd w:val="clear" w:color="auto" w:fill="FFFFFF" w:themeFill="background1"/>
        <w:spacing w:after="0" w:line="360" w:lineRule="auto"/>
        <w:jc w:val="center"/>
        <w:rPr>
          <w:rFonts w:ascii="David" w:hAnsi="David" w:cs="David"/>
          <w:b/>
          <w:bCs/>
          <w:u w:val="double"/>
          <w:rtl/>
        </w:rPr>
      </w:pPr>
      <w:r w:rsidRPr="008A4AD9">
        <w:rPr>
          <w:rFonts w:ascii="David" w:hAnsi="David" w:cs="David"/>
          <w:b/>
          <w:bCs/>
          <w:u w:val="double"/>
          <w:shd w:val="clear" w:color="auto" w:fill="EEECE1" w:themeFill="background2"/>
          <w:rtl/>
        </w:rPr>
        <w:t>כריכה</w:t>
      </w:r>
    </w:p>
    <w:p w14:paraId="62ABCEF7" w14:textId="77777777" w:rsidR="00A7525A" w:rsidRPr="008A4AD9" w:rsidRDefault="00A7525A" w:rsidP="00311A83">
      <w:pPr>
        <w:shd w:val="clear" w:color="auto" w:fill="FFFFFF" w:themeFill="background1"/>
        <w:spacing w:after="0" w:line="360" w:lineRule="auto"/>
        <w:jc w:val="both"/>
        <w:rPr>
          <w:rFonts w:ascii="David" w:hAnsi="David" w:cs="David"/>
          <w:b/>
          <w:bCs/>
          <w:u w:val="single"/>
          <w:rtl/>
        </w:rPr>
      </w:pPr>
    </w:p>
    <w:p w14:paraId="65A6D299" w14:textId="77777777" w:rsidR="00A7525A" w:rsidRPr="008A4AD9" w:rsidRDefault="00A7525A" w:rsidP="00311A83">
      <w:pPr>
        <w:shd w:val="clear" w:color="auto" w:fill="FFFFFF" w:themeFill="background1"/>
        <w:spacing w:after="0" w:line="360" w:lineRule="auto"/>
        <w:jc w:val="both"/>
        <w:rPr>
          <w:rFonts w:ascii="David" w:hAnsi="David" w:cs="David"/>
          <w:b/>
          <w:bCs/>
          <w:u w:val="single"/>
          <w:rtl/>
        </w:rPr>
      </w:pPr>
    </w:p>
    <w:p w14:paraId="4BEA1491" w14:textId="77777777" w:rsidR="00A7525A" w:rsidRPr="008A4AD9" w:rsidRDefault="00A7525A" w:rsidP="00311A83">
      <w:pPr>
        <w:shd w:val="clear" w:color="auto" w:fill="FFFFFF" w:themeFill="background1"/>
        <w:spacing w:after="0" w:line="360" w:lineRule="auto"/>
        <w:jc w:val="both"/>
        <w:rPr>
          <w:rFonts w:ascii="David" w:hAnsi="David" w:cs="David"/>
          <w:b/>
          <w:bCs/>
          <w:u w:val="single"/>
          <w:rtl/>
        </w:rPr>
      </w:pPr>
    </w:p>
    <w:p w14:paraId="6E23E879" w14:textId="77777777" w:rsidR="00A7525A" w:rsidRPr="008A4AD9" w:rsidRDefault="00A7525A" w:rsidP="00311A83">
      <w:pPr>
        <w:shd w:val="clear" w:color="auto" w:fill="FFFFFF" w:themeFill="background1"/>
        <w:spacing w:after="0" w:line="360" w:lineRule="auto"/>
        <w:rPr>
          <w:rFonts w:ascii="David" w:hAnsi="David" w:cs="David"/>
          <w:b/>
          <w:bCs/>
          <w:rtl/>
        </w:rPr>
      </w:pPr>
      <w:r w:rsidRPr="008A4AD9">
        <w:rPr>
          <w:rFonts w:ascii="David" w:hAnsi="David" w:cs="David"/>
          <w:b/>
          <w:bCs/>
          <w:u w:val="single"/>
          <w:shd w:val="clear" w:color="auto" w:fill="FFFFFF" w:themeFill="background1"/>
          <w:rtl/>
        </w:rPr>
        <w:t>הדין והסמכות החלה בנושאים שונים</w:t>
      </w:r>
      <w:r w:rsidRPr="008A4AD9">
        <w:rPr>
          <w:rFonts w:ascii="David" w:hAnsi="David" w:cs="David"/>
          <w:b/>
          <w:bCs/>
          <w:shd w:val="clear" w:color="auto" w:fill="FFFFFF" w:themeFill="background1"/>
          <w:rtl/>
        </w:rPr>
        <w:t>:</w:t>
      </w:r>
    </w:p>
    <w:tbl>
      <w:tblPr>
        <w:bidiVisual/>
        <w:tblW w:w="10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1769"/>
        <w:gridCol w:w="2575"/>
        <w:gridCol w:w="2329"/>
        <w:gridCol w:w="2383"/>
      </w:tblGrid>
      <w:tr w:rsidR="00A7525A" w:rsidRPr="008A4AD9" w14:paraId="2C03759C" w14:textId="77777777" w:rsidTr="00A7525A">
        <w:trPr>
          <w:trHeight w:val="140"/>
        </w:trPr>
        <w:tc>
          <w:tcPr>
            <w:tcW w:w="1157" w:type="dxa"/>
            <w:vAlign w:val="center"/>
          </w:tcPr>
          <w:p w14:paraId="729A5613"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1769" w:type="dxa"/>
            <w:vAlign w:val="center"/>
          </w:tcPr>
          <w:p w14:paraId="25E51B4D"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575" w:type="dxa"/>
            <w:vAlign w:val="center"/>
          </w:tcPr>
          <w:p w14:paraId="61553150"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סמכות שיפוט</w:t>
            </w:r>
          </w:p>
        </w:tc>
        <w:tc>
          <w:tcPr>
            <w:tcW w:w="2329" w:type="dxa"/>
            <w:vAlign w:val="center"/>
          </w:tcPr>
          <w:p w14:paraId="1C51A9D3"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מה הדין החל?</w:t>
            </w:r>
          </w:p>
        </w:tc>
        <w:tc>
          <w:tcPr>
            <w:tcW w:w="2383" w:type="dxa"/>
            <w:vAlign w:val="center"/>
          </w:tcPr>
          <w:p w14:paraId="03ECBC61"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אסמכתאות</w:t>
            </w:r>
          </w:p>
        </w:tc>
      </w:tr>
      <w:tr w:rsidR="00A7525A" w:rsidRPr="008A4AD9" w14:paraId="18A7AACF" w14:textId="77777777" w:rsidTr="00A7525A">
        <w:trPr>
          <w:trHeight w:val="140"/>
        </w:trPr>
        <w:tc>
          <w:tcPr>
            <w:tcW w:w="1157" w:type="dxa"/>
            <w:vMerge w:val="restart"/>
            <w:vAlign w:val="center"/>
          </w:tcPr>
          <w:p w14:paraId="1BC3A722"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נישואין</w:t>
            </w:r>
          </w:p>
        </w:tc>
        <w:tc>
          <w:tcPr>
            <w:tcW w:w="1769" w:type="dxa"/>
            <w:vAlign w:val="center"/>
          </w:tcPr>
          <w:p w14:paraId="3BEF8570"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תוקף הנישואין</w:t>
            </w:r>
          </w:p>
        </w:tc>
        <w:tc>
          <w:tcPr>
            <w:tcW w:w="2575" w:type="dxa"/>
            <w:vMerge w:val="restart"/>
            <w:vAlign w:val="center"/>
          </w:tcPr>
          <w:p w14:paraId="6EDEFB77"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 xml:space="preserve">סמכות ייחודית </w:t>
            </w:r>
            <w:r w:rsidRPr="008A4AD9">
              <w:rPr>
                <w:rFonts w:ascii="David" w:hAnsi="David" w:cs="David"/>
                <w:u w:val="single"/>
                <w:rtl/>
              </w:rPr>
              <w:t>לביה"ד הדתי</w:t>
            </w:r>
          </w:p>
        </w:tc>
        <w:tc>
          <w:tcPr>
            <w:tcW w:w="2329" w:type="dxa"/>
            <w:vMerge w:val="restart"/>
            <w:vAlign w:val="center"/>
          </w:tcPr>
          <w:p w14:paraId="7B620601" w14:textId="77777777" w:rsidR="00A7525A" w:rsidRPr="008A4AD9" w:rsidRDefault="00A7525A" w:rsidP="00311A83">
            <w:pPr>
              <w:shd w:val="clear" w:color="auto" w:fill="FFFFFF" w:themeFill="background1"/>
              <w:spacing w:after="0" w:line="360" w:lineRule="auto"/>
              <w:jc w:val="center"/>
              <w:rPr>
                <w:rFonts w:ascii="David" w:hAnsi="David" w:cs="David"/>
                <w:u w:val="single"/>
                <w:rtl/>
              </w:rPr>
            </w:pPr>
            <w:r w:rsidRPr="008A4AD9">
              <w:rPr>
                <w:rFonts w:ascii="David" w:hAnsi="David" w:cs="David"/>
                <w:u w:val="single"/>
                <w:rtl/>
              </w:rPr>
              <w:t>דין דתי</w:t>
            </w:r>
          </w:p>
        </w:tc>
        <w:tc>
          <w:tcPr>
            <w:tcW w:w="2383" w:type="dxa"/>
            <w:vMerge w:val="restart"/>
            <w:vAlign w:val="center"/>
          </w:tcPr>
          <w:p w14:paraId="7A8D4547"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סע' 47, 51 לדבר המלך במועצתו, סע' 2 לחוק שיפוט ביה"ד הרבניים</w:t>
            </w:r>
          </w:p>
        </w:tc>
      </w:tr>
      <w:tr w:rsidR="00A7525A" w:rsidRPr="008A4AD9" w14:paraId="6DFD1D58" w14:textId="77777777" w:rsidTr="00A7525A">
        <w:trPr>
          <w:trHeight w:val="140"/>
        </w:trPr>
        <w:tc>
          <w:tcPr>
            <w:tcW w:w="1157" w:type="dxa"/>
            <w:vMerge/>
            <w:vAlign w:val="center"/>
          </w:tcPr>
          <w:p w14:paraId="73507DF8"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1769" w:type="dxa"/>
            <w:vAlign w:val="center"/>
          </w:tcPr>
          <w:p w14:paraId="71FD8AD4"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כשרות להינשא</w:t>
            </w:r>
          </w:p>
        </w:tc>
        <w:tc>
          <w:tcPr>
            <w:tcW w:w="2575" w:type="dxa"/>
            <w:vMerge/>
            <w:vAlign w:val="center"/>
          </w:tcPr>
          <w:p w14:paraId="26C3CB0C"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329" w:type="dxa"/>
            <w:vMerge/>
            <w:vAlign w:val="center"/>
          </w:tcPr>
          <w:p w14:paraId="405151B8"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383" w:type="dxa"/>
            <w:vMerge/>
            <w:vAlign w:val="center"/>
          </w:tcPr>
          <w:p w14:paraId="0AB8C8D4" w14:textId="77777777" w:rsidR="00A7525A" w:rsidRPr="008A4AD9" w:rsidRDefault="00A7525A" w:rsidP="00311A83">
            <w:pPr>
              <w:shd w:val="clear" w:color="auto" w:fill="FFFFFF" w:themeFill="background1"/>
              <w:spacing w:after="0" w:line="360" w:lineRule="auto"/>
              <w:jc w:val="center"/>
              <w:rPr>
                <w:rFonts w:ascii="David" w:hAnsi="David" w:cs="David"/>
                <w:rtl/>
              </w:rPr>
            </w:pPr>
          </w:p>
        </w:tc>
      </w:tr>
      <w:tr w:rsidR="00A7525A" w:rsidRPr="008A4AD9" w14:paraId="2C000E11" w14:textId="77777777" w:rsidTr="00A7525A">
        <w:trPr>
          <w:trHeight w:val="140"/>
        </w:trPr>
        <w:tc>
          <w:tcPr>
            <w:tcW w:w="1157" w:type="dxa"/>
            <w:vMerge/>
            <w:vAlign w:val="center"/>
          </w:tcPr>
          <w:p w14:paraId="225B98E1"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1769" w:type="dxa"/>
            <w:vAlign w:val="center"/>
          </w:tcPr>
          <w:p w14:paraId="2F04B666"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תביעה לשלום בית</w:t>
            </w:r>
          </w:p>
        </w:tc>
        <w:tc>
          <w:tcPr>
            <w:tcW w:w="2575" w:type="dxa"/>
            <w:vMerge/>
            <w:vAlign w:val="center"/>
          </w:tcPr>
          <w:p w14:paraId="62D6258B"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329" w:type="dxa"/>
            <w:vMerge/>
            <w:vAlign w:val="center"/>
          </w:tcPr>
          <w:p w14:paraId="4C6B3211"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383" w:type="dxa"/>
            <w:vMerge/>
            <w:vAlign w:val="center"/>
          </w:tcPr>
          <w:p w14:paraId="476C9795" w14:textId="77777777" w:rsidR="00A7525A" w:rsidRPr="008A4AD9" w:rsidRDefault="00A7525A" w:rsidP="00311A83">
            <w:pPr>
              <w:shd w:val="clear" w:color="auto" w:fill="FFFFFF" w:themeFill="background1"/>
              <w:spacing w:after="0" w:line="360" w:lineRule="auto"/>
              <w:jc w:val="center"/>
              <w:rPr>
                <w:rFonts w:ascii="David" w:hAnsi="David" w:cs="David"/>
                <w:rtl/>
              </w:rPr>
            </w:pPr>
          </w:p>
        </w:tc>
      </w:tr>
      <w:tr w:rsidR="00A7525A" w:rsidRPr="008A4AD9" w14:paraId="797872F7" w14:textId="77777777" w:rsidTr="00A7525A">
        <w:trPr>
          <w:trHeight w:val="315"/>
        </w:trPr>
        <w:tc>
          <w:tcPr>
            <w:tcW w:w="1157" w:type="dxa"/>
            <w:vAlign w:val="center"/>
          </w:tcPr>
          <w:p w14:paraId="19285AF9"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גירושין</w:t>
            </w:r>
          </w:p>
        </w:tc>
        <w:tc>
          <w:tcPr>
            <w:tcW w:w="1769" w:type="dxa"/>
            <w:vAlign w:val="center"/>
          </w:tcPr>
          <w:p w14:paraId="3C36D029"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575" w:type="dxa"/>
            <w:vAlign w:val="center"/>
          </w:tcPr>
          <w:p w14:paraId="1DDC763C"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ביה"ד הדתי</w:t>
            </w:r>
          </w:p>
        </w:tc>
        <w:tc>
          <w:tcPr>
            <w:tcW w:w="2329" w:type="dxa"/>
            <w:vAlign w:val="center"/>
          </w:tcPr>
          <w:p w14:paraId="2DB09E42" w14:textId="77777777" w:rsidR="00A7525A" w:rsidRPr="008A4AD9" w:rsidRDefault="00A7525A" w:rsidP="00311A83">
            <w:pPr>
              <w:shd w:val="clear" w:color="auto" w:fill="FFFFFF" w:themeFill="background1"/>
              <w:spacing w:after="0" w:line="360" w:lineRule="auto"/>
              <w:jc w:val="center"/>
              <w:rPr>
                <w:rFonts w:ascii="David" w:hAnsi="David" w:cs="David"/>
                <w:u w:val="single"/>
                <w:rtl/>
              </w:rPr>
            </w:pPr>
            <w:r w:rsidRPr="008A4AD9">
              <w:rPr>
                <w:rFonts w:ascii="David" w:hAnsi="David" w:cs="David"/>
                <w:u w:val="single"/>
                <w:rtl/>
              </w:rPr>
              <w:t>דין דתי</w:t>
            </w:r>
          </w:p>
        </w:tc>
        <w:tc>
          <w:tcPr>
            <w:tcW w:w="2383" w:type="dxa"/>
            <w:vMerge/>
            <w:vAlign w:val="center"/>
          </w:tcPr>
          <w:p w14:paraId="6BB4283C" w14:textId="77777777" w:rsidR="00A7525A" w:rsidRPr="008A4AD9" w:rsidRDefault="00A7525A" w:rsidP="00311A83">
            <w:pPr>
              <w:shd w:val="clear" w:color="auto" w:fill="FFFFFF" w:themeFill="background1"/>
              <w:spacing w:after="0" w:line="360" w:lineRule="auto"/>
              <w:jc w:val="center"/>
              <w:rPr>
                <w:rFonts w:ascii="David" w:hAnsi="David" w:cs="David"/>
                <w:rtl/>
              </w:rPr>
            </w:pPr>
          </w:p>
        </w:tc>
      </w:tr>
      <w:tr w:rsidR="00A7525A" w:rsidRPr="008A4AD9" w14:paraId="43EB7129" w14:textId="77777777" w:rsidTr="00A7525A">
        <w:trPr>
          <w:trHeight w:val="1905"/>
        </w:trPr>
        <w:tc>
          <w:tcPr>
            <w:tcW w:w="1157" w:type="dxa"/>
            <w:vAlign w:val="center"/>
          </w:tcPr>
          <w:p w14:paraId="1CDF6099"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 xml:space="preserve">מזונות אישה </w:t>
            </w:r>
          </w:p>
        </w:tc>
        <w:tc>
          <w:tcPr>
            <w:tcW w:w="1769" w:type="dxa"/>
            <w:vAlign w:val="center"/>
          </w:tcPr>
          <w:p w14:paraId="40899297"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עד מתן הגט</w:t>
            </w:r>
          </w:p>
        </w:tc>
        <w:tc>
          <w:tcPr>
            <w:tcW w:w="2575" w:type="dxa"/>
            <w:vAlign w:val="center"/>
          </w:tcPr>
          <w:p w14:paraId="78C98FDB"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 xml:space="preserve">יש </w:t>
            </w:r>
            <w:r w:rsidRPr="008A4AD9">
              <w:rPr>
                <w:rFonts w:ascii="David" w:hAnsi="David" w:cs="David"/>
                <w:u w:val="single"/>
                <w:rtl/>
              </w:rPr>
              <w:t>מרוץ סמכויות</w:t>
            </w:r>
            <w:r w:rsidRPr="008A4AD9">
              <w:rPr>
                <w:rFonts w:ascii="David" w:hAnsi="David" w:cs="David"/>
                <w:rtl/>
              </w:rPr>
              <w:t>- ניתן להגיש תביעה גם לביה"ד וגם לבימ"ש למשפחה</w:t>
            </w:r>
          </w:p>
        </w:tc>
        <w:tc>
          <w:tcPr>
            <w:tcW w:w="2329" w:type="dxa"/>
            <w:vAlign w:val="center"/>
          </w:tcPr>
          <w:p w14:paraId="67A0BF10" w14:textId="77777777" w:rsidR="00A7525A" w:rsidRPr="008A4AD9" w:rsidRDefault="00A7525A" w:rsidP="00311A83">
            <w:pPr>
              <w:shd w:val="clear" w:color="auto" w:fill="FFFFFF" w:themeFill="background1"/>
              <w:spacing w:after="0" w:line="360" w:lineRule="auto"/>
              <w:jc w:val="center"/>
              <w:rPr>
                <w:rFonts w:ascii="David" w:hAnsi="David" w:cs="David"/>
                <w:u w:val="single"/>
                <w:rtl/>
              </w:rPr>
            </w:pPr>
            <w:r w:rsidRPr="008A4AD9">
              <w:rPr>
                <w:rFonts w:ascii="David" w:hAnsi="David" w:cs="David"/>
                <w:u w:val="single"/>
                <w:rtl/>
              </w:rPr>
              <w:t>דין דתי</w:t>
            </w:r>
            <w:r w:rsidRPr="008A4AD9">
              <w:rPr>
                <w:rFonts w:ascii="David" w:hAnsi="David" w:cs="David"/>
                <w:rtl/>
              </w:rPr>
              <w:t xml:space="preserve"> </w:t>
            </w:r>
            <w:r w:rsidRPr="008A4AD9">
              <w:rPr>
                <w:rFonts w:ascii="David" w:hAnsi="David" w:cs="David"/>
                <w:rtl/>
              </w:rPr>
              <w:br/>
              <w:t>(יישום הדין משתנה לאור פרשנות בהתאם לאיזה ערכאה התיק הגיע)</w:t>
            </w:r>
          </w:p>
        </w:tc>
        <w:tc>
          <w:tcPr>
            <w:tcW w:w="2383" w:type="dxa"/>
            <w:vAlign w:val="center"/>
          </w:tcPr>
          <w:p w14:paraId="1CCEC86B"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סע' 1+3 לחוק בימ"ש לענייני משפחה, סימן 51 לדבר המלך במועצתו, סע' 2(א) לחוק תיקון דיני המשפחה (מזונות).</w:t>
            </w:r>
          </w:p>
        </w:tc>
      </w:tr>
      <w:tr w:rsidR="00A7525A" w:rsidRPr="008A4AD9" w14:paraId="568F7077" w14:textId="77777777" w:rsidTr="00A7525A">
        <w:trPr>
          <w:trHeight w:val="4457"/>
        </w:trPr>
        <w:tc>
          <w:tcPr>
            <w:tcW w:w="1157" w:type="dxa"/>
            <w:vAlign w:val="center"/>
          </w:tcPr>
          <w:p w14:paraId="3A6105E4"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lastRenderedPageBreak/>
              <w:t>מזונות ילדים</w:t>
            </w:r>
          </w:p>
        </w:tc>
        <w:tc>
          <w:tcPr>
            <w:tcW w:w="1769" w:type="dxa"/>
            <w:vAlign w:val="center"/>
          </w:tcPr>
          <w:p w14:paraId="372BC70F"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575" w:type="dxa"/>
            <w:vAlign w:val="center"/>
          </w:tcPr>
          <w:p w14:paraId="25804C03" w14:textId="77777777" w:rsidR="00A7525A" w:rsidRPr="008A4AD9" w:rsidRDefault="00A7525A" w:rsidP="00311A83">
            <w:pPr>
              <w:shd w:val="clear" w:color="auto" w:fill="FFFFFF" w:themeFill="background1"/>
              <w:spacing w:after="0" w:line="360" w:lineRule="auto"/>
              <w:rPr>
                <w:rFonts w:ascii="David" w:hAnsi="David" w:cs="David"/>
                <w:u w:val="single"/>
                <w:rtl/>
              </w:rPr>
            </w:pPr>
            <w:r w:rsidRPr="008A4AD9">
              <w:rPr>
                <w:rFonts w:ascii="David" w:hAnsi="David" w:cs="David"/>
                <w:u w:val="single"/>
                <w:rtl/>
              </w:rPr>
              <w:t>טיעונים למבחן:</w:t>
            </w:r>
          </w:p>
          <w:p w14:paraId="45F0E675" w14:textId="77777777" w:rsidR="00A7525A" w:rsidRPr="008A4AD9" w:rsidRDefault="00A7525A" w:rsidP="00311A83">
            <w:pPr>
              <w:shd w:val="clear" w:color="auto" w:fill="FFFFFF" w:themeFill="background1"/>
              <w:spacing w:after="0" w:line="360" w:lineRule="auto"/>
              <w:rPr>
                <w:rFonts w:ascii="David" w:hAnsi="David" w:cs="David"/>
                <w:rtl/>
              </w:rPr>
            </w:pPr>
            <w:r w:rsidRPr="008A4AD9">
              <w:rPr>
                <w:rFonts w:ascii="David" w:hAnsi="David" w:cs="David"/>
                <w:rtl/>
              </w:rPr>
              <w:t xml:space="preserve">1.  ס' 3- ניתן לכרוך מזונות ילדים. </w:t>
            </w:r>
          </w:p>
          <w:p w14:paraId="45C5E867" w14:textId="77777777" w:rsidR="00A7525A" w:rsidRPr="008A4AD9" w:rsidRDefault="00A7525A" w:rsidP="00311A83">
            <w:pPr>
              <w:shd w:val="clear" w:color="auto" w:fill="FFFFFF" w:themeFill="background1"/>
              <w:spacing w:after="0" w:line="360" w:lineRule="auto"/>
              <w:rPr>
                <w:rFonts w:ascii="David" w:hAnsi="David" w:cs="David"/>
                <w:rtl/>
              </w:rPr>
            </w:pPr>
            <w:r w:rsidRPr="008A4AD9">
              <w:rPr>
                <w:rFonts w:ascii="David" w:hAnsi="David" w:cs="David"/>
                <w:rtl/>
              </w:rPr>
              <w:t xml:space="preserve">2. לפי הלכת שרגאי כולל רק השבת הוצאות ולא תביעה עצמאית למזונות ילדים. </w:t>
            </w:r>
          </w:p>
          <w:p w14:paraId="54717F59" w14:textId="77777777" w:rsidR="00A7525A" w:rsidRPr="008A4AD9" w:rsidRDefault="00A7525A" w:rsidP="00311A83">
            <w:pPr>
              <w:shd w:val="clear" w:color="auto" w:fill="FFFFFF" w:themeFill="background1"/>
              <w:spacing w:after="0" w:line="360" w:lineRule="auto"/>
              <w:rPr>
                <w:rFonts w:ascii="David" w:hAnsi="David" w:cs="David"/>
                <w:rtl/>
              </w:rPr>
            </w:pPr>
            <w:r w:rsidRPr="008A4AD9">
              <w:rPr>
                <w:rFonts w:ascii="David" w:hAnsi="David" w:cs="David"/>
                <w:rtl/>
              </w:rPr>
              <w:t xml:space="preserve">3.5933 הנדל- ניתן לכרוך. </w:t>
            </w:r>
          </w:p>
          <w:p w14:paraId="212F618F" w14:textId="77777777" w:rsidR="00A7525A" w:rsidRPr="008A4AD9" w:rsidRDefault="00A7525A" w:rsidP="00311A83">
            <w:pPr>
              <w:shd w:val="clear" w:color="auto" w:fill="FFFFFF" w:themeFill="background1"/>
              <w:spacing w:after="0" w:line="360" w:lineRule="auto"/>
              <w:rPr>
                <w:rFonts w:ascii="David" w:hAnsi="David" w:cs="David"/>
                <w:rtl/>
              </w:rPr>
            </w:pPr>
            <w:r w:rsidRPr="008A4AD9">
              <w:rPr>
                <w:rFonts w:ascii="David" w:hAnsi="David" w:cs="David"/>
                <w:rtl/>
              </w:rPr>
              <w:t xml:space="preserve">4. 6 7628/17-  רוב: הלכת שרגאי קיימת. מיעוט (הנדל)- ניתן לכריכה מכוח ס' 3. </w:t>
            </w:r>
          </w:p>
          <w:p w14:paraId="31BE77D4" w14:textId="77777777" w:rsidR="00A7525A" w:rsidRPr="008A4AD9" w:rsidRDefault="00A7525A" w:rsidP="00311A83">
            <w:pPr>
              <w:shd w:val="clear" w:color="auto" w:fill="FFFFFF" w:themeFill="background1"/>
              <w:spacing w:after="0" w:line="360" w:lineRule="auto"/>
              <w:rPr>
                <w:rFonts w:ascii="David" w:hAnsi="David" w:cs="David"/>
                <w:rtl/>
              </w:rPr>
            </w:pPr>
            <w:r w:rsidRPr="008A4AD9">
              <w:rPr>
                <w:rFonts w:ascii="David" w:hAnsi="David" w:cs="David"/>
                <w:rtl/>
              </w:rPr>
              <w:t>5. ניתן לכרוך בהסכמת הצדדים.</w:t>
            </w:r>
          </w:p>
        </w:tc>
        <w:tc>
          <w:tcPr>
            <w:tcW w:w="2329" w:type="dxa"/>
            <w:vAlign w:val="center"/>
          </w:tcPr>
          <w:p w14:paraId="7307C16D" w14:textId="77777777" w:rsidR="00A7525A" w:rsidRPr="008A4AD9" w:rsidRDefault="00A7525A" w:rsidP="00311A83">
            <w:pPr>
              <w:shd w:val="clear" w:color="auto" w:fill="FFFFFF" w:themeFill="background1"/>
              <w:spacing w:after="0" w:line="360" w:lineRule="auto"/>
              <w:jc w:val="center"/>
              <w:rPr>
                <w:rFonts w:ascii="David" w:hAnsi="David" w:cs="David"/>
                <w:u w:val="single"/>
                <w:rtl/>
              </w:rPr>
            </w:pPr>
            <w:r w:rsidRPr="008A4AD9">
              <w:rPr>
                <w:rFonts w:ascii="David" w:hAnsi="David" w:cs="David"/>
                <w:rtl/>
              </w:rPr>
              <w:t xml:space="preserve">בעבר הדין הדתי, כיום יש מחלוקת אך נטייה לדין אזרחי לאור עקרונות השוויון. </w:t>
            </w:r>
          </w:p>
        </w:tc>
        <w:tc>
          <w:tcPr>
            <w:tcW w:w="2383" w:type="dxa"/>
            <w:vAlign w:val="center"/>
          </w:tcPr>
          <w:p w14:paraId="0B946265"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 xml:space="preserve">סע' 1 לחוק בימ"ש לענייני משפחה, סימן 51 לדבר המלך במועצתו. </w:t>
            </w:r>
          </w:p>
        </w:tc>
      </w:tr>
      <w:tr w:rsidR="00A7525A" w:rsidRPr="008A4AD9" w14:paraId="7A4B2EA8" w14:textId="77777777" w:rsidTr="00A7525A">
        <w:trPr>
          <w:trHeight w:val="2540"/>
        </w:trPr>
        <w:tc>
          <w:tcPr>
            <w:tcW w:w="1157" w:type="dxa"/>
            <w:vAlign w:val="center"/>
          </w:tcPr>
          <w:p w14:paraId="57DA72C6"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רכוש</w:t>
            </w:r>
          </w:p>
        </w:tc>
        <w:tc>
          <w:tcPr>
            <w:tcW w:w="1769" w:type="dxa"/>
            <w:vAlign w:val="center"/>
          </w:tcPr>
          <w:p w14:paraId="72720532"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575" w:type="dxa"/>
            <w:vAlign w:val="center"/>
          </w:tcPr>
          <w:p w14:paraId="1B3E4541"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u w:val="single"/>
                <w:rtl/>
              </w:rPr>
              <w:t>סמכות מקבילה</w:t>
            </w:r>
            <w:r w:rsidRPr="008A4AD9">
              <w:rPr>
                <w:rFonts w:ascii="David" w:hAnsi="David" w:cs="David"/>
                <w:rtl/>
              </w:rPr>
              <w:t xml:space="preserve">- ניתן לכרוך במסגרת תביעת גירושין גם תביעת רכוש בבי"ד רבני או לתבוע תביעת סמכות בבימ"ש אזרחי. </w:t>
            </w:r>
          </w:p>
        </w:tc>
        <w:tc>
          <w:tcPr>
            <w:tcW w:w="2329" w:type="dxa"/>
            <w:vAlign w:val="center"/>
          </w:tcPr>
          <w:p w14:paraId="3EF38C48" w14:textId="77777777" w:rsidR="00A7525A" w:rsidRPr="008A4AD9" w:rsidRDefault="00A7525A" w:rsidP="00311A83">
            <w:pPr>
              <w:shd w:val="clear" w:color="auto" w:fill="FFFFFF" w:themeFill="background1"/>
              <w:spacing w:after="0" w:line="360" w:lineRule="auto"/>
              <w:jc w:val="center"/>
              <w:rPr>
                <w:rFonts w:ascii="David" w:hAnsi="David" w:cs="David"/>
                <w:u w:val="single"/>
                <w:rtl/>
              </w:rPr>
            </w:pPr>
            <w:r w:rsidRPr="008A4AD9">
              <w:rPr>
                <w:rFonts w:ascii="David" w:hAnsi="David" w:cs="David"/>
                <w:u w:val="single"/>
                <w:rtl/>
              </w:rPr>
              <w:t>דין אזרחי</w:t>
            </w:r>
          </w:p>
          <w:p w14:paraId="20596C71"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 xml:space="preserve">על זוגות שהתחתנו עד שנת 1974 חלה </w:t>
            </w:r>
            <w:r w:rsidRPr="008A4AD9">
              <w:rPr>
                <w:rFonts w:ascii="David" w:hAnsi="David" w:cs="David"/>
                <w:b/>
                <w:bCs/>
                <w:rtl/>
              </w:rPr>
              <w:t>חזקת השיתוף</w:t>
            </w:r>
          </w:p>
          <w:p w14:paraId="21A1ED11" w14:textId="77777777" w:rsidR="00A7525A" w:rsidRPr="008A4AD9" w:rsidRDefault="00A7525A" w:rsidP="00311A83">
            <w:pPr>
              <w:shd w:val="clear" w:color="auto" w:fill="FFFFFF" w:themeFill="background1"/>
              <w:spacing w:after="0" w:line="360" w:lineRule="auto"/>
              <w:jc w:val="center"/>
              <w:rPr>
                <w:rFonts w:ascii="David" w:hAnsi="David" w:cs="David"/>
                <w:u w:val="single"/>
                <w:rtl/>
              </w:rPr>
            </w:pPr>
            <w:r w:rsidRPr="008A4AD9">
              <w:rPr>
                <w:rFonts w:ascii="David" w:hAnsi="David" w:cs="David"/>
                <w:rtl/>
              </w:rPr>
              <w:t xml:space="preserve">משנת 1974- חל </w:t>
            </w:r>
            <w:r w:rsidRPr="008A4AD9">
              <w:rPr>
                <w:rFonts w:ascii="David" w:hAnsi="David" w:cs="David"/>
                <w:b/>
                <w:bCs/>
                <w:rtl/>
              </w:rPr>
              <w:t>חוק יחסי ממון</w:t>
            </w:r>
            <w:r w:rsidRPr="008A4AD9">
              <w:rPr>
                <w:rFonts w:ascii="David" w:hAnsi="David" w:cs="David"/>
                <w:rtl/>
              </w:rPr>
              <w:t>- שמאפשר בהסכמת הצדדים להחיל את הדין הדתי)</w:t>
            </w:r>
          </w:p>
        </w:tc>
        <w:tc>
          <w:tcPr>
            <w:tcW w:w="2383" w:type="dxa"/>
            <w:vAlign w:val="center"/>
          </w:tcPr>
          <w:p w14:paraId="5C1059A0"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חוק יחסי ממון.</w:t>
            </w:r>
          </w:p>
        </w:tc>
      </w:tr>
      <w:tr w:rsidR="00A7525A" w:rsidRPr="008A4AD9" w14:paraId="3EBD46A0" w14:textId="77777777" w:rsidTr="00A7525A">
        <w:trPr>
          <w:trHeight w:val="2228"/>
        </w:trPr>
        <w:tc>
          <w:tcPr>
            <w:tcW w:w="1157" w:type="dxa"/>
            <w:vAlign w:val="center"/>
          </w:tcPr>
          <w:p w14:paraId="3149D393"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משמורת</w:t>
            </w:r>
          </w:p>
        </w:tc>
        <w:tc>
          <w:tcPr>
            <w:tcW w:w="1769" w:type="dxa"/>
            <w:vAlign w:val="center"/>
          </w:tcPr>
          <w:p w14:paraId="784681A5" w14:textId="77777777" w:rsidR="00A7525A" w:rsidRPr="008A4AD9" w:rsidRDefault="00A7525A" w:rsidP="00311A83">
            <w:pPr>
              <w:shd w:val="clear" w:color="auto" w:fill="FFFFFF" w:themeFill="background1"/>
              <w:spacing w:after="0" w:line="360" w:lineRule="auto"/>
              <w:jc w:val="center"/>
              <w:rPr>
                <w:rFonts w:ascii="David" w:hAnsi="David" w:cs="David"/>
                <w:rtl/>
              </w:rPr>
            </w:pPr>
          </w:p>
        </w:tc>
        <w:tc>
          <w:tcPr>
            <w:tcW w:w="2575" w:type="dxa"/>
            <w:vAlign w:val="center"/>
          </w:tcPr>
          <w:p w14:paraId="43E88F93"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u w:val="single"/>
                <w:rtl/>
              </w:rPr>
              <w:t>סמכות מקבילה</w:t>
            </w:r>
            <w:r w:rsidRPr="008A4AD9">
              <w:rPr>
                <w:rFonts w:ascii="David" w:hAnsi="David" w:cs="David"/>
                <w:rtl/>
              </w:rPr>
              <w:t>- גם ביה"ד הרבני וגם בימ"ש אזרחי יכול לדון בתביעת משמורת</w:t>
            </w:r>
          </w:p>
        </w:tc>
        <w:tc>
          <w:tcPr>
            <w:tcW w:w="2329" w:type="dxa"/>
            <w:vAlign w:val="center"/>
          </w:tcPr>
          <w:p w14:paraId="4BD8E553"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u w:val="single"/>
                <w:rtl/>
              </w:rPr>
              <w:t>דין אזרחי</w:t>
            </w:r>
            <w:r w:rsidRPr="008A4AD9">
              <w:rPr>
                <w:rFonts w:ascii="David" w:hAnsi="David" w:cs="David"/>
                <w:rtl/>
              </w:rPr>
              <w:t xml:space="preserve"> </w:t>
            </w:r>
            <w:r w:rsidRPr="008A4AD9">
              <w:rPr>
                <w:rFonts w:ascii="David" w:hAnsi="David" w:cs="David"/>
                <w:rtl/>
              </w:rPr>
              <w:br/>
              <w:t>(חוק הכשרות)</w:t>
            </w:r>
          </w:p>
        </w:tc>
        <w:tc>
          <w:tcPr>
            <w:tcW w:w="2383" w:type="dxa"/>
            <w:vAlign w:val="center"/>
          </w:tcPr>
          <w:p w14:paraId="5AE282B5" w14:textId="77777777" w:rsidR="00A7525A" w:rsidRPr="008A4AD9" w:rsidRDefault="00A7525A" w:rsidP="00311A83">
            <w:pPr>
              <w:shd w:val="clear" w:color="auto" w:fill="FFFFFF" w:themeFill="background1"/>
              <w:spacing w:after="0" w:line="360" w:lineRule="auto"/>
              <w:jc w:val="center"/>
              <w:rPr>
                <w:rFonts w:ascii="David" w:hAnsi="David" w:cs="David"/>
                <w:rtl/>
              </w:rPr>
            </w:pPr>
            <w:r w:rsidRPr="008A4AD9">
              <w:rPr>
                <w:rFonts w:ascii="David" w:hAnsi="David" w:cs="David"/>
                <w:rtl/>
              </w:rPr>
              <w:t xml:space="preserve">סע' 78-79 לחוק הכשרות והאפוטרופסות, סע' 25א לחוק בימ"ש לענייני משפחה, סימן 51 לדבר המלך במועצתו. </w:t>
            </w:r>
          </w:p>
        </w:tc>
      </w:tr>
    </w:tbl>
    <w:p w14:paraId="7E4B3F0A" w14:textId="77777777" w:rsidR="00A7525A" w:rsidRPr="008A4AD9" w:rsidRDefault="00A7525A" w:rsidP="00311A83">
      <w:pPr>
        <w:shd w:val="clear" w:color="auto" w:fill="FFFFFF" w:themeFill="background1"/>
        <w:spacing w:after="0" w:line="360" w:lineRule="auto"/>
        <w:rPr>
          <w:rFonts w:ascii="David" w:hAnsi="David" w:cs="David"/>
          <w:rtl/>
        </w:rPr>
      </w:pPr>
    </w:p>
    <w:p w14:paraId="57B8FA86" w14:textId="76244BE0" w:rsidR="00471FCA" w:rsidRPr="008A4AD9" w:rsidRDefault="00A7525A" w:rsidP="00FA4DCC">
      <w:pPr>
        <w:shd w:val="clear" w:color="auto" w:fill="E5DFEC" w:themeFill="accent4" w:themeFillTint="33"/>
        <w:spacing w:after="0" w:line="360" w:lineRule="auto"/>
        <w:rPr>
          <w:rFonts w:ascii="David" w:hAnsi="David" w:cs="David"/>
          <w:b/>
          <w:bCs/>
          <w:rtl/>
        </w:rPr>
      </w:pPr>
      <w:bookmarkStart w:id="4" w:name="_Hlk107904373"/>
      <w:bookmarkStart w:id="5" w:name="_Hlk107918344"/>
      <w:r w:rsidRPr="008A4AD9">
        <w:rPr>
          <w:rFonts w:ascii="David" w:hAnsi="David" w:cs="David"/>
          <w:b/>
          <w:bCs/>
          <w:rtl/>
        </w:rPr>
        <w:t>דיני נישואין – מי נשוי מי לא?</w:t>
      </w:r>
    </w:p>
    <w:p w14:paraId="654F6815" w14:textId="2E2A5EB0" w:rsidR="00434367" w:rsidRPr="008A4AD9" w:rsidRDefault="00434367" w:rsidP="008A1372">
      <w:pPr>
        <w:pStyle w:val="ListParagraph"/>
        <w:numPr>
          <w:ilvl w:val="0"/>
          <w:numId w:val="65"/>
        </w:numPr>
        <w:spacing w:line="360" w:lineRule="auto"/>
        <w:ind w:left="386"/>
        <w:jc w:val="both"/>
        <w:rPr>
          <w:rFonts w:ascii="David" w:hAnsi="David" w:cs="David"/>
        </w:rPr>
      </w:pPr>
      <w:r w:rsidRPr="008A4AD9">
        <w:rPr>
          <w:rFonts w:ascii="David" w:hAnsi="David" w:cs="David"/>
          <w:rtl/>
        </w:rPr>
        <w:t xml:space="preserve">סמכות ייחודית </w:t>
      </w:r>
      <w:proofErr w:type="spellStart"/>
      <w:r w:rsidRPr="008A4AD9">
        <w:rPr>
          <w:rFonts w:ascii="David" w:hAnsi="David" w:cs="David"/>
          <w:rtl/>
        </w:rPr>
        <w:t>לביד"ר</w:t>
      </w:r>
      <w:proofErr w:type="spellEnd"/>
      <w:r w:rsidRPr="008A4AD9">
        <w:rPr>
          <w:rFonts w:ascii="David" w:hAnsi="David" w:cs="David"/>
          <w:rtl/>
        </w:rPr>
        <w:t xml:space="preserve"> וחל הדין הדתי. אך, אם נושא זה מגיע לביהמ"ש באמצעות סמכות אינצידנטלית, הדבר ידון באופן </w:t>
      </w:r>
      <w:r w:rsidRPr="008A4AD9">
        <w:rPr>
          <w:rFonts w:ascii="David" w:hAnsi="David" w:cs="David"/>
          <w:b/>
          <w:bCs/>
          <w:rtl/>
        </w:rPr>
        <w:t xml:space="preserve">אגבי ויוכרע ע"פ הדין הדתי. </w:t>
      </w:r>
      <w:r w:rsidRPr="008A4AD9">
        <w:rPr>
          <w:rFonts w:ascii="David" w:hAnsi="David" w:cs="David"/>
          <w:rtl/>
        </w:rPr>
        <w:t xml:space="preserve">מכאן, שאין משפט אזרחי פורמלי בנושא. </w:t>
      </w:r>
    </w:p>
    <w:p w14:paraId="6ED4EC57" w14:textId="5C1E7AF5" w:rsidR="00A7525A" w:rsidRPr="008A4AD9" w:rsidRDefault="00434367" w:rsidP="008A1372">
      <w:pPr>
        <w:pStyle w:val="ListParagraph"/>
        <w:numPr>
          <w:ilvl w:val="0"/>
          <w:numId w:val="65"/>
        </w:numPr>
        <w:spacing w:line="360" w:lineRule="auto"/>
        <w:ind w:left="386"/>
        <w:jc w:val="both"/>
        <w:rPr>
          <w:rFonts w:ascii="David" w:hAnsi="David" w:cs="David"/>
          <w:rtl/>
        </w:rPr>
      </w:pPr>
      <w:r w:rsidRPr="008A4AD9">
        <w:rPr>
          <w:rFonts w:ascii="David" w:hAnsi="David" w:cs="David"/>
          <w:b/>
          <w:bCs/>
          <w:u w:val="single"/>
          <w:rtl/>
        </w:rPr>
        <w:t>עקרונות דתיים</w:t>
      </w:r>
      <w:r w:rsidRPr="008A4AD9">
        <w:rPr>
          <w:rFonts w:ascii="David" w:hAnsi="David" w:cs="David"/>
          <w:rtl/>
        </w:rPr>
        <w:t>:</w:t>
      </w:r>
      <w:r w:rsidRPr="008A4AD9">
        <w:rPr>
          <w:rFonts w:ascii="David" w:hAnsi="David" w:cs="David"/>
        </w:rPr>
        <w:t xml:space="preserve"> </w:t>
      </w:r>
      <w:r w:rsidR="00A7525A" w:rsidRPr="008A4AD9">
        <w:rPr>
          <w:rFonts w:ascii="David" w:hAnsi="David" w:cs="David"/>
          <w:rtl/>
        </w:rPr>
        <w:t>כושר</w:t>
      </w:r>
      <w:r w:rsidRPr="008A4AD9">
        <w:rPr>
          <w:rFonts w:ascii="David" w:hAnsi="David" w:cs="David"/>
          <w:rtl/>
        </w:rPr>
        <w:t xml:space="preserve"> </w:t>
      </w:r>
      <w:r w:rsidR="00A7525A" w:rsidRPr="008A4AD9">
        <w:rPr>
          <w:rFonts w:ascii="David" w:hAnsi="David" w:cs="David"/>
          <w:rtl/>
        </w:rPr>
        <w:t>(מי יכול להינשא</w:t>
      </w:r>
      <w:r w:rsidRPr="008A4AD9">
        <w:rPr>
          <w:rFonts w:ascii="David" w:hAnsi="David" w:cs="David"/>
          <w:rtl/>
        </w:rPr>
        <w:t>?</w:t>
      </w:r>
      <w:r w:rsidR="00A7525A" w:rsidRPr="008A4AD9">
        <w:rPr>
          <w:rFonts w:ascii="David" w:hAnsi="David" w:cs="David"/>
          <w:rtl/>
        </w:rPr>
        <w:t>) + צורה</w:t>
      </w:r>
      <w:r w:rsidRPr="008A4AD9">
        <w:rPr>
          <w:rFonts w:ascii="David" w:hAnsi="David" w:cs="David"/>
          <w:rtl/>
        </w:rPr>
        <w:t xml:space="preserve"> </w:t>
      </w:r>
      <w:r w:rsidR="00A7525A" w:rsidRPr="008A4AD9">
        <w:rPr>
          <w:rFonts w:ascii="David" w:hAnsi="David" w:cs="David"/>
          <w:rtl/>
        </w:rPr>
        <w:t>(כיצד ניתן להינשא</w:t>
      </w:r>
      <w:r w:rsidRPr="008A4AD9">
        <w:rPr>
          <w:rFonts w:ascii="David" w:hAnsi="David" w:cs="David"/>
          <w:rtl/>
        </w:rPr>
        <w:t>?</w:t>
      </w:r>
      <w:r w:rsidR="00A7525A" w:rsidRPr="008A4AD9">
        <w:rPr>
          <w:rFonts w:ascii="David" w:hAnsi="David" w:cs="David"/>
          <w:rtl/>
        </w:rPr>
        <w:t>)</w:t>
      </w:r>
    </w:p>
    <w:p w14:paraId="08681409" w14:textId="77777777" w:rsidR="00434367" w:rsidRPr="008A4AD9" w:rsidRDefault="00A7525A" w:rsidP="00311A83">
      <w:pPr>
        <w:spacing w:after="0" w:line="360" w:lineRule="auto"/>
        <w:jc w:val="both"/>
        <w:rPr>
          <w:rFonts w:ascii="David" w:hAnsi="David" w:cs="David"/>
          <w:b/>
          <w:bCs/>
          <w:u w:val="double"/>
          <w:rtl/>
        </w:rPr>
      </w:pPr>
      <w:r w:rsidRPr="008A4AD9">
        <w:rPr>
          <w:rFonts w:ascii="David" w:hAnsi="David" w:cs="David"/>
          <w:b/>
          <w:bCs/>
          <w:u w:val="double"/>
          <w:rtl/>
        </w:rPr>
        <w:t>כושר</w:t>
      </w:r>
    </w:p>
    <w:p w14:paraId="1F5403B0" w14:textId="77777777" w:rsidR="00434367" w:rsidRPr="008A4AD9" w:rsidRDefault="00434367" w:rsidP="008A1372">
      <w:pPr>
        <w:pStyle w:val="NoSpacing"/>
        <w:numPr>
          <w:ilvl w:val="0"/>
          <w:numId w:val="66"/>
        </w:numPr>
        <w:spacing w:line="360" w:lineRule="auto"/>
        <w:ind w:left="386"/>
        <w:jc w:val="both"/>
        <w:rPr>
          <w:rFonts w:ascii="David" w:hAnsi="David" w:cs="David"/>
          <w:b/>
          <w:bCs/>
          <w:u w:val="single"/>
        </w:rPr>
      </w:pPr>
      <w:r w:rsidRPr="008A4AD9">
        <w:rPr>
          <w:rFonts w:ascii="David" w:hAnsi="David" w:cs="David"/>
          <w:b/>
          <w:bCs/>
          <w:u w:val="single"/>
          <w:rtl/>
        </w:rPr>
        <w:t xml:space="preserve">דרישות כשירות אוניברסליות </w:t>
      </w:r>
    </w:p>
    <w:p w14:paraId="78C1ADE6" w14:textId="6C9EEDDA" w:rsidR="00A7525A" w:rsidRPr="008A4AD9" w:rsidRDefault="00A7525A" w:rsidP="008A1372">
      <w:pPr>
        <w:pStyle w:val="ListParagraph"/>
        <w:numPr>
          <w:ilvl w:val="0"/>
          <w:numId w:val="12"/>
        </w:numPr>
        <w:spacing w:after="160" w:line="360" w:lineRule="auto"/>
        <w:ind w:left="746"/>
        <w:jc w:val="both"/>
        <w:rPr>
          <w:rFonts w:ascii="David" w:hAnsi="David" w:cs="David"/>
        </w:rPr>
      </w:pPr>
      <w:r w:rsidRPr="008A4AD9">
        <w:rPr>
          <w:rFonts w:ascii="David" w:hAnsi="David" w:cs="David"/>
          <w:b/>
          <w:bCs/>
          <w:rtl/>
        </w:rPr>
        <w:t>גיל</w:t>
      </w:r>
      <w:r w:rsidR="00434367" w:rsidRPr="008A4AD9">
        <w:rPr>
          <w:rFonts w:ascii="David" w:hAnsi="David" w:cs="David"/>
          <w:b/>
          <w:bCs/>
          <w:rtl/>
        </w:rPr>
        <w:t>-</w:t>
      </w:r>
      <w:r w:rsidRPr="008A4AD9">
        <w:rPr>
          <w:rFonts w:ascii="David" w:hAnsi="David" w:cs="David"/>
          <w:rtl/>
        </w:rPr>
        <w:t xml:space="preserve"> 18</w:t>
      </w:r>
      <w:r w:rsidR="00434367" w:rsidRPr="008A4AD9">
        <w:rPr>
          <w:rFonts w:ascii="David" w:hAnsi="David" w:cs="David"/>
          <w:rtl/>
        </w:rPr>
        <w:t xml:space="preserve">. </w:t>
      </w:r>
      <w:r w:rsidR="00434367" w:rsidRPr="008A4AD9">
        <w:rPr>
          <w:rFonts w:ascii="David" w:hAnsi="David" w:cs="David"/>
          <w:u w:val="single"/>
          <w:rtl/>
        </w:rPr>
        <w:t>מדוע יש מגבלת גיל</w:t>
      </w:r>
      <w:r w:rsidR="00434367" w:rsidRPr="008A4AD9">
        <w:rPr>
          <w:rFonts w:ascii="David" w:hAnsi="David" w:cs="David"/>
          <w:rtl/>
        </w:rPr>
        <w:t>?</w:t>
      </w:r>
      <w:r w:rsidR="00434367" w:rsidRPr="008A4AD9">
        <w:rPr>
          <w:rFonts w:ascii="David" w:hAnsi="David" w:cs="David"/>
        </w:rPr>
        <w:t xml:space="preserve"> </w:t>
      </w:r>
      <w:r w:rsidR="00434367" w:rsidRPr="008A4AD9">
        <w:rPr>
          <w:rFonts w:ascii="David" w:hAnsi="David" w:cs="David"/>
          <w:b/>
          <w:bCs/>
          <w:rtl/>
        </w:rPr>
        <w:t xml:space="preserve">(1) </w:t>
      </w:r>
      <w:r w:rsidR="00434367" w:rsidRPr="008A4AD9">
        <w:rPr>
          <w:rFonts w:ascii="David" w:hAnsi="David" w:cs="David"/>
          <w:rtl/>
        </w:rPr>
        <w:t xml:space="preserve">סיבה מעין חוזית- כשירות הסכמית לכניסה ל"חוזה" הנישואין. </w:t>
      </w:r>
      <w:r w:rsidR="00434367" w:rsidRPr="008A4AD9">
        <w:rPr>
          <w:rFonts w:ascii="David" w:hAnsi="David" w:cs="David"/>
          <w:b/>
          <w:bCs/>
          <w:rtl/>
        </w:rPr>
        <w:t>(2)</w:t>
      </w:r>
      <w:r w:rsidR="00434367" w:rsidRPr="008A4AD9">
        <w:rPr>
          <w:rFonts w:ascii="David" w:hAnsi="David" w:cs="David"/>
          <w:rtl/>
        </w:rPr>
        <w:t xml:space="preserve"> בשלות. </w:t>
      </w:r>
      <w:r w:rsidR="00434367" w:rsidRPr="008A4AD9">
        <w:rPr>
          <w:rFonts w:ascii="David" w:hAnsi="David" w:cs="David"/>
          <w:b/>
          <w:bCs/>
          <w:rtl/>
        </w:rPr>
        <w:t>(3)</w:t>
      </w:r>
      <w:r w:rsidR="00434367" w:rsidRPr="008A4AD9">
        <w:rPr>
          <w:rFonts w:ascii="David" w:hAnsi="David" w:cs="David"/>
          <w:rtl/>
        </w:rPr>
        <w:t xml:space="preserve"> חשש מנישואי קטינים. </w:t>
      </w:r>
    </w:p>
    <w:p w14:paraId="39394226" w14:textId="527F642D" w:rsidR="00A7525A" w:rsidRPr="008A4AD9" w:rsidRDefault="00A7525A" w:rsidP="008A1372">
      <w:pPr>
        <w:pStyle w:val="ListParagraph"/>
        <w:numPr>
          <w:ilvl w:val="0"/>
          <w:numId w:val="13"/>
        </w:numPr>
        <w:spacing w:after="160" w:line="360" w:lineRule="auto"/>
        <w:ind w:left="1106"/>
        <w:jc w:val="both"/>
        <w:rPr>
          <w:rFonts w:ascii="David" w:hAnsi="David" w:cs="David"/>
        </w:rPr>
      </w:pPr>
      <w:r w:rsidRPr="008A4AD9">
        <w:rPr>
          <w:rFonts w:ascii="David" w:hAnsi="David" w:cs="David"/>
          <w:u w:val="single"/>
          <w:rtl/>
        </w:rPr>
        <w:t>חריג</w:t>
      </w:r>
      <w:r w:rsidR="00434367" w:rsidRPr="008A4AD9">
        <w:rPr>
          <w:rFonts w:ascii="David" w:hAnsi="David" w:cs="David"/>
          <w:rtl/>
        </w:rPr>
        <w:t xml:space="preserve">- </w:t>
      </w:r>
      <w:r w:rsidRPr="008A4AD9">
        <w:rPr>
          <w:rFonts w:ascii="David" w:hAnsi="David" w:cs="David"/>
          <w:rtl/>
        </w:rPr>
        <w:t>אישור הורים מעל גיל 17</w:t>
      </w:r>
      <w:r w:rsidR="00434367" w:rsidRPr="008A4AD9">
        <w:rPr>
          <w:rFonts w:ascii="David" w:hAnsi="David" w:cs="David"/>
          <w:rtl/>
        </w:rPr>
        <w:t>-</w:t>
      </w:r>
      <w:r w:rsidRPr="008A4AD9">
        <w:rPr>
          <w:rFonts w:ascii="David" w:hAnsi="David" w:cs="David"/>
          <w:rtl/>
        </w:rPr>
        <w:t xml:space="preserve"> </w:t>
      </w:r>
      <w:r w:rsidRPr="008A4AD9">
        <w:rPr>
          <w:rFonts w:ascii="David" w:hAnsi="David" w:cs="David"/>
          <w:shd w:val="clear" w:color="auto" w:fill="FFCCFF"/>
          <w:rtl/>
        </w:rPr>
        <w:t>ס</w:t>
      </w:r>
      <w:r w:rsidR="00434367" w:rsidRPr="008A4AD9">
        <w:rPr>
          <w:rFonts w:ascii="David" w:hAnsi="David" w:cs="David"/>
          <w:shd w:val="clear" w:color="auto" w:fill="FFCCFF"/>
          <w:rtl/>
        </w:rPr>
        <w:t>ע</w:t>
      </w:r>
      <w:r w:rsidRPr="008A4AD9">
        <w:rPr>
          <w:rFonts w:ascii="David" w:hAnsi="David" w:cs="David"/>
          <w:shd w:val="clear" w:color="auto" w:fill="FFCCFF"/>
          <w:rtl/>
        </w:rPr>
        <w:t>'</w:t>
      </w:r>
      <w:r w:rsidR="00434367" w:rsidRPr="008A4AD9">
        <w:rPr>
          <w:rFonts w:ascii="David" w:hAnsi="David" w:cs="David"/>
          <w:shd w:val="clear" w:color="auto" w:fill="FFCCFF"/>
          <w:rtl/>
        </w:rPr>
        <w:t xml:space="preserve"> </w:t>
      </w:r>
      <w:r w:rsidRPr="008A4AD9">
        <w:rPr>
          <w:rFonts w:ascii="David" w:hAnsi="David" w:cs="David"/>
          <w:shd w:val="clear" w:color="auto" w:fill="FFCCFF"/>
          <w:rtl/>
        </w:rPr>
        <w:t>5 לחוק הנישואין</w:t>
      </w:r>
      <w:r w:rsidRPr="008A4AD9">
        <w:rPr>
          <w:rFonts w:ascii="David" w:hAnsi="David" w:cs="David"/>
          <w:rtl/>
        </w:rPr>
        <w:t xml:space="preserve"> - נסיבות מיוחדות (לדוג' הריון).</w:t>
      </w:r>
    </w:p>
    <w:p w14:paraId="64AB6D5D" w14:textId="09597E1B" w:rsidR="00A7525A" w:rsidRPr="008A4AD9" w:rsidRDefault="00A7525A" w:rsidP="008A1372">
      <w:pPr>
        <w:pStyle w:val="ListParagraph"/>
        <w:numPr>
          <w:ilvl w:val="0"/>
          <w:numId w:val="13"/>
        </w:numPr>
        <w:spacing w:after="160" w:line="360" w:lineRule="auto"/>
        <w:ind w:left="1106"/>
        <w:jc w:val="both"/>
        <w:rPr>
          <w:rFonts w:ascii="David" w:hAnsi="David" w:cs="David"/>
        </w:rPr>
      </w:pPr>
      <w:r w:rsidRPr="008A4AD9">
        <w:rPr>
          <w:rFonts w:ascii="David" w:hAnsi="David" w:cs="David"/>
          <w:u w:val="single"/>
          <w:rtl/>
        </w:rPr>
        <w:t>חתונת קטין</w:t>
      </w:r>
      <w:r w:rsidR="00434367" w:rsidRPr="008A4AD9">
        <w:rPr>
          <w:rFonts w:ascii="David" w:hAnsi="David" w:cs="David"/>
          <w:rtl/>
        </w:rPr>
        <w:t>:</w:t>
      </w:r>
      <w:r w:rsidRPr="008A4AD9">
        <w:rPr>
          <w:rFonts w:ascii="David" w:hAnsi="David" w:cs="David"/>
          <w:rtl/>
        </w:rPr>
        <w:t xml:space="preserve"> </w:t>
      </w:r>
      <w:r w:rsidRPr="008A4AD9">
        <w:rPr>
          <w:rFonts w:ascii="David" w:hAnsi="David" w:cs="David"/>
          <w:u w:val="single"/>
          <w:rtl/>
        </w:rPr>
        <w:t>דין דתי</w:t>
      </w:r>
      <w:r w:rsidR="00434367" w:rsidRPr="008A4AD9">
        <w:rPr>
          <w:rFonts w:ascii="David" w:hAnsi="David" w:cs="David"/>
          <w:rtl/>
        </w:rPr>
        <w:t xml:space="preserve">- </w:t>
      </w:r>
      <w:r w:rsidRPr="008A4AD9">
        <w:rPr>
          <w:rFonts w:ascii="David" w:hAnsi="David" w:cs="David"/>
          <w:rtl/>
        </w:rPr>
        <w:t xml:space="preserve">הנישואין תקפים. </w:t>
      </w:r>
      <w:r w:rsidRPr="008A4AD9">
        <w:rPr>
          <w:rFonts w:ascii="David" w:hAnsi="David" w:cs="David"/>
          <w:u w:val="single"/>
          <w:rtl/>
        </w:rPr>
        <w:t>דין אזרחי</w:t>
      </w:r>
      <w:r w:rsidR="00434367" w:rsidRPr="008A4AD9">
        <w:rPr>
          <w:rFonts w:ascii="David" w:hAnsi="David" w:cs="David"/>
          <w:rtl/>
        </w:rPr>
        <w:t>-</w:t>
      </w:r>
      <w:r w:rsidR="00433098" w:rsidRPr="008A4AD9">
        <w:rPr>
          <w:rFonts w:ascii="David" w:hAnsi="David" w:cs="David"/>
          <w:rtl/>
        </w:rPr>
        <w:t xml:space="preserve"> </w:t>
      </w:r>
      <w:r w:rsidRPr="008A4AD9">
        <w:rPr>
          <w:rFonts w:ascii="David" w:hAnsi="David" w:cs="David"/>
          <w:rtl/>
        </w:rPr>
        <w:t xml:space="preserve">מהווים עבירה פלילית </w:t>
      </w:r>
      <w:r w:rsidR="00433098" w:rsidRPr="008A4AD9">
        <w:rPr>
          <w:rFonts w:ascii="David" w:hAnsi="David" w:cs="David"/>
          <w:rtl/>
        </w:rPr>
        <w:t>אך לא שוללים את תוקף הנישואין.</w:t>
      </w:r>
    </w:p>
    <w:p w14:paraId="4F82C264" w14:textId="06331A76" w:rsidR="00433098" w:rsidRPr="008A4AD9" w:rsidRDefault="00A7525A" w:rsidP="008A1372">
      <w:pPr>
        <w:pStyle w:val="ListParagraph"/>
        <w:numPr>
          <w:ilvl w:val="0"/>
          <w:numId w:val="12"/>
        </w:numPr>
        <w:spacing w:after="0" w:line="360" w:lineRule="auto"/>
        <w:ind w:left="746"/>
        <w:jc w:val="both"/>
        <w:rPr>
          <w:rFonts w:ascii="David" w:hAnsi="David" w:cs="David"/>
        </w:rPr>
      </w:pPr>
      <w:r w:rsidRPr="008A4AD9">
        <w:rPr>
          <w:rFonts w:ascii="David" w:hAnsi="David" w:cs="David"/>
          <w:b/>
          <w:bCs/>
          <w:rtl/>
        </w:rPr>
        <w:t>קרבת משפחה</w:t>
      </w:r>
      <w:r w:rsidR="00433098" w:rsidRPr="008A4AD9">
        <w:rPr>
          <w:rFonts w:ascii="David" w:hAnsi="David" w:cs="David"/>
          <w:b/>
          <w:bCs/>
          <w:rtl/>
        </w:rPr>
        <w:t xml:space="preserve">- </w:t>
      </w:r>
    </w:p>
    <w:p w14:paraId="01E78122" w14:textId="100D9E7D" w:rsidR="00433098" w:rsidRPr="008A4AD9" w:rsidRDefault="00433098" w:rsidP="008A1372">
      <w:pPr>
        <w:pStyle w:val="ListParagraph"/>
        <w:numPr>
          <w:ilvl w:val="0"/>
          <w:numId w:val="67"/>
        </w:numPr>
        <w:spacing w:after="0" w:line="360" w:lineRule="auto"/>
        <w:jc w:val="both"/>
        <w:rPr>
          <w:rFonts w:ascii="David" w:hAnsi="David" w:cs="David"/>
        </w:rPr>
      </w:pPr>
      <w:r w:rsidRPr="008A4AD9">
        <w:rPr>
          <w:rFonts w:ascii="David" w:hAnsi="David" w:cs="David"/>
          <w:b/>
          <w:bCs/>
          <w:u w:val="single"/>
          <w:rtl/>
        </w:rPr>
        <w:t>בדין האזרחי</w:t>
      </w:r>
      <w:r w:rsidRPr="008A4AD9">
        <w:rPr>
          <w:rFonts w:ascii="David" w:hAnsi="David" w:cs="David"/>
          <w:rtl/>
        </w:rPr>
        <w:t xml:space="preserve"> – כמעט בכל שיטות המשפט יהיו הגבלות האוסרות על קרובי משפחה להינשא </w:t>
      </w:r>
      <w:proofErr w:type="spellStart"/>
      <w:r w:rsidRPr="008A4AD9">
        <w:rPr>
          <w:rFonts w:ascii="David" w:hAnsi="David" w:cs="David"/>
          <w:rtl/>
        </w:rPr>
        <w:t>זל״ז</w:t>
      </w:r>
      <w:proofErr w:type="spellEnd"/>
      <w:r w:rsidR="00651BA0" w:rsidRPr="008A4AD9">
        <w:rPr>
          <w:rFonts w:ascii="David" w:hAnsi="David" w:cs="David"/>
          <w:rtl/>
        </w:rPr>
        <w:t xml:space="preserve"> (מותר אחים מאומצים).</w:t>
      </w:r>
    </w:p>
    <w:p w14:paraId="47C656AF" w14:textId="65BE1DE7" w:rsidR="00433098" w:rsidRPr="008A4AD9" w:rsidRDefault="00433098" w:rsidP="008A1372">
      <w:pPr>
        <w:pStyle w:val="ListParagraph"/>
        <w:numPr>
          <w:ilvl w:val="0"/>
          <w:numId w:val="67"/>
        </w:numPr>
        <w:spacing w:after="0" w:line="360" w:lineRule="auto"/>
        <w:jc w:val="both"/>
        <w:rPr>
          <w:rFonts w:ascii="David" w:hAnsi="David" w:cs="David"/>
        </w:rPr>
      </w:pPr>
      <w:r w:rsidRPr="008A4AD9">
        <w:rPr>
          <w:rFonts w:ascii="David" w:hAnsi="David" w:cs="David"/>
          <w:b/>
          <w:bCs/>
          <w:u w:val="single"/>
          <w:rtl/>
        </w:rPr>
        <w:lastRenderedPageBreak/>
        <w:t>בדין הדתי</w:t>
      </w:r>
      <w:r w:rsidRPr="008A4AD9">
        <w:rPr>
          <w:rFonts w:ascii="David" w:hAnsi="David" w:cs="David"/>
          <w:rtl/>
        </w:rPr>
        <w:t xml:space="preserve">- קיימת אבחנה בין </w:t>
      </w:r>
      <w:r w:rsidRPr="008A4AD9">
        <w:rPr>
          <w:rFonts w:ascii="David" w:hAnsi="David" w:cs="David"/>
          <w:u w:val="single"/>
          <w:rtl/>
        </w:rPr>
        <w:t>פסול יחסי</w:t>
      </w:r>
      <w:r w:rsidRPr="008A4AD9">
        <w:rPr>
          <w:rFonts w:ascii="David" w:hAnsi="David" w:cs="David"/>
          <w:rtl/>
        </w:rPr>
        <w:t xml:space="preserve"> – אסור להינשא אבל אם התחתנת הנישואין תקפים. לדוג׳- כהן וגרושה- יש סנקציות וגינוי אך מוכר. לבין </w:t>
      </w:r>
      <w:r w:rsidRPr="008A4AD9">
        <w:rPr>
          <w:rFonts w:ascii="David" w:hAnsi="David" w:cs="David"/>
          <w:u w:val="single"/>
          <w:rtl/>
        </w:rPr>
        <w:t>פסול מוחלט</w:t>
      </w:r>
      <w:r w:rsidRPr="008A4AD9">
        <w:rPr>
          <w:rFonts w:ascii="David" w:hAnsi="David" w:cs="David"/>
          <w:rtl/>
        </w:rPr>
        <w:t>- אסור להינשא ולא יהיה תוקף לנישואין. לדוג׳- נישואין לאישה נשואה, אח ואחות</w:t>
      </w:r>
      <w:r w:rsidR="00651BA0" w:rsidRPr="008A4AD9">
        <w:rPr>
          <w:rFonts w:ascii="David" w:hAnsi="David" w:cs="David"/>
          <w:rtl/>
        </w:rPr>
        <w:t xml:space="preserve"> </w:t>
      </w:r>
      <w:proofErr w:type="spellStart"/>
      <w:r w:rsidR="00651BA0" w:rsidRPr="008A4AD9">
        <w:rPr>
          <w:rFonts w:ascii="David" w:hAnsi="David" w:cs="David"/>
          <w:rtl/>
        </w:rPr>
        <w:t>וכו</w:t>
      </w:r>
      <w:proofErr w:type="spellEnd"/>
      <w:r w:rsidR="00651BA0" w:rsidRPr="008A4AD9">
        <w:rPr>
          <w:rFonts w:ascii="David" w:hAnsi="David" w:cs="David"/>
          <w:rtl/>
        </w:rPr>
        <w:t xml:space="preserve">'. </w:t>
      </w:r>
    </w:p>
    <w:p w14:paraId="0A6F38C7" w14:textId="77777777" w:rsidR="00651BA0" w:rsidRPr="008A4AD9" w:rsidRDefault="00651BA0" w:rsidP="008A1372">
      <w:pPr>
        <w:pStyle w:val="ListParagraph"/>
        <w:numPr>
          <w:ilvl w:val="0"/>
          <w:numId w:val="12"/>
        </w:numPr>
        <w:spacing w:after="160" w:line="360" w:lineRule="auto"/>
        <w:ind w:left="836"/>
        <w:jc w:val="both"/>
        <w:rPr>
          <w:rFonts w:ascii="David" w:hAnsi="David" w:cs="David"/>
          <w:rtl/>
        </w:rPr>
      </w:pPr>
      <w:r w:rsidRPr="008A4AD9">
        <w:rPr>
          <w:rFonts w:ascii="David" w:hAnsi="David" w:cs="David"/>
          <w:b/>
          <w:bCs/>
          <w:rtl/>
        </w:rPr>
        <w:t>ביגמיה:</w:t>
      </w:r>
      <w:r w:rsidRPr="008A4AD9">
        <w:rPr>
          <w:rFonts w:ascii="David" w:hAnsi="David" w:cs="David"/>
          <w:rtl/>
        </w:rPr>
        <w:t xml:space="preserve"> </w:t>
      </w:r>
    </w:p>
    <w:p w14:paraId="3B16594F" w14:textId="77777777" w:rsidR="00651BA0" w:rsidRPr="008A4AD9" w:rsidRDefault="00651BA0" w:rsidP="008A1372">
      <w:pPr>
        <w:pStyle w:val="ListParagraph"/>
        <w:numPr>
          <w:ilvl w:val="0"/>
          <w:numId w:val="14"/>
        </w:numPr>
        <w:spacing w:after="160" w:line="360" w:lineRule="auto"/>
        <w:ind w:left="1196"/>
        <w:jc w:val="both"/>
        <w:rPr>
          <w:rFonts w:ascii="David" w:hAnsi="David" w:cs="David"/>
        </w:rPr>
      </w:pPr>
      <w:r w:rsidRPr="008A4AD9">
        <w:rPr>
          <w:rFonts w:ascii="David" w:hAnsi="David" w:cs="David"/>
          <w:u w:val="single"/>
          <w:rtl/>
        </w:rPr>
        <w:t>דין דתי</w:t>
      </w:r>
      <w:r w:rsidRPr="008A4AD9">
        <w:rPr>
          <w:rFonts w:ascii="David" w:hAnsi="David" w:cs="David"/>
          <w:rtl/>
        </w:rPr>
        <w:t xml:space="preserve">- מתחלק בין </w:t>
      </w:r>
      <w:r w:rsidRPr="008A4AD9">
        <w:rPr>
          <w:rFonts w:ascii="David" w:hAnsi="David" w:cs="David"/>
          <w:b/>
          <w:bCs/>
          <w:rtl/>
        </w:rPr>
        <w:t>תימנים</w:t>
      </w:r>
      <w:r w:rsidRPr="008A4AD9">
        <w:rPr>
          <w:rFonts w:ascii="David" w:hAnsi="David" w:cs="David"/>
          <w:rtl/>
        </w:rPr>
        <w:t xml:space="preserve">- (לגבר מותר להינשא עם יותר מאישה אחת) לבין </w:t>
      </w:r>
      <w:r w:rsidRPr="008A4AD9">
        <w:rPr>
          <w:rFonts w:ascii="David" w:hAnsi="David" w:cs="David"/>
          <w:b/>
          <w:bCs/>
          <w:rtl/>
        </w:rPr>
        <w:t>האשכנזים</w:t>
      </w:r>
      <w:r w:rsidRPr="008A4AD9">
        <w:rPr>
          <w:rFonts w:ascii="David" w:hAnsi="David" w:cs="David"/>
          <w:rtl/>
        </w:rPr>
        <w:t xml:space="preserve">- להם אסור לפי חדר״ג שהוא </w:t>
      </w:r>
      <w:proofErr w:type="spellStart"/>
      <w:r w:rsidRPr="008A4AD9">
        <w:rPr>
          <w:rFonts w:ascii="David" w:hAnsi="David" w:cs="David"/>
          <w:rtl/>
        </w:rPr>
        <w:t>קוגנטי</w:t>
      </w:r>
      <w:proofErr w:type="spellEnd"/>
      <w:r w:rsidRPr="008A4AD9">
        <w:rPr>
          <w:rFonts w:ascii="David" w:hAnsi="David" w:cs="David"/>
          <w:rtl/>
        </w:rPr>
        <w:t xml:space="preserve"> לבין </w:t>
      </w:r>
      <w:r w:rsidRPr="008A4AD9">
        <w:rPr>
          <w:rFonts w:ascii="David" w:hAnsi="David" w:cs="David"/>
          <w:b/>
          <w:bCs/>
          <w:rtl/>
        </w:rPr>
        <w:t>ספרדים</w:t>
      </w:r>
      <w:r w:rsidRPr="008A4AD9">
        <w:rPr>
          <w:rFonts w:ascii="David" w:hAnsi="David" w:cs="David"/>
          <w:rtl/>
        </w:rPr>
        <w:t xml:space="preserve">- מעין עמדת ביניים בין האשכנזים לתימנים- רואים בחדר״ג דין דיספוזיטיבי והאיסור נובע מהתחייבות חוזית. </w:t>
      </w:r>
    </w:p>
    <w:p w14:paraId="23B98DF1" w14:textId="77777777" w:rsidR="00651BA0" w:rsidRPr="008A4AD9" w:rsidRDefault="00651BA0" w:rsidP="008A1372">
      <w:pPr>
        <w:pStyle w:val="ListParagraph"/>
        <w:numPr>
          <w:ilvl w:val="0"/>
          <w:numId w:val="14"/>
        </w:numPr>
        <w:spacing w:after="160" w:line="360" w:lineRule="auto"/>
        <w:ind w:left="1196"/>
        <w:jc w:val="both"/>
        <w:rPr>
          <w:rFonts w:ascii="David" w:hAnsi="David" w:cs="David"/>
        </w:rPr>
      </w:pPr>
      <w:r w:rsidRPr="008A4AD9">
        <w:rPr>
          <w:rFonts w:ascii="David" w:hAnsi="David" w:cs="David"/>
          <w:u w:val="single"/>
          <w:rtl/>
        </w:rPr>
        <w:t>דין מוסלמי</w:t>
      </w:r>
      <w:r w:rsidRPr="008A4AD9">
        <w:rPr>
          <w:rFonts w:ascii="David" w:hAnsi="David" w:cs="David"/>
          <w:rtl/>
        </w:rPr>
        <w:t xml:space="preserve">- ביגמיה מותרת לגברים ולא לנשים. </w:t>
      </w:r>
    </w:p>
    <w:p w14:paraId="7CFAF45D" w14:textId="77777777" w:rsidR="00F40F33" w:rsidRPr="008A4AD9" w:rsidRDefault="00651BA0" w:rsidP="008A1372">
      <w:pPr>
        <w:pStyle w:val="ListParagraph"/>
        <w:numPr>
          <w:ilvl w:val="0"/>
          <w:numId w:val="14"/>
        </w:numPr>
        <w:spacing w:after="160" w:line="360" w:lineRule="auto"/>
        <w:ind w:left="1196"/>
        <w:jc w:val="both"/>
        <w:rPr>
          <w:rFonts w:ascii="David" w:hAnsi="David" w:cs="David"/>
        </w:rPr>
      </w:pPr>
      <w:r w:rsidRPr="008A4AD9">
        <w:rPr>
          <w:rFonts w:ascii="David" w:hAnsi="David" w:cs="David"/>
          <w:u w:val="single"/>
          <w:rtl/>
        </w:rPr>
        <w:t>דין נוצרי ודרוזי</w:t>
      </w:r>
      <w:r w:rsidRPr="008A4AD9">
        <w:rPr>
          <w:rFonts w:ascii="David" w:hAnsi="David" w:cs="David"/>
          <w:rtl/>
        </w:rPr>
        <w:t>- ביגמיה אסורה באופן סימטרי.</w:t>
      </w:r>
    </w:p>
    <w:p w14:paraId="6CED6C38" w14:textId="1C024566" w:rsidR="00F40F33" w:rsidRPr="008A4AD9" w:rsidRDefault="00F40F33" w:rsidP="008A1372">
      <w:pPr>
        <w:pStyle w:val="ListParagraph"/>
        <w:numPr>
          <w:ilvl w:val="0"/>
          <w:numId w:val="14"/>
        </w:numPr>
        <w:spacing w:after="160" w:line="360" w:lineRule="auto"/>
        <w:ind w:left="1196"/>
        <w:jc w:val="both"/>
        <w:rPr>
          <w:rFonts w:ascii="David" w:hAnsi="David" w:cs="David"/>
        </w:rPr>
      </w:pPr>
      <w:r w:rsidRPr="008A4AD9">
        <w:rPr>
          <w:rFonts w:ascii="David" w:hAnsi="David" w:cs="David"/>
          <w:u w:val="single"/>
          <w:rtl/>
        </w:rPr>
        <w:t>בדין אזרחי</w:t>
      </w:r>
      <w:r w:rsidRPr="008A4AD9">
        <w:rPr>
          <w:rFonts w:ascii="David" w:hAnsi="David" w:cs="David"/>
          <w:rtl/>
        </w:rPr>
        <w:t xml:space="preserve">- חוק האוסר על ריבוי הנישואין. עם זאת, החוק האזרחי מכיר באפשרות לקבל היתר לריבוי נישואין וכך ביגמיה לא תחשב לעבירה פלילית. </w:t>
      </w:r>
      <w:r w:rsidRPr="008A4AD9">
        <w:rPr>
          <w:rFonts w:ascii="David" w:hAnsi="David" w:cs="David"/>
          <w:u w:val="single"/>
          <w:rtl/>
        </w:rPr>
        <w:t>יש 2 מסלולים</w:t>
      </w:r>
      <w:r w:rsidRPr="008A4AD9">
        <w:rPr>
          <w:rFonts w:ascii="David" w:hAnsi="David" w:cs="David"/>
          <w:rtl/>
        </w:rPr>
        <w:t xml:space="preserve">: </w:t>
      </w:r>
    </w:p>
    <w:p w14:paraId="732974FF" w14:textId="77777777" w:rsidR="00B553C3" w:rsidRPr="008A4AD9" w:rsidRDefault="00F40F33" w:rsidP="008A1372">
      <w:pPr>
        <w:pStyle w:val="ListParagraph"/>
        <w:numPr>
          <w:ilvl w:val="1"/>
          <w:numId w:val="71"/>
        </w:numPr>
        <w:spacing w:after="160" w:line="360" w:lineRule="auto"/>
        <w:ind w:left="1466"/>
        <w:jc w:val="both"/>
        <w:rPr>
          <w:rFonts w:ascii="David" w:hAnsi="David" w:cs="David"/>
        </w:rPr>
      </w:pPr>
      <w:r w:rsidRPr="008A4AD9">
        <w:rPr>
          <w:rFonts w:ascii="David" w:hAnsi="David" w:cs="David"/>
          <w:u w:val="single"/>
          <w:rtl/>
        </w:rPr>
        <w:t>מסלול הדין חוץ יהודי</w:t>
      </w:r>
      <w:r w:rsidRPr="008A4AD9">
        <w:rPr>
          <w:rFonts w:ascii="David" w:hAnsi="David" w:cs="David"/>
          <w:rtl/>
        </w:rPr>
        <w:t xml:space="preserve"> (איסלמי): </w:t>
      </w:r>
      <w:r w:rsidRPr="008A4AD9">
        <w:rPr>
          <w:rFonts w:ascii="David" w:hAnsi="David" w:cs="David"/>
          <w:shd w:val="clear" w:color="auto" w:fill="FFCCFF"/>
          <w:rtl/>
        </w:rPr>
        <w:t>סע' 180 לחוק העונשין</w:t>
      </w:r>
      <w:r w:rsidRPr="008A4AD9">
        <w:rPr>
          <w:rFonts w:ascii="David" w:hAnsi="David" w:cs="David"/>
          <w:rtl/>
        </w:rPr>
        <w:t xml:space="preserve"> קובע תנאים לקבלת ההיתר. תנאי סף שהוא אישור של בית הדין </w:t>
      </w:r>
      <w:proofErr w:type="spellStart"/>
      <w:r w:rsidRPr="008A4AD9">
        <w:rPr>
          <w:rFonts w:ascii="David" w:hAnsi="David" w:cs="David"/>
          <w:rtl/>
        </w:rPr>
        <w:t>השהעראי</w:t>
      </w:r>
      <w:proofErr w:type="spellEnd"/>
      <w:r w:rsidRPr="008A4AD9">
        <w:rPr>
          <w:rFonts w:ascii="David" w:hAnsi="David" w:cs="David"/>
          <w:rtl/>
        </w:rPr>
        <w:t>. בנוסף קובע שצריכות להתקיים אחת מהעילות דנן;</w:t>
      </w:r>
      <w:r w:rsidRPr="008A4AD9">
        <w:rPr>
          <w:rFonts w:ascii="David" w:hAnsi="David" w:cs="David"/>
          <w:b/>
          <w:bCs/>
          <w:rtl/>
        </w:rPr>
        <w:t xml:space="preserve"> (א) </w:t>
      </w:r>
      <w:r w:rsidRPr="008A4AD9">
        <w:rPr>
          <w:rFonts w:ascii="David" w:hAnsi="David" w:cs="David"/>
          <w:rtl/>
        </w:rPr>
        <w:t>חוסר כשירות;</w:t>
      </w:r>
      <w:r w:rsidRPr="008A4AD9">
        <w:rPr>
          <w:rFonts w:ascii="David" w:hAnsi="David" w:cs="David"/>
          <w:b/>
          <w:bCs/>
          <w:rtl/>
        </w:rPr>
        <w:t xml:space="preserve"> (ב)</w:t>
      </w:r>
      <w:r w:rsidRPr="008A4AD9">
        <w:rPr>
          <w:rFonts w:ascii="David" w:hAnsi="David" w:cs="David"/>
          <w:rtl/>
        </w:rPr>
        <w:t xml:space="preserve"> נעדרות.</w:t>
      </w:r>
    </w:p>
    <w:p w14:paraId="01695219" w14:textId="3AC35456" w:rsidR="00F40F33" w:rsidRPr="008A4AD9" w:rsidRDefault="00F40F33" w:rsidP="008A1372">
      <w:pPr>
        <w:pStyle w:val="ListParagraph"/>
        <w:numPr>
          <w:ilvl w:val="1"/>
          <w:numId w:val="71"/>
        </w:numPr>
        <w:spacing w:after="160" w:line="360" w:lineRule="auto"/>
        <w:ind w:left="1466"/>
        <w:jc w:val="both"/>
        <w:rPr>
          <w:rFonts w:ascii="David" w:hAnsi="David" w:cs="David"/>
        </w:rPr>
      </w:pPr>
      <w:r w:rsidRPr="008A4AD9">
        <w:rPr>
          <w:rFonts w:ascii="David" w:hAnsi="David" w:cs="David"/>
          <w:u w:val="single"/>
          <w:rtl/>
        </w:rPr>
        <w:t>מסלול הדין היהודי</w:t>
      </w:r>
      <w:r w:rsidRPr="008A4AD9">
        <w:rPr>
          <w:rFonts w:ascii="David" w:hAnsi="David" w:cs="David"/>
          <w:rtl/>
        </w:rPr>
        <w:t xml:space="preserve">: </w:t>
      </w:r>
      <w:r w:rsidRPr="008A4AD9">
        <w:rPr>
          <w:rFonts w:ascii="David" w:hAnsi="David" w:cs="David"/>
          <w:shd w:val="clear" w:color="auto" w:fill="FFCCFF"/>
          <w:rtl/>
        </w:rPr>
        <w:t>סע' 179 לחוק העונשין</w:t>
      </w:r>
      <w:r w:rsidRPr="008A4AD9">
        <w:rPr>
          <w:rFonts w:ascii="David" w:hAnsi="David" w:cs="David"/>
          <w:rtl/>
        </w:rPr>
        <w:t xml:space="preserve"> קובע כי שני הרבנים הראשיים יכולים לתת היתר נישואין לאדם נשוי. </w:t>
      </w:r>
      <w:r w:rsidR="00B553C3" w:rsidRPr="008A4AD9">
        <w:rPr>
          <w:rFonts w:ascii="David" w:hAnsi="David" w:cs="David"/>
          <w:b/>
          <w:bCs/>
          <w:rtl/>
        </w:rPr>
        <w:t xml:space="preserve">בעבר, </w:t>
      </w:r>
      <w:r w:rsidRPr="008A4AD9">
        <w:rPr>
          <w:rFonts w:ascii="David" w:hAnsi="David" w:cs="David"/>
          <w:rtl/>
        </w:rPr>
        <w:t>החוק לא מגדיר עילות הקובעות למי ניתן לתת היתר נישואין, אלא משאיר את הסמכות אצל בית הדין הרבני.</w:t>
      </w:r>
      <w:r w:rsidR="00B553C3" w:rsidRPr="008A4AD9">
        <w:rPr>
          <w:rFonts w:ascii="David" w:hAnsi="David" w:cs="David"/>
          <w:rtl/>
        </w:rPr>
        <w:t xml:space="preserve"> אשכנזים- עילות מצומצמות. ספרדים- הרב עובדיה הרחיב. </w:t>
      </w:r>
      <w:r w:rsidRPr="008A4AD9">
        <w:rPr>
          <w:rFonts w:ascii="David" w:hAnsi="David" w:cs="David"/>
          <w:b/>
          <w:bCs/>
          <w:rtl/>
        </w:rPr>
        <w:t>כיום</w:t>
      </w:r>
      <w:r w:rsidRPr="008A4AD9">
        <w:rPr>
          <w:rFonts w:ascii="David" w:hAnsi="David" w:cs="David"/>
          <w:rtl/>
        </w:rPr>
        <w:t>, הן אשכנזים והן ספרדים יכולים ללכת לפי הפסיקה הספרדית</w:t>
      </w:r>
      <w:r w:rsidR="00B553C3" w:rsidRPr="008A4AD9">
        <w:rPr>
          <w:rFonts w:ascii="David" w:hAnsi="David" w:cs="David"/>
          <w:rtl/>
        </w:rPr>
        <w:t>.</w:t>
      </w:r>
    </w:p>
    <w:p w14:paraId="25C63AB5" w14:textId="3F00F181" w:rsidR="00F40F33" w:rsidRPr="008A4AD9" w:rsidRDefault="00B553C3" w:rsidP="008A1372">
      <w:pPr>
        <w:pStyle w:val="ListParagraph"/>
        <w:numPr>
          <w:ilvl w:val="0"/>
          <w:numId w:val="70"/>
        </w:numPr>
        <w:spacing w:after="160" w:line="360" w:lineRule="auto"/>
        <w:ind w:left="1826"/>
        <w:jc w:val="both"/>
        <w:rPr>
          <w:rFonts w:ascii="David" w:hAnsi="David" w:cs="David"/>
        </w:rPr>
      </w:pPr>
      <w:bookmarkStart w:id="6" w:name="_Hlk107920605"/>
      <w:r w:rsidRPr="008A4AD9">
        <w:rPr>
          <w:rFonts w:ascii="David" w:hAnsi="David" w:cs="David"/>
          <w:highlight w:val="yellow"/>
          <w:rtl/>
        </w:rPr>
        <w:t xml:space="preserve">פס"ד </w:t>
      </w:r>
      <w:proofErr w:type="spellStart"/>
      <w:r w:rsidRPr="008A4AD9">
        <w:rPr>
          <w:rFonts w:ascii="David" w:hAnsi="David" w:cs="David"/>
          <w:highlight w:val="yellow"/>
          <w:rtl/>
        </w:rPr>
        <w:t>שטרייט</w:t>
      </w:r>
      <w:proofErr w:type="spellEnd"/>
      <w:r w:rsidRPr="008A4AD9">
        <w:rPr>
          <w:rFonts w:ascii="David" w:hAnsi="David" w:cs="David"/>
          <w:rtl/>
        </w:rPr>
        <w:t xml:space="preserve"> – ניסיון להלביש על סע' 179 עילות אזרחיות;</w:t>
      </w:r>
      <w:r w:rsidRPr="008A4AD9">
        <w:rPr>
          <w:rFonts w:ascii="David" w:hAnsi="David" w:cs="David"/>
        </w:rPr>
        <w:t xml:space="preserve"> </w:t>
      </w:r>
      <w:r w:rsidRPr="008A4AD9">
        <w:rPr>
          <w:rFonts w:ascii="David" w:hAnsi="David" w:cs="David"/>
          <w:rtl/>
        </w:rPr>
        <w:t xml:space="preserve">נעדרות ושיטיון. </w:t>
      </w:r>
      <w:r w:rsidRPr="008A4AD9">
        <w:rPr>
          <w:rFonts w:ascii="David" w:hAnsi="David" w:cs="David"/>
          <w:highlight w:val="yellow"/>
          <w:rtl/>
        </w:rPr>
        <w:t xml:space="preserve">פס"ד </w:t>
      </w:r>
      <w:proofErr w:type="spellStart"/>
      <w:r w:rsidRPr="008A4AD9">
        <w:rPr>
          <w:rFonts w:ascii="David" w:hAnsi="David" w:cs="David"/>
          <w:highlight w:val="yellow"/>
          <w:rtl/>
        </w:rPr>
        <w:t>ברונובסקי</w:t>
      </w:r>
      <w:proofErr w:type="spellEnd"/>
      <w:r w:rsidRPr="008A4AD9">
        <w:rPr>
          <w:rFonts w:ascii="David" w:hAnsi="David" w:cs="David"/>
          <w:rtl/>
        </w:rPr>
        <w:t xml:space="preserve"> – ביטל את </w:t>
      </w:r>
      <w:proofErr w:type="spellStart"/>
      <w:r w:rsidRPr="008A4AD9">
        <w:rPr>
          <w:rFonts w:ascii="David" w:hAnsi="David" w:cs="David"/>
          <w:rtl/>
        </w:rPr>
        <w:t>שטרייט</w:t>
      </w:r>
      <w:proofErr w:type="spellEnd"/>
      <w:r w:rsidRPr="008A4AD9">
        <w:rPr>
          <w:rFonts w:ascii="David" w:hAnsi="David" w:cs="David"/>
          <w:rtl/>
        </w:rPr>
        <w:t xml:space="preserve">. אישור בד"ר הוא לפי מה שמותר במסגרת ההלכה. </w:t>
      </w:r>
      <w:r w:rsidRPr="008A4AD9">
        <w:rPr>
          <w:rFonts w:ascii="David" w:hAnsi="David" w:cs="David"/>
          <w:shd w:val="clear" w:color="auto" w:fill="B8CCE4" w:themeFill="accent1" w:themeFillTint="66"/>
          <w:rtl/>
        </w:rPr>
        <w:t>ליפשיץ-</w:t>
      </w:r>
      <w:r w:rsidRPr="008A4AD9">
        <w:rPr>
          <w:rFonts w:ascii="David" w:hAnsi="David" w:cs="David"/>
          <w:rtl/>
        </w:rPr>
        <w:t xml:space="preserve"> התוצאה של </w:t>
      </w:r>
      <w:proofErr w:type="spellStart"/>
      <w:r w:rsidRPr="008A4AD9">
        <w:rPr>
          <w:rFonts w:ascii="David" w:hAnsi="David" w:cs="David"/>
          <w:rtl/>
        </w:rPr>
        <w:t>ברונובסקי</w:t>
      </w:r>
      <w:proofErr w:type="spellEnd"/>
      <w:r w:rsidRPr="008A4AD9">
        <w:rPr>
          <w:rFonts w:ascii="David" w:hAnsi="David" w:cs="David"/>
          <w:rtl/>
        </w:rPr>
        <w:t xml:space="preserve"> טובה יותר לצורך פתרון של סרבנות גט (כיוון שהיא מרחיבה יותר).</w:t>
      </w:r>
      <w:bookmarkEnd w:id="6"/>
    </w:p>
    <w:p w14:paraId="4CB6AEE0" w14:textId="243BC6CD" w:rsidR="00BA43E8" w:rsidRPr="008A4AD9" w:rsidRDefault="00A7525A" w:rsidP="008A1372">
      <w:pPr>
        <w:pStyle w:val="ListParagraph"/>
        <w:numPr>
          <w:ilvl w:val="0"/>
          <w:numId w:val="12"/>
        </w:numPr>
        <w:spacing w:after="160" w:line="360" w:lineRule="auto"/>
        <w:ind w:left="836"/>
        <w:jc w:val="both"/>
        <w:rPr>
          <w:rFonts w:ascii="David" w:hAnsi="David" w:cs="David"/>
        </w:rPr>
      </w:pPr>
      <w:r w:rsidRPr="008A4AD9">
        <w:rPr>
          <w:rFonts w:ascii="David" w:hAnsi="David" w:cs="David"/>
          <w:b/>
          <w:bCs/>
          <w:rtl/>
        </w:rPr>
        <w:t xml:space="preserve">יכולת </w:t>
      </w:r>
      <w:r w:rsidR="00BA43E8" w:rsidRPr="008A4AD9">
        <w:rPr>
          <w:rFonts w:ascii="David" w:hAnsi="David" w:cs="David"/>
          <w:b/>
          <w:bCs/>
          <w:rtl/>
        </w:rPr>
        <w:t>קוגניטיבית</w:t>
      </w:r>
      <w:r w:rsidRPr="008A4AD9">
        <w:rPr>
          <w:rFonts w:ascii="David" w:hAnsi="David" w:cs="David"/>
          <w:b/>
          <w:bCs/>
          <w:rtl/>
        </w:rPr>
        <w:t>:</w:t>
      </w:r>
      <w:r w:rsidRPr="008A4AD9">
        <w:rPr>
          <w:rFonts w:ascii="David" w:hAnsi="David" w:cs="David"/>
          <w:rtl/>
        </w:rPr>
        <w:t xml:space="preserve"> צריך להבין את משמעות המעשה</w:t>
      </w:r>
      <w:r w:rsidR="00BA43E8" w:rsidRPr="008A4AD9">
        <w:rPr>
          <w:rFonts w:ascii="David" w:hAnsi="David" w:cs="David"/>
          <w:rtl/>
        </w:rPr>
        <w:t xml:space="preserve">. </w:t>
      </w:r>
    </w:p>
    <w:p w14:paraId="3C724476" w14:textId="77777777" w:rsidR="00BA43E8" w:rsidRPr="008A4AD9" w:rsidRDefault="00BA43E8" w:rsidP="008A1372">
      <w:pPr>
        <w:pStyle w:val="NoSpacing"/>
        <w:numPr>
          <w:ilvl w:val="0"/>
          <w:numId w:val="66"/>
        </w:numPr>
        <w:spacing w:line="360" w:lineRule="auto"/>
        <w:ind w:left="386"/>
        <w:jc w:val="both"/>
        <w:rPr>
          <w:rFonts w:ascii="David" w:hAnsi="David" w:cs="David"/>
          <w:rtl/>
        </w:rPr>
      </w:pPr>
      <w:r w:rsidRPr="008A4AD9">
        <w:rPr>
          <w:rFonts w:ascii="David" w:hAnsi="David" w:cs="David"/>
          <w:b/>
          <w:bCs/>
          <w:u w:val="single"/>
          <w:rtl/>
        </w:rPr>
        <w:t>דרישות כשירות פרטיקולריות</w:t>
      </w:r>
      <w:r w:rsidRPr="008A4AD9">
        <w:rPr>
          <w:rFonts w:ascii="David" w:hAnsi="David" w:cs="David"/>
          <w:rtl/>
        </w:rPr>
        <w:t xml:space="preserve"> (איסורים אשר ייחודיים לדין הדתי)</w:t>
      </w:r>
    </w:p>
    <w:p w14:paraId="2D10FF95" w14:textId="77777777" w:rsidR="00BA43E8" w:rsidRPr="008A4AD9" w:rsidRDefault="00A7525A" w:rsidP="008A1372">
      <w:pPr>
        <w:pStyle w:val="ListParagraph"/>
        <w:numPr>
          <w:ilvl w:val="0"/>
          <w:numId w:val="68"/>
        </w:numPr>
        <w:spacing w:after="160" w:line="360" w:lineRule="auto"/>
        <w:ind w:left="836"/>
        <w:jc w:val="both"/>
        <w:rPr>
          <w:rFonts w:ascii="David" w:hAnsi="David" w:cs="David"/>
        </w:rPr>
      </w:pPr>
      <w:r w:rsidRPr="008A4AD9">
        <w:rPr>
          <w:rFonts w:ascii="David" w:hAnsi="David" w:cs="David"/>
          <w:b/>
          <w:bCs/>
          <w:rtl/>
        </w:rPr>
        <w:t>דתות מעורבות</w:t>
      </w:r>
      <w:r w:rsidR="00BA43E8" w:rsidRPr="008A4AD9">
        <w:rPr>
          <w:rFonts w:ascii="David" w:hAnsi="David" w:cs="David"/>
          <w:b/>
          <w:bCs/>
          <w:rtl/>
        </w:rPr>
        <w:t>- יהודים ונוצרים</w:t>
      </w:r>
      <w:r w:rsidR="00BA43E8" w:rsidRPr="008A4AD9">
        <w:rPr>
          <w:rFonts w:ascii="David" w:hAnsi="David" w:cs="David"/>
          <w:rtl/>
        </w:rPr>
        <w:t xml:space="preserve">- לא מאפשרים אך נותנים אפשרות להמיר דת/להתגייר. </w:t>
      </w:r>
      <w:r w:rsidR="00BA43E8" w:rsidRPr="008A4AD9">
        <w:rPr>
          <w:rFonts w:ascii="David" w:hAnsi="David" w:cs="David"/>
          <w:b/>
          <w:bCs/>
          <w:rtl/>
        </w:rPr>
        <w:t>מוסלמים</w:t>
      </w:r>
      <w:r w:rsidR="00BA43E8" w:rsidRPr="008A4AD9">
        <w:rPr>
          <w:rFonts w:ascii="David" w:hAnsi="David" w:cs="David"/>
          <w:rtl/>
        </w:rPr>
        <w:t>-</w:t>
      </w:r>
      <w:r w:rsidRPr="008A4AD9">
        <w:rPr>
          <w:rFonts w:ascii="David" w:hAnsi="David" w:cs="David"/>
          <w:rtl/>
        </w:rPr>
        <w:t xml:space="preserve"> יש חריג לגברים.</w:t>
      </w:r>
    </w:p>
    <w:p w14:paraId="3233747A" w14:textId="5ED0A448" w:rsidR="00A7525A" w:rsidRPr="008A4AD9" w:rsidRDefault="00A7525A" w:rsidP="008A1372">
      <w:pPr>
        <w:pStyle w:val="ListParagraph"/>
        <w:numPr>
          <w:ilvl w:val="0"/>
          <w:numId w:val="68"/>
        </w:numPr>
        <w:spacing w:after="160" w:line="360" w:lineRule="auto"/>
        <w:ind w:left="836"/>
        <w:jc w:val="both"/>
        <w:rPr>
          <w:rFonts w:ascii="David" w:hAnsi="David" w:cs="David"/>
        </w:rPr>
      </w:pPr>
      <w:r w:rsidRPr="008A4AD9">
        <w:rPr>
          <w:rFonts w:ascii="David" w:hAnsi="David" w:cs="David"/>
          <w:b/>
          <w:bCs/>
          <w:rtl/>
        </w:rPr>
        <w:t>פסולי חיתון</w:t>
      </w:r>
      <w:r w:rsidR="00BA43E8" w:rsidRPr="008A4AD9">
        <w:rPr>
          <w:rFonts w:ascii="David" w:hAnsi="David" w:cs="David"/>
          <w:b/>
          <w:bCs/>
          <w:rtl/>
        </w:rPr>
        <w:t xml:space="preserve">- </w:t>
      </w:r>
    </w:p>
    <w:p w14:paraId="736CC4B0" w14:textId="470587A5" w:rsidR="00BA43E8" w:rsidRPr="008A4AD9" w:rsidRDefault="00BA43E8" w:rsidP="008A1372">
      <w:pPr>
        <w:pStyle w:val="ListParagraph"/>
        <w:numPr>
          <w:ilvl w:val="0"/>
          <w:numId w:val="15"/>
        </w:numPr>
        <w:spacing w:after="160" w:line="360" w:lineRule="auto"/>
        <w:ind w:left="1196"/>
        <w:jc w:val="both"/>
        <w:rPr>
          <w:rFonts w:ascii="David" w:hAnsi="David" w:cs="David"/>
        </w:rPr>
      </w:pPr>
      <w:r w:rsidRPr="008A4AD9">
        <w:rPr>
          <w:rFonts w:ascii="David" w:hAnsi="David" w:cs="David"/>
          <w:u w:val="single"/>
          <w:rtl/>
        </w:rPr>
        <w:t>נישואים חד מיניים</w:t>
      </w:r>
      <w:r w:rsidRPr="008A4AD9">
        <w:rPr>
          <w:rFonts w:ascii="David" w:hAnsi="David" w:cs="David"/>
          <w:rtl/>
        </w:rPr>
        <w:t xml:space="preserve">- פעם היה מדובר מגבלה אוניברסלית, כיום יותר דתית </w:t>
      </w:r>
    </w:p>
    <w:p w14:paraId="7B0830F4" w14:textId="38CCB2CE" w:rsidR="00A7525A" w:rsidRPr="008A4AD9" w:rsidRDefault="00A7525A" w:rsidP="008A1372">
      <w:pPr>
        <w:pStyle w:val="ListParagraph"/>
        <w:numPr>
          <w:ilvl w:val="0"/>
          <w:numId w:val="15"/>
        </w:numPr>
        <w:spacing w:after="160" w:line="360" w:lineRule="auto"/>
        <w:ind w:left="1196"/>
        <w:jc w:val="both"/>
        <w:rPr>
          <w:rFonts w:ascii="David" w:hAnsi="David" w:cs="David"/>
        </w:rPr>
      </w:pPr>
      <w:r w:rsidRPr="008A4AD9">
        <w:rPr>
          <w:rFonts w:ascii="David" w:hAnsi="David" w:cs="David"/>
          <w:u w:val="single"/>
          <w:rtl/>
        </w:rPr>
        <w:t>פסלות חלקית (יחסית)</w:t>
      </w:r>
      <w:r w:rsidRPr="008A4AD9">
        <w:rPr>
          <w:rFonts w:ascii="David" w:hAnsi="David" w:cs="David"/>
          <w:rtl/>
        </w:rPr>
        <w:t xml:space="preserve"> – </w:t>
      </w:r>
      <w:r w:rsidRPr="008A4AD9">
        <w:rPr>
          <w:rFonts w:ascii="David" w:hAnsi="David" w:cs="David"/>
          <w:b/>
          <w:bCs/>
          <w:rtl/>
        </w:rPr>
        <w:t xml:space="preserve">אם התחתנו תקף בדיעבד + עילה לחיוב גט </w:t>
      </w:r>
      <w:r w:rsidRPr="008A4AD9">
        <w:rPr>
          <w:rFonts w:ascii="David" w:hAnsi="David" w:cs="David"/>
          <w:rtl/>
        </w:rPr>
        <w:t>כהן וגרושה/אלמנה</w:t>
      </w:r>
      <w:r w:rsidR="00BA43E8" w:rsidRPr="008A4AD9">
        <w:rPr>
          <w:rFonts w:ascii="David" w:hAnsi="David" w:cs="David"/>
          <w:rtl/>
        </w:rPr>
        <w:t xml:space="preserve"> וממזר. </w:t>
      </w:r>
    </w:p>
    <w:p w14:paraId="1FF46659" w14:textId="67438D3C" w:rsidR="00BA43E8" w:rsidRPr="008A4AD9" w:rsidRDefault="00BA43E8" w:rsidP="008A1372">
      <w:pPr>
        <w:pStyle w:val="ListParagraph"/>
        <w:numPr>
          <w:ilvl w:val="0"/>
          <w:numId w:val="31"/>
        </w:numPr>
        <w:spacing w:after="160" w:line="360" w:lineRule="auto"/>
        <w:ind w:left="1556"/>
        <w:jc w:val="both"/>
        <w:rPr>
          <w:rFonts w:ascii="David" w:hAnsi="David" w:cs="David"/>
        </w:rPr>
      </w:pPr>
      <w:r w:rsidRPr="008A4AD9">
        <w:rPr>
          <w:rFonts w:ascii="David" w:hAnsi="David" w:cs="David"/>
          <w:rtl/>
        </w:rPr>
        <w:t xml:space="preserve">"אבות אכלו בוסר ושיני בנים </w:t>
      </w:r>
      <w:proofErr w:type="spellStart"/>
      <w:r w:rsidRPr="008A4AD9">
        <w:rPr>
          <w:rFonts w:ascii="David" w:hAnsi="David" w:cs="David"/>
          <w:rtl/>
        </w:rPr>
        <w:t>תקהנה</w:t>
      </w:r>
      <w:proofErr w:type="spellEnd"/>
      <w:r w:rsidRPr="008A4AD9">
        <w:rPr>
          <w:rFonts w:ascii="David" w:hAnsi="David" w:cs="David"/>
          <w:rtl/>
        </w:rPr>
        <w:t xml:space="preserve">"- בעבר, איסור ממזרים היה מנגנון לייצור הרתעה מקיום יחסי מין מחוץ לנישואין. ההלכה לא חושבת שיש בעיה בממזר ולכן הלכתית ישנן דרכים להתעלם מהממזרות. </w:t>
      </w:r>
      <w:r w:rsidR="00F00E46" w:rsidRPr="008A4AD9">
        <w:rPr>
          <w:rFonts w:ascii="David" w:hAnsi="David" w:cs="David"/>
          <w:rtl/>
        </w:rPr>
        <w:t>אך</w:t>
      </w:r>
      <w:r w:rsidRPr="008A4AD9">
        <w:rPr>
          <w:rFonts w:ascii="David" w:hAnsi="David" w:cs="David"/>
          <w:rtl/>
        </w:rPr>
        <w:t xml:space="preserve"> רוצים שהציבור הרחב יחשוב שממזרות הוא מצב אסור</w:t>
      </w:r>
      <w:r w:rsidR="00F00E46" w:rsidRPr="008A4AD9">
        <w:rPr>
          <w:rFonts w:ascii="David" w:hAnsi="David" w:cs="David"/>
          <w:rtl/>
        </w:rPr>
        <w:t xml:space="preserve">. </w:t>
      </w:r>
    </w:p>
    <w:p w14:paraId="044AE92B" w14:textId="77777777" w:rsidR="00A7525A" w:rsidRPr="008A4AD9" w:rsidRDefault="00A7525A" w:rsidP="008A1372">
      <w:pPr>
        <w:pStyle w:val="ListParagraph"/>
        <w:numPr>
          <w:ilvl w:val="0"/>
          <w:numId w:val="15"/>
        </w:numPr>
        <w:spacing w:line="360" w:lineRule="auto"/>
        <w:ind w:left="1196"/>
        <w:jc w:val="both"/>
        <w:rPr>
          <w:rFonts w:ascii="David" w:hAnsi="David" w:cs="David"/>
        </w:rPr>
      </w:pPr>
      <w:r w:rsidRPr="008A4AD9">
        <w:rPr>
          <w:rFonts w:ascii="David" w:hAnsi="David" w:cs="David"/>
          <w:u w:val="single"/>
          <w:rtl/>
        </w:rPr>
        <w:t>מוחלטת</w:t>
      </w:r>
      <w:r w:rsidRPr="008A4AD9">
        <w:rPr>
          <w:rFonts w:ascii="David" w:hAnsi="David" w:cs="David"/>
          <w:rtl/>
        </w:rPr>
        <w:t xml:space="preserve"> – </w:t>
      </w:r>
      <w:r w:rsidRPr="008A4AD9">
        <w:rPr>
          <w:rFonts w:ascii="David" w:hAnsi="David" w:cs="David"/>
          <w:b/>
          <w:bCs/>
          <w:rtl/>
        </w:rPr>
        <w:t xml:space="preserve">אין תוקף לנישואים </w:t>
      </w:r>
      <w:r w:rsidRPr="008A4AD9">
        <w:rPr>
          <w:rFonts w:ascii="David" w:hAnsi="David" w:cs="David"/>
          <w:rtl/>
        </w:rPr>
        <w:t>נישואי אדם עם דודתו, אשת איש, אחות גרושתך כל עוד גרושתך בחיים, חד מיניים, דתות מעורבות,  אח ואחות, אבא וביתו, כולל ביתו החורגת, דתות מעורבות.</w:t>
      </w:r>
    </w:p>
    <w:p w14:paraId="75898482" w14:textId="77777777" w:rsidR="00263907" w:rsidRPr="008A4AD9" w:rsidRDefault="00A7525A" w:rsidP="00311A83">
      <w:pPr>
        <w:spacing w:after="0" w:line="360" w:lineRule="auto"/>
        <w:jc w:val="both"/>
        <w:rPr>
          <w:rFonts w:ascii="David" w:hAnsi="David" w:cs="David"/>
          <w:b/>
          <w:bCs/>
          <w:rtl/>
        </w:rPr>
      </w:pPr>
      <w:r w:rsidRPr="008A4AD9">
        <w:rPr>
          <w:rFonts w:ascii="David" w:hAnsi="David" w:cs="David"/>
          <w:b/>
          <w:bCs/>
          <w:u w:val="double"/>
          <w:rtl/>
        </w:rPr>
        <w:t>צורה</w:t>
      </w:r>
      <w:r w:rsidR="00F00E46" w:rsidRPr="008A4AD9">
        <w:rPr>
          <w:rFonts w:ascii="David" w:hAnsi="David" w:cs="David"/>
          <w:b/>
          <w:bCs/>
          <w:rtl/>
        </w:rPr>
        <w:t xml:space="preserve">- </w:t>
      </w:r>
    </w:p>
    <w:p w14:paraId="5D6CCA89" w14:textId="1F5AB2C9" w:rsidR="00F00E46" w:rsidRPr="008A4AD9" w:rsidRDefault="00F00E46" w:rsidP="00311A83">
      <w:pPr>
        <w:spacing w:after="0" w:line="360" w:lineRule="auto"/>
        <w:jc w:val="both"/>
        <w:rPr>
          <w:rFonts w:ascii="David" w:hAnsi="David" w:cs="David"/>
          <w:rtl/>
        </w:rPr>
      </w:pPr>
      <w:r w:rsidRPr="008A4AD9">
        <w:rPr>
          <w:rFonts w:ascii="David" w:hAnsi="David" w:cs="David"/>
          <w:u w:val="double"/>
          <w:rtl/>
        </w:rPr>
        <w:t>הפונקציות שצורת הנישואין צריכה למלא מבחינת הדין הדתי</w:t>
      </w:r>
      <w:r w:rsidRPr="008A4AD9">
        <w:rPr>
          <w:rFonts w:ascii="David" w:hAnsi="David" w:cs="David"/>
          <w:rtl/>
        </w:rPr>
        <w:t xml:space="preserve">: </w:t>
      </w:r>
      <w:r w:rsidRPr="008A4AD9">
        <w:rPr>
          <w:rFonts w:ascii="David" w:hAnsi="David" w:cs="David"/>
          <w:b/>
          <w:bCs/>
          <w:rtl/>
        </w:rPr>
        <w:t>(1)</w:t>
      </w:r>
      <w:r w:rsidRPr="008A4AD9">
        <w:rPr>
          <w:rFonts w:ascii="David" w:hAnsi="David" w:cs="David"/>
          <w:rtl/>
        </w:rPr>
        <w:t xml:space="preserve"> הסכמה מתוגברת- </w:t>
      </w:r>
      <w:proofErr w:type="spellStart"/>
      <w:r w:rsidRPr="008A4AD9">
        <w:rPr>
          <w:rFonts w:ascii="David" w:hAnsi="David" w:cs="David"/>
          <w:rtl/>
        </w:rPr>
        <w:t>גמ"ד</w:t>
      </w:r>
      <w:proofErr w:type="spellEnd"/>
      <w:r w:rsidRPr="008A4AD9">
        <w:rPr>
          <w:rFonts w:ascii="David" w:hAnsi="David" w:cs="David"/>
          <w:rtl/>
        </w:rPr>
        <w:t xml:space="preserve">. </w:t>
      </w:r>
      <w:r w:rsidRPr="008A4AD9">
        <w:rPr>
          <w:rFonts w:ascii="David" w:hAnsi="David" w:cs="David"/>
          <w:b/>
          <w:bCs/>
          <w:rtl/>
        </w:rPr>
        <w:t>(2)</w:t>
      </w:r>
      <w:r w:rsidRPr="008A4AD9">
        <w:rPr>
          <w:rFonts w:ascii="David" w:hAnsi="David" w:cs="David"/>
          <w:rtl/>
        </w:rPr>
        <w:t xml:space="preserve"> פומביות- נישואין בגדר סטטוס, מקנה </w:t>
      </w:r>
      <w:proofErr w:type="spellStart"/>
      <w:r w:rsidRPr="008A4AD9">
        <w:rPr>
          <w:rFonts w:ascii="David" w:hAnsi="David" w:cs="David"/>
          <w:rtl/>
        </w:rPr>
        <w:t>זכויות+חובות</w:t>
      </w:r>
      <w:proofErr w:type="spellEnd"/>
      <w:r w:rsidRPr="008A4AD9">
        <w:rPr>
          <w:rFonts w:ascii="David" w:hAnsi="David" w:cs="David"/>
          <w:rtl/>
        </w:rPr>
        <w:t xml:space="preserve">. </w:t>
      </w:r>
      <w:r w:rsidRPr="008A4AD9">
        <w:rPr>
          <w:rFonts w:ascii="David" w:hAnsi="David" w:cs="David"/>
          <w:b/>
          <w:bCs/>
          <w:rtl/>
        </w:rPr>
        <w:t>(3)</w:t>
      </w:r>
      <w:r w:rsidRPr="008A4AD9">
        <w:rPr>
          <w:rFonts w:ascii="David" w:hAnsi="David" w:cs="David"/>
          <w:rtl/>
        </w:rPr>
        <w:t xml:space="preserve"> מעורבות של המדינה. </w:t>
      </w:r>
    </w:p>
    <w:p w14:paraId="602C417A" w14:textId="16DDACF2" w:rsidR="00F00E46" w:rsidRPr="008A4AD9" w:rsidRDefault="00F00E46" w:rsidP="00311A83">
      <w:pPr>
        <w:spacing w:before="240" w:after="0" w:line="360" w:lineRule="auto"/>
        <w:jc w:val="both"/>
        <w:rPr>
          <w:rFonts w:ascii="David" w:hAnsi="David" w:cs="David"/>
          <w:rtl/>
        </w:rPr>
      </w:pPr>
      <w:r w:rsidRPr="008A4AD9">
        <w:rPr>
          <w:rFonts w:ascii="David" w:hAnsi="David" w:cs="David"/>
          <w:u w:val="double"/>
          <w:rtl/>
        </w:rPr>
        <w:t>הפונקציות שצורת הנישואין צריכה למלא מבחינת הדין הדתי</w:t>
      </w:r>
      <w:r w:rsidRPr="008A4AD9">
        <w:rPr>
          <w:rFonts w:ascii="David" w:hAnsi="David" w:cs="David"/>
          <w:rtl/>
        </w:rPr>
        <w:t>:</w:t>
      </w:r>
    </w:p>
    <w:p w14:paraId="488F5949" w14:textId="77777777" w:rsidR="00263907" w:rsidRPr="008A4AD9" w:rsidRDefault="00A7525A" w:rsidP="008A1372">
      <w:pPr>
        <w:pStyle w:val="ListParagraph"/>
        <w:numPr>
          <w:ilvl w:val="0"/>
          <w:numId w:val="15"/>
        </w:numPr>
        <w:spacing w:after="0" w:line="360" w:lineRule="auto"/>
        <w:ind w:left="476"/>
        <w:jc w:val="both"/>
        <w:rPr>
          <w:rFonts w:ascii="David" w:hAnsi="David" w:cs="David"/>
        </w:rPr>
      </w:pPr>
      <w:r w:rsidRPr="008A4AD9">
        <w:rPr>
          <w:rFonts w:ascii="David" w:hAnsi="David" w:cs="David"/>
          <w:u w:val="single"/>
          <w:rtl/>
        </w:rPr>
        <w:t>נצרות - פרוטסטנטים</w:t>
      </w:r>
      <w:r w:rsidRPr="008A4AD9">
        <w:rPr>
          <w:rFonts w:ascii="David" w:hAnsi="David" w:cs="David"/>
          <w:rtl/>
        </w:rPr>
        <w:t>:</w:t>
      </w:r>
      <w:r w:rsidRPr="008A4AD9">
        <w:rPr>
          <w:rFonts w:ascii="David" w:hAnsi="David" w:cs="David"/>
        </w:rPr>
        <w:t xml:space="preserve"> </w:t>
      </w:r>
      <w:r w:rsidRPr="008A4AD9">
        <w:rPr>
          <w:rFonts w:ascii="David" w:hAnsi="David" w:cs="David"/>
          <w:rtl/>
        </w:rPr>
        <w:t>נציג של המדינה + איש דת(פומביות) + הסכמה</w:t>
      </w:r>
      <w:r w:rsidR="00263907" w:rsidRPr="008A4AD9">
        <w:rPr>
          <w:rFonts w:ascii="David" w:hAnsi="David" w:cs="David"/>
          <w:rtl/>
        </w:rPr>
        <w:t xml:space="preserve">. </w:t>
      </w:r>
    </w:p>
    <w:p w14:paraId="6F3B9999" w14:textId="77777777" w:rsidR="00263907" w:rsidRPr="008A4AD9" w:rsidRDefault="00A7525A" w:rsidP="008A1372">
      <w:pPr>
        <w:pStyle w:val="ListParagraph"/>
        <w:numPr>
          <w:ilvl w:val="0"/>
          <w:numId w:val="15"/>
        </w:numPr>
        <w:spacing w:after="0" w:line="360" w:lineRule="auto"/>
        <w:ind w:left="476"/>
        <w:jc w:val="both"/>
        <w:rPr>
          <w:rFonts w:ascii="David" w:hAnsi="David" w:cs="David"/>
        </w:rPr>
      </w:pPr>
      <w:r w:rsidRPr="008A4AD9">
        <w:rPr>
          <w:rFonts w:ascii="David" w:hAnsi="David" w:cs="David"/>
          <w:u w:val="single"/>
          <w:rtl/>
        </w:rPr>
        <w:t>אסלאם</w:t>
      </w:r>
      <w:r w:rsidRPr="008A4AD9">
        <w:rPr>
          <w:rFonts w:ascii="David" w:hAnsi="David" w:cs="David"/>
          <w:rtl/>
        </w:rPr>
        <w:t xml:space="preserve">: חוזה בין הצדדים (פומביות), ידיעת המדינה היא אינה תנאי הכרחי. </w:t>
      </w:r>
    </w:p>
    <w:p w14:paraId="1E22FAA4" w14:textId="77777777" w:rsidR="00B553C3" w:rsidRPr="008A4AD9" w:rsidRDefault="00A7525A" w:rsidP="008A1372">
      <w:pPr>
        <w:pStyle w:val="ListParagraph"/>
        <w:numPr>
          <w:ilvl w:val="0"/>
          <w:numId w:val="15"/>
        </w:numPr>
        <w:spacing w:after="0" w:line="360" w:lineRule="auto"/>
        <w:ind w:left="476"/>
        <w:jc w:val="both"/>
        <w:rPr>
          <w:rFonts w:ascii="David" w:hAnsi="David" w:cs="David"/>
        </w:rPr>
      </w:pPr>
      <w:r w:rsidRPr="008A4AD9">
        <w:rPr>
          <w:rFonts w:ascii="David" w:hAnsi="David" w:cs="David"/>
          <w:u w:val="single"/>
          <w:rtl/>
        </w:rPr>
        <w:t>יהדות</w:t>
      </w:r>
      <w:r w:rsidRPr="008A4AD9">
        <w:rPr>
          <w:rFonts w:ascii="David" w:hAnsi="David" w:cs="David"/>
          <w:rtl/>
        </w:rPr>
        <w:t xml:space="preserve">: </w:t>
      </w:r>
    </w:p>
    <w:p w14:paraId="480F5763" w14:textId="36F7AF07" w:rsidR="00263907" w:rsidRPr="008A4AD9" w:rsidRDefault="00BB750C" w:rsidP="008A1372">
      <w:pPr>
        <w:pStyle w:val="ListParagraph"/>
        <w:numPr>
          <w:ilvl w:val="0"/>
          <w:numId w:val="69"/>
        </w:numPr>
        <w:spacing w:after="0" w:line="360" w:lineRule="auto"/>
        <w:ind w:left="836"/>
        <w:jc w:val="both"/>
        <w:rPr>
          <w:rFonts w:ascii="David" w:hAnsi="David" w:cs="David"/>
        </w:rPr>
      </w:pPr>
      <w:r w:rsidRPr="008A4AD9">
        <w:rPr>
          <w:rFonts w:ascii="David" w:hAnsi="David" w:cs="David"/>
          <w:b/>
          <w:bCs/>
          <w:rtl/>
        </w:rPr>
        <w:t>בעבר,</w:t>
      </w:r>
      <w:r w:rsidR="00B553C3" w:rsidRPr="008A4AD9">
        <w:rPr>
          <w:rFonts w:ascii="David" w:hAnsi="David" w:cs="David"/>
          <w:rtl/>
        </w:rPr>
        <w:t xml:space="preserve"> </w:t>
      </w:r>
      <w:r w:rsidRPr="008A4AD9">
        <w:rPr>
          <w:rFonts w:ascii="David" w:hAnsi="David" w:cs="David"/>
          <w:u w:val="single"/>
          <w:rtl/>
        </w:rPr>
        <w:t xml:space="preserve">2 </w:t>
      </w:r>
      <w:r w:rsidR="00B553C3" w:rsidRPr="008A4AD9">
        <w:rPr>
          <w:rFonts w:ascii="David" w:hAnsi="David" w:cs="David"/>
          <w:u w:val="single"/>
          <w:rtl/>
        </w:rPr>
        <w:t>שלבים</w:t>
      </w:r>
      <w:r w:rsidR="00B553C3" w:rsidRPr="008A4AD9">
        <w:rPr>
          <w:rFonts w:ascii="David" w:hAnsi="David" w:cs="David"/>
          <w:rtl/>
        </w:rPr>
        <w:t xml:space="preserve">: </w:t>
      </w:r>
      <w:r w:rsidR="00263907" w:rsidRPr="008A4AD9">
        <w:rPr>
          <w:rFonts w:ascii="David" w:hAnsi="David" w:cs="David"/>
          <w:b/>
          <w:bCs/>
          <w:rtl/>
        </w:rPr>
        <w:t>(1) קידושין</w:t>
      </w:r>
      <w:r w:rsidR="00263907" w:rsidRPr="008A4AD9">
        <w:rPr>
          <w:rFonts w:ascii="David" w:hAnsi="David" w:cs="David"/>
          <w:rtl/>
        </w:rPr>
        <w:t>- יוצר מחויבות בין בני הזוג למרות שעוד לא נשואים. יכול להיעשות באמצעות 3 דרכים</w:t>
      </w:r>
      <w:r w:rsidR="00263907" w:rsidRPr="008A4AD9">
        <w:rPr>
          <w:rFonts w:ascii="David" w:hAnsi="David" w:cs="David"/>
        </w:rPr>
        <w:t>:</w:t>
      </w:r>
      <w:r w:rsidR="00263907" w:rsidRPr="008A4AD9">
        <w:rPr>
          <w:rFonts w:ascii="David" w:hAnsi="David" w:cs="David"/>
          <w:rtl/>
        </w:rPr>
        <w:t xml:space="preserve"> </w:t>
      </w:r>
      <w:r w:rsidR="00263907" w:rsidRPr="008A4AD9">
        <w:rPr>
          <w:rFonts w:ascii="David" w:hAnsi="David" w:cs="David"/>
          <w:b/>
          <w:bCs/>
          <w:rtl/>
        </w:rPr>
        <w:t>(א) כסף</w:t>
      </w:r>
      <w:r w:rsidR="00263907" w:rsidRPr="008A4AD9">
        <w:rPr>
          <w:rFonts w:ascii="David" w:hAnsi="David" w:cs="David"/>
          <w:rtl/>
        </w:rPr>
        <w:t xml:space="preserve">- נתינת שווה פרוטה מהגבר לאישה, שני עדים כשרים- עדות קונסטרוקטיבית, הטבעת ניתנת לצורך קידושין- </w:t>
      </w:r>
      <w:proofErr w:type="spellStart"/>
      <w:r w:rsidR="00263907" w:rsidRPr="008A4AD9">
        <w:rPr>
          <w:rFonts w:ascii="David" w:hAnsi="David" w:cs="David"/>
          <w:rtl/>
        </w:rPr>
        <w:t>י"נ</w:t>
      </w:r>
      <w:proofErr w:type="spellEnd"/>
      <w:r w:rsidR="00263907" w:rsidRPr="008A4AD9">
        <w:rPr>
          <w:rFonts w:ascii="David" w:hAnsi="David" w:cs="David"/>
          <w:rtl/>
        </w:rPr>
        <w:t xml:space="preserve"> של הצדדים</w:t>
      </w:r>
      <w:r w:rsidR="00263907" w:rsidRPr="008A4AD9">
        <w:rPr>
          <w:rFonts w:ascii="David" w:hAnsi="David" w:cs="David"/>
        </w:rPr>
        <w:t>.</w:t>
      </w:r>
      <w:r w:rsidR="00263907" w:rsidRPr="008A4AD9">
        <w:rPr>
          <w:rFonts w:ascii="David" w:hAnsi="David" w:cs="David"/>
          <w:rtl/>
        </w:rPr>
        <w:t xml:space="preserve"> </w:t>
      </w:r>
      <w:r w:rsidR="00263907" w:rsidRPr="008A4AD9">
        <w:rPr>
          <w:rFonts w:ascii="David" w:hAnsi="David" w:cs="David"/>
          <w:b/>
          <w:bCs/>
          <w:rtl/>
        </w:rPr>
        <w:t>(ב) שטר</w:t>
      </w:r>
      <w:r w:rsidR="00263907" w:rsidRPr="008A4AD9">
        <w:rPr>
          <w:rFonts w:ascii="David" w:hAnsi="David" w:cs="David"/>
          <w:rtl/>
        </w:rPr>
        <w:t>- הבעל נותן לאישה מסמך, מקדשה בפני שני עדים, המסמך ניתן לצורך קידושין</w:t>
      </w:r>
      <w:r w:rsidR="00263907" w:rsidRPr="008A4AD9">
        <w:rPr>
          <w:rFonts w:ascii="David" w:hAnsi="David" w:cs="David"/>
        </w:rPr>
        <w:t>.</w:t>
      </w:r>
      <w:r w:rsidR="00263907" w:rsidRPr="008A4AD9">
        <w:rPr>
          <w:rFonts w:ascii="David" w:hAnsi="David" w:cs="David"/>
          <w:rtl/>
        </w:rPr>
        <w:t xml:space="preserve"> </w:t>
      </w:r>
      <w:r w:rsidR="00263907" w:rsidRPr="008A4AD9">
        <w:rPr>
          <w:rFonts w:ascii="David" w:hAnsi="David" w:cs="David"/>
          <w:b/>
          <w:bCs/>
          <w:rtl/>
        </w:rPr>
        <w:t>(ג) ביאה-</w:t>
      </w:r>
      <w:r w:rsidR="00263907" w:rsidRPr="008A4AD9">
        <w:rPr>
          <w:rFonts w:ascii="David" w:hAnsi="David" w:cs="David"/>
          <w:rtl/>
        </w:rPr>
        <w:t xml:space="preserve"> קיום יחסי מין, עדים, קיום לשם הקידושין</w:t>
      </w:r>
      <w:r w:rsidR="00263907" w:rsidRPr="008A4AD9">
        <w:rPr>
          <w:rFonts w:ascii="David" w:hAnsi="David" w:cs="David"/>
        </w:rPr>
        <w:t>.</w:t>
      </w:r>
      <w:r w:rsidR="00263907" w:rsidRPr="008A4AD9">
        <w:rPr>
          <w:rFonts w:ascii="David" w:hAnsi="David" w:cs="David"/>
          <w:rtl/>
        </w:rPr>
        <w:t xml:space="preserve"> </w:t>
      </w:r>
      <w:r w:rsidR="00263907" w:rsidRPr="008A4AD9">
        <w:rPr>
          <w:rFonts w:ascii="David" w:hAnsi="David" w:cs="David"/>
          <w:b/>
          <w:bCs/>
          <w:rtl/>
        </w:rPr>
        <w:t>(2) נישואין</w:t>
      </w:r>
      <w:r w:rsidR="00263907" w:rsidRPr="008A4AD9">
        <w:rPr>
          <w:rFonts w:ascii="David" w:hAnsi="David" w:cs="David"/>
          <w:rtl/>
        </w:rPr>
        <w:t>- האישה מגיעה לבית הגבר, מתייחדים ונהפכים לנשואים.</w:t>
      </w:r>
    </w:p>
    <w:p w14:paraId="05A94F69" w14:textId="159650E6" w:rsidR="00263907" w:rsidRPr="008A4AD9" w:rsidRDefault="00263907" w:rsidP="008A1372">
      <w:pPr>
        <w:pStyle w:val="ListParagraph"/>
        <w:numPr>
          <w:ilvl w:val="0"/>
          <w:numId w:val="69"/>
        </w:numPr>
        <w:spacing w:after="0" w:line="360" w:lineRule="auto"/>
        <w:ind w:left="836"/>
        <w:jc w:val="both"/>
        <w:rPr>
          <w:rFonts w:ascii="David" w:hAnsi="David" w:cs="David"/>
        </w:rPr>
      </w:pPr>
      <w:r w:rsidRPr="008A4AD9">
        <w:rPr>
          <w:rFonts w:ascii="David" w:hAnsi="David" w:cs="David"/>
          <w:b/>
          <w:bCs/>
          <w:rtl/>
        </w:rPr>
        <w:lastRenderedPageBreak/>
        <w:t>כיום</w:t>
      </w:r>
      <w:r w:rsidRPr="008A4AD9">
        <w:rPr>
          <w:rFonts w:ascii="David" w:hAnsi="David" w:cs="David"/>
          <w:rtl/>
        </w:rPr>
        <w:t xml:space="preserve">, השינוי הינו שינוי כפול: </w:t>
      </w:r>
      <w:r w:rsidRPr="008A4AD9">
        <w:rPr>
          <w:rFonts w:ascii="David" w:hAnsi="David" w:cs="David"/>
          <w:b/>
          <w:bCs/>
          <w:rtl/>
        </w:rPr>
        <w:t xml:space="preserve">(1) </w:t>
      </w:r>
      <w:r w:rsidRPr="008A4AD9">
        <w:rPr>
          <w:rFonts w:ascii="David" w:hAnsi="David" w:cs="David"/>
          <w:rtl/>
        </w:rPr>
        <w:t xml:space="preserve">הקידושין רק בעזרת כסף; </w:t>
      </w:r>
      <w:r w:rsidRPr="008A4AD9">
        <w:rPr>
          <w:rFonts w:ascii="David" w:hAnsi="David" w:cs="David"/>
          <w:b/>
          <w:bCs/>
          <w:rtl/>
        </w:rPr>
        <w:t xml:space="preserve">(2) </w:t>
      </w:r>
      <w:r w:rsidRPr="008A4AD9">
        <w:rPr>
          <w:rFonts w:ascii="David" w:hAnsi="David" w:cs="David"/>
          <w:rtl/>
        </w:rPr>
        <w:t>מאחדים את הנישואין עם הקידושין, החופה מהווה הסמל של הנישואין. עם זאת, חסר היבט הפומביות והתערבות המדינה. לפיכך, מנסים לאורך ההיסטוריה של ההלכה למצוא דרך להתמודד עם זה.</w:t>
      </w:r>
    </w:p>
    <w:p w14:paraId="42AA43A6" w14:textId="77777777" w:rsidR="00B553C3" w:rsidRPr="008A4AD9" w:rsidRDefault="00B553C3" w:rsidP="00311A83">
      <w:pPr>
        <w:spacing w:after="0" w:line="360" w:lineRule="auto"/>
        <w:jc w:val="both"/>
        <w:rPr>
          <w:rFonts w:ascii="David" w:hAnsi="David" w:cs="David"/>
        </w:rPr>
      </w:pPr>
    </w:p>
    <w:p w14:paraId="702A2793" w14:textId="1EA8299A" w:rsidR="00BB750C" w:rsidRPr="008A4AD9" w:rsidRDefault="00263907" w:rsidP="008A1372">
      <w:pPr>
        <w:pStyle w:val="ListParagraph"/>
        <w:numPr>
          <w:ilvl w:val="0"/>
          <w:numId w:val="69"/>
        </w:numPr>
        <w:spacing w:after="0" w:line="360" w:lineRule="auto"/>
        <w:ind w:left="836"/>
        <w:jc w:val="both"/>
        <w:rPr>
          <w:rFonts w:ascii="David" w:hAnsi="David" w:cs="David"/>
          <w:rtl/>
        </w:rPr>
      </w:pPr>
      <w:r w:rsidRPr="008A4AD9">
        <w:rPr>
          <w:rFonts w:ascii="David" w:hAnsi="David" w:cs="David"/>
          <w:rtl/>
        </w:rPr>
        <w:t>במאה ה-20 הרבנות מתקנת את חרם ירושלים- לפיו מטילים חרם על זוג שהתחתן בלי מניין ורב. חשוב לציין שהחרם זה יוצר רק הרתעה ולא מבטל את הנישואין.</w:t>
      </w:r>
    </w:p>
    <w:p w14:paraId="6498C98F" w14:textId="358F547E" w:rsidR="00BB750C" w:rsidRPr="008A4AD9" w:rsidRDefault="00BB750C" w:rsidP="008A1372">
      <w:pPr>
        <w:pStyle w:val="ListParagraph"/>
        <w:numPr>
          <w:ilvl w:val="0"/>
          <w:numId w:val="69"/>
        </w:numPr>
        <w:spacing w:after="0" w:line="360" w:lineRule="auto"/>
        <w:ind w:left="836"/>
        <w:jc w:val="both"/>
        <w:rPr>
          <w:rFonts w:ascii="David" w:hAnsi="David" w:cs="David"/>
          <w:rtl/>
        </w:rPr>
      </w:pPr>
      <w:r w:rsidRPr="008A4AD9">
        <w:rPr>
          <w:rFonts w:ascii="David" w:hAnsi="David" w:cs="David"/>
          <w:rtl/>
        </w:rPr>
        <w:t xml:space="preserve">בדומה לנצרות מחשש לכך שיהיו נישואין פרטיים שיכבלו את האישה- נוצרו </w:t>
      </w:r>
      <w:r w:rsidRPr="008A4AD9">
        <w:rPr>
          <w:rFonts w:ascii="David" w:hAnsi="David" w:cs="David"/>
          <w:b/>
          <w:bCs/>
          <w:rtl/>
        </w:rPr>
        <w:t>מגבלות/ תקנות מצד הרבנות  על האופן שבו ניתן להתחתן:</w:t>
      </w:r>
      <w:r w:rsidRPr="008A4AD9">
        <w:rPr>
          <w:rFonts w:ascii="David" w:hAnsi="David" w:cs="David"/>
          <w:rtl/>
        </w:rPr>
        <w:t xml:space="preserve"> </w:t>
      </w:r>
      <w:r w:rsidRPr="008A4AD9">
        <w:rPr>
          <w:rFonts w:ascii="David" w:hAnsi="David" w:cs="David"/>
          <w:b/>
          <w:bCs/>
          <w:rtl/>
        </w:rPr>
        <w:t xml:space="preserve">(1) </w:t>
      </w:r>
      <w:r w:rsidRPr="008A4AD9">
        <w:rPr>
          <w:rFonts w:ascii="David" w:hAnsi="David" w:cs="David"/>
          <w:rtl/>
        </w:rPr>
        <w:t xml:space="preserve">יש להירשם אצל רשם נישואין (ע״מ לבחון שאכן ניתן להתחתן); </w:t>
      </w:r>
      <w:r w:rsidRPr="008A4AD9">
        <w:rPr>
          <w:rFonts w:ascii="David" w:hAnsi="David" w:cs="David"/>
          <w:b/>
          <w:bCs/>
          <w:rtl/>
        </w:rPr>
        <w:t xml:space="preserve">(2) </w:t>
      </w:r>
      <w:r w:rsidRPr="008A4AD9">
        <w:rPr>
          <w:rFonts w:ascii="David" w:hAnsi="David" w:cs="David"/>
          <w:rtl/>
        </w:rPr>
        <w:t>נדרש טקס פומבי שנערך ע״י רב שהוסמך מטעם הרבנות לחתן (הרבנות מקפידה לתת את רישיון רק לרבנים אורתודוקסים)</w:t>
      </w:r>
      <w:r w:rsidRPr="008A4AD9">
        <w:rPr>
          <w:rFonts w:ascii="David" w:hAnsi="David" w:cs="David"/>
        </w:rPr>
        <w:t xml:space="preserve"> </w:t>
      </w:r>
    </w:p>
    <w:p w14:paraId="5E292B38" w14:textId="29BAD221" w:rsidR="00B553C3" w:rsidRPr="008A4AD9" w:rsidRDefault="00B553C3" w:rsidP="008A1372">
      <w:pPr>
        <w:pStyle w:val="ListParagraph"/>
        <w:numPr>
          <w:ilvl w:val="0"/>
          <w:numId w:val="31"/>
        </w:numPr>
        <w:spacing w:after="0" w:line="360" w:lineRule="auto"/>
        <w:ind w:left="1196"/>
        <w:jc w:val="both"/>
        <w:rPr>
          <w:rFonts w:ascii="David" w:hAnsi="David" w:cs="David"/>
        </w:rPr>
      </w:pPr>
      <w:r w:rsidRPr="008A4AD9">
        <w:rPr>
          <w:rFonts w:ascii="David" w:hAnsi="David" w:cs="David"/>
          <w:highlight w:val="yellow"/>
          <w:rtl/>
        </w:rPr>
        <w:t>בג"ץ התנועה ליהדות מתקדמת</w:t>
      </w:r>
      <w:r w:rsidRPr="008A4AD9">
        <w:rPr>
          <w:rFonts w:ascii="David" w:hAnsi="David" w:cs="David"/>
          <w:rtl/>
        </w:rPr>
        <w:t xml:space="preserve"> – רצו להתיר גם רבנים שאינם אורתודוקסים. הרבנות טענה שלא סומכת שישמרו על נישואים לפי ההלכה ובישראל הנישואים הם עפ"י הדת</w:t>
      </w:r>
      <w:r w:rsidR="00BB750C" w:rsidRPr="008A4AD9">
        <w:rPr>
          <w:rFonts w:ascii="David" w:hAnsi="David" w:cs="David"/>
          <w:rtl/>
        </w:rPr>
        <w:t>. עם זאת,</w:t>
      </w:r>
      <w:r w:rsidRPr="008A4AD9">
        <w:rPr>
          <w:rFonts w:ascii="David" w:hAnsi="David" w:cs="David"/>
          <w:b/>
          <w:bCs/>
          <w:rtl/>
        </w:rPr>
        <w:t xml:space="preserve"> יש תוקף לנישואין גם ללא תנאים </w:t>
      </w:r>
      <w:r w:rsidR="00BB750C" w:rsidRPr="008A4AD9">
        <w:rPr>
          <w:rFonts w:ascii="David" w:hAnsi="David" w:cs="David"/>
          <w:b/>
          <w:bCs/>
          <w:rtl/>
        </w:rPr>
        <w:t>הללו.</w:t>
      </w:r>
      <w:r w:rsidR="00BB750C" w:rsidRPr="008A4AD9">
        <w:rPr>
          <w:rFonts w:ascii="David" w:hAnsi="David" w:cs="David"/>
          <w:rtl/>
        </w:rPr>
        <w:t xml:space="preserve"> </w:t>
      </w:r>
    </w:p>
    <w:p w14:paraId="70A02FDF" w14:textId="77777777" w:rsidR="00BB750C" w:rsidRPr="008A4AD9" w:rsidRDefault="00263907" w:rsidP="00311A83">
      <w:pPr>
        <w:shd w:val="clear" w:color="auto" w:fill="FFFFFF" w:themeFill="background1"/>
        <w:spacing w:before="240" w:line="360" w:lineRule="auto"/>
        <w:jc w:val="both"/>
        <w:rPr>
          <w:rFonts w:ascii="David" w:hAnsi="David" w:cs="David"/>
          <w:rtl/>
        </w:rPr>
      </w:pPr>
      <w:r w:rsidRPr="008A4AD9">
        <w:rPr>
          <w:rFonts w:ascii="David" w:hAnsi="David" w:cs="David"/>
          <w:rtl/>
        </w:rPr>
        <w:t>נוכל כל האמור לעיל, הדבר יוצר 2 בעיות הפוכות:</w:t>
      </w:r>
      <w:r w:rsidRPr="008A4AD9">
        <w:rPr>
          <w:rFonts w:ascii="David" w:hAnsi="David" w:cs="David"/>
        </w:rPr>
        <w:t xml:space="preserve"> </w:t>
      </w:r>
      <w:r w:rsidRPr="008A4AD9">
        <w:rPr>
          <w:rFonts w:ascii="David" w:hAnsi="David" w:cs="David"/>
          <w:b/>
          <w:bCs/>
          <w:rtl/>
        </w:rPr>
        <w:t xml:space="preserve">(1) </w:t>
      </w:r>
      <w:r w:rsidRPr="008A4AD9">
        <w:rPr>
          <w:rFonts w:ascii="David" w:hAnsi="David" w:cs="David"/>
          <w:rtl/>
        </w:rPr>
        <w:t>הדת לא מתירה נישואין שהמדינה רוצה לאפשר</w:t>
      </w:r>
      <w:r w:rsidR="000E0AA1" w:rsidRPr="008A4AD9">
        <w:rPr>
          <w:rFonts w:ascii="David" w:hAnsi="David" w:cs="David"/>
          <w:rtl/>
        </w:rPr>
        <w:t>;</w:t>
      </w:r>
      <w:r w:rsidRPr="008A4AD9">
        <w:rPr>
          <w:rFonts w:ascii="David" w:hAnsi="David" w:cs="David"/>
          <w:rtl/>
        </w:rPr>
        <w:t xml:space="preserve"> </w:t>
      </w:r>
      <w:r w:rsidRPr="008A4AD9">
        <w:rPr>
          <w:rFonts w:ascii="David" w:hAnsi="David" w:cs="David"/>
          <w:b/>
          <w:bCs/>
          <w:rtl/>
        </w:rPr>
        <w:t>(2)</w:t>
      </w:r>
      <w:r w:rsidRPr="008A4AD9">
        <w:rPr>
          <w:rFonts w:ascii="David" w:hAnsi="David" w:cs="David"/>
          <w:rtl/>
        </w:rPr>
        <w:t xml:space="preserve"> הדת מתירה נישואין שהמדינה מתנגדת אליהם</w:t>
      </w:r>
      <w:r w:rsidR="00BB750C" w:rsidRPr="008A4AD9">
        <w:rPr>
          <w:rFonts w:ascii="David" w:hAnsi="David" w:cs="David"/>
          <w:rtl/>
        </w:rPr>
        <w:t xml:space="preserve">. </w:t>
      </w:r>
    </w:p>
    <w:p w14:paraId="7EF73DD3" w14:textId="6A9E0FF7" w:rsidR="000E0AA1" w:rsidRPr="008A4AD9" w:rsidRDefault="00BB750C" w:rsidP="00311A83">
      <w:pPr>
        <w:shd w:val="clear" w:color="auto" w:fill="FFFFFF" w:themeFill="background1"/>
        <w:spacing w:before="240" w:line="360" w:lineRule="auto"/>
        <w:jc w:val="both"/>
        <w:rPr>
          <w:rFonts w:ascii="David" w:hAnsi="David" w:cs="David"/>
          <w:rtl/>
        </w:rPr>
      </w:pPr>
      <w:r w:rsidRPr="008A4AD9">
        <w:rPr>
          <w:rFonts w:ascii="David" w:hAnsi="David" w:cs="David"/>
          <w:b/>
          <w:bCs/>
          <w:u w:val="single"/>
          <w:rtl/>
        </w:rPr>
        <w:t>פתרונות</w:t>
      </w:r>
      <w:r w:rsidRPr="008A4AD9">
        <w:rPr>
          <w:rFonts w:ascii="David" w:hAnsi="David" w:cs="David"/>
          <w:rtl/>
        </w:rPr>
        <w:t xml:space="preserve">: </w:t>
      </w:r>
      <w:r w:rsidRPr="008A4AD9">
        <w:rPr>
          <w:rFonts w:ascii="David" w:hAnsi="David" w:cs="David"/>
          <w:b/>
          <w:bCs/>
          <w:rtl/>
        </w:rPr>
        <w:t>(1)</w:t>
      </w:r>
      <w:r w:rsidRPr="008A4AD9">
        <w:rPr>
          <w:rFonts w:ascii="David" w:hAnsi="David" w:cs="David"/>
          <w:rtl/>
        </w:rPr>
        <w:t xml:space="preserve"> </w:t>
      </w:r>
      <w:r w:rsidRPr="008A4AD9">
        <w:rPr>
          <w:rFonts w:ascii="David" w:hAnsi="David" w:cs="David"/>
          <w:u w:val="single"/>
          <w:rtl/>
        </w:rPr>
        <w:t>חקיקתיים</w:t>
      </w:r>
      <w:r w:rsidRPr="008A4AD9">
        <w:rPr>
          <w:rFonts w:ascii="David" w:hAnsi="David" w:cs="David"/>
          <w:rtl/>
        </w:rPr>
        <w:t xml:space="preserve">- ר' לעיל. </w:t>
      </w:r>
      <w:r w:rsidRPr="008A4AD9">
        <w:rPr>
          <w:rFonts w:ascii="David" w:hAnsi="David" w:cs="David"/>
          <w:b/>
          <w:bCs/>
          <w:rtl/>
        </w:rPr>
        <w:t>(2)</w:t>
      </w:r>
      <w:r w:rsidRPr="008A4AD9">
        <w:rPr>
          <w:rFonts w:ascii="David" w:hAnsi="David" w:cs="David"/>
          <w:rtl/>
        </w:rPr>
        <w:t xml:space="preserve"> </w:t>
      </w:r>
      <w:r w:rsidRPr="008A4AD9">
        <w:rPr>
          <w:rFonts w:ascii="David" w:hAnsi="David" w:cs="David"/>
          <w:u w:val="single"/>
          <w:rtl/>
        </w:rPr>
        <w:t>פסיקתיים</w:t>
      </w:r>
      <w:r w:rsidRPr="008A4AD9">
        <w:rPr>
          <w:rFonts w:ascii="David" w:hAnsi="David" w:cs="David"/>
          <w:rtl/>
        </w:rPr>
        <w:t xml:space="preserve">- הוגשו מגוון עתירות </w:t>
      </w:r>
      <w:proofErr w:type="spellStart"/>
      <w:r w:rsidRPr="008A4AD9">
        <w:rPr>
          <w:rFonts w:ascii="David" w:hAnsi="David" w:cs="David"/>
          <w:rtl/>
        </w:rPr>
        <w:t>לבג"צ</w:t>
      </w:r>
      <w:proofErr w:type="spellEnd"/>
      <w:r w:rsidRPr="008A4AD9">
        <w:rPr>
          <w:rFonts w:ascii="David" w:hAnsi="David" w:cs="David"/>
          <w:rtl/>
        </w:rPr>
        <w:t xml:space="preserve"> אך נדחו בשל סע' שמירת דינים.  </w:t>
      </w:r>
    </w:p>
    <w:tbl>
      <w:tblPr>
        <w:tblStyle w:val="TableGrid"/>
        <w:tblpPr w:leftFromText="180" w:rightFromText="180" w:vertAnchor="page" w:horzAnchor="margin" w:tblpY="792"/>
        <w:bidiVisual/>
        <w:tblW w:w="10379" w:type="dxa"/>
        <w:tblLook w:val="04A0" w:firstRow="1" w:lastRow="0" w:firstColumn="1" w:lastColumn="0" w:noHBand="0" w:noVBand="1"/>
      </w:tblPr>
      <w:tblGrid>
        <w:gridCol w:w="2493"/>
        <w:gridCol w:w="4780"/>
        <w:gridCol w:w="3106"/>
      </w:tblGrid>
      <w:tr w:rsidR="00FA4DCC" w:rsidRPr="008A4AD9" w14:paraId="1DDE2944" w14:textId="77777777" w:rsidTr="00FA4DCC">
        <w:trPr>
          <w:trHeight w:val="38"/>
        </w:trPr>
        <w:tc>
          <w:tcPr>
            <w:tcW w:w="2493" w:type="dxa"/>
            <w:shd w:val="clear" w:color="auto" w:fill="F2F2F2" w:themeFill="background1" w:themeFillShade="F2"/>
          </w:tcPr>
          <w:p w14:paraId="03F70FCE"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מגבלות הדין הדתי ביחס לדין האזרחי</w:t>
            </w:r>
          </w:p>
        </w:tc>
        <w:tc>
          <w:tcPr>
            <w:tcW w:w="4780" w:type="dxa"/>
            <w:shd w:val="clear" w:color="auto" w:fill="F2F2F2" w:themeFill="background1" w:themeFillShade="F2"/>
          </w:tcPr>
          <w:p w14:paraId="38260649"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כושר</w:t>
            </w:r>
          </w:p>
        </w:tc>
        <w:tc>
          <w:tcPr>
            <w:tcW w:w="3106" w:type="dxa"/>
            <w:shd w:val="clear" w:color="auto" w:fill="F2F2F2" w:themeFill="background1" w:themeFillShade="F2"/>
          </w:tcPr>
          <w:p w14:paraId="25CBFE0E"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צורה</w:t>
            </w:r>
          </w:p>
        </w:tc>
      </w:tr>
      <w:tr w:rsidR="00FA4DCC" w:rsidRPr="008A4AD9" w14:paraId="5705A4F8" w14:textId="77777777" w:rsidTr="00FA4DCC">
        <w:trPr>
          <w:trHeight w:val="72"/>
        </w:trPr>
        <w:tc>
          <w:tcPr>
            <w:tcW w:w="2493" w:type="dxa"/>
            <w:shd w:val="clear" w:color="auto" w:fill="F2F2F2" w:themeFill="background1" w:themeFillShade="F2"/>
          </w:tcPr>
          <w:p w14:paraId="6EE1E8CC" w14:textId="77777777" w:rsidR="00FA4DCC" w:rsidRPr="008A4AD9" w:rsidRDefault="00FA4DCC" w:rsidP="00FA4DCC">
            <w:pPr>
              <w:spacing w:line="360" w:lineRule="auto"/>
              <w:jc w:val="center"/>
              <w:rPr>
                <w:rFonts w:ascii="David" w:hAnsi="David" w:cs="David"/>
                <w:rtl/>
              </w:rPr>
            </w:pPr>
          </w:p>
          <w:p w14:paraId="6BACC4CE" w14:textId="77777777" w:rsidR="00FA4DCC" w:rsidRPr="008A4AD9" w:rsidRDefault="00FA4DCC" w:rsidP="00FA4DCC">
            <w:pPr>
              <w:spacing w:line="360" w:lineRule="auto"/>
              <w:jc w:val="center"/>
              <w:rPr>
                <w:rFonts w:ascii="David" w:hAnsi="David" w:cs="David"/>
                <w:rtl/>
              </w:rPr>
            </w:pPr>
          </w:p>
        </w:tc>
        <w:tc>
          <w:tcPr>
            <w:tcW w:w="4780" w:type="dxa"/>
          </w:tcPr>
          <w:p w14:paraId="5E0705D9"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גיל</w:t>
            </w:r>
          </w:p>
          <w:p w14:paraId="4E784F24"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קרבת משפחה</w:t>
            </w:r>
          </w:p>
          <w:p w14:paraId="7880F4D6"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ביגמיה</w:t>
            </w:r>
          </w:p>
        </w:tc>
        <w:tc>
          <w:tcPr>
            <w:tcW w:w="3106" w:type="dxa"/>
          </w:tcPr>
          <w:p w14:paraId="063DB101" w14:textId="77777777" w:rsidR="00FA4DCC" w:rsidRPr="008A4AD9" w:rsidRDefault="00FA4DCC" w:rsidP="00FA4DCC">
            <w:pPr>
              <w:spacing w:line="360" w:lineRule="auto"/>
              <w:jc w:val="center"/>
              <w:rPr>
                <w:rFonts w:ascii="David" w:hAnsi="David" w:cs="David"/>
              </w:rPr>
            </w:pPr>
            <w:r w:rsidRPr="008A4AD9">
              <w:rPr>
                <w:rFonts w:ascii="David" w:hAnsi="David" w:cs="David"/>
                <w:rtl/>
              </w:rPr>
              <w:t>פומביות</w:t>
            </w:r>
          </w:p>
          <w:p w14:paraId="07BC1F33"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מעורבות מדינתית.</w:t>
            </w:r>
          </w:p>
        </w:tc>
      </w:tr>
      <w:tr w:rsidR="00FA4DCC" w:rsidRPr="008A4AD9" w14:paraId="0DF67B3E" w14:textId="77777777" w:rsidTr="00FA4DCC">
        <w:trPr>
          <w:trHeight w:val="37"/>
        </w:trPr>
        <w:tc>
          <w:tcPr>
            <w:tcW w:w="2493" w:type="dxa"/>
            <w:shd w:val="clear" w:color="auto" w:fill="F2F2F2" w:themeFill="background1" w:themeFillShade="F2"/>
          </w:tcPr>
          <w:p w14:paraId="0E9695D7" w14:textId="77777777" w:rsidR="00FA4DCC" w:rsidRPr="008A4AD9" w:rsidRDefault="00FA4DCC" w:rsidP="00FA4DCC">
            <w:pPr>
              <w:spacing w:line="360" w:lineRule="auto"/>
              <w:jc w:val="center"/>
              <w:rPr>
                <w:rFonts w:ascii="David" w:hAnsi="David" w:cs="David"/>
                <w:rtl/>
              </w:rPr>
            </w:pPr>
          </w:p>
          <w:p w14:paraId="41FF011E"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יותר מדי מגבלות</w:t>
            </w:r>
          </w:p>
        </w:tc>
        <w:tc>
          <w:tcPr>
            <w:tcW w:w="4780" w:type="dxa"/>
          </w:tcPr>
          <w:p w14:paraId="6EDAB596" w14:textId="77777777" w:rsidR="00FA4DCC" w:rsidRPr="008A4AD9" w:rsidRDefault="00FA4DCC" w:rsidP="00FA4DCC">
            <w:pPr>
              <w:spacing w:line="360" w:lineRule="auto"/>
              <w:jc w:val="center"/>
              <w:rPr>
                <w:rFonts w:ascii="David" w:hAnsi="David" w:cs="David"/>
              </w:rPr>
            </w:pPr>
            <w:r w:rsidRPr="008A4AD9">
              <w:rPr>
                <w:rFonts w:ascii="David" w:hAnsi="David" w:cs="David"/>
                <w:rtl/>
              </w:rPr>
              <w:t>דת- חסרי דת ובין דתות.</w:t>
            </w:r>
          </w:p>
          <w:p w14:paraId="57752597" w14:textId="77777777" w:rsidR="00FA4DCC" w:rsidRPr="008A4AD9" w:rsidRDefault="00FA4DCC" w:rsidP="00FA4DCC">
            <w:pPr>
              <w:spacing w:line="360" w:lineRule="auto"/>
              <w:jc w:val="center"/>
              <w:rPr>
                <w:rFonts w:ascii="David" w:hAnsi="David" w:cs="David"/>
              </w:rPr>
            </w:pPr>
            <w:r w:rsidRPr="008A4AD9">
              <w:rPr>
                <w:rFonts w:ascii="David" w:hAnsi="David" w:cs="David"/>
                <w:rtl/>
              </w:rPr>
              <w:t>בני זוג מאותו המין</w:t>
            </w:r>
          </w:p>
          <w:p w14:paraId="442FF37D"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פסולי חיתון</w:t>
            </w:r>
          </w:p>
        </w:tc>
        <w:tc>
          <w:tcPr>
            <w:tcW w:w="3106" w:type="dxa"/>
          </w:tcPr>
          <w:p w14:paraId="7E9CCFE2" w14:textId="77777777" w:rsidR="00FA4DCC" w:rsidRPr="008A4AD9" w:rsidRDefault="00FA4DCC" w:rsidP="00FA4DCC">
            <w:pPr>
              <w:spacing w:line="360" w:lineRule="auto"/>
              <w:jc w:val="center"/>
              <w:rPr>
                <w:rFonts w:ascii="David" w:hAnsi="David" w:cs="David"/>
              </w:rPr>
            </w:pPr>
            <w:r w:rsidRPr="008A4AD9">
              <w:rPr>
                <w:rFonts w:ascii="David" w:hAnsi="David" w:cs="David"/>
                <w:rtl/>
              </w:rPr>
              <w:t>חיוב טקס דתי.</w:t>
            </w:r>
          </w:p>
          <w:p w14:paraId="60E00A42" w14:textId="77777777" w:rsidR="00FA4DCC" w:rsidRPr="008A4AD9" w:rsidRDefault="00FA4DCC" w:rsidP="00FA4DCC">
            <w:pPr>
              <w:spacing w:line="360" w:lineRule="auto"/>
              <w:jc w:val="center"/>
              <w:rPr>
                <w:rFonts w:ascii="David" w:hAnsi="David" w:cs="David"/>
                <w:rtl/>
              </w:rPr>
            </w:pPr>
            <w:r w:rsidRPr="008A4AD9">
              <w:rPr>
                <w:rFonts w:ascii="David" w:hAnsi="David" w:cs="David"/>
                <w:rtl/>
              </w:rPr>
              <w:t>טכניקה דתית מסוימת.</w:t>
            </w:r>
          </w:p>
        </w:tc>
      </w:tr>
    </w:tbl>
    <w:bookmarkEnd w:id="4"/>
    <w:p w14:paraId="3BC67243" w14:textId="5F46F819" w:rsidR="00A7525A" w:rsidRPr="008A4AD9" w:rsidRDefault="00E24F6A" w:rsidP="00FA4DCC">
      <w:pPr>
        <w:shd w:val="clear" w:color="auto" w:fill="E5DFEC" w:themeFill="accent4" w:themeFillTint="33"/>
        <w:spacing w:before="240" w:after="0" w:line="360" w:lineRule="auto"/>
        <w:jc w:val="both"/>
        <w:rPr>
          <w:rFonts w:ascii="David" w:hAnsi="David" w:cs="David"/>
          <w:b/>
          <w:bCs/>
          <w:rtl/>
        </w:rPr>
      </w:pPr>
      <w:r>
        <w:rPr>
          <w:rFonts w:ascii="David" w:hAnsi="David" w:cs="David" w:hint="cs"/>
          <w:b/>
          <w:bCs/>
          <w:rtl/>
        </w:rPr>
        <w:t>נישואים פרטיים בארץ</w:t>
      </w:r>
    </w:p>
    <w:p w14:paraId="53BFEEA3" w14:textId="40A8B2B8" w:rsidR="00303CA1" w:rsidRPr="008A4AD9" w:rsidRDefault="00A7525A" w:rsidP="00311A83">
      <w:pPr>
        <w:shd w:val="clear" w:color="auto" w:fill="FFFFFF" w:themeFill="background1"/>
        <w:spacing w:before="240" w:line="360" w:lineRule="auto"/>
        <w:jc w:val="both"/>
        <w:rPr>
          <w:rFonts w:ascii="David" w:hAnsi="David" w:cs="David"/>
          <w:rtl/>
        </w:rPr>
      </w:pPr>
      <w:r w:rsidRPr="008A4AD9">
        <w:rPr>
          <w:rFonts w:ascii="David" w:hAnsi="David" w:cs="David"/>
          <w:rtl/>
        </w:rPr>
        <w:t xml:space="preserve">טקס נישואין </w:t>
      </w:r>
      <w:r w:rsidRPr="008A4AD9">
        <w:rPr>
          <w:rFonts w:ascii="David" w:hAnsi="David" w:cs="David"/>
          <w:b/>
          <w:bCs/>
          <w:rtl/>
        </w:rPr>
        <w:t>לא</w:t>
      </w:r>
      <w:r w:rsidRPr="008A4AD9">
        <w:rPr>
          <w:rFonts w:ascii="David" w:hAnsi="David" w:cs="David"/>
          <w:rtl/>
        </w:rPr>
        <w:t xml:space="preserve"> ממוסד ולאחר מכן </w:t>
      </w:r>
      <w:proofErr w:type="spellStart"/>
      <w:r w:rsidR="001A73AF">
        <w:rPr>
          <w:rFonts w:ascii="David" w:hAnsi="David" w:cs="David" w:hint="cs"/>
          <w:rtl/>
        </w:rPr>
        <w:t>בנה"ז</w:t>
      </w:r>
      <w:proofErr w:type="spellEnd"/>
      <w:r w:rsidR="001A73AF">
        <w:rPr>
          <w:rFonts w:ascii="David" w:hAnsi="David" w:cs="David" w:hint="cs"/>
          <w:rtl/>
        </w:rPr>
        <w:t xml:space="preserve"> </w:t>
      </w:r>
      <w:r w:rsidRPr="008A4AD9">
        <w:rPr>
          <w:rFonts w:ascii="David" w:hAnsi="David" w:cs="David"/>
          <w:rtl/>
        </w:rPr>
        <w:t xml:space="preserve">רוצים לקבל הכרה כנשואים. </w:t>
      </w:r>
      <w:r w:rsidR="00303CA1" w:rsidRPr="008A4AD9">
        <w:rPr>
          <w:rFonts w:ascii="David" w:hAnsi="David" w:cs="David"/>
          <w:u w:val="single"/>
          <w:rtl/>
        </w:rPr>
        <w:t>הבעיה</w:t>
      </w:r>
      <w:r w:rsidRPr="008A4AD9">
        <w:rPr>
          <w:rFonts w:ascii="David" w:hAnsi="David" w:cs="David"/>
          <w:rtl/>
        </w:rPr>
        <w:t xml:space="preserve">- </w:t>
      </w:r>
      <w:r w:rsidR="00303CA1" w:rsidRPr="008A4AD9">
        <w:rPr>
          <w:rFonts w:ascii="David" w:hAnsi="David" w:cs="David"/>
          <w:rtl/>
        </w:rPr>
        <w:t>כאשר פונים אל הרבנות בבקשה לקבל תעודת נישואין (תוך הצגת ראיות),</w:t>
      </w:r>
      <w:r w:rsidR="001A73AF">
        <w:rPr>
          <w:rFonts w:ascii="David" w:hAnsi="David" w:cs="David" w:hint="cs"/>
          <w:rtl/>
        </w:rPr>
        <w:t xml:space="preserve"> </w:t>
      </w:r>
      <w:r w:rsidR="00303CA1" w:rsidRPr="008A4AD9">
        <w:rPr>
          <w:rFonts w:ascii="David" w:hAnsi="David" w:cs="David"/>
          <w:rtl/>
        </w:rPr>
        <w:t xml:space="preserve">נענים בשלילה מכיוון וההליך לא עבר דרך הרבנות או לחילופין כאשר זוג מגיע לרבנות ומבקש תעודת נישואים וכאשר הרבנות מסרבת הם מבקשים תעודת רווקות וגם נענים בשלילה (לא רוצה לשת"פ). </w:t>
      </w:r>
    </w:p>
    <w:p w14:paraId="404EC47B" w14:textId="61C4DBB7" w:rsidR="00A7525A" w:rsidRPr="008A4AD9" w:rsidRDefault="00303CA1" w:rsidP="00311A83">
      <w:pPr>
        <w:spacing w:after="0" w:line="360" w:lineRule="auto"/>
        <w:jc w:val="both"/>
        <w:rPr>
          <w:rFonts w:ascii="David" w:hAnsi="David" w:cs="David"/>
          <w:b/>
          <w:bCs/>
        </w:rPr>
      </w:pPr>
      <w:r w:rsidRPr="008A4AD9">
        <w:rPr>
          <w:rFonts w:ascii="David" w:hAnsi="David" w:cs="David"/>
          <w:b/>
          <w:bCs/>
          <w:u w:val="single"/>
          <w:rtl/>
        </w:rPr>
        <w:t>א</w:t>
      </w:r>
      <w:r w:rsidR="00A7525A" w:rsidRPr="008A4AD9">
        <w:rPr>
          <w:rFonts w:ascii="David" w:hAnsi="David" w:cs="David"/>
          <w:b/>
          <w:bCs/>
          <w:u w:val="single"/>
          <w:rtl/>
        </w:rPr>
        <w:t>בחנה בין הקבוצות השונות למתן הזכויות</w:t>
      </w:r>
      <w:r w:rsidRPr="008A4AD9">
        <w:rPr>
          <w:rFonts w:ascii="David" w:hAnsi="David" w:cs="David"/>
          <w:b/>
          <w:bCs/>
          <w:rtl/>
        </w:rPr>
        <w:t>:</w:t>
      </w:r>
    </w:p>
    <w:p w14:paraId="28D4781B" w14:textId="5C1730CE" w:rsidR="00A7525A" w:rsidRPr="008A4AD9" w:rsidRDefault="00A7525A" w:rsidP="008A1372">
      <w:pPr>
        <w:pStyle w:val="ListParagraph"/>
        <w:numPr>
          <w:ilvl w:val="0"/>
          <w:numId w:val="72"/>
        </w:numPr>
        <w:spacing w:after="0" w:line="360" w:lineRule="auto"/>
        <w:ind w:left="386"/>
        <w:jc w:val="both"/>
        <w:rPr>
          <w:rFonts w:ascii="David" w:hAnsi="David" w:cs="David"/>
          <w:rtl/>
        </w:rPr>
      </w:pPr>
      <w:r w:rsidRPr="008A4AD9">
        <w:rPr>
          <w:rFonts w:ascii="David" w:hAnsi="David" w:cs="David"/>
          <w:b/>
          <w:bCs/>
          <w:rtl/>
        </w:rPr>
        <w:t>פסולי חיתון:</w:t>
      </w:r>
      <w:r w:rsidRPr="008A4AD9">
        <w:rPr>
          <w:rFonts w:ascii="David" w:hAnsi="David" w:cs="David"/>
          <w:rtl/>
        </w:rPr>
        <w:t xml:space="preserve"> תקף רק בפס</w:t>
      </w:r>
      <w:r w:rsidR="00303CA1" w:rsidRPr="008A4AD9">
        <w:rPr>
          <w:rFonts w:ascii="David" w:hAnsi="David" w:cs="David"/>
          <w:rtl/>
        </w:rPr>
        <w:t>ול חיתון יחסי</w:t>
      </w:r>
      <w:r w:rsidRPr="008A4AD9">
        <w:rPr>
          <w:rFonts w:ascii="David" w:hAnsi="David" w:cs="David"/>
          <w:rtl/>
        </w:rPr>
        <w:t xml:space="preserve">. </w:t>
      </w:r>
      <w:r w:rsidR="00303CA1" w:rsidRPr="008A4AD9">
        <w:rPr>
          <w:rFonts w:ascii="David" w:hAnsi="David" w:cs="David"/>
          <w:rtl/>
        </w:rPr>
        <w:t xml:space="preserve">למוחלט זה לא רלוונטי. </w:t>
      </w:r>
    </w:p>
    <w:p w14:paraId="7A1059FB" w14:textId="08F96047" w:rsidR="00A7525A" w:rsidRPr="007C0BC3" w:rsidRDefault="00FA4DCC" w:rsidP="008A1372">
      <w:pPr>
        <w:pStyle w:val="ListParagraph"/>
        <w:numPr>
          <w:ilvl w:val="0"/>
          <w:numId w:val="50"/>
        </w:numPr>
        <w:spacing w:after="160" w:line="360" w:lineRule="auto"/>
        <w:ind w:left="836"/>
        <w:jc w:val="both"/>
        <w:rPr>
          <w:rFonts w:ascii="David" w:hAnsi="David" w:cs="David"/>
        </w:rPr>
      </w:pPr>
      <w:r w:rsidRPr="008A4AD9">
        <w:rPr>
          <w:rFonts w:ascii="David" w:hAnsi="David" w:cs="David"/>
          <w:u w:val="single"/>
          <w:rtl/>
        </w:rPr>
        <w:t xml:space="preserve"> </w:t>
      </w:r>
      <w:r w:rsidR="00A7525A" w:rsidRPr="008A4AD9">
        <w:rPr>
          <w:rFonts w:ascii="David" w:hAnsi="David" w:cs="David"/>
          <w:u w:val="single"/>
          <w:rtl/>
        </w:rPr>
        <w:t>רישום</w:t>
      </w:r>
      <w:r w:rsidR="00A7525A" w:rsidRPr="008A4AD9">
        <w:rPr>
          <w:rFonts w:ascii="David" w:hAnsi="David" w:cs="David"/>
          <w:rtl/>
        </w:rPr>
        <w:t>: הולכים לביה"ד</w:t>
      </w:r>
      <w:r w:rsidR="007C0BC3">
        <w:rPr>
          <w:rFonts w:ascii="David" w:hAnsi="David" w:cs="David" w:hint="cs"/>
          <w:rtl/>
        </w:rPr>
        <w:t xml:space="preserve"> ומקבלים</w:t>
      </w:r>
      <w:r w:rsidR="00A7525A" w:rsidRPr="008A4AD9">
        <w:rPr>
          <w:rFonts w:ascii="David" w:hAnsi="David" w:cs="David"/>
          <w:rtl/>
        </w:rPr>
        <w:t xml:space="preserve"> </w:t>
      </w:r>
      <w:r w:rsidR="00A7525A" w:rsidRPr="008A4AD9">
        <w:rPr>
          <w:rFonts w:ascii="David" w:hAnsi="David" w:cs="David"/>
          <w:u w:val="single"/>
          <w:rtl/>
        </w:rPr>
        <w:t>סירוב כפול</w:t>
      </w:r>
      <w:r w:rsidR="00A7525A" w:rsidRPr="008A4AD9">
        <w:rPr>
          <w:rFonts w:ascii="David" w:hAnsi="David" w:cs="David"/>
          <w:rtl/>
        </w:rPr>
        <w:t xml:space="preserve"> - אי הכרה בנישואין ואי הכרה ברווקות ואז בג"צ עוזר להם ורושם אותם (</w:t>
      </w:r>
      <w:r w:rsidR="00A7525A" w:rsidRPr="008A4AD9">
        <w:rPr>
          <w:rFonts w:ascii="David" w:hAnsi="David" w:cs="David"/>
          <w:highlight w:val="yellow"/>
          <w:rtl/>
        </w:rPr>
        <w:t xml:space="preserve">פס"ד </w:t>
      </w:r>
      <w:r w:rsidR="00A7525A" w:rsidRPr="007C0BC3">
        <w:rPr>
          <w:rFonts w:ascii="David" w:hAnsi="David" w:cs="David"/>
          <w:highlight w:val="yellow"/>
          <w:rtl/>
        </w:rPr>
        <w:t>רוד</w:t>
      </w:r>
      <w:r w:rsidR="00303CA1" w:rsidRPr="007C0BC3">
        <w:rPr>
          <w:rFonts w:ascii="David" w:hAnsi="David" w:cs="David"/>
          <w:highlight w:val="yellow"/>
          <w:rtl/>
        </w:rPr>
        <w:t>נסקי</w:t>
      </w:r>
      <w:r w:rsidR="007C0BC3" w:rsidRPr="007C0BC3">
        <w:rPr>
          <w:rFonts w:ascii="David" w:hAnsi="David" w:cs="David" w:hint="cs"/>
          <w:rtl/>
        </w:rPr>
        <w:t>-</w:t>
      </w:r>
      <w:r w:rsidR="00A7525A" w:rsidRPr="007C0BC3">
        <w:rPr>
          <w:rFonts w:ascii="David" w:hAnsi="David" w:cs="David"/>
          <w:rtl/>
        </w:rPr>
        <w:t xml:space="preserve"> כהן וגרושה שנישאו פרטית בנישואין בארץ שלא דרך הרבנות).</w:t>
      </w:r>
    </w:p>
    <w:p w14:paraId="53717420" w14:textId="77777777" w:rsidR="00121210" w:rsidRPr="008A4AD9" w:rsidRDefault="00A7525A" w:rsidP="008A1372">
      <w:pPr>
        <w:pStyle w:val="ListParagraph"/>
        <w:numPr>
          <w:ilvl w:val="0"/>
          <w:numId w:val="50"/>
        </w:numPr>
        <w:spacing w:after="160" w:line="360" w:lineRule="auto"/>
        <w:ind w:left="836"/>
        <w:jc w:val="both"/>
        <w:rPr>
          <w:rFonts w:ascii="David" w:hAnsi="David" w:cs="David"/>
        </w:rPr>
      </w:pPr>
      <w:r w:rsidRPr="008A4AD9">
        <w:rPr>
          <w:rFonts w:ascii="David" w:hAnsi="David" w:cs="David"/>
          <w:u w:val="single"/>
          <w:rtl/>
        </w:rPr>
        <w:t>צד ג'</w:t>
      </w:r>
      <w:r w:rsidRPr="008A4AD9">
        <w:rPr>
          <w:rFonts w:ascii="David" w:hAnsi="David" w:cs="David"/>
          <w:rtl/>
        </w:rPr>
        <w:t>: מקבלים זכויות מצד ג'.</w:t>
      </w:r>
    </w:p>
    <w:p w14:paraId="4B77DE67" w14:textId="55B9C96E" w:rsidR="00A7525A" w:rsidRPr="008A4AD9" w:rsidRDefault="00A7525A" w:rsidP="008A1372">
      <w:pPr>
        <w:pStyle w:val="ListParagraph"/>
        <w:numPr>
          <w:ilvl w:val="0"/>
          <w:numId w:val="50"/>
        </w:numPr>
        <w:spacing w:after="160" w:line="360" w:lineRule="auto"/>
        <w:ind w:left="836"/>
        <w:jc w:val="both"/>
        <w:rPr>
          <w:rFonts w:ascii="David" w:hAnsi="David" w:cs="David"/>
        </w:rPr>
      </w:pPr>
      <w:r w:rsidRPr="008A4AD9">
        <w:rPr>
          <w:rFonts w:ascii="David" w:hAnsi="David" w:cs="David"/>
          <w:u w:val="single"/>
          <w:rtl/>
        </w:rPr>
        <w:t>יחסים פנימיים – מזונות בין בני הזוג</w:t>
      </w:r>
      <w:r w:rsidRPr="008A4AD9">
        <w:rPr>
          <w:rFonts w:ascii="David" w:hAnsi="David" w:cs="David"/>
          <w:rtl/>
        </w:rPr>
        <w:t>: צריכים להוכיח מהותית את הנישואין.</w:t>
      </w:r>
    </w:p>
    <w:p w14:paraId="509BFF11" w14:textId="77777777" w:rsidR="00A7525A" w:rsidRPr="008A4AD9" w:rsidRDefault="00A7525A" w:rsidP="008A1372">
      <w:pPr>
        <w:pStyle w:val="ListParagraph"/>
        <w:numPr>
          <w:ilvl w:val="0"/>
          <w:numId w:val="72"/>
        </w:numPr>
        <w:spacing w:after="0" w:line="360" w:lineRule="auto"/>
        <w:ind w:left="386"/>
        <w:jc w:val="both"/>
        <w:rPr>
          <w:rFonts w:ascii="David" w:hAnsi="David" w:cs="David"/>
          <w:b/>
          <w:bCs/>
          <w:rtl/>
        </w:rPr>
      </w:pPr>
      <w:r w:rsidRPr="008A4AD9">
        <w:rPr>
          <w:rFonts w:ascii="David" w:hAnsi="David" w:cs="David"/>
          <w:b/>
          <w:bCs/>
          <w:rtl/>
        </w:rPr>
        <w:t xml:space="preserve">אידאולוגים: </w:t>
      </w:r>
    </w:p>
    <w:p w14:paraId="7A5375BE" w14:textId="77777777" w:rsidR="007C0BC3" w:rsidRDefault="00A7525A" w:rsidP="008A1372">
      <w:pPr>
        <w:pStyle w:val="ListParagraph"/>
        <w:numPr>
          <w:ilvl w:val="0"/>
          <w:numId w:val="50"/>
        </w:numPr>
        <w:spacing w:after="160" w:line="360" w:lineRule="auto"/>
        <w:ind w:left="836"/>
        <w:jc w:val="both"/>
        <w:rPr>
          <w:rFonts w:ascii="David" w:hAnsi="David" w:cs="David"/>
        </w:rPr>
      </w:pPr>
      <w:r w:rsidRPr="008A4AD9">
        <w:rPr>
          <w:rFonts w:ascii="David" w:hAnsi="David" w:cs="David"/>
          <w:u w:val="single"/>
          <w:rtl/>
        </w:rPr>
        <w:t>רישום</w:t>
      </w:r>
      <w:r w:rsidRPr="008A4AD9">
        <w:rPr>
          <w:rFonts w:ascii="David" w:hAnsi="David" w:cs="David"/>
          <w:rtl/>
        </w:rPr>
        <w:t>: לא יתנו להם רישום (בגלל שהם פוגעים בסדר הציבורי</w:t>
      </w:r>
      <w:r w:rsidR="00121210" w:rsidRPr="008A4AD9">
        <w:rPr>
          <w:rFonts w:ascii="David" w:hAnsi="David" w:cs="David"/>
          <w:rtl/>
        </w:rPr>
        <w:t>- מבחינת בג"צ המדינה נתנה פתרון; חתונה דרך הרבנות).</w:t>
      </w:r>
    </w:p>
    <w:p w14:paraId="7C62F970" w14:textId="7483AB67" w:rsidR="00121210" w:rsidRPr="007C0BC3" w:rsidRDefault="00A7525A" w:rsidP="008A1372">
      <w:pPr>
        <w:pStyle w:val="ListParagraph"/>
        <w:numPr>
          <w:ilvl w:val="0"/>
          <w:numId w:val="50"/>
        </w:numPr>
        <w:spacing w:after="160" w:line="360" w:lineRule="auto"/>
        <w:ind w:left="836"/>
        <w:jc w:val="both"/>
        <w:rPr>
          <w:rFonts w:ascii="David" w:hAnsi="David" w:cs="David"/>
        </w:rPr>
      </w:pPr>
      <w:r w:rsidRPr="007C0BC3">
        <w:rPr>
          <w:rFonts w:ascii="David" w:hAnsi="David" w:cs="David"/>
          <w:u w:val="single"/>
          <w:rtl/>
        </w:rPr>
        <w:t>צד ג'</w:t>
      </w:r>
      <w:r w:rsidRPr="007C0BC3">
        <w:rPr>
          <w:rFonts w:ascii="David" w:hAnsi="David" w:cs="David"/>
          <w:rtl/>
        </w:rPr>
        <w:t>: צריכים להוכיח נישואין - 2 עדים + טבעת + כוונה להתחתן כדמו"י.</w:t>
      </w:r>
    </w:p>
    <w:p w14:paraId="3F7092AC" w14:textId="0C1AD4D0" w:rsidR="00A7525A" w:rsidRPr="008A4AD9" w:rsidRDefault="00A7525A" w:rsidP="008A1372">
      <w:pPr>
        <w:pStyle w:val="ListParagraph"/>
        <w:numPr>
          <w:ilvl w:val="0"/>
          <w:numId w:val="50"/>
        </w:numPr>
        <w:spacing w:after="160" w:line="360" w:lineRule="auto"/>
        <w:ind w:left="836"/>
        <w:jc w:val="both"/>
        <w:rPr>
          <w:rFonts w:ascii="David" w:hAnsi="David" w:cs="David"/>
        </w:rPr>
      </w:pPr>
      <w:r w:rsidRPr="008A4AD9">
        <w:rPr>
          <w:rFonts w:ascii="David" w:hAnsi="David" w:cs="David"/>
          <w:u w:val="single"/>
          <w:rtl/>
        </w:rPr>
        <w:t>יחסים פנימיים – מזונות בין בני הזוג</w:t>
      </w:r>
      <w:r w:rsidRPr="008A4AD9">
        <w:rPr>
          <w:rFonts w:ascii="David" w:hAnsi="David" w:cs="David"/>
          <w:rtl/>
        </w:rPr>
        <w:t xml:space="preserve">: צריכים להוכיח מהותית את הנישואין. </w:t>
      </w:r>
    </w:p>
    <w:p w14:paraId="21B067C4" w14:textId="4264D9D6" w:rsidR="00DD2EC1" w:rsidRPr="008A4AD9" w:rsidRDefault="00A7525A" w:rsidP="00311A83">
      <w:pPr>
        <w:spacing w:line="360" w:lineRule="auto"/>
        <w:jc w:val="both"/>
        <w:rPr>
          <w:rFonts w:ascii="David" w:hAnsi="David" w:cs="David"/>
          <w:rtl/>
        </w:rPr>
      </w:pPr>
      <w:r w:rsidRPr="008A4AD9">
        <w:rPr>
          <w:rFonts w:ascii="David" w:hAnsi="David" w:cs="David"/>
          <w:highlight w:val="yellow"/>
          <w:rtl/>
        </w:rPr>
        <w:lastRenderedPageBreak/>
        <w:t>פס"ד צונן</w:t>
      </w:r>
      <w:r w:rsidRPr="008A4AD9">
        <w:rPr>
          <w:rFonts w:ascii="David" w:hAnsi="David" w:cs="David"/>
          <w:rtl/>
        </w:rPr>
        <w:t xml:space="preserve"> - </w:t>
      </w:r>
      <w:r w:rsidRPr="008A4AD9">
        <w:rPr>
          <w:rFonts w:ascii="David" w:hAnsi="David" w:cs="David"/>
          <w:b/>
          <w:bCs/>
          <w:rtl/>
        </w:rPr>
        <w:t>זכויות לא גוזרים משיקולים אזרחיים אלא מתוקף הלכתי של הנישואין</w:t>
      </w:r>
      <w:r w:rsidRPr="008A4AD9">
        <w:rPr>
          <w:rFonts w:ascii="David" w:hAnsi="David" w:cs="David"/>
          <w:rtl/>
        </w:rPr>
        <w:t xml:space="preserve">. </w:t>
      </w:r>
      <w:r w:rsidRPr="008A4AD9">
        <w:rPr>
          <w:rFonts w:ascii="David" w:hAnsi="David" w:cs="David"/>
          <w:u w:val="single"/>
          <w:rtl/>
        </w:rPr>
        <w:t>אילון</w:t>
      </w:r>
      <w:r w:rsidR="00121210" w:rsidRPr="008A4AD9">
        <w:rPr>
          <w:rFonts w:ascii="David" w:hAnsi="David" w:cs="David"/>
          <w:rtl/>
        </w:rPr>
        <w:t>-</w:t>
      </w:r>
      <w:r w:rsidRPr="008A4AD9">
        <w:rPr>
          <w:rFonts w:ascii="David" w:hAnsi="David" w:cs="David"/>
          <w:rtl/>
        </w:rPr>
        <w:t xml:space="preserve"> לא עושים בדיקה מהותית - לא נכריע בנישואין ולא נאשר אותם (וכך גם לא יינתנו מזונות) לאידאולוגים כי זה נוגד את תקנת הציבור. </w:t>
      </w:r>
      <w:r w:rsidRPr="008A4AD9">
        <w:rPr>
          <w:rFonts w:ascii="David" w:hAnsi="David" w:cs="David"/>
          <w:u w:val="single"/>
          <w:rtl/>
        </w:rPr>
        <w:t>לוין</w:t>
      </w:r>
      <w:r w:rsidRPr="008A4AD9">
        <w:rPr>
          <w:rFonts w:ascii="David" w:hAnsi="David" w:cs="David"/>
          <w:rtl/>
        </w:rPr>
        <w:t xml:space="preserve"> (דעת מיעוט)</w:t>
      </w:r>
      <w:r w:rsidR="00121210" w:rsidRPr="008A4AD9">
        <w:rPr>
          <w:rFonts w:ascii="David" w:hAnsi="David" w:cs="David"/>
          <w:rtl/>
        </w:rPr>
        <w:t xml:space="preserve">- </w:t>
      </w:r>
      <w:r w:rsidRPr="008A4AD9">
        <w:rPr>
          <w:rFonts w:ascii="David" w:hAnsi="David" w:cs="David"/>
          <w:rtl/>
        </w:rPr>
        <w:t>יש לבחון האם המקרה סוציאלי ואם כן אין להעניש את בני הזוג ויש לבצע בדיקה מהותית.</w:t>
      </w:r>
    </w:p>
    <w:p w14:paraId="584E87A3" w14:textId="77777777" w:rsidR="00340CC3" w:rsidRPr="00340CC3" w:rsidRDefault="00DD2EC1" w:rsidP="008A1372">
      <w:pPr>
        <w:pStyle w:val="ListParagraph"/>
        <w:numPr>
          <w:ilvl w:val="0"/>
          <w:numId w:val="31"/>
        </w:numPr>
        <w:spacing w:after="160" w:line="360" w:lineRule="auto"/>
        <w:ind w:left="476"/>
        <w:jc w:val="both"/>
        <w:rPr>
          <w:rFonts w:ascii="David" w:hAnsi="David" w:cs="David"/>
          <w:b/>
          <w:bCs/>
        </w:rPr>
      </w:pPr>
      <w:r w:rsidRPr="008A4AD9">
        <w:rPr>
          <w:rFonts w:ascii="David" w:hAnsi="David" w:cs="David"/>
          <w:shd w:val="clear" w:color="auto" w:fill="B8CCE4" w:themeFill="accent1" w:themeFillTint="66"/>
          <w:rtl/>
        </w:rPr>
        <w:t>ליפשיץ</w:t>
      </w:r>
      <w:r w:rsidRPr="008A4AD9">
        <w:rPr>
          <w:rFonts w:ascii="David" w:hAnsi="David" w:cs="David"/>
          <w:rtl/>
        </w:rPr>
        <w:t xml:space="preserve"> – במקום בדיקה מהותית של הנישואין אפשר לבדוק אם הייתה מחויבות חוזית וגמירת דעת למזונות.</w:t>
      </w:r>
    </w:p>
    <w:p w14:paraId="0E94F23D" w14:textId="4DE88146" w:rsidR="00A7525A" w:rsidRPr="00340CC3" w:rsidRDefault="00340CC3" w:rsidP="008A1372">
      <w:pPr>
        <w:pStyle w:val="ListParagraph"/>
        <w:numPr>
          <w:ilvl w:val="0"/>
          <w:numId w:val="31"/>
        </w:numPr>
        <w:spacing w:after="160" w:line="360" w:lineRule="auto"/>
        <w:ind w:left="476"/>
        <w:jc w:val="both"/>
        <w:rPr>
          <w:rFonts w:ascii="David" w:hAnsi="David" w:cs="David"/>
          <w:b/>
          <w:bCs/>
        </w:rPr>
      </w:pPr>
      <w:r w:rsidRPr="00340CC3">
        <w:rPr>
          <w:rFonts w:ascii="David" w:hAnsi="David" w:cs="David"/>
          <w:shd w:val="clear" w:color="auto" w:fill="B8CCE4" w:themeFill="accent1" w:themeFillTint="66"/>
          <w:rtl/>
        </w:rPr>
        <w:t>ליפשיץ</w:t>
      </w:r>
      <w:r w:rsidRPr="00340CC3">
        <w:rPr>
          <w:rFonts w:ascii="David" w:hAnsi="David" w:cs="David"/>
          <w:shd w:val="clear" w:color="auto" w:fill="FFFFFF" w:themeFill="background1"/>
          <w:rtl/>
        </w:rPr>
        <w:t xml:space="preserve"> –</w:t>
      </w:r>
      <w:r w:rsidRPr="00340CC3">
        <w:rPr>
          <w:rFonts w:ascii="David" w:hAnsi="David" w:cs="David"/>
          <w:rtl/>
        </w:rPr>
        <w:t xml:space="preserve"> נישואים פרטיים זו החלופה הכי פחות מוצלחת</w:t>
      </w:r>
      <w:r w:rsidRPr="00340CC3">
        <w:rPr>
          <w:rFonts w:ascii="David" w:hAnsi="David" w:cs="David" w:hint="cs"/>
          <w:rtl/>
        </w:rPr>
        <w:t>.</w:t>
      </w:r>
    </w:p>
    <w:p w14:paraId="6BB43923" w14:textId="422BBB2B" w:rsidR="00340CC3" w:rsidRPr="00340CC3" w:rsidRDefault="00340CC3" w:rsidP="00340CC3">
      <w:pPr>
        <w:spacing w:after="160" w:line="360" w:lineRule="auto"/>
        <w:jc w:val="both"/>
        <w:rPr>
          <w:rFonts w:ascii="David" w:hAnsi="David" w:cs="David"/>
          <w:b/>
          <w:bCs/>
          <w:rtl/>
        </w:rPr>
      </w:pPr>
      <w:r w:rsidRPr="00340CC3">
        <w:rPr>
          <w:rFonts w:ascii="David" w:hAnsi="David" w:cs="David" w:hint="cs"/>
          <w:b/>
          <w:bCs/>
          <w:u w:val="single"/>
          <w:rtl/>
        </w:rPr>
        <w:t>לסיכום</w:t>
      </w:r>
      <w:r>
        <w:rPr>
          <w:rFonts w:ascii="David" w:hAnsi="David" w:cs="David" w:hint="cs"/>
          <w:b/>
          <w:bCs/>
          <w:rtl/>
        </w:rPr>
        <w:t>:</w:t>
      </w:r>
    </w:p>
    <w:tbl>
      <w:tblPr>
        <w:tblStyle w:val="TableGrid"/>
        <w:bidiVisual/>
        <w:tblW w:w="0" w:type="auto"/>
        <w:tblLook w:val="04A0" w:firstRow="1" w:lastRow="0" w:firstColumn="1" w:lastColumn="0" w:noHBand="0" w:noVBand="1"/>
      </w:tblPr>
      <w:tblGrid>
        <w:gridCol w:w="2614"/>
        <w:gridCol w:w="2614"/>
        <w:gridCol w:w="2614"/>
        <w:gridCol w:w="2614"/>
      </w:tblGrid>
      <w:tr w:rsidR="00137C8D" w14:paraId="0C4ACBA7" w14:textId="77777777" w:rsidTr="00340CC3">
        <w:tc>
          <w:tcPr>
            <w:tcW w:w="2614" w:type="dxa"/>
            <w:shd w:val="clear" w:color="auto" w:fill="F2F2F2" w:themeFill="background1" w:themeFillShade="F2"/>
          </w:tcPr>
          <w:p w14:paraId="24A840BF" w14:textId="77777777" w:rsidR="00137C8D" w:rsidRDefault="00137C8D" w:rsidP="00340CC3">
            <w:pPr>
              <w:spacing w:after="160" w:line="360" w:lineRule="auto"/>
              <w:jc w:val="center"/>
              <w:rPr>
                <w:rFonts w:ascii="David" w:hAnsi="David" w:cs="David"/>
                <w:b/>
                <w:bCs/>
                <w:rtl/>
              </w:rPr>
            </w:pPr>
            <w:bookmarkStart w:id="7" w:name="_Hlk108082867"/>
          </w:p>
        </w:tc>
        <w:tc>
          <w:tcPr>
            <w:tcW w:w="2614" w:type="dxa"/>
            <w:shd w:val="clear" w:color="auto" w:fill="F2F2F2" w:themeFill="background1" w:themeFillShade="F2"/>
          </w:tcPr>
          <w:p w14:paraId="65C89675" w14:textId="2FD93400" w:rsidR="00137C8D" w:rsidRDefault="00137C8D" w:rsidP="00340CC3">
            <w:pPr>
              <w:spacing w:after="160" w:line="360" w:lineRule="auto"/>
              <w:jc w:val="center"/>
              <w:rPr>
                <w:rFonts w:ascii="David" w:hAnsi="David" w:cs="David"/>
                <w:b/>
                <w:bCs/>
                <w:rtl/>
              </w:rPr>
            </w:pPr>
            <w:r>
              <w:rPr>
                <w:rFonts w:ascii="David" w:hAnsi="David" w:cs="David" w:hint="cs"/>
                <w:b/>
                <w:bCs/>
                <w:rtl/>
              </w:rPr>
              <w:t>פסול מוחלט</w:t>
            </w:r>
          </w:p>
        </w:tc>
        <w:tc>
          <w:tcPr>
            <w:tcW w:w="2614" w:type="dxa"/>
            <w:shd w:val="clear" w:color="auto" w:fill="F2F2F2" w:themeFill="background1" w:themeFillShade="F2"/>
          </w:tcPr>
          <w:p w14:paraId="5B40F3BF" w14:textId="3AACA557" w:rsidR="00137C8D" w:rsidRDefault="00137C8D" w:rsidP="00340CC3">
            <w:pPr>
              <w:spacing w:after="160" w:line="360" w:lineRule="auto"/>
              <w:jc w:val="center"/>
              <w:rPr>
                <w:rFonts w:ascii="David" w:hAnsi="David" w:cs="David"/>
                <w:b/>
                <w:bCs/>
                <w:rtl/>
              </w:rPr>
            </w:pPr>
            <w:r>
              <w:rPr>
                <w:rFonts w:ascii="David" w:hAnsi="David" w:cs="David" w:hint="cs"/>
                <w:b/>
                <w:bCs/>
                <w:rtl/>
              </w:rPr>
              <w:t>פסול יחסי</w:t>
            </w:r>
          </w:p>
        </w:tc>
        <w:tc>
          <w:tcPr>
            <w:tcW w:w="2614" w:type="dxa"/>
            <w:shd w:val="clear" w:color="auto" w:fill="F2F2F2" w:themeFill="background1" w:themeFillShade="F2"/>
          </w:tcPr>
          <w:p w14:paraId="65D3E025" w14:textId="0C4FBD12" w:rsidR="00137C8D" w:rsidRDefault="00137C8D" w:rsidP="00340CC3">
            <w:pPr>
              <w:spacing w:after="160" w:line="360" w:lineRule="auto"/>
              <w:jc w:val="center"/>
              <w:rPr>
                <w:rFonts w:ascii="David" w:hAnsi="David" w:cs="David"/>
                <w:b/>
                <w:bCs/>
                <w:rtl/>
              </w:rPr>
            </w:pPr>
            <w:r>
              <w:rPr>
                <w:rFonts w:ascii="David" w:hAnsi="David" w:cs="David" w:hint="cs"/>
                <w:b/>
                <w:bCs/>
                <w:rtl/>
              </w:rPr>
              <w:t>אידאולוגים</w:t>
            </w:r>
          </w:p>
        </w:tc>
      </w:tr>
      <w:tr w:rsidR="00137C8D" w14:paraId="1059AFB6" w14:textId="77777777" w:rsidTr="00340CC3">
        <w:tc>
          <w:tcPr>
            <w:tcW w:w="2614" w:type="dxa"/>
            <w:shd w:val="clear" w:color="auto" w:fill="F2F2F2" w:themeFill="background1" w:themeFillShade="F2"/>
          </w:tcPr>
          <w:p w14:paraId="2C7381D6" w14:textId="6A15136F" w:rsidR="00137C8D" w:rsidRDefault="00137C8D" w:rsidP="00340CC3">
            <w:pPr>
              <w:spacing w:after="160" w:line="360" w:lineRule="auto"/>
              <w:jc w:val="center"/>
              <w:rPr>
                <w:rFonts w:ascii="David" w:hAnsi="David" w:cs="David"/>
                <w:b/>
                <w:bCs/>
                <w:rtl/>
              </w:rPr>
            </w:pPr>
            <w:r>
              <w:rPr>
                <w:rFonts w:ascii="David" w:hAnsi="David" w:cs="David" w:hint="cs"/>
                <w:b/>
                <w:bCs/>
                <w:rtl/>
              </w:rPr>
              <w:t>רישום</w:t>
            </w:r>
          </w:p>
        </w:tc>
        <w:tc>
          <w:tcPr>
            <w:tcW w:w="2614" w:type="dxa"/>
          </w:tcPr>
          <w:p w14:paraId="6648C31C" w14:textId="37720A13" w:rsidR="00137C8D" w:rsidRPr="00137C8D" w:rsidRDefault="00137C8D" w:rsidP="00340CC3">
            <w:pPr>
              <w:spacing w:after="160" w:line="360" w:lineRule="auto"/>
              <w:jc w:val="center"/>
              <w:rPr>
                <w:rFonts w:ascii="David" w:hAnsi="David" w:cs="David"/>
                <w:rtl/>
              </w:rPr>
            </w:pPr>
            <w:r>
              <w:rPr>
                <w:rFonts w:ascii="David" w:hAnsi="David" w:cs="David" w:hint="cs"/>
              </w:rPr>
              <w:t>X</w:t>
            </w:r>
          </w:p>
        </w:tc>
        <w:tc>
          <w:tcPr>
            <w:tcW w:w="2614" w:type="dxa"/>
          </w:tcPr>
          <w:p w14:paraId="1071F73F" w14:textId="4597767F" w:rsidR="00137C8D" w:rsidRPr="00137C8D" w:rsidRDefault="00137C8D" w:rsidP="00340CC3">
            <w:pPr>
              <w:bidi/>
              <w:spacing w:after="160" w:line="360" w:lineRule="auto"/>
              <w:jc w:val="center"/>
              <w:rPr>
                <w:rFonts w:ascii="David" w:hAnsi="David" w:cs="David"/>
                <w:rtl/>
              </w:rPr>
            </w:pPr>
            <w:r w:rsidRPr="00D26F2C">
              <w:rPr>
                <w:rFonts w:ascii="David" w:hAnsi="David" w:cs="David" w:hint="cs"/>
                <w:b/>
                <w:bCs/>
                <w:rtl/>
              </w:rPr>
              <w:t>כן.</w:t>
            </w:r>
            <w:r>
              <w:rPr>
                <w:rFonts w:ascii="David" w:hAnsi="David" w:cs="David" w:hint="cs"/>
                <w:rtl/>
              </w:rPr>
              <w:t xml:space="preserve"> רק לאחר סירוב כפול מביה"ד ובג"צ עוזר (רודנסקי).</w:t>
            </w:r>
          </w:p>
        </w:tc>
        <w:tc>
          <w:tcPr>
            <w:tcW w:w="2614" w:type="dxa"/>
          </w:tcPr>
          <w:p w14:paraId="7F26D8D7" w14:textId="2054B0FD" w:rsidR="00137C8D" w:rsidRPr="00137C8D" w:rsidRDefault="00137C8D" w:rsidP="00340CC3">
            <w:pPr>
              <w:spacing w:after="160" w:line="360" w:lineRule="auto"/>
              <w:jc w:val="center"/>
              <w:rPr>
                <w:rFonts w:ascii="David" w:hAnsi="David" w:cs="David"/>
                <w:rtl/>
              </w:rPr>
            </w:pPr>
            <w:r w:rsidRPr="00D26F2C">
              <w:rPr>
                <w:rFonts w:ascii="David" w:hAnsi="David" w:cs="David" w:hint="cs"/>
                <w:b/>
                <w:bCs/>
                <w:rtl/>
              </w:rPr>
              <w:t>לא.</w:t>
            </w:r>
            <w:r w:rsidRPr="00137C8D">
              <w:rPr>
                <w:rFonts w:ascii="David" w:hAnsi="David" w:cs="David" w:hint="cs"/>
                <w:rtl/>
              </w:rPr>
              <w:t xml:space="preserve"> סותר את </w:t>
            </w:r>
            <w:proofErr w:type="spellStart"/>
            <w:r w:rsidRPr="00137C8D">
              <w:rPr>
                <w:rFonts w:ascii="David" w:hAnsi="David" w:cs="David" w:hint="cs"/>
                <w:rtl/>
              </w:rPr>
              <w:t>תקנ"צ</w:t>
            </w:r>
            <w:proofErr w:type="spellEnd"/>
            <w:r w:rsidRPr="00137C8D">
              <w:rPr>
                <w:rFonts w:ascii="David" w:hAnsi="David" w:cs="David" w:hint="cs"/>
                <w:rtl/>
              </w:rPr>
              <w:t xml:space="preserve">. לדעת בג"צ </w:t>
            </w:r>
            <w:r w:rsidR="00D26F2C">
              <w:rPr>
                <w:rFonts w:ascii="David" w:hAnsi="David" w:cs="David" w:hint="cs"/>
                <w:rtl/>
              </w:rPr>
              <w:t xml:space="preserve">יש </w:t>
            </w:r>
            <w:r w:rsidRPr="00137C8D">
              <w:rPr>
                <w:rFonts w:ascii="David" w:hAnsi="David" w:cs="David" w:hint="cs"/>
                <w:rtl/>
              </w:rPr>
              <w:t>חלופה אחרת.</w:t>
            </w:r>
          </w:p>
        </w:tc>
      </w:tr>
      <w:tr w:rsidR="00137C8D" w14:paraId="05FEF243" w14:textId="77777777" w:rsidTr="00340CC3">
        <w:tc>
          <w:tcPr>
            <w:tcW w:w="2614" w:type="dxa"/>
            <w:shd w:val="clear" w:color="auto" w:fill="F2F2F2" w:themeFill="background1" w:themeFillShade="F2"/>
          </w:tcPr>
          <w:p w14:paraId="5BB6997B" w14:textId="73FBDB26" w:rsidR="00137C8D" w:rsidRDefault="00137C8D" w:rsidP="00340CC3">
            <w:pPr>
              <w:spacing w:after="160" w:line="360" w:lineRule="auto"/>
              <w:jc w:val="center"/>
              <w:rPr>
                <w:rFonts w:ascii="David" w:hAnsi="David" w:cs="David"/>
                <w:b/>
                <w:bCs/>
                <w:rtl/>
              </w:rPr>
            </w:pPr>
            <w:r>
              <w:rPr>
                <w:rFonts w:ascii="David" w:hAnsi="David" w:cs="David" w:hint="cs"/>
                <w:b/>
                <w:bCs/>
                <w:rtl/>
              </w:rPr>
              <w:t>זכויות צד ג'</w:t>
            </w:r>
          </w:p>
        </w:tc>
        <w:tc>
          <w:tcPr>
            <w:tcW w:w="2614" w:type="dxa"/>
          </w:tcPr>
          <w:p w14:paraId="072ADEA6" w14:textId="2CF93C51" w:rsidR="00137C8D" w:rsidRDefault="00137C8D" w:rsidP="00340CC3">
            <w:pPr>
              <w:spacing w:after="160" w:line="360" w:lineRule="auto"/>
              <w:jc w:val="center"/>
              <w:rPr>
                <w:rFonts w:ascii="David" w:hAnsi="David" w:cs="David"/>
                <w:b/>
                <w:bCs/>
                <w:rtl/>
              </w:rPr>
            </w:pPr>
            <w:r>
              <w:rPr>
                <w:rFonts w:ascii="David" w:hAnsi="David" w:cs="David" w:hint="cs"/>
                <w:b/>
                <w:bCs/>
              </w:rPr>
              <w:t>X</w:t>
            </w:r>
          </w:p>
        </w:tc>
        <w:tc>
          <w:tcPr>
            <w:tcW w:w="2614" w:type="dxa"/>
          </w:tcPr>
          <w:p w14:paraId="12AC4D6A" w14:textId="4D0EC716" w:rsidR="00137C8D" w:rsidRDefault="00137C8D" w:rsidP="00340CC3">
            <w:pPr>
              <w:spacing w:after="160" w:line="360" w:lineRule="auto"/>
              <w:jc w:val="center"/>
              <w:rPr>
                <w:rFonts w:ascii="David" w:hAnsi="David" w:cs="David"/>
                <w:b/>
                <w:bCs/>
                <w:rtl/>
              </w:rPr>
            </w:pPr>
            <w:r>
              <w:rPr>
                <w:rFonts w:ascii="David" w:hAnsi="David" w:cs="David" w:hint="cs"/>
                <w:b/>
                <w:bCs/>
              </w:rPr>
              <w:t>V</w:t>
            </w:r>
          </w:p>
        </w:tc>
        <w:tc>
          <w:tcPr>
            <w:tcW w:w="2614" w:type="dxa"/>
          </w:tcPr>
          <w:p w14:paraId="77229D71" w14:textId="4AF87780" w:rsidR="00137C8D" w:rsidRDefault="00137C8D" w:rsidP="00340CC3">
            <w:pPr>
              <w:spacing w:after="160" w:line="360" w:lineRule="auto"/>
              <w:jc w:val="center"/>
              <w:rPr>
                <w:rFonts w:ascii="David" w:hAnsi="David" w:cs="David"/>
                <w:b/>
                <w:bCs/>
                <w:rtl/>
              </w:rPr>
            </w:pPr>
            <w:r>
              <w:rPr>
                <w:rFonts w:ascii="David" w:hAnsi="David" w:cs="David" w:hint="cs"/>
                <w:b/>
                <w:bCs/>
              </w:rPr>
              <w:t>X</w:t>
            </w:r>
          </w:p>
        </w:tc>
      </w:tr>
      <w:tr w:rsidR="00137C8D" w14:paraId="32FDAB82" w14:textId="77777777" w:rsidTr="00340CC3">
        <w:tc>
          <w:tcPr>
            <w:tcW w:w="2614" w:type="dxa"/>
            <w:shd w:val="clear" w:color="auto" w:fill="F2F2F2" w:themeFill="background1" w:themeFillShade="F2"/>
          </w:tcPr>
          <w:p w14:paraId="0EEA70C6" w14:textId="11A9BADA" w:rsidR="00137C8D" w:rsidRDefault="00137C8D" w:rsidP="00340CC3">
            <w:pPr>
              <w:spacing w:after="160" w:line="360" w:lineRule="auto"/>
              <w:jc w:val="center"/>
              <w:rPr>
                <w:rFonts w:ascii="David" w:hAnsi="David" w:cs="David"/>
                <w:b/>
                <w:bCs/>
                <w:rtl/>
              </w:rPr>
            </w:pPr>
            <w:r>
              <w:rPr>
                <w:rFonts w:ascii="David" w:hAnsi="David" w:cs="David" w:hint="cs"/>
                <w:b/>
                <w:bCs/>
                <w:rtl/>
              </w:rPr>
              <w:t>יחסים פנימיים (מזונות)</w:t>
            </w:r>
          </w:p>
        </w:tc>
        <w:tc>
          <w:tcPr>
            <w:tcW w:w="2614" w:type="dxa"/>
          </w:tcPr>
          <w:p w14:paraId="719DA9D1" w14:textId="77777777" w:rsidR="00137C8D" w:rsidRDefault="00137C8D" w:rsidP="00340CC3">
            <w:pPr>
              <w:spacing w:after="160" w:line="360" w:lineRule="auto"/>
              <w:jc w:val="center"/>
              <w:rPr>
                <w:rFonts w:ascii="David" w:hAnsi="David" w:cs="David"/>
                <w:b/>
                <w:bCs/>
                <w:rtl/>
              </w:rPr>
            </w:pPr>
            <w:r>
              <w:rPr>
                <w:rFonts w:ascii="David" w:hAnsi="David" w:cs="David" w:hint="cs"/>
                <w:b/>
                <w:bCs/>
              </w:rPr>
              <w:t>X</w:t>
            </w:r>
          </w:p>
          <w:p w14:paraId="52F51C4B" w14:textId="43C051BF" w:rsidR="00D17191" w:rsidRDefault="00D17191" w:rsidP="00340CC3">
            <w:pPr>
              <w:spacing w:after="160" w:line="360" w:lineRule="auto"/>
              <w:jc w:val="center"/>
              <w:rPr>
                <w:rFonts w:ascii="David" w:hAnsi="David" w:cs="David"/>
                <w:b/>
                <w:bCs/>
                <w:rtl/>
              </w:rPr>
            </w:pPr>
          </w:p>
        </w:tc>
        <w:tc>
          <w:tcPr>
            <w:tcW w:w="2614" w:type="dxa"/>
          </w:tcPr>
          <w:p w14:paraId="204B4436" w14:textId="440CE973" w:rsidR="00340CC3" w:rsidRPr="00340CC3" w:rsidRDefault="00D17191" w:rsidP="00D17191">
            <w:pPr>
              <w:bidi/>
              <w:spacing w:after="160" w:line="360" w:lineRule="auto"/>
              <w:jc w:val="center"/>
              <w:rPr>
                <w:rFonts w:ascii="David" w:hAnsi="David" w:cs="David"/>
                <w:b/>
                <w:bCs/>
                <w:rtl/>
              </w:rPr>
            </w:pPr>
            <w:r w:rsidRPr="00D17191">
              <w:rPr>
                <w:rFonts w:ascii="David" w:hAnsi="David" w:cs="David" w:hint="cs"/>
                <w:rtl/>
              </w:rPr>
              <w:t>יש להוכיח מהותית את הנישואין.</w:t>
            </w:r>
          </w:p>
        </w:tc>
        <w:tc>
          <w:tcPr>
            <w:tcW w:w="2614" w:type="dxa"/>
          </w:tcPr>
          <w:p w14:paraId="028492BA" w14:textId="179DD3B8" w:rsidR="00137C8D" w:rsidRDefault="00D17191" w:rsidP="00D17191">
            <w:pPr>
              <w:bidi/>
              <w:spacing w:after="160" w:line="360" w:lineRule="auto"/>
              <w:jc w:val="both"/>
              <w:rPr>
                <w:rFonts w:ascii="David" w:hAnsi="David" w:cs="David"/>
                <w:b/>
                <w:bCs/>
                <w:rtl/>
              </w:rPr>
            </w:pPr>
            <w:r w:rsidRPr="00340CC3">
              <w:rPr>
                <w:rFonts w:ascii="David" w:hAnsi="David" w:cs="David"/>
                <w:rtl/>
              </w:rPr>
              <w:t xml:space="preserve">עקרונית </w:t>
            </w:r>
            <w:r>
              <w:rPr>
                <w:rFonts w:ascii="David" w:hAnsi="David" w:cs="David" w:hint="cs"/>
                <w:rtl/>
              </w:rPr>
              <w:t>יש</w:t>
            </w:r>
            <w:r w:rsidRPr="00340CC3">
              <w:rPr>
                <w:rFonts w:ascii="David" w:hAnsi="David" w:cs="David"/>
                <w:rtl/>
              </w:rPr>
              <w:t xml:space="preserve"> לדון </w:t>
            </w:r>
            <w:r w:rsidRPr="00340CC3">
              <w:rPr>
                <w:rFonts w:ascii="David" w:hAnsi="David" w:cs="David" w:hint="cs"/>
                <w:rtl/>
              </w:rPr>
              <w:t>ע"פ</w:t>
            </w:r>
            <w:r w:rsidRPr="00340CC3">
              <w:rPr>
                <w:rFonts w:ascii="David" w:hAnsi="David" w:cs="David"/>
                <w:rtl/>
              </w:rPr>
              <w:t xml:space="preserve"> התוקף המהותי של הנישואים, אבל אם </w:t>
            </w:r>
            <w:r w:rsidRPr="00340CC3">
              <w:rPr>
                <w:rFonts w:ascii="David" w:hAnsi="David" w:cs="David" w:hint="cs"/>
                <w:rtl/>
              </w:rPr>
              <w:t xml:space="preserve">ביהמ"ש יקבל את הכרעתו של אילון בצונן (סתירת </w:t>
            </w:r>
            <w:proofErr w:type="spellStart"/>
            <w:r w:rsidRPr="00340CC3">
              <w:rPr>
                <w:rFonts w:ascii="David" w:hAnsi="David" w:cs="David" w:hint="cs"/>
                <w:rtl/>
              </w:rPr>
              <w:t>תקנ"צ</w:t>
            </w:r>
            <w:proofErr w:type="spellEnd"/>
            <w:r w:rsidRPr="00340CC3">
              <w:rPr>
                <w:rFonts w:ascii="David" w:hAnsi="David" w:cs="David" w:hint="cs"/>
                <w:rtl/>
              </w:rPr>
              <w:t>), ייתכן ואם הייתה לאנשים הללו ברירה אחרת, ביהמ"ש לא יית</w:t>
            </w:r>
            <w:r w:rsidRPr="00340CC3">
              <w:rPr>
                <w:rFonts w:ascii="David" w:hAnsi="David" w:cs="David" w:hint="eastAsia"/>
                <w:rtl/>
              </w:rPr>
              <w:t>ן</w:t>
            </w:r>
            <w:r w:rsidRPr="00340CC3">
              <w:rPr>
                <w:rFonts w:ascii="David" w:hAnsi="David" w:cs="David" w:hint="cs"/>
                <w:rtl/>
              </w:rPr>
              <w:t xml:space="preserve"> הכרעה ולא יית</w:t>
            </w:r>
            <w:r w:rsidRPr="00340CC3">
              <w:rPr>
                <w:rFonts w:ascii="David" w:hAnsi="David" w:cs="David" w:hint="eastAsia"/>
                <w:rtl/>
              </w:rPr>
              <w:t>ן</w:t>
            </w:r>
            <w:r w:rsidRPr="00340CC3">
              <w:rPr>
                <w:rFonts w:ascii="David" w:hAnsi="David" w:cs="David" w:hint="cs"/>
                <w:rtl/>
              </w:rPr>
              <w:t xml:space="preserve"> מזונות (ייתכן וזה ישפיע על ה</w:t>
            </w:r>
            <w:r>
              <w:rPr>
                <w:rFonts w:ascii="David" w:hAnsi="David" w:cs="David" w:hint="cs"/>
                <w:rtl/>
              </w:rPr>
              <w:t>הכרעה</w:t>
            </w:r>
            <w:r w:rsidRPr="00340CC3">
              <w:rPr>
                <w:rFonts w:ascii="David" w:hAnsi="David" w:cs="David" w:hint="cs"/>
                <w:rtl/>
              </w:rPr>
              <w:t xml:space="preserve"> כלפי צד ג').</w:t>
            </w:r>
          </w:p>
        </w:tc>
      </w:tr>
      <w:bookmarkEnd w:id="7"/>
    </w:tbl>
    <w:p w14:paraId="6FDCBC9A" w14:textId="77777777" w:rsidR="00137C8D" w:rsidRPr="008A4AD9" w:rsidRDefault="00137C8D" w:rsidP="00311A83">
      <w:pPr>
        <w:spacing w:after="160" w:line="360" w:lineRule="auto"/>
        <w:rPr>
          <w:rFonts w:ascii="David" w:hAnsi="David" w:cs="David"/>
          <w:b/>
          <w:bCs/>
          <w:rtl/>
        </w:rPr>
      </w:pPr>
    </w:p>
    <w:p w14:paraId="0EB1FE59" w14:textId="2D6A2353" w:rsidR="00A7525A" w:rsidRPr="00DF1C58" w:rsidRDefault="00A7525A" w:rsidP="00DF1C58">
      <w:pPr>
        <w:shd w:val="clear" w:color="auto" w:fill="E5DFEC" w:themeFill="accent4" w:themeFillTint="33"/>
        <w:spacing w:after="160" w:line="360" w:lineRule="auto"/>
        <w:jc w:val="both"/>
        <w:rPr>
          <w:rFonts w:ascii="David" w:hAnsi="David" w:cs="David"/>
          <w:b/>
          <w:bCs/>
          <w:rtl/>
        </w:rPr>
      </w:pPr>
      <w:r w:rsidRPr="00DF1C58">
        <w:rPr>
          <w:rFonts w:ascii="David" w:hAnsi="David" w:cs="David"/>
          <w:b/>
          <w:bCs/>
          <w:rtl/>
        </w:rPr>
        <w:t>ידועים בציבור</w:t>
      </w:r>
    </w:p>
    <w:p w14:paraId="3CF6B884" w14:textId="62E4F0C5" w:rsidR="00D368FE" w:rsidRPr="008A4AD9" w:rsidRDefault="00D368FE" w:rsidP="008A1372">
      <w:pPr>
        <w:pStyle w:val="ListParagraph"/>
        <w:numPr>
          <w:ilvl w:val="0"/>
          <w:numId w:val="66"/>
        </w:numPr>
        <w:spacing w:after="0" w:line="360" w:lineRule="auto"/>
        <w:ind w:left="296"/>
        <w:jc w:val="both"/>
        <w:rPr>
          <w:rFonts w:ascii="David" w:hAnsi="David" w:cs="David"/>
          <w:rtl/>
        </w:rPr>
      </w:pPr>
      <w:r w:rsidRPr="008A4AD9">
        <w:rPr>
          <w:rFonts w:ascii="David" w:hAnsi="David" w:cs="David"/>
          <w:rtl/>
        </w:rPr>
        <w:t xml:space="preserve">זוג </w:t>
      </w:r>
      <w:r w:rsidR="00E96DDC">
        <w:rPr>
          <w:rFonts w:ascii="David" w:hAnsi="David" w:cs="David" w:hint="cs"/>
          <w:rtl/>
        </w:rPr>
        <w:t>שעל פניו חי כמו</w:t>
      </w:r>
      <w:r w:rsidRPr="008A4AD9">
        <w:rPr>
          <w:rFonts w:ascii="David" w:hAnsi="David" w:cs="David"/>
          <w:rtl/>
        </w:rPr>
        <w:t xml:space="preserve"> נשואים. אולם, לא התחת</w:t>
      </w:r>
      <w:r w:rsidR="00E96DDC">
        <w:rPr>
          <w:rFonts w:ascii="David" w:hAnsi="David" w:cs="David" w:hint="cs"/>
          <w:rtl/>
        </w:rPr>
        <w:t>ן</w:t>
      </w:r>
      <w:r w:rsidRPr="008A4AD9">
        <w:rPr>
          <w:rFonts w:ascii="David" w:hAnsi="David" w:cs="David"/>
          <w:rtl/>
        </w:rPr>
        <w:t xml:space="preserve"> באופן רשמי. אחד האתגרים בנושא</w:t>
      </w:r>
      <w:r w:rsidR="00E96DDC">
        <w:rPr>
          <w:rFonts w:ascii="David" w:hAnsi="David" w:cs="David" w:hint="cs"/>
          <w:rtl/>
        </w:rPr>
        <w:t>,</w:t>
      </w:r>
      <w:r w:rsidRPr="008A4AD9">
        <w:rPr>
          <w:rFonts w:ascii="David" w:hAnsi="David" w:cs="David"/>
          <w:rtl/>
        </w:rPr>
        <w:t xml:space="preserve"> זה שאין הגדרה אחידה בדבר </w:t>
      </w:r>
      <w:proofErr w:type="spellStart"/>
      <w:r w:rsidRPr="008A4AD9">
        <w:rPr>
          <w:rFonts w:ascii="David" w:hAnsi="David" w:cs="David"/>
          <w:rtl/>
        </w:rPr>
        <w:t>יד"צ</w:t>
      </w:r>
      <w:proofErr w:type="spellEnd"/>
      <w:r w:rsidRPr="008A4AD9">
        <w:rPr>
          <w:rFonts w:ascii="David" w:hAnsi="David" w:cs="David"/>
          <w:rtl/>
        </w:rPr>
        <w:t>. ברם, הפסיקה ניסתה לתת הגדרות לכך:</w:t>
      </w:r>
    </w:p>
    <w:p w14:paraId="0D486F24" w14:textId="7A8AE626" w:rsidR="00D368FE" w:rsidRPr="008A4AD9" w:rsidRDefault="00D368FE" w:rsidP="008A1372">
      <w:pPr>
        <w:pStyle w:val="ListParagraph"/>
        <w:numPr>
          <w:ilvl w:val="0"/>
          <w:numId w:val="52"/>
        </w:numPr>
        <w:tabs>
          <w:tab w:val="right" w:pos="656"/>
        </w:tabs>
        <w:spacing w:after="160" w:line="360" w:lineRule="auto"/>
        <w:ind w:left="656"/>
        <w:jc w:val="both"/>
        <w:rPr>
          <w:rFonts w:ascii="David" w:hAnsi="David" w:cs="David"/>
        </w:rPr>
      </w:pPr>
      <w:r w:rsidRPr="008A4AD9">
        <w:rPr>
          <w:rFonts w:ascii="David" w:hAnsi="David" w:cs="David"/>
          <w:b/>
          <w:bCs/>
          <w:rtl/>
        </w:rPr>
        <w:t xml:space="preserve">מגורים משותפים: </w:t>
      </w:r>
      <w:r w:rsidRPr="008A4AD9">
        <w:rPr>
          <w:rFonts w:ascii="David" w:hAnsi="David" w:cs="David"/>
          <w:u w:val="single"/>
          <w:rtl/>
        </w:rPr>
        <w:t>פרק הזמן</w:t>
      </w:r>
      <w:r w:rsidRPr="008A4AD9">
        <w:rPr>
          <w:rFonts w:ascii="David" w:hAnsi="David" w:cs="David"/>
          <w:rtl/>
        </w:rPr>
        <w:t>- שנה אך הפסיקה הכירה גם ב-3 חודשים (</w:t>
      </w:r>
      <w:r w:rsidRPr="008A4AD9">
        <w:rPr>
          <w:rFonts w:ascii="David" w:hAnsi="David" w:cs="David"/>
          <w:highlight w:val="yellow"/>
          <w:rtl/>
        </w:rPr>
        <w:t xml:space="preserve">אמיר נ' </w:t>
      </w:r>
      <w:proofErr w:type="spellStart"/>
      <w:r w:rsidRPr="008A4AD9">
        <w:rPr>
          <w:rFonts w:ascii="David" w:hAnsi="David" w:cs="David"/>
          <w:highlight w:val="yellow"/>
          <w:rtl/>
        </w:rPr>
        <w:t>זגר</w:t>
      </w:r>
      <w:proofErr w:type="spellEnd"/>
      <w:r w:rsidRPr="008A4AD9">
        <w:rPr>
          <w:rFonts w:ascii="David" w:hAnsi="David" w:cs="David"/>
          <w:rtl/>
        </w:rPr>
        <w:t xml:space="preserve">). </w:t>
      </w:r>
      <w:r w:rsidRPr="008A4AD9">
        <w:rPr>
          <w:rFonts w:ascii="David" w:hAnsi="David" w:cs="David"/>
          <w:u w:val="single"/>
          <w:rtl/>
        </w:rPr>
        <w:t>אופן המגורים</w:t>
      </w:r>
      <w:r w:rsidRPr="008A4AD9">
        <w:rPr>
          <w:rFonts w:ascii="David" w:hAnsi="David" w:cs="David"/>
          <w:rtl/>
        </w:rPr>
        <w:t xml:space="preserve">- דירות סמוכות, לילות קבועים </w:t>
      </w:r>
      <w:r w:rsidRPr="008A4AD9">
        <w:rPr>
          <w:rFonts w:ascii="David" w:hAnsi="David" w:cs="David"/>
          <w:highlight w:val="yellow"/>
          <w:rtl/>
        </w:rPr>
        <w:t>(3497/08 פלונית</w:t>
      </w:r>
      <w:r w:rsidRPr="008A4AD9">
        <w:rPr>
          <w:rFonts w:ascii="David" w:hAnsi="David" w:cs="David"/>
          <w:rtl/>
        </w:rPr>
        <w:t>).</w:t>
      </w:r>
    </w:p>
    <w:p w14:paraId="2EDC6616" w14:textId="289214CE" w:rsidR="00D368FE" w:rsidRPr="008A4AD9" w:rsidRDefault="00D368FE" w:rsidP="008A1372">
      <w:pPr>
        <w:pStyle w:val="ListParagraph"/>
        <w:numPr>
          <w:ilvl w:val="0"/>
          <w:numId w:val="52"/>
        </w:numPr>
        <w:tabs>
          <w:tab w:val="right" w:pos="656"/>
        </w:tabs>
        <w:spacing w:after="160" w:line="360" w:lineRule="auto"/>
        <w:ind w:left="656"/>
        <w:jc w:val="both"/>
        <w:rPr>
          <w:rFonts w:ascii="David" w:hAnsi="David" w:cs="David"/>
        </w:rPr>
      </w:pPr>
      <w:r w:rsidRPr="008A4AD9">
        <w:rPr>
          <w:rFonts w:ascii="David" w:hAnsi="David" w:cs="David"/>
          <w:b/>
          <w:bCs/>
          <w:rtl/>
        </w:rPr>
        <w:t>משק בית משותף:</w:t>
      </w:r>
      <w:r w:rsidRPr="008A4AD9">
        <w:rPr>
          <w:rFonts w:ascii="David" w:hAnsi="David" w:cs="David"/>
          <w:rtl/>
        </w:rPr>
        <w:t xml:space="preserve"> התנהלות כלכלית משותפת. לאו דווקא חשבון משותף, אלא קופה רעיונית משותפת.</w:t>
      </w:r>
    </w:p>
    <w:p w14:paraId="584521B3" w14:textId="51542CAD" w:rsidR="00D368FE" w:rsidRPr="008A4AD9" w:rsidRDefault="00D368FE" w:rsidP="008A1372">
      <w:pPr>
        <w:pStyle w:val="ListParagraph"/>
        <w:numPr>
          <w:ilvl w:val="0"/>
          <w:numId w:val="52"/>
        </w:numPr>
        <w:tabs>
          <w:tab w:val="right" w:pos="656"/>
        </w:tabs>
        <w:spacing w:after="160" w:line="360" w:lineRule="auto"/>
        <w:ind w:left="656"/>
        <w:jc w:val="both"/>
        <w:rPr>
          <w:rFonts w:ascii="David" w:hAnsi="David" w:cs="David"/>
        </w:rPr>
      </w:pPr>
      <w:r w:rsidRPr="008A4AD9">
        <w:rPr>
          <w:rFonts w:ascii="David" w:hAnsi="David" w:cs="David"/>
          <w:b/>
          <w:bCs/>
          <w:rtl/>
        </w:rPr>
        <w:t>אינטימיות:</w:t>
      </w:r>
      <w:r w:rsidRPr="008A4AD9">
        <w:rPr>
          <w:rFonts w:ascii="David" w:hAnsi="David" w:cs="David"/>
          <w:rtl/>
        </w:rPr>
        <w:t xml:space="preserve"> </w:t>
      </w:r>
      <w:r w:rsidRPr="008A4AD9">
        <w:rPr>
          <w:rFonts w:ascii="David" w:hAnsi="David" w:cs="David"/>
          <w:u w:val="single"/>
          <w:rtl/>
        </w:rPr>
        <w:t>לאו דווקא יחסי אישות</w:t>
      </w:r>
      <w:r w:rsidRPr="008A4AD9">
        <w:rPr>
          <w:rFonts w:ascii="David" w:hAnsi="David" w:cs="David"/>
          <w:rtl/>
        </w:rPr>
        <w:t xml:space="preserve">. כאשר הוכח שלאדם היו יחסי מין מחוץ לקשר ובן הזוג מרגיש "נבגד" אז זה יעיד על צפייה ליחסים אינטימיים. </w:t>
      </w:r>
      <w:r w:rsidRPr="008A4AD9">
        <w:rPr>
          <w:rFonts w:ascii="David" w:hAnsi="David" w:cs="David"/>
          <w:highlight w:val="yellow"/>
          <w:rtl/>
        </w:rPr>
        <w:t>פס"ד סלם נ' כרמי</w:t>
      </w:r>
      <w:r w:rsidRPr="008A4AD9">
        <w:rPr>
          <w:rFonts w:ascii="David" w:hAnsi="David" w:cs="David"/>
          <w:rtl/>
        </w:rPr>
        <w:t xml:space="preserve">- מגורים בחדרי שניה נפרדים לא סותר </w:t>
      </w:r>
      <w:proofErr w:type="spellStart"/>
      <w:r w:rsidRPr="008A4AD9">
        <w:rPr>
          <w:rFonts w:ascii="David" w:hAnsi="David" w:cs="David"/>
          <w:rtl/>
        </w:rPr>
        <w:t>ידב"צ</w:t>
      </w:r>
      <w:proofErr w:type="spellEnd"/>
      <w:r w:rsidRPr="008A4AD9">
        <w:rPr>
          <w:rFonts w:ascii="David" w:hAnsi="David" w:cs="David"/>
          <w:rtl/>
        </w:rPr>
        <w:t>.</w:t>
      </w:r>
    </w:p>
    <w:p w14:paraId="6F2AA358" w14:textId="2BD0CB29" w:rsidR="00D368FE" w:rsidRPr="008A4AD9" w:rsidRDefault="00D368FE" w:rsidP="008A1372">
      <w:pPr>
        <w:pStyle w:val="ListParagraph"/>
        <w:numPr>
          <w:ilvl w:val="0"/>
          <w:numId w:val="52"/>
        </w:numPr>
        <w:tabs>
          <w:tab w:val="right" w:pos="656"/>
        </w:tabs>
        <w:spacing w:after="160" w:line="360" w:lineRule="auto"/>
        <w:ind w:left="656"/>
        <w:jc w:val="both"/>
        <w:rPr>
          <w:rFonts w:ascii="David" w:hAnsi="David" w:cs="David"/>
        </w:rPr>
      </w:pPr>
      <w:r w:rsidRPr="008A4AD9">
        <w:rPr>
          <w:rFonts w:ascii="David" w:hAnsi="David" w:cs="David"/>
          <w:b/>
          <w:bCs/>
          <w:rtl/>
        </w:rPr>
        <w:t>ציבוריות:</w:t>
      </w:r>
      <w:r w:rsidRPr="008A4AD9">
        <w:rPr>
          <w:rFonts w:ascii="David" w:hAnsi="David" w:cs="David"/>
          <w:rtl/>
        </w:rPr>
        <w:t xml:space="preserve"> מספיק שיחשבו שהם בני זוג לא חייב שיחשבו שהם נשואים, גם כשזה נשמר בסוד ביהמ"ש לא פוסל על הסף.</w:t>
      </w:r>
    </w:p>
    <w:p w14:paraId="61D512A3" w14:textId="77777777" w:rsidR="003A608C" w:rsidRPr="008A4AD9" w:rsidRDefault="00D368FE" w:rsidP="008A1372">
      <w:pPr>
        <w:pStyle w:val="ListParagraph"/>
        <w:numPr>
          <w:ilvl w:val="0"/>
          <w:numId w:val="51"/>
        </w:numPr>
        <w:tabs>
          <w:tab w:val="right" w:pos="656"/>
        </w:tabs>
        <w:spacing w:after="160" w:line="360" w:lineRule="auto"/>
        <w:ind w:left="656"/>
        <w:jc w:val="both"/>
        <w:rPr>
          <w:rFonts w:ascii="David" w:hAnsi="David" w:cs="David"/>
        </w:rPr>
      </w:pPr>
      <w:r w:rsidRPr="008A4AD9">
        <w:rPr>
          <w:rFonts w:ascii="David" w:hAnsi="David" w:cs="David"/>
          <w:rtl/>
        </w:rPr>
        <w:t xml:space="preserve">המבחנים </w:t>
      </w:r>
      <w:r w:rsidR="005721A8" w:rsidRPr="008A4AD9">
        <w:rPr>
          <w:rFonts w:ascii="David" w:hAnsi="David" w:cs="David"/>
          <w:rtl/>
        </w:rPr>
        <w:t>לכאורה</w:t>
      </w:r>
      <w:r w:rsidRPr="008A4AD9">
        <w:rPr>
          <w:rFonts w:ascii="David" w:hAnsi="David" w:cs="David"/>
          <w:rtl/>
        </w:rPr>
        <w:t xml:space="preserve"> מצטברים, אך בפועל זה לא נצרך</w:t>
      </w:r>
      <w:r w:rsidR="005721A8" w:rsidRPr="008A4AD9">
        <w:rPr>
          <w:rFonts w:ascii="David" w:hAnsi="David" w:cs="David"/>
          <w:rtl/>
        </w:rPr>
        <w:t xml:space="preserve"> וכל מקרה לגופו. </w:t>
      </w:r>
    </w:p>
    <w:p w14:paraId="34DE87BB" w14:textId="694A48BB" w:rsidR="00D368FE" w:rsidRPr="008A4AD9" w:rsidRDefault="00D368FE" w:rsidP="008A1372">
      <w:pPr>
        <w:pStyle w:val="ListParagraph"/>
        <w:numPr>
          <w:ilvl w:val="0"/>
          <w:numId w:val="51"/>
        </w:numPr>
        <w:tabs>
          <w:tab w:val="right" w:pos="656"/>
        </w:tabs>
        <w:spacing w:after="160" w:line="360" w:lineRule="auto"/>
        <w:ind w:left="656"/>
        <w:jc w:val="both"/>
        <w:rPr>
          <w:rFonts w:ascii="David" w:hAnsi="David" w:cs="David"/>
        </w:rPr>
      </w:pPr>
      <w:r w:rsidRPr="008A4AD9">
        <w:rPr>
          <w:rFonts w:ascii="David" w:hAnsi="David" w:cs="David"/>
          <w:highlight w:val="yellow"/>
          <w:rtl/>
        </w:rPr>
        <w:t xml:space="preserve">פס"ד </w:t>
      </w:r>
      <w:proofErr w:type="spellStart"/>
      <w:r w:rsidRPr="008A4AD9">
        <w:rPr>
          <w:rFonts w:ascii="David" w:hAnsi="David" w:cs="David"/>
          <w:highlight w:val="yellow"/>
          <w:rtl/>
        </w:rPr>
        <w:t>דנילוביץ</w:t>
      </w:r>
      <w:proofErr w:type="spellEnd"/>
      <w:r w:rsidRPr="008A4AD9">
        <w:rPr>
          <w:rFonts w:ascii="David" w:hAnsi="David" w:cs="David"/>
          <w:highlight w:val="yellow"/>
          <w:rtl/>
        </w:rPr>
        <w:t xml:space="preserve"> נ' אל על</w:t>
      </w:r>
      <w:r w:rsidRPr="008A4AD9">
        <w:rPr>
          <w:rFonts w:ascii="David" w:hAnsi="David" w:cs="David"/>
          <w:rtl/>
        </w:rPr>
        <w:t xml:space="preserve"> – נקבע שידועים בציבור כוללים גם בני זוג מאותו המין.</w:t>
      </w:r>
    </w:p>
    <w:p w14:paraId="13C0E770" w14:textId="6647C70D" w:rsidR="003A608C" w:rsidRPr="008A4AD9" w:rsidRDefault="003A608C" w:rsidP="008A1372">
      <w:pPr>
        <w:pStyle w:val="ListParagraph"/>
        <w:numPr>
          <w:ilvl w:val="0"/>
          <w:numId w:val="66"/>
        </w:numPr>
        <w:spacing w:after="0" w:line="360" w:lineRule="auto"/>
        <w:ind w:left="296"/>
        <w:jc w:val="both"/>
        <w:rPr>
          <w:rFonts w:ascii="David" w:hAnsi="David" w:cs="David"/>
          <w:rtl/>
        </w:rPr>
      </w:pPr>
      <w:r w:rsidRPr="008A4AD9">
        <w:rPr>
          <w:rFonts w:ascii="David" w:hAnsi="David" w:cs="David"/>
          <w:b/>
          <w:bCs/>
          <w:u w:val="single"/>
          <w:rtl/>
        </w:rPr>
        <w:t xml:space="preserve">הכרה </w:t>
      </w:r>
      <w:proofErr w:type="spellStart"/>
      <w:r w:rsidRPr="008A4AD9">
        <w:rPr>
          <w:rFonts w:ascii="David" w:hAnsi="David" w:cs="David"/>
          <w:b/>
          <w:bCs/>
          <w:u w:val="single"/>
          <w:rtl/>
        </w:rPr>
        <w:t>ביד"צ</w:t>
      </w:r>
      <w:proofErr w:type="spellEnd"/>
      <w:r w:rsidRPr="008A4AD9">
        <w:rPr>
          <w:rFonts w:ascii="David" w:hAnsi="David" w:cs="David"/>
          <w:rtl/>
        </w:rPr>
        <w:t>:</w:t>
      </w:r>
    </w:p>
    <w:p w14:paraId="74ED118D" w14:textId="6FA30795" w:rsidR="003A608C" w:rsidRPr="008A4AD9" w:rsidRDefault="003A608C" w:rsidP="008A1372">
      <w:pPr>
        <w:pStyle w:val="ListParagraph"/>
        <w:numPr>
          <w:ilvl w:val="0"/>
          <w:numId w:val="73"/>
        </w:numPr>
        <w:spacing w:line="360" w:lineRule="auto"/>
        <w:jc w:val="both"/>
        <w:rPr>
          <w:rFonts w:ascii="David" w:hAnsi="David" w:cs="David"/>
        </w:rPr>
      </w:pPr>
      <w:r w:rsidRPr="008A4AD9">
        <w:rPr>
          <w:rFonts w:ascii="David" w:hAnsi="David" w:cs="David"/>
          <w:b/>
          <w:bCs/>
          <w:rtl/>
        </w:rPr>
        <w:t>שלב החקיקה</w:t>
      </w:r>
      <w:r w:rsidRPr="008A4AD9">
        <w:rPr>
          <w:rFonts w:ascii="David" w:hAnsi="David" w:cs="David"/>
          <w:rtl/>
        </w:rPr>
        <w:t xml:space="preserve">- </w:t>
      </w:r>
      <w:r w:rsidR="00E96DDC">
        <w:rPr>
          <w:rFonts w:ascii="David" w:hAnsi="David" w:cs="David" w:hint="cs"/>
          <w:rtl/>
        </w:rPr>
        <w:t>יש</w:t>
      </w:r>
      <w:r w:rsidRPr="008A4AD9">
        <w:rPr>
          <w:rFonts w:ascii="David" w:hAnsi="David" w:cs="David"/>
          <w:rtl/>
        </w:rPr>
        <w:t xml:space="preserve"> סע׳ חוק </w:t>
      </w:r>
      <w:r w:rsidR="00E96DDC">
        <w:rPr>
          <w:rFonts w:ascii="David" w:hAnsi="David" w:cs="David" w:hint="cs"/>
          <w:rtl/>
        </w:rPr>
        <w:t>שמגדירים</w:t>
      </w:r>
      <w:r w:rsidRPr="008A4AD9">
        <w:rPr>
          <w:rFonts w:ascii="David" w:hAnsi="David" w:cs="David"/>
          <w:rtl/>
        </w:rPr>
        <w:t xml:space="preserve"> </w:t>
      </w:r>
      <w:r w:rsidR="00E96DDC">
        <w:rPr>
          <w:rFonts w:ascii="David" w:hAnsi="David" w:cs="David" w:hint="cs"/>
          <w:rtl/>
        </w:rPr>
        <w:t>"</w:t>
      </w:r>
      <w:r w:rsidRPr="008A4AD9">
        <w:rPr>
          <w:rFonts w:ascii="David" w:hAnsi="David" w:cs="David"/>
          <w:rtl/>
        </w:rPr>
        <w:t>נשואים</w:t>
      </w:r>
      <w:r w:rsidR="00E96DDC">
        <w:rPr>
          <w:rFonts w:ascii="David" w:hAnsi="David" w:cs="David" w:hint="cs"/>
          <w:rtl/>
        </w:rPr>
        <w:t>"</w:t>
      </w:r>
      <w:r w:rsidRPr="008A4AD9">
        <w:rPr>
          <w:rFonts w:ascii="David" w:hAnsi="David" w:cs="David"/>
          <w:rtl/>
        </w:rPr>
        <w:t xml:space="preserve">- לרבות ידועים בציבור, החוקים המקוריים שעשו זאת היו סוציאליים. </w:t>
      </w:r>
    </w:p>
    <w:p w14:paraId="34C2AB4C" w14:textId="77777777" w:rsidR="003A608C" w:rsidRPr="008A4AD9" w:rsidRDefault="003A608C" w:rsidP="008A1372">
      <w:pPr>
        <w:pStyle w:val="ListParagraph"/>
        <w:numPr>
          <w:ilvl w:val="0"/>
          <w:numId w:val="73"/>
        </w:numPr>
        <w:spacing w:line="360" w:lineRule="auto"/>
        <w:jc w:val="both"/>
        <w:rPr>
          <w:rFonts w:ascii="David" w:hAnsi="David" w:cs="David"/>
        </w:rPr>
      </w:pPr>
      <w:r w:rsidRPr="008A4AD9">
        <w:rPr>
          <w:rFonts w:ascii="David" w:hAnsi="David" w:cs="David"/>
          <w:b/>
          <w:bCs/>
          <w:rtl/>
        </w:rPr>
        <w:t>שלב הפסיקה</w:t>
      </w:r>
      <w:r w:rsidRPr="008A4AD9">
        <w:rPr>
          <w:rFonts w:ascii="David" w:hAnsi="David" w:cs="David"/>
          <w:rtl/>
        </w:rPr>
        <w:t xml:space="preserve">- </w:t>
      </w:r>
    </w:p>
    <w:p w14:paraId="06B0BA4C" w14:textId="6210A808" w:rsidR="003A608C" w:rsidRPr="008A4AD9" w:rsidRDefault="003A608C" w:rsidP="008A1372">
      <w:pPr>
        <w:pStyle w:val="ListParagraph"/>
        <w:numPr>
          <w:ilvl w:val="0"/>
          <w:numId w:val="74"/>
        </w:numPr>
        <w:spacing w:line="360" w:lineRule="auto"/>
        <w:ind w:left="1196"/>
        <w:jc w:val="both"/>
        <w:rPr>
          <w:rFonts w:ascii="David" w:hAnsi="David" w:cs="David"/>
        </w:rPr>
      </w:pPr>
      <w:r w:rsidRPr="008A4AD9">
        <w:rPr>
          <w:rFonts w:ascii="David" w:hAnsi="David" w:cs="David"/>
          <w:u w:val="single"/>
          <w:rtl/>
        </w:rPr>
        <w:t>בעבר</w:t>
      </w:r>
      <w:r w:rsidRPr="008A4AD9">
        <w:rPr>
          <w:rFonts w:ascii="David" w:hAnsi="David" w:cs="David"/>
          <w:rtl/>
        </w:rPr>
        <w:t xml:space="preserve">,  מאחר והמחוקק היה אקטיבי ונתן זכויות </w:t>
      </w:r>
      <w:proofErr w:type="spellStart"/>
      <w:r w:rsidRPr="008A4AD9">
        <w:rPr>
          <w:rFonts w:ascii="David" w:hAnsi="David" w:cs="David"/>
          <w:rtl/>
        </w:rPr>
        <w:t>לידב״צ</w:t>
      </w:r>
      <w:proofErr w:type="spellEnd"/>
      <w:r w:rsidRPr="008A4AD9">
        <w:rPr>
          <w:rFonts w:ascii="David" w:hAnsi="David" w:cs="David"/>
          <w:rtl/>
        </w:rPr>
        <w:t xml:space="preserve">- כאשר המחוקק שתק לא השלימו אותו מתוך נק׳ הנחה שמדובר בהסדר שלילי. לדוג'- </w:t>
      </w:r>
      <w:r w:rsidRPr="008A4AD9">
        <w:rPr>
          <w:rFonts w:ascii="David" w:hAnsi="David" w:cs="David"/>
          <w:highlight w:val="yellow"/>
          <w:rtl/>
        </w:rPr>
        <w:t>ד״נ אלינה לוי</w:t>
      </w:r>
      <w:r w:rsidRPr="008A4AD9">
        <w:rPr>
          <w:rFonts w:ascii="David" w:hAnsi="David" w:cs="David"/>
          <w:rtl/>
        </w:rPr>
        <w:t xml:space="preserve"> בת זוג של יו״ר הכנסת שרוצה לזכות בגמלאות לפי החוק המיוחד אך לא מצוין בו שזה לרבות הידועים הציבור פונה בבקשה לקבל את הגמלאות. </w:t>
      </w:r>
      <w:r w:rsidRPr="008A4AD9">
        <w:rPr>
          <w:rFonts w:ascii="David" w:hAnsi="David" w:cs="David"/>
          <w:b/>
          <w:bCs/>
          <w:rtl/>
        </w:rPr>
        <w:t>ביהמ״ש</w:t>
      </w:r>
      <w:r w:rsidRPr="008A4AD9">
        <w:rPr>
          <w:rFonts w:ascii="David" w:hAnsi="David" w:cs="David"/>
          <w:rtl/>
        </w:rPr>
        <w:t xml:space="preserve">- מאחר והחוק שותק לא ניתן להשלימו. </w:t>
      </w:r>
      <w:r w:rsidRPr="008A4AD9">
        <w:rPr>
          <w:rFonts w:ascii="David" w:hAnsi="David" w:cs="David"/>
          <w:highlight w:val="yellow"/>
          <w:rtl/>
        </w:rPr>
        <w:t>פס״ד אוחיון</w:t>
      </w:r>
      <w:r w:rsidRPr="008A4AD9">
        <w:rPr>
          <w:rFonts w:ascii="David" w:hAnsi="David" w:cs="David"/>
          <w:rtl/>
        </w:rPr>
        <w:t xml:space="preserve">- ביהמ״ש מתבקש להעניק לבת זוג של </w:t>
      </w:r>
      <w:proofErr w:type="spellStart"/>
      <w:r w:rsidRPr="008A4AD9">
        <w:rPr>
          <w:rFonts w:ascii="David" w:hAnsi="David" w:cs="David"/>
          <w:rtl/>
        </w:rPr>
        <w:t>ידב״צ</w:t>
      </w:r>
      <w:proofErr w:type="spellEnd"/>
      <w:r w:rsidRPr="008A4AD9">
        <w:rPr>
          <w:rFonts w:ascii="David" w:hAnsi="David" w:cs="David"/>
          <w:rtl/>
        </w:rPr>
        <w:t xml:space="preserve"> פיצויים לפי </w:t>
      </w:r>
      <w:proofErr w:type="spellStart"/>
      <w:r w:rsidRPr="008A4AD9">
        <w:rPr>
          <w:rFonts w:ascii="David" w:hAnsi="David" w:cs="David"/>
          <w:rtl/>
        </w:rPr>
        <w:t>הפלת״ד</w:t>
      </w:r>
      <w:proofErr w:type="spellEnd"/>
      <w:r w:rsidRPr="008A4AD9">
        <w:rPr>
          <w:rFonts w:ascii="David" w:hAnsi="David" w:cs="David"/>
          <w:rtl/>
        </w:rPr>
        <w:t xml:space="preserve">. </w:t>
      </w:r>
      <w:r w:rsidRPr="008A4AD9">
        <w:rPr>
          <w:rFonts w:ascii="David" w:hAnsi="David" w:cs="David"/>
          <w:b/>
          <w:bCs/>
          <w:rtl/>
        </w:rPr>
        <w:t>ביהמ״ש</w:t>
      </w:r>
      <w:r w:rsidRPr="008A4AD9">
        <w:rPr>
          <w:rFonts w:ascii="David" w:hAnsi="David" w:cs="David"/>
          <w:rtl/>
        </w:rPr>
        <w:t xml:space="preserve">- לא ניתן להעניק את הפיצויים בשל שתיקת החוק בנושא. </w:t>
      </w:r>
    </w:p>
    <w:p w14:paraId="275D6D09" w14:textId="340B242E" w:rsidR="00E31453" w:rsidRPr="008A4AD9" w:rsidRDefault="003A608C" w:rsidP="008A1372">
      <w:pPr>
        <w:pStyle w:val="ListParagraph"/>
        <w:numPr>
          <w:ilvl w:val="0"/>
          <w:numId w:val="74"/>
        </w:numPr>
        <w:tabs>
          <w:tab w:val="right" w:pos="656"/>
        </w:tabs>
        <w:spacing w:after="160" w:line="360" w:lineRule="auto"/>
        <w:ind w:left="1196"/>
        <w:jc w:val="both"/>
        <w:rPr>
          <w:rFonts w:ascii="David" w:hAnsi="David" w:cs="David"/>
        </w:rPr>
      </w:pPr>
      <w:r w:rsidRPr="008A4AD9">
        <w:rPr>
          <w:rFonts w:ascii="David" w:hAnsi="David" w:cs="David"/>
          <w:u w:val="single"/>
          <w:rtl/>
        </w:rPr>
        <w:lastRenderedPageBreak/>
        <w:t>כיום</w:t>
      </w:r>
      <w:r w:rsidRPr="008A4AD9">
        <w:rPr>
          <w:rFonts w:ascii="David" w:hAnsi="David" w:cs="David"/>
          <w:rtl/>
        </w:rPr>
        <w:t xml:space="preserve">, </w:t>
      </w:r>
      <w:r w:rsidRPr="008A4AD9">
        <w:rPr>
          <w:rFonts w:ascii="David" w:hAnsi="David" w:cs="David"/>
          <w:highlight w:val="yellow"/>
          <w:rtl/>
        </w:rPr>
        <w:t xml:space="preserve">פס״ד </w:t>
      </w:r>
      <w:proofErr w:type="spellStart"/>
      <w:r w:rsidRPr="008A4AD9">
        <w:rPr>
          <w:rFonts w:ascii="David" w:hAnsi="David" w:cs="David"/>
          <w:highlight w:val="yellow"/>
          <w:rtl/>
        </w:rPr>
        <w:t>לינדורן</w:t>
      </w:r>
      <w:proofErr w:type="spellEnd"/>
      <w:r w:rsidRPr="008A4AD9">
        <w:rPr>
          <w:rFonts w:ascii="David" w:hAnsi="David" w:cs="David"/>
          <w:rtl/>
        </w:rPr>
        <w:t xml:space="preserve">- אישה מבקשת פיצויים </w:t>
      </w:r>
      <w:proofErr w:type="spellStart"/>
      <w:r w:rsidRPr="008A4AD9">
        <w:rPr>
          <w:rFonts w:ascii="David" w:hAnsi="David" w:cs="David"/>
          <w:rtl/>
        </w:rPr>
        <w:t>מכח</w:t>
      </w:r>
      <w:proofErr w:type="spellEnd"/>
      <w:r w:rsidRPr="008A4AD9">
        <w:rPr>
          <w:rFonts w:ascii="David" w:hAnsi="David" w:cs="David"/>
          <w:rtl/>
        </w:rPr>
        <w:t xml:space="preserve"> </w:t>
      </w:r>
      <w:proofErr w:type="spellStart"/>
      <w:r w:rsidRPr="008A4AD9">
        <w:rPr>
          <w:rFonts w:ascii="David" w:hAnsi="David" w:cs="David"/>
          <w:rtl/>
        </w:rPr>
        <w:t>הפלת״ד</w:t>
      </w:r>
      <w:proofErr w:type="spellEnd"/>
      <w:r w:rsidRPr="008A4AD9">
        <w:rPr>
          <w:rFonts w:ascii="David" w:hAnsi="David" w:cs="David"/>
          <w:rtl/>
        </w:rPr>
        <w:t xml:space="preserve"> על בן זוגה </w:t>
      </w:r>
      <w:proofErr w:type="spellStart"/>
      <w:r w:rsidRPr="008A4AD9">
        <w:rPr>
          <w:rFonts w:ascii="David" w:hAnsi="David" w:cs="David"/>
          <w:rtl/>
        </w:rPr>
        <w:t>הידב״צ</w:t>
      </w:r>
      <w:proofErr w:type="spellEnd"/>
      <w:r w:rsidRPr="008A4AD9">
        <w:rPr>
          <w:rFonts w:ascii="David" w:hAnsi="David" w:cs="David"/>
          <w:rtl/>
        </w:rPr>
        <w:t xml:space="preserve"> שמת </w:t>
      </w:r>
      <w:proofErr w:type="spellStart"/>
      <w:r w:rsidRPr="008A4AD9">
        <w:rPr>
          <w:rFonts w:ascii="David" w:hAnsi="David" w:cs="David"/>
          <w:rtl/>
        </w:rPr>
        <w:t>בת״ד</w:t>
      </w:r>
      <w:proofErr w:type="spellEnd"/>
      <w:r w:rsidRPr="008A4AD9">
        <w:rPr>
          <w:rFonts w:ascii="David" w:hAnsi="David" w:cs="David"/>
          <w:rtl/>
        </w:rPr>
        <w:t>.</w:t>
      </w:r>
      <w:r w:rsidR="00B944F0" w:rsidRPr="008A4AD9">
        <w:rPr>
          <w:rFonts w:ascii="David" w:hAnsi="David" w:cs="David"/>
          <w:rtl/>
        </w:rPr>
        <w:t xml:space="preserve"> </w:t>
      </w:r>
      <w:r w:rsidRPr="008A4AD9">
        <w:rPr>
          <w:rFonts w:ascii="David" w:hAnsi="David" w:cs="David"/>
          <w:rtl/>
        </w:rPr>
        <w:t>בפס</w:t>
      </w:r>
      <w:r w:rsidR="00C007A7">
        <w:rPr>
          <w:rFonts w:ascii="David" w:hAnsi="David" w:cs="David" w:hint="cs"/>
          <w:rtl/>
        </w:rPr>
        <w:t>ה</w:t>
      </w:r>
      <w:r w:rsidRPr="008A4AD9">
        <w:rPr>
          <w:rFonts w:ascii="David" w:hAnsi="David" w:cs="David"/>
          <w:rtl/>
        </w:rPr>
        <w:t xml:space="preserve">״ד </w:t>
      </w:r>
      <w:r w:rsidRPr="008A4AD9">
        <w:rPr>
          <w:rFonts w:ascii="David" w:hAnsi="David" w:cs="David"/>
          <w:b/>
          <w:bCs/>
          <w:rtl/>
        </w:rPr>
        <w:t xml:space="preserve">שקדמו </w:t>
      </w:r>
      <w:r w:rsidRPr="008A4AD9">
        <w:rPr>
          <w:rFonts w:ascii="David" w:hAnsi="David" w:cs="David"/>
          <w:rtl/>
        </w:rPr>
        <w:t>לחוקי היסוד, עסקו בצורה מצמצמת</w:t>
      </w:r>
      <w:r w:rsidR="00B944F0" w:rsidRPr="008A4AD9">
        <w:rPr>
          <w:rFonts w:ascii="David" w:hAnsi="David" w:cs="David"/>
          <w:rtl/>
        </w:rPr>
        <w:t xml:space="preserve"> במתן זכויות </w:t>
      </w:r>
      <w:proofErr w:type="spellStart"/>
      <w:r w:rsidR="00B944F0" w:rsidRPr="008A4AD9">
        <w:rPr>
          <w:rFonts w:ascii="David" w:hAnsi="David" w:cs="David"/>
          <w:rtl/>
        </w:rPr>
        <w:t>ליד"צ</w:t>
      </w:r>
      <w:proofErr w:type="spellEnd"/>
      <w:r w:rsidRPr="008A4AD9">
        <w:rPr>
          <w:rFonts w:ascii="David" w:hAnsi="David" w:cs="David"/>
          <w:rtl/>
        </w:rPr>
        <w:t xml:space="preserve">. </w:t>
      </w:r>
      <w:r w:rsidRPr="008A4AD9">
        <w:rPr>
          <w:rFonts w:ascii="David" w:hAnsi="David" w:cs="David"/>
          <w:b/>
          <w:bCs/>
          <w:rtl/>
        </w:rPr>
        <w:t xml:space="preserve">לאחר </w:t>
      </w:r>
      <w:r w:rsidRPr="008A4AD9">
        <w:rPr>
          <w:rFonts w:ascii="David" w:hAnsi="David" w:cs="David"/>
          <w:rtl/>
        </w:rPr>
        <w:t xml:space="preserve">חוקי היסוד- המילה ״בן זוג״ פורשה גם </w:t>
      </w:r>
      <w:proofErr w:type="spellStart"/>
      <w:r w:rsidRPr="008A4AD9">
        <w:rPr>
          <w:rFonts w:ascii="David" w:hAnsi="David" w:cs="David"/>
          <w:rtl/>
        </w:rPr>
        <w:t>כידב״צ</w:t>
      </w:r>
      <w:proofErr w:type="spellEnd"/>
      <w:r w:rsidRPr="008A4AD9">
        <w:rPr>
          <w:rFonts w:ascii="David" w:hAnsi="David" w:cs="David"/>
          <w:rtl/>
        </w:rPr>
        <w:t xml:space="preserve"> מכוח הזכות לשיווין ולכן ביהמ״ש </w:t>
      </w:r>
      <w:proofErr w:type="spellStart"/>
      <w:r w:rsidRPr="008A4AD9">
        <w:rPr>
          <w:rFonts w:ascii="David" w:hAnsi="David" w:cs="David"/>
          <w:rtl/>
        </w:rPr>
        <w:t>יכל</w:t>
      </w:r>
      <w:proofErr w:type="spellEnd"/>
      <w:r w:rsidRPr="008A4AD9">
        <w:rPr>
          <w:rFonts w:ascii="David" w:hAnsi="David" w:cs="David"/>
          <w:rtl/>
        </w:rPr>
        <w:t xml:space="preserve"> לפסוק פיצויים</w:t>
      </w:r>
      <w:r w:rsidR="00B944F0" w:rsidRPr="008A4AD9">
        <w:rPr>
          <w:rFonts w:ascii="David" w:hAnsi="David" w:cs="David"/>
          <w:rtl/>
        </w:rPr>
        <w:t xml:space="preserve"> (מחוזי). </w:t>
      </w:r>
      <w:r w:rsidR="00B944F0" w:rsidRPr="008A4AD9">
        <w:rPr>
          <w:rFonts w:ascii="David" w:hAnsi="David" w:cs="David"/>
          <w:u w:val="single"/>
          <w:rtl/>
        </w:rPr>
        <w:t>עליון</w:t>
      </w:r>
      <w:r w:rsidR="00B944F0" w:rsidRPr="008A4AD9">
        <w:rPr>
          <w:rFonts w:ascii="David" w:hAnsi="David" w:cs="David"/>
          <w:rtl/>
        </w:rPr>
        <w:t xml:space="preserve">: </w:t>
      </w:r>
      <w:r w:rsidRPr="008A4AD9">
        <w:rPr>
          <w:rFonts w:ascii="David" w:hAnsi="David" w:cs="David"/>
          <w:b/>
          <w:bCs/>
          <w:rtl/>
        </w:rPr>
        <w:t>ברק</w:t>
      </w:r>
      <w:r w:rsidRPr="008A4AD9">
        <w:rPr>
          <w:rFonts w:ascii="David" w:hAnsi="David" w:cs="David"/>
          <w:rtl/>
        </w:rPr>
        <w:t xml:space="preserve"> לא יש לפרש את המילה ״בן זוג״ </w:t>
      </w:r>
      <w:r w:rsidRPr="008A4AD9">
        <w:rPr>
          <w:rFonts w:ascii="David" w:hAnsi="David" w:cs="David"/>
          <w:u w:val="single"/>
          <w:rtl/>
        </w:rPr>
        <w:t>לפי פרשנות תכליתית</w:t>
      </w:r>
      <w:r w:rsidRPr="008A4AD9">
        <w:rPr>
          <w:rFonts w:ascii="David" w:hAnsi="David" w:cs="David"/>
          <w:rtl/>
        </w:rPr>
        <w:t xml:space="preserve"> אשר במקרה זה כוללת את </w:t>
      </w:r>
      <w:proofErr w:type="spellStart"/>
      <w:r w:rsidRPr="008A4AD9">
        <w:rPr>
          <w:rFonts w:ascii="David" w:hAnsi="David" w:cs="David"/>
          <w:rtl/>
        </w:rPr>
        <w:t>הידב״צ</w:t>
      </w:r>
      <w:proofErr w:type="spellEnd"/>
      <w:r w:rsidRPr="008A4AD9">
        <w:rPr>
          <w:rFonts w:ascii="David" w:hAnsi="David" w:cs="David"/>
          <w:rtl/>
        </w:rPr>
        <w:t xml:space="preserve"> מאחר והתכלית היא לפצות הן על ההיבט הכלכלי והן על ההיבט הרגשי שנגרם כתוצאה </w:t>
      </w:r>
      <w:proofErr w:type="spellStart"/>
      <w:r w:rsidRPr="008A4AD9">
        <w:rPr>
          <w:rFonts w:ascii="David" w:hAnsi="David" w:cs="David"/>
          <w:rtl/>
        </w:rPr>
        <w:t>מת״ד</w:t>
      </w:r>
      <w:proofErr w:type="spellEnd"/>
      <w:r w:rsidRPr="008A4AD9">
        <w:rPr>
          <w:rFonts w:ascii="David" w:hAnsi="David" w:cs="David"/>
          <w:rtl/>
        </w:rPr>
        <w:t xml:space="preserve">. </w:t>
      </w:r>
      <w:r w:rsidR="007F2231" w:rsidRPr="008A4AD9">
        <w:rPr>
          <w:rFonts w:ascii="David" w:hAnsi="David" w:cs="David"/>
          <w:highlight w:val="yellow"/>
          <w:rtl/>
        </w:rPr>
        <w:t>פס"ד זמר</w:t>
      </w:r>
      <w:r w:rsidR="007F2231" w:rsidRPr="008A4AD9">
        <w:rPr>
          <w:rFonts w:ascii="David" w:hAnsi="David" w:cs="David"/>
          <w:rtl/>
        </w:rPr>
        <w:t xml:space="preserve">- חוק יחסי ממון. ניתן לתת תוקף של פס"ד ולכן אין צורך לדון האם הם </w:t>
      </w:r>
      <w:proofErr w:type="spellStart"/>
      <w:r w:rsidR="007F2231" w:rsidRPr="008A4AD9">
        <w:rPr>
          <w:rFonts w:ascii="David" w:hAnsi="David" w:cs="David"/>
          <w:rtl/>
        </w:rPr>
        <w:t>ידב"צ</w:t>
      </w:r>
      <w:proofErr w:type="spellEnd"/>
      <w:r w:rsidR="007F2231" w:rsidRPr="008A4AD9">
        <w:rPr>
          <w:rFonts w:ascii="David" w:hAnsi="David" w:cs="David"/>
          <w:rtl/>
        </w:rPr>
        <w:t>.</w:t>
      </w:r>
    </w:p>
    <w:p w14:paraId="60237871" w14:textId="38F84435" w:rsidR="00B944F0" w:rsidRPr="008A4AD9" w:rsidRDefault="00B944F0" w:rsidP="00311A83">
      <w:pPr>
        <w:tabs>
          <w:tab w:val="right" w:pos="656"/>
        </w:tabs>
        <w:spacing w:after="160" w:line="360" w:lineRule="auto"/>
        <w:jc w:val="both"/>
        <w:rPr>
          <w:rFonts w:ascii="David" w:hAnsi="David" w:cs="David"/>
        </w:rPr>
      </w:pPr>
      <w:r w:rsidRPr="008A4AD9">
        <w:rPr>
          <w:rFonts w:ascii="David" w:hAnsi="David" w:cs="David"/>
          <w:shd w:val="clear" w:color="auto" w:fill="C2D69B" w:themeFill="accent3" w:themeFillTint="99"/>
          <w:rtl/>
        </w:rPr>
        <w:t>במבחן</w:t>
      </w:r>
      <w:r w:rsidRPr="008A4AD9">
        <w:rPr>
          <w:rFonts w:ascii="David" w:hAnsi="David" w:cs="David"/>
          <w:rtl/>
        </w:rPr>
        <w:t xml:space="preserve">: </w:t>
      </w:r>
      <w:r w:rsidRPr="008A4AD9">
        <w:rPr>
          <w:rFonts w:ascii="David" w:hAnsi="David" w:cs="David"/>
          <w:b/>
          <w:bCs/>
          <w:rtl/>
        </w:rPr>
        <w:t xml:space="preserve">(1) </w:t>
      </w:r>
      <w:r w:rsidRPr="008A4AD9">
        <w:rPr>
          <w:rFonts w:ascii="David" w:hAnsi="David" w:cs="David"/>
          <w:rtl/>
        </w:rPr>
        <w:t xml:space="preserve">כאשר יש חוק שכולל את המילה "בן זוג"- ע"פ הלכת </w:t>
      </w:r>
      <w:proofErr w:type="spellStart"/>
      <w:r w:rsidRPr="008A4AD9">
        <w:rPr>
          <w:rFonts w:ascii="David" w:hAnsi="David" w:cs="David"/>
          <w:rtl/>
        </w:rPr>
        <w:t>לינדורלן</w:t>
      </w:r>
      <w:proofErr w:type="spellEnd"/>
      <w:r w:rsidRPr="008A4AD9">
        <w:rPr>
          <w:rFonts w:ascii="David" w:hAnsi="David" w:cs="David"/>
          <w:rtl/>
        </w:rPr>
        <w:t xml:space="preserve"> ניתן להחיל על </w:t>
      </w:r>
      <w:proofErr w:type="spellStart"/>
      <w:r w:rsidRPr="008A4AD9">
        <w:rPr>
          <w:rFonts w:ascii="David" w:hAnsi="David" w:cs="David"/>
          <w:rtl/>
        </w:rPr>
        <w:t>יד"צ</w:t>
      </w:r>
      <w:proofErr w:type="spellEnd"/>
      <w:r w:rsidRPr="008A4AD9">
        <w:rPr>
          <w:rFonts w:ascii="David" w:hAnsi="David" w:cs="David"/>
          <w:rtl/>
        </w:rPr>
        <w:t xml:space="preserve"> (מבחן תכליתי). </w:t>
      </w:r>
      <w:r w:rsidRPr="008A4AD9">
        <w:rPr>
          <w:rFonts w:ascii="David" w:hAnsi="David" w:cs="David"/>
          <w:b/>
          <w:bCs/>
          <w:rtl/>
        </w:rPr>
        <w:t>(2)</w:t>
      </w:r>
      <w:r w:rsidRPr="008A4AD9">
        <w:rPr>
          <w:rFonts w:ascii="David" w:hAnsi="David" w:cs="David"/>
          <w:rtl/>
        </w:rPr>
        <w:t xml:space="preserve"> חוק שכתוב "בעל ואישה" או חוק לא סוציאלי (ייתכן ולא רלוונטי </w:t>
      </w:r>
      <w:proofErr w:type="spellStart"/>
      <w:r w:rsidRPr="008A4AD9">
        <w:rPr>
          <w:rFonts w:ascii="David" w:hAnsi="David" w:cs="David"/>
          <w:rtl/>
        </w:rPr>
        <w:t>ליד"צ</w:t>
      </w:r>
      <w:proofErr w:type="spellEnd"/>
      <w:r w:rsidRPr="008A4AD9">
        <w:rPr>
          <w:rFonts w:ascii="David" w:hAnsi="David" w:cs="David"/>
          <w:rtl/>
        </w:rPr>
        <w:t>)-</w:t>
      </w:r>
      <w:r w:rsidRPr="008A4AD9">
        <w:rPr>
          <w:rFonts w:ascii="David" w:hAnsi="David" w:cs="David"/>
          <w:color w:val="FF0000"/>
          <w:rtl/>
        </w:rPr>
        <w:t xml:space="preserve"> </w:t>
      </w:r>
      <w:r w:rsidRPr="008A4AD9">
        <w:rPr>
          <w:rFonts w:ascii="David" w:hAnsi="David" w:cs="David"/>
          <w:rtl/>
        </w:rPr>
        <w:t xml:space="preserve">לכתוב שיש פתח להשוואה בגלל </w:t>
      </w:r>
      <w:proofErr w:type="spellStart"/>
      <w:r w:rsidRPr="008A4AD9">
        <w:rPr>
          <w:rFonts w:ascii="David" w:hAnsi="David" w:cs="David"/>
          <w:rtl/>
        </w:rPr>
        <w:t>לינדורלן</w:t>
      </w:r>
      <w:proofErr w:type="spellEnd"/>
      <w:r w:rsidR="00E31453" w:rsidRPr="008A4AD9">
        <w:rPr>
          <w:rFonts w:ascii="David" w:hAnsi="David" w:cs="David"/>
          <w:rtl/>
        </w:rPr>
        <w:t xml:space="preserve"> ו</w:t>
      </w:r>
      <w:r w:rsidRPr="008A4AD9">
        <w:rPr>
          <w:rFonts w:ascii="David" w:hAnsi="David" w:cs="David"/>
          <w:rtl/>
        </w:rPr>
        <w:t>לבחור האם הולכים לפי פסיקת המחוזי (על בסיס עקרון השוויון אין הבדל בין בעל ואשה לבין ידועים בציבור) או שהולכים לפי המבחן של ברק, ואז צריך להבין האם מילולית ומהותית בעל ואשה כולל גם ידועים בציבור</w:t>
      </w:r>
      <w:r w:rsidR="00E31453" w:rsidRPr="008A4AD9">
        <w:rPr>
          <w:rFonts w:ascii="David" w:hAnsi="David" w:cs="David"/>
          <w:rtl/>
        </w:rPr>
        <w:t xml:space="preserve"> – כעיקרון "בעל אישה /נשוי" פחות נתון לפרשנות מאשר "בן זוג". </w:t>
      </w:r>
    </w:p>
    <w:p w14:paraId="4BA3EBAD" w14:textId="13C284B6" w:rsidR="00E31453" w:rsidRPr="008A4AD9" w:rsidRDefault="00E31453" w:rsidP="008A1372">
      <w:pPr>
        <w:pStyle w:val="ListParagraph"/>
        <w:numPr>
          <w:ilvl w:val="0"/>
          <w:numId w:val="66"/>
        </w:numPr>
        <w:spacing w:after="0" w:line="360" w:lineRule="auto"/>
        <w:ind w:left="63"/>
        <w:jc w:val="both"/>
        <w:rPr>
          <w:rFonts w:ascii="David" w:hAnsi="David" w:cs="David"/>
        </w:rPr>
      </w:pPr>
      <w:r w:rsidRPr="008A4AD9">
        <w:rPr>
          <w:rFonts w:ascii="David" w:hAnsi="David" w:cs="David"/>
          <w:b/>
          <w:bCs/>
          <w:u w:val="single"/>
          <w:rtl/>
        </w:rPr>
        <w:t>ידועים בציבור נשואים</w:t>
      </w:r>
      <w:r w:rsidRPr="008A4AD9">
        <w:rPr>
          <w:rFonts w:ascii="David" w:hAnsi="David" w:cs="David"/>
          <w:b/>
          <w:bCs/>
          <w:rtl/>
        </w:rPr>
        <w:t xml:space="preserve">: </w:t>
      </w:r>
      <w:r w:rsidR="00A7525A" w:rsidRPr="008A4AD9">
        <w:rPr>
          <w:rFonts w:ascii="David" w:hAnsi="David" w:cs="David"/>
          <w:rtl/>
        </w:rPr>
        <w:t xml:space="preserve">בעייתי, יכול להפוך להיות </w:t>
      </w:r>
      <w:r w:rsidR="00A7525A" w:rsidRPr="008A4AD9">
        <w:rPr>
          <w:rFonts w:ascii="David" w:hAnsi="David" w:cs="David"/>
          <w:b/>
          <w:bCs/>
          <w:rtl/>
        </w:rPr>
        <w:t>תחליף לגירושין</w:t>
      </w:r>
      <w:r w:rsidRPr="008A4AD9">
        <w:rPr>
          <w:rFonts w:ascii="David" w:hAnsi="David" w:cs="David"/>
          <w:rtl/>
        </w:rPr>
        <w:t xml:space="preserve">: </w:t>
      </w:r>
      <w:r w:rsidRPr="008A4AD9">
        <w:rPr>
          <w:rFonts w:ascii="David" w:hAnsi="David" w:cs="David"/>
          <w:b/>
          <w:bCs/>
          <w:rtl/>
        </w:rPr>
        <w:t xml:space="preserve">(1) </w:t>
      </w:r>
      <w:r w:rsidRPr="008A4AD9">
        <w:rPr>
          <w:rFonts w:ascii="David" w:hAnsi="David" w:cs="David"/>
          <w:rtl/>
        </w:rPr>
        <w:t xml:space="preserve">ביגמיה זו עבירה פלילית ולכן יחיו </w:t>
      </w:r>
      <w:proofErr w:type="spellStart"/>
      <w:r w:rsidRPr="008A4AD9">
        <w:rPr>
          <w:rFonts w:ascii="David" w:hAnsi="David" w:cs="David"/>
          <w:rtl/>
        </w:rPr>
        <w:t>כיד"צ</w:t>
      </w:r>
      <w:proofErr w:type="spellEnd"/>
      <w:r w:rsidRPr="008A4AD9">
        <w:rPr>
          <w:rFonts w:ascii="David" w:hAnsi="David" w:cs="David"/>
          <w:rtl/>
        </w:rPr>
        <w:t xml:space="preserve"> וכך לא יהווה עבירה פלילית. </w:t>
      </w:r>
      <w:r w:rsidRPr="008A4AD9">
        <w:rPr>
          <w:rFonts w:ascii="David" w:hAnsi="David" w:cs="David"/>
          <w:b/>
          <w:bCs/>
          <w:rtl/>
        </w:rPr>
        <w:t>(2)</w:t>
      </w:r>
      <w:r w:rsidRPr="008A4AD9">
        <w:rPr>
          <w:rFonts w:ascii="David" w:hAnsi="David" w:cs="David"/>
          <w:rtl/>
        </w:rPr>
        <w:t xml:space="preserve"> תמריץ לסרבנות- אחד הצדדים יכול לסרב בעוד שחי </w:t>
      </w:r>
      <w:proofErr w:type="spellStart"/>
      <w:r w:rsidRPr="008A4AD9">
        <w:rPr>
          <w:rFonts w:ascii="David" w:hAnsi="David" w:cs="David"/>
          <w:rtl/>
        </w:rPr>
        <w:t>כיד"צ</w:t>
      </w:r>
      <w:proofErr w:type="spellEnd"/>
      <w:r w:rsidRPr="008A4AD9">
        <w:rPr>
          <w:rFonts w:ascii="David" w:hAnsi="David" w:cs="David"/>
          <w:rtl/>
        </w:rPr>
        <w:t xml:space="preserve">. </w:t>
      </w:r>
      <w:r w:rsidR="00A7525A" w:rsidRPr="008A4AD9">
        <w:rPr>
          <w:rFonts w:ascii="David" w:hAnsi="David" w:cs="David"/>
          <w:rtl/>
        </w:rPr>
        <w:t xml:space="preserve"> </w:t>
      </w:r>
    </w:p>
    <w:p w14:paraId="4221ED78" w14:textId="56391EBC" w:rsidR="00A7525A" w:rsidRPr="00A4119D" w:rsidRDefault="00A7525A" w:rsidP="00A4119D">
      <w:pPr>
        <w:spacing w:after="160" w:line="259" w:lineRule="auto"/>
        <w:rPr>
          <w:rFonts w:ascii="David" w:hAnsi="David" w:cs="David"/>
          <w:shd w:val="clear" w:color="auto" w:fill="C2D69B" w:themeFill="accent3" w:themeFillTint="99"/>
          <w:rtl/>
        </w:rPr>
      </w:pPr>
      <w:r w:rsidRPr="008A4AD9">
        <w:rPr>
          <w:rFonts w:ascii="David" w:hAnsi="David" w:cs="David"/>
          <w:shd w:val="clear" w:color="auto" w:fill="C2D69B" w:themeFill="accent3" w:themeFillTint="99"/>
          <w:rtl/>
        </w:rPr>
        <w:t>במבחן</w:t>
      </w:r>
      <w:r w:rsidR="00E31453" w:rsidRPr="008A4AD9">
        <w:rPr>
          <w:rFonts w:ascii="David" w:hAnsi="David" w:cs="David"/>
          <w:rtl/>
        </w:rPr>
        <w:t>:</w:t>
      </w:r>
    </w:p>
    <w:p w14:paraId="457731BE" w14:textId="74A3EA59" w:rsidR="00E31453" w:rsidRPr="008A4AD9" w:rsidRDefault="00A7525A" w:rsidP="008A1372">
      <w:pPr>
        <w:pStyle w:val="ListParagraph"/>
        <w:numPr>
          <w:ilvl w:val="0"/>
          <w:numId w:val="75"/>
        </w:numPr>
        <w:spacing w:after="160" w:line="360" w:lineRule="auto"/>
        <w:ind w:left="476"/>
        <w:jc w:val="both"/>
        <w:rPr>
          <w:rFonts w:ascii="David" w:hAnsi="David" w:cs="David"/>
        </w:rPr>
      </w:pPr>
      <w:r w:rsidRPr="008A4AD9">
        <w:rPr>
          <w:rFonts w:ascii="David" w:hAnsi="David" w:cs="David"/>
          <w:b/>
          <w:bCs/>
          <w:rtl/>
        </w:rPr>
        <w:t>ירושה</w:t>
      </w:r>
      <w:r w:rsidR="00E31453" w:rsidRPr="008A4AD9">
        <w:rPr>
          <w:rFonts w:ascii="David" w:hAnsi="David" w:cs="David"/>
          <w:rtl/>
        </w:rPr>
        <w:t xml:space="preserve">- </w:t>
      </w:r>
      <w:proofErr w:type="spellStart"/>
      <w:r w:rsidRPr="008A4AD9">
        <w:rPr>
          <w:rFonts w:ascii="David" w:hAnsi="David" w:cs="David"/>
          <w:rtl/>
        </w:rPr>
        <w:t>ידב"צ</w:t>
      </w:r>
      <w:proofErr w:type="spellEnd"/>
      <w:r w:rsidRPr="008A4AD9">
        <w:rPr>
          <w:rFonts w:ascii="David" w:hAnsi="David" w:cs="David"/>
          <w:rtl/>
        </w:rPr>
        <w:t xml:space="preserve"> לא יכול לרשת את </w:t>
      </w:r>
      <w:proofErr w:type="spellStart"/>
      <w:r w:rsidRPr="008A4AD9">
        <w:rPr>
          <w:rFonts w:ascii="David" w:hAnsi="David" w:cs="David"/>
          <w:rtl/>
        </w:rPr>
        <w:t>הידב"צ</w:t>
      </w:r>
      <w:proofErr w:type="spellEnd"/>
      <w:r w:rsidRPr="008A4AD9">
        <w:rPr>
          <w:rFonts w:ascii="David" w:hAnsi="David" w:cs="David"/>
          <w:rtl/>
        </w:rPr>
        <w:t xml:space="preserve"> שלו בצורה אוטומטית אם הוא נשוי לאחר.</w:t>
      </w:r>
    </w:p>
    <w:p w14:paraId="4528B321" w14:textId="4B763858" w:rsidR="00E31453" w:rsidRPr="008A4AD9" w:rsidRDefault="00A7525A" w:rsidP="008A1372">
      <w:pPr>
        <w:pStyle w:val="ListParagraph"/>
        <w:numPr>
          <w:ilvl w:val="0"/>
          <w:numId w:val="75"/>
        </w:numPr>
        <w:spacing w:after="160" w:line="360" w:lineRule="auto"/>
        <w:ind w:left="476"/>
        <w:jc w:val="both"/>
        <w:rPr>
          <w:rFonts w:ascii="David" w:hAnsi="David" w:cs="David"/>
        </w:rPr>
      </w:pPr>
      <w:r w:rsidRPr="008A4AD9">
        <w:rPr>
          <w:rFonts w:ascii="David" w:hAnsi="David" w:cs="David"/>
          <w:b/>
          <w:bCs/>
          <w:rtl/>
        </w:rPr>
        <w:t>צוואה</w:t>
      </w:r>
      <w:r w:rsidR="00E31453" w:rsidRPr="008A4AD9">
        <w:rPr>
          <w:rFonts w:ascii="David" w:hAnsi="David" w:cs="David"/>
          <w:rtl/>
        </w:rPr>
        <w:t>-</w:t>
      </w:r>
      <w:r w:rsidRPr="008A4AD9">
        <w:rPr>
          <w:rFonts w:ascii="David" w:hAnsi="David" w:cs="David"/>
          <w:rtl/>
        </w:rPr>
        <w:t xml:space="preserve"> אם הנפטר כתב בצוואה כי הוא מעוניין להוריש </w:t>
      </w:r>
      <w:proofErr w:type="spellStart"/>
      <w:r w:rsidRPr="008A4AD9">
        <w:rPr>
          <w:rFonts w:ascii="David" w:hAnsi="David" w:cs="David"/>
          <w:rtl/>
        </w:rPr>
        <w:t>לידב"צ</w:t>
      </w:r>
      <w:proofErr w:type="spellEnd"/>
      <w:r w:rsidRPr="008A4AD9">
        <w:rPr>
          <w:rFonts w:ascii="David" w:hAnsi="David" w:cs="David"/>
          <w:rtl/>
        </w:rPr>
        <w:t xml:space="preserve"> דווקא – יכול לעשות כן</w:t>
      </w:r>
      <w:r w:rsidR="003347D0">
        <w:rPr>
          <w:rFonts w:ascii="David" w:hAnsi="David" w:cs="David" w:hint="cs"/>
          <w:rtl/>
        </w:rPr>
        <w:t xml:space="preserve"> (כיבוד רצון המצווה). </w:t>
      </w:r>
    </w:p>
    <w:p w14:paraId="357541D5" w14:textId="6AC107A5" w:rsidR="00A7525A" w:rsidRPr="008A4AD9" w:rsidRDefault="00A7525A" w:rsidP="008A1372">
      <w:pPr>
        <w:pStyle w:val="ListParagraph"/>
        <w:numPr>
          <w:ilvl w:val="0"/>
          <w:numId w:val="66"/>
        </w:numPr>
        <w:spacing w:after="0" w:line="360" w:lineRule="auto"/>
        <w:ind w:left="63"/>
        <w:jc w:val="both"/>
        <w:rPr>
          <w:rFonts w:ascii="David" w:hAnsi="David" w:cs="David"/>
          <w:b/>
          <w:bCs/>
          <w:u w:val="single"/>
          <w:rtl/>
        </w:rPr>
      </w:pPr>
      <w:r w:rsidRPr="008A4AD9">
        <w:rPr>
          <w:rFonts w:ascii="David" w:hAnsi="David" w:cs="David"/>
          <w:b/>
          <w:bCs/>
          <w:u w:val="single"/>
          <w:rtl/>
        </w:rPr>
        <w:t>יחסים כלכליים</w:t>
      </w:r>
      <w:r w:rsidR="003347D0">
        <w:rPr>
          <w:rFonts w:ascii="David" w:hAnsi="David" w:cs="David" w:hint="cs"/>
          <w:b/>
          <w:bCs/>
          <w:u w:val="single"/>
          <w:rtl/>
        </w:rPr>
        <w:t xml:space="preserve">- </w:t>
      </w:r>
      <w:r w:rsidRPr="008A4AD9">
        <w:rPr>
          <w:rFonts w:ascii="David" w:hAnsi="David" w:cs="David"/>
          <w:b/>
          <w:bCs/>
          <w:u w:val="single"/>
          <w:rtl/>
        </w:rPr>
        <w:t>ידועים בציבור</w:t>
      </w:r>
      <w:r w:rsidRPr="008A4AD9">
        <w:rPr>
          <w:rFonts w:ascii="David" w:hAnsi="David" w:cs="David"/>
          <w:b/>
          <w:bCs/>
          <w:rtl/>
        </w:rPr>
        <w:t>:</w:t>
      </w:r>
    </w:p>
    <w:p w14:paraId="0BDDB998" w14:textId="5206CA04" w:rsidR="00A7525A" w:rsidRPr="008A4AD9" w:rsidRDefault="00A7525A" w:rsidP="008A1372">
      <w:pPr>
        <w:pStyle w:val="ListParagraph"/>
        <w:numPr>
          <w:ilvl w:val="0"/>
          <w:numId w:val="76"/>
        </w:numPr>
        <w:spacing w:after="0" w:line="360" w:lineRule="auto"/>
        <w:ind w:left="386"/>
        <w:jc w:val="both"/>
        <w:rPr>
          <w:rFonts w:ascii="David" w:hAnsi="David" w:cs="David"/>
          <w:b/>
          <w:bCs/>
          <w:rtl/>
        </w:rPr>
      </w:pPr>
      <w:r w:rsidRPr="008A4AD9">
        <w:rPr>
          <w:rFonts w:ascii="David" w:hAnsi="David" w:cs="David"/>
          <w:b/>
          <w:bCs/>
          <w:rtl/>
        </w:rPr>
        <w:t>משפט משווה:</w:t>
      </w:r>
      <w:r w:rsidR="007F2231" w:rsidRPr="008A4AD9">
        <w:rPr>
          <w:rFonts w:ascii="David" w:hAnsi="David" w:cs="David"/>
          <w:b/>
          <w:bCs/>
          <w:rtl/>
        </w:rPr>
        <w:t xml:space="preserve"> </w:t>
      </w:r>
      <w:r w:rsidR="007F2231" w:rsidRPr="008A4AD9">
        <w:rPr>
          <w:rFonts w:ascii="David" w:hAnsi="David" w:cs="David"/>
          <w:highlight w:val="yellow"/>
          <w:rtl/>
        </w:rPr>
        <w:t xml:space="preserve">פס"ד </w:t>
      </w:r>
      <w:proofErr w:type="spellStart"/>
      <w:r w:rsidRPr="008A4AD9">
        <w:rPr>
          <w:rFonts w:ascii="David" w:hAnsi="David" w:cs="David"/>
          <w:highlight w:val="yellow"/>
          <w:rtl/>
        </w:rPr>
        <w:t>מרווין</w:t>
      </w:r>
      <w:proofErr w:type="spellEnd"/>
      <w:r w:rsidRPr="008A4AD9">
        <w:rPr>
          <w:rFonts w:ascii="David" w:hAnsi="David" w:cs="David"/>
          <w:rtl/>
        </w:rPr>
        <w:t xml:space="preserve"> </w:t>
      </w:r>
      <w:r w:rsidR="00230CB0">
        <w:rPr>
          <w:rFonts w:ascii="David" w:hAnsi="David" w:cs="David" w:hint="cs"/>
          <w:rtl/>
        </w:rPr>
        <w:t xml:space="preserve">- </w:t>
      </w:r>
      <w:r w:rsidRPr="008A4AD9">
        <w:rPr>
          <w:rFonts w:ascii="David" w:hAnsi="David" w:cs="David"/>
          <w:rtl/>
        </w:rPr>
        <w:t xml:space="preserve">אדם מפורסם בארה"ב, גרוש וגר עם בת זוג חדשה, בת הזוג רוצה להתחתן והוא לא מסכים להתחתן אבל נותן לה טבעת. הם נפרדים והיא רוצה מזונות: </w:t>
      </w:r>
      <w:r w:rsidRPr="008A4AD9">
        <w:rPr>
          <w:rFonts w:ascii="David" w:hAnsi="David" w:cs="David"/>
          <w:u w:val="single"/>
          <w:rtl/>
        </w:rPr>
        <w:t>טיעון חוזי</w:t>
      </w:r>
      <w:r w:rsidRPr="008A4AD9">
        <w:rPr>
          <w:rFonts w:ascii="David" w:hAnsi="David" w:cs="David"/>
          <w:rtl/>
        </w:rPr>
        <w:t>- הסכם מכללא – התחייבות למחויבות</w:t>
      </w:r>
      <w:r w:rsidR="007F2231" w:rsidRPr="008A4AD9">
        <w:rPr>
          <w:rFonts w:ascii="David" w:hAnsi="David" w:cs="David"/>
          <w:rtl/>
        </w:rPr>
        <w:t xml:space="preserve">. </w:t>
      </w:r>
      <w:r w:rsidRPr="008A4AD9">
        <w:rPr>
          <w:rFonts w:ascii="David" w:hAnsi="David" w:cs="David"/>
          <w:u w:val="single"/>
          <w:rtl/>
        </w:rPr>
        <w:t>טיעון פונקציונאלי</w:t>
      </w:r>
      <w:r w:rsidRPr="008A4AD9">
        <w:rPr>
          <w:rFonts w:ascii="David" w:hAnsi="David" w:cs="David"/>
          <w:rtl/>
        </w:rPr>
        <w:t xml:space="preserve">- בפועל </w:t>
      </w:r>
      <w:proofErr w:type="spellStart"/>
      <w:r w:rsidRPr="008A4AD9">
        <w:rPr>
          <w:rFonts w:ascii="David" w:hAnsi="David" w:cs="David"/>
          <w:rtl/>
        </w:rPr>
        <w:t>ידב"צ</w:t>
      </w:r>
      <w:proofErr w:type="spellEnd"/>
      <w:r w:rsidRPr="008A4AD9">
        <w:rPr>
          <w:rFonts w:ascii="David" w:hAnsi="David" w:cs="David"/>
          <w:rtl/>
        </w:rPr>
        <w:t xml:space="preserve"> זה אותו הדבר כמו נשואים. </w:t>
      </w:r>
      <w:r w:rsidRPr="008A4AD9">
        <w:rPr>
          <w:rFonts w:ascii="David" w:hAnsi="David" w:cs="David"/>
          <w:b/>
          <w:bCs/>
          <w:rtl/>
        </w:rPr>
        <w:t>ביהמ"ש קובע שלא היה הסכם מכללא ולא מגיעים פיצויי מזונות.</w:t>
      </w:r>
    </w:p>
    <w:p w14:paraId="47E2CE08" w14:textId="77777777" w:rsidR="00A7525A" w:rsidRPr="008A4AD9" w:rsidRDefault="00A7525A" w:rsidP="008A1372">
      <w:pPr>
        <w:pStyle w:val="ListParagraph"/>
        <w:numPr>
          <w:ilvl w:val="0"/>
          <w:numId w:val="31"/>
        </w:numPr>
        <w:spacing w:after="0" w:line="360" w:lineRule="auto"/>
        <w:ind w:left="836"/>
        <w:jc w:val="both"/>
        <w:rPr>
          <w:rFonts w:ascii="David" w:hAnsi="David" w:cs="David"/>
          <w:rtl/>
        </w:rPr>
      </w:pPr>
      <w:r w:rsidRPr="008A4AD9">
        <w:rPr>
          <w:rFonts w:ascii="David" w:hAnsi="David" w:cs="David"/>
          <w:u w:val="single"/>
          <w:rtl/>
        </w:rPr>
        <w:t xml:space="preserve">טיעונים בעד החלת מחויבויות כלכליות של נשואים על </w:t>
      </w:r>
      <w:proofErr w:type="spellStart"/>
      <w:r w:rsidRPr="00230CB0">
        <w:rPr>
          <w:rFonts w:ascii="David" w:hAnsi="David" w:cs="David"/>
          <w:u w:val="single"/>
          <w:rtl/>
        </w:rPr>
        <w:t>ידב"צ</w:t>
      </w:r>
      <w:proofErr w:type="spellEnd"/>
      <w:r w:rsidRPr="008A4AD9">
        <w:rPr>
          <w:rFonts w:ascii="David" w:hAnsi="David" w:cs="David"/>
          <w:rtl/>
        </w:rPr>
        <w:t>:</w:t>
      </w:r>
    </w:p>
    <w:p w14:paraId="6306D5C8" w14:textId="78ED46F7" w:rsidR="00A7525A" w:rsidRPr="008A4AD9" w:rsidRDefault="00A7525A" w:rsidP="008A1372">
      <w:pPr>
        <w:pStyle w:val="ListParagraph"/>
        <w:numPr>
          <w:ilvl w:val="0"/>
          <w:numId w:val="53"/>
        </w:numPr>
        <w:spacing w:after="160" w:line="360" w:lineRule="auto"/>
        <w:ind w:left="1196"/>
        <w:jc w:val="both"/>
        <w:rPr>
          <w:rFonts w:ascii="David" w:hAnsi="David" w:cs="David"/>
          <w:b/>
          <w:bCs/>
        </w:rPr>
      </w:pPr>
      <w:r w:rsidRPr="008A4AD9">
        <w:rPr>
          <w:rFonts w:ascii="David" w:hAnsi="David" w:cs="David"/>
          <w:b/>
          <w:bCs/>
          <w:rtl/>
        </w:rPr>
        <w:t>פונקציונאלי</w:t>
      </w:r>
      <w:r w:rsidR="007F2231" w:rsidRPr="008A4AD9">
        <w:rPr>
          <w:rFonts w:ascii="David" w:hAnsi="David" w:cs="David"/>
          <w:b/>
          <w:bCs/>
          <w:rtl/>
        </w:rPr>
        <w:t xml:space="preserve">- </w:t>
      </w:r>
      <w:r w:rsidRPr="008A4AD9">
        <w:rPr>
          <w:rFonts w:ascii="David" w:hAnsi="David" w:cs="David"/>
          <w:rtl/>
        </w:rPr>
        <w:t>הרציונליים של דיני הנישואים מתייחסים לתוכן ולא לרישום</w:t>
      </w:r>
      <w:r w:rsidR="007F2231" w:rsidRPr="008A4AD9">
        <w:rPr>
          <w:rFonts w:ascii="David" w:hAnsi="David" w:cs="David"/>
          <w:rtl/>
        </w:rPr>
        <w:t>,</w:t>
      </w:r>
      <w:r w:rsidRPr="008A4AD9">
        <w:rPr>
          <w:rFonts w:ascii="David" w:hAnsi="David" w:cs="David"/>
          <w:rtl/>
        </w:rPr>
        <w:t xml:space="preserve"> בפועל הם מתפקדים אותו הדבר.</w:t>
      </w:r>
    </w:p>
    <w:p w14:paraId="1844416F" w14:textId="79BC72EE" w:rsidR="00A7525A" w:rsidRPr="008A4AD9" w:rsidRDefault="00A7525A" w:rsidP="008A1372">
      <w:pPr>
        <w:pStyle w:val="ListParagraph"/>
        <w:numPr>
          <w:ilvl w:val="0"/>
          <w:numId w:val="53"/>
        </w:numPr>
        <w:spacing w:after="160" w:line="360" w:lineRule="auto"/>
        <w:ind w:left="1196"/>
        <w:jc w:val="both"/>
        <w:rPr>
          <w:rFonts w:ascii="David" w:hAnsi="David" w:cs="David"/>
          <w:b/>
          <w:bCs/>
        </w:rPr>
      </w:pPr>
      <w:r w:rsidRPr="008A4AD9">
        <w:rPr>
          <w:rFonts w:ascii="David" w:hAnsi="David" w:cs="David"/>
          <w:b/>
          <w:bCs/>
          <w:rtl/>
        </w:rPr>
        <w:t>טיעון הסכמי-חוזי</w:t>
      </w:r>
      <w:r w:rsidR="007F2231" w:rsidRPr="008A4AD9">
        <w:rPr>
          <w:rFonts w:ascii="David" w:hAnsi="David" w:cs="David"/>
          <w:b/>
          <w:bCs/>
          <w:rtl/>
        </w:rPr>
        <w:t>-</w:t>
      </w:r>
      <w:r w:rsidRPr="008A4AD9">
        <w:rPr>
          <w:rFonts w:ascii="David" w:hAnsi="David" w:cs="David"/>
          <w:b/>
          <w:bCs/>
          <w:rtl/>
        </w:rPr>
        <w:t xml:space="preserve"> </w:t>
      </w:r>
      <w:r w:rsidRPr="008A4AD9">
        <w:rPr>
          <w:rFonts w:ascii="David" w:hAnsi="David" w:cs="David"/>
          <w:rtl/>
        </w:rPr>
        <w:t xml:space="preserve">הסכמה מכללא - חיים ביחד לאורך זמן מראים רצון/הסכמה למחויבות של נישואים (כמו </w:t>
      </w:r>
      <w:proofErr w:type="spellStart"/>
      <w:r w:rsidRPr="008A4AD9">
        <w:rPr>
          <w:rFonts w:ascii="David" w:hAnsi="David" w:cs="David"/>
          <w:rtl/>
        </w:rPr>
        <w:t>גמ"ד</w:t>
      </w:r>
      <w:proofErr w:type="spellEnd"/>
      <w:r w:rsidRPr="008A4AD9">
        <w:rPr>
          <w:rFonts w:ascii="David" w:hAnsi="David" w:cs="David"/>
          <w:rtl/>
        </w:rPr>
        <w:t>)</w:t>
      </w:r>
      <w:r w:rsidR="007F2231" w:rsidRPr="008A4AD9">
        <w:rPr>
          <w:rFonts w:ascii="David" w:hAnsi="David" w:cs="David"/>
          <w:rtl/>
        </w:rPr>
        <w:t>.</w:t>
      </w:r>
    </w:p>
    <w:p w14:paraId="0D8F08C2" w14:textId="25F542E2" w:rsidR="00A7525A" w:rsidRPr="008A4AD9" w:rsidRDefault="00A7525A" w:rsidP="008A1372">
      <w:pPr>
        <w:pStyle w:val="ListParagraph"/>
        <w:numPr>
          <w:ilvl w:val="0"/>
          <w:numId w:val="53"/>
        </w:numPr>
        <w:spacing w:after="160" w:line="360" w:lineRule="auto"/>
        <w:ind w:left="1196"/>
        <w:jc w:val="both"/>
        <w:rPr>
          <w:rFonts w:ascii="David" w:hAnsi="David" w:cs="David"/>
          <w:b/>
          <w:bCs/>
        </w:rPr>
      </w:pPr>
      <w:r w:rsidRPr="008A4AD9">
        <w:rPr>
          <w:rFonts w:ascii="David" w:hAnsi="David" w:cs="David"/>
          <w:b/>
          <w:bCs/>
          <w:rtl/>
        </w:rPr>
        <w:t>טיעון מגדרי</w:t>
      </w:r>
      <w:r w:rsidR="007F2231" w:rsidRPr="008A4AD9">
        <w:rPr>
          <w:rFonts w:ascii="David" w:hAnsi="David" w:cs="David"/>
          <w:b/>
          <w:bCs/>
          <w:rtl/>
        </w:rPr>
        <w:t>-</w:t>
      </w:r>
      <w:r w:rsidRPr="008A4AD9">
        <w:rPr>
          <w:rFonts w:ascii="David" w:hAnsi="David" w:cs="David"/>
          <w:rtl/>
        </w:rPr>
        <w:t xml:space="preserve"> לרוב יש פערים כלכליים בין גברים לנשים ודיני הנישואים מגנים על הנשים. מן הראוי שגם </w:t>
      </w:r>
      <w:proofErr w:type="spellStart"/>
      <w:r w:rsidRPr="008A4AD9">
        <w:rPr>
          <w:rFonts w:ascii="David" w:hAnsi="David" w:cs="David"/>
          <w:rtl/>
        </w:rPr>
        <w:t>ידב"צ</w:t>
      </w:r>
      <w:proofErr w:type="spellEnd"/>
      <w:r w:rsidRPr="008A4AD9">
        <w:rPr>
          <w:rFonts w:ascii="David" w:hAnsi="David" w:cs="David"/>
          <w:rtl/>
        </w:rPr>
        <w:t xml:space="preserve"> </w:t>
      </w:r>
      <w:r w:rsidR="007F2231" w:rsidRPr="008A4AD9">
        <w:rPr>
          <w:rFonts w:ascii="David" w:hAnsi="David" w:cs="David"/>
          <w:rtl/>
        </w:rPr>
        <w:t xml:space="preserve">ייהנו </w:t>
      </w:r>
      <w:r w:rsidRPr="008A4AD9">
        <w:rPr>
          <w:rFonts w:ascii="David" w:hAnsi="David" w:cs="David"/>
          <w:rtl/>
        </w:rPr>
        <w:t>מזכות זו.</w:t>
      </w:r>
    </w:p>
    <w:p w14:paraId="434FAE41" w14:textId="77777777" w:rsidR="00A7525A" w:rsidRPr="008A4AD9" w:rsidRDefault="00A7525A" w:rsidP="008A1372">
      <w:pPr>
        <w:pStyle w:val="ListParagraph"/>
        <w:numPr>
          <w:ilvl w:val="0"/>
          <w:numId w:val="31"/>
        </w:numPr>
        <w:spacing w:after="0" w:line="360" w:lineRule="auto"/>
        <w:ind w:left="836"/>
        <w:jc w:val="both"/>
        <w:rPr>
          <w:rFonts w:ascii="David" w:hAnsi="David" w:cs="David"/>
          <w:rtl/>
        </w:rPr>
      </w:pPr>
      <w:r w:rsidRPr="008A4AD9">
        <w:rPr>
          <w:rFonts w:ascii="David" w:hAnsi="David" w:cs="David"/>
          <w:u w:val="single"/>
          <w:rtl/>
        </w:rPr>
        <w:t xml:space="preserve">טיעונים נגד החלת מחויבויות כלכליות של נשואים על </w:t>
      </w:r>
      <w:proofErr w:type="spellStart"/>
      <w:r w:rsidRPr="008A4AD9">
        <w:rPr>
          <w:rFonts w:ascii="David" w:hAnsi="David" w:cs="David"/>
          <w:u w:val="single"/>
          <w:rtl/>
        </w:rPr>
        <w:t>ידב"צ</w:t>
      </w:r>
      <w:proofErr w:type="spellEnd"/>
      <w:r w:rsidRPr="008A4AD9">
        <w:rPr>
          <w:rFonts w:ascii="David" w:hAnsi="David" w:cs="David"/>
          <w:rtl/>
        </w:rPr>
        <w:t>:</w:t>
      </w:r>
    </w:p>
    <w:p w14:paraId="62DCBACB" w14:textId="259834BD" w:rsidR="00A7525A" w:rsidRPr="008A4AD9" w:rsidRDefault="00A7525A" w:rsidP="008A1372">
      <w:pPr>
        <w:pStyle w:val="ListParagraph"/>
        <w:numPr>
          <w:ilvl w:val="0"/>
          <w:numId w:val="54"/>
        </w:numPr>
        <w:spacing w:after="160" w:line="360" w:lineRule="auto"/>
        <w:ind w:left="1196"/>
        <w:jc w:val="both"/>
        <w:rPr>
          <w:rFonts w:ascii="David" w:hAnsi="David" w:cs="David"/>
        </w:rPr>
      </w:pPr>
      <w:r w:rsidRPr="008A4AD9">
        <w:rPr>
          <w:rFonts w:ascii="David" w:hAnsi="David" w:cs="David"/>
          <w:b/>
          <w:bCs/>
          <w:rtl/>
        </w:rPr>
        <w:t>טיעון חוזי</w:t>
      </w:r>
      <w:r w:rsidR="00A770FC" w:rsidRPr="008A4AD9">
        <w:rPr>
          <w:rFonts w:ascii="David" w:hAnsi="David" w:cs="David"/>
          <w:b/>
          <w:bCs/>
          <w:rtl/>
        </w:rPr>
        <w:t xml:space="preserve">- </w:t>
      </w:r>
      <w:r w:rsidRPr="008A4AD9">
        <w:rPr>
          <w:rFonts w:ascii="David" w:hAnsi="David" w:cs="David"/>
          <w:rtl/>
        </w:rPr>
        <w:t>שני סוגי זוגיות עיקריים שגרים יחד ללא נישואים</w:t>
      </w:r>
      <w:r w:rsidR="00A770FC" w:rsidRPr="008A4AD9">
        <w:rPr>
          <w:rFonts w:ascii="David" w:hAnsi="David" w:cs="David"/>
          <w:rtl/>
        </w:rPr>
        <w:t>-</w:t>
      </w:r>
    </w:p>
    <w:p w14:paraId="48F6ED04" w14:textId="7FEC364A" w:rsidR="00A7525A" w:rsidRPr="008A4AD9" w:rsidRDefault="00A7525A" w:rsidP="008A1372">
      <w:pPr>
        <w:pStyle w:val="ListParagraph"/>
        <w:numPr>
          <w:ilvl w:val="0"/>
          <w:numId w:val="55"/>
        </w:numPr>
        <w:spacing w:after="160" w:line="360" w:lineRule="auto"/>
        <w:ind w:left="1556"/>
        <w:jc w:val="both"/>
        <w:rPr>
          <w:rFonts w:ascii="David" w:hAnsi="David" w:cs="David"/>
        </w:rPr>
      </w:pPr>
      <w:r w:rsidRPr="008A4AD9">
        <w:rPr>
          <w:rFonts w:ascii="David" w:hAnsi="David" w:cs="David"/>
          <w:u w:val="single"/>
          <w:rtl/>
        </w:rPr>
        <w:t>זוגיות ניסיונית</w:t>
      </w:r>
      <w:r w:rsidRPr="008A4AD9">
        <w:rPr>
          <w:rFonts w:ascii="David" w:hAnsi="David" w:cs="David"/>
          <w:rtl/>
        </w:rPr>
        <w:t xml:space="preserve"> – גם אם גרים ביחד </w:t>
      </w:r>
      <w:r w:rsidR="000A5858" w:rsidRPr="008A4AD9">
        <w:rPr>
          <w:rFonts w:ascii="David" w:hAnsi="David" w:cs="David"/>
          <w:rtl/>
        </w:rPr>
        <w:t>זה</w:t>
      </w:r>
      <w:r w:rsidRPr="008A4AD9">
        <w:rPr>
          <w:rFonts w:ascii="David" w:hAnsi="David" w:cs="David"/>
          <w:rtl/>
        </w:rPr>
        <w:t xml:space="preserve"> בשלב בודק ומקדמי שלא מראה על </w:t>
      </w:r>
      <w:r w:rsidR="000A5858" w:rsidRPr="008A4AD9">
        <w:rPr>
          <w:rFonts w:ascii="David" w:hAnsi="David" w:cs="David"/>
          <w:rtl/>
        </w:rPr>
        <w:t>התחייבות-</w:t>
      </w:r>
      <w:r w:rsidRPr="008A4AD9">
        <w:rPr>
          <w:rFonts w:ascii="David" w:hAnsi="David" w:cs="David"/>
          <w:rtl/>
        </w:rPr>
        <w:t xml:space="preserve"> דומה לשלב מו"מ.</w:t>
      </w:r>
    </w:p>
    <w:p w14:paraId="24F8DC89" w14:textId="0D80BB90" w:rsidR="000A5858" w:rsidRPr="008A4AD9" w:rsidRDefault="00A7525A" w:rsidP="008A1372">
      <w:pPr>
        <w:pStyle w:val="ListParagraph"/>
        <w:numPr>
          <w:ilvl w:val="0"/>
          <w:numId w:val="55"/>
        </w:numPr>
        <w:spacing w:after="0" w:line="360" w:lineRule="auto"/>
        <w:ind w:left="1556"/>
        <w:jc w:val="both"/>
        <w:rPr>
          <w:rFonts w:ascii="David" w:hAnsi="David" w:cs="David"/>
        </w:rPr>
      </w:pPr>
      <w:r w:rsidRPr="008A4AD9">
        <w:rPr>
          <w:rFonts w:ascii="David" w:hAnsi="David" w:cs="David"/>
          <w:u w:val="single"/>
          <w:rtl/>
        </w:rPr>
        <w:t>אנטי מוסדיים</w:t>
      </w:r>
      <w:r w:rsidRPr="008A4AD9">
        <w:rPr>
          <w:rFonts w:ascii="David" w:hAnsi="David" w:cs="David"/>
          <w:rtl/>
        </w:rPr>
        <w:t xml:space="preserve"> – גרים יחד ולא התחתנו כי לא ר</w:t>
      </w:r>
      <w:r w:rsidR="000A5858" w:rsidRPr="008A4AD9">
        <w:rPr>
          <w:rFonts w:ascii="David" w:hAnsi="David" w:cs="David"/>
          <w:rtl/>
        </w:rPr>
        <w:t>וצים</w:t>
      </w:r>
      <w:r w:rsidRPr="008A4AD9">
        <w:rPr>
          <w:rFonts w:ascii="David" w:hAnsi="David" w:cs="David"/>
          <w:rtl/>
        </w:rPr>
        <w:t xml:space="preserve"> שהמדינה תתערב ולא בגלל שהם נגד התחייבות פרטית</w:t>
      </w:r>
      <w:r w:rsidR="000A5858" w:rsidRPr="008A4AD9">
        <w:rPr>
          <w:rFonts w:ascii="David" w:hAnsi="David" w:cs="David"/>
          <w:rtl/>
        </w:rPr>
        <w:t>.</w:t>
      </w:r>
    </w:p>
    <w:p w14:paraId="5661DC60" w14:textId="364AF9DC" w:rsidR="00A7525A" w:rsidRPr="008A4AD9" w:rsidRDefault="00A7525A" w:rsidP="00311A83">
      <w:pPr>
        <w:spacing w:after="0" w:line="360" w:lineRule="auto"/>
        <w:ind w:left="1196"/>
        <w:jc w:val="both"/>
        <w:rPr>
          <w:rFonts w:ascii="David" w:hAnsi="David" w:cs="David"/>
          <w:rtl/>
        </w:rPr>
      </w:pPr>
      <w:r w:rsidRPr="008A4AD9">
        <w:rPr>
          <w:rFonts w:ascii="David" w:hAnsi="David" w:cs="David"/>
          <w:rtl/>
        </w:rPr>
        <w:t xml:space="preserve">במונחים חוזיים המשפט לא אמור לחול עליהם משום שהם קיבלו </w:t>
      </w:r>
      <w:r w:rsidRPr="00230CB0">
        <w:rPr>
          <w:rFonts w:ascii="David" w:hAnsi="David" w:cs="David"/>
          <w:b/>
          <w:bCs/>
          <w:rtl/>
        </w:rPr>
        <w:t>החלטה מדעת</w:t>
      </w:r>
      <w:r w:rsidRPr="008A4AD9">
        <w:rPr>
          <w:rFonts w:ascii="David" w:hAnsi="David" w:cs="David"/>
          <w:rtl/>
        </w:rPr>
        <w:t xml:space="preserve"> שלא לבוא בקשר חוזי.</w:t>
      </w:r>
      <w:r w:rsidR="00230CB0">
        <w:rPr>
          <w:rFonts w:ascii="David" w:hAnsi="David" w:cs="David" w:hint="cs"/>
          <w:rtl/>
        </w:rPr>
        <w:t xml:space="preserve"> </w:t>
      </w:r>
      <w:r w:rsidRPr="008A4AD9">
        <w:rPr>
          <w:rFonts w:ascii="David" w:hAnsi="David" w:cs="David"/>
          <w:rtl/>
        </w:rPr>
        <w:t>לכן אין להחיל על זוגות כאלו את מחויבויות הנישואים</w:t>
      </w:r>
      <w:r w:rsidR="00230CB0">
        <w:rPr>
          <w:rFonts w:ascii="David" w:hAnsi="David" w:cs="David" w:hint="cs"/>
          <w:rtl/>
        </w:rPr>
        <w:t xml:space="preserve">. </w:t>
      </w:r>
    </w:p>
    <w:p w14:paraId="03503B86" w14:textId="42F880D4" w:rsidR="00A7525A" w:rsidRPr="008A4AD9" w:rsidRDefault="00A7525A" w:rsidP="008A1372">
      <w:pPr>
        <w:pStyle w:val="ListParagraph"/>
        <w:numPr>
          <w:ilvl w:val="0"/>
          <w:numId w:val="54"/>
        </w:numPr>
        <w:spacing w:after="160" w:line="360" w:lineRule="auto"/>
        <w:ind w:left="1196"/>
        <w:jc w:val="both"/>
        <w:rPr>
          <w:rFonts w:ascii="David" w:hAnsi="David" w:cs="David"/>
        </w:rPr>
      </w:pPr>
      <w:r w:rsidRPr="008A4AD9">
        <w:rPr>
          <w:rFonts w:ascii="David" w:hAnsi="David" w:cs="David"/>
          <w:b/>
          <w:bCs/>
          <w:rtl/>
        </w:rPr>
        <w:t>טיעון פלורליסטי</w:t>
      </w:r>
      <w:r w:rsidR="00A770FC" w:rsidRPr="008A4AD9">
        <w:rPr>
          <w:rFonts w:ascii="David" w:hAnsi="David" w:cs="David"/>
          <w:b/>
          <w:bCs/>
          <w:rtl/>
        </w:rPr>
        <w:t>-</w:t>
      </w:r>
      <w:r w:rsidRPr="008A4AD9">
        <w:rPr>
          <w:rFonts w:ascii="David" w:hAnsi="David" w:cs="David"/>
          <w:rtl/>
        </w:rPr>
        <w:t xml:space="preserve"> </w:t>
      </w:r>
      <w:r w:rsidR="000A5858" w:rsidRPr="008A4AD9">
        <w:rPr>
          <w:rFonts w:ascii="David" w:hAnsi="David" w:cs="David"/>
          <w:rtl/>
        </w:rPr>
        <w:t>אבחנ</w:t>
      </w:r>
      <w:r w:rsidRPr="008A4AD9">
        <w:rPr>
          <w:rFonts w:ascii="David" w:hAnsi="David" w:cs="David"/>
          <w:rtl/>
        </w:rPr>
        <w:t xml:space="preserve">ה בין נשואים </w:t>
      </w:r>
      <w:proofErr w:type="spellStart"/>
      <w:r w:rsidRPr="008A4AD9">
        <w:rPr>
          <w:rFonts w:ascii="David" w:hAnsi="David" w:cs="David"/>
          <w:rtl/>
        </w:rPr>
        <w:t>לידב"צ</w:t>
      </w:r>
      <w:proofErr w:type="spellEnd"/>
      <w:r w:rsidRPr="008A4AD9">
        <w:rPr>
          <w:rFonts w:ascii="David" w:hAnsi="David" w:cs="David"/>
          <w:rtl/>
        </w:rPr>
        <w:t xml:space="preserve"> יוצרת מגוון ויכולת בחירה.</w:t>
      </w:r>
    </w:p>
    <w:p w14:paraId="79A6697E" w14:textId="76283E8F" w:rsidR="000A5858" w:rsidRPr="008A4AD9" w:rsidRDefault="00A7525A" w:rsidP="008A1372">
      <w:pPr>
        <w:pStyle w:val="ListParagraph"/>
        <w:numPr>
          <w:ilvl w:val="0"/>
          <w:numId w:val="54"/>
        </w:numPr>
        <w:spacing w:after="160" w:line="360" w:lineRule="auto"/>
        <w:ind w:left="1196"/>
        <w:jc w:val="both"/>
        <w:rPr>
          <w:rFonts w:ascii="David" w:hAnsi="David" w:cs="David"/>
        </w:rPr>
      </w:pPr>
      <w:r w:rsidRPr="008A4AD9">
        <w:rPr>
          <w:rFonts w:ascii="David" w:hAnsi="David" w:cs="David"/>
          <w:b/>
          <w:bCs/>
          <w:rtl/>
        </w:rPr>
        <w:t xml:space="preserve">טיעון </w:t>
      </w:r>
      <w:proofErr w:type="spellStart"/>
      <w:r w:rsidRPr="008A4AD9">
        <w:rPr>
          <w:rFonts w:ascii="David" w:hAnsi="David" w:cs="David"/>
          <w:b/>
          <w:bCs/>
          <w:rtl/>
        </w:rPr>
        <w:t>פורמליסטי</w:t>
      </w:r>
      <w:proofErr w:type="spellEnd"/>
      <w:r w:rsidRPr="008A4AD9">
        <w:rPr>
          <w:rFonts w:ascii="David" w:hAnsi="David" w:cs="David"/>
          <w:b/>
          <w:bCs/>
          <w:rtl/>
        </w:rPr>
        <w:t xml:space="preserve"> אנטי פונקציונאלי</w:t>
      </w:r>
      <w:r w:rsidR="00A770FC" w:rsidRPr="008A4AD9">
        <w:rPr>
          <w:rFonts w:ascii="David" w:hAnsi="David" w:cs="David"/>
          <w:b/>
          <w:bCs/>
          <w:rtl/>
        </w:rPr>
        <w:t>-</w:t>
      </w:r>
      <w:r w:rsidRPr="008A4AD9">
        <w:rPr>
          <w:rFonts w:ascii="David" w:hAnsi="David" w:cs="David"/>
          <w:rtl/>
        </w:rPr>
        <w:t xml:space="preserve"> יש היגיון מהותי בדרישה הפורמלית. הרישום יוצר סדר ומכניזם מוגדר </w:t>
      </w:r>
      <w:r w:rsidR="008D5678">
        <w:rPr>
          <w:rFonts w:ascii="David" w:hAnsi="David" w:cs="David" w:hint="cs"/>
          <w:rtl/>
        </w:rPr>
        <w:t>ש</w:t>
      </w:r>
      <w:r w:rsidRPr="008A4AD9">
        <w:rPr>
          <w:rFonts w:ascii="David" w:hAnsi="David" w:cs="David"/>
          <w:rtl/>
        </w:rPr>
        <w:t>יוצר הבדל בין זוג שרוצה מחויבות משפטית לאלו שלא.</w:t>
      </w:r>
    </w:p>
    <w:p w14:paraId="3066721E" w14:textId="4AB0BF44" w:rsidR="00A7525A" w:rsidRPr="008A4AD9" w:rsidRDefault="00A7525A" w:rsidP="008A1372">
      <w:pPr>
        <w:pStyle w:val="ListParagraph"/>
        <w:numPr>
          <w:ilvl w:val="0"/>
          <w:numId w:val="54"/>
        </w:numPr>
        <w:spacing w:after="160" w:line="360" w:lineRule="auto"/>
        <w:ind w:left="1196"/>
        <w:jc w:val="both"/>
        <w:rPr>
          <w:rFonts w:ascii="David" w:hAnsi="David" w:cs="David"/>
        </w:rPr>
      </w:pPr>
      <w:r w:rsidRPr="008A4AD9">
        <w:rPr>
          <w:rFonts w:ascii="David" w:hAnsi="David" w:cs="David"/>
          <w:b/>
          <w:bCs/>
          <w:rtl/>
        </w:rPr>
        <w:t>טיעון מגדרי</w:t>
      </w:r>
      <w:r w:rsidR="000A5858" w:rsidRPr="008A4AD9">
        <w:rPr>
          <w:rFonts w:ascii="David" w:hAnsi="David" w:cs="David"/>
          <w:rtl/>
        </w:rPr>
        <w:t xml:space="preserve">- </w:t>
      </w:r>
      <w:r w:rsidRPr="008A4AD9">
        <w:rPr>
          <w:rFonts w:ascii="David" w:hAnsi="David" w:cs="David"/>
          <w:rtl/>
        </w:rPr>
        <w:t xml:space="preserve">המחשבה שנשים צריכות הגנה בקשר זוגי היא שוביניסטית. </w:t>
      </w:r>
    </w:p>
    <w:p w14:paraId="3CAB4723" w14:textId="77777777" w:rsidR="00A7525A" w:rsidRPr="008A4AD9" w:rsidRDefault="00A7525A" w:rsidP="008A1372">
      <w:pPr>
        <w:pStyle w:val="ListParagraph"/>
        <w:numPr>
          <w:ilvl w:val="0"/>
          <w:numId w:val="66"/>
        </w:numPr>
        <w:spacing w:after="0" w:line="360" w:lineRule="auto"/>
        <w:ind w:left="63"/>
        <w:jc w:val="both"/>
        <w:rPr>
          <w:rFonts w:ascii="David" w:hAnsi="David" w:cs="David"/>
          <w:b/>
          <w:bCs/>
          <w:rtl/>
        </w:rPr>
      </w:pPr>
      <w:r w:rsidRPr="008A4AD9">
        <w:rPr>
          <w:rFonts w:ascii="David" w:hAnsi="David" w:cs="David"/>
          <w:b/>
          <w:bCs/>
          <w:u w:val="single"/>
          <w:rtl/>
        </w:rPr>
        <w:t>המודל המוצע של ליפשיץ</w:t>
      </w:r>
      <w:r w:rsidRPr="008A4AD9">
        <w:rPr>
          <w:rFonts w:ascii="David" w:hAnsi="David" w:cs="David"/>
          <w:b/>
          <w:bCs/>
          <w:rtl/>
        </w:rPr>
        <w:t>:</w:t>
      </w:r>
    </w:p>
    <w:p w14:paraId="75A8C3ED" w14:textId="77777777" w:rsidR="00D675D7" w:rsidRPr="008A4AD9" w:rsidRDefault="00A7525A" w:rsidP="008A1372">
      <w:pPr>
        <w:pStyle w:val="ListParagraph"/>
        <w:numPr>
          <w:ilvl w:val="0"/>
          <w:numId w:val="76"/>
        </w:numPr>
        <w:spacing w:after="0" w:line="360" w:lineRule="auto"/>
        <w:ind w:left="476"/>
        <w:jc w:val="both"/>
        <w:rPr>
          <w:rFonts w:ascii="David" w:hAnsi="David" w:cs="David"/>
          <w:b/>
          <w:bCs/>
        </w:rPr>
      </w:pPr>
      <w:r w:rsidRPr="008A4AD9">
        <w:rPr>
          <w:rFonts w:ascii="David" w:hAnsi="David" w:cs="David"/>
          <w:rtl/>
        </w:rPr>
        <w:t>יהיו</w:t>
      </w:r>
      <w:r w:rsidRPr="008A4AD9">
        <w:rPr>
          <w:rFonts w:ascii="David" w:hAnsi="David" w:cs="David"/>
          <w:b/>
          <w:bCs/>
          <w:rtl/>
        </w:rPr>
        <w:t xml:space="preserve"> 2 מוסדות שונים (נשואים </w:t>
      </w:r>
      <w:proofErr w:type="spellStart"/>
      <w:r w:rsidRPr="008A4AD9">
        <w:rPr>
          <w:rFonts w:ascii="David" w:hAnsi="David" w:cs="David"/>
          <w:b/>
          <w:bCs/>
          <w:rtl/>
        </w:rPr>
        <w:t>וידב"צ</w:t>
      </w:r>
      <w:proofErr w:type="spellEnd"/>
      <w:r w:rsidRPr="008A4AD9">
        <w:rPr>
          <w:rFonts w:ascii="David" w:hAnsi="David" w:cs="David"/>
          <w:b/>
          <w:bCs/>
          <w:rtl/>
        </w:rPr>
        <w:t>)</w:t>
      </w:r>
      <w:r w:rsidR="000A5858" w:rsidRPr="008A4AD9">
        <w:rPr>
          <w:rFonts w:ascii="David" w:hAnsi="David" w:cs="David"/>
          <w:b/>
          <w:bCs/>
          <w:rtl/>
        </w:rPr>
        <w:t>-</w:t>
      </w:r>
      <w:r w:rsidRPr="008A4AD9">
        <w:rPr>
          <w:rFonts w:ascii="David" w:hAnsi="David" w:cs="David"/>
          <w:rtl/>
        </w:rPr>
        <w:t xml:space="preserve"> ע"מ לכבד את חופש הבחירה (להתחתן/לא).</w:t>
      </w:r>
    </w:p>
    <w:p w14:paraId="2C25530C" w14:textId="20E4694F" w:rsidR="00A7525A" w:rsidRPr="008A4AD9" w:rsidRDefault="00A7525A" w:rsidP="008A1372">
      <w:pPr>
        <w:pStyle w:val="ListParagraph"/>
        <w:numPr>
          <w:ilvl w:val="0"/>
          <w:numId w:val="76"/>
        </w:numPr>
        <w:spacing w:after="0" w:line="360" w:lineRule="auto"/>
        <w:ind w:left="476"/>
        <w:jc w:val="both"/>
        <w:rPr>
          <w:rFonts w:ascii="David" w:hAnsi="David" w:cs="David"/>
          <w:b/>
          <w:bCs/>
        </w:rPr>
      </w:pPr>
      <w:r w:rsidRPr="008A4AD9">
        <w:rPr>
          <w:rFonts w:ascii="David" w:hAnsi="David" w:cs="David"/>
          <w:b/>
          <w:bCs/>
          <w:rtl/>
        </w:rPr>
        <w:t>ההבדלים בין המוסדות:</w:t>
      </w:r>
    </w:p>
    <w:p w14:paraId="2EEFC8C7" w14:textId="5130563D" w:rsidR="00A7525A" w:rsidRPr="008A4AD9" w:rsidRDefault="00A7525A" w:rsidP="008A1372">
      <w:pPr>
        <w:pStyle w:val="ListParagraph"/>
        <w:numPr>
          <w:ilvl w:val="0"/>
          <w:numId w:val="56"/>
        </w:numPr>
        <w:spacing w:after="160" w:line="360" w:lineRule="auto"/>
        <w:ind w:left="836"/>
        <w:jc w:val="both"/>
        <w:rPr>
          <w:rFonts w:ascii="David" w:hAnsi="David" w:cs="David"/>
          <w:b/>
          <w:bCs/>
        </w:rPr>
      </w:pPr>
      <w:r w:rsidRPr="008A4AD9">
        <w:rPr>
          <w:rFonts w:ascii="David" w:hAnsi="David" w:cs="David"/>
          <w:u w:val="single"/>
          <w:rtl/>
        </w:rPr>
        <w:t>נשואים</w:t>
      </w:r>
      <w:r w:rsidRPr="008A4AD9">
        <w:rPr>
          <w:rFonts w:ascii="David" w:hAnsi="David" w:cs="David"/>
          <w:rtl/>
        </w:rPr>
        <w:t xml:space="preserve">: יסבבו סביב </w:t>
      </w:r>
      <w:r w:rsidRPr="008A4AD9">
        <w:rPr>
          <w:rFonts w:ascii="David" w:hAnsi="David" w:cs="David"/>
          <w:b/>
          <w:bCs/>
          <w:rtl/>
        </w:rPr>
        <w:t>אחריות כלכלית מלאה וארוכת טווח</w:t>
      </w:r>
      <w:r w:rsidRPr="008A4AD9">
        <w:rPr>
          <w:rFonts w:ascii="David" w:hAnsi="David" w:cs="David"/>
          <w:rtl/>
        </w:rPr>
        <w:t xml:space="preserve"> (לפעמים גם אחרי הפרידה)</w:t>
      </w:r>
      <w:r w:rsidR="000A5858" w:rsidRPr="008A4AD9">
        <w:rPr>
          <w:rFonts w:ascii="David" w:hAnsi="David" w:cs="David"/>
          <w:rtl/>
        </w:rPr>
        <w:t>.</w:t>
      </w:r>
    </w:p>
    <w:p w14:paraId="3FF656D4" w14:textId="485E5A0E" w:rsidR="00A7525A" w:rsidRPr="008A4AD9" w:rsidRDefault="00A7525A" w:rsidP="008A1372">
      <w:pPr>
        <w:pStyle w:val="ListParagraph"/>
        <w:numPr>
          <w:ilvl w:val="0"/>
          <w:numId w:val="56"/>
        </w:numPr>
        <w:spacing w:after="160" w:line="360" w:lineRule="auto"/>
        <w:ind w:left="836"/>
        <w:jc w:val="both"/>
        <w:rPr>
          <w:rFonts w:ascii="David" w:hAnsi="David" w:cs="David"/>
          <w:b/>
          <w:bCs/>
        </w:rPr>
      </w:pPr>
      <w:proofErr w:type="spellStart"/>
      <w:r w:rsidRPr="008A4AD9">
        <w:rPr>
          <w:rFonts w:ascii="David" w:hAnsi="David" w:cs="David"/>
          <w:u w:val="single"/>
          <w:rtl/>
        </w:rPr>
        <w:t>הידב"צ</w:t>
      </w:r>
      <w:proofErr w:type="spellEnd"/>
      <w:r w:rsidRPr="008A4AD9">
        <w:rPr>
          <w:rFonts w:ascii="David" w:hAnsi="David" w:cs="David"/>
          <w:rtl/>
        </w:rPr>
        <w:t xml:space="preserve">: יהיה </w:t>
      </w:r>
      <w:r w:rsidRPr="008A4AD9">
        <w:rPr>
          <w:rFonts w:ascii="David" w:hAnsi="David" w:cs="David"/>
          <w:b/>
          <w:bCs/>
          <w:rtl/>
        </w:rPr>
        <w:t>יותר חופש יציאה</w:t>
      </w:r>
      <w:r w:rsidRPr="008A4AD9">
        <w:rPr>
          <w:rFonts w:ascii="David" w:hAnsi="David" w:cs="David"/>
          <w:rtl/>
        </w:rPr>
        <w:t xml:space="preserve"> </w:t>
      </w:r>
      <w:r w:rsidR="000A5858" w:rsidRPr="008A4AD9">
        <w:rPr>
          <w:rFonts w:ascii="David" w:hAnsi="David" w:cs="David"/>
          <w:rtl/>
        </w:rPr>
        <w:t>(להיזהר שלא יעלה לכדי ניצול).</w:t>
      </w:r>
    </w:p>
    <w:p w14:paraId="72FB9115" w14:textId="77777777" w:rsidR="000A5858" w:rsidRPr="008A4AD9" w:rsidRDefault="00A7525A" w:rsidP="008A1372">
      <w:pPr>
        <w:pStyle w:val="ListParagraph"/>
        <w:numPr>
          <w:ilvl w:val="0"/>
          <w:numId w:val="76"/>
        </w:numPr>
        <w:spacing w:after="0" w:line="360" w:lineRule="auto"/>
        <w:ind w:left="476"/>
        <w:jc w:val="both"/>
        <w:rPr>
          <w:rFonts w:ascii="David" w:hAnsi="David" w:cs="David"/>
          <w:b/>
          <w:bCs/>
        </w:rPr>
      </w:pPr>
      <w:r w:rsidRPr="008A4AD9">
        <w:rPr>
          <w:rFonts w:ascii="David" w:hAnsi="David" w:cs="David"/>
          <w:b/>
          <w:bCs/>
          <w:rtl/>
        </w:rPr>
        <w:t xml:space="preserve">מי נחשב </w:t>
      </w:r>
      <w:proofErr w:type="spellStart"/>
      <w:r w:rsidRPr="008A4AD9">
        <w:rPr>
          <w:rFonts w:ascii="David" w:hAnsi="David" w:cs="David"/>
          <w:b/>
          <w:bCs/>
          <w:rtl/>
        </w:rPr>
        <w:t>ידב"צ</w:t>
      </w:r>
      <w:proofErr w:type="spellEnd"/>
      <w:r w:rsidR="000A5858" w:rsidRPr="008A4AD9">
        <w:rPr>
          <w:rFonts w:ascii="David" w:hAnsi="David" w:cs="David"/>
          <w:b/>
          <w:bCs/>
          <w:rtl/>
        </w:rPr>
        <w:t>?</w:t>
      </w:r>
      <w:r w:rsidRPr="008A4AD9">
        <w:rPr>
          <w:rFonts w:ascii="David" w:hAnsi="David" w:cs="David"/>
          <w:rtl/>
        </w:rPr>
        <w:t xml:space="preserve"> יהיו כללים ברורים שיקבעו מי </w:t>
      </w:r>
      <w:r w:rsidR="000A5858" w:rsidRPr="008A4AD9">
        <w:rPr>
          <w:rFonts w:ascii="David" w:hAnsi="David" w:cs="David"/>
          <w:rtl/>
        </w:rPr>
        <w:t xml:space="preserve">נחשב </w:t>
      </w:r>
      <w:proofErr w:type="spellStart"/>
      <w:r w:rsidRPr="008A4AD9">
        <w:rPr>
          <w:rFonts w:ascii="David" w:hAnsi="David" w:cs="David"/>
          <w:rtl/>
        </w:rPr>
        <w:t>לידב"צ</w:t>
      </w:r>
      <w:proofErr w:type="spellEnd"/>
      <w:r w:rsidRPr="008A4AD9">
        <w:rPr>
          <w:rFonts w:ascii="David" w:hAnsi="David" w:cs="David"/>
          <w:rtl/>
        </w:rPr>
        <w:t>, שיכללו "</w:t>
      </w:r>
      <w:r w:rsidRPr="008A4AD9">
        <w:rPr>
          <w:rFonts w:ascii="David" w:hAnsi="David" w:cs="David"/>
          <w:b/>
          <w:bCs/>
          <w:rtl/>
        </w:rPr>
        <w:t>תקופת ניסיון</w:t>
      </w:r>
      <w:r w:rsidRPr="008A4AD9">
        <w:rPr>
          <w:rFonts w:ascii="David" w:hAnsi="David" w:cs="David"/>
          <w:rtl/>
        </w:rPr>
        <w:t>"</w:t>
      </w:r>
      <w:r w:rsidR="000A5858" w:rsidRPr="008A4AD9">
        <w:rPr>
          <w:rFonts w:ascii="David" w:hAnsi="David" w:cs="David"/>
          <w:rtl/>
        </w:rPr>
        <w:t xml:space="preserve">. </w:t>
      </w:r>
      <w:r w:rsidRPr="008A4AD9">
        <w:rPr>
          <w:rFonts w:ascii="David" w:hAnsi="David" w:cs="David"/>
          <w:rtl/>
        </w:rPr>
        <w:t>היבט זה מגן על זכותם של אנשים לבחון את הקשר מבלי להיכנס למחויבות של נישואים על כל משמעויותיה</w:t>
      </w:r>
      <w:r w:rsidR="000A5858" w:rsidRPr="008A4AD9">
        <w:rPr>
          <w:rFonts w:ascii="David" w:hAnsi="David" w:cs="David"/>
          <w:rtl/>
        </w:rPr>
        <w:t xml:space="preserve"> (</w:t>
      </w:r>
      <w:r w:rsidRPr="008A4AD9">
        <w:rPr>
          <w:rFonts w:ascii="David" w:hAnsi="David" w:cs="David"/>
          <w:rtl/>
        </w:rPr>
        <w:t>הקונספט מתחיל להתקבל בעולם המערבי</w:t>
      </w:r>
      <w:r w:rsidR="000A5858" w:rsidRPr="008A4AD9">
        <w:rPr>
          <w:rFonts w:ascii="David" w:hAnsi="David" w:cs="David"/>
          <w:rtl/>
        </w:rPr>
        <w:t>)</w:t>
      </w:r>
      <w:r w:rsidRPr="008A4AD9">
        <w:rPr>
          <w:rFonts w:ascii="David" w:hAnsi="David" w:cs="David"/>
          <w:rtl/>
        </w:rPr>
        <w:t>.</w:t>
      </w:r>
    </w:p>
    <w:p w14:paraId="1B3C9E2C" w14:textId="77777777" w:rsidR="004C16F1" w:rsidRPr="008A4AD9" w:rsidRDefault="004C16F1" w:rsidP="008A1372">
      <w:pPr>
        <w:pStyle w:val="ListParagraph"/>
        <w:numPr>
          <w:ilvl w:val="0"/>
          <w:numId w:val="76"/>
        </w:numPr>
        <w:spacing w:after="0" w:line="360" w:lineRule="auto"/>
        <w:ind w:left="476"/>
        <w:jc w:val="both"/>
        <w:rPr>
          <w:rFonts w:ascii="David" w:hAnsi="David" w:cs="David"/>
        </w:rPr>
      </w:pPr>
      <w:r w:rsidRPr="008A4AD9">
        <w:rPr>
          <w:rFonts w:ascii="David" w:hAnsi="David" w:cs="David"/>
          <w:rtl/>
        </w:rPr>
        <w:t xml:space="preserve">לפי </w:t>
      </w:r>
      <w:r w:rsidRPr="008A4AD9">
        <w:rPr>
          <w:rFonts w:ascii="David" w:hAnsi="David" w:cs="David"/>
          <w:b/>
          <w:bCs/>
          <w:rtl/>
        </w:rPr>
        <w:t>ליפשיץ</w:t>
      </w:r>
      <w:r w:rsidRPr="008A4AD9">
        <w:rPr>
          <w:rFonts w:ascii="David" w:hAnsi="David" w:cs="David"/>
          <w:rtl/>
        </w:rPr>
        <w:t xml:space="preserve"> יש להבחין בין סוגי </w:t>
      </w:r>
      <w:proofErr w:type="spellStart"/>
      <w:r w:rsidRPr="008A4AD9">
        <w:rPr>
          <w:rFonts w:ascii="David" w:hAnsi="David" w:cs="David"/>
          <w:rtl/>
        </w:rPr>
        <w:t>הידב״צ</w:t>
      </w:r>
      <w:proofErr w:type="spellEnd"/>
      <w:r w:rsidRPr="008A4AD9">
        <w:rPr>
          <w:rFonts w:ascii="David" w:hAnsi="David" w:cs="David"/>
          <w:rtl/>
        </w:rPr>
        <w:t xml:space="preserve"> בארץ:</w:t>
      </w:r>
    </w:p>
    <w:p w14:paraId="7D2AE549" w14:textId="740B09B6" w:rsidR="004C16F1" w:rsidRPr="008A4AD9" w:rsidRDefault="004C16F1" w:rsidP="008A1372">
      <w:pPr>
        <w:pStyle w:val="ListParagraph"/>
        <w:numPr>
          <w:ilvl w:val="0"/>
          <w:numId w:val="77"/>
        </w:numPr>
        <w:spacing w:line="360" w:lineRule="auto"/>
        <w:ind w:left="836"/>
        <w:jc w:val="both"/>
        <w:rPr>
          <w:rFonts w:ascii="David" w:hAnsi="David" w:cs="David"/>
        </w:rPr>
      </w:pPr>
      <w:proofErr w:type="spellStart"/>
      <w:r w:rsidRPr="008A4AD9">
        <w:rPr>
          <w:rFonts w:ascii="David" w:hAnsi="David" w:cs="David"/>
          <w:b/>
          <w:bCs/>
          <w:rtl/>
        </w:rPr>
        <w:lastRenderedPageBreak/>
        <w:t>ידב״צ</w:t>
      </w:r>
      <w:proofErr w:type="spellEnd"/>
      <w:r w:rsidRPr="008A4AD9">
        <w:rPr>
          <w:rFonts w:ascii="David" w:hAnsi="David" w:cs="David"/>
          <w:b/>
          <w:bCs/>
          <w:rtl/>
        </w:rPr>
        <w:t xml:space="preserve"> אוניברסליים</w:t>
      </w:r>
      <w:r w:rsidRPr="008A4AD9">
        <w:rPr>
          <w:rFonts w:ascii="David" w:hAnsi="David" w:cs="David"/>
          <w:rtl/>
        </w:rPr>
        <w:t xml:space="preserve">- חיים בארץ </w:t>
      </w:r>
      <w:proofErr w:type="spellStart"/>
      <w:r w:rsidRPr="008A4AD9">
        <w:rPr>
          <w:rFonts w:ascii="David" w:hAnsi="David" w:cs="David"/>
          <w:rtl/>
        </w:rPr>
        <w:t>כידב״צ</w:t>
      </w:r>
      <w:proofErr w:type="spellEnd"/>
      <w:r w:rsidRPr="008A4AD9">
        <w:rPr>
          <w:rFonts w:ascii="David" w:hAnsi="David" w:cs="David"/>
          <w:rtl/>
        </w:rPr>
        <w:t xml:space="preserve"> אך הסיבה ש</w:t>
      </w:r>
      <w:r w:rsidR="00D675D7" w:rsidRPr="008A4AD9">
        <w:rPr>
          <w:rFonts w:ascii="David" w:hAnsi="David" w:cs="David"/>
          <w:rtl/>
        </w:rPr>
        <w:t>אי</w:t>
      </w:r>
      <w:r w:rsidRPr="008A4AD9">
        <w:rPr>
          <w:rFonts w:ascii="David" w:hAnsi="David" w:cs="David"/>
          <w:rtl/>
        </w:rPr>
        <w:t xml:space="preserve">נם נשואים אינה קשורה לישראל אלא דומה לסיבה העולמית של </w:t>
      </w:r>
      <w:proofErr w:type="spellStart"/>
      <w:r w:rsidRPr="008A4AD9">
        <w:rPr>
          <w:rFonts w:ascii="David" w:hAnsi="David" w:cs="David"/>
          <w:rtl/>
        </w:rPr>
        <w:t>ידב״צ</w:t>
      </w:r>
      <w:proofErr w:type="spellEnd"/>
      <w:r w:rsidRPr="008A4AD9">
        <w:rPr>
          <w:rFonts w:ascii="David" w:hAnsi="David" w:cs="David"/>
          <w:rtl/>
        </w:rPr>
        <w:t xml:space="preserve">. יצירת זהות בינם לבין נשואים יפגע בחופש הבחירה ולכן יש להחיל עליהם את המודל החל במדינות אחרות על </w:t>
      </w:r>
      <w:proofErr w:type="spellStart"/>
      <w:r w:rsidRPr="008A4AD9">
        <w:rPr>
          <w:rFonts w:ascii="David" w:hAnsi="David" w:cs="David"/>
          <w:rtl/>
        </w:rPr>
        <w:t>ידב״צ</w:t>
      </w:r>
      <w:proofErr w:type="spellEnd"/>
      <w:r w:rsidRPr="008A4AD9">
        <w:rPr>
          <w:rFonts w:ascii="David" w:hAnsi="David" w:cs="David"/>
          <w:rtl/>
        </w:rPr>
        <w:t>.</w:t>
      </w:r>
    </w:p>
    <w:p w14:paraId="210EDF88" w14:textId="5CB66A18" w:rsidR="004C16F1" w:rsidRPr="008A4AD9" w:rsidRDefault="004C16F1" w:rsidP="008A1372">
      <w:pPr>
        <w:pStyle w:val="ListParagraph"/>
        <w:numPr>
          <w:ilvl w:val="0"/>
          <w:numId w:val="77"/>
        </w:numPr>
        <w:spacing w:line="360" w:lineRule="auto"/>
        <w:ind w:left="836"/>
        <w:jc w:val="both"/>
        <w:rPr>
          <w:rFonts w:ascii="David" w:hAnsi="David" w:cs="David"/>
        </w:rPr>
      </w:pPr>
      <w:proofErr w:type="spellStart"/>
      <w:r w:rsidRPr="008A4AD9">
        <w:rPr>
          <w:rFonts w:ascii="David" w:hAnsi="David" w:cs="David"/>
          <w:b/>
          <w:bCs/>
          <w:rtl/>
        </w:rPr>
        <w:t>ידב״צ</w:t>
      </w:r>
      <w:proofErr w:type="spellEnd"/>
      <w:r w:rsidRPr="008A4AD9">
        <w:rPr>
          <w:rFonts w:ascii="David" w:hAnsi="David" w:cs="David"/>
          <w:b/>
          <w:bCs/>
          <w:rtl/>
        </w:rPr>
        <w:t xml:space="preserve"> תוצרת הארץ</w:t>
      </w:r>
      <w:r w:rsidRPr="008A4AD9">
        <w:rPr>
          <w:rFonts w:ascii="David" w:hAnsi="David" w:cs="David"/>
          <w:rtl/>
        </w:rPr>
        <w:t xml:space="preserve">- פסולי חיתון ואידיאולוגים- בשל המגבלות הדתיות בארץ על הנישואין אינם יכולים/רוצים להתחתן. </w:t>
      </w:r>
      <w:r w:rsidRPr="008A4AD9">
        <w:rPr>
          <w:rFonts w:ascii="David" w:hAnsi="David" w:cs="David"/>
          <w:shd w:val="clear" w:color="auto" w:fill="B8CCE4" w:themeFill="accent1" w:themeFillTint="66"/>
          <w:rtl/>
        </w:rPr>
        <w:t>ליפשיץ</w:t>
      </w:r>
      <w:r w:rsidRPr="008A4AD9">
        <w:rPr>
          <w:rFonts w:ascii="David" w:hAnsi="David" w:cs="David"/>
          <w:rtl/>
        </w:rPr>
        <w:t>- ע״מ לבטא את המחויבות האזרחית שבה מעוניינים יש לייצר תחליף למחוי</w:t>
      </w:r>
      <w:r w:rsidR="00314CCC">
        <w:rPr>
          <w:rFonts w:ascii="David" w:hAnsi="David" w:cs="David" w:hint="cs"/>
          <w:rtl/>
        </w:rPr>
        <w:t>ב</w:t>
      </w:r>
      <w:r w:rsidRPr="008A4AD9">
        <w:rPr>
          <w:rFonts w:ascii="David" w:hAnsi="David" w:cs="David"/>
          <w:rtl/>
        </w:rPr>
        <w:t xml:space="preserve">ות הדתית (למשל חובת מזונות שאינה תלויה בבגידה או מזונות </w:t>
      </w:r>
      <w:r w:rsidR="00314CCC">
        <w:rPr>
          <w:rFonts w:ascii="David" w:hAnsi="David" w:cs="David" w:hint="cs"/>
          <w:rtl/>
        </w:rPr>
        <w:t>משקמים</w:t>
      </w:r>
      <w:r w:rsidRPr="008A4AD9">
        <w:rPr>
          <w:rFonts w:ascii="David" w:hAnsi="David" w:cs="David"/>
          <w:rtl/>
        </w:rPr>
        <w:t xml:space="preserve">). </w:t>
      </w:r>
    </w:p>
    <w:p w14:paraId="79AE392F" w14:textId="5BB55848" w:rsidR="00A7525A" w:rsidRPr="008A4AD9" w:rsidRDefault="00A7525A" w:rsidP="008A1372">
      <w:pPr>
        <w:pStyle w:val="ListParagraph"/>
        <w:numPr>
          <w:ilvl w:val="0"/>
          <w:numId w:val="66"/>
        </w:numPr>
        <w:spacing w:after="0" w:line="360" w:lineRule="auto"/>
        <w:ind w:left="63"/>
        <w:jc w:val="both"/>
        <w:rPr>
          <w:rFonts w:ascii="David" w:hAnsi="David" w:cs="David"/>
          <w:rtl/>
        </w:rPr>
      </w:pPr>
      <w:r w:rsidRPr="008A4AD9">
        <w:rPr>
          <w:rFonts w:ascii="David" w:hAnsi="David" w:cs="David"/>
          <w:b/>
          <w:bCs/>
          <w:u w:val="single"/>
          <w:rtl/>
        </w:rPr>
        <w:t>יחסי רכוש</w:t>
      </w:r>
      <w:r w:rsidRPr="008A4AD9">
        <w:rPr>
          <w:rFonts w:ascii="David" w:hAnsi="David" w:cs="David"/>
          <w:b/>
          <w:bCs/>
          <w:rtl/>
        </w:rPr>
        <w:t>:</w:t>
      </w:r>
      <w:r w:rsidR="003B3C60" w:rsidRPr="008A4AD9">
        <w:rPr>
          <w:rFonts w:ascii="David" w:hAnsi="David" w:cs="David"/>
          <w:b/>
          <w:bCs/>
          <w:rtl/>
        </w:rPr>
        <w:t xml:space="preserve"> </w:t>
      </w:r>
    </w:p>
    <w:p w14:paraId="1C964D78" w14:textId="69E7B19C" w:rsidR="00A7525A" w:rsidRPr="008A4AD9" w:rsidRDefault="003B3C60" w:rsidP="008A1372">
      <w:pPr>
        <w:pStyle w:val="ListParagraph"/>
        <w:numPr>
          <w:ilvl w:val="0"/>
          <w:numId w:val="57"/>
        </w:numPr>
        <w:spacing w:after="0" w:line="360" w:lineRule="auto"/>
        <w:jc w:val="both"/>
        <w:rPr>
          <w:rFonts w:ascii="David" w:hAnsi="David" w:cs="David"/>
          <w:rtl/>
        </w:rPr>
      </w:pPr>
      <w:r w:rsidRPr="008A4AD9">
        <w:rPr>
          <w:rFonts w:ascii="David" w:hAnsi="David" w:cs="David"/>
          <w:highlight w:val="yellow"/>
          <w:rtl/>
        </w:rPr>
        <w:t xml:space="preserve">פס"ד </w:t>
      </w:r>
      <w:r w:rsidR="00A7525A" w:rsidRPr="008A4AD9">
        <w:rPr>
          <w:rFonts w:ascii="David" w:hAnsi="David" w:cs="David"/>
          <w:highlight w:val="yellow"/>
          <w:rtl/>
        </w:rPr>
        <w:t>שחר נ' פרידמן</w:t>
      </w:r>
      <w:r w:rsidR="00D675D7" w:rsidRPr="008A4AD9">
        <w:rPr>
          <w:rFonts w:ascii="David" w:hAnsi="David" w:cs="David"/>
          <w:rtl/>
        </w:rPr>
        <w:t xml:space="preserve">: </w:t>
      </w:r>
      <w:r w:rsidR="00A7525A" w:rsidRPr="008A4AD9">
        <w:rPr>
          <w:rFonts w:ascii="David" w:hAnsi="David" w:cs="David"/>
          <w:rtl/>
        </w:rPr>
        <w:t xml:space="preserve">חזקת השיתוף חלה על </w:t>
      </w:r>
      <w:proofErr w:type="spellStart"/>
      <w:r w:rsidR="00A7525A" w:rsidRPr="008A4AD9">
        <w:rPr>
          <w:rFonts w:ascii="David" w:hAnsi="David" w:cs="David"/>
          <w:rtl/>
        </w:rPr>
        <w:t>הידבצי"ם</w:t>
      </w:r>
      <w:proofErr w:type="spellEnd"/>
      <w:r w:rsidR="00A7525A" w:rsidRPr="008A4AD9">
        <w:rPr>
          <w:rFonts w:ascii="David" w:hAnsi="David" w:cs="David"/>
          <w:rtl/>
        </w:rPr>
        <w:t xml:space="preserve"> עם כוכבית שהחזקה ניתנת לסתירה</w:t>
      </w:r>
      <w:r w:rsidRPr="008A4AD9">
        <w:rPr>
          <w:rFonts w:ascii="David" w:hAnsi="David" w:cs="David"/>
          <w:rtl/>
        </w:rPr>
        <w:t xml:space="preserve"> מכיוון והעובדה שלא התחתנו מעוררת חדש לגבי רמת המחויבות של </w:t>
      </w:r>
      <w:proofErr w:type="spellStart"/>
      <w:r w:rsidRPr="008A4AD9">
        <w:rPr>
          <w:rFonts w:ascii="David" w:hAnsi="David" w:cs="David"/>
          <w:rtl/>
        </w:rPr>
        <w:t>בנה"ז</w:t>
      </w:r>
      <w:proofErr w:type="spellEnd"/>
      <w:r w:rsidRPr="008A4AD9">
        <w:rPr>
          <w:rFonts w:ascii="David" w:hAnsi="David" w:cs="David"/>
          <w:rtl/>
        </w:rPr>
        <w:t xml:space="preserve"> ויש רמת הוכחה גבוהה יותר. יש לשאול</w:t>
      </w:r>
      <w:r w:rsidR="00A7525A" w:rsidRPr="008A4AD9">
        <w:rPr>
          <w:rFonts w:ascii="David" w:hAnsi="David" w:cs="David"/>
          <w:rtl/>
        </w:rPr>
        <w:t xml:space="preserve"> האם החלוקה הייתה מטעמי נוחות או עם כוונה תחילה</w:t>
      </w:r>
      <w:r w:rsidRPr="008A4AD9">
        <w:rPr>
          <w:rFonts w:ascii="David" w:hAnsi="David" w:cs="David"/>
          <w:rtl/>
        </w:rPr>
        <w:t>?</w:t>
      </w:r>
      <w:r w:rsidR="00A7525A" w:rsidRPr="008A4AD9">
        <w:rPr>
          <w:rFonts w:ascii="David" w:hAnsi="David" w:cs="David"/>
          <w:rtl/>
        </w:rPr>
        <w:t xml:space="preserve"> בידועים בציבור נהיה יותר רגישים לדבר הזה</w:t>
      </w:r>
      <w:r w:rsidRPr="008A4AD9">
        <w:rPr>
          <w:rFonts w:ascii="David" w:hAnsi="David" w:cs="David"/>
          <w:rtl/>
        </w:rPr>
        <w:t xml:space="preserve"> </w:t>
      </w:r>
      <w:r w:rsidRPr="008A4AD9">
        <w:rPr>
          <w:rFonts w:ascii="David" w:hAnsi="David" w:cs="David"/>
        </w:rPr>
        <w:sym w:font="Wingdings" w:char="F0DF"/>
      </w:r>
      <w:r w:rsidRPr="008A4AD9">
        <w:rPr>
          <w:rFonts w:ascii="David" w:hAnsi="David" w:cs="David"/>
          <w:rtl/>
        </w:rPr>
        <w:t xml:space="preserve"> </w:t>
      </w:r>
      <w:r w:rsidR="00A7525A" w:rsidRPr="008A4AD9">
        <w:rPr>
          <w:rFonts w:ascii="David" w:hAnsi="David" w:cs="David"/>
          <w:rtl/>
        </w:rPr>
        <w:t xml:space="preserve">עם השנים השופטים פחות התייחסו לכוכבית והחזקה </w:t>
      </w:r>
      <w:r w:rsidRPr="008A4AD9">
        <w:rPr>
          <w:rFonts w:ascii="David" w:hAnsi="David" w:cs="David"/>
          <w:rtl/>
        </w:rPr>
        <w:t>נהפכה לרגילה</w:t>
      </w:r>
      <w:r w:rsidR="00A7525A" w:rsidRPr="008A4AD9">
        <w:rPr>
          <w:rFonts w:ascii="David" w:hAnsi="David" w:cs="David"/>
          <w:rtl/>
        </w:rPr>
        <w:t>.</w:t>
      </w:r>
    </w:p>
    <w:p w14:paraId="65F42BE1" w14:textId="4A646B4C" w:rsidR="00A46C91" w:rsidRPr="008A4AD9" w:rsidRDefault="003B3C60" w:rsidP="008A1372">
      <w:pPr>
        <w:pStyle w:val="ListParagraph"/>
        <w:numPr>
          <w:ilvl w:val="0"/>
          <w:numId w:val="57"/>
        </w:numPr>
        <w:spacing w:after="160" w:line="360" w:lineRule="auto"/>
        <w:jc w:val="both"/>
        <w:rPr>
          <w:rFonts w:ascii="David" w:hAnsi="David" w:cs="David"/>
        </w:rPr>
      </w:pPr>
      <w:r w:rsidRPr="008A4AD9">
        <w:rPr>
          <w:rFonts w:ascii="David" w:hAnsi="David" w:cs="David"/>
          <w:highlight w:val="yellow"/>
          <w:rtl/>
        </w:rPr>
        <w:t xml:space="preserve">פס"ד </w:t>
      </w:r>
      <w:r w:rsidR="00A7525A" w:rsidRPr="008A4AD9">
        <w:rPr>
          <w:rFonts w:ascii="David" w:hAnsi="David" w:cs="David"/>
          <w:highlight w:val="yellow"/>
          <w:rtl/>
        </w:rPr>
        <w:t>סלם נ' כרמי</w:t>
      </w:r>
      <w:r w:rsidR="00A7525A" w:rsidRPr="008A4AD9">
        <w:rPr>
          <w:rFonts w:ascii="David" w:hAnsi="David" w:cs="David"/>
          <w:rtl/>
        </w:rPr>
        <w:t>: יתכן שיקבע שיתוף על נכסים ספציפיים למרות כוונת הצדדים לאי שיתוף</w:t>
      </w:r>
      <w:r w:rsidR="004C16F1" w:rsidRPr="008A4AD9">
        <w:rPr>
          <w:rFonts w:ascii="David" w:hAnsi="David" w:cs="David"/>
          <w:rtl/>
        </w:rPr>
        <w:t xml:space="preserve"> </w:t>
      </w:r>
      <w:r w:rsidR="004C16F1" w:rsidRPr="008A4AD9">
        <w:rPr>
          <w:rFonts w:ascii="David" w:hAnsi="David" w:cs="David"/>
        </w:rPr>
        <w:sym w:font="Wingdings" w:char="F0DF"/>
      </w:r>
      <w:r w:rsidR="00A7525A" w:rsidRPr="008A4AD9">
        <w:rPr>
          <w:rFonts w:ascii="David" w:hAnsi="David" w:cs="David"/>
          <w:rtl/>
        </w:rPr>
        <w:t xml:space="preserve"> </w:t>
      </w:r>
      <w:r w:rsidR="004C16F1" w:rsidRPr="008A4AD9">
        <w:rPr>
          <w:rFonts w:ascii="David" w:hAnsi="David" w:cs="David"/>
          <w:rtl/>
        </w:rPr>
        <w:t>פסה"ד</w:t>
      </w:r>
      <w:r w:rsidR="00A7525A" w:rsidRPr="008A4AD9">
        <w:rPr>
          <w:rFonts w:ascii="David" w:hAnsi="David" w:cs="David"/>
          <w:rtl/>
        </w:rPr>
        <w:t xml:space="preserve"> אינו מבחין בין ידוע בציבור אוניברסליים לבין תוצרת הארץ</w:t>
      </w:r>
      <w:r w:rsidR="00A46C91" w:rsidRPr="008A4AD9">
        <w:rPr>
          <w:rFonts w:ascii="David" w:hAnsi="David" w:cs="David"/>
          <w:rtl/>
        </w:rPr>
        <w:t xml:space="preserve">. </w:t>
      </w:r>
    </w:p>
    <w:p w14:paraId="2A612EEB" w14:textId="492A89D2" w:rsidR="00A46C91" w:rsidRPr="008A4AD9" w:rsidRDefault="00A7525A" w:rsidP="008A1372">
      <w:pPr>
        <w:pStyle w:val="ListParagraph"/>
        <w:numPr>
          <w:ilvl w:val="0"/>
          <w:numId w:val="57"/>
        </w:numPr>
        <w:spacing w:after="160" w:line="360" w:lineRule="auto"/>
        <w:jc w:val="both"/>
        <w:rPr>
          <w:rFonts w:ascii="David" w:hAnsi="David" w:cs="David"/>
          <w:rtl/>
        </w:rPr>
      </w:pPr>
      <w:r w:rsidRPr="008A4AD9">
        <w:rPr>
          <w:rFonts w:ascii="David" w:hAnsi="David" w:cs="David"/>
          <w:shd w:val="clear" w:color="auto" w:fill="B8CCE4" w:themeFill="accent1" w:themeFillTint="66"/>
          <w:rtl/>
        </w:rPr>
        <w:t>ליפשיץ</w:t>
      </w:r>
      <w:r w:rsidR="001401E8">
        <w:rPr>
          <w:rFonts w:ascii="David" w:hAnsi="David" w:cs="David" w:hint="cs"/>
          <w:color w:val="222222"/>
          <w:shd w:val="clear" w:color="auto" w:fill="B8CCE4" w:themeFill="accent1" w:themeFillTint="66"/>
          <w:rtl/>
        </w:rPr>
        <w:t>:</w:t>
      </w:r>
      <w:r w:rsidR="00A46C91" w:rsidRPr="008A4AD9">
        <w:rPr>
          <w:rFonts w:ascii="David" w:hAnsi="David" w:cs="David"/>
          <w:color w:val="222222"/>
          <w:rtl/>
        </w:rPr>
        <w:t xml:space="preserve"> הדרך הראויה הנה אבחנה בין תוצרת הארץ -הפעלת חזקת שיתוף חזקה לבין אונ' שצריכים להיות רגישים לכוונת הצדדים. </w:t>
      </w:r>
    </w:p>
    <w:p w14:paraId="239E4ECD" w14:textId="107D1004" w:rsidR="00A7525A" w:rsidRPr="008A4AD9" w:rsidRDefault="00A7525A" w:rsidP="00311A83">
      <w:pPr>
        <w:spacing w:after="0" w:line="360" w:lineRule="auto"/>
        <w:jc w:val="both"/>
        <w:rPr>
          <w:rFonts w:ascii="David" w:hAnsi="David" w:cs="David"/>
          <w:rtl/>
        </w:rPr>
      </w:pPr>
      <w:r w:rsidRPr="008A4AD9">
        <w:rPr>
          <w:rFonts w:ascii="David" w:hAnsi="David" w:cs="David"/>
          <w:shd w:val="clear" w:color="auto" w:fill="C2D69B" w:themeFill="accent3" w:themeFillTint="99"/>
          <w:rtl/>
        </w:rPr>
        <w:t>במבחן</w:t>
      </w:r>
      <w:r w:rsidR="00A46C91" w:rsidRPr="008A4AD9">
        <w:rPr>
          <w:rFonts w:ascii="David" w:hAnsi="David" w:cs="David"/>
          <w:shd w:val="clear" w:color="auto" w:fill="C2D69B" w:themeFill="accent3" w:themeFillTint="99"/>
          <w:rtl/>
        </w:rPr>
        <w:t>-</w:t>
      </w:r>
      <w:r w:rsidR="00A46C91" w:rsidRPr="008A4AD9">
        <w:rPr>
          <w:rFonts w:ascii="David" w:hAnsi="David" w:cs="David"/>
          <w:rtl/>
        </w:rPr>
        <w:t xml:space="preserve"> </w:t>
      </w:r>
    </w:p>
    <w:p w14:paraId="0B41CA92" w14:textId="1DEF6D24" w:rsidR="00A7525A" w:rsidRPr="008A4AD9" w:rsidRDefault="00A7525A" w:rsidP="008A1372">
      <w:pPr>
        <w:pStyle w:val="ListParagraph"/>
        <w:numPr>
          <w:ilvl w:val="0"/>
          <w:numId w:val="58"/>
        </w:numPr>
        <w:spacing w:after="160" w:line="360" w:lineRule="auto"/>
        <w:jc w:val="both"/>
        <w:rPr>
          <w:rFonts w:ascii="David" w:hAnsi="David" w:cs="David"/>
        </w:rPr>
      </w:pPr>
      <w:r w:rsidRPr="008A4AD9">
        <w:rPr>
          <w:rFonts w:ascii="David" w:hAnsi="David" w:cs="David"/>
          <w:rtl/>
        </w:rPr>
        <w:t xml:space="preserve">נבדוק </w:t>
      </w:r>
      <w:r w:rsidRPr="008A4AD9">
        <w:rPr>
          <w:rFonts w:ascii="David" w:hAnsi="David" w:cs="David"/>
          <w:b/>
          <w:bCs/>
          <w:rtl/>
        </w:rPr>
        <w:t xml:space="preserve">האם הם </w:t>
      </w:r>
      <w:proofErr w:type="spellStart"/>
      <w:r w:rsidRPr="008A4AD9">
        <w:rPr>
          <w:rFonts w:ascii="David" w:hAnsi="David" w:cs="David"/>
          <w:b/>
          <w:bCs/>
          <w:rtl/>
        </w:rPr>
        <w:t>ידב"צ</w:t>
      </w:r>
      <w:proofErr w:type="spellEnd"/>
      <w:r w:rsidRPr="008A4AD9">
        <w:rPr>
          <w:rFonts w:ascii="David" w:hAnsi="David" w:cs="David"/>
          <w:b/>
          <w:bCs/>
          <w:rtl/>
        </w:rPr>
        <w:t xml:space="preserve"> לפי הגדרת </w:t>
      </w:r>
      <w:proofErr w:type="spellStart"/>
      <w:r w:rsidRPr="008A4AD9">
        <w:rPr>
          <w:rFonts w:ascii="David" w:hAnsi="David" w:cs="David"/>
          <w:b/>
          <w:bCs/>
          <w:rtl/>
        </w:rPr>
        <w:t>ידב"צ</w:t>
      </w:r>
      <w:proofErr w:type="spellEnd"/>
      <w:r w:rsidRPr="008A4AD9">
        <w:rPr>
          <w:rFonts w:ascii="David" w:hAnsi="David" w:cs="David"/>
          <w:rtl/>
        </w:rPr>
        <w:t xml:space="preserve"> </w:t>
      </w:r>
      <w:r w:rsidR="001401E8">
        <w:rPr>
          <w:rFonts w:ascii="David" w:hAnsi="David" w:cs="David" w:hint="cs"/>
          <w:rtl/>
        </w:rPr>
        <w:t>(</w:t>
      </w:r>
      <w:proofErr w:type="spellStart"/>
      <w:r w:rsidR="001401E8">
        <w:rPr>
          <w:rFonts w:ascii="David" w:hAnsi="David" w:cs="David" w:hint="cs"/>
          <w:rtl/>
        </w:rPr>
        <w:t>מאמ"צ</w:t>
      </w:r>
      <w:proofErr w:type="spellEnd"/>
      <w:r w:rsidR="001401E8">
        <w:rPr>
          <w:rFonts w:ascii="David" w:hAnsi="David" w:cs="David" w:hint="cs"/>
          <w:rtl/>
        </w:rPr>
        <w:t>)</w:t>
      </w:r>
      <w:r w:rsidRPr="008A4AD9">
        <w:rPr>
          <w:rFonts w:ascii="David" w:hAnsi="David" w:cs="David"/>
          <w:rtl/>
        </w:rPr>
        <w:t xml:space="preserve"> – </w:t>
      </w:r>
      <w:r w:rsidRPr="008A4AD9">
        <w:rPr>
          <w:rFonts w:ascii="David" w:hAnsi="David" w:cs="David"/>
          <w:b/>
          <w:bCs/>
          <w:rtl/>
        </w:rPr>
        <w:t>והאם תוצרת הארץ או אוניברסליים</w:t>
      </w:r>
      <w:r w:rsidR="00A46C91" w:rsidRPr="008A4AD9">
        <w:rPr>
          <w:rFonts w:ascii="David" w:hAnsi="David" w:cs="David"/>
          <w:rtl/>
        </w:rPr>
        <w:t xml:space="preserve">? </w:t>
      </w:r>
    </w:p>
    <w:p w14:paraId="7604EA13" w14:textId="77777777" w:rsidR="00A7525A" w:rsidRPr="008A4AD9" w:rsidRDefault="00A7525A" w:rsidP="008A1372">
      <w:pPr>
        <w:pStyle w:val="ListParagraph"/>
        <w:numPr>
          <w:ilvl w:val="0"/>
          <w:numId w:val="58"/>
        </w:numPr>
        <w:spacing w:after="160" w:line="360" w:lineRule="auto"/>
        <w:jc w:val="both"/>
        <w:rPr>
          <w:rFonts w:ascii="David" w:hAnsi="David" w:cs="David"/>
        </w:rPr>
      </w:pPr>
      <w:r w:rsidRPr="008A4AD9">
        <w:rPr>
          <w:rFonts w:ascii="David" w:hAnsi="David" w:cs="David"/>
          <w:rtl/>
        </w:rPr>
        <w:t xml:space="preserve">אם כן – בעיקרון חלה עליהם חזקת השיתוף, </w:t>
      </w:r>
      <w:r w:rsidRPr="008A4AD9">
        <w:rPr>
          <w:rFonts w:ascii="David" w:hAnsi="David" w:cs="David"/>
          <w:b/>
          <w:bCs/>
          <w:rtl/>
        </w:rPr>
        <w:t>אולם נבדוק אם אפשר לסתור את החזקה</w:t>
      </w:r>
      <w:r w:rsidRPr="008A4AD9">
        <w:rPr>
          <w:rFonts w:ascii="David" w:hAnsi="David" w:cs="David"/>
          <w:rtl/>
        </w:rPr>
        <w:t>;</w:t>
      </w:r>
    </w:p>
    <w:p w14:paraId="3594CD18" w14:textId="13B1F5AD" w:rsidR="00A7525A" w:rsidRPr="008A4AD9" w:rsidRDefault="00A7525A" w:rsidP="008A1372">
      <w:pPr>
        <w:pStyle w:val="ListParagraph"/>
        <w:numPr>
          <w:ilvl w:val="0"/>
          <w:numId w:val="59"/>
        </w:numPr>
        <w:spacing w:after="160" w:line="360" w:lineRule="auto"/>
        <w:jc w:val="both"/>
        <w:rPr>
          <w:rFonts w:ascii="David" w:hAnsi="David" w:cs="David"/>
        </w:rPr>
      </w:pPr>
      <w:r w:rsidRPr="008A4AD9">
        <w:rPr>
          <w:rFonts w:ascii="David" w:hAnsi="David" w:cs="David"/>
          <w:u w:val="single"/>
          <w:rtl/>
        </w:rPr>
        <w:t>מחד</w:t>
      </w:r>
      <w:r w:rsidRPr="008A4AD9">
        <w:rPr>
          <w:rFonts w:ascii="David" w:hAnsi="David" w:cs="David"/>
          <w:rtl/>
        </w:rPr>
        <w:t xml:space="preserve">, נזכיר את שחר נ' פרידמן – צריך להיות יותר זהירים לגבי החזקה כשמדובר </w:t>
      </w:r>
      <w:proofErr w:type="spellStart"/>
      <w:r w:rsidRPr="008A4AD9">
        <w:rPr>
          <w:rFonts w:ascii="David" w:hAnsi="David" w:cs="David"/>
          <w:rtl/>
        </w:rPr>
        <w:t>בידב"צ</w:t>
      </w:r>
      <w:proofErr w:type="spellEnd"/>
      <w:r w:rsidR="001401E8">
        <w:rPr>
          <w:rFonts w:ascii="David" w:hAnsi="David" w:cs="David" w:hint="cs"/>
          <w:rtl/>
        </w:rPr>
        <w:t xml:space="preserve"> (חזקה עם כוכבית). </w:t>
      </w:r>
    </w:p>
    <w:p w14:paraId="288CE4AB" w14:textId="77777777" w:rsidR="00A7525A" w:rsidRPr="008A4AD9" w:rsidRDefault="00A7525A" w:rsidP="008A1372">
      <w:pPr>
        <w:pStyle w:val="ListParagraph"/>
        <w:numPr>
          <w:ilvl w:val="0"/>
          <w:numId w:val="59"/>
        </w:numPr>
        <w:spacing w:after="160" w:line="360" w:lineRule="auto"/>
        <w:jc w:val="both"/>
        <w:rPr>
          <w:rFonts w:ascii="David" w:hAnsi="David" w:cs="David"/>
        </w:rPr>
      </w:pPr>
      <w:r w:rsidRPr="008A4AD9">
        <w:rPr>
          <w:rFonts w:ascii="David" w:hAnsi="David" w:cs="David"/>
          <w:u w:val="single"/>
          <w:rtl/>
        </w:rPr>
        <w:t>מאידך</w:t>
      </w:r>
      <w:r w:rsidRPr="008A4AD9">
        <w:rPr>
          <w:rFonts w:ascii="David" w:hAnsi="David" w:cs="David"/>
          <w:rtl/>
        </w:rPr>
        <w:t xml:space="preserve">, נזכיר את </w:t>
      </w:r>
      <w:r w:rsidRPr="008A4AD9">
        <w:rPr>
          <w:rFonts w:ascii="David" w:hAnsi="David" w:cs="David"/>
          <w:u w:val="single"/>
          <w:rtl/>
        </w:rPr>
        <w:t>המגמה בפסיקה</w:t>
      </w:r>
      <w:r w:rsidRPr="008A4AD9">
        <w:rPr>
          <w:rFonts w:ascii="David" w:hAnsi="David" w:cs="David"/>
          <w:rtl/>
        </w:rPr>
        <w:t xml:space="preserve"> שמקשיחה את החזקה ו"שוכחת" את הזהירות בה יש לנקוט.</w:t>
      </w:r>
    </w:p>
    <w:p w14:paraId="402D2A85" w14:textId="303FC644" w:rsidR="00A7525A" w:rsidRPr="008A4AD9" w:rsidRDefault="00A7525A" w:rsidP="008A1372">
      <w:pPr>
        <w:pStyle w:val="ListParagraph"/>
        <w:numPr>
          <w:ilvl w:val="0"/>
          <w:numId w:val="59"/>
        </w:numPr>
        <w:spacing w:after="160" w:line="360" w:lineRule="auto"/>
        <w:jc w:val="both"/>
        <w:rPr>
          <w:rFonts w:ascii="David" w:hAnsi="David" w:cs="David"/>
        </w:rPr>
      </w:pPr>
      <w:r w:rsidRPr="008A4AD9">
        <w:rPr>
          <w:rFonts w:ascii="David" w:hAnsi="David" w:cs="David"/>
          <w:b/>
          <w:bCs/>
          <w:rtl/>
        </w:rPr>
        <w:t>נזכיר את עמדת</w:t>
      </w:r>
      <w:r w:rsidRPr="008A4AD9">
        <w:rPr>
          <w:rFonts w:ascii="David" w:hAnsi="David" w:cs="David"/>
          <w:rtl/>
        </w:rPr>
        <w:t xml:space="preserve"> </w:t>
      </w:r>
      <w:r w:rsidRPr="008A4AD9">
        <w:rPr>
          <w:rFonts w:ascii="David" w:hAnsi="David" w:cs="David"/>
          <w:b/>
          <w:bCs/>
          <w:rtl/>
        </w:rPr>
        <w:t>ליפשיץ</w:t>
      </w:r>
      <w:r w:rsidRPr="008A4AD9">
        <w:rPr>
          <w:rFonts w:ascii="David" w:hAnsi="David" w:cs="David"/>
          <w:rtl/>
        </w:rPr>
        <w:t xml:space="preserve"> – ה</w:t>
      </w:r>
      <w:r w:rsidR="00A46C91" w:rsidRPr="008A4AD9">
        <w:rPr>
          <w:rFonts w:ascii="David" w:hAnsi="David" w:cs="David"/>
          <w:rtl/>
        </w:rPr>
        <w:t>א</w:t>
      </w:r>
      <w:r w:rsidRPr="008A4AD9">
        <w:rPr>
          <w:rFonts w:ascii="David" w:hAnsi="David" w:cs="David"/>
          <w:rtl/>
        </w:rPr>
        <w:t xml:space="preserve">בחנה בין </w:t>
      </w:r>
      <w:proofErr w:type="spellStart"/>
      <w:r w:rsidRPr="008A4AD9">
        <w:rPr>
          <w:rFonts w:ascii="David" w:hAnsi="David" w:cs="David"/>
          <w:rtl/>
        </w:rPr>
        <w:t>ידב"צ</w:t>
      </w:r>
      <w:proofErr w:type="spellEnd"/>
      <w:r w:rsidRPr="008A4AD9">
        <w:rPr>
          <w:rFonts w:ascii="David" w:hAnsi="David" w:cs="David"/>
          <w:rtl/>
        </w:rPr>
        <w:t xml:space="preserve"> אוניברסליים לתוצרת הארץ </w:t>
      </w:r>
      <w:r w:rsidR="00D26F2C">
        <w:rPr>
          <w:rFonts w:ascii="David" w:hAnsi="David" w:cs="David" w:hint="cs"/>
          <w:rtl/>
        </w:rPr>
        <w:t>(</w:t>
      </w:r>
      <w:r w:rsidRPr="008A4AD9">
        <w:rPr>
          <w:rFonts w:ascii="David" w:hAnsi="David" w:cs="David"/>
          <w:rtl/>
        </w:rPr>
        <w:t xml:space="preserve">אומצה </w:t>
      </w:r>
      <w:proofErr w:type="spellStart"/>
      <w:r w:rsidRPr="008A4AD9">
        <w:rPr>
          <w:rFonts w:ascii="David" w:hAnsi="David" w:cs="David"/>
          <w:rtl/>
        </w:rPr>
        <w:t>באוביטר</w:t>
      </w:r>
      <w:proofErr w:type="spellEnd"/>
      <w:r w:rsidRPr="008A4AD9">
        <w:rPr>
          <w:rFonts w:ascii="David" w:hAnsi="David" w:cs="David"/>
          <w:rtl/>
        </w:rPr>
        <w:t xml:space="preserve"> של ביניש</w:t>
      </w:r>
      <w:r w:rsidR="00D26F2C">
        <w:rPr>
          <w:rFonts w:ascii="David" w:hAnsi="David" w:cs="David" w:hint="cs"/>
          <w:rtl/>
        </w:rPr>
        <w:t>)</w:t>
      </w:r>
      <w:r w:rsidRPr="008A4AD9">
        <w:rPr>
          <w:rFonts w:ascii="David" w:hAnsi="David" w:cs="David"/>
          <w:rtl/>
        </w:rPr>
        <w:t>.</w:t>
      </w:r>
    </w:p>
    <w:p w14:paraId="3A2DC06D" w14:textId="77777777" w:rsidR="00A46C91" w:rsidRPr="008A4AD9" w:rsidRDefault="00A7525A" w:rsidP="008A1372">
      <w:pPr>
        <w:pStyle w:val="ListParagraph"/>
        <w:numPr>
          <w:ilvl w:val="0"/>
          <w:numId w:val="59"/>
        </w:numPr>
        <w:spacing w:after="160" w:line="360" w:lineRule="auto"/>
        <w:jc w:val="both"/>
        <w:rPr>
          <w:rFonts w:ascii="David" w:hAnsi="David" w:cs="David"/>
        </w:rPr>
      </w:pPr>
      <w:r w:rsidRPr="008A4AD9">
        <w:rPr>
          <w:rFonts w:ascii="David" w:hAnsi="David" w:cs="David"/>
          <w:rtl/>
        </w:rPr>
        <w:t xml:space="preserve">נזכיר את עמדת </w:t>
      </w:r>
      <w:proofErr w:type="spellStart"/>
      <w:r w:rsidRPr="008A4AD9">
        <w:rPr>
          <w:rFonts w:ascii="David" w:hAnsi="David" w:cs="David"/>
          <w:rtl/>
        </w:rPr>
        <w:t>האוביטר</w:t>
      </w:r>
      <w:proofErr w:type="spellEnd"/>
      <w:r w:rsidRPr="008A4AD9">
        <w:rPr>
          <w:rFonts w:ascii="David" w:hAnsi="David" w:cs="David"/>
          <w:rtl/>
        </w:rPr>
        <w:t xml:space="preserve"> של דפנה ברק-ארז – הסתייגות וסלידה מ</w:t>
      </w:r>
      <w:r w:rsidR="00A46C91" w:rsidRPr="008A4AD9">
        <w:rPr>
          <w:rFonts w:ascii="David" w:hAnsi="David" w:cs="David"/>
          <w:rtl/>
        </w:rPr>
        <w:t>א</w:t>
      </w:r>
      <w:r w:rsidRPr="008A4AD9">
        <w:rPr>
          <w:rFonts w:ascii="David" w:hAnsi="David" w:cs="David"/>
          <w:rtl/>
        </w:rPr>
        <w:t>בחנה הנ"ל.</w:t>
      </w:r>
    </w:p>
    <w:p w14:paraId="6465BABD" w14:textId="027E4CDD" w:rsidR="00A7525A" w:rsidRPr="008A4AD9" w:rsidRDefault="00A7525A" w:rsidP="008A1372">
      <w:pPr>
        <w:pStyle w:val="ListParagraph"/>
        <w:numPr>
          <w:ilvl w:val="0"/>
          <w:numId w:val="59"/>
        </w:numPr>
        <w:spacing w:after="160" w:line="360" w:lineRule="auto"/>
        <w:jc w:val="both"/>
        <w:rPr>
          <w:rFonts w:ascii="David" w:hAnsi="David" w:cs="David"/>
          <w:rtl/>
        </w:rPr>
      </w:pPr>
      <w:r w:rsidRPr="008A4AD9">
        <w:rPr>
          <w:rFonts w:ascii="David" w:hAnsi="David" w:cs="David"/>
          <w:u w:val="single"/>
          <w:rtl/>
        </w:rPr>
        <w:t xml:space="preserve">נזכיר כי הרוב כן מאמצים גישה זו </w:t>
      </w:r>
      <w:r w:rsidR="00D26F2C">
        <w:rPr>
          <w:rFonts w:ascii="David" w:hAnsi="David" w:cs="David" w:hint="cs"/>
          <w:u w:val="single"/>
          <w:rtl/>
        </w:rPr>
        <w:t>(</w:t>
      </w:r>
      <w:r w:rsidRPr="008A4AD9">
        <w:rPr>
          <w:rFonts w:ascii="David" w:hAnsi="David" w:cs="David"/>
          <w:u w:val="single"/>
          <w:rtl/>
        </w:rPr>
        <w:t>של ליפשיץ</w:t>
      </w:r>
      <w:r w:rsidR="00D26F2C">
        <w:rPr>
          <w:rFonts w:ascii="David" w:hAnsi="David" w:cs="David" w:hint="cs"/>
          <w:u w:val="single"/>
          <w:rtl/>
        </w:rPr>
        <w:t>)</w:t>
      </w:r>
      <w:r w:rsidR="00D26F2C" w:rsidRPr="00D26F2C">
        <w:rPr>
          <w:rFonts w:ascii="David" w:hAnsi="David" w:cs="David" w:hint="cs"/>
          <w:rtl/>
        </w:rPr>
        <w:t xml:space="preserve">. </w:t>
      </w:r>
    </w:p>
    <w:p w14:paraId="2DB9C17F" w14:textId="03022C18" w:rsidR="00A7525A" w:rsidRPr="008A4AD9" w:rsidRDefault="00A7525A" w:rsidP="008A1372">
      <w:pPr>
        <w:pStyle w:val="ListParagraph"/>
        <w:numPr>
          <w:ilvl w:val="0"/>
          <w:numId w:val="66"/>
        </w:numPr>
        <w:spacing w:after="0" w:line="360" w:lineRule="auto"/>
        <w:ind w:left="63"/>
        <w:jc w:val="both"/>
        <w:rPr>
          <w:rFonts w:ascii="David" w:hAnsi="David" w:cs="David"/>
          <w:b/>
          <w:bCs/>
          <w:rtl/>
        </w:rPr>
      </w:pPr>
      <w:r w:rsidRPr="008A4AD9">
        <w:rPr>
          <w:rFonts w:ascii="David" w:hAnsi="David" w:cs="David"/>
          <w:b/>
          <w:bCs/>
          <w:u w:val="single"/>
          <w:rtl/>
        </w:rPr>
        <w:t>מזונות אזרחיים – מזונות אישה</w:t>
      </w:r>
      <w:r w:rsidRPr="008A4AD9">
        <w:rPr>
          <w:rFonts w:ascii="David" w:hAnsi="David" w:cs="David"/>
          <w:b/>
          <w:bCs/>
          <w:rtl/>
        </w:rPr>
        <w:t xml:space="preserve">: </w:t>
      </w:r>
      <w:r w:rsidR="00A46C91" w:rsidRPr="008A4AD9">
        <w:rPr>
          <w:rFonts w:ascii="David" w:hAnsi="David" w:cs="David"/>
          <w:rtl/>
        </w:rPr>
        <w:t>מזונות אישה הם לפי דין דתי ורק למי שנשוי, לכן לכאורה לידועים בציבור לא מגיעים מזונות.</w:t>
      </w:r>
      <w:r w:rsidR="00A46C91" w:rsidRPr="008A4AD9">
        <w:rPr>
          <w:rFonts w:ascii="David" w:hAnsi="David" w:cs="David"/>
          <w:b/>
          <w:bCs/>
          <w:rtl/>
        </w:rPr>
        <w:t xml:space="preserve"> </w:t>
      </w:r>
    </w:p>
    <w:p w14:paraId="4A410100" w14:textId="4B05EF84" w:rsidR="00A7525A" w:rsidRPr="008A4AD9" w:rsidRDefault="00A46C91" w:rsidP="008A1372">
      <w:pPr>
        <w:numPr>
          <w:ilvl w:val="0"/>
          <w:numId w:val="60"/>
        </w:numPr>
        <w:spacing w:after="0" w:line="360" w:lineRule="auto"/>
        <w:jc w:val="both"/>
        <w:rPr>
          <w:rFonts w:ascii="David" w:hAnsi="David" w:cs="David"/>
          <w:b/>
          <w:bCs/>
          <w:rtl/>
        </w:rPr>
      </w:pPr>
      <w:r w:rsidRPr="008A4AD9">
        <w:rPr>
          <w:rFonts w:ascii="David" w:hAnsi="David" w:cs="David"/>
          <w:highlight w:val="yellow"/>
          <w:rtl/>
        </w:rPr>
        <w:t>פס"ד יגר-</w:t>
      </w:r>
      <w:r w:rsidR="00A7525A" w:rsidRPr="008A4AD9">
        <w:rPr>
          <w:rFonts w:ascii="David" w:hAnsi="David" w:cs="David"/>
          <w:b/>
          <w:bCs/>
          <w:rtl/>
        </w:rPr>
        <w:t xml:space="preserve"> </w:t>
      </w:r>
      <w:r w:rsidR="00A7525A" w:rsidRPr="008A4AD9">
        <w:rPr>
          <w:rFonts w:ascii="David" w:hAnsi="David" w:cs="David"/>
          <w:rtl/>
        </w:rPr>
        <w:t>זוג</w:t>
      </w:r>
      <w:r w:rsidR="00552E7C">
        <w:rPr>
          <w:rFonts w:ascii="David" w:hAnsi="David" w:cs="David" w:hint="cs"/>
          <w:rtl/>
        </w:rPr>
        <w:t xml:space="preserve"> </w:t>
      </w:r>
      <w:proofErr w:type="spellStart"/>
      <w:r w:rsidR="00552E7C">
        <w:rPr>
          <w:rFonts w:ascii="David" w:hAnsi="David" w:cs="David" w:hint="cs"/>
          <w:rtl/>
        </w:rPr>
        <w:t>יד"צ</w:t>
      </w:r>
      <w:proofErr w:type="spellEnd"/>
      <w:r w:rsidR="00A7525A" w:rsidRPr="008A4AD9">
        <w:rPr>
          <w:rFonts w:ascii="David" w:hAnsi="David" w:cs="David"/>
          <w:rtl/>
        </w:rPr>
        <w:t xml:space="preserve"> בו האישה לא יהודייה</w:t>
      </w:r>
      <w:r w:rsidRPr="008A4AD9">
        <w:rPr>
          <w:rFonts w:ascii="David" w:hAnsi="David" w:cs="David"/>
          <w:rtl/>
        </w:rPr>
        <w:t xml:space="preserve"> והיא </w:t>
      </w:r>
      <w:r w:rsidR="00A7525A" w:rsidRPr="008A4AD9">
        <w:rPr>
          <w:rFonts w:ascii="David" w:hAnsi="David" w:cs="David"/>
          <w:rtl/>
        </w:rPr>
        <w:t xml:space="preserve">דרשה מזונות אישה </w:t>
      </w:r>
      <w:r w:rsidRPr="008A4AD9">
        <w:rPr>
          <w:rFonts w:ascii="David" w:hAnsi="David" w:cs="David"/>
          <w:rtl/>
        </w:rPr>
        <w:t xml:space="preserve">ע"ב </w:t>
      </w:r>
      <w:r w:rsidR="00A7525A" w:rsidRPr="008A4AD9">
        <w:rPr>
          <w:rFonts w:ascii="David" w:hAnsi="David" w:cs="David"/>
          <w:rtl/>
        </w:rPr>
        <w:t>טיעון חוז</w:t>
      </w:r>
      <w:r w:rsidRPr="008A4AD9">
        <w:rPr>
          <w:rFonts w:ascii="David" w:hAnsi="David" w:cs="David"/>
          <w:rtl/>
        </w:rPr>
        <w:t>י</w:t>
      </w:r>
      <w:r w:rsidR="00A7525A" w:rsidRPr="008A4AD9">
        <w:rPr>
          <w:rFonts w:ascii="David" w:hAnsi="David" w:cs="David"/>
          <w:rtl/>
        </w:rPr>
        <w:t xml:space="preserve"> אך </w:t>
      </w:r>
      <w:r w:rsidRPr="008A4AD9">
        <w:rPr>
          <w:rFonts w:ascii="David" w:hAnsi="David" w:cs="David"/>
          <w:rtl/>
        </w:rPr>
        <w:t>מ</w:t>
      </w:r>
      <w:r w:rsidR="00A7525A" w:rsidRPr="008A4AD9">
        <w:rPr>
          <w:rFonts w:ascii="David" w:hAnsi="David" w:cs="David"/>
          <w:rtl/>
        </w:rPr>
        <w:t>כיוון שלא היה לה חוזה בכתב לא קיבלה</w:t>
      </w:r>
      <w:r w:rsidRPr="008A4AD9">
        <w:rPr>
          <w:rFonts w:ascii="David" w:hAnsi="David" w:cs="David"/>
          <w:rtl/>
        </w:rPr>
        <w:t xml:space="preserve"> </w:t>
      </w:r>
      <w:r w:rsidR="00672FC1" w:rsidRPr="008A4AD9">
        <w:rPr>
          <w:rFonts w:ascii="David" w:hAnsi="David" w:cs="David"/>
        </w:rPr>
        <w:sym w:font="Wingdings" w:char="F0DF"/>
      </w:r>
      <w:r w:rsidR="00A7525A" w:rsidRPr="008A4AD9">
        <w:rPr>
          <w:rFonts w:ascii="David" w:hAnsi="David" w:cs="David"/>
          <w:rtl/>
        </w:rPr>
        <w:t xml:space="preserve"> </w:t>
      </w:r>
      <w:r w:rsidR="00A7525A" w:rsidRPr="00552E7C">
        <w:rPr>
          <w:rFonts w:ascii="David" w:hAnsi="David" w:cs="David"/>
          <w:u w:val="single"/>
          <w:rtl/>
        </w:rPr>
        <w:t>רק אם יש הסכם כתוב נאפשר מזונות</w:t>
      </w:r>
      <w:r w:rsidR="00A7525A" w:rsidRPr="008A4AD9">
        <w:rPr>
          <w:rFonts w:ascii="David" w:hAnsi="David" w:cs="David"/>
          <w:rtl/>
        </w:rPr>
        <w:t>.</w:t>
      </w:r>
      <w:r w:rsidR="00A7525A" w:rsidRPr="008A4AD9">
        <w:rPr>
          <w:rFonts w:ascii="David" w:hAnsi="David" w:cs="David"/>
          <w:b/>
          <w:bCs/>
          <w:rtl/>
        </w:rPr>
        <w:t xml:space="preserve"> </w:t>
      </w:r>
    </w:p>
    <w:p w14:paraId="712D83CD" w14:textId="77777777" w:rsidR="00672FC1" w:rsidRPr="008A4AD9" w:rsidRDefault="00672FC1" w:rsidP="008A1372">
      <w:pPr>
        <w:numPr>
          <w:ilvl w:val="0"/>
          <w:numId w:val="60"/>
        </w:numPr>
        <w:spacing w:after="0" w:line="360" w:lineRule="auto"/>
        <w:jc w:val="both"/>
        <w:rPr>
          <w:rFonts w:ascii="David" w:hAnsi="David" w:cs="David"/>
          <w:b/>
          <w:bCs/>
          <w:u w:val="double"/>
        </w:rPr>
      </w:pPr>
      <w:r w:rsidRPr="008A4AD9">
        <w:rPr>
          <w:rFonts w:ascii="David" w:hAnsi="David" w:cs="David"/>
          <w:highlight w:val="yellow"/>
          <w:rtl/>
        </w:rPr>
        <w:t xml:space="preserve">פס"ד </w:t>
      </w:r>
      <w:r w:rsidR="00A7525A" w:rsidRPr="008A4AD9">
        <w:rPr>
          <w:rFonts w:ascii="David" w:hAnsi="David" w:cs="David"/>
          <w:highlight w:val="yellow"/>
          <w:rtl/>
        </w:rPr>
        <w:t>ורסנו נ' כהן</w:t>
      </w:r>
      <w:r w:rsidRPr="008A4AD9">
        <w:rPr>
          <w:rFonts w:ascii="David" w:hAnsi="David" w:cs="David"/>
          <w:highlight w:val="yellow"/>
          <w:rtl/>
        </w:rPr>
        <w:t>-</w:t>
      </w:r>
      <w:r w:rsidRPr="008A4AD9">
        <w:rPr>
          <w:rFonts w:ascii="David" w:hAnsi="David" w:cs="David"/>
          <w:b/>
          <w:bCs/>
          <w:rtl/>
        </w:rPr>
        <w:t xml:space="preserve"> </w:t>
      </w:r>
      <w:proofErr w:type="spellStart"/>
      <w:r w:rsidRPr="008A4AD9">
        <w:rPr>
          <w:rFonts w:ascii="David" w:hAnsi="David" w:cs="David"/>
          <w:color w:val="222222"/>
          <w:rtl/>
        </w:rPr>
        <w:t>יד"צ</w:t>
      </w:r>
      <w:proofErr w:type="spellEnd"/>
      <w:r w:rsidRPr="008A4AD9">
        <w:rPr>
          <w:rFonts w:ascii="David" w:hAnsi="David" w:cs="David"/>
          <w:color w:val="222222"/>
          <w:rtl/>
        </w:rPr>
        <w:t xml:space="preserve">. אישה מבקשת מזונות משקמים לאחר פרידה. </w:t>
      </w:r>
      <w:r w:rsidR="00A7525A" w:rsidRPr="008A4AD9">
        <w:rPr>
          <w:rFonts w:ascii="David" w:hAnsi="David" w:cs="David"/>
          <w:rtl/>
        </w:rPr>
        <w:t xml:space="preserve">ברק </w:t>
      </w:r>
      <w:proofErr w:type="spellStart"/>
      <w:r w:rsidR="00A7525A" w:rsidRPr="008A4AD9">
        <w:rPr>
          <w:rFonts w:ascii="David" w:hAnsi="David" w:cs="David"/>
          <w:rtl/>
        </w:rPr>
        <w:t>באוביטר</w:t>
      </w:r>
      <w:proofErr w:type="spellEnd"/>
      <w:r w:rsidR="00A7525A" w:rsidRPr="008A4AD9">
        <w:rPr>
          <w:rFonts w:ascii="David" w:hAnsi="David" w:cs="David"/>
          <w:rtl/>
        </w:rPr>
        <w:t xml:space="preserve"> מקבל עקרונית את הטענה ומסכים עם </w:t>
      </w:r>
      <w:r w:rsidR="00A7525A" w:rsidRPr="008A4AD9">
        <w:rPr>
          <w:rFonts w:ascii="David" w:hAnsi="David" w:cs="David"/>
          <w:b/>
          <w:bCs/>
          <w:rtl/>
        </w:rPr>
        <w:t>הסכם מכללא בהתנהגות</w:t>
      </w:r>
      <w:r w:rsidR="00A7525A" w:rsidRPr="008A4AD9">
        <w:rPr>
          <w:rFonts w:ascii="David" w:hAnsi="David" w:cs="David"/>
          <w:rtl/>
        </w:rPr>
        <w:t xml:space="preserve"> אבל הוא לא מחיל אותה במקרה הקונקרטי</w:t>
      </w:r>
      <w:r w:rsidRPr="008A4AD9">
        <w:rPr>
          <w:rFonts w:ascii="David" w:hAnsi="David" w:cs="David"/>
          <w:rtl/>
        </w:rPr>
        <w:t xml:space="preserve"> </w:t>
      </w:r>
      <w:r w:rsidR="00A7525A" w:rsidRPr="008A4AD9">
        <w:rPr>
          <w:rFonts w:ascii="David" w:hAnsi="David" w:cs="David"/>
          <w:rtl/>
        </w:rPr>
        <w:t xml:space="preserve"> </w:t>
      </w:r>
      <w:r w:rsidRPr="008A4AD9">
        <w:rPr>
          <w:rFonts w:ascii="David" w:hAnsi="David" w:cs="David"/>
        </w:rPr>
        <w:sym w:font="Wingdings" w:char="F0DF"/>
      </w:r>
      <w:r w:rsidRPr="008A4AD9">
        <w:rPr>
          <w:rFonts w:ascii="David" w:hAnsi="David" w:cs="David"/>
          <w:rtl/>
        </w:rPr>
        <w:t xml:space="preserve"> </w:t>
      </w:r>
      <w:r w:rsidR="00A7525A" w:rsidRPr="008A4AD9">
        <w:rPr>
          <w:rFonts w:ascii="David" w:hAnsi="David" w:cs="David"/>
          <w:u w:val="single"/>
          <w:rtl/>
        </w:rPr>
        <w:t>מעצם החיים המשותפים לומדים על ההסכמה לתשלום מזונות</w:t>
      </w:r>
      <w:r w:rsidR="00A7525A" w:rsidRPr="00552E7C">
        <w:rPr>
          <w:rFonts w:ascii="David" w:hAnsi="David" w:cs="David"/>
          <w:rtl/>
        </w:rPr>
        <w:t>.</w:t>
      </w:r>
    </w:p>
    <w:p w14:paraId="090D0F38" w14:textId="755C4E1C" w:rsidR="00672FC1" w:rsidRPr="008A4AD9" w:rsidRDefault="00672FC1" w:rsidP="008A1372">
      <w:pPr>
        <w:numPr>
          <w:ilvl w:val="0"/>
          <w:numId w:val="60"/>
        </w:numPr>
        <w:spacing w:after="0" w:line="360" w:lineRule="auto"/>
        <w:jc w:val="both"/>
        <w:rPr>
          <w:rFonts w:ascii="David" w:hAnsi="David" w:cs="David"/>
          <w:b/>
          <w:bCs/>
          <w:u w:val="double"/>
        </w:rPr>
      </w:pPr>
      <w:r w:rsidRPr="008A4AD9">
        <w:rPr>
          <w:rFonts w:ascii="David" w:hAnsi="David" w:cs="David"/>
          <w:highlight w:val="yellow"/>
          <w:rtl/>
        </w:rPr>
        <w:t xml:space="preserve">פס"ד </w:t>
      </w:r>
      <w:proofErr w:type="spellStart"/>
      <w:r w:rsidR="00A7525A" w:rsidRPr="008A4AD9">
        <w:rPr>
          <w:rFonts w:ascii="David" w:hAnsi="David" w:cs="David"/>
          <w:highlight w:val="yellow"/>
          <w:rtl/>
        </w:rPr>
        <w:t>לינדורן</w:t>
      </w:r>
      <w:proofErr w:type="spellEnd"/>
      <w:r w:rsidR="00A7525A" w:rsidRPr="008A4AD9">
        <w:rPr>
          <w:rFonts w:ascii="David" w:hAnsi="David" w:cs="David"/>
          <w:highlight w:val="yellow"/>
          <w:rtl/>
        </w:rPr>
        <w:t xml:space="preserve"> נ' קרנית</w:t>
      </w:r>
      <w:r w:rsidRPr="008A4AD9">
        <w:rPr>
          <w:rFonts w:ascii="David" w:hAnsi="David" w:cs="David"/>
          <w:highlight w:val="yellow"/>
          <w:rtl/>
        </w:rPr>
        <w:t>-</w:t>
      </w:r>
      <w:r w:rsidR="00A7525A" w:rsidRPr="008A4AD9">
        <w:rPr>
          <w:rFonts w:ascii="David" w:hAnsi="David" w:cs="David"/>
          <w:rtl/>
        </w:rPr>
        <w:t xml:space="preserve"> </w:t>
      </w:r>
      <w:r w:rsidRPr="008A4AD9">
        <w:rPr>
          <w:rFonts w:ascii="David" w:hAnsi="David" w:cs="David"/>
          <w:color w:val="222222"/>
          <w:rtl/>
        </w:rPr>
        <w:t xml:space="preserve">לא עוסק במזונות. אולם, ברק הופך את </w:t>
      </w:r>
      <w:proofErr w:type="spellStart"/>
      <w:r w:rsidRPr="008A4AD9">
        <w:rPr>
          <w:rFonts w:ascii="David" w:hAnsi="David" w:cs="David"/>
          <w:color w:val="222222"/>
          <w:rtl/>
        </w:rPr>
        <w:t>האוביטר</w:t>
      </w:r>
      <w:proofErr w:type="spellEnd"/>
      <w:r w:rsidRPr="008A4AD9">
        <w:rPr>
          <w:rFonts w:ascii="David" w:hAnsi="David" w:cs="David"/>
          <w:color w:val="222222"/>
          <w:rtl/>
        </w:rPr>
        <w:t xml:space="preserve"> </w:t>
      </w:r>
      <w:proofErr w:type="spellStart"/>
      <w:r w:rsidRPr="008A4AD9">
        <w:rPr>
          <w:rFonts w:ascii="David" w:hAnsi="David" w:cs="David"/>
          <w:color w:val="222222"/>
          <w:rtl/>
        </w:rPr>
        <w:t>בורסנו</w:t>
      </w:r>
      <w:proofErr w:type="spellEnd"/>
      <w:r w:rsidRPr="008A4AD9">
        <w:rPr>
          <w:rFonts w:ascii="David" w:hAnsi="David" w:cs="David"/>
          <w:color w:val="222222"/>
          <w:rtl/>
        </w:rPr>
        <w:t xml:space="preserve"> לרציו. מכאן, מתחילה להיווצר פרקטיקה שבה ניתנו מזונות </w:t>
      </w:r>
      <w:proofErr w:type="spellStart"/>
      <w:r w:rsidRPr="008A4AD9">
        <w:rPr>
          <w:rFonts w:ascii="David" w:hAnsi="David" w:cs="David"/>
          <w:color w:val="222222"/>
          <w:rtl/>
        </w:rPr>
        <w:t>ליד"צ</w:t>
      </w:r>
      <w:proofErr w:type="spellEnd"/>
      <w:r w:rsidRPr="008A4AD9">
        <w:rPr>
          <w:rFonts w:ascii="David" w:hAnsi="David" w:cs="David"/>
          <w:color w:val="222222"/>
          <w:rtl/>
        </w:rPr>
        <w:t xml:space="preserve">. </w:t>
      </w:r>
    </w:p>
    <w:p w14:paraId="2A0E9E03" w14:textId="77777777" w:rsidR="001C64F1" w:rsidRPr="008A4AD9" w:rsidRDefault="00A7525A" w:rsidP="008A1372">
      <w:pPr>
        <w:numPr>
          <w:ilvl w:val="0"/>
          <w:numId w:val="60"/>
        </w:numPr>
        <w:spacing w:after="0" w:line="360" w:lineRule="auto"/>
        <w:jc w:val="both"/>
        <w:rPr>
          <w:rFonts w:ascii="David" w:hAnsi="David" w:cs="David"/>
        </w:rPr>
      </w:pPr>
      <w:r w:rsidRPr="008A4AD9">
        <w:rPr>
          <w:rFonts w:ascii="David" w:hAnsi="David" w:cs="David"/>
          <w:shd w:val="clear" w:color="auto" w:fill="95B3D7" w:themeFill="accent1" w:themeFillTint="99"/>
          <w:rtl/>
        </w:rPr>
        <w:t>ליפשיץ:</w:t>
      </w:r>
      <w:r w:rsidRPr="008A4AD9">
        <w:rPr>
          <w:rFonts w:ascii="David" w:hAnsi="David" w:cs="David"/>
          <w:b/>
          <w:bCs/>
          <w:rtl/>
        </w:rPr>
        <w:t xml:space="preserve"> </w:t>
      </w:r>
      <w:r w:rsidR="00672FC1" w:rsidRPr="008A4AD9">
        <w:rPr>
          <w:rFonts w:ascii="David" w:hAnsi="David" w:cs="David"/>
          <w:rtl/>
        </w:rPr>
        <w:t>ע"מ</w:t>
      </w:r>
      <w:r w:rsidRPr="008A4AD9">
        <w:rPr>
          <w:rFonts w:ascii="David" w:hAnsi="David" w:cs="David"/>
          <w:rtl/>
        </w:rPr>
        <w:t xml:space="preserve"> שהמהלך של ברק יהיה מוצדק יש צורך בשלושה תנאים מצטברים: </w:t>
      </w:r>
      <w:r w:rsidRPr="008A4AD9">
        <w:rPr>
          <w:rFonts w:ascii="David" w:hAnsi="David" w:cs="David"/>
          <w:b/>
          <w:bCs/>
          <w:rtl/>
        </w:rPr>
        <w:t>(1)</w:t>
      </w:r>
      <w:r w:rsidRPr="008A4AD9">
        <w:rPr>
          <w:rFonts w:ascii="David" w:hAnsi="David" w:cs="David"/>
          <w:rtl/>
        </w:rPr>
        <w:t xml:space="preserve"> נטולי אשמה</w:t>
      </w:r>
      <w:r w:rsidR="00672FC1" w:rsidRPr="008A4AD9">
        <w:rPr>
          <w:rFonts w:ascii="David" w:hAnsi="David" w:cs="David"/>
          <w:rtl/>
        </w:rPr>
        <w:t xml:space="preserve">; </w:t>
      </w:r>
      <w:r w:rsidRPr="008A4AD9">
        <w:rPr>
          <w:rFonts w:ascii="David" w:hAnsi="David" w:cs="David"/>
          <w:b/>
          <w:bCs/>
          <w:rtl/>
        </w:rPr>
        <w:t>(2)</w:t>
      </w:r>
      <w:r w:rsidRPr="008A4AD9">
        <w:rPr>
          <w:rFonts w:ascii="David" w:hAnsi="David" w:cs="David"/>
          <w:rtl/>
        </w:rPr>
        <w:t xml:space="preserve"> עיוורי מגדר</w:t>
      </w:r>
      <w:r w:rsidR="00672FC1" w:rsidRPr="008A4AD9">
        <w:rPr>
          <w:rFonts w:ascii="David" w:hAnsi="David" w:cs="David"/>
          <w:rtl/>
        </w:rPr>
        <w:t>;</w:t>
      </w:r>
      <w:r w:rsidRPr="008A4AD9">
        <w:rPr>
          <w:rFonts w:ascii="David" w:hAnsi="David" w:cs="David"/>
          <w:rtl/>
        </w:rPr>
        <w:t xml:space="preserve"> </w:t>
      </w:r>
      <w:r w:rsidRPr="008A4AD9">
        <w:rPr>
          <w:rFonts w:ascii="David" w:hAnsi="David" w:cs="David"/>
          <w:b/>
          <w:bCs/>
          <w:rtl/>
        </w:rPr>
        <w:t>(3)</w:t>
      </w:r>
      <w:r w:rsidRPr="008A4AD9">
        <w:rPr>
          <w:rFonts w:ascii="David" w:hAnsi="David" w:cs="David"/>
          <w:rtl/>
        </w:rPr>
        <w:t xml:space="preserve"> תקופה קצרה (משקמים). </w:t>
      </w:r>
    </w:p>
    <w:p w14:paraId="417CA8ED" w14:textId="3A479639" w:rsidR="00A7525A" w:rsidRPr="008A4AD9" w:rsidRDefault="001C64F1" w:rsidP="008A1372">
      <w:pPr>
        <w:numPr>
          <w:ilvl w:val="0"/>
          <w:numId w:val="60"/>
        </w:numPr>
        <w:spacing w:after="0" w:line="360" w:lineRule="auto"/>
        <w:jc w:val="both"/>
        <w:rPr>
          <w:rFonts w:ascii="David" w:hAnsi="David" w:cs="David"/>
        </w:rPr>
      </w:pPr>
      <w:r w:rsidRPr="008A4AD9">
        <w:rPr>
          <w:rFonts w:ascii="David" w:hAnsi="David" w:cs="David"/>
          <w:highlight w:val="yellow"/>
          <w:rtl/>
        </w:rPr>
        <w:t xml:space="preserve">פס"ד </w:t>
      </w:r>
      <w:proofErr w:type="spellStart"/>
      <w:r w:rsidR="00A7525A" w:rsidRPr="008A4AD9">
        <w:rPr>
          <w:rFonts w:ascii="David" w:hAnsi="David" w:cs="David"/>
          <w:highlight w:val="yellow"/>
          <w:rtl/>
        </w:rPr>
        <w:t>יקותיאלי</w:t>
      </w:r>
      <w:proofErr w:type="spellEnd"/>
      <w:r w:rsidRPr="008A4AD9">
        <w:rPr>
          <w:rFonts w:ascii="David" w:hAnsi="David" w:cs="David"/>
          <w:rtl/>
        </w:rPr>
        <w:t>-</w:t>
      </w:r>
      <w:r w:rsidR="00A7525A" w:rsidRPr="008A4AD9">
        <w:rPr>
          <w:rFonts w:ascii="David" w:hAnsi="David" w:cs="David"/>
          <w:rtl/>
        </w:rPr>
        <w:t xml:space="preserve"> </w:t>
      </w:r>
      <w:r w:rsidRPr="008A4AD9">
        <w:rPr>
          <w:rFonts w:ascii="David" w:hAnsi="David" w:cs="David"/>
          <w:rtl/>
        </w:rPr>
        <w:t xml:space="preserve">קבע שיש מזונות </w:t>
      </w:r>
      <w:proofErr w:type="spellStart"/>
      <w:r w:rsidRPr="008A4AD9">
        <w:rPr>
          <w:rFonts w:ascii="David" w:hAnsi="David" w:cs="David"/>
          <w:rtl/>
        </w:rPr>
        <w:t>ליד"צ</w:t>
      </w:r>
      <w:proofErr w:type="spellEnd"/>
      <w:r w:rsidR="00552E7C">
        <w:rPr>
          <w:rFonts w:ascii="David" w:hAnsi="David" w:cs="David" w:hint="cs"/>
          <w:rtl/>
        </w:rPr>
        <w:t xml:space="preserve"> אך </w:t>
      </w:r>
      <w:r w:rsidRPr="00552E7C">
        <w:rPr>
          <w:rFonts w:ascii="David" w:hAnsi="David" w:cs="David"/>
          <w:u w:val="single"/>
          <w:rtl/>
        </w:rPr>
        <w:t>לא הגדיר תקופת זמן</w:t>
      </w:r>
      <w:r w:rsidRPr="008A4AD9">
        <w:rPr>
          <w:rFonts w:ascii="David" w:hAnsi="David" w:cs="David"/>
          <w:rtl/>
        </w:rPr>
        <w:t>. קביעה זו בעייתית מאחר שניתן לטעון שמדובר במזונות בלתי מוגבלים בזמן. הפסיקה השתפרה עם השנים האחרונות ועשתה יותר שימוש במזונות משקמים ולא לכל החיים</w:t>
      </w:r>
      <w:r w:rsidR="00552E7C">
        <w:rPr>
          <w:rFonts w:ascii="David" w:hAnsi="David" w:cs="David" w:hint="cs"/>
          <w:rtl/>
        </w:rPr>
        <w:t xml:space="preserve"> (</w:t>
      </w:r>
      <w:r w:rsidR="00A7525A" w:rsidRPr="008A4AD9">
        <w:rPr>
          <w:rFonts w:ascii="David" w:hAnsi="David" w:cs="David"/>
          <w:rtl/>
        </w:rPr>
        <w:t>בתו</w:t>
      </w:r>
      <w:r w:rsidRPr="008A4AD9">
        <w:rPr>
          <w:rFonts w:ascii="David" w:hAnsi="David" w:cs="David"/>
          <w:rtl/>
        </w:rPr>
        <w:t>צר</w:t>
      </w:r>
      <w:r w:rsidR="00A7525A" w:rsidRPr="008A4AD9">
        <w:rPr>
          <w:rFonts w:ascii="David" w:hAnsi="David" w:cs="David"/>
          <w:rtl/>
        </w:rPr>
        <w:t>ת הארץ ניטה לתת את המזונות ליותר זמן</w:t>
      </w:r>
      <w:r w:rsidR="00552E7C">
        <w:rPr>
          <w:rFonts w:ascii="David" w:hAnsi="David" w:cs="David" w:hint="cs"/>
          <w:rtl/>
        </w:rPr>
        <w:t xml:space="preserve">). </w:t>
      </w:r>
    </w:p>
    <w:p w14:paraId="5E75821D" w14:textId="67B72FCB" w:rsidR="001C64F1" w:rsidRPr="008A4AD9" w:rsidRDefault="00A7525A" w:rsidP="00311A83">
      <w:pPr>
        <w:spacing w:before="240" w:line="360" w:lineRule="auto"/>
        <w:jc w:val="both"/>
        <w:rPr>
          <w:rFonts w:ascii="David" w:hAnsi="David" w:cs="David"/>
        </w:rPr>
      </w:pPr>
      <w:r w:rsidRPr="008A4AD9">
        <w:rPr>
          <w:rFonts w:ascii="David" w:hAnsi="David" w:cs="David"/>
          <w:shd w:val="clear" w:color="auto" w:fill="C2D69B" w:themeFill="accent3" w:themeFillTint="99"/>
          <w:rtl/>
        </w:rPr>
        <w:t>במבחן</w:t>
      </w:r>
      <w:r w:rsidR="001C64F1" w:rsidRPr="008A4AD9">
        <w:rPr>
          <w:rFonts w:ascii="David" w:hAnsi="David" w:cs="David"/>
          <w:shd w:val="clear" w:color="auto" w:fill="C2D69B" w:themeFill="accent3" w:themeFillTint="99"/>
          <w:rtl/>
        </w:rPr>
        <w:t>-</w:t>
      </w:r>
      <w:r w:rsidRPr="008A4AD9">
        <w:rPr>
          <w:rFonts w:ascii="David" w:hAnsi="David" w:cs="David"/>
          <w:rtl/>
        </w:rPr>
        <w:t xml:space="preserve"> </w:t>
      </w:r>
      <w:r w:rsidR="001C64F1" w:rsidRPr="008A4AD9">
        <w:rPr>
          <w:rFonts w:ascii="David" w:hAnsi="David" w:cs="David"/>
          <w:b/>
          <w:bCs/>
          <w:rtl/>
        </w:rPr>
        <w:t xml:space="preserve">(1) </w:t>
      </w:r>
      <w:r w:rsidRPr="008A4AD9">
        <w:rPr>
          <w:rFonts w:ascii="David" w:hAnsi="David" w:cs="David"/>
          <w:rtl/>
        </w:rPr>
        <w:t xml:space="preserve">במידה ולא ניתנו מזונות בגלל אשמה צריך לטעון </w:t>
      </w:r>
      <w:r w:rsidR="001C64F1" w:rsidRPr="008A4AD9">
        <w:rPr>
          <w:rFonts w:ascii="David" w:hAnsi="David" w:cs="David"/>
          <w:rtl/>
        </w:rPr>
        <w:t>שמ</w:t>
      </w:r>
      <w:r w:rsidRPr="008A4AD9">
        <w:rPr>
          <w:rFonts w:ascii="David" w:hAnsi="David" w:cs="David"/>
          <w:rtl/>
        </w:rPr>
        <w:t xml:space="preserve">כיוון </w:t>
      </w:r>
      <w:r w:rsidR="001C64F1" w:rsidRPr="008A4AD9">
        <w:rPr>
          <w:rFonts w:ascii="David" w:hAnsi="David" w:cs="David"/>
          <w:rtl/>
        </w:rPr>
        <w:t>ו</w:t>
      </w:r>
      <w:r w:rsidRPr="008A4AD9">
        <w:rPr>
          <w:rFonts w:ascii="David" w:hAnsi="David" w:cs="David"/>
          <w:rtl/>
        </w:rPr>
        <w:t xml:space="preserve">לא מדובר בדין הדתי אלא בבסיס אזרחי, </w:t>
      </w:r>
      <w:r w:rsidRPr="00552E7C">
        <w:rPr>
          <w:rFonts w:ascii="David" w:hAnsi="David" w:cs="David"/>
          <w:u w:val="single"/>
          <w:rtl/>
        </w:rPr>
        <w:t>אין מקום לשיקולי אשמה</w:t>
      </w:r>
      <w:r w:rsidRPr="008A4AD9">
        <w:rPr>
          <w:rFonts w:ascii="David" w:hAnsi="David" w:cs="David"/>
          <w:rtl/>
        </w:rPr>
        <w:t>.</w:t>
      </w:r>
      <w:r w:rsidR="001C64F1" w:rsidRPr="008A4AD9">
        <w:rPr>
          <w:rFonts w:ascii="David" w:hAnsi="David" w:cs="David"/>
          <w:rtl/>
        </w:rPr>
        <w:t xml:space="preserve"> </w:t>
      </w:r>
      <w:r w:rsidR="001C64F1" w:rsidRPr="008A4AD9">
        <w:rPr>
          <w:rFonts w:ascii="David" w:hAnsi="David" w:cs="David"/>
          <w:b/>
          <w:bCs/>
          <w:rtl/>
        </w:rPr>
        <w:t xml:space="preserve">(2) </w:t>
      </w:r>
      <w:r w:rsidR="001C64F1" w:rsidRPr="008A4AD9">
        <w:rPr>
          <w:rFonts w:ascii="David" w:eastAsia="Calibri" w:hAnsi="David" w:cs="David"/>
          <w:rtl/>
        </w:rPr>
        <w:t xml:space="preserve">אם נותנים שאלה על מזונות </w:t>
      </w:r>
      <w:proofErr w:type="spellStart"/>
      <w:r w:rsidR="00552E7C">
        <w:rPr>
          <w:rFonts w:ascii="David" w:eastAsia="Calibri" w:hAnsi="David" w:cs="David" w:hint="cs"/>
          <w:rtl/>
        </w:rPr>
        <w:t>יד"צ</w:t>
      </w:r>
      <w:proofErr w:type="spellEnd"/>
      <w:r w:rsidR="001C64F1" w:rsidRPr="008A4AD9">
        <w:rPr>
          <w:rFonts w:ascii="David" w:eastAsia="Calibri" w:hAnsi="David" w:cs="David"/>
          <w:rtl/>
        </w:rPr>
        <w:t>, יש לבדוק לפי פס</w:t>
      </w:r>
      <w:r w:rsidR="001C64F1" w:rsidRPr="008A4AD9">
        <w:rPr>
          <w:rFonts w:ascii="David" w:hAnsi="David" w:cs="David"/>
          <w:rtl/>
        </w:rPr>
        <w:t>"</w:t>
      </w:r>
      <w:r w:rsidR="001C64F1" w:rsidRPr="008A4AD9">
        <w:rPr>
          <w:rFonts w:ascii="David" w:eastAsia="Calibri" w:hAnsi="David" w:cs="David"/>
          <w:rtl/>
        </w:rPr>
        <w:t>ד ורסנו אם ישנה תלות כלכלית</w:t>
      </w:r>
      <w:r w:rsidR="00552E7C">
        <w:rPr>
          <w:rFonts w:ascii="David" w:eastAsia="Calibri" w:hAnsi="David" w:cs="David" w:hint="cs"/>
          <w:rtl/>
        </w:rPr>
        <w:t xml:space="preserve"> </w:t>
      </w:r>
      <w:r w:rsidR="001C64F1" w:rsidRPr="008A4AD9">
        <w:rPr>
          <w:rFonts w:ascii="David" w:hAnsi="David" w:cs="David"/>
          <w:rtl/>
        </w:rPr>
        <w:t>וגם את 3 הקריטריונים הללו</w:t>
      </w:r>
      <w:r w:rsidR="00552E7C">
        <w:rPr>
          <w:rFonts w:ascii="David" w:hAnsi="David" w:cs="David" w:hint="cs"/>
          <w:rtl/>
        </w:rPr>
        <w:t xml:space="preserve"> (</w:t>
      </w:r>
      <w:proofErr w:type="spellStart"/>
      <w:r w:rsidR="00552E7C" w:rsidRPr="00AB14D4">
        <w:rPr>
          <w:rFonts w:ascii="David" w:hAnsi="David" w:cs="David" w:hint="cs"/>
          <w:shd w:val="clear" w:color="auto" w:fill="FABF8F" w:themeFill="accent6" w:themeFillTint="99"/>
          <w:rtl/>
        </w:rPr>
        <w:t>ענ"ת</w:t>
      </w:r>
      <w:proofErr w:type="spellEnd"/>
      <w:r w:rsidR="00552E7C">
        <w:rPr>
          <w:rFonts w:ascii="David" w:hAnsi="David" w:cs="David" w:hint="cs"/>
          <w:rtl/>
        </w:rPr>
        <w:t xml:space="preserve">). </w:t>
      </w:r>
    </w:p>
    <w:p w14:paraId="719B7AD6" w14:textId="77777777" w:rsidR="00A7525A" w:rsidRPr="008A4AD9" w:rsidRDefault="00A7525A" w:rsidP="008A1372">
      <w:pPr>
        <w:pStyle w:val="ListParagraph"/>
        <w:numPr>
          <w:ilvl w:val="0"/>
          <w:numId w:val="66"/>
        </w:numPr>
        <w:spacing w:after="0" w:line="360" w:lineRule="auto"/>
        <w:ind w:left="63"/>
        <w:jc w:val="both"/>
        <w:rPr>
          <w:rFonts w:ascii="David" w:hAnsi="David" w:cs="David"/>
          <w:b/>
          <w:bCs/>
          <w:rtl/>
        </w:rPr>
      </w:pPr>
      <w:r w:rsidRPr="008A4AD9">
        <w:rPr>
          <w:rFonts w:ascii="David" w:hAnsi="David" w:cs="David"/>
          <w:b/>
          <w:bCs/>
          <w:u w:val="single"/>
          <w:rtl/>
        </w:rPr>
        <w:t>ירושה</w:t>
      </w:r>
      <w:r w:rsidRPr="008A4AD9">
        <w:rPr>
          <w:rFonts w:ascii="David" w:hAnsi="David" w:cs="David"/>
          <w:b/>
          <w:bCs/>
          <w:rtl/>
        </w:rPr>
        <w:t>:</w:t>
      </w:r>
    </w:p>
    <w:p w14:paraId="4354C5FC" w14:textId="6165E8EB" w:rsidR="00745297" w:rsidRPr="008A4AD9" w:rsidRDefault="001C64F1" w:rsidP="008A1372">
      <w:pPr>
        <w:pStyle w:val="ListParagraph"/>
        <w:numPr>
          <w:ilvl w:val="0"/>
          <w:numId w:val="61"/>
        </w:numPr>
        <w:tabs>
          <w:tab w:val="left" w:pos="1459"/>
        </w:tabs>
        <w:spacing w:after="0" w:line="360" w:lineRule="auto"/>
        <w:jc w:val="both"/>
        <w:rPr>
          <w:rFonts w:ascii="David" w:hAnsi="David" w:cs="David"/>
        </w:rPr>
      </w:pPr>
      <w:r w:rsidRPr="008A4AD9">
        <w:rPr>
          <w:rFonts w:ascii="David" w:hAnsi="David" w:cs="David"/>
          <w:color w:val="222222"/>
          <w:u w:val="single"/>
          <w:rtl/>
        </w:rPr>
        <w:t>יש מס' דרכים לקבל ירושה</w:t>
      </w:r>
      <w:r w:rsidRPr="008A4AD9">
        <w:rPr>
          <w:rFonts w:ascii="David" w:hAnsi="David" w:cs="David"/>
          <w:color w:val="222222"/>
          <w:rtl/>
        </w:rPr>
        <w:t xml:space="preserve">: מכוח צוואה ומכוח דין. </w:t>
      </w:r>
      <w:r w:rsidRPr="008A4AD9">
        <w:rPr>
          <w:rFonts w:ascii="David" w:hAnsi="David" w:cs="David"/>
          <w:color w:val="222222"/>
          <w:shd w:val="clear" w:color="auto" w:fill="FFCCFF"/>
          <w:rtl/>
        </w:rPr>
        <w:t>סע' 55 לחוק הירושה</w:t>
      </w:r>
      <w:r w:rsidRPr="008A4AD9">
        <w:rPr>
          <w:rFonts w:ascii="David" w:hAnsi="David" w:cs="David"/>
          <w:color w:val="222222"/>
          <w:rtl/>
        </w:rPr>
        <w:t xml:space="preserve"> </w:t>
      </w:r>
      <w:r w:rsidR="00152C52">
        <w:rPr>
          <w:rFonts w:ascii="David" w:hAnsi="David" w:cs="David" w:hint="cs"/>
          <w:color w:val="222222"/>
          <w:rtl/>
        </w:rPr>
        <w:t xml:space="preserve">("מעיין צוואה") </w:t>
      </w:r>
      <w:r w:rsidRPr="008A4AD9">
        <w:rPr>
          <w:rFonts w:ascii="David" w:hAnsi="David" w:cs="David"/>
          <w:color w:val="222222"/>
          <w:rtl/>
        </w:rPr>
        <w:t xml:space="preserve">קובע שידוע בציבור </w:t>
      </w:r>
      <w:r w:rsidR="00152C52">
        <w:rPr>
          <w:rFonts w:ascii="David" w:hAnsi="David" w:cs="David" w:hint="cs"/>
          <w:color w:val="222222"/>
          <w:rtl/>
        </w:rPr>
        <w:t xml:space="preserve">נחשב </w:t>
      </w:r>
      <w:r w:rsidRPr="008A4AD9">
        <w:rPr>
          <w:rFonts w:ascii="David" w:hAnsi="David" w:cs="David"/>
          <w:color w:val="222222"/>
          <w:rtl/>
        </w:rPr>
        <w:t>לנש</w:t>
      </w:r>
      <w:r w:rsidR="00745297" w:rsidRPr="008A4AD9">
        <w:rPr>
          <w:rFonts w:ascii="David" w:hAnsi="David" w:cs="David"/>
          <w:color w:val="222222"/>
          <w:rtl/>
        </w:rPr>
        <w:t>ו</w:t>
      </w:r>
      <w:r w:rsidR="00152C52">
        <w:rPr>
          <w:rFonts w:ascii="David" w:hAnsi="David" w:cs="David" w:hint="cs"/>
          <w:color w:val="222222"/>
          <w:rtl/>
        </w:rPr>
        <w:t>י</w:t>
      </w:r>
      <w:r w:rsidRPr="008A4AD9">
        <w:rPr>
          <w:rFonts w:ascii="David" w:hAnsi="David" w:cs="David"/>
          <w:color w:val="222222"/>
          <w:rtl/>
        </w:rPr>
        <w:t xml:space="preserve"> ולכן כאשר ידוע בציבור נפטר בן זוגו יקבל את רכושו מכ</w:t>
      </w:r>
      <w:r w:rsidR="00745297" w:rsidRPr="008A4AD9">
        <w:rPr>
          <w:rFonts w:ascii="David" w:hAnsi="David" w:cs="David"/>
          <w:color w:val="222222"/>
          <w:rtl/>
        </w:rPr>
        <w:t>ו</w:t>
      </w:r>
      <w:r w:rsidRPr="008A4AD9">
        <w:rPr>
          <w:rFonts w:ascii="David" w:hAnsi="David" w:cs="David"/>
          <w:color w:val="222222"/>
          <w:rtl/>
        </w:rPr>
        <w:t xml:space="preserve">ח הדין (אלא אם הנפטר עשה צוואה פורמלית). </w:t>
      </w:r>
    </w:p>
    <w:p w14:paraId="60C6D6A5" w14:textId="3ACA4020" w:rsidR="00745297" w:rsidRPr="008A4AD9" w:rsidRDefault="00745297" w:rsidP="008A1372">
      <w:pPr>
        <w:pStyle w:val="ListParagraph"/>
        <w:numPr>
          <w:ilvl w:val="0"/>
          <w:numId w:val="61"/>
        </w:numPr>
        <w:spacing w:line="360" w:lineRule="auto"/>
        <w:jc w:val="both"/>
        <w:rPr>
          <w:rFonts w:ascii="David" w:hAnsi="David" w:cs="David"/>
          <w:color w:val="222222"/>
          <w:rtl/>
        </w:rPr>
      </w:pPr>
      <w:r w:rsidRPr="008A4AD9">
        <w:rPr>
          <w:rFonts w:ascii="David" w:hAnsi="David" w:cs="David"/>
          <w:color w:val="222222"/>
          <w:shd w:val="clear" w:color="auto" w:fill="B8CCE4" w:themeFill="accent1" w:themeFillTint="66"/>
          <w:rtl/>
        </w:rPr>
        <w:t>ליפשיץ</w:t>
      </w:r>
      <w:r w:rsidRPr="008A4AD9">
        <w:rPr>
          <w:rFonts w:ascii="David" w:hAnsi="David" w:cs="David"/>
          <w:color w:val="222222"/>
          <w:rtl/>
        </w:rPr>
        <w:t xml:space="preserve">- חושש מהשוואה מוחלטת בין </w:t>
      </w:r>
      <w:proofErr w:type="spellStart"/>
      <w:r w:rsidRPr="008A4AD9">
        <w:rPr>
          <w:rFonts w:ascii="David" w:hAnsi="David" w:cs="David"/>
          <w:color w:val="222222"/>
          <w:rtl/>
        </w:rPr>
        <w:t>יד"צ</w:t>
      </w:r>
      <w:proofErr w:type="spellEnd"/>
      <w:r w:rsidRPr="008A4AD9">
        <w:rPr>
          <w:rFonts w:ascii="David" w:hAnsi="David" w:cs="David"/>
          <w:color w:val="222222"/>
          <w:rtl/>
        </w:rPr>
        <w:t xml:space="preserve"> אונ' לתוצרת הארץ. </w:t>
      </w:r>
      <w:r w:rsidRPr="008A4AD9">
        <w:rPr>
          <w:rFonts w:ascii="David" w:hAnsi="David" w:cs="David"/>
          <w:color w:val="222222"/>
          <w:u w:val="single"/>
          <w:rtl/>
        </w:rPr>
        <w:t>מדוע</w:t>
      </w:r>
      <w:r w:rsidRPr="008A4AD9">
        <w:rPr>
          <w:rFonts w:ascii="David" w:hAnsi="David" w:cs="David"/>
          <w:color w:val="222222"/>
          <w:rtl/>
        </w:rPr>
        <w:t xml:space="preserve">? </w:t>
      </w:r>
      <w:r w:rsidRPr="008A4AD9">
        <w:rPr>
          <w:rFonts w:ascii="David" w:hAnsi="David" w:cs="David"/>
          <w:b/>
          <w:bCs/>
          <w:color w:val="222222"/>
          <w:rtl/>
        </w:rPr>
        <w:t>(1)</w:t>
      </w:r>
      <w:r w:rsidRPr="008A4AD9">
        <w:rPr>
          <w:rFonts w:ascii="David" w:hAnsi="David" w:cs="David"/>
          <w:color w:val="222222"/>
          <w:rtl/>
        </w:rPr>
        <w:t xml:space="preserve"> כאשר מחילים את חוק הירושה על </w:t>
      </w:r>
      <w:proofErr w:type="spellStart"/>
      <w:r w:rsidR="00152C52">
        <w:rPr>
          <w:rFonts w:ascii="David" w:hAnsi="David" w:cs="David" w:hint="cs"/>
          <w:color w:val="222222"/>
          <w:rtl/>
        </w:rPr>
        <w:t>יד"צ</w:t>
      </w:r>
      <w:proofErr w:type="spellEnd"/>
      <w:r w:rsidRPr="008A4AD9">
        <w:rPr>
          <w:rFonts w:ascii="David" w:hAnsi="David" w:cs="David"/>
          <w:color w:val="222222"/>
          <w:rtl/>
        </w:rPr>
        <w:t xml:space="preserve"> אוניברסלי אנו פוגעים בצורה מבוהקת ברצון הצדדים ובהחלטתם לא להתחתן ולהיות כפופים לחובות משפטיות. </w:t>
      </w:r>
      <w:r w:rsidRPr="008A4AD9">
        <w:rPr>
          <w:rFonts w:ascii="David" w:hAnsi="David" w:cs="David"/>
          <w:b/>
          <w:bCs/>
          <w:color w:val="222222"/>
          <w:rtl/>
        </w:rPr>
        <w:t>(2)</w:t>
      </w:r>
      <w:r w:rsidRPr="008A4AD9">
        <w:rPr>
          <w:rFonts w:ascii="David" w:hAnsi="David" w:cs="David"/>
          <w:color w:val="222222"/>
          <w:rtl/>
        </w:rPr>
        <w:t xml:space="preserve"> </w:t>
      </w:r>
      <w:r w:rsidRPr="008A4AD9">
        <w:rPr>
          <w:rFonts w:ascii="David" w:hAnsi="David" w:cs="David"/>
          <w:color w:val="222222"/>
          <w:u w:val="single"/>
          <w:rtl/>
        </w:rPr>
        <w:t>הירושה מגיעה לאחר יחסי רכוש</w:t>
      </w:r>
      <w:r w:rsidRPr="008A4AD9">
        <w:rPr>
          <w:rFonts w:ascii="David" w:hAnsi="David" w:cs="David"/>
          <w:color w:val="222222"/>
          <w:rtl/>
        </w:rPr>
        <w:t xml:space="preserve">- בן הזוג כבר מקבל מחצית מכוח יחסי הרכוש (חזקת השיתוף) ולכן לקחת גם את החצי השני מכוח דין הירושה מהווה פגיעה </w:t>
      </w:r>
      <w:r w:rsidRPr="008A4AD9">
        <w:rPr>
          <w:rFonts w:ascii="David" w:hAnsi="David" w:cs="David"/>
          <w:color w:val="222222"/>
          <w:rtl/>
        </w:rPr>
        <w:lastRenderedPageBreak/>
        <w:t>חמורה</w:t>
      </w:r>
      <w:r w:rsidR="00AB14D4">
        <w:rPr>
          <w:rFonts w:ascii="David" w:hAnsi="David" w:cs="David" w:hint="cs"/>
          <w:color w:val="222222"/>
          <w:rtl/>
        </w:rPr>
        <w:t xml:space="preserve"> (</w:t>
      </w:r>
      <w:r w:rsidR="00B46F46">
        <w:rPr>
          <w:rFonts w:ascii="David" w:hAnsi="David" w:cs="David" w:hint="cs"/>
          <w:color w:val="222222"/>
          <w:rtl/>
        </w:rPr>
        <w:t>ייתכן ואונ' לא התכוונו לשתף לכתחילה</w:t>
      </w:r>
      <w:r w:rsidR="00AB14D4">
        <w:rPr>
          <w:rFonts w:ascii="David" w:hAnsi="David" w:cs="David" w:hint="cs"/>
          <w:color w:val="222222"/>
          <w:rtl/>
        </w:rPr>
        <w:t>)</w:t>
      </w:r>
      <w:r w:rsidR="00B46F46">
        <w:rPr>
          <w:rFonts w:ascii="David" w:hAnsi="David" w:cs="David" w:hint="cs"/>
          <w:color w:val="222222"/>
          <w:rtl/>
        </w:rPr>
        <w:t xml:space="preserve">. </w:t>
      </w:r>
      <w:r w:rsidRPr="008A4AD9">
        <w:rPr>
          <w:rFonts w:ascii="David" w:hAnsi="David" w:cs="David"/>
          <w:b/>
          <w:bCs/>
          <w:color w:val="222222"/>
          <w:rtl/>
        </w:rPr>
        <w:t xml:space="preserve">(3) </w:t>
      </w:r>
      <w:r w:rsidRPr="00152C52">
        <w:rPr>
          <w:rFonts w:ascii="David" w:hAnsi="David" w:cs="David"/>
          <w:color w:val="222222"/>
          <w:u w:val="single"/>
          <w:rtl/>
        </w:rPr>
        <w:t>קו הגנה</w:t>
      </w:r>
      <w:r w:rsidRPr="008A4AD9">
        <w:rPr>
          <w:rFonts w:ascii="David" w:hAnsi="David" w:cs="David"/>
          <w:color w:val="222222"/>
          <w:rtl/>
        </w:rPr>
        <w:t>- בירושה יש קו הגנה אחד</w:t>
      </w:r>
      <w:r w:rsidR="0011697C">
        <w:rPr>
          <w:rFonts w:ascii="David" w:hAnsi="David" w:cs="David" w:hint="cs"/>
          <w:color w:val="222222"/>
          <w:rtl/>
        </w:rPr>
        <w:t>(שבן הזוג שנותר בחיים לא יקבל ירושה)</w:t>
      </w:r>
      <w:r w:rsidRPr="008A4AD9">
        <w:rPr>
          <w:rFonts w:ascii="David" w:hAnsi="David" w:cs="David"/>
          <w:color w:val="222222"/>
          <w:rtl/>
        </w:rPr>
        <w:t xml:space="preserve"> והוא שלא היו </w:t>
      </w:r>
      <w:proofErr w:type="spellStart"/>
      <w:r w:rsidRPr="008A4AD9">
        <w:rPr>
          <w:rFonts w:ascii="David" w:hAnsi="David" w:cs="David"/>
          <w:color w:val="222222"/>
          <w:rtl/>
        </w:rPr>
        <w:t>יד"צ</w:t>
      </w:r>
      <w:proofErr w:type="spellEnd"/>
      <w:r w:rsidRPr="008A4AD9">
        <w:rPr>
          <w:rFonts w:ascii="David" w:hAnsi="David" w:cs="David"/>
          <w:color w:val="222222"/>
          <w:rtl/>
        </w:rPr>
        <w:t xml:space="preserve">, בהקשר זה נצפה מביהמ"ש להגדיר במדויק מי </w:t>
      </w:r>
      <w:proofErr w:type="spellStart"/>
      <w:r w:rsidRPr="008A4AD9">
        <w:rPr>
          <w:rFonts w:ascii="David" w:hAnsi="David" w:cs="David"/>
          <w:color w:val="222222"/>
          <w:rtl/>
        </w:rPr>
        <w:t>יד"צ</w:t>
      </w:r>
      <w:proofErr w:type="spellEnd"/>
      <w:r w:rsidR="00AB14D4">
        <w:rPr>
          <w:rFonts w:ascii="David" w:hAnsi="David" w:cs="David" w:hint="cs"/>
          <w:color w:val="222222"/>
          <w:rtl/>
        </w:rPr>
        <w:t xml:space="preserve"> (ע"מ לא להחיל על אונ' את הדין מבלי שהתכוונו לכך)</w:t>
      </w:r>
      <w:r w:rsidRPr="008A4AD9">
        <w:rPr>
          <w:rFonts w:ascii="David" w:hAnsi="David" w:cs="David"/>
          <w:color w:val="222222"/>
          <w:rtl/>
        </w:rPr>
        <w:t xml:space="preserve"> עם זאת, הפסיקה לא נותנת הגדרה </w:t>
      </w:r>
      <w:proofErr w:type="spellStart"/>
      <w:r w:rsidRPr="008A4AD9">
        <w:rPr>
          <w:rFonts w:ascii="David" w:hAnsi="David" w:cs="David"/>
          <w:color w:val="222222"/>
          <w:rtl/>
        </w:rPr>
        <w:t>חדמ"ש</w:t>
      </w:r>
      <w:proofErr w:type="spellEnd"/>
      <w:r w:rsidRPr="008A4AD9">
        <w:rPr>
          <w:rFonts w:ascii="David" w:hAnsi="David" w:cs="David"/>
          <w:color w:val="222222"/>
          <w:rtl/>
        </w:rPr>
        <w:t xml:space="preserve"> ומפרשת באופן רחב. </w:t>
      </w:r>
      <w:r w:rsidRPr="00AB14D4">
        <w:rPr>
          <w:rFonts w:ascii="David" w:hAnsi="David" w:cs="David"/>
          <w:color w:val="222222"/>
          <w:u w:val="single"/>
          <w:rtl/>
        </w:rPr>
        <w:t>לדוג</w:t>
      </w:r>
      <w:r w:rsidRPr="008A4AD9">
        <w:rPr>
          <w:rFonts w:ascii="David" w:hAnsi="David" w:cs="David"/>
          <w:color w:val="222222"/>
          <w:rtl/>
        </w:rPr>
        <w:t>':</w:t>
      </w:r>
    </w:p>
    <w:p w14:paraId="4B586682" w14:textId="426542BD" w:rsidR="00745297" w:rsidRPr="008A4AD9" w:rsidRDefault="00ED1242" w:rsidP="008A1372">
      <w:pPr>
        <w:pStyle w:val="ListParagraph"/>
        <w:numPr>
          <w:ilvl w:val="0"/>
          <w:numId w:val="31"/>
        </w:numPr>
        <w:tabs>
          <w:tab w:val="left" w:pos="926"/>
        </w:tabs>
        <w:spacing w:after="0" w:line="360" w:lineRule="auto"/>
        <w:ind w:left="836"/>
        <w:jc w:val="both"/>
        <w:rPr>
          <w:rFonts w:ascii="David" w:hAnsi="David" w:cs="David"/>
          <w:color w:val="222222"/>
        </w:rPr>
      </w:pPr>
      <w:r w:rsidRPr="008A4AD9">
        <w:rPr>
          <w:rFonts w:ascii="David" w:hAnsi="David" w:cs="David"/>
          <w:highlight w:val="yellow"/>
          <w:rtl/>
        </w:rPr>
        <w:t xml:space="preserve">פס"ד </w:t>
      </w:r>
      <w:r w:rsidR="00745297" w:rsidRPr="008A4AD9">
        <w:rPr>
          <w:rFonts w:ascii="David" w:hAnsi="David" w:cs="David"/>
          <w:highlight w:val="yellow"/>
          <w:rtl/>
        </w:rPr>
        <w:t xml:space="preserve">אמיר </w:t>
      </w:r>
      <w:proofErr w:type="spellStart"/>
      <w:r w:rsidR="00745297" w:rsidRPr="008A4AD9">
        <w:rPr>
          <w:rFonts w:ascii="David" w:hAnsi="David" w:cs="David"/>
          <w:highlight w:val="yellow"/>
          <w:rtl/>
        </w:rPr>
        <w:t>זגר</w:t>
      </w:r>
      <w:proofErr w:type="spellEnd"/>
      <w:r w:rsidR="00745297" w:rsidRPr="008A4AD9">
        <w:rPr>
          <w:rFonts w:ascii="David" w:hAnsi="David" w:cs="David"/>
          <w:rtl/>
        </w:rPr>
        <w:t xml:space="preserve">- </w:t>
      </w:r>
      <w:r w:rsidR="00745297" w:rsidRPr="008A4AD9">
        <w:rPr>
          <w:rFonts w:ascii="David" w:hAnsi="David" w:cs="David"/>
          <w:color w:val="222222"/>
          <w:rtl/>
        </w:rPr>
        <w:t xml:space="preserve">ביהמ"ש קובע </w:t>
      </w:r>
      <w:proofErr w:type="spellStart"/>
      <w:r w:rsidR="00745297" w:rsidRPr="008A4AD9">
        <w:rPr>
          <w:rFonts w:ascii="David" w:hAnsi="David" w:cs="David"/>
          <w:color w:val="222222"/>
          <w:rtl/>
        </w:rPr>
        <w:t>שבנה"ז</w:t>
      </w:r>
      <w:proofErr w:type="spellEnd"/>
      <w:r w:rsidR="00745297" w:rsidRPr="008A4AD9">
        <w:rPr>
          <w:rFonts w:ascii="David" w:hAnsi="David" w:cs="David"/>
          <w:color w:val="222222"/>
          <w:rtl/>
        </w:rPr>
        <w:t xml:space="preserve"> היו ידועים בציבור גם לאחר 3 חודשים של זוגיות בלבד. בנוסף, מעדיף את בן הזוג כיורש לפי דין (מכוח הגדרתו כידוע בציבור) על פני הילדים של האישה.  </w:t>
      </w:r>
    </w:p>
    <w:p w14:paraId="1E457471" w14:textId="77777777" w:rsidR="008370B6" w:rsidRPr="008A4AD9" w:rsidRDefault="00745297" w:rsidP="008A1372">
      <w:pPr>
        <w:pStyle w:val="ListParagraph"/>
        <w:numPr>
          <w:ilvl w:val="0"/>
          <w:numId w:val="31"/>
        </w:numPr>
        <w:tabs>
          <w:tab w:val="left" w:pos="926"/>
        </w:tabs>
        <w:spacing w:after="0" w:line="360" w:lineRule="auto"/>
        <w:ind w:left="836"/>
        <w:jc w:val="both"/>
        <w:rPr>
          <w:rFonts w:ascii="David" w:hAnsi="David" w:cs="David"/>
          <w:color w:val="222222"/>
        </w:rPr>
      </w:pPr>
      <w:r w:rsidRPr="008A4AD9">
        <w:rPr>
          <w:rFonts w:ascii="David" w:hAnsi="David" w:cs="David"/>
          <w:color w:val="222222"/>
          <w:highlight w:val="yellow"/>
          <w:shd w:val="clear" w:color="auto" w:fill="CCC0D9" w:themeFill="accent4" w:themeFillTint="66"/>
          <w:rtl/>
        </w:rPr>
        <w:t>פס"ד דירות סמוכות-</w:t>
      </w:r>
      <w:r w:rsidRPr="008A4AD9">
        <w:rPr>
          <w:rFonts w:ascii="David" w:hAnsi="David" w:cs="David"/>
          <w:color w:val="222222"/>
          <w:rtl/>
        </w:rPr>
        <w:t xml:space="preserve"> בני הזוג שגרו בדירות נפרדות (הסמוכות אחת לשנייה). </w:t>
      </w:r>
      <w:r w:rsidRPr="008A4AD9">
        <w:rPr>
          <w:rFonts w:ascii="David" w:hAnsi="David" w:cs="David"/>
          <w:color w:val="222222"/>
          <w:u w:val="single"/>
          <w:rtl/>
        </w:rPr>
        <w:t xml:space="preserve">השופט </w:t>
      </w:r>
      <w:proofErr w:type="spellStart"/>
      <w:r w:rsidRPr="008A4AD9">
        <w:rPr>
          <w:rFonts w:ascii="David" w:hAnsi="David" w:cs="David"/>
          <w:color w:val="222222"/>
          <w:u w:val="single"/>
          <w:rtl/>
        </w:rPr>
        <w:t>דנציגר</w:t>
      </w:r>
      <w:proofErr w:type="spellEnd"/>
      <w:r w:rsidRPr="008A4AD9">
        <w:rPr>
          <w:rFonts w:ascii="David" w:hAnsi="David" w:cs="David"/>
          <w:color w:val="222222"/>
          <w:rtl/>
        </w:rPr>
        <w:t xml:space="preserve"> קובע שצריך לבחון בצורה סובייקטיבית ובמקרה דנן מדובר בידועים בציבור, לכן האישה תקבל את הירושה. </w:t>
      </w:r>
    </w:p>
    <w:p w14:paraId="0B9EA2B5" w14:textId="03B31BF7" w:rsidR="00A7525A" w:rsidRPr="008A4AD9" w:rsidRDefault="008370B6" w:rsidP="008A1372">
      <w:pPr>
        <w:pStyle w:val="ListParagraph"/>
        <w:numPr>
          <w:ilvl w:val="0"/>
          <w:numId w:val="31"/>
        </w:numPr>
        <w:tabs>
          <w:tab w:val="left" w:pos="926"/>
        </w:tabs>
        <w:spacing w:after="0" w:line="360" w:lineRule="auto"/>
        <w:ind w:left="836"/>
        <w:jc w:val="both"/>
        <w:rPr>
          <w:rFonts w:ascii="David" w:hAnsi="David" w:cs="David"/>
          <w:color w:val="222222"/>
          <w:rtl/>
        </w:rPr>
      </w:pPr>
      <w:r w:rsidRPr="008A4AD9">
        <w:rPr>
          <w:rFonts w:ascii="David" w:hAnsi="David" w:cs="David"/>
          <w:color w:val="222222"/>
          <w:highlight w:val="yellow"/>
          <w:rtl/>
        </w:rPr>
        <w:t xml:space="preserve">פרשת </w:t>
      </w:r>
      <w:proofErr w:type="spellStart"/>
      <w:r w:rsidR="003E4C09" w:rsidRPr="003E4C09">
        <w:rPr>
          <w:rFonts w:ascii="David" w:hAnsi="David" w:cs="David" w:hint="cs"/>
          <w:color w:val="222222"/>
          <w:highlight w:val="yellow"/>
          <w:rtl/>
        </w:rPr>
        <w:t>פוזש</w:t>
      </w:r>
      <w:proofErr w:type="spellEnd"/>
      <w:r w:rsidRPr="008A4AD9">
        <w:rPr>
          <w:rFonts w:ascii="David" w:hAnsi="David" w:cs="David"/>
          <w:color w:val="222222"/>
          <w:rtl/>
        </w:rPr>
        <w:t xml:space="preserve">- </w:t>
      </w:r>
      <w:proofErr w:type="spellStart"/>
      <w:r w:rsidRPr="008A4AD9">
        <w:rPr>
          <w:rFonts w:ascii="David" w:hAnsi="David" w:cs="David"/>
          <w:rtl/>
        </w:rPr>
        <w:t>בנה"ז</w:t>
      </w:r>
      <w:proofErr w:type="spellEnd"/>
      <w:r w:rsidRPr="008A4AD9">
        <w:rPr>
          <w:rFonts w:ascii="David" w:hAnsi="David" w:cs="David"/>
          <w:rtl/>
        </w:rPr>
        <w:t xml:space="preserve"> עשו הסכם ממון</w:t>
      </w:r>
      <w:r w:rsidR="00A63B40">
        <w:rPr>
          <w:rFonts w:ascii="David" w:hAnsi="David" w:cs="David" w:hint="cs"/>
          <w:rtl/>
        </w:rPr>
        <w:t xml:space="preserve"> (לא פורמלי)</w:t>
      </w:r>
      <w:r w:rsidRPr="008A4AD9">
        <w:rPr>
          <w:rFonts w:ascii="David" w:hAnsi="David" w:cs="David"/>
          <w:rtl/>
        </w:rPr>
        <w:t xml:space="preserve"> ממנו ברור </w:t>
      </w:r>
      <w:r w:rsidR="003E4C09">
        <w:rPr>
          <w:rFonts w:ascii="David" w:hAnsi="David" w:cs="David" w:hint="cs"/>
          <w:rtl/>
        </w:rPr>
        <w:t xml:space="preserve">שהגבר </w:t>
      </w:r>
      <w:r w:rsidRPr="008A4AD9">
        <w:rPr>
          <w:rFonts w:ascii="David" w:hAnsi="David" w:cs="David"/>
          <w:rtl/>
        </w:rPr>
        <w:t xml:space="preserve">לא מתכוון להוריש. </w:t>
      </w:r>
      <w:r w:rsidRPr="008A4AD9">
        <w:rPr>
          <w:rFonts w:ascii="David" w:hAnsi="David" w:cs="David"/>
          <w:b/>
          <w:bCs/>
          <w:color w:val="222222"/>
          <w:rtl/>
        </w:rPr>
        <w:t>דעת הרוב</w:t>
      </w:r>
      <w:r w:rsidRPr="008A4AD9">
        <w:rPr>
          <w:rFonts w:ascii="David" w:hAnsi="David" w:cs="David"/>
          <w:color w:val="222222"/>
          <w:rtl/>
        </w:rPr>
        <w:t xml:space="preserve"> קבעו שאם ידוע בציבור לא עשה צוואה (לפי דיני הצוואה) חל הדין שחל על נשואים, המקנה את הרכוש לבן הזוג. </w:t>
      </w:r>
      <w:r w:rsidRPr="008A4AD9">
        <w:rPr>
          <w:rFonts w:ascii="David" w:hAnsi="David" w:cs="David"/>
          <w:b/>
          <w:bCs/>
          <w:color w:val="222222"/>
          <w:rtl/>
        </w:rPr>
        <w:t>דעת המיעוט</w:t>
      </w:r>
      <w:r w:rsidRPr="008A4AD9">
        <w:rPr>
          <w:rFonts w:ascii="David" w:hAnsi="David" w:cs="David"/>
          <w:color w:val="222222"/>
          <w:rtl/>
        </w:rPr>
        <w:t xml:space="preserve"> קובעים שהכותרת של סע' 55 'מעין צוואה' מרמזת על כך שמדובר בחזקה הניתנת לסתירה- במצבים שהמנוח לא כתב צוואה כלל, בן זוגו ירש אותו לפי דין, אולם במקרים בהם יש אינדיקציות המעידות על רצונו של המנוח לא להוריש את רכושו לבת זוגו- החזקה הופרה ויקבעו לפי רצונו של המנוח </w:t>
      </w:r>
      <w:r w:rsidRPr="008A4AD9">
        <w:rPr>
          <w:rFonts w:ascii="David" w:hAnsi="David" w:cs="David"/>
        </w:rPr>
        <w:sym w:font="Wingdings" w:char="F0DF"/>
      </w:r>
      <w:r w:rsidRPr="008A4AD9">
        <w:rPr>
          <w:rFonts w:ascii="David" w:hAnsi="David" w:cs="David"/>
          <w:rtl/>
        </w:rPr>
        <w:t xml:space="preserve"> </w:t>
      </w:r>
      <w:r w:rsidR="00A7525A" w:rsidRPr="008A4AD9">
        <w:rPr>
          <w:rFonts w:ascii="David" w:hAnsi="David" w:cs="David"/>
          <w:rtl/>
        </w:rPr>
        <w:t xml:space="preserve">כיום אין הכרעה </w:t>
      </w:r>
      <w:r w:rsidRPr="008A4AD9">
        <w:rPr>
          <w:rFonts w:ascii="David" w:hAnsi="David" w:cs="David"/>
          <w:rtl/>
        </w:rPr>
        <w:t>בסוגיה.</w:t>
      </w:r>
    </w:p>
    <w:p w14:paraId="7AFB59A4" w14:textId="77777777" w:rsidR="00A7525A" w:rsidRPr="008A4AD9" w:rsidRDefault="00A7525A" w:rsidP="00311A83">
      <w:pPr>
        <w:tabs>
          <w:tab w:val="left" w:pos="1459"/>
        </w:tabs>
        <w:spacing w:after="0" w:line="360" w:lineRule="auto"/>
        <w:jc w:val="both"/>
        <w:rPr>
          <w:rFonts w:ascii="David" w:hAnsi="David" w:cs="David"/>
          <w:b/>
          <w:bCs/>
          <w:rtl/>
        </w:rPr>
      </w:pPr>
    </w:p>
    <w:p w14:paraId="7033FD17" w14:textId="77777777" w:rsidR="00A63B40" w:rsidRDefault="00A7525A" w:rsidP="00311A83">
      <w:pPr>
        <w:tabs>
          <w:tab w:val="left" w:pos="1459"/>
        </w:tabs>
        <w:spacing w:after="0" w:line="360" w:lineRule="auto"/>
        <w:jc w:val="both"/>
        <w:rPr>
          <w:rFonts w:ascii="David" w:hAnsi="David" w:cs="David"/>
          <w:b/>
          <w:bCs/>
          <w:rtl/>
        </w:rPr>
      </w:pPr>
      <w:r w:rsidRPr="008A4AD9">
        <w:rPr>
          <w:rFonts w:ascii="David" w:hAnsi="David" w:cs="David"/>
          <w:shd w:val="clear" w:color="auto" w:fill="C2D69B" w:themeFill="accent3" w:themeFillTint="99"/>
          <w:rtl/>
        </w:rPr>
        <w:t>במבחן</w:t>
      </w:r>
      <w:r w:rsidR="00ED1242" w:rsidRPr="00B46F46">
        <w:rPr>
          <w:rFonts w:ascii="David" w:hAnsi="David" w:cs="David"/>
          <w:rtl/>
        </w:rPr>
        <w:t>-</w:t>
      </w:r>
      <w:r w:rsidR="00ED1242" w:rsidRPr="008A4AD9">
        <w:rPr>
          <w:rFonts w:ascii="David" w:hAnsi="David" w:cs="David"/>
          <w:b/>
          <w:bCs/>
          <w:rtl/>
        </w:rPr>
        <w:t xml:space="preserve"> </w:t>
      </w:r>
    </w:p>
    <w:p w14:paraId="3076B708" w14:textId="77777777" w:rsidR="002D4715" w:rsidRPr="002D4715" w:rsidRDefault="00A63B40" w:rsidP="008A1372">
      <w:pPr>
        <w:pStyle w:val="ListParagraph"/>
        <w:numPr>
          <w:ilvl w:val="0"/>
          <w:numId w:val="66"/>
        </w:numPr>
        <w:spacing w:after="160" w:line="360" w:lineRule="auto"/>
        <w:ind w:left="476"/>
        <w:jc w:val="both"/>
        <w:rPr>
          <w:rFonts w:ascii="David" w:hAnsi="David" w:cs="David"/>
          <w:b/>
          <w:bCs/>
        </w:rPr>
      </w:pPr>
      <w:r w:rsidRPr="00A63B40">
        <w:rPr>
          <w:rFonts w:ascii="David" w:hAnsi="David" w:cs="David" w:hint="cs"/>
          <w:b/>
          <w:bCs/>
          <w:rtl/>
        </w:rPr>
        <w:t>ירושה:</w:t>
      </w:r>
      <w:r>
        <w:rPr>
          <w:rFonts w:ascii="David" w:hAnsi="David" w:cs="David" w:hint="cs"/>
        </w:rPr>
        <w:t xml:space="preserve"> </w:t>
      </w:r>
      <w:r w:rsidRPr="00A63B40">
        <w:rPr>
          <w:rFonts w:ascii="David" w:hAnsi="David" w:cs="David"/>
          <w:u w:val="single"/>
          <w:rtl/>
        </w:rPr>
        <w:t>אין צוואה</w:t>
      </w:r>
      <w:r w:rsidRPr="00130128">
        <w:rPr>
          <w:rFonts w:ascii="David" w:hAnsi="David" w:cs="David"/>
          <w:rtl/>
        </w:rPr>
        <w:t xml:space="preserve">- ירושה ע"פ דין- </w:t>
      </w:r>
      <w:r w:rsidRPr="00A63B40">
        <w:rPr>
          <w:rFonts w:ascii="David" w:hAnsi="David" w:cs="David"/>
          <w:shd w:val="clear" w:color="auto" w:fill="FFCCFF"/>
          <w:rtl/>
        </w:rPr>
        <w:t>סע' 55.</w:t>
      </w:r>
      <w:r w:rsidRPr="00130128">
        <w:rPr>
          <w:rFonts w:ascii="David" w:hAnsi="David" w:cs="David"/>
          <w:rtl/>
        </w:rPr>
        <w:t xml:space="preserve"> </w:t>
      </w:r>
      <w:r w:rsidRPr="00130128">
        <w:rPr>
          <w:rFonts w:ascii="David" w:hAnsi="David" w:cs="David"/>
          <w:b/>
          <w:bCs/>
          <w:rtl/>
        </w:rPr>
        <w:t xml:space="preserve">(2) </w:t>
      </w:r>
      <w:r w:rsidRPr="00130128">
        <w:rPr>
          <w:rFonts w:ascii="David" w:hAnsi="David" w:cs="David"/>
          <w:rtl/>
        </w:rPr>
        <w:t>הסכם ממון (</w:t>
      </w:r>
      <w:r w:rsidRPr="00A63B40">
        <w:rPr>
          <w:rFonts w:ascii="David" w:hAnsi="David" w:cs="David"/>
          <w:b/>
          <w:bCs/>
          <w:rtl/>
        </w:rPr>
        <w:t>לא</w:t>
      </w:r>
      <w:r w:rsidRPr="00130128">
        <w:rPr>
          <w:rFonts w:ascii="David" w:hAnsi="David" w:cs="David"/>
          <w:rtl/>
        </w:rPr>
        <w:t xml:space="preserve"> תקף מבחינה פורמלית) שמצוין שלא רוצה להוריש </w:t>
      </w:r>
      <w:proofErr w:type="spellStart"/>
      <w:r w:rsidRPr="00130128">
        <w:rPr>
          <w:rFonts w:ascii="David" w:hAnsi="David" w:cs="David"/>
          <w:rtl/>
        </w:rPr>
        <w:t>ליד"צ</w:t>
      </w:r>
      <w:proofErr w:type="spellEnd"/>
      <w:r w:rsidRPr="00130128">
        <w:rPr>
          <w:rFonts w:ascii="David" w:hAnsi="David" w:cs="David"/>
          <w:rtl/>
        </w:rPr>
        <w:t xml:space="preserve">- דיון ע"פ הלכת </w:t>
      </w:r>
      <w:proofErr w:type="spellStart"/>
      <w:r w:rsidRPr="00130128">
        <w:rPr>
          <w:rFonts w:ascii="David" w:hAnsi="David" w:cs="David"/>
          <w:rtl/>
        </w:rPr>
        <w:t>פוזש</w:t>
      </w:r>
      <w:proofErr w:type="spellEnd"/>
      <w:r w:rsidRPr="00130128">
        <w:rPr>
          <w:rFonts w:ascii="David" w:hAnsi="David" w:cs="David"/>
          <w:rtl/>
        </w:rPr>
        <w:t xml:space="preserve"> ותמיכת ליפשיץ בדעת מיעוט. </w:t>
      </w:r>
      <w:r w:rsidRPr="00130128">
        <w:rPr>
          <w:rFonts w:ascii="David" w:hAnsi="David" w:cs="David"/>
          <w:b/>
          <w:bCs/>
          <w:rtl/>
        </w:rPr>
        <w:t>(3)</w:t>
      </w:r>
      <w:r w:rsidRPr="00130128">
        <w:rPr>
          <w:rFonts w:ascii="David" w:hAnsi="David" w:cs="David"/>
          <w:rtl/>
        </w:rPr>
        <w:t xml:space="preserve"> הסכם ממון (</w:t>
      </w:r>
      <w:r w:rsidRPr="00A63B40">
        <w:rPr>
          <w:rFonts w:ascii="David" w:hAnsi="David" w:cs="David"/>
          <w:b/>
          <w:bCs/>
          <w:rtl/>
        </w:rPr>
        <w:t>תקף</w:t>
      </w:r>
      <w:r w:rsidRPr="00130128">
        <w:rPr>
          <w:rFonts w:ascii="David" w:hAnsi="David" w:cs="David"/>
          <w:rtl/>
        </w:rPr>
        <w:t xml:space="preserve"> מבחינה פורמלית) שמצוין שלא רוצה להוריש </w:t>
      </w:r>
      <w:proofErr w:type="spellStart"/>
      <w:r w:rsidRPr="00130128">
        <w:rPr>
          <w:rFonts w:ascii="David" w:hAnsi="David" w:cs="David"/>
          <w:rtl/>
        </w:rPr>
        <w:t>ליד"צ</w:t>
      </w:r>
      <w:proofErr w:type="spellEnd"/>
      <w:r w:rsidRPr="00130128">
        <w:rPr>
          <w:rFonts w:ascii="David" w:hAnsi="David" w:cs="David"/>
          <w:rtl/>
        </w:rPr>
        <w:t>- תקף ולא יורישו.</w:t>
      </w:r>
    </w:p>
    <w:p w14:paraId="5A8A9719" w14:textId="78AEEF17" w:rsidR="00A7525A" w:rsidRPr="002D4715" w:rsidRDefault="00A7525A" w:rsidP="008A1372">
      <w:pPr>
        <w:pStyle w:val="ListParagraph"/>
        <w:numPr>
          <w:ilvl w:val="0"/>
          <w:numId w:val="66"/>
        </w:numPr>
        <w:spacing w:after="160" w:line="360" w:lineRule="auto"/>
        <w:ind w:left="476"/>
        <w:jc w:val="both"/>
        <w:rPr>
          <w:rFonts w:ascii="David" w:hAnsi="David" w:cs="David"/>
        </w:rPr>
      </w:pPr>
      <w:r w:rsidRPr="002D4715">
        <w:rPr>
          <w:rFonts w:ascii="David" w:hAnsi="David" w:cs="David"/>
          <w:b/>
          <w:bCs/>
          <w:rtl/>
        </w:rPr>
        <w:t xml:space="preserve">אדם שכותב בתוך הסכם ממון </w:t>
      </w:r>
      <w:r w:rsidR="00B46F46" w:rsidRPr="002D4715">
        <w:rPr>
          <w:rFonts w:ascii="David" w:hAnsi="David" w:cs="David" w:hint="cs"/>
          <w:b/>
          <w:bCs/>
          <w:rtl/>
        </w:rPr>
        <w:t>(</w:t>
      </w:r>
      <w:r w:rsidRPr="002D4715">
        <w:rPr>
          <w:rFonts w:ascii="David" w:hAnsi="David" w:cs="David"/>
          <w:b/>
          <w:bCs/>
          <w:rtl/>
        </w:rPr>
        <w:t>לא ת</w:t>
      </w:r>
      <w:r w:rsidR="00C5216B" w:rsidRPr="002D4715">
        <w:rPr>
          <w:rFonts w:ascii="David" w:hAnsi="David" w:cs="David" w:hint="cs"/>
          <w:b/>
          <w:bCs/>
          <w:rtl/>
        </w:rPr>
        <w:t>קף</w:t>
      </w:r>
      <w:r w:rsidRPr="002D4715">
        <w:rPr>
          <w:rFonts w:ascii="David" w:hAnsi="David" w:cs="David"/>
          <w:b/>
          <w:bCs/>
          <w:rtl/>
        </w:rPr>
        <w:t xml:space="preserve"> מבחינה </w:t>
      </w:r>
      <w:r w:rsidR="00B46F46" w:rsidRPr="002D4715">
        <w:rPr>
          <w:rFonts w:ascii="David" w:hAnsi="David" w:cs="David" w:hint="cs"/>
          <w:b/>
          <w:bCs/>
          <w:rtl/>
        </w:rPr>
        <w:t>פורמלית)</w:t>
      </w:r>
      <w:r w:rsidRPr="002D4715">
        <w:rPr>
          <w:rFonts w:ascii="David" w:hAnsi="David" w:cs="David"/>
          <w:b/>
          <w:bCs/>
          <w:rtl/>
        </w:rPr>
        <w:t xml:space="preserve"> שאינו רוצה להוריש </w:t>
      </w:r>
      <w:proofErr w:type="spellStart"/>
      <w:r w:rsidRPr="002D4715">
        <w:rPr>
          <w:rFonts w:ascii="David" w:hAnsi="David" w:cs="David"/>
          <w:b/>
          <w:bCs/>
          <w:rtl/>
        </w:rPr>
        <w:t>לידב"צ</w:t>
      </w:r>
      <w:proofErr w:type="spellEnd"/>
      <w:r w:rsidR="002D4715" w:rsidRPr="002D4715">
        <w:rPr>
          <w:rFonts w:ascii="David" w:hAnsi="David" w:cs="David" w:hint="cs"/>
          <w:b/>
          <w:bCs/>
          <w:rtl/>
        </w:rPr>
        <w:t>:</w:t>
      </w:r>
      <w:r w:rsidR="002D4715">
        <w:rPr>
          <w:rFonts w:ascii="David" w:hAnsi="David" w:cs="David" w:hint="cs"/>
          <w:b/>
          <w:bCs/>
          <w:rtl/>
        </w:rPr>
        <w:t xml:space="preserve"> (1) </w:t>
      </w:r>
      <w:r w:rsidR="008F2286" w:rsidRPr="002D4715">
        <w:rPr>
          <w:rFonts w:ascii="David" w:hAnsi="David" w:cs="David"/>
          <w:color w:val="222222"/>
          <w:rtl/>
        </w:rPr>
        <w:t xml:space="preserve">לציין את הלכת </w:t>
      </w:r>
      <w:proofErr w:type="spellStart"/>
      <w:r w:rsidR="008F2286" w:rsidRPr="002D4715">
        <w:rPr>
          <w:rFonts w:ascii="David" w:hAnsi="David" w:cs="David"/>
          <w:color w:val="222222"/>
          <w:rtl/>
        </w:rPr>
        <w:t>פוזש</w:t>
      </w:r>
      <w:proofErr w:type="spellEnd"/>
      <w:r w:rsidR="008F2286" w:rsidRPr="002D4715">
        <w:rPr>
          <w:rFonts w:ascii="David" w:hAnsi="David" w:cs="David"/>
          <w:color w:val="222222"/>
          <w:rtl/>
        </w:rPr>
        <w:t>, לפיה יש ללכת לפי הדין ולהוריש את רכושו לבת זוגו</w:t>
      </w:r>
      <w:r w:rsidR="002D4715">
        <w:rPr>
          <w:rFonts w:ascii="David" w:hAnsi="David" w:cs="David" w:hint="cs"/>
          <w:color w:val="222222"/>
          <w:rtl/>
        </w:rPr>
        <w:t xml:space="preserve">; </w:t>
      </w:r>
      <w:r w:rsidR="002D4715">
        <w:rPr>
          <w:rFonts w:ascii="David" w:hAnsi="David" w:cs="David" w:hint="cs"/>
          <w:b/>
          <w:bCs/>
          <w:color w:val="222222"/>
          <w:rtl/>
        </w:rPr>
        <w:t xml:space="preserve">(2) </w:t>
      </w:r>
      <w:r w:rsidR="008F2286" w:rsidRPr="002D4715">
        <w:rPr>
          <w:rFonts w:ascii="David" w:hAnsi="David" w:cs="David"/>
          <w:color w:val="222222"/>
          <w:rtl/>
        </w:rPr>
        <w:t xml:space="preserve">לציין </w:t>
      </w:r>
      <w:r w:rsidR="00C95937" w:rsidRPr="002D4715">
        <w:rPr>
          <w:rFonts w:ascii="David" w:hAnsi="David" w:cs="David" w:hint="cs"/>
          <w:color w:val="222222"/>
          <w:rtl/>
        </w:rPr>
        <w:t>תמיכה של</w:t>
      </w:r>
      <w:r w:rsidR="008F2286" w:rsidRPr="002D4715">
        <w:rPr>
          <w:rFonts w:ascii="David" w:hAnsi="David" w:cs="David"/>
          <w:color w:val="222222"/>
          <w:rtl/>
        </w:rPr>
        <w:t xml:space="preserve"> </w:t>
      </w:r>
      <w:r w:rsidR="008F2286" w:rsidRPr="002D4715">
        <w:rPr>
          <w:rFonts w:ascii="David" w:hAnsi="David" w:cs="David"/>
          <w:b/>
          <w:bCs/>
          <w:color w:val="222222"/>
          <w:rtl/>
        </w:rPr>
        <w:t>פרופ' ליפשיץ שבאה לידיי ביטוי בפסקי דין במחוזי</w:t>
      </w:r>
      <w:r w:rsidR="008F2286" w:rsidRPr="002D4715">
        <w:rPr>
          <w:rFonts w:ascii="David" w:hAnsi="David" w:cs="David"/>
          <w:color w:val="222222"/>
          <w:rtl/>
        </w:rPr>
        <w:t xml:space="preserve"> שסוברים שע"פ פרשנות של סע' 55 מדובר בחזקה הניתנת לסתירה ומאחר וכוונת המנוח הייתה לא להוריש את הרכוש, לא ילכו לפי דין הנשואים ויורישו לבן הזוג</w:t>
      </w:r>
      <w:r w:rsidR="002D4715">
        <w:rPr>
          <w:rFonts w:ascii="David" w:hAnsi="David" w:cs="David" w:hint="cs"/>
          <w:color w:val="222222"/>
          <w:rtl/>
        </w:rPr>
        <w:t xml:space="preserve"> (דעת מיעוט של </w:t>
      </w:r>
      <w:proofErr w:type="spellStart"/>
      <w:r w:rsidR="002D4715">
        <w:rPr>
          <w:rFonts w:ascii="David" w:hAnsi="David" w:cs="David" w:hint="cs"/>
          <w:color w:val="222222"/>
          <w:rtl/>
        </w:rPr>
        <w:t>פוזש</w:t>
      </w:r>
      <w:proofErr w:type="spellEnd"/>
      <w:r w:rsidR="002D4715">
        <w:rPr>
          <w:rFonts w:ascii="David" w:hAnsi="David" w:cs="David" w:hint="cs"/>
          <w:color w:val="222222"/>
          <w:rtl/>
        </w:rPr>
        <w:t xml:space="preserve">). </w:t>
      </w:r>
    </w:p>
    <w:p w14:paraId="5F425B27" w14:textId="77777777" w:rsidR="008F2286" w:rsidRPr="008A4AD9" w:rsidRDefault="008F2286" w:rsidP="00311A83">
      <w:pPr>
        <w:pStyle w:val="ListParagraph"/>
        <w:spacing w:before="240" w:line="360" w:lineRule="auto"/>
        <w:jc w:val="both"/>
        <w:rPr>
          <w:rFonts w:ascii="David" w:hAnsi="David" w:cs="David"/>
          <w:color w:val="222222"/>
        </w:rPr>
      </w:pPr>
    </w:p>
    <w:p w14:paraId="1A998AE3" w14:textId="62429F7D" w:rsidR="008F2286" w:rsidRPr="008A4AD9" w:rsidRDefault="008F2286" w:rsidP="008A1372">
      <w:pPr>
        <w:pStyle w:val="ListParagraph"/>
        <w:numPr>
          <w:ilvl w:val="0"/>
          <w:numId w:val="61"/>
        </w:numPr>
        <w:tabs>
          <w:tab w:val="left" w:pos="1459"/>
        </w:tabs>
        <w:spacing w:before="240" w:after="0" w:line="360" w:lineRule="auto"/>
        <w:jc w:val="both"/>
        <w:rPr>
          <w:rFonts w:ascii="David" w:hAnsi="David" w:cs="David"/>
          <w:color w:val="222222"/>
        </w:rPr>
      </w:pPr>
      <w:r w:rsidRPr="008A4AD9">
        <w:rPr>
          <w:rFonts w:ascii="David" w:hAnsi="David" w:cs="David"/>
          <w:b/>
          <w:bCs/>
          <w:color w:val="222222"/>
          <w:u w:val="single"/>
          <w:rtl/>
        </w:rPr>
        <w:t>פתרון</w:t>
      </w:r>
      <w:r w:rsidRPr="008A4AD9">
        <w:rPr>
          <w:rFonts w:ascii="David" w:hAnsi="David" w:cs="David"/>
          <w:color w:val="222222"/>
          <w:rtl/>
        </w:rPr>
        <w:t>: לכאורה סע' 55 הוא רק ברירת מחדל וניתן להתנות עליו- בני הזוג יכולים לכתוב צוואה או הסכם ממון שיעמוד בדיני הצוואה.</w:t>
      </w:r>
    </w:p>
    <w:p w14:paraId="79D3623A" w14:textId="7B47BBCB" w:rsidR="00A7525A" w:rsidRPr="008A4AD9" w:rsidRDefault="008F2286" w:rsidP="008A1372">
      <w:pPr>
        <w:pStyle w:val="ListParagraph"/>
        <w:numPr>
          <w:ilvl w:val="0"/>
          <w:numId w:val="61"/>
        </w:numPr>
        <w:spacing w:line="360" w:lineRule="auto"/>
        <w:jc w:val="both"/>
        <w:rPr>
          <w:rFonts w:ascii="David" w:hAnsi="David" w:cs="David"/>
          <w:color w:val="222222"/>
        </w:rPr>
      </w:pPr>
      <w:r w:rsidRPr="008A4AD9">
        <w:rPr>
          <w:rFonts w:ascii="David" w:hAnsi="David" w:cs="David"/>
          <w:b/>
          <w:bCs/>
          <w:color w:val="222222"/>
          <w:u w:val="single"/>
          <w:rtl/>
        </w:rPr>
        <w:t>קשיים בפתרון</w:t>
      </w:r>
      <w:r w:rsidRPr="008A4AD9">
        <w:rPr>
          <w:rFonts w:ascii="David" w:hAnsi="David" w:cs="David"/>
          <w:b/>
          <w:bCs/>
          <w:color w:val="222222"/>
          <w:rtl/>
        </w:rPr>
        <w:t>: (1)</w:t>
      </w:r>
      <w:r w:rsidRPr="008A4AD9">
        <w:rPr>
          <w:rFonts w:ascii="David" w:hAnsi="David" w:cs="David"/>
          <w:color w:val="222222"/>
          <w:rtl/>
        </w:rPr>
        <w:t xml:space="preserve"> </w:t>
      </w:r>
      <w:r w:rsidRPr="008A4AD9">
        <w:rPr>
          <w:rFonts w:ascii="David" w:hAnsi="David" w:cs="David"/>
          <w:color w:val="222222"/>
          <w:u w:val="single"/>
          <w:rtl/>
        </w:rPr>
        <w:t>חוסר ידע</w:t>
      </w:r>
      <w:r w:rsidRPr="008A4AD9">
        <w:rPr>
          <w:rFonts w:ascii="David" w:hAnsi="David" w:cs="David"/>
          <w:color w:val="222222"/>
          <w:rtl/>
        </w:rPr>
        <w:t xml:space="preserve">- </w:t>
      </w:r>
      <w:r w:rsidR="00C95937">
        <w:rPr>
          <w:rFonts w:ascii="David" w:hAnsi="David" w:cs="David" w:hint="cs"/>
          <w:color w:val="222222"/>
          <w:rtl/>
        </w:rPr>
        <w:t xml:space="preserve">לא תמיד מודעים לאופציה של עשיית הסכם. </w:t>
      </w:r>
      <w:r w:rsidRPr="008A4AD9">
        <w:rPr>
          <w:rFonts w:ascii="David" w:hAnsi="David" w:cs="David"/>
          <w:b/>
          <w:bCs/>
          <w:color w:val="222222"/>
          <w:rtl/>
        </w:rPr>
        <w:t xml:space="preserve">(2) </w:t>
      </w:r>
      <w:r w:rsidRPr="008A4AD9">
        <w:rPr>
          <w:rFonts w:ascii="David" w:hAnsi="David" w:cs="David"/>
          <w:color w:val="222222"/>
          <w:u w:val="single"/>
          <w:rtl/>
        </w:rPr>
        <w:t>הדרישה לעשות הסכם מקלקלת</w:t>
      </w:r>
      <w:r w:rsidRPr="008A4AD9">
        <w:rPr>
          <w:rFonts w:ascii="David" w:hAnsi="David" w:cs="David"/>
          <w:color w:val="222222"/>
          <w:rtl/>
        </w:rPr>
        <w:t xml:space="preserve">. </w:t>
      </w:r>
      <w:r w:rsidRPr="008A4AD9">
        <w:rPr>
          <w:rFonts w:ascii="David" w:hAnsi="David" w:cs="David"/>
          <w:b/>
          <w:bCs/>
          <w:color w:val="222222"/>
          <w:rtl/>
        </w:rPr>
        <w:t>(3)</w:t>
      </w:r>
      <w:r w:rsidRPr="008A4AD9">
        <w:rPr>
          <w:rFonts w:ascii="David" w:hAnsi="David" w:cs="David"/>
          <w:color w:val="222222"/>
          <w:rtl/>
        </w:rPr>
        <w:t xml:space="preserve"> </w:t>
      </w:r>
      <w:r w:rsidRPr="00C95937">
        <w:rPr>
          <w:rFonts w:ascii="David" w:hAnsi="David" w:cs="David"/>
          <w:color w:val="222222"/>
          <w:u w:val="single"/>
          <w:rtl/>
        </w:rPr>
        <w:t>לעיתים אפילו ההסכם לא עוזר</w:t>
      </w:r>
      <w:r w:rsidR="00C95937">
        <w:rPr>
          <w:rFonts w:ascii="David" w:hAnsi="David" w:cs="David" w:hint="cs"/>
          <w:color w:val="222222"/>
          <w:rtl/>
        </w:rPr>
        <w:t>.</w:t>
      </w:r>
      <w:r w:rsidRPr="008A4AD9">
        <w:rPr>
          <w:rFonts w:ascii="David" w:hAnsi="David" w:cs="David"/>
          <w:color w:val="222222"/>
          <w:rtl/>
        </w:rPr>
        <w:t xml:space="preserve"> </w:t>
      </w:r>
      <w:r w:rsidRPr="008A4AD9">
        <w:rPr>
          <w:rFonts w:ascii="David" w:hAnsi="David" w:cs="David"/>
          <w:color w:val="222222"/>
          <w:highlight w:val="yellow"/>
          <w:rtl/>
        </w:rPr>
        <w:t>פס"ד בר נהור</w:t>
      </w:r>
      <w:r w:rsidRPr="008A4AD9">
        <w:rPr>
          <w:rFonts w:ascii="David" w:hAnsi="David" w:cs="David"/>
          <w:color w:val="222222"/>
          <w:rtl/>
        </w:rPr>
        <w:t xml:space="preserve">: ביהמ"ש </w:t>
      </w:r>
      <w:r w:rsidR="00A7525A" w:rsidRPr="008A4AD9">
        <w:rPr>
          <w:rFonts w:ascii="David" w:hAnsi="David" w:cs="David"/>
          <w:rtl/>
        </w:rPr>
        <w:t>קובע ש</w:t>
      </w:r>
      <w:r w:rsidR="00C95937">
        <w:rPr>
          <w:rFonts w:ascii="David" w:hAnsi="David" w:cs="David" w:hint="cs"/>
          <w:rtl/>
        </w:rPr>
        <w:t xml:space="preserve">על אף שזוג </w:t>
      </w:r>
      <w:proofErr w:type="spellStart"/>
      <w:r w:rsidR="00C95937">
        <w:rPr>
          <w:rFonts w:ascii="David" w:hAnsi="David" w:cs="David" w:hint="cs"/>
          <w:rtl/>
        </w:rPr>
        <w:t>יד"צים</w:t>
      </w:r>
      <w:proofErr w:type="spellEnd"/>
      <w:r w:rsidR="00C95937">
        <w:rPr>
          <w:rFonts w:ascii="David" w:hAnsi="David" w:cs="David" w:hint="cs"/>
          <w:rtl/>
        </w:rPr>
        <w:t xml:space="preserve"> טענו</w:t>
      </w:r>
      <w:r w:rsidR="00A7525A" w:rsidRPr="008A4AD9">
        <w:rPr>
          <w:rFonts w:ascii="David" w:hAnsi="David" w:cs="David"/>
          <w:rtl/>
        </w:rPr>
        <w:t xml:space="preserve"> בפירוש ש</w:t>
      </w:r>
      <w:r w:rsidR="00C95937">
        <w:rPr>
          <w:rFonts w:ascii="David" w:hAnsi="David" w:cs="David" w:hint="cs"/>
          <w:rtl/>
        </w:rPr>
        <w:t xml:space="preserve">הם לא </w:t>
      </w:r>
      <w:proofErr w:type="spellStart"/>
      <w:r w:rsidR="00C95937">
        <w:rPr>
          <w:rFonts w:ascii="David" w:hAnsi="David" w:cs="David" w:hint="cs"/>
          <w:rtl/>
        </w:rPr>
        <w:t>יד"צ</w:t>
      </w:r>
      <w:proofErr w:type="spellEnd"/>
      <w:r w:rsidRPr="008A4AD9">
        <w:rPr>
          <w:rFonts w:ascii="David" w:hAnsi="David" w:cs="David"/>
          <w:rtl/>
        </w:rPr>
        <w:t xml:space="preserve">- </w:t>
      </w:r>
      <w:r w:rsidR="00A7525A" w:rsidRPr="008A4AD9">
        <w:rPr>
          <w:rFonts w:ascii="David" w:hAnsi="David" w:cs="David"/>
          <w:rtl/>
        </w:rPr>
        <w:t>השאלה היא איך נראו בעין אובייקטיבית</w:t>
      </w:r>
      <w:r w:rsidR="00C95937">
        <w:rPr>
          <w:rFonts w:ascii="David" w:hAnsi="David" w:cs="David" w:hint="cs"/>
          <w:rtl/>
        </w:rPr>
        <w:t xml:space="preserve">, מכאן שלמרות שע"פ </w:t>
      </w:r>
      <w:r w:rsidR="00A7525A" w:rsidRPr="008A4AD9">
        <w:rPr>
          <w:rFonts w:ascii="David" w:hAnsi="David" w:cs="David"/>
          <w:rtl/>
        </w:rPr>
        <w:t xml:space="preserve">ההסכם הם אינם ידועים בציבור, בפועל הם חיו כך וע"כ נחשבים כידועים בציבור. </w:t>
      </w:r>
      <w:r w:rsidR="00A7525A" w:rsidRPr="008A4AD9">
        <w:rPr>
          <w:rFonts w:ascii="David" w:hAnsi="David" w:cs="David"/>
          <w:u w:val="single"/>
          <w:rtl/>
        </w:rPr>
        <w:t xml:space="preserve">ניתן להתנות לגבי רכוש, אולם מזונות מהעיזבון זה </w:t>
      </w:r>
      <w:proofErr w:type="spellStart"/>
      <w:r w:rsidR="00A7525A" w:rsidRPr="008A4AD9">
        <w:rPr>
          <w:rFonts w:ascii="David" w:hAnsi="David" w:cs="David"/>
          <w:u w:val="single"/>
          <w:rtl/>
        </w:rPr>
        <w:t>קוגנט</w:t>
      </w:r>
      <w:r w:rsidR="00A7525A" w:rsidRPr="00C95937">
        <w:rPr>
          <w:rFonts w:ascii="David" w:hAnsi="David" w:cs="David"/>
          <w:rtl/>
        </w:rPr>
        <w:t>י</w:t>
      </w:r>
      <w:proofErr w:type="spellEnd"/>
      <w:r w:rsidR="00A7525A" w:rsidRPr="00C95937">
        <w:rPr>
          <w:rFonts w:ascii="David" w:hAnsi="David" w:cs="David"/>
          <w:rtl/>
        </w:rPr>
        <w:t>.</w:t>
      </w:r>
    </w:p>
    <w:p w14:paraId="38FD6EE3" w14:textId="4D595B21" w:rsidR="002E17F1" w:rsidRPr="008A4AD9" w:rsidRDefault="002E17F1" w:rsidP="008A1372">
      <w:pPr>
        <w:pStyle w:val="ListParagraph"/>
        <w:numPr>
          <w:ilvl w:val="0"/>
          <w:numId w:val="78"/>
        </w:numPr>
        <w:spacing w:line="360" w:lineRule="auto"/>
        <w:ind w:left="746"/>
        <w:jc w:val="both"/>
        <w:rPr>
          <w:rFonts w:ascii="David" w:hAnsi="David" w:cs="David"/>
        </w:rPr>
      </w:pPr>
      <w:r w:rsidRPr="008A4AD9">
        <w:rPr>
          <w:rFonts w:ascii="David" w:hAnsi="David" w:cs="David"/>
          <w:shd w:val="clear" w:color="auto" w:fill="B8CCE4" w:themeFill="accent1" w:themeFillTint="66"/>
          <w:rtl/>
        </w:rPr>
        <w:t xml:space="preserve">ביקורת של </w:t>
      </w:r>
      <w:r w:rsidR="00A7525A" w:rsidRPr="008A4AD9">
        <w:rPr>
          <w:rFonts w:ascii="David" w:hAnsi="David" w:cs="David"/>
          <w:shd w:val="clear" w:color="auto" w:fill="B8CCE4" w:themeFill="accent1" w:themeFillTint="66"/>
          <w:rtl/>
        </w:rPr>
        <w:t>ליפשיץ</w:t>
      </w:r>
      <w:r w:rsidR="00A7525A" w:rsidRPr="008A4AD9">
        <w:rPr>
          <w:rFonts w:ascii="David" w:hAnsi="David" w:cs="David"/>
          <w:rtl/>
        </w:rPr>
        <w:t>: כשאדם בוחר אם להינשא או לא, הוא בוחר אם להיכנס למעמד משפטי מסוים על כל השלכותיו</w:t>
      </w:r>
      <w:r w:rsidR="00C95937">
        <w:rPr>
          <w:rFonts w:ascii="David" w:hAnsi="David" w:cs="David" w:hint="cs"/>
          <w:rtl/>
        </w:rPr>
        <w:t xml:space="preserve">. </w:t>
      </w:r>
      <w:r w:rsidRPr="008A4AD9">
        <w:rPr>
          <w:rFonts w:ascii="David" w:hAnsi="David" w:cs="David"/>
          <w:rtl/>
        </w:rPr>
        <w:t xml:space="preserve">לפיכך, השוואה של ידוע בציבור לאדם נשוי היא דווקא לא בהכרח צעד ליברלי ואפילו להיפך, זה כופה עליו להיכנס למחויבות מסוימת שהוא מלכתחילה לא רצה בה. </w:t>
      </w:r>
      <w:r w:rsidRPr="00C95937">
        <w:rPr>
          <w:rFonts w:ascii="David" w:hAnsi="David" w:cs="David"/>
          <w:b/>
          <w:bCs/>
          <w:rtl/>
        </w:rPr>
        <w:t>ביהמ"ש הפך את מוסד הידועים בציבור למוסד קוגניטיבי הנמדד לפי רכיבים אובייקטיבים בלבד</w:t>
      </w:r>
      <w:r w:rsidRPr="008A4AD9">
        <w:rPr>
          <w:rFonts w:ascii="David" w:hAnsi="David" w:cs="David"/>
          <w:rtl/>
        </w:rPr>
        <w:t>. רובינשטיין התייחס לביקורת של המרצה ואמר שרק במקרים חריגים וקיצוניים יחילו את הלכת בר-נהור</w:t>
      </w:r>
      <w:r w:rsidR="00C95937">
        <w:rPr>
          <w:rFonts w:ascii="David" w:hAnsi="David" w:cs="David" w:hint="cs"/>
          <w:rtl/>
        </w:rPr>
        <w:t xml:space="preserve"> </w:t>
      </w:r>
      <w:r w:rsidRPr="008A4AD9">
        <w:rPr>
          <w:rFonts w:ascii="David" w:hAnsi="David" w:cs="David"/>
          <w:rtl/>
        </w:rPr>
        <w:t>ובפועל יש לכבד הסכמים.</w:t>
      </w:r>
    </w:p>
    <w:p w14:paraId="6C9CE331" w14:textId="77777777" w:rsidR="002E17F1" w:rsidRPr="008A4AD9" w:rsidRDefault="002E17F1" w:rsidP="008A1372">
      <w:pPr>
        <w:pStyle w:val="ListParagraph"/>
        <w:numPr>
          <w:ilvl w:val="0"/>
          <w:numId w:val="78"/>
        </w:numPr>
        <w:tabs>
          <w:tab w:val="left" w:pos="1459"/>
        </w:tabs>
        <w:spacing w:after="0" w:line="360" w:lineRule="auto"/>
        <w:ind w:left="746"/>
        <w:jc w:val="both"/>
        <w:rPr>
          <w:rFonts w:ascii="David" w:hAnsi="David" w:cs="David"/>
        </w:rPr>
      </w:pPr>
      <w:r w:rsidRPr="008A4AD9">
        <w:rPr>
          <w:rFonts w:ascii="David" w:hAnsi="David" w:cs="David"/>
          <w:u w:val="single"/>
          <w:rtl/>
        </w:rPr>
        <w:t xml:space="preserve">מה לכאורה יכול להצדיק את </w:t>
      </w:r>
      <w:proofErr w:type="spellStart"/>
      <w:r w:rsidRPr="008A4AD9">
        <w:rPr>
          <w:rFonts w:ascii="David" w:hAnsi="David" w:cs="David"/>
          <w:u w:val="single"/>
          <w:rtl/>
        </w:rPr>
        <w:t>הפס"ד</w:t>
      </w:r>
      <w:proofErr w:type="spellEnd"/>
      <w:r w:rsidRPr="008A4AD9">
        <w:rPr>
          <w:rFonts w:ascii="David" w:hAnsi="David" w:cs="David"/>
          <w:rtl/>
        </w:rPr>
        <w:t xml:space="preserve">? הצדקה סוציאלית. אך, בבר נהור ההצדקה הסוציאלית לא רלוונטית, הם שני אנשים בתחילת הקשר שעושים הסכם הגון וזה לא נכון להכניס את זה כאן ולהתייחס לעניין הזוגיות </w:t>
      </w:r>
      <w:proofErr w:type="spellStart"/>
      <w:r w:rsidRPr="008A4AD9">
        <w:rPr>
          <w:rFonts w:ascii="David" w:hAnsi="David" w:cs="David"/>
          <w:rtl/>
        </w:rPr>
        <w:t>כקוגנטי</w:t>
      </w:r>
      <w:proofErr w:type="spellEnd"/>
      <w:r w:rsidRPr="008A4AD9">
        <w:rPr>
          <w:rFonts w:ascii="David" w:hAnsi="David" w:cs="David"/>
          <w:rtl/>
        </w:rPr>
        <w:t xml:space="preserve"> בעוד שהוא דיספוזיטיבי (שכן הם עשו את ההסכם כדי שלא יהיו ידועים בציבור). </w:t>
      </w:r>
    </w:p>
    <w:p w14:paraId="5765F3E4" w14:textId="77777777" w:rsidR="002E17F1" w:rsidRPr="008A4AD9" w:rsidRDefault="002E17F1" w:rsidP="00311A83">
      <w:pPr>
        <w:tabs>
          <w:tab w:val="left" w:pos="1459"/>
        </w:tabs>
        <w:spacing w:after="0" w:line="360" w:lineRule="auto"/>
        <w:jc w:val="both"/>
        <w:rPr>
          <w:rFonts w:ascii="David" w:hAnsi="David" w:cs="David"/>
          <w:b/>
          <w:bCs/>
          <w:rtl/>
        </w:rPr>
      </w:pPr>
    </w:p>
    <w:p w14:paraId="6A3EC5C8" w14:textId="0341F56F" w:rsidR="00A7525A" w:rsidRPr="008A4AD9" w:rsidRDefault="00A7525A" w:rsidP="00311A83">
      <w:pPr>
        <w:tabs>
          <w:tab w:val="left" w:pos="1459"/>
        </w:tabs>
        <w:spacing w:after="0" w:line="360" w:lineRule="auto"/>
        <w:jc w:val="both"/>
        <w:rPr>
          <w:rFonts w:ascii="David" w:hAnsi="David" w:cs="David"/>
          <w:rtl/>
        </w:rPr>
      </w:pPr>
      <w:r w:rsidRPr="008A4AD9">
        <w:rPr>
          <w:rFonts w:ascii="David" w:hAnsi="David" w:cs="David"/>
          <w:shd w:val="clear" w:color="auto" w:fill="C2D69B" w:themeFill="accent3" w:themeFillTint="99"/>
          <w:rtl/>
        </w:rPr>
        <w:t>במבחן</w:t>
      </w:r>
      <w:r w:rsidR="004708D6" w:rsidRPr="00C95937">
        <w:rPr>
          <w:rFonts w:ascii="David" w:hAnsi="David" w:cs="David"/>
          <w:rtl/>
        </w:rPr>
        <w:t>-</w:t>
      </w:r>
      <w:r w:rsidRPr="008A4AD9">
        <w:rPr>
          <w:rFonts w:ascii="David" w:hAnsi="David" w:cs="David"/>
          <w:rtl/>
        </w:rPr>
        <w:t xml:space="preserve"> </w:t>
      </w:r>
    </w:p>
    <w:p w14:paraId="46E3B692" w14:textId="582D89E6" w:rsidR="002D4715" w:rsidRPr="00130128" w:rsidRDefault="002D4715" w:rsidP="008A1372">
      <w:pPr>
        <w:pStyle w:val="ListParagraph"/>
        <w:numPr>
          <w:ilvl w:val="0"/>
          <w:numId w:val="189"/>
        </w:numPr>
        <w:spacing w:after="160" w:line="360" w:lineRule="auto"/>
        <w:ind w:left="386"/>
        <w:jc w:val="both"/>
        <w:rPr>
          <w:rFonts w:ascii="David" w:hAnsi="David" w:cs="David"/>
          <w:b/>
          <w:bCs/>
        </w:rPr>
      </w:pPr>
      <w:r w:rsidRPr="002D4715">
        <w:rPr>
          <w:rFonts w:ascii="David" w:hAnsi="David" w:cs="David"/>
          <w:u w:val="single"/>
          <w:rtl/>
        </w:rPr>
        <w:t xml:space="preserve">הסכם שמתנה על מעמד </w:t>
      </w:r>
      <w:proofErr w:type="spellStart"/>
      <w:r w:rsidRPr="002D4715">
        <w:rPr>
          <w:rFonts w:ascii="David" w:hAnsi="David" w:cs="David"/>
          <w:u w:val="single"/>
          <w:rtl/>
        </w:rPr>
        <w:t>הידב"צ</w:t>
      </w:r>
      <w:proofErr w:type="spellEnd"/>
      <w:r w:rsidRPr="002D4715">
        <w:rPr>
          <w:rFonts w:ascii="David" w:hAnsi="David" w:cs="David"/>
          <w:rtl/>
        </w:rPr>
        <w:t>-</w:t>
      </w:r>
      <w:r>
        <w:rPr>
          <w:rFonts w:ascii="David" w:hAnsi="David" w:cs="David" w:hint="cs"/>
          <w:b/>
          <w:bCs/>
          <w:rtl/>
        </w:rPr>
        <w:t xml:space="preserve"> </w:t>
      </w:r>
      <w:r w:rsidRPr="00130128">
        <w:rPr>
          <w:rFonts w:ascii="David" w:hAnsi="David" w:cs="David"/>
          <w:u w:val="single"/>
          <w:rtl/>
        </w:rPr>
        <w:t>מחד</w:t>
      </w:r>
      <w:r w:rsidRPr="00130128">
        <w:rPr>
          <w:rFonts w:ascii="David" w:hAnsi="David" w:cs="David"/>
          <w:rtl/>
        </w:rPr>
        <w:t xml:space="preserve">, לאזכר את </w:t>
      </w:r>
      <w:r w:rsidRPr="00130128">
        <w:rPr>
          <w:rFonts w:ascii="David" w:hAnsi="David" w:cs="David"/>
          <w:highlight w:val="yellow"/>
          <w:rtl/>
        </w:rPr>
        <w:t>הלכת בר נהור</w:t>
      </w:r>
      <w:r w:rsidRPr="00130128">
        <w:rPr>
          <w:rFonts w:ascii="David" w:hAnsi="David" w:cs="David"/>
          <w:rtl/>
        </w:rPr>
        <w:t xml:space="preserve"> (אי כיבוד ההסכם ע"י ביהמ"ש נוכח בחינה אוב' של </w:t>
      </w:r>
      <w:proofErr w:type="spellStart"/>
      <w:r w:rsidRPr="00130128">
        <w:rPr>
          <w:rFonts w:ascii="David" w:hAnsi="David" w:cs="David"/>
          <w:rtl/>
        </w:rPr>
        <w:t>יד"צ</w:t>
      </w:r>
      <w:proofErr w:type="spellEnd"/>
      <w:r w:rsidRPr="00130128">
        <w:rPr>
          <w:rFonts w:ascii="David" w:hAnsi="David" w:cs="David"/>
          <w:rtl/>
        </w:rPr>
        <w:t xml:space="preserve">). </w:t>
      </w:r>
      <w:r w:rsidRPr="00130128">
        <w:rPr>
          <w:rFonts w:ascii="David" w:hAnsi="David" w:cs="David"/>
          <w:u w:val="single"/>
          <w:rtl/>
        </w:rPr>
        <w:t>מאידך</w:t>
      </w:r>
      <w:r w:rsidRPr="00130128">
        <w:rPr>
          <w:rFonts w:ascii="David" w:hAnsi="David" w:cs="David"/>
          <w:rtl/>
        </w:rPr>
        <w:t xml:space="preserve">, רובינשטיין קובע שהלכת בהר נהור הנה קיצונית וככלל ביהמ"ש מכבד הסכמים. </w:t>
      </w:r>
    </w:p>
    <w:p w14:paraId="28DFD3B6" w14:textId="77777777" w:rsidR="002D4715" w:rsidRPr="00130128" w:rsidRDefault="002D4715" w:rsidP="008A1372">
      <w:pPr>
        <w:pStyle w:val="ListParagraph"/>
        <w:numPr>
          <w:ilvl w:val="0"/>
          <w:numId w:val="189"/>
        </w:numPr>
        <w:spacing w:after="160" w:line="360" w:lineRule="auto"/>
        <w:ind w:left="386"/>
        <w:jc w:val="both"/>
        <w:rPr>
          <w:rFonts w:ascii="David" w:hAnsi="David" w:cs="David"/>
          <w:b/>
          <w:bCs/>
        </w:rPr>
      </w:pPr>
      <w:r w:rsidRPr="00130128">
        <w:rPr>
          <w:rFonts w:ascii="David" w:hAnsi="David" w:cs="David"/>
          <w:rtl/>
        </w:rPr>
        <w:t xml:space="preserve">במקרה הדומה </w:t>
      </w:r>
      <w:proofErr w:type="spellStart"/>
      <w:r w:rsidRPr="00130128">
        <w:rPr>
          <w:rFonts w:ascii="David" w:hAnsi="David" w:cs="David"/>
          <w:highlight w:val="yellow"/>
          <w:rtl/>
        </w:rPr>
        <w:t>לורסנו</w:t>
      </w:r>
      <w:proofErr w:type="spellEnd"/>
      <w:r w:rsidRPr="00130128">
        <w:rPr>
          <w:rFonts w:ascii="David" w:hAnsi="David" w:cs="David"/>
          <w:rtl/>
        </w:rPr>
        <w:t xml:space="preserve"> (פערי כוחות) ייתכן וביהמ"ש גם יחיל את הלכת בר נהור משיקולים סוציאליים.</w:t>
      </w:r>
    </w:p>
    <w:p w14:paraId="0908F07B" w14:textId="77777777" w:rsidR="00A7525A" w:rsidRPr="002D4715" w:rsidRDefault="00A7525A" w:rsidP="00311A83">
      <w:pPr>
        <w:pStyle w:val="ListParagraph"/>
        <w:tabs>
          <w:tab w:val="left" w:pos="1459"/>
        </w:tabs>
        <w:spacing w:line="360" w:lineRule="auto"/>
        <w:jc w:val="both"/>
        <w:rPr>
          <w:rFonts w:ascii="David" w:hAnsi="David" w:cs="David"/>
        </w:rPr>
      </w:pPr>
    </w:p>
    <w:p w14:paraId="50E4407D" w14:textId="77777777" w:rsidR="00A4119D" w:rsidRDefault="00A4119D">
      <w:pPr>
        <w:spacing w:after="160" w:line="259" w:lineRule="auto"/>
        <w:rPr>
          <w:rFonts w:ascii="David" w:hAnsi="David" w:cs="David"/>
          <w:b/>
          <w:bCs/>
          <w:rtl/>
        </w:rPr>
      </w:pPr>
      <w:r>
        <w:rPr>
          <w:rFonts w:ascii="David" w:hAnsi="David" w:cs="David"/>
          <w:b/>
          <w:bCs/>
          <w:rtl/>
        </w:rPr>
        <w:br w:type="page"/>
      </w:r>
    </w:p>
    <w:p w14:paraId="36FE4460" w14:textId="685CF307" w:rsidR="00A7525A" w:rsidRPr="008A4AD9" w:rsidRDefault="00A7525A" w:rsidP="00990B68">
      <w:pPr>
        <w:pStyle w:val="ListParagraph"/>
        <w:shd w:val="clear" w:color="auto" w:fill="E5DFEC" w:themeFill="accent4" w:themeFillTint="33"/>
        <w:spacing w:line="360" w:lineRule="auto"/>
        <w:ind w:left="0"/>
        <w:jc w:val="both"/>
        <w:rPr>
          <w:rFonts w:ascii="David" w:hAnsi="David" w:cs="David"/>
          <w:b/>
          <w:bCs/>
          <w:rtl/>
        </w:rPr>
      </w:pPr>
      <w:r w:rsidRPr="008A4AD9">
        <w:rPr>
          <w:rFonts w:ascii="David" w:hAnsi="David" w:cs="David"/>
          <w:b/>
          <w:bCs/>
          <w:rtl/>
        </w:rPr>
        <w:lastRenderedPageBreak/>
        <w:t>נישואים אזרחיים בחו"ל</w:t>
      </w:r>
    </w:p>
    <w:p w14:paraId="73880214" w14:textId="38C45608" w:rsidR="00455777" w:rsidRPr="008A4AD9" w:rsidRDefault="00CB6A24" w:rsidP="008A1372">
      <w:pPr>
        <w:pStyle w:val="ListParagraph"/>
        <w:numPr>
          <w:ilvl w:val="0"/>
          <w:numId w:val="66"/>
        </w:numPr>
        <w:spacing w:line="360" w:lineRule="auto"/>
        <w:ind w:left="476"/>
        <w:jc w:val="both"/>
        <w:rPr>
          <w:rFonts w:ascii="David" w:hAnsi="David" w:cs="David"/>
        </w:rPr>
      </w:pPr>
      <w:r>
        <w:rPr>
          <w:rFonts w:ascii="David" w:hAnsi="David" w:cs="David" w:hint="cs"/>
          <w:rtl/>
        </w:rPr>
        <w:t>זוגות ש</w:t>
      </w:r>
      <w:r w:rsidR="00A7525A" w:rsidRPr="008A4AD9">
        <w:rPr>
          <w:rFonts w:ascii="David" w:hAnsi="David" w:cs="David"/>
          <w:rtl/>
        </w:rPr>
        <w:t>מתחתנים בחו"ל</w:t>
      </w:r>
      <w:r>
        <w:rPr>
          <w:rFonts w:ascii="David" w:hAnsi="David" w:cs="David" w:hint="cs"/>
          <w:rtl/>
        </w:rPr>
        <w:t xml:space="preserve">, </w:t>
      </w:r>
      <w:r w:rsidR="00A7525A" w:rsidRPr="008A4AD9">
        <w:rPr>
          <w:rFonts w:ascii="David" w:hAnsi="David" w:cs="David"/>
          <w:rtl/>
        </w:rPr>
        <w:t>חוזרים לארץ ומבקשים הכרה.</w:t>
      </w:r>
      <w:r w:rsidR="00A7525A" w:rsidRPr="008A4AD9">
        <w:rPr>
          <w:rFonts w:ascii="David" w:hAnsi="David" w:cs="David"/>
          <w:b/>
          <w:bCs/>
          <w:rtl/>
        </w:rPr>
        <w:t xml:space="preserve"> </w:t>
      </w:r>
      <w:proofErr w:type="spellStart"/>
      <w:r w:rsidR="00A7525A" w:rsidRPr="008A4AD9">
        <w:rPr>
          <w:rFonts w:ascii="David" w:hAnsi="David" w:cs="David"/>
          <w:rtl/>
        </w:rPr>
        <w:t>ידב"צ</w:t>
      </w:r>
      <w:proofErr w:type="spellEnd"/>
      <w:r w:rsidR="00A7525A" w:rsidRPr="008A4AD9">
        <w:rPr>
          <w:rFonts w:ascii="David" w:hAnsi="David" w:cs="David"/>
          <w:rtl/>
        </w:rPr>
        <w:t xml:space="preserve"> לא מאפשר הכרה גורפת </w:t>
      </w:r>
      <w:r w:rsidR="004708D6" w:rsidRPr="008A4AD9">
        <w:rPr>
          <w:rFonts w:ascii="David" w:hAnsi="David" w:cs="David"/>
          <w:rtl/>
        </w:rPr>
        <w:t>וקבלה מלאה של זכויות ו</w:t>
      </w:r>
      <w:r w:rsidR="00A7525A" w:rsidRPr="008A4AD9">
        <w:rPr>
          <w:rFonts w:ascii="David" w:hAnsi="David" w:cs="David"/>
          <w:rtl/>
        </w:rPr>
        <w:t>לכן</w:t>
      </w:r>
      <w:r w:rsidR="004708D6" w:rsidRPr="008A4AD9">
        <w:rPr>
          <w:rFonts w:ascii="David" w:hAnsi="David" w:cs="David"/>
          <w:rtl/>
        </w:rPr>
        <w:t xml:space="preserve"> נוצר</w:t>
      </w:r>
      <w:r w:rsidR="00A7525A" w:rsidRPr="008A4AD9">
        <w:rPr>
          <w:rFonts w:ascii="David" w:hAnsi="David" w:cs="David"/>
          <w:rtl/>
        </w:rPr>
        <w:t xml:space="preserve"> התחליף של נישואים אזרחיי</w:t>
      </w:r>
      <w:r w:rsidR="004708D6" w:rsidRPr="008A4AD9">
        <w:rPr>
          <w:rFonts w:ascii="David" w:hAnsi="David" w:cs="David"/>
          <w:rtl/>
        </w:rPr>
        <w:t xml:space="preserve">ם </w:t>
      </w:r>
      <w:r w:rsidR="004708D6" w:rsidRPr="008A4AD9">
        <w:rPr>
          <w:rFonts w:ascii="David" w:hAnsi="David" w:cs="David"/>
        </w:rPr>
        <w:sym w:font="Wingdings" w:char="F0DF"/>
      </w:r>
      <w:r w:rsidR="004708D6" w:rsidRPr="008A4AD9">
        <w:rPr>
          <w:rFonts w:ascii="David" w:hAnsi="David" w:cs="David"/>
          <w:rtl/>
        </w:rPr>
        <w:t xml:space="preserve"> </w:t>
      </w:r>
      <w:r>
        <w:rPr>
          <w:rFonts w:ascii="David" w:hAnsi="David" w:cs="David" w:hint="cs"/>
          <w:rtl/>
        </w:rPr>
        <w:t>פסול יחסי</w:t>
      </w:r>
      <w:r w:rsidR="00A7525A" w:rsidRPr="008A4AD9">
        <w:rPr>
          <w:rFonts w:ascii="David" w:hAnsi="David" w:cs="David"/>
          <w:rtl/>
        </w:rPr>
        <w:t xml:space="preserve"> </w:t>
      </w:r>
      <w:r>
        <w:rPr>
          <w:rFonts w:ascii="David" w:hAnsi="David" w:cs="David" w:hint="cs"/>
          <w:rtl/>
        </w:rPr>
        <w:t>ו</w:t>
      </w:r>
      <w:r w:rsidR="00A7525A" w:rsidRPr="008A4AD9">
        <w:rPr>
          <w:rFonts w:ascii="David" w:hAnsi="David" w:cs="David"/>
          <w:rtl/>
        </w:rPr>
        <w:t>אידיאולוגים, שנישאו בנישואים אזרחיים ה</w:t>
      </w:r>
      <w:r>
        <w:rPr>
          <w:rFonts w:ascii="David" w:hAnsi="David" w:cs="David" w:hint="cs"/>
          <w:rtl/>
        </w:rPr>
        <w:t>ם בגדר</w:t>
      </w:r>
      <w:r w:rsidR="00A7525A" w:rsidRPr="008A4AD9">
        <w:rPr>
          <w:rFonts w:ascii="David" w:hAnsi="David" w:cs="David"/>
          <w:rtl/>
        </w:rPr>
        <w:t xml:space="preserve"> </w:t>
      </w:r>
      <w:r w:rsidR="00A7525A" w:rsidRPr="008A4AD9">
        <w:rPr>
          <w:rFonts w:ascii="David" w:hAnsi="David" w:cs="David"/>
          <w:b/>
          <w:bCs/>
          <w:rtl/>
        </w:rPr>
        <w:t>ידועים בציבור תוצרת הארץ</w:t>
      </w:r>
      <w:r w:rsidR="00A7525A" w:rsidRPr="008A4AD9">
        <w:rPr>
          <w:rFonts w:ascii="David" w:hAnsi="David" w:cs="David"/>
          <w:rtl/>
        </w:rPr>
        <w:t xml:space="preserve"> </w:t>
      </w:r>
      <w:r w:rsidR="00A7525A" w:rsidRPr="008A4AD9">
        <w:rPr>
          <w:rFonts w:ascii="David" w:hAnsi="David" w:cs="David"/>
          <w:u w:val="single"/>
          <w:rtl/>
        </w:rPr>
        <w:t>ולא אוניברסליים</w:t>
      </w:r>
      <w:r w:rsidR="0011697C">
        <w:rPr>
          <w:rFonts w:ascii="David" w:hAnsi="David" w:cs="David" w:hint="cs"/>
          <w:rtl/>
        </w:rPr>
        <w:t xml:space="preserve">. </w:t>
      </w:r>
    </w:p>
    <w:p w14:paraId="02E15195" w14:textId="3BBB75E6" w:rsidR="00455777" w:rsidRPr="008A4AD9" w:rsidRDefault="00455777" w:rsidP="008A1372">
      <w:pPr>
        <w:pStyle w:val="ListParagraph"/>
        <w:numPr>
          <w:ilvl w:val="0"/>
          <w:numId w:val="66"/>
        </w:numPr>
        <w:spacing w:line="360" w:lineRule="auto"/>
        <w:ind w:left="476"/>
        <w:jc w:val="both"/>
        <w:rPr>
          <w:rFonts w:ascii="David" w:hAnsi="David" w:cs="David"/>
          <w:b/>
          <w:bCs/>
        </w:rPr>
      </w:pPr>
      <w:r w:rsidRPr="008A4AD9">
        <w:rPr>
          <w:rFonts w:ascii="David" w:hAnsi="David" w:cs="David"/>
          <w:rtl/>
        </w:rPr>
        <w:t xml:space="preserve">הנושא נוגע למקרה בו </w:t>
      </w:r>
      <w:proofErr w:type="spellStart"/>
      <w:r w:rsidRPr="008A4AD9">
        <w:rPr>
          <w:rFonts w:ascii="David" w:hAnsi="David" w:cs="David"/>
          <w:rtl/>
        </w:rPr>
        <w:t>בנה"ז</w:t>
      </w:r>
      <w:proofErr w:type="spellEnd"/>
      <w:r w:rsidRPr="008A4AD9">
        <w:rPr>
          <w:rFonts w:ascii="David" w:hAnsi="David" w:cs="David"/>
          <w:rtl/>
        </w:rPr>
        <w:t xml:space="preserve"> מתחתנים בנישואין אזרחיים בחו"ל וכאשר חוזרים לישראל עולה שאלה בדבר המעמד שלהם.</w:t>
      </w:r>
      <w:r w:rsidR="00CB6A24">
        <w:rPr>
          <w:rFonts w:ascii="David" w:hAnsi="David" w:cs="David" w:hint="cs"/>
          <w:rtl/>
        </w:rPr>
        <w:t xml:space="preserve"> </w:t>
      </w:r>
      <w:r w:rsidRPr="008A4AD9">
        <w:rPr>
          <w:rFonts w:ascii="David" w:hAnsi="David" w:cs="David"/>
          <w:color w:val="222222"/>
          <w:rtl/>
        </w:rPr>
        <w:t xml:space="preserve">ענייני נישואין הם בסמכות ייחודית של בית הדין ואם הם מגיעים לבית משפט דרך סמכות אגבית הוא דן במקרה בהתאם לדין הדתי, עולה השאלה </w:t>
      </w:r>
      <w:r w:rsidRPr="008A4AD9">
        <w:rPr>
          <w:rFonts w:ascii="David" w:hAnsi="David" w:cs="David"/>
          <w:b/>
          <w:bCs/>
          <w:color w:val="222222"/>
          <w:rtl/>
        </w:rPr>
        <w:t xml:space="preserve">מה </w:t>
      </w:r>
      <w:r w:rsidR="00CB6A24">
        <w:rPr>
          <w:rFonts w:ascii="David" w:hAnsi="David" w:cs="David" w:hint="cs"/>
          <w:b/>
          <w:bCs/>
          <w:color w:val="222222"/>
          <w:rtl/>
        </w:rPr>
        <w:t>גישת</w:t>
      </w:r>
      <w:r w:rsidRPr="008A4AD9">
        <w:rPr>
          <w:rFonts w:ascii="David" w:hAnsi="David" w:cs="David"/>
          <w:b/>
          <w:bCs/>
          <w:color w:val="222222"/>
          <w:rtl/>
        </w:rPr>
        <w:t xml:space="preserve"> הדין הדתי על נישואין אזרחיים?</w:t>
      </w:r>
    </w:p>
    <w:p w14:paraId="0B690040" w14:textId="3AD625E9" w:rsidR="00455777" w:rsidRDefault="00455777" w:rsidP="00311A83">
      <w:pPr>
        <w:spacing w:line="360" w:lineRule="auto"/>
        <w:ind w:left="116"/>
        <w:jc w:val="both"/>
        <w:rPr>
          <w:rFonts w:ascii="David" w:hAnsi="David" w:cs="David"/>
          <w:b/>
          <w:bCs/>
          <w:u w:val="double"/>
          <w:rtl/>
        </w:rPr>
      </w:pPr>
      <w:r w:rsidRPr="008A4AD9">
        <w:rPr>
          <w:rFonts w:ascii="David" w:hAnsi="David" w:cs="David"/>
          <w:b/>
          <w:bCs/>
          <w:u w:val="double"/>
          <w:rtl/>
        </w:rPr>
        <w:t>תוקפם של הנישואין האזרחיים ע"פ הדין הדתי</w:t>
      </w:r>
    </w:p>
    <w:p w14:paraId="3AFB32D6" w14:textId="56CFFD7C" w:rsidR="004974E2" w:rsidRPr="003F0867" w:rsidRDefault="004974E2" w:rsidP="008A1372">
      <w:pPr>
        <w:pStyle w:val="ListParagraph"/>
        <w:numPr>
          <w:ilvl w:val="0"/>
          <w:numId w:val="79"/>
        </w:numPr>
        <w:spacing w:after="160" w:line="360" w:lineRule="auto"/>
        <w:jc w:val="both"/>
        <w:rPr>
          <w:rFonts w:ascii="David" w:hAnsi="David" w:cs="David"/>
        </w:rPr>
      </w:pPr>
      <w:bookmarkStart w:id="8" w:name="_Hlk108087227"/>
      <w:r w:rsidRPr="003F0867">
        <w:rPr>
          <w:rFonts w:ascii="David" w:hAnsi="David" w:cs="David"/>
          <w:u w:val="single"/>
          <w:rtl/>
        </w:rPr>
        <w:t>נישואין אזרחיים תקפים מספק נישואין</w:t>
      </w:r>
      <w:r w:rsidRPr="003F0867">
        <w:rPr>
          <w:rFonts w:ascii="David" w:hAnsi="David" w:cs="David"/>
          <w:rtl/>
        </w:rPr>
        <w:t xml:space="preserve">- </w:t>
      </w:r>
      <w:r w:rsidR="003F0867" w:rsidRPr="003F0867">
        <w:rPr>
          <w:rFonts w:ascii="David" w:hAnsi="David" w:cs="David" w:hint="cs"/>
          <w:rtl/>
        </w:rPr>
        <w:t>ייתכן ויש תחליפים לדרישות ההלכתיות</w:t>
      </w:r>
      <w:r w:rsidR="003F0867">
        <w:rPr>
          <w:rFonts w:ascii="David" w:hAnsi="David" w:cs="David" w:hint="cs"/>
          <w:rtl/>
        </w:rPr>
        <w:t xml:space="preserve"> לנישואין. </w:t>
      </w:r>
      <w:r w:rsidR="003F0867" w:rsidRPr="003F0867">
        <w:rPr>
          <w:rFonts w:ascii="David" w:hAnsi="David" w:cs="David" w:hint="cs"/>
          <w:rtl/>
        </w:rPr>
        <w:t>למשל, במקום עדים=ידיעת עולם, במקום כסף ייתכן וביאה תה</w:t>
      </w:r>
      <w:r w:rsidR="003F0867">
        <w:rPr>
          <w:rFonts w:ascii="David" w:hAnsi="David" w:cs="David" w:hint="cs"/>
          <w:rtl/>
        </w:rPr>
        <w:t>ווה</w:t>
      </w:r>
      <w:r w:rsidR="003F0867" w:rsidRPr="003F0867">
        <w:rPr>
          <w:rFonts w:ascii="David" w:hAnsi="David" w:cs="David" w:hint="cs"/>
          <w:rtl/>
        </w:rPr>
        <w:t xml:space="preserve"> תחליף ואנשים שחיים ביחד בקביעות הם בעלי כוונה להינשא</w:t>
      </w:r>
      <w:r w:rsidR="003F0867">
        <w:rPr>
          <w:rFonts w:ascii="David" w:hAnsi="David" w:cs="David" w:hint="cs"/>
          <w:rtl/>
        </w:rPr>
        <w:t>.</w:t>
      </w:r>
      <w:r w:rsidR="003F0867" w:rsidRPr="003F0867">
        <w:rPr>
          <w:rFonts w:ascii="David" w:hAnsi="David" w:cs="David" w:hint="cs"/>
          <w:rtl/>
        </w:rPr>
        <w:t xml:space="preserve"> מכאן, </w:t>
      </w:r>
      <w:r w:rsidR="003F0867" w:rsidRPr="003F0867">
        <w:rPr>
          <w:rFonts w:ascii="David" w:hAnsi="David" w:cs="David" w:hint="cs"/>
          <w:u w:val="single"/>
          <w:rtl/>
        </w:rPr>
        <w:t>נותנים גט מחמת ספק</w:t>
      </w:r>
      <w:r w:rsidR="003F0867" w:rsidRPr="003F0867">
        <w:rPr>
          <w:rFonts w:ascii="David" w:hAnsi="David" w:cs="David" w:hint="cs"/>
          <w:rtl/>
        </w:rPr>
        <w:t>. הדבר</w:t>
      </w:r>
      <w:r w:rsidR="003F0867" w:rsidRPr="003F0867">
        <w:rPr>
          <w:rFonts w:ascii="David" w:hAnsi="David" w:cs="David"/>
          <w:rtl/>
        </w:rPr>
        <w:t xml:space="preserve"> יעזור לאידאולוגים ופסול חלקי, אבל לא יעזור לפסול מוחלט. גישה זו בעייתית מכיוון ולא ניתן להתחתן מחדש בלי גט מספק ואם יש לצדדים ילד הוא יהיה ספק ממזר. כמו"כ, תהא בעייתיות בהקשר של תביעת זכויות. </w:t>
      </w:r>
    </w:p>
    <w:p w14:paraId="0B051042" w14:textId="77777777" w:rsidR="003F0867" w:rsidRDefault="004974E2" w:rsidP="008A1372">
      <w:pPr>
        <w:pStyle w:val="ListParagraph"/>
        <w:numPr>
          <w:ilvl w:val="0"/>
          <w:numId w:val="79"/>
        </w:numPr>
        <w:spacing w:after="160" w:line="360" w:lineRule="auto"/>
        <w:jc w:val="both"/>
        <w:rPr>
          <w:rFonts w:ascii="David" w:hAnsi="David" w:cs="David"/>
        </w:rPr>
      </w:pPr>
      <w:r w:rsidRPr="004974E2">
        <w:rPr>
          <w:rFonts w:ascii="David" w:hAnsi="David" w:cs="David"/>
          <w:u w:val="single"/>
          <w:rtl/>
        </w:rPr>
        <w:t>הנישואין האזרחיים לא תקפים אבל דורשים גט</w:t>
      </w:r>
      <w:r w:rsidRPr="004974E2">
        <w:rPr>
          <w:rFonts w:ascii="David" w:hAnsi="David" w:cs="David"/>
          <w:rtl/>
        </w:rPr>
        <w:t xml:space="preserve">- עמדת ביניים לפיה אין תוקף אך נדרוש גט </w:t>
      </w:r>
      <w:r w:rsidRPr="004974E2">
        <w:rPr>
          <w:rFonts w:ascii="David" w:hAnsi="David" w:cs="David"/>
          <w:u w:val="single"/>
          <w:rtl/>
        </w:rPr>
        <w:t>לחומרה.</w:t>
      </w:r>
      <w:r w:rsidRPr="004974E2">
        <w:rPr>
          <w:rFonts w:ascii="David" w:hAnsi="David" w:cs="David"/>
          <w:rtl/>
        </w:rPr>
        <w:t xml:space="preserve"> </w:t>
      </w:r>
    </w:p>
    <w:p w14:paraId="0A9CD339" w14:textId="5D2804C4" w:rsidR="00A7525A" w:rsidRPr="003F0867" w:rsidRDefault="00A7525A" w:rsidP="008A1372">
      <w:pPr>
        <w:pStyle w:val="ListParagraph"/>
        <w:numPr>
          <w:ilvl w:val="0"/>
          <w:numId w:val="79"/>
        </w:numPr>
        <w:spacing w:after="160" w:line="360" w:lineRule="auto"/>
        <w:jc w:val="both"/>
        <w:rPr>
          <w:rFonts w:ascii="David" w:hAnsi="David" w:cs="David"/>
          <w:rtl/>
        </w:rPr>
      </w:pPr>
      <w:r w:rsidRPr="003F0867">
        <w:rPr>
          <w:rFonts w:ascii="David" w:hAnsi="David" w:cs="David"/>
          <w:u w:val="single"/>
          <w:rtl/>
        </w:rPr>
        <w:t xml:space="preserve">גישת הרב </w:t>
      </w:r>
      <w:proofErr w:type="spellStart"/>
      <w:r w:rsidRPr="003F0867">
        <w:rPr>
          <w:rFonts w:ascii="David" w:hAnsi="David" w:cs="David"/>
          <w:u w:val="single"/>
          <w:rtl/>
        </w:rPr>
        <w:t>ד</w:t>
      </w:r>
      <w:r w:rsidR="00886959">
        <w:rPr>
          <w:rFonts w:ascii="David" w:hAnsi="David" w:cs="David" w:hint="cs"/>
          <w:u w:val="single"/>
          <w:rtl/>
        </w:rPr>
        <w:t>י</w:t>
      </w:r>
      <w:r w:rsidRPr="003F0867">
        <w:rPr>
          <w:rFonts w:ascii="David" w:hAnsi="David" w:cs="David"/>
          <w:u w:val="single"/>
          <w:rtl/>
        </w:rPr>
        <w:t>יכובסקי</w:t>
      </w:r>
      <w:proofErr w:type="spellEnd"/>
      <w:r w:rsidRPr="003F0867">
        <w:rPr>
          <w:rFonts w:ascii="David" w:hAnsi="David" w:cs="David"/>
          <w:rtl/>
        </w:rPr>
        <w:t xml:space="preserve"> (</w:t>
      </w:r>
      <w:r w:rsidRPr="003F0867">
        <w:rPr>
          <w:rFonts w:ascii="David" w:hAnsi="David" w:cs="David"/>
          <w:b/>
          <w:bCs/>
          <w:rtl/>
        </w:rPr>
        <w:t xml:space="preserve">הגישה </w:t>
      </w:r>
      <w:r w:rsidR="003F0867" w:rsidRPr="003F0867">
        <w:rPr>
          <w:rFonts w:ascii="David" w:hAnsi="David" w:cs="David" w:hint="cs"/>
          <w:b/>
          <w:bCs/>
          <w:rtl/>
        </w:rPr>
        <w:t>הרווחת</w:t>
      </w:r>
      <w:r w:rsidR="003F0867">
        <w:rPr>
          <w:rFonts w:ascii="David" w:hAnsi="David" w:cs="David" w:hint="cs"/>
          <w:rtl/>
        </w:rPr>
        <w:t xml:space="preserve">) </w:t>
      </w:r>
      <w:r w:rsidR="00141C55" w:rsidRPr="003F0867">
        <w:rPr>
          <w:rFonts w:ascii="David" w:hAnsi="David" w:cs="David"/>
          <w:rtl/>
        </w:rPr>
        <w:t>מתחלק ל-2:</w:t>
      </w:r>
    </w:p>
    <w:p w14:paraId="539FB812" w14:textId="77777777" w:rsidR="00C21C86" w:rsidRPr="00C21C86" w:rsidRDefault="00A7525A" w:rsidP="008A1372">
      <w:pPr>
        <w:pStyle w:val="ListParagraph"/>
        <w:numPr>
          <w:ilvl w:val="0"/>
          <w:numId w:val="62"/>
        </w:numPr>
        <w:tabs>
          <w:tab w:val="right" w:pos="1196"/>
          <w:tab w:val="left" w:pos="1459"/>
        </w:tabs>
        <w:spacing w:after="160" w:line="360" w:lineRule="auto"/>
        <w:ind w:left="1196"/>
        <w:jc w:val="both"/>
        <w:rPr>
          <w:rFonts w:ascii="David" w:hAnsi="David" w:cs="David"/>
        </w:rPr>
      </w:pPr>
      <w:r w:rsidRPr="008A4AD9">
        <w:rPr>
          <w:rFonts w:ascii="David" w:hAnsi="David" w:cs="David"/>
          <w:rtl/>
        </w:rPr>
        <w:t xml:space="preserve">אדם שהתחתן בחו"ל במדינה בה אין זמינות לנישואים דתיים – צריך </w:t>
      </w:r>
      <w:r w:rsidRPr="008A4AD9">
        <w:rPr>
          <w:rFonts w:ascii="David" w:hAnsi="David" w:cs="David"/>
          <w:b/>
          <w:bCs/>
          <w:rtl/>
        </w:rPr>
        <w:t xml:space="preserve">גט </w:t>
      </w:r>
      <w:proofErr w:type="spellStart"/>
      <w:r w:rsidRPr="008A4AD9">
        <w:rPr>
          <w:rFonts w:ascii="David" w:hAnsi="David" w:cs="David"/>
          <w:b/>
          <w:bCs/>
          <w:rtl/>
        </w:rPr>
        <w:t>לחומרא</w:t>
      </w:r>
      <w:proofErr w:type="spellEnd"/>
      <w:r w:rsidR="00141C55" w:rsidRPr="008A4AD9">
        <w:rPr>
          <w:rFonts w:ascii="David" w:hAnsi="David" w:cs="David"/>
          <w:b/>
          <w:bCs/>
          <w:rtl/>
        </w:rPr>
        <w:t xml:space="preserve">. </w:t>
      </w:r>
    </w:p>
    <w:p w14:paraId="74D53ABE" w14:textId="19BBA79D" w:rsidR="00141C55" w:rsidRPr="00C21C86" w:rsidRDefault="00A7525A" w:rsidP="008A1372">
      <w:pPr>
        <w:pStyle w:val="ListParagraph"/>
        <w:numPr>
          <w:ilvl w:val="0"/>
          <w:numId w:val="62"/>
        </w:numPr>
        <w:tabs>
          <w:tab w:val="right" w:pos="1196"/>
          <w:tab w:val="left" w:pos="1459"/>
        </w:tabs>
        <w:spacing w:after="160" w:line="360" w:lineRule="auto"/>
        <w:ind w:left="1196"/>
        <w:jc w:val="both"/>
        <w:rPr>
          <w:rFonts w:ascii="David" w:hAnsi="David" w:cs="David"/>
        </w:rPr>
      </w:pPr>
      <w:r w:rsidRPr="00C21C86">
        <w:rPr>
          <w:rFonts w:ascii="David" w:hAnsi="David" w:cs="David"/>
          <w:rtl/>
        </w:rPr>
        <w:t xml:space="preserve">אדם שנולד בארץ ובחר להתחתן בחו"ל – </w:t>
      </w:r>
      <w:r w:rsidR="00C21C86" w:rsidRPr="00C21C86">
        <w:rPr>
          <w:rFonts w:ascii="David" w:hAnsi="David" w:cs="David"/>
          <w:rtl/>
        </w:rPr>
        <w:t xml:space="preserve">לא מעיד על נישואים ולא יקבלו את מלוא הזכויות אך צריכים "היתר נישואים". </w:t>
      </w:r>
    </w:p>
    <w:bookmarkEnd w:id="8"/>
    <w:p w14:paraId="1B67083A" w14:textId="468BE25E" w:rsidR="00141C55" w:rsidRPr="008A4AD9" w:rsidRDefault="00AC7CDF" w:rsidP="00311A83">
      <w:pPr>
        <w:tabs>
          <w:tab w:val="right" w:pos="1196"/>
          <w:tab w:val="left" w:pos="1459"/>
        </w:tabs>
        <w:spacing w:after="160" w:line="360" w:lineRule="auto"/>
        <w:jc w:val="both"/>
        <w:rPr>
          <w:rFonts w:ascii="David" w:hAnsi="David" w:cs="David"/>
          <w:rtl/>
        </w:rPr>
      </w:pPr>
      <w:r>
        <w:rPr>
          <w:rFonts w:ascii="David" w:hAnsi="David" w:cs="David" w:hint="cs"/>
          <w:b/>
          <w:bCs/>
          <w:u w:val="double"/>
          <w:rtl/>
        </w:rPr>
        <w:t>תוקפם של הנישואים האזרחיים ע"פ הדין האזרחי</w:t>
      </w:r>
    </w:p>
    <w:p w14:paraId="73012F26" w14:textId="12CE63EA" w:rsidR="00A7525A" w:rsidRPr="008A4AD9" w:rsidRDefault="00A7525A" w:rsidP="008A1372">
      <w:pPr>
        <w:pStyle w:val="ListParagraph"/>
        <w:numPr>
          <w:ilvl w:val="0"/>
          <w:numId w:val="82"/>
        </w:numPr>
        <w:tabs>
          <w:tab w:val="left" w:pos="1459"/>
        </w:tabs>
        <w:spacing w:after="0" w:line="360" w:lineRule="auto"/>
        <w:ind w:left="386"/>
        <w:jc w:val="both"/>
        <w:rPr>
          <w:rFonts w:ascii="David" w:hAnsi="David" w:cs="David"/>
          <w:u w:val="single"/>
        </w:rPr>
      </w:pPr>
      <w:proofErr w:type="spellStart"/>
      <w:r w:rsidRPr="008A4AD9">
        <w:rPr>
          <w:rFonts w:ascii="David" w:hAnsi="David" w:cs="David"/>
          <w:b/>
          <w:bCs/>
          <w:u w:val="single"/>
          <w:rtl/>
        </w:rPr>
        <w:t>משב"ל</w:t>
      </w:r>
      <w:proofErr w:type="spellEnd"/>
      <w:r w:rsidRPr="008A4AD9">
        <w:rPr>
          <w:rFonts w:ascii="David" w:hAnsi="David" w:cs="David"/>
          <w:b/>
          <w:bCs/>
          <w:u w:val="single"/>
          <w:rtl/>
        </w:rPr>
        <w:t xml:space="preserve"> פרטי</w:t>
      </w:r>
      <w:r w:rsidR="00141C55" w:rsidRPr="008A4AD9">
        <w:rPr>
          <w:rFonts w:ascii="David" w:hAnsi="David" w:cs="David"/>
          <w:rtl/>
        </w:rPr>
        <w:t xml:space="preserve">- </w:t>
      </w:r>
      <w:r w:rsidRPr="008A4AD9">
        <w:rPr>
          <w:rFonts w:ascii="David" w:hAnsi="David" w:cs="David"/>
          <w:u w:val="single"/>
          <w:rtl/>
        </w:rPr>
        <w:t>ה</w:t>
      </w:r>
      <w:r w:rsidR="00141C55" w:rsidRPr="008A4AD9">
        <w:rPr>
          <w:rFonts w:ascii="David" w:hAnsi="David" w:cs="David"/>
          <w:u w:val="single"/>
          <w:rtl/>
        </w:rPr>
        <w:t>אב</w:t>
      </w:r>
      <w:r w:rsidRPr="008A4AD9">
        <w:rPr>
          <w:rFonts w:ascii="David" w:hAnsi="David" w:cs="David"/>
          <w:u w:val="single"/>
          <w:rtl/>
        </w:rPr>
        <w:t>חנה בין עולים לקופצים</w:t>
      </w:r>
      <w:r w:rsidRPr="006E6FE5">
        <w:rPr>
          <w:rFonts w:ascii="David" w:hAnsi="David" w:cs="David"/>
          <w:rtl/>
        </w:rPr>
        <w:t>:</w:t>
      </w:r>
    </w:p>
    <w:p w14:paraId="75F91EF3" w14:textId="77777777" w:rsidR="000C566A" w:rsidRPr="008A4AD9" w:rsidRDefault="00A7525A" w:rsidP="008A1372">
      <w:pPr>
        <w:pStyle w:val="ListParagraph"/>
        <w:numPr>
          <w:ilvl w:val="0"/>
          <w:numId w:val="80"/>
        </w:numPr>
        <w:tabs>
          <w:tab w:val="left" w:pos="1459"/>
        </w:tabs>
        <w:spacing w:after="0" w:line="360" w:lineRule="auto"/>
        <w:ind w:left="926"/>
        <w:jc w:val="both"/>
        <w:rPr>
          <w:rFonts w:ascii="David" w:hAnsi="David" w:cs="David"/>
        </w:rPr>
      </w:pPr>
      <w:r w:rsidRPr="008A4AD9">
        <w:rPr>
          <w:rFonts w:ascii="David" w:hAnsi="David" w:cs="David"/>
          <w:b/>
          <w:bCs/>
          <w:rtl/>
        </w:rPr>
        <w:t>עולים:</w:t>
      </w:r>
      <w:r w:rsidRPr="008A4AD9">
        <w:rPr>
          <w:rFonts w:ascii="David" w:hAnsi="David" w:cs="David"/>
          <w:rtl/>
        </w:rPr>
        <w:t xml:space="preserve"> </w:t>
      </w:r>
      <w:r w:rsidR="000C566A" w:rsidRPr="008A4AD9">
        <w:rPr>
          <w:rFonts w:ascii="David" w:hAnsi="David" w:cs="David"/>
          <w:rtl/>
        </w:rPr>
        <w:t>זוג שהתחתן בנישואין אזרחיים במדינה שבה היו אזרחים יחשבו כנשואים בעת שיעלו לארץ-</w:t>
      </w:r>
      <w:r w:rsidRPr="008A4AD9">
        <w:rPr>
          <w:rFonts w:ascii="David" w:hAnsi="David" w:cs="David"/>
          <w:rtl/>
        </w:rPr>
        <w:t xml:space="preserve">לא משנה כושר / צורה. </w:t>
      </w:r>
    </w:p>
    <w:p w14:paraId="1DCC1DFA" w14:textId="5E9759C6" w:rsidR="00A7525A" w:rsidRPr="008A4AD9" w:rsidRDefault="00A7525A" w:rsidP="008A1372">
      <w:pPr>
        <w:pStyle w:val="ListParagraph"/>
        <w:numPr>
          <w:ilvl w:val="0"/>
          <w:numId w:val="80"/>
        </w:numPr>
        <w:tabs>
          <w:tab w:val="left" w:pos="1459"/>
        </w:tabs>
        <w:spacing w:after="0" w:line="360" w:lineRule="auto"/>
        <w:ind w:left="926"/>
        <w:jc w:val="both"/>
        <w:rPr>
          <w:rFonts w:ascii="David" w:hAnsi="David" w:cs="David"/>
          <w:rtl/>
        </w:rPr>
      </w:pPr>
      <w:r w:rsidRPr="008A4AD9">
        <w:rPr>
          <w:rFonts w:ascii="David" w:hAnsi="David" w:cs="David"/>
          <w:b/>
          <w:bCs/>
          <w:rtl/>
        </w:rPr>
        <w:t>קופצים:</w:t>
      </w:r>
      <w:r w:rsidR="000C566A" w:rsidRPr="008A4AD9">
        <w:rPr>
          <w:rFonts w:ascii="David" w:hAnsi="David" w:cs="David"/>
          <w:rtl/>
        </w:rPr>
        <w:t xml:space="preserve"> מדובר באזרחים / תושבים ישראלים שהם פסולי חיתון או אידאולוגים והם מתחתנים בחו"ל. כאשר חוזרים לארץ, הזוג רוצה הכרה כזוג נשוי. </w:t>
      </w:r>
      <w:r w:rsidR="000C566A" w:rsidRPr="008A4AD9">
        <w:rPr>
          <w:rFonts w:ascii="David" w:hAnsi="David" w:cs="David"/>
          <w:u w:val="single"/>
          <w:rtl/>
        </w:rPr>
        <w:t>ישנן 3 גישות</w:t>
      </w:r>
      <w:r w:rsidR="000C566A" w:rsidRPr="008A4AD9">
        <w:rPr>
          <w:rFonts w:ascii="David" w:hAnsi="David" w:cs="David"/>
          <w:rtl/>
        </w:rPr>
        <w:t xml:space="preserve">: </w:t>
      </w:r>
    </w:p>
    <w:p w14:paraId="3F88B8E8" w14:textId="77777777" w:rsidR="000C566A" w:rsidRPr="008A4AD9" w:rsidRDefault="00A7525A" w:rsidP="008A1372">
      <w:pPr>
        <w:pStyle w:val="ListParagraph"/>
        <w:numPr>
          <w:ilvl w:val="0"/>
          <w:numId w:val="63"/>
        </w:numPr>
        <w:spacing w:after="160" w:line="360" w:lineRule="auto"/>
        <w:ind w:left="1286"/>
        <w:jc w:val="both"/>
        <w:rPr>
          <w:rFonts w:ascii="David" w:hAnsi="David" w:cs="David"/>
          <w:b/>
          <w:bCs/>
        </w:rPr>
      </w:pPr>
      <w:r w:rsidRPr="008A4AD9">
        <w:rPr>
          <w:rFonts w:ascii="David" w:hAnsi="David" w:cs="David"/>
          <w:u w:val="single"/>
          <w:rtl/>
        </w:rPr>
        <w:t>שאווה</w:t>
      </w:r>
      <w:r w:rsidR="000C566A" w:rsidRPr="008A4AD9">
        <w:rPr>
          <w:rFonts w:ascii="David" w:hAnsi="David" w:cs="David"/>
          <w:rtl/>
        </w:rPr>
        <w:t xml:space="preserve">- ברירת המחדל היא שעל אזרח ישראלי חל הדין הישראלי (שהוא הדין הדתי) ללא תלות במקום בו הוא נישא ומכאן שאין הכרה לזוגות שהתחתנו בחו"ל. </w:t>
      </w:r>
    </w:p>
    <w:p w14:paraId="2B9CD204" w14:textId="7DC4E638" w:rsidR="003420A2" w:rsidRPr="008A4AD9" w:rsidRDefault="00A7525A" w:rsidP="008A1372">
      <w:pPr>
        <w:pStyle w:val="ListParagraph"/>
        <w:numPr>
          <w:ilvl w:val="0"/>
          <w:numId w:val="63"/>
        </w:numPr>
        <w:spacing w:after="160" w:line="360" w:lineRule="auto"/>
        <w:ind w:left="1286"/>
        <w:jc w:val="both"/>
        <w:rPr>
          <w:rFonts w:ascii="David" w:hAnsi="David" w:cs="David"/>
          <w:b/>
          <w:bCs/>
        </w:rPr>
      </w:pPr>
      <w:r w:rsidRPr="008A4AD9">
        <w:rPr>
          <w:rFonts w:ascii="David" w:hAnsi="David" w:cs="David"/>
          <w:u w:val="single"/>
          <w:rtl/>
        </w:rPr>
        <w:t>ויתקון</w:t>
      </w:r>
      <w:r w:rsidR="000C566A" w:rsidRPr="008A4AD9">
        <w:rPr>
          <w:rFonts w:ascii="David" w:hAnsi="David" w:cs="David"/>
          <w:rtl/>
        </w:rPr>
        <w:t xml:space="preserve">- נאמרה </w:t>
      </w:r>
      <w:r w:rsidR="000C566A" w:rsidRPr="008A4AD9">
        <w:rPr>
          <w:rFonts w:ascii="David" w:hAnsi="David" w:cs="David"/>
          <w:highlight w:val="yellow"/>
          <w:shd w:val="clear" w:color="auto" w:fill="CCC0D9" w:themeFill="accent4" w:themeFillTint="66"/>
          <w:rtl/>
        </w:rPr>
        <w:t>בפס"ד שלזינגר</w:t>
      </w:r>
      <w:r w:rsidR="000C566A" w:rsidRPr="008A4AD9">
        <w:rPr>
          <w:rFonts w:ascii="David" w:hAnsi="David" w:cs="David"/>
          <w:rtl/>
        </w:rPr>
        <w:t xml:space="preserve">. יש בחוק לקונה ויש להשלימו באמצעות המשפט האנגלי. </w:t>
      </w:r>
      <w:r w:rsidRPr="006E6FE5">
        <w:rPr>
          <w:rFonts w:ascii="David" w:hAnsi="David" w:cs="David"/>
          <w:rtl/>
        </w:rPr>
        <w:t>כושר</w:t>
      </w:r>
      <w:r w:rsidRPr="008A4AD9">
        <w:rPr>
          <w:rFonts w:ascii="David" w:hAnsi="David" w:cs="David"/>
          <w:rtl/>
        </w:rPr>
        <w:t xml:space="preserve"> לפי הארץ וצורה לפי חו"ל</w:t>
      </w:r>
      <w:r w:rsidR="003420A2" w:rsidRPr="008A4AD9">
        <w:rPr>
          <w:rFonts w:ascii="David" w:hAnsi="David" w:cs="David"/>
          <w:rtl/>
        </w:rPr>
        <w:t xml:space="preserve"> </w:t>
      </w:r>
      <w:r w:rsidRPr="008A4AD9">
        <w:rPr>
          <w:rFonts w:ascii="David" w:hAnsi="David" w:cs="David"/>
          <w:rtl/>
        </w:rPr>
        <w:t>(עוזר לפסולים חלקיים ולאידיאולוגים)</w:t>
      </w:r>
      <w:r w:rsidR="000C566A" w:rsidRPr="008A4AD9">
        <w:rPr>
          <w:rFonts w:ascii="David" w:hAnsi="David" w:cs="David"/>
          <w:rtl/>
        </w:rPr>
        <w:t xml:space="preserve">. </w:t>
      </w:r>
    </w:p>
    <w:p w14:paraId="08880E73" w14:textId="02471DFF" w:rsidR="003420A2" w:rsidRPr="008A4AD9" w:rsidRDefault="00A7525A" w:rsidP="008A1372">
      <w:pPr>
        <w:pStyle w:val="ListParagraph"/>
        <w:numPr>
          <w:ilvl w:val="0"/>
          <w:numId w:val="63"/>
        </w:numPr>
        <w:spacing w:after="160" w:line="360" w:lineRule="auto"/>
        <w:ind w:left="1286"/>
        <w:jc w:val="both"/>
        <w:rPr>
          <w:rFonts w:ascii="David" w:hAnsi="David" w:cs="David"/>
          <w:b/>
          <w:bCs/>
        </w:rPr>
      </w:pPr>
      <w:r w:rsidRPr="008A4AD9">
        <w:rPr>
          <w:rFonts w:ascii="David" w:hAnsi="David" w:cs="David"/>
          <w:u w:val="single"/>
          <w:rtl/>
        </w:rPr>
        <w:t>זוסמ</w:t>
      </w:r>
      <w:r w:rsidRPr="008A4AD9">
        <w:rPr>
          <w:rFonts w:ascii="David" w:hAnsi="David" w:cs="David"/>
          <w:rtl/>
        </w:rPr>
        <w:t>ן</w:t>
      </w:r>
      <w:r w:rsidR="000C566A" w:rsidRPr="008A4AD9">
        <w:rPr>
          <w:rFonts w:ascii="David" w:hAnsi="David" w:cs="David"/>
          <w:rtl/>
        </w:rPr>
        <w:t>- לקונה בחוק והשלמה ע"פ ה</w:t>
      </w:r>
      <w:r w:rsidR="003420A2" w:rsidRPr="008A4AD9">
        <w:rPr>
          <w:rFonts w:ascii="David" w:hAnsi="David" w:cs="David"/>
          <w:rtl/>
        </w:rPr>
        <w:t>משפט האמריקאי</w:t>
      </w:r>
      <w:r w:rsidR="006E6FE5">
        <w:rPr>
          <w:rFonts w:ascii="David" w:hAnsi="David" w:cs="David" w:hint="cs"/>
          <w:rtl/>
        </w:rPr>
        <w:t>.</w:t>
      </w:r>
      <w:r w:rsidR="003420A2" w:rsidRPr="008A4AD9">
        <w:rPr>
          <w:rFonts w:ascii="David" w:hAnsi="David" w:cs="David"/>
          <w:rtl/>
        </w:rPr>
        <w:t xml:space="preserve"> </w:t>
      </w:r>
      <w:r w:rsidRPr="008A4AD9">
        <w:rPr>
          <w:rFonts w:ascii="David" w:hAnsi="David" w:cs="David"/>
          <w:rtl/>
        </w:rPr>
        <w:t>כושר וצורה לפי חו"ל</w:t>
      </w:r>
      <w:r w:rsidR="003420A2" w:rsidRPr="008A4AD9">
        <w:rPr>
          <w:rFonts w:ascii="David" w:hAnsi="David" w:cs="David"/>
          <w:rtl/>
        </w:rPr>
        <w:t xml:space="preserve"> (עוזר </w:t>
      </w:r>
      <w:r w:rsidR="00C21C86">
        <w:rPr>
          <w:rFonts w:ascii="David" w:hAnsi="David" w:cs="David" w:hint="cs"/>
          <w:rtl/>
        </w:rPr>
        <w:t>לכולם</w:t>
      </w:r>
      <w:r w:rsidR="003420A2" w:rsidRPr="008A4AD9">
        <w:rPr>
          <w:rFonts w:ascii="David" w:hAnsi="David" w:cs="David"/>
          <w:rtl/>
        </w:rPr>
        <w:t xml:space="preserve">). </w:t>
      </w:r>
    </w:p>
    <w:p w14:paraId="21ACE13C" w14:textId="5ECD90DD" w:rsidR="008713E1" w:rsidRPr="008A4AD9" w:rsidRDefault="008713E1" w:rsidP="008A1372">
      <w:pPr>
        <w:pStyle w:val="ListParagraph"/>
        <w:numPr>
          <w:ilvl w:val="0"/>
          <w:numId w:val="81"/>
        </w:numPr>
        <w:tabs>
          <w:tab w:val="left" w:pos="1459"/>
        </w:tabs>
        <w:spacing w:after="0" w:line="360" w:lineRule="auto"/>
        <w:ind w:left="1646"/>
        <w:jc w:val="both"/>
        <w:rPr>
          <w:rFonts w:ascii="David" w:hAnsi="David" w:cs="David"/>
          <w:b/>
          <w:bCs/>
        </w:rPr>
      </w:pPr>
      <w:r w:rsidRPr="008A4AD9">
        <w:rPr>
          <w:rFonts w:ascii="David" w:hAnsi="David" w:cs="David"/>
          <w:rtl/>
        </w:rPr>
        <w:t>אולם, אין הכרעה קונקרטית בדבר ההכרעה בין הגישות. במחוזי יש מס' הכרעות סותרות ובעליון אין הכרעה ברור</w:t>
      </w:r>
      <w:r w:rsidRPr="006E6FE5">
        <w:rPr>
          <w:rFonts w:ascii="David" w:hAnsi="David" w:cs="David"/>
          <w:rtl/>
        </w:rPr>
        <w:t xml:space="preserve">ה. </w:t>
      </w:r>
      <w:r w:rsidRPr="008A4AD9">
        <w:rPr>
          <w:rFonts w:ascii="David" w:hAnsi="David" w:cs="David"/>
          <w:highlight w:val="yellow"/>
          <w:shd w:val="clear" w:color="auto" w:fill="CCC0D9" w:themeFill="accent4" w:themeFillTint="66"/>
          <w:rtl/>
        </w:rPr>
        <w:t>בפס"ד בני נוח</w:t>
      </w:r>
      <w:r w:rsidRPr="008A4AD9">
        <w:rPr>
          <w:rFonts w:ascii="David" w:hAnsi="David" w:cs="David"/>
          <w:rtl/>
        </w:rPr>
        <w:t xml:space="preserve"> ברק פסל את עמדת ש</w:t>
      </w:r>
      <w:r w:rsidR="006E6FE5">
        <w:rPr>
          <w:rFonts w:ascii="David" w:hAnsi="David" w:cs="David" w:hint="cs"/>
          <w:rtl/>
        </w:rPr>
        <w:t>או</w:t>
      </w:r>
      <w:r w:rsidRPr="008A4AD9">
        <w:rPr>
          <w:rFonts w:ascii="David" w:hAnsi="David" w:cs="David"/>
          <w:rtl/>
        </w:rPr>
        <w:t xml:space="preserve">ה אך לא הכריע בין זוסמן </w:t>
      </w:r>
      <w:proofErr w:type="spellStart"/>
      <w:r w:rsidRPr="008A4AD9">
        <w:rPr>
          <w:rFonts w:ascii="David" w:hAnsi="David" w:cs="David"/>
          <w:rtl/>
        </w:rPr>
        <w:t>לויתקון</w:t>
      </w:r>
      <w:proofErr w:type="spellEnd"/>
      <w:r w:rsidRPr="008A4AD9">
        <w:rPr>
          <w:rFonts w:ascii="David" w:hAnsi="David" w:cs="David"/>
          <w:rtl/>
        </w:rPr>
        <w:t xml:space="preserve"> (נאמר </w:t>
      </w:r>
      <w:proofErr w:type="spellStart"/>
      <w:r w:rsidRPr="008A4AD9">
        <w:rPr>
          <w:rFonts w:ascii="David" w:hAnsi="David" w:cs="David"/>
          <w:rtl/>
        </w:rPr>
        <w:t>באוביטר</w:t>
      </w:r>
      <w:proofErr w:type="spellEnd"/>
      <w:r w:rsidRPr="008A4AD9">
        <w:rPr>
          <w:rFonts w:ascii="David" w:hAnsi="David" w:cs="David"/>
          <w:rtl/>
        </w:rPr>
        <w:t xml:space="preserve">). </w:t>
      </w:r>
    </w:p>
    <w:p w14:paraId="0901E98E" w14:textId="4745FD8F" w:rsidR="008713E1" w:rsidRPr="008A4AD9" w:rsidRDefault="008713E1" w:rsidP="008A1372">
      <w:pPr>
        <w:pStyle w:val="ListParagraph"/>
        <w:numPr>
          <w:ilvl w:val="0"/>
          <w:numId w:val="81"/>
        </w:numPr>
        <w:tabs>
          <w:tab w:val="left" w:pos="1459"/>
        </w:tabs>
        <w:spacing w:after="0" w:line="360" w:lineRule="auto"/>
        <w:ind w:left="1646"/>
        <w:jc w:val="both"/>
        <w:rPr>
          <w:rFonts w:ascii="David" w:hAnsi="David" w:cs="David"/>
          <w:b/>
          <w:bCs/>
        </w:rPr>
      </w:pPr>
      <w:r w:rsidRPr="008A4AD9">
        <w:rPr>
          <w:rFonts w:ascii="David" w:hAnsi="David" w:cs="David"/>
          <w:shd w:val="clear" w:color="auto" w:fill="C2D69B" w:themeFill="accent3" w:themeFillTint="99"/>
          <w:rtl/>
        </w:rPr>
        <w:t>במבחן-</w:t>
      </w:r>
      <w:r w:rsidRPr="008A4AD9">
        <w:rPr>
          <w:rFonts w:ascii="David" w:hAnsi="David" w:cs="David"/>
          <w:rtl/>
        </w:rPr>
        <w:t xml:space="preserve"> כאשר מדובר </w:t>
      </w:r>
      <w:proofErr w:type="spellStart"/>
      <w:r w:rsidRPr="008A4AD9">
        <w:rPr>
          <w:rFonts w:ascii="David" w:hAnsi="David" w:cs="David"/>
          <w:rtl/>
        </w:rPr>
        <w:t>בבנה"ז</w:t>
      </w:r>
      <w:proofErr w:type="spellEnd"/>
      <w:r w:rsidRPr="008A4AD9">
        <w:rPr>
          <w:rFonts w:ascii="David" w:hAnsi="David" w:cs="David"/>
          <w:rtl/>
        </w:rPr>
        <w:t xml:space="preserve"> קופצים יש לנתח ע"פ כל הגישות ולכתוב כי ביהמ"ש טרם הכריע. </w:t>
      </w:r>
    </w:p>
    <w:p w14:paraId="631D40F9" w14:textId="77777777" w:rsidR="008713E1" w:rsidRPr="008A4AD9" w:rsidRDefault="008713E1" w:rsidP="00311A83">
      <w:pPr>
        <w:pStyle w:val="ListParagraph"/>
        <w:tabs>
          <w:tab w:val="left" w:pos="1459"/>
        </w:tabs>
        <w:spacing w:after="0" w:line="360" w:lineRule="auto"/>
        <w:ind w:left="1646"/>
        <w:jc w:val="both"/>
        <w:rPr>
          <w:rFonts w:ascii="David" w:hAnsi="David" w:cs="David"/>
          <w:b/>
          <w:bCs/>
          <w:u w:val="double"/>
        </w:rPr>
      </w:pPr>
    </w:p>
    <w:p w14:paraId="2DA44DC5" w14:textId="58D758BD" w:rsidR="00AC7CDF" w:rsidRPr="00AC7CDF" w:rsidRDefault="008713E1" w:rsidP="008A1372">
      <w:pPr>
        <w:pStyle w:val="ListParagraph"/>
        <w:numPr>
          <w:ilvl w:val="0"/>
          <w:numId w:val="82"/>
        </w:numPr>
        <w:tabs>
          <w:tab w:val="left" w:pos="1459"/>
        </w:tabs>
        <w:spacing w:after="0" w:line="360" w:lineRule="auto"/>
        <w:ind w:left="386"/>
        <w:jc w:val="both"/>
        <w:rPr>
          <w:rFonts w:ascii="David" w:hAnsi="David" w:cs="David"/>
          <w:b/>
          <w:bCs/>
        </w:rPr>
      </w:pPr>
      <w:r w:rsidRPr="00AC7CDF">
        <w:rPr>
          <w:rFonts w:ascii="David" w:hAnsi="David" w:cs="David"/>
          <w:b/>
          <w:bCs/>
          <w:u w:val="single"/>
          <w:rtl/>
        </w:rPr>
        <w:t>כלפי צד ג'</w:t>
      </w:r>
      <w:r w:rsidR="00AC7CDF" w:rsidRPr="00AC7CDF">
        <w:rPr>
          <w:rFonts w:ascii="David" w:hAnsi="David" w:cs="David" w:hint="cs"/>
          <w:b/>
          <w:bCs/>
          <w:u w:val="single"/>
          <w:rtl/>
        </w:rPr>
        <w:t>: קומבינת ה</w:t>
      </w:r>
      <w:r w:rsidR="00C21C86" w:rsidRPr="00AC7CDF">
        <w:rPr>
          <w:rFonts w:ascii="David" w:hAnsi="David" w:cs="David" w:hint="cs"/>
          <w:b/>
          <w:bCs/>
          <w:u w:val="single"/>
          <w:rtl/>
        </w:rPr>
        <w:t>מרשם</w:t>
      </w:r>
      <w:r w:rsidR="00C21C86" w:rsidRPr="00AC7CDF">
        <w:rPr>
          <w:rFonts w:ascii="David" w:hAnsi="David" w:cs="David" w:hint="cs"/>
          <w:b/>
          <w:bCs/>
          <w:rtl/>
        </w:rPr>
        <w:t>-</w:t>
      </w:r>
      <w:r w:rsidRPr="00AC7CDF">
        <w:rPr>
          <w:rFonts w:ascii="David" w:hAnsi="David" w:cs="David"/>
          <w:b/>
          <w:bCs/>
          <w:rtl/>
        </w:rPr>
        <w:t xml:space="preserve"> </w:t>
      </w:r>
      <w:r w:rsidR="00A7525A" w:rsidRPr="00AC7CDF">
        <w:rPr>
          <w:rFonts w:ascii="David" w:hAnsi="David" w:cs="David"/>
          <w:highlight w:val="yellow"/>
          <w:rtl/>
        </w:rPr>
        <w:t>פס"ד פונק-שלזינגר</w:t>
      </w:r>
      <w:r w:rsidR="00A7525A" w:rsidRPr="00AC7CDF">
        <w:rPr>
          <w:rFonts w:ascii="David" w:hAnsi="David" w:cs="David"/>
          <w:rtl/>
        </w:rPr>
        <w:t xml:space="preserve">: </w:t>
      </w:r>
      <w:r w:rsidR="00A7525A" w:rsidRPr="00AC7CDF">
        <w:rPr>
          <w:rFonts w:ascii="David" w:hAnsi="David" w:cs="David"/>
          <w:b/>
          <w:bCs/>
          <w:rtl/>
        </w:rPr>
        <w:t>אם מדינה כלשהי רשמה א</w:t>
      </w:r>
      <w:r w:rsidRPr="00AC7CDF">
        <w:rPr>
          <w:rFonts w:ascii="David" w:hAnsi="David" w:cs="David"/>
          <w:b/>
          <w:bCs/>
          <w:rtl/>
        </w:rPr>
        <w:t xml:space="preserve">ת </w:t>
      </w:r>
      <w:proofErr w:type="spellStart"/>
      <w:r w:rsidRPr="00AC7CDF">
        <w:rPr>
          <w:rFonts w:ascii="David" w:hAnsi="David" w:cs="David"/>
          <w:b/>
          <w:bCs/>
          <w:rtl/>
        </w:rPr>
        <w:t>בנה"ז</w:t>
      </w:r>
      <w:proofErr w:type="spellEnd"/>
      <w:r w:rsidRPr="00AC7CDF">
        <w:rPr>
          <w:rFonts w:ascii="David" w:hAnsi="David" w:cs="David"/>
          <w:b/>
          <w:bCs/>
          <w:rtl/>
        </w:rPr>
        <w:t xml:space="preserve"> </w:t>
      </w:r>
      <w:r w:rsidR="00A7525A" w:rsidRPr="00AC7CDF">
        <w:rPr>
          <w:rFonts w:ascii="David" w:hAnsi="David" w:cs="David"/>
          <w:b/>
          <w:bCs/>
          <w:rtl/>
        </w:rPr>
        <w:t>כנשואים, אז</w:t>
      </w:r>
      <w:r w:rsidRPr="00AC7CDF">
        <w:rPr>
          <w:rFonts w:ascii="David" w:hAnsi="David" w:cs="David"/>
          <w:b/>
          <w:bCs/>
          <w:rtl/>
        </w:rPr>
        <w:t>י</w:t>
      </w:r>
      <w:r w:rsidR="00A7525A" w:rsidRPr="00AC7CDF">
        <w:rPr>
          <w:rFonts w:ascii="David" w:hAnsi="David" w:cs="David"/>
          <w:b/>
          <w:bCs/>
          <w:rtl/>
        </w:rPr>
        <w:t xml:space="preserve"> גם בארץ </w:t>
      </w:r>
      <w:r w:rsidR="00AC7CDF" w:rsidRPr="00AC7CDF">
        <w:rPr>
          <w:rFonts w:ascii="David" w:hAnsi="David" w:cs="David" w:hint="cs"/>
          <w:b/>
          <w:bCs/>
          <w:rtl/>
        </w:rPr>
        <w:t xml:space="preserve">משרד האוכלוסין </w:t>
      </w:r>
      <w:r w:rsidR="00A7525A" w:rsidRPr="00AC7CDF">
        <w:rPr>
          <w:rFonts w:ascii="David" w:hAnsi="David" w:cs="David"/>
          <w:b/>
          <w:bCs/>
          <w:rtl/>
        </w:rPr>
        <w:t>ירשום אותם כנשואים</w:t>
      </w:r>
      <w:r w:rsidRPr="00AC7CDF">
        <w:rPr>
          <w:rFonts w:ascii="David" w:hAnsi="David" w:cs="David"/>
          <w:rtl/>
        </w:rPr>
        <w:t xml:space="preserve"> </w:t>
      </w:r>
      <w:r w:rsidRPr="008A4AD9">
        <w:sym w:font="Wingdings" w:char="F0DF"/>
      </w:r>
      <w:r w:rsidRPr="00AC7CDF">
        <w:rPr>
          <w:rFonts w:ascii="David" w:hAnsi="David" w:cs="David"/>
          <w:rtl/>
        </w:rPr>
        <w:t xml:space="preserve"> </w:t>
      </w:r>
      <w:r w:rsidRPr="00AC7CDF">
        <w:rPr>
          <w:rFonts w:ascii="David" w:hAnsi="David" w:cs="David"/>
          <w:u w:val="single"/>
          <w:rtl/>
        </w:rPr>
        <w:t>הדבר מביא למצב שבו צד ג' (המדינה) לא יכול לערער על זכויות הזוג</w:t>
      </w:r>
      <w:r w:rsidRPr="00CB565B">
        <w:rPr>
          <w:rFonts w:ascii="David" w:hAnsi="David" w:cs="David"/>
          <w:rtl/>
        </w:rPr>
        <w:t>.</w:t>
      </w:r>
      <w:r w:rsidR="004A4A3F">
        <w:rPr>
          <w:rFonts w:ascii="David" w:hAnsi="David" w:cs="David" w:hint="cs"/>
          <w:rtl/>
        </w:rPr>
        <w:t xml:space="preserve"> אך יש לזכור שרישום לא יוצר זכויות ברמה המהותית. </w:t>
      </w:r>
    </w:p>
    <w:p w14:paraId="43C8532A" w14:textId="77777777" w:rsidR="00AC7CDF" w:rsidRPr="00AC7CDF" w:rsidRDefault="00E972CE" w:rsidP="008A1372">
      <w:pPr>
        <w:pStyle w:val="ListParagraph"/>
        <w:numPr>
          <w:ilvl w:val="0"/>
          <w:numId w:val="190"/>
        </w:numPr>
        <w:tabs>
          <w:tab w:val="left" w:pos="1459"/>
        </w:tabs>
        <w:spacing w:after="0" w:line="360" w:lineRule="auto"/>
        <w:ind w:left="836"/>
        <w:jc w:val="both"/>
        <w:rPr>
          <w:rFonts w:ascii="David" w:hAnsi="David" w:cs="David"/>
          <w:b/>
          <w:bCs/>
        </w:rPr>
      </w:pPr>
      <w:r w:rsidRPr="00AC7CDF">
        <w:rPr>
          <w:rFonts w:ascii="David" w:hAnsi="David" w:cs="David"/>
          <w:highlight w:val="yellow"/>
          <w:rtl/>
        </w:rPr>
        <w:t>פס"ד בן ארי-</w:t>
      </w:r>
      <w:r w:rsidRPr="00AC7CDF">
        <w:rPr>
          <w:rFonts w:ascii="David" w:hAnsi="David" w:cs="David"/>
          <w:rtl/>
        </w:rPr>
        <w:t xml:space="preserve"> חל גם על כל מי שבא עם תעודת נשואים מחו"ל, גם על חד מיניים. </w:t>
      </w:r>
    </w:p>
    <w:p w14:paraId="5DE18C7A" w14:textId="1529AA09" w:rsidR="00061CCF" w:rsidRPr="003643AE" w:rsidRDefault="00AC7CDF" w:rsidP="008A1372">
      <w:pPr>
        <w:pStyle w:val="ListParagraph"/>
        <w:numPr>
          <w:ilvl w:val="0"/>
          <w:numId w:val="191"/>
        </w:numPr>
        <w:tabs>
          <w:tab w:val="left" w:pos="1459"/>
        </w:tabs>
        <w:spacing w:after="0" w:line="360" w:lineRule="auto"/>
        <w:ind w:left="386"/>
        <w:jc w:val="both"/>
        <w:rPr>
          <w:rFonts w:ascii="David" w:hAnsi="David" w:cs="David"/>
          <w:b/>
          <w:bCs/>
        </w:rPr>
      </w:pPr>
      <w:r w:rsidRPr="003643AE">
        <w:rPr>
          <w:rFonts w:ascii="David" w:hAnsi="David" w:cs="David" w:hint="cs"/>
          <w:b/>
          <w:bCs/>
          <w:u w:val="single"/>
          <w:rtl/>
        </w:rPr>
        <w:t xml:space="preserve">מה לגבי זכויות בין </w:t>
      </w:r>
      <w:r w:rsidR="008713E1" w:rsidRPr="003643AE">
        <w:rPr>
          <w:rFonts w:ascii="David" w:hAnsi="David" w:cs="David"/>
          <w:b/>
          <w:bCs/>
          <w:u w:val="single"/>
          <w:rtl/>
        </w:rPr>
        <w:t>בני זוג ומשפחה</w:t>
      </w:r>
      <w:r w:rsidR="008713E1" w:rsidRPr="003643AE">
        <w:rPr>
          <w:rFonts w:ascii="David" w:hAnsi="David" w:cs="David"/>
          <w:b/>
          <w:bCs/>
          <w:rtl/>
        </w:rPr>
        <w:t>-</w:t>
      </w:r>
      <w:r w:rsidR="008713E1" w:rsidRPr="003643AE">
        <w:rPr>
          <w:rFonts w:ascii="David" w:hAnsi="David" w:cs="David"/>
          <w:rtl/>
        </w:rPr>
        <w:t xml:space="preserve"> </w:t>
      </w:r>
      <w:r w:rsidR="00A7525A" w:rsidRPr="003643AE">
        <w:rPr>
          <w:rFonts w:ascii="David" w:hAnsi="David" w:cs="David"/>
          <w:rtl/>
        </w:rPr>
        <w:t>רישום עוזר מול צד ג' אך לא במישור היחסים הפנימיים (כי זה לא הכרה מהותית)</w:t>
      </w:r>
      <w:r w:rsidR="00061CCF" w:rsidRPr="003643AE">
        <w:rPr>
          <w:rFonts w:ascii="David" w:hAnsi="David" w:cs="David"/>
          <w:rtl/>
        </w:rPr>
        <w:t xml:space="preserve">. </w:t>
      </w:r>
      <w:r w:rsidR="00061CCF" w:rsidRPr="003643AE">
        <w:rPr>
          <w:rFonts w:ascii="David" w:hAnsi="David" w:cs="David"/>
          <w:u w:val="single"/>
          <w:rtl/>
        </w:rPr>
        <w:t>מכאן מתח</w:t>
      </w:r>
      <w:r w:rsidR="00061CCF" w:rsidRPr="003643AE">
        <w:rPr>
          <w:rFonts w:ascii="David" w:hAnsi="David" w:cs="David"/>
          <w:rtl/>
        </w:rPr>
        <w:t xml:space="preserve">: </w:t>
      </w:r>
    </w:p>
    <w:p w14:paraId="0EC09889" w14:textId="00CB516C" w:rsidR="00D906EC" w:rsidRPr="005A3A41" w:rsidRDefault="00061CCF" w:rsidP="008A1372">
      <w:pPr>
        <w:pStyle w:val="ListParagraph"/>
        <w:numPr>
          <w:ilvl w:val="1"/>
          <w:numId w:val="37"/>
        </w:numPr>
        <w:spacing w:line="360" w:lineRule="auto"/>
        <w:jc w:val="both"/>
        <w:rPr>
          <w:rFonts w:ascii="David" w:hAnsi="David" w:cs="David"/>
          <w:b/>
          <w:bCs/>
          <w:color w:val="5F497A" w:themeColor="accent4" w:themeShade="BF"/>
        </w:rPr>
      </w:pPr>
      <w:r w:rsidRPr="005A3A41">
        <w:rPr>
          <w:rFonts w:ascii="David" w:hAnsi="David" w:cs="David"/>
          <w:b/>
          <w:bCs/>
          <w:rtl/>
        </w:rPr>
        <w:t xml:space="preserve">יחסי רכוש- </w:t>
      </w:r>
      <w:r w:rsidR="00D906EC" w:rsidRPr="005A3A41">
        <w:rPr>
          <w:rFonts w:ascii="David" w:hAnsi="David" w:cs="David"/>
          <w:highlight w:val="yellow"/>
          <w:rtl/>
        </w:rPr>
        <w:t xml:space="preserve">פס"ד </w:t>
      </w:r>
      <w:proofErr w:type="spellStart"/>
      <w:r w:rsidR="00D906EC" w:rsidRPr="005A3A41">
        <w:rPr>
          <w:rFonts w:ascii="David" w:hAnsi="David" w:cs="David"/>
          <w:highlight w:val="yellow"/>
          <w:rtl/>
        </w:rPr>
        <w:t>נפיסי</w:t>
      </w:r>
      <w:proofErr w:type="spellEnd"/>
      <w:r w:rsidR="00D906EC" w:rsidRPr="005A3A41">
        <w:rPr>
          <w:rFonts w:ascii="David" w:hAnsi="David" w:cs="David"/>
          <w:rtl/>
        </w:rPr>
        <w:t xml:space="preserve">- זוג פרסים שהתחתן בחו"ל ועלה לארץ. האישה תובעת חצי מהרכוש ע"פ חוק יחסי ממון והבעל טוען שע"פ </w:t>
      </w:r>
      <w:proofErr w:type="spellStart"/>
      <w:r w:rsidR="00D906EC" w:rsidRPr="005A3A41">
        <w:rPr>
          <w:rFonts w:ascii="David" w:hAnsi="David" w:cs="David"/>
          <w:rtl/>
        </w:rPr>
        <w:t>המשב"ל</w:t>
      </w:r>
      <w:proofErr w:type="spellEnd"/>
      <w:r w:rsidR="00D906EC" w:rsidRPr="005A3A41">
        <w:rPr>
          <w:rFonts w:ascii="David" w:hAnsi="David" w:cs="David"/>
          <w:rtl/>
        </w:rPr>
        <w:t xml:space="preserve"> החלוקה תהא אחרת, ע"פ דין פרסי. </w:t>
      </w:r>
      <w:r w:rsidR="00D906EC" w:rsidRPr="005A3A41">
        <w:rPr>
          <w:rFonts w:ascii="David" w:hAnsi="David" w:cs="David"/>
          <w:u w:val="single"/>
          <w:rtl/>
        </w:rPr>
        <w:t>ביהמ"ש</w:t>
      </w:r>
      <w:r w:rsidR="00D906EC" w:rsidRPr="005A3A41">
        <w:rPr>
          <w:rFonts w:ascii="David" w:hAnsi="David" w:cs="David"/>
          <w:rtl/>
        </w:rPr>
        <w:t xml:space="preserve">- </w:t>
      </w:r>
      <w:r w:rsidR="00D906EC" w:rsidRPr="005A3A41">
        <w:rPr>
          <w:rFonts w:ascii="David" w:hAnsi="David" w:cs="David"/>
          <w:b/>
          <w:bCs/>
          <w:rtl/>
        </w:rPr>
        <w:t xml:space="preserve">(1) </w:t>
      </w:r>
      <w:r w:rsidR="00D906EC" w:rsidRPr="005A3A41">
        <w:rPr>
          <w:rFonts w:ascii="David" w:hAnsi="David" w:cs="David"/>
          <w:rtl/>
        </w:rPr>
        <w:t xml:space="preserve">בארץ יש כור היתוך והסכמה מכללא שמי שעולה לארץ, מקבל עליו את דין המקום. </w:t>
      </w:r>
      <w:r w:rsidR="00D906EC" w:rsidRPr="005A3A41">
        <w:rPr>
          <w:rFonts w:ascii="David" w:hAnsi="David" w:cs="David"/>
          <w:b/>
          <w:bCs/>
          <w:rtl/>
        </w:rPr>
        <w:t>(2)</w:t>
      </w:r>
      <w:r w:rsidR="00D906EC" w:rsidRPr="005A3A41">
        <w:rPr>
          <w:rFonts w:ascii="David" w:hAnsi="David" w:cs="David"/>
          <w:rtl/>
        </w:rPr>
        <w:t xml:space="preserve"> נוגד את תקנת הציבור בהנחה שנותנים לבעל יותר מחצי מהרכוש. </w:t>
      </w:r>
    </w:p>
    <w:p w14:paraId="676917F1" w14:textId="4E82BE79" w:rsidR="009D3677" w:rsidRPr="005A3A41" w:rsidRDefault="00E96B2B" w:rsidP="008A1372">
      <w:pPr>
        <w:pStyle w:val="ListParagraph"/>
        <w:numPr>
          <w:ilvl w:val="1"/>
          <w:numId w:val="37"/>
        </w:numPr>
        <w:spacing w:line="360" w:lineRule="auto"/>
        <w:ind w:left="746"/>
        <w:jc w:val="both"/>
        <w:rPr>
          <w:rFonts w:ascii="David" w:hAnsi="David" w:cs="David"/>
        </w:rPr>
      </w:pPr>
      <w:r w:rsidRPr="008A4AD9">
        <w:rPr>
          <w:rFonts w:ascii="David" w:hAnsi="David" w:cs="David"/>
          <w:b/>
          <w:bCs/>
          <w:rtl/>
        </w:rPr>
        <w:t>ירושה</w:t>
      </w:r>
      <w:r w:rsidR="005A3A41">
        <w:rPr>
          <w:rFonts w:ascii="David" w:hAnsi="David" w:cs="David" w:hint="cs"/>
          <w:rtl/>
        </w:rPr>
        <w:t xml:space="preserve">. </w:t>
      </w:r>
    </w:p>
    <w:tbl>
      <w:tblPr>
        <w:tblStyle w:val="TableGrid"/>
        <w:tblpPr w:leftFromText="180" w:rightFromText="180" w:vertAnchor="text" w:horzAnchor="margin" w:tblpXSpec="center" w:tblpY="35"/>
        <w:bidiVisual/>
        <w:tblW w:w="9654" w:type="dxa"/>
        <w:tblLook w:val="04A0" w:firstRow="1" w:lastRow="0" w:firstColumn="1" w:lastColumn="0" w:noHBand="0" w:noVBand="1"/>
      </w:tblPr>
      <w:tblGrid>
        <w:gridCol w:w="3218"/>
        <w:gridCol w:w="3218"/>
        <w:gridCol w:w="3218"/>
      </w:tblGrid>
      <w:tr w:rsidR="005A3A41" w:rsidRPr="006B6AB6" w14:paraId="6C44108F" w14:textId="77777777" w:rsidTr="005A3A41">
        <w:trPr>
          <w:trHeight w:val="382"/>
        </w:trPr>
        <w:tc>
          <w:tcPr>
            <w:tcW w:w="3218" w:type="dxa"/>
            <w:shd w:val="clear" w:color="auto" w:fill="F2F2F2" w:themeFill="background1" w:themeFillShade="F2"/>
          </w:tcPr>
          <w:p w14:paraId="3C5A4CDA" w14:textId="77777777" w:rsidR="005A3A41" w:rsidRPr="006B6AB6" w:rsidRDefault="005A3A41" w:rsidP="005A3A41">
            <w:pPr>
              <w:spacing w:line="360" w:lineRule="auto"/>
              <w:jc w:val="center"/>
              <w:rPr>
                <w:rFonts w:ascii="David" w:hAnsi="David" w:cs="David"/>
                <w:b/>
                <w:bCs/>
                <w:rtl/>
              </w:rPr>
            </w:pPr>
            <w:r w:rsidRPr="006B6AB6">
              <w:rPr>
                <w:rFonts w:ascii="David" w:hAnsi="David" w:cs="David"/>
                <w:b/>
                <w:bCs/>
                <w:rtl/>
              </w:rPr>
              <w:lastRenderedPageBreak/>
              <w:t>נישואים אזרחיים בחו"ל (קופצים)</w:t>
            </w:r>
          </w:p>
        </w:tc>
        <w:tc>
          <w:tcPr>
            <w:tcW w:w="3218" w:type="dxa"/>
            <w:shd w:val="clear" w:color="auto" w:fill="F2F2F2" w:themeFill="background1" w:themeFillShade="F2"/>
          </w:tcPr>
          <w:p w14:paraId="6F4320A8" w14:textId="77777777" w:rsidR="005A3A41" w:rsidRPr="006B6AB6" w:rsidRDefault="005A3A41" w:rsidP="005A3A41">
            <w:pPr>
              <w:spacing w:line="360" w:lineRule="auto"/>
              <w:jc w:val="center"/>
              <w:rPr>
                <w:rFonts w:ascii="David" w:hAnsi="David" w:cs="David"/>
                <w:b/>
                <w:bCs/>
                <w:rtl/>
              </w:rPr>
            </w:pPr>
            <w:r w:rsidRPr="006B6AB6">
              <w:rPr>
                <w:rFonts w:ascii="David" w:hAnsi="David" w:cs="David"/>
                <w:b/>
                <w:bCs/>
                <w:rtl/>
              </w:rPr>
              <w:t>יחסי רכוש</w:t>
            </w:r>
          </w:p>
        </w:tc>
        <w:tc>
          <w:tcPr>
            <w:tcW w:w="3218" w:type="dxa"/>
            <w:shd w:val="clear" w:color="auto" w:fill="F2F2F2" w:themeFill="background1" w:themeFillShade="F2"/>
          </w:tcPr>
          <w:p w14:paraId="7D48C896" w14:textId="77777777" w:rsidR="005A3A41" w:rsidRPr="006B6AB6" w:rsidRDefault="005A3A41" w:rsidP="005A3A41">
            <w:pPr>
              <w:spacing w:line="360" w:lineRule="auto"/>
              <w:jc w:val="center"/>
              <w:rPr>
                <w:rFonts w:ascii="David" w:hAnsi="David" w:cs="David"/>
                <w:b/>
                <w:bCs/>
                <w:rtl/>
              </w:rPr>
            </w:pPr>
            <w:r w:rsidRPr="006B6AB6">
              <w:rPr>
                <w:rFonts w:ascii="David" w:hAnsi="David" w:cs="David"/>
                <w:b/>
                <w:bCs/>
                <w:rtl/>
              </w:rPr>
              <w:t>ירושה</w:t>
            </w:r>
          </w:p>
        </w:tc>
      </w:tr>
      <w:tr w:rsidR="005A3A41" w:rsidRPr="006B6AB6" w14:paraId="7AB162D0" w14:textId="77777777" w:rsidTr="005A3A41">
        <w:trPr>
          <w:trHeight w:val="409"/>
        </w:trPr>
        <w:tc>
          <w:tcPr>
            <w:tcW w:w="3218" w:type="dxa"/>
            <w:shd w:val="clear" w:color="auto" w:fill="F2F2F2" w:themeFill="background1" w:themeFillShade="F2"/>
          </w:tcPr>
          <w:p w14:paraId="0A3C37B6" w14:textId="77777777" w:rsidR="005A3A41" w:rsidRPr="006B6AB6" w:rsidRDefault="005A3A41" w:rsidP="005A3A41">
            <w:pPr>
              <w:spacing w:line="360" w:lineRule="auto"/>
              <w:jc w:val="center"/>
              <w:rPr>
                <w:rFonts w:ascii="David" w:hAnsi="David" w:cs="David"/>
                <w:b/>
                <w:bCs/>
                <w:rtl/>
              </w:rPr>
            </w:pPr>
            <w:r w:rsidRPr="006B6AB6">
              <w:rPr>
                <w:rFonts w:ascii="David" w:hAnsi="David" w:cs="David"/>
                <w:b/>
                <w:bCs/>
                <w:rtl/>
              </w:rPr>
              <w:t>ויתקון</w:t>
            </w:r>
          </w:p>
        </w:tc>
        <w:tc>
          <w:tcPr>
            <w:tcW w:w="3218" w:type="dxa"/>
          </w:tcPr>
          <w:p w14:paraId="4331FB09" w14:textId="77777777" w:rsidR="005A3A41" w:rsidRPr="0080498D" w:rsidRDefault="005A3A41" w:rsidP="005A3A41">
            <w:pPr>
              <w:spacing w:line="360" w:lineRule="auto"/>
              <w:jc w:val="center"/>
              <w:rPr>
                <w:rFonts w:ascii="David" w:hAnsi="David" w:cs="David"/>
                <w:rtl/>
              </w:rPr>
            </w:pPr>
            <w:bookmarkStart w:id="9" w:name="_Hlk108090483"/>
            <w:r w:rsidRPr="0080498D">
              <w:rPr>
                <w:rFonts w:ascii="David" w:hAnsi="David" w:cs="David" w:hint="cs"/>
                <w:rtl/>
              </w:rPr>
              <w:t xml:space="preserve">נחשבים נשואים </w:t>
            </w:r>
            <w:r w:rsidRPr="0080498D">
              <w:rPr>
                <w:rFonts w:ascii="David" w:hAnsi="David" w:cs="David"/>
                <w:rtl/>
              </w:rPr>
              <w:t>–</w:t>
            </w:r>
            <w:r w:rsidRPr="0080498D">
              <w:rPr>
                <w:rFonts w:ascii="David" w:hAnsi="David" w:cs="David" w:hint="cs"/>
                <w:rtl/>
              </w:rPr>
              <w:t xml:space="preserve"> חל חוק יחסי ממון</w:t>
            </w:r>
            <w:r>
              <w:rPr>
                <w:rFonts w:ascii="David" w:hAnsi="David" w:cs="David" w:hint="cs"/>
                <w:rtl/>
              </w:rPr>
              <w:t xml:space="preserve"> (רלוונטי לאידאולוגים ופסול חלקי). </w:t>
            </w:r>
            <w:bookmarkEnd w:id="9"/>
          </w:p>
        </w:tc>
        <w:tc>
          <w:tcPr>
            <w:tcW w:w="3218" w:type="dxa"/>
          </w:tcPr>
          <w:p w14:paraId="6F7871C4" w14:textId="52D9FF54" w:rsidR="00764877" w:rsidRPr="0080498D" w:rsidRDefault="005A3A41" w:rsidP="00764877">
            <w:pPr>
              <w:spacing w:line="360" w:lineRule="auto"/>
              <w:jc w:val="center"/>
              <w:rPr>
                <w:rFonts w:ascii="David" w:hAnsi="David" w:cs="David"/>
                <w:rtl/>
              </w:rPr>
            </w:pPr>
            <w:r w:rsidRPr="0080498D">
              <w:rPr>
                <w:rFonts w:ascii="David" w:hAnsi="David" w:cs="David" w:hint="cs"/>
                <w:rtl/>
              </w:rPr>
              <w:t>נחשבים נשואים- מגיעה יר</w:t>
            </w:r>
            <w:r w:rsidR="00764877">
              <w:rPr>
                <w:rFonts w:ascii="David" w:hAnsi="David" w:cs="David" w:hint="cs"/>
                <w:rtl/>
              </w:rPr>
              <w:t xml:space="preserve">ושה (רלוונטי לאידאולוגים ופסול חלקי). </w:t>
            </w:r>
          </w:p>
        </w:tc>
      </w:tr>
      <w:tr w:rsidR="005A3A41" w:rsidRPr="006B6AB6" w14:paraId="4FF2C98B" w14:textId="77777777" w:rsidTr="005A3A41">
        <w:trPr>
          <w:trHeight w:val="409"/>
        </w:trPr>
        <w:tc>
          <w:tcPr>
            <w:tcW w:w="3218" w:type="dxa"/>
            <w:shd w:val="clear" w:color="auto" w:fill="F2F2F2" w:themeFill="background1" w:themeFillShade="F2"/>
          </w:tcPr>
          <w:p w14:paraId="0228B416" w14:textId="77777777" w:rsidR="005A3A41" w:rsidRPr="006B6AB6" w:rsidRDefault="005A3A41" w:rsidP="005A3A41">
            <w:pPr>
              <w:spacing w:line="360" w:lineRule="auto"/>
              <w:jc w:val="center"/>
              <w:rPr>
                <w:rFonts w:ascii="David" w:hAnsi="David" w:cs="David"/>
                <w:b/>
                <w:bCs/>
                <w:rtl/>
              </w:rPr>
            </w:pPr>
            <w:r w:rsidRPr="006B6AB6">
              <w:rPr>
                <w:rFonts w:ascii="David" w:hAnsi="David" w:cs="David"/>
                <w:b/>
                <w:bCs/>
                <w:rtl/>
              </w:rPr>
              <w:t>זוסמן</w:t>
            </w:r>
          </w:p>
        </w:tc>
        <w:tc>
          <w:tcPr>
            <w:tcW w:w="3218" w:type="dxa"/>
          </w:tcPr>
          <w:p w14:paraId="6E916078" w14:textId="77777777" w:rsidR="005A3A41" w:rsidRPr="0080498D" w:rsidRDefault="005A3A41" w:rsidP="005A3A41">
            <w:pPr>
              <w:spacing w:line="360" w:lineRule="auto"/>
              <w:jc w:val="center"/>
              <w:rPr>
                <w:rFonts w:ascii="David" w:hAnsi="David" w:cs="David"/>
                <w:rtl/>
              </w:rPr>
            </w:pPr>
            <w:r w:rsidRPr="0080498D">
              <w:rPr>
                <w:rFonts w:ascii="David" w:hAnsi="David" w:cs="David" w:hint="cs"/>
                <w:rtl/>
              </w:rPr>
              <w:t xml:space="preserve">נחשבים נשואים </w:t>
            </w:r>
            <w:r w:rsidRPr="0080498D">
              <w:rPr>
                <w:rFonts w:ascii="David" w:hAnsi="David" w:cs="David"/>
                <w:rtl/>
              </w:rPr>
              <w:t>–</w:t>
            </w:r>
            <w:r w:rsidRPr="0080498D">
              <w:rPr>
                <w:rFonts w:ascii="David" w:hAnsi="David" w:cs="David" w:hint="cs"/>
                <w:rtl/>
              </w:rPr>
              <w:t xml:space="preserve"> חל חוק יחסי ממון.</w:t>
            </w:r>
          </w:p>
        </w:tc>
        <w:tc>
          <w:tcPr>
            <w:tcW w:w="3218" w:type="dxa"/>
          </w:tcPr>
          <w:p w14:paraId="5A2EC971" w14:textId="77777777" w:rsidR="005A3A41" w:rsidRPr="0080498D" w:rsidRDefault="005A3A41" w:rsidP="005A3A41">
            <w:pPr>
              <w:spacing w:line="360" w:lineRule="auto"/>
              <w:jc w:val="center"/>
              <w:rPr>
                <w:rFonts w:ascii="David" w:hAnsi="David" w:cs="David"/>
                <w:rtl/>
              </w:rPr>
            </w:pPr>
            <w:r w:rsidRPr="0080498D">
              <w:rPr>
                <w:rFonts w:ascii="David" w:hAnsi="David" w:cs="David" w:hint="cs"/>
                <w:rtl/>
              </w:rPr>
              <w:t>נחשבים נשואים- מגיעה ירושה.</w:t>
            </w:r>
          </w:p>
        </w:tc>
      </w:tr>
      <w:tr w:rsidR="005A3A41" w:rsidRPr="006B6AB6" w14:paraId="24745697" w14:textId="77777777" w:rsidTr="005A3A41">
        <w:trPr>
          <w:trHeight w:val="409"/>
        </w:trPr>
        <w:tc>
          <w:tcPr>
            <w:tcW w:w="3218" w:type="dxa"/>
            <w:shd w:val="clear" w:color="auto" w:fill="F2F2F2" w:themeFill="background1" w:themeFillShade="F2"/>
          </w:tcPr>
          <w:p w14:paraId="302ABD01" w14:textId="77777777" w:rsidR="005A3A41" w:rsidRPr="006B6AB6" w:rsidRDefault="005A3A41" w:rsidP="005A3A41">
            <w:pPr>
              <w:spacing w:line="360" w:lineRule="auto"/>
              <w:jc w:val="center"/>
              <w:rPr>
                <w:rFonts w:ascii="David" w:hAnsi="David" w:cs="David"/>
                <w:b/>
                <w:bCs/>
                <w:rtl/>
              </w:rPr>
            </w:pPr>
            <w:r w:rsidRPr="006B6AB6">
              <w:rPr>
                <w:rFonts w:ascii="David" w:hAnsi="David" w:cs="David"/>
                <w:b/>
                <w:bCs/>
                <w:rtl/>
              </w:rPr>
              <w:t>שאוה</w:t>
            </w:r>
          </w:p>
        </w:tc>
        <w:tc>
          <w:tcPr>
            <w:tcW w:w="3218" w:type="dxa"/>
          </w:tcPr>
          <w:p w14:paraId="72A18B3A" w14:textId="646DB7A1" w:rsidR="005A3A41" w:rsidRPr="0080498D" w:rsidRDefault="005A3A41" w:rsidP="005A3A41">
            <w:pPr>
              <w:bidi/>
              <w:spacing w:line="360" w:lineRule="auto"/>
              <w:jc w:val="center"/>
              <w:rPr>
                <w:rFonts w:ascii="David" w:hAnsi="David" w:cs="David"/>
                <w:rtl/>
              </w:rPr>
            </w:pPr>
            <w:r w:rsidRPr="0080498D">
              <w:rPr>
                <w:rFonts w:ascii="David" w:hAnsi="David" w:cs="David" w:hint="cs"/>
                <w:rtl/>
              </w:rPr>
              <w:t xml:space="preserve">לא </w:t>
            </w:r>
            <w:r>
              <w:rPr>
                <w:rFonts w:ascii="David" w:hAnsi="David" w:cs="David" w:hint="cs"/>
                <w:rtl/>
              </w:rPr>
              <w:t>נשואים</w:t>
            </w:r>
            <w:r w:rsidR="00B56F81">
              <w:rPr>
                <w:rFonts w:ascii="David" w:hAnsi="David" w:cs="David" w:hint="cs"/>
                <w:rtl/>
              </w:rPr>
              <w:t xml:space="preserve"> (ניתן לחלק דרך </w:t>
            </w:r>
            <w:proofErr w:type="spellStart"/>
            <w:r w:rsidR="00B56F81">
              <w:rPr>
                <w:rFonts w:ascii="David" w:hAnsi="David" w:cs="David" w:hint="cs"/>
                <w:rtl/>
              </w:rPr>
              <w:t>יד"צ</w:t>
            </w:r>
            <w:proofErr w:type="spellEnd"/>
            <w:r w:rsidR="00B56F81">
              <w:rPr>
                <w:rFonts w:ascii="David" w:hAnsi="David" w:cs="David" w:hint="cs"/>
                <w:rtl/>
              </w:rPr>
              <w:t xml:space="preserve">). </w:t>
            </w:r>
          </w:p>
        </w:tc>
        <w:tc>
          <w:tcPr>
            <w:tcW w:w="3218" w:type="dxa"/>
          </w:tcPr>
          <w:p w14:paraId="3A67354B" w14:textId="77777777" w:rsidR="005A3A41" w:rsidRPr="0080498D" w:rsidRDefault="005A3A41" w:rsidP="005A3A41">
            <w:pPr>
              <w:spacing w:line="360" w:lineRule="auto"/>
              <w:jc w:val="center"/>
              <w:rPr>
                <w:rFonts w:ascii="David" w:hAnsi="David" w:cs="David"/>
                <w:rtl/>
              </w:rPr>
            </w:pPr>
            <w:r w:rsidRPr="0080498D">
              <w:rPr>
                <w:rFonts w:ascii="David" w:hAnsi="David" w:cs="David" w:hint="cs"/>
                <w:rtl/>
              </w:rPr>
              <w:t xml:space="preserve">נישואים לא תקפים אך ניתן לתת ירושה מכוח </w:t>
            </w:r>
            <w:proofErr w:type="spellStart"/>
            <w:r w:rsidRPr="0080498D">
              <w:rPr>
                <w:rFonts w:ascii="David" w:hAnsi="David" w:cs="David" w:hint="cs"/>
                <w:rtl/>
              </w:rPr>
              <w:t>יד"צ</w:t>
            </w:r>
            <w:proofErr w:type="spellEnd"/>
            <w:r w:rsidRPr="0080498D">
              <w:rPr>
                <w:rFonts w:ascii="David" w:hAnsi="David" w:cs="David" w:hint="cs"/>
                <w:rtl/>
              </w:rPr>
              <w:t>.</w:t>
            </w:r>
          </w:p>
        </w:tc>
      </w:tr>
    </w:tbl>
    <w:p w14:paraId="42CDF4C7" w14:textId="77777777" w:rsidR="005A3A41" w:rsidRPr="005A3A41" w:rsidRDefault="005A3A41" w:rsidP="005A3A41">
      <w:pPr>
        <w:tabs>
          <w:tab w:val="right" w:pos="1196"/>
        </w:tabs>
        <w:spacing w:line="360" w:lineRule="auto"/>
        <w:jc w:val="both"/>
        <w:rPr>
          <w:rFonts w:ascii="David" w:hAnsi="David" w:cs="David"/>
          <w:color w:val="222222"/>
        </w:rPr>
      </w:pPr>
    </w:p>
    <w:p w14:paraId="569CEB24" w14:textId="005F9E29" w:rsidR="00854A5C" w:rsidRPr="00854A5C" w:rsidRDefault="00854A5C" w:rsidP="008A1372">
      <w:pPr>
        <w:pStyle w:val="ListParagraph"/>
        <w:numPr>
          <w:ilvl w:val="0"/>
          <w:numId w:val="82"/>
        </w:numPr>
        <w:tabs>
          <w:tab w:val="left" w:pos="1459"/>
        </w:tabs>
        <w:spacing w:after="0" w:line="360" w:lineRule="auto"/>
        <w:ind w:left="386"/>
        <w:jc w:val="both"/>
        <w:rPr>
          <w:rFonts w:ascii="David" w:hAnsi="David" w:cs="David"/>
          <w:color w:val="222222"/>
        </w:rPr>
      </w:pPr>
      <w:bookmarkStart w:id="10" w:name="_Hlk108090067"/>
      <w:r w:rsidRPr="00854A5C">
        <w:rPr>
          <w:rFonts w:ascii="David" w:hAnsi="David" w:cs="David" w:hint="cs"/>
          <w:b/>
          <w:bCs/>
          <w:rtl/>
        </w:rPr>
        <w:t xml:space="preserve">פרשנות </w:t>
      </w:r>
      <w:r w:rsidR="00764877">
        <w:rPr>
          <w:rFonts w:ascii="David" w:hAnsi="David" w:cs="David" w:hint="cs"/>
          <w:b/>
          <w:bCs/>
          <w:rtl/>
        </w:rPr>
        <w:t xml:space="preserve">ספציפית </w:t>
      </w:r>
      <w:r w:rsidRPr="00854A5C">
        <w:rPr>
          <w:rFonts w:ascii="David" w:hAnsi="David" w:cs="David" w:hint="cs"/>
          <w:b/>
          <w:bCs/>
          <w:rtl/>
        </w:rPr>
        <w:t>תכליתית של דיני הירושה:</w:t>
      </w:r>
      <w:r w:rsidRPr="00854A5C">
        <w:rPr>
          <w:rFonts w:ascii="David" w:hAnsi="David" w:cs="David" w:hint="cs"/>
          <w:rtl/>
        </w:rPr>
        <w:t xml:space="preserve"> </w:t>
      </w:r>
      <w:bookmarkEnd w:id="10"/>
      <w:r w:rsidR="009D3677" w:rsidRPr="00854A5C">
        <w:rPr>
          <w:rFonts w:ascii="David" w:hAnsi="David" w:cs="David"/>
          <w:highlight w:val="yellow"/>
          <w:rtl/>
        </w:rPr>
        <w:t>פרשת הנישואים המעורבים</w:t>
      </w:r>
      <w:r w:rsidRPr="00854A5C">
        <w:rPr>
          <w:rFonts w:ascii="David" w:hAnsi="David" w:cs="David" w:hint="cs"/>
          <w:rtl/>
        </w:rPr>
        <w:t>-</w:t>
      </w:r>
      <w:r>
        <w:rPr>
          <w:rFonts w:ascii="David" w:hAnsi="David" w:cs="David" w:hint="cs"/>
          <w:b/>
          <w:bCs/>
          <w:rtl/>
        </w:rPr>
        <w:t xml:space="preserve"> </w:t>
      </w:r>
      <w:r w:rsidR="009D3677" w:rsidRPr="00854A5C">
        <w:rPr>
          <w:rFonts w:ascii="David" w:hAnsi="David" w:cs="David"/>
          <w:rtl/>
        </w:rPr>
        <w:t xml:space="preserve">זוג מעורב, האישה לא יהודייה, הבעל נפטר והיא תובעת את העיזבון כנשואה ולא לפי </w:t>
      </w:r>
      <w:proofErr w:type="spellStart"/>
      <w:r w:rsidR="009D3677" w:rsidRPr="00854A5C">
        <w:rPr>
          <w:rFonts w:ascii="David" w:hAnsi="David" w:cs="David"/>
          <w:rtl/>
        </w:rPr>
        <w:t>ידב"צ</w:t>
      </w:r>
      <w:proofErr w:type="spellEnd"/>
      <w:r w:rsidR="009D3677" w:rsidRPr="00854A5C">
        <w:rPr>
          <w:rFonts w:ascii="David" w:hAnsi="David" w:cs="David"/>
          <w:rtl/>
        </w:rPr>
        <w:t>. הילדים טוענים שהיא לא אשתו כי היא לא יהודייה</w:t>
      </w:r>
      <w:r w:rsidR="003643AE" w:rsidRPr="00854A5C">
        <w:rPr>
          <w:rFonts w:ascii="David" w:hAnsi="David" w:cs="David" w:hint="cs"/>
          <w:rtl/>
        </w:rPr>
        <w:t>.</w:t>
      </w:r>
      <w:r w:rsidR="009D3677" w:rsidRPr="00854A5C">
        <w:rPr>
          <w:rFonts w:ascii="David" w:hAnsi="David" w:cs="David"/>
          <w:rtl/>
        </w:rPr>
        <w:t xml:space="preserve">– </w:t>
      </w:r>
      <w:r w:rsidR="009D3677" w:rsidRPr="00854A5C">
        <w:rPr>
          <w:rFonts w:ascii="David" w:hAnsi="David" w:cs="David"/>
          <w:u w:val="single"/>
          <w:rtl/>
        </w:rPr>
        <w:t>ברק</w:t>
      </w:r>
      <w:r w:rsidR="009D3677" w:rsidRPr="00854A5C">
        <w:rPr>
          <w:rFonts w:ascii="David" w:hAnsi="David" w:cs="David"/>
          <w:rtl/>
        </w:rPr>
        <w:t xml:space="preserve"> </w:t>
      </w:r>
      <w:r w:rsidR="009D3677" w:rsidRPr="00854A5C">
        <w:rPr>
          <w:rFonts w:ascii="David" w:hAnsi="David" w:cs="David"/>
          <w:b/>
          <w:bCs/>
          <w:rtl/>
        </w:rPr>
        <w:t xml:space="preserve">מפרש את המונח </w:t>
      </w:r>
      <w:r w:rsidR="00CB4074" w:rsidRPr="00854A5C">
        <w:rPr>
          <w:rFonts w:ascii="David" w:hAnsi="David" w:cs="David" w:hint="cs"/>
          <w:b/>
          <w:bCs/>
          <w:rtl/>
        </w:rPr>
        <w:t>"</w:t>
      </w:r>
      <w:r w:rsidR="009D3677" w:rsidRPr="00854A5C">
        <w:rPr>
          <w:rFonts w:ascii="David" w:hAnsi="David" w:cs="David"/>
          <w:b/>
          <w:bCs/>
          <w:rtl/>
        </w:rPr>
        <w:t>נישואין</w:t>
      </w:r>
      <w:r w:rsidR="00CB4074" w:rsidRPr="00854A5C">
        <w:rPr>
          <w:rFonts w:ascii="David" w:hAnsi="David" w:cs="David" w:hint="cs"/>
          <w:b/>
          <w:bCs/>
          <w:rtl/>
        </w:rPr>
        <w:t>"</w:t>
      </w:r>
      <w:r w:rsidR="009D3677" w:rsidRPr="00854A5C">
        <w:rPr>
          <w:rFonts w:ascii="David" w:hAnsi="David" w:cs="David"/>
          <w:b/>
          <w:bCs/>
          <w:rtl/>
        </w:rPr>
        <w:t xml:space="preserve"> מבחינה תכליתית</w:t>
      </w:r>
      <w:r w:rsidR="009D3677" w:rsidRPr="00854A5C">
        <w:rPr>
          <w:rFonts w:ascii="David" w:hAnsi="David" w:cs="David"/>
          <w:rtl/>
        </w:rPr>
        <w:t xml:space="preserve"> ובוחן האם לצורך ירושה המילה </w:t>
      </w:r>
      <w:r w:rsidR="009D3677" w:rsidRPr="00854A5C">
        <w:rPr>
          <w:rFonts w:ascii="David" w:hAnsi="David" w:cs="David"/>
          <w:i/>
          <w:iCs/>
          <w:rtl/>
        </w:rPr>
        <w:t>״נשואים״</w:t>
      </w:r>
      <w:r w:rsidR="009D3677" w:rsidRPr="00854A5C">
        <w:rPr>
          <w:rFonts w:ascii="David" w:hAnsi="David" w:cs="David"/>
          <w:rtl/>
        </w:rPr>
        <w:t xml:space="preserve"> כוללת גם נישואים אזרחיים. </w:t>
      </w:r>
      <w:r w:rsidR="009D3677" w:rsidRPr="00854A5C">
        <w:rPr>
          <w:rFonts w:ascii="David" w:hAnsi="David" w:cs="David"/>
          <w:b/>
          <w:bCs/>
          <w:rtl/>
        </w:rPr>
        <w:t>חידוש-</w:t>
      </w:r>
      <w:r w:rsidR="009D3677" w:rsidRPr="00854A5C">
        <w:rPr>
          <w:rFonts w:ascii="David" w:hAnsi="David" w:cs="David"/>
          <w:rtl/>
        </w:rPr>
        <w:t xml:space="preserve"> נבדוק האם הנישואים האזרחיים שונים בתכלית מנישואים רגילים. אם לא, ניתן לזכות בירושה. </w:t>
      </w:r>
    </w:p>
    <w:p w14:paraId="3357329F" w14:textId="547E9F26" w:rsidR="00854A5C" w:rsidRPr="00854A5C" w:rsidRDefault="00854A5C" w:rsidP="008A1372">
      <w:pPr>
        <w:pStyle w:val="ListParagraph"/>
        <w:numPr>
          <w:ilvl w:val="0"/>
          <w:numId w:val="82"/>
        </w:numPr>
        <w:tabs>
          <w:tab w:val="left" w:pos="1459"/>
        </w:tabs>
        <w:spacing w:after="0" w:line="360" w:lineRule="auto"/>
        <w:ind w:left="386"/>
        <w:jc w:val="both"/>
        <w:rPr>
          <w:rFonts w:ascii="David" w:hAnsi="David" w:cs="David"/>
          <w:color w:val="222222"/>
        </w:rPr>
      </w:pPr>
      <w:r>
        <w:rPr>
          <w:rFonts w:ascii="David" w:hAnsi="David" w:cs="David" w:hint="cs"/>
          <w:b/>
          <w:bCs/>
          <w:rtl/>
        </w:rPr>
        <w:t>ידועים בציבור-</w:t>
      </w:r>
      <w:r>
        <w:rPr>
          <w:rFonts w:ascii="David" w:hAnsi="David" w:cs="David" w:hint="cs"/>
          <w:color w:val="222222"/>
          <w:rtl/>
        </w:rPr>
        <w:t xml:space="preserve"> </w:t>
      </w:r>
      <w:bookmarkStart w:id="11" w:name="_Hlk108090221"/>
      <w:r>
        <w:rPr>
          <w:rFonts w:ascii="David" w:hAnsi="David" w:cs="David" w:hint="cs"/>
          <w:color w:val="222222"/>
          <w:rtl/>
        </w:rPr>
        <w:t xml:space="preserve">גם אם נקבע </w:t>
      </w:r>
      <w:proofErr w:type="spellStart"/>
      <w:r>
        <w:rPr>
          <w:rFonts w:ascii="David" w:hAnsi="David" w:cs="David" w:hint="cs"/>
          <w:color w:val="222222"/>
          <w:rtl/>
        </w:rPr>
        <w:t>שבנה"ז</w:t>
      </w:r>
      <w:proofErr w:type="spellEnd"/>
      <w:r>
        <w:rPr>
          <w:rFonts w:ascii="David" w:hAnsi="David" w:cs="David" w:hint="cs"/>
          <w:color w:val="222222"/>
          <w:rtl/>
        </w:rPr>
        <w:t xml:space="preserve"> אינם נשואים, עדיין ניתן יהיה להכיר בהם </w:t>
      </w:r>
      <w:proofErr w:type="spellStart"/>
      <w:r>
        <w:rPr>
          <w:rFonts w:ascii="David" w:hAnsi="David" w:cs="David" w:hint="cs"/>
          <w:color w:val="222222"/>
          <w:rtl/>
        </w:rPr>
        <w:t>כיד"צ</w:t>
      </w:r>
      <w:proofErr w:type="spellEnd"/>
      <w:r>
        <w:rPr>
          <w:rFonts w:ascii="David" w:hAnsi="David" w:cs="David" w:hint="cs"/>
          <w:color w:val="222222"/>
          <w:rtl/>
        </w:rPr>
        <w:t xml:space="preserve"> ולקבל כמעט את כלל הזכויות שמגיעות להם כזוג נשוי. </w:t>
      </w:r>
      <w:bookmarkEnd w:id="11"/>
      <w:r>
        <w:rPr>
          <w:rFonts w:ascii="David" w:hAnsi="David" w:cs="David" w:hint="cs"/>
          <w:color w:val="222222"/>
          <w:rtl/>
        </w:rPr>
        <w:t xml:space="preserve">בכלל המקרים יהיה מדובר </w:t>
      </w:r>
      <w:proofErr w:type="spellStart"/>
      <w:r>
        <w:rPr>
          <w:rFonts w:ascii="David" w:hAnsi="David" w:cs="David" w:hint="cs"/>
          <w:color w:val="222222"/>
          <w:rtl/>
        </w:rPr>
        <w:t>ביד"צ</w:t>
      </w:r>
      <w:proofErr w:type="spellEnd"/>
      <w:r>
        <w:rPr>
          <w:rFonts w:ascii="David" w:hAnsi="David" w:cs="David" w:hint="cs"/>
          <w:color w:val="222222"/>
          <w:rtl/>
        </w:rPr>
        <w:t xml:space="preserve"> תוצרת הארת ועצם עריכת הנישואים האזרחיים מהווה ראיה חזקה לכך שהתכוונו לקבל על עצמם את החובות של מוסד הנישואים. </w:t>
      </w:r>
    </w:p>
    <w:p w14:paraId="1A954D1D" w14:textId="6CBC2095" w:rsidR="00854A5C" w:rsidRPr="00854A5C" w:rsidRDefault="000A3702" w:rsidP="00854A5C">
      <w:pPr>
        <w:spacing w:line="360" w:lineRule="auto"/>
        <w:jc w:val="both"/>
        <w:rPr>
          <w:rFonts w:ascii="David" w:hAnsi="David" w:cs="David"/>
          <w:rtl/>
        </w:rPr>
      </w:pPr>
      <w:bookmarkStart w:id="12" w:name="_Hlk108090545"/>
      <w:r w:rsidRPr="008A4AD9">
        <w:rPr>
          <w:rFonts w:ascii="David" w:hAnsi="David" w:cs="David"/>
          <w:b/>
          <w:bCs/>
          <w:rtl/>
        </w:rPr>
        <w:t xml:space="preserve">כאשר מדובר בזוג שלא יכול להתחתן בארץ  </w:t>
      </w:r>
      <w:r w:rsidRPr="008A4AD9">
        <w:rPr>
          <w:rFonts w:ascii="David" w:hAnsi="David" w:cs="David"/>
        </w:rPr>
        <w:sym w:font="Wingdings" w:char="F0DF"/>
      </w:r>
      <w:r w:rsidRPr="008A4AD9">
        <w:rPr>
          <w:rFonts w:ascii="David" w:hAnsi="David" w:cs="David"/>
          <w:b/>
          <w:bCs/>
          <w:rtl/>
        </w:rPr>
        <w:t xml:space="preserve"> תקנת הציבור כשיקול לפסילת נישואין </w:t>
      </w:r>
      <w:bookmarkEnd w:id="12"/>
      <w:r w:rsidRPr="008A4AD9">
        <w:rPr>
          <w:rFonts w:ascii="David" w:hAnsi="David" w:cs="David"/>
          <w:rtl/>
        </w:rPr>
        <w:t>(</w:t>
      </w:r>
      <w:r w:rsidRPr="008A4AD9">
        <w:rPr>
          <w:rFonts w:ascii="David" w:hAnsi="David" w:cs="David"/>
          <w:highlight w:val="yellow"/>
          <w:rtl/>
        </w:rPr>
        <w:t xml:space="preserve">פס"ד פלונית </w:t>
      </w:r>
      <w:r w:rsidR="00241193" w:rsidRPr="008A4AD9">
        <w:rPr>
          <w:rFonts w:ascii="David" w:hAnsi="David" w:cs="David"/>
          <w:highlight w:val="yellow"/>
          <w:rtl/>
        </w:rPr>
        <w:t xml:space="preserve">- </w:t>
      </w:r>
      <w:r w:rsidRPr="008A4AD9">
        <w:rPr>
          <w:rFonts w:ascii="David" w:hAnsi="David" w:cs="David"/>
          <w:highlight w:val="yellow"/>
          <w:rtl/>
        </w:rPr>
        <w:t>בת חורגת</w:t>
      </w:r>
      <w:r w:rsidRPr="008A4AD9">
        <w:rPr>
          <w:rFonts w:ascii="David" w:hAnsi="David" w:cs="David"/>
          <w:rtl/>
        </w:rPr>
        <w:t>)</w:t>
      </w:r>
      <w:r w:rsidRPr="008A4AD9">
        <w:rPr>
          <w:rFonts w:ascii="David" w:hAnsi="David" w:cs="David"/>
          <w:color w:val="222222"/>
          <w:rtl/>
        </w:rPr>
        <w:t xml:space="preserve">- </w:t>
      </w:r>
      <w:r w:rsidRPr="008A4AD9">
        <w:rPr>
          <w:rFonts w:ascii="David" w:hAnsi="David" w:cs="David"/>
          <w:b/>
          <w:bCs/>
          <w:color w:val="222222"/>
          <w:rtl/>
        </w:rPr>
        <w:t>מחד,</w:t>
      </w:r>
      <w:r w:rsidRPr="008A4AD9">
        <w:rPr>
          <w:rFonts w:ascii="David" w:hAnsi="David" w:cs="David"/>
          <w:rtl/>
        </w:rPr>
        <w:t xml:space="preserve"> אין מקום לבררנות וצריך לרשום את כולם.</w:t>
      </w:r>
      <w:r w:rsidRPr="008A4AD9">
        <w:rPr>
          <w:rFonts w:ascii="David" w:hAnsi="David" w:cs="David"/>
          <w:color w:val="222222"/>
          <w:rtl/>
        </w:rPr>
        <w:t xml:space="preserve"> </w:t>
      </w:r>
      <w:r w:rsidRPr="008A4AD9">
        <w:rPr>
          <w:rFonts w:ascii="David" w:hAnsi="David" w:cs="David"/>
          <w:b/>
          <w:bCs/>
          <w:color w:val="222222"/>
          <w:rtl/>
        </w:rPr>
        <w:t xml:space="preserve">מאידך, </w:t>
      </w:r>
      <w:r w:rsidRPr="008A4AD9">
        <w:rPr>
          <w:rFonts w:ascii="David" w:hAnsi="David" w:cs="David"/>
          <w:rtl/>
        </w:rPr>
        <w:t xml:space="preserve">עולה שאלה מהותית האם יש להכניס את </w:t>
      </w:r>
      <w:proofErr w:type="spellStart"/>
      <w:r w:rsidRPr="008A4AD9">
        <w:rPr>
          <w:rFonts w:ascii="David" w:hAnsi="David" w:cs="David"/>
          <w:rtl/>
        </w:rPr>
        <w:t>תקנ"צ</w:t>
      </w:r>
      <w:proofErr w:type="spellEnd"/>
      <w:r w:rsidRPr="008A4AD9">
        <w:rPr>
          <w:rFonts w:ascii="David" w:hAnsi="David" w:cs="David"/>
          <w:rtl/>
        </w:rPr>
        <w:t xml:space="preserve"> כשיקול לפסילת נישואין.</w:t>
      </w:r>
    </w:p>
    <w:p w14:paraId="2A6AE33E" w14:textId="58B5460A" w:rsidR="000A3702" w:rsidRPr="008A4AD9" w:rsidRDefault="000A3702" w:rsidP="008A1372">
      <w:pPr>
        <w:pStyle w:val="ListParagraph"/>
        <w:numPr>
          <w:ilvl w:val="0"/>
          <w:numId w:val="84"/>
        </w:numPr>
        <w:spacing w:line="360" w:lineRule="auto"/>
        <w:ind w:left="476"/>
        <w:jc w:val="both"/>
        <w:rPr>
          <w:rFonts w:ascii="David" w:hAnsi="David" w:cs="David"/>
          <w:color w:val="222222"/>
          <w:rtl/>
        </w:rPr>
      </w:pPr>
      <w:r w:rsidRPr="008A4AD9">
        <w:rPr>
          <w:rFonts w:ascii="David" w:hAnsi="David" w:cs="David"/>
          <w:u w:val="single"/>
          <w:rtl/>
        </w:rPr>
        <w:t>עמית</w:t>
      </w:r>
      <w:r w:rsidRPr="008A4AD9">
        <w:rPr>
          <w:rFonts w:ascii="David" w:hAnsi="David" w:cs="David"/>
          <w:rtl/>
        </w:rPr>
        <w:t xml:space="preserve">: יש להתערב ולשקול את </w:t>
      </w:r>
      <w:proofErr w:type="spellStart"/>
      <w:r w:rsidRPr="008A4AD9">
        <w:rPr>
          <w:rFonts w:ascii="David" w:hAnsi="David" w:cs="David"/>
          <w:rtl/>
        </w:rPr>
        <w:t>תקנ"צ</w:t>
      </w:r>
      <w:proofErr w:type="spellEnd"/>
      <w:r w:rsidRPr="008A4AD9">
        <w:rPr>
          <w:rFonts w:ascii="David" w:hAnsi="David" w:cs="David"/>
          <w:rtl/>
        </w:rPr>
        <w:t xml:space="preserve"> בתנאי שמדובר בקונצנזוס בעולם על זוגיות לא מקובלת. </w:t>
      </w:r>
      <w:r w:rsidR="005A3A41">
        <w:rPr>
          <w:rFonts w:ascii="David" w:hAnsi="David" w:cs="David" w:hint="cs"/>
          <w:u w:val="single"/>
          <w:rtl/>
        </w:rPr>
        <w:t>חיות</w:t>
      </w:r>
      <w:r w:rsidRPr="008A4AD9">
        <w:rPr>
          <w:rFonts w:ascii="David" w:hAnsi="David" w:cs="David"/>
          <w:rtl/>
        </w:rPr>
        <w:t xml:space="preserve">: נשואים. אין להכניס שיקולים של </w:t>
      </w:r>
      <w:proofErr w:type="spellStart"/>
      <w:r w:rsidRPr="008A4AD9">
        <w:rPr>
          <w:rFonts w:ascii="David" w:hAnsi="David" w:cs="David"/>
          <w:rtl/>
        </w:rPr>
        <w:t>תקנ"ת</w:t>
      </w:r>
      <w:proofErr w:type="spellEnd"/>
      <w:r w:rsidRPr="008A4AD9">
        <w:rPr>
          <w:rFonts w:ascii="David" w:hAnsi="David" w:cs="David"/>
          <w:rtl/>
        </w:rPr>
        <w:t xml:space="preserve">. </w:t>
      </w:r>
      <w:r w:rsidRPr="008A4AD9">
        <w:rPr>
          <w:rFonts w:ascii="David" w:hAnsi="David" w:cs="David"/>
          <w:u w:val="single"/>
          <w:rtl/>
        </w:rPr>
        <w:t>מזוז</w:t>
      </w:r>
      <w:r w:rsidRPr="008A4AD9">
        <w:rPr>
          <w:rFonts w:ascii="David" w:hAnsi="David" w:cs="David"/>
          <w:rtl/>
        </w:rPr>
        <w:t xml:space="preserve">: משאיר </w:t>
      </w:r>
      <w:proofErr w:type="spellStart"/>
      <w:r w:rsidRPr="008A4AD9">
        <w:rPr>
          <w:rFonts w:ascii="David" w:hAnsi="David" w:cs="David"/>
          <w:rtl/>
        </w:rPr>
        <w:t>בצ"ע</w:t>
      </w:r>
      <w:proofErr w:type="spellEnd"/>
      <w:r w:rsidRPr="008A4AD9">
        <w:rPr>
          <w:rFonts w:ascii="David" w:hAnsi="David" w:cs="David"/>
          <w:rtl/>
        </w:rPr>
        <w:t xml:space="preserve">. </w:t>
      </w:r>
    </w:p>
    <w:p w14:paraId="64E5655D" w14:textId="5C68DF6F" w:rsidR="00E972CE" w:rsidRPr="006E6FE5" w:rsidRDefault="00E972CE" w:rsidP="00311A83">
      <w:pPr>
        <w:spacing w:after="0" w:line="360" w:lineRule="auto"/>
        <w:jc w:val="both"/>
        <w:rPr>
          <w:rFonts w:ascii="David" w:hAnsi="David" w:cs="David"/>
          <w:rtl/>
        </w:rPr>
      </w:pPr>
      <w:r w:rsidRPr="008A4AD9">
        <w:rPr>
          <w:rFonts w:ascii="David" w:hAnsi="David" w:cs="David"/>
          <w:shd w:val="clear" w:color="auto" w:fill="C2D69B" w:themeFill="accent3" w:themeFillTint="99"/>
          <w:rtl/>
        </w:rPr>
        <w:t>במבחן</w:t>
      </w:r>
      <w:r w:rsidR="003D0E32" w:rsidRPr="006E6FE5">
        <w:rPr>
          <w:rFonts w:ascii="David" w:hAnsi="David" w:cs="David"/>
          <w:rtl/>
        </w:rPr>
        <w:t>-</w:t>
      </w:r>
      <w:r w:rsidR="003D0E32" w:rsidRPr="008A4AD9">
        <w:rPr>
          <w:rFonts w:ascii="David" w:hAnsi="David" w:cs="David"/>
          <w:b/>
          <w:bCs/>
          <w:rtl/>
        </w:rPr>
        <w:t xml:space="preserve"> </w:t>
      </w:r>
      <w:r w:rsidRPr="006E6FE5">
        <w:rPr>
          <w:rFonts w:ascii="David" w:hAnsi="David" w:cs="David"/>
          <w:rtl/>
        </w:rPr>
        <w:t>אם יש שאלה על זכויות בנישואים אזרחיים יש שלושה רבדים:</w:t>
      </w:r>
    </w:p>
    <w:p w14:paraId="4F6E91ED" w14:textId="27B9D9B1" w:rsidR="00E972CE" w:rsidRPr="008A4AD9" w:rsidRDefault="00E972CE" w:rsidP="00311A83">
      <w:pPr>
        <w:spacing w:after="0" w:line="360" w:lineRule="auto"/>
        <w:jc w:val="both"/>
        <w:rPr>
          <w:rFonts w:ascii="David" w:hAnsi="David" w:cs="David"/>
          <w:rtl/>
        </w:rPr>
      </w:pPr>
      <w:r w:rsidRPr="008A4AD9">
        <w:rPr>
          <w:rFonts w:ascii="David" w:hAnsi="David" w:cs="David"/>
          <w:rtl/>
        </w:rPr>
        <w:t xml:space="preserve">(1) האם הם נשואים לפי </w:t>
      </w:r>
      <w:proofErr w:type="spellStart"/>
      <w:r w:rsidRPr="008A4AD9">
        <w:rPr>
          <w:rFonts w:ascii="David" w:hAnsi="David" w:cs="David"/>
          <w:rtl/>
        </w:rPr>
        <w:t>המשב"ל</w:t>
      </w:r>
      <w:proofErr w:type="spellEnd"/>
      <w:r w:rsidRPr="008A4AD9">
        <w:rPr>
          <w:rFonts w:ascii="David" w:hAnsi="David" w:cs="David"/>
          <w:rtl/>
        </w:rPr>
        <w:t xml:space="preserve"> פרטי</w:t>
      </w:r>
      <w:r w:rsidR="003D0E32" w:rsidRPr="008A4AD9">
        <w:rPr>
          <w:rFonts w:ascii="David" w:hAnsi="David" w:cs="David"/>
          <w:rtl/>
        </w:rPr>
        <w:t>?</w:t>
      </w:r>
    </w:p>
    <w:p w14:paraId="5FE11593" w14:textId="41763423" w:rsidR="00E972CE" w:rsidRPr="008A4AD9" w:rsidRDefault="00E972CE" w:rsidP="00311A83">
      <w:pPr>
        <w:spacing w:after="0" w:line="360" w:lineRule="auto"/>
        <w:jc w:val="both"/>
        <w:rPr>
          <w:rFonts w:ascii="David" w:hAnsi="David" w:cs="David"/>
          <w:rtl/>
        </w:rPr>
      </w:pPr>
      <w:r w:rsidRPr="008A4AD9">
        <w:rPr>
          <w:rFonts w:ascii="David" w:hAnsi="David" w:cs="David"/>
          <w:rtl/>
        </w:rPr>
        <w:t xml:space="preserve">(2) האם ניתן לתת להם פתרון דרך </w:t>
      </w:r>
      <w:proofErr w:type="spellStart"/>
      <w:r w:rsidRPr="008A4AD9">
        <w:rPr>
          <w:rFonts w:ascii="David" w:hAnsi="David" w:cs="David"/>
          <w:rtl/>
        </w:rPr>
        <w:t>ידב"צות</w:t>
      </w:r>
      <w:proofErr w:type="spellEnd"/>
      <w:r w:rsidRPr="008A4AD9">
        <w:rPr>
          <w:rFonts w:ascii="David" w:hAnsi="David" w:cs="David"/>
          <w:rtl/>
        </w:rPr>
        <w:t xml:space="preserve"> + רישום</w:t>
      </w:r>
      <w:r w:rsidR="003D0E32" w:rsidRPr="008A4AD9">
        <w:rPr>
          <w:rFonts w:ascii="David" w:hAnsi="David" w:cs="David"/>
          <w:rtl/>
        </w:rPr>
        <w:t xml:space="preserve">? </w:t>
      </w:r>
      <w:r w:rsidR="00B56F81">
        <w:rPr>
          <w:rFonts w:ascii="David" w:hAnsi="David" w:cs="David" w:hint="cs"/>
          <w:rtl/>
        </w:rPr>
        <w:t xml:space="preserve">לשים לב שיש בעיות שמתעוררות ביחסים הפנימיים בין </w:t>
      </w:r>
      <w:proofErr w:type="spellStart"/>
      <w:r w:rsidR="00B56F81">
        <w:rPr>
          <w:rFonts w:ascii="David" w:hAnsi="David" w:cs="David" w:hint="cs"/>
          <w:rtl/>
        </w:rPr>
        <w:t>בנה"ז</w:t>
      </w:r>
      <w:proofErr w:type="spellEnd"/>
      <w:r w:rsidR="00B56F81">
        <w:rPr>
          <w:rFonts w:ascii="David" w:hAnsi="David" w:cs="David" w:hint="cs"/>
          <w:rtl/>
        </w:rPr>
        <w:t xml:space="preserve"> (רכוש/ ירושה). </w:t>
      </w:r>
    </w:p>
    <w:p w14:paraId="0B8E37B7" w14:textId="7409644C" w:rsidR="00B56F81" w:rsidRPr="00B56F81" w:rsidRDefault="00E972CE" w:rsidP="00B56F81">
      <w:pPr>
        <w:spacing w:line="360" w:lineRule="auto"/>
        <w:jc w:val="both"/>
        <w:rPr>
          <w:rFonts w:ascii="David" w:hAnsi="David" w:cs="David"/>
          <w:rtl/>
        </w:rPr>
      </w:pPr>
      <w:r w:rsidRPr="008A4AD9">
        <w:rPr>
          <w:rFonts w:ascii="David" w:hAnsi="David" w:cs="David"/>
          <w:rtl/>
        </w:rPr>
        <w:t>(3) פרשנות לצורך ספציפי (פרשנות תכליתית של החוק)</w:t>
      </w:r>
      <w:r w:rsidR="003D0E32" w:rsidRPr="008A4AD9">
        <w:rPr>
          <w:rFonts w:ascii="David" w:hAnsi="David" w:cs="David"/>
          <w:rtl/>
        </w:rPr>
        <w:t xml:space="preserve">? </w:t>
      </w:r>
    </w:p>
    <w:p w14:paraId="0A2C9D74" w14:textId="41E3ED97" w:rsidR="00B56F81" w:rsidRPr="00B56F81" w:rsidRDefault="00B56F81" w:rsidP="00B56F81">
      <w:pPr>
        <w:spacing w:after="160" w:line="360" w:lineRule="auto"/>
        <w:rPr>
          <w:rFonts w:ascii="David" w:hAnsi="David" w:cs="David"/>
          <w:b/>
          <w:bCs/>
          <w:u w:val="double"/>
          <w:rtl/>
        </w:rPr>
      </w:pPr>
      <w:r w:rsidRPr="00B56F81">
        <w:rPr>
          <w:rFonts w:ascii="David" w:hAnsi="David" w:cs="David" w:hint="cs"/>
          <w:b/>
          <w:bCs/>
          <w:u w:val="double"/>
          <w:rtl/>
        </w:rPr>
        <w:t>בעיות שנותרו גם אם מכירים בנישואים ע"פ הדין האזרחי</w:t>
      </w:r>
    </w:p>
    <w:p w14:paraId="18A517AC" w14:textId="77777777" w:rsidR="00B56F81" w:rsidRDefault="00B56F81" w:rsidP="008A1372">
      <w:pPr>
        <w:pStyle w:val="ListParagraph"/>
        <w:numPr>
          <w:ilvl w:val="0"/>
          <w:numId w:val="192"/>
        </w:numPr>
        <w:spacing w:after="160" w:line="360" w:lineRule="auto"/>
        <w:ind w:left="386"/>
        <w:rPr>
          <w:rFonts w:ascii="David" w:hAnsi="David" w:cs="David"/>
        </w:rPr>
      </w:pPr>
      <w:r w:rsidRPr="00B56F81">
        <w:rPr>
          <w:rFonts w:ascii="David" w:hAnsi="David" w:cs="David" w:hint="cs"/>
          <w:b/>
          <w:bCs/>
          <w:u w:val="single"/>
          <w:rtl/>
        </w:rPr>
        <w:t>גירושין</w:t>
      </w:r>
      <w:r w:rsidRPr="00B56F81">
        <w:rPr>
          <w:rFonts w:ascii="David" w:hAnsi="David" w:cs="David" w:hint="cs"/>
          <w:rtl/>
        </w:rPr>
        <w:t>- הגירושין נעשים רק בביה"ד הרבני אך הוא לכתחילה לא מכיר בתוקפם של נישואים (מפורט בהמשך).</w:t>
      </w:r>
    </w:p>
    <w:p w14:paraId="3FCE7C61" w14:textId="08414424" w:rsidR="00C30F93" w:rsidRPr="00B56F81" w:rsidRDefault="00990B68" w:rsidP="008A1372">
      <w:pPr>
        <w:pStyle w:val="ListParagraph"/>
        <w:numPr>
          <w:ilvl w:val="0"/>
          <w:numId w:val="192"/>
        </w:numPr>
        <w:spacing w:after="160" w:line="360" w:lineRule="auto"/>
        <w:ind w:left="386"/>
        <w:rPr>
          <w:rFonts w:ascii="David" w:hAnsi="David" w:cs="David"/>
          <w:rtl/>
        </w:rPr>
      </w:pPr>
      <w:r w:rsidRPr="00A850D7">
        <w:rPr>
          <w:rFonts w:ascii="David" w:hAnsi="David" w:cs="David"/>
          <w:b/>
          <w:bCs/>
          <w:u w:val="single"/>
          <w:rtl/>
        </w:rPr>
        <w:t>מזונות אישה</w:t>
      </w:r>
      <w:r w:rsidRPr="00B56F81">
        <w:rPr>
          <w:rFonts w:ascii="David" w:hAnsi="David" w:cs="David"/>
          <w:rtl/>
        </w:rPr>
        <w:t xml:space="preserve">- </w:t>
      </w:r>
      <w:r w:rsidR="00C30F93" w:rsidRPr="00B56F81">
        <w:rPr>
          <w:rFonts w:ascii="David" w:hAnsi="David" w:cs="David"/>
          <w:rtl/>
        </w:rPr>
        <w:t xml:space="preserve">מקרים אלו בעייתיים מאחר שדנים בהם בדין הדתי והסמכות היא של </w:t>
      </w:r>
      <w:proofErr w:type="spellStart"/>
      <w:r w:rsidR="00C30F93" w:rsidRPr="00B56F81">
        <w:rPr>
          <w:rFonts w:ascii="David" w:hAnsi="David" w:cs="David"/>
          <w:rtl/>
        </w:rPr>
        <w:t>ביד"ר</w:t>
      </w:r>
      <w:proofErr w:type="spellEnd"/>
      <w:r w:rsidR="00C30F93" w:rsidRPr="00B56F81">
        <w:rPr>
          <w:rFonts w:ascii="David" w:hAnsi="David" w:cs="David"/>
          <w:rtl/>
        </w:rPr>
        <w:t xml:space="preserve">. מאחר </w:t>
      </w:r>
      <w:proofErr w:type="spellStart"/>
      <w:r w:rsidR="00C30F93" w:rsidRPr="00B56F81">
        <w:rPr>
          <w:rFonts w:ascii="David" w:hAnsi="David" w:cs="David"/>
          <w:rtl/>
        </w:rPr>
        <w:t>שביד"ר</w:t>
      </w:r>
      <w:proofErr w:type="spellEnd"/>
      <w:r w:rsidR="00C30F93" w:rsidRPr="00B56F81">
        <w:rPr>
          <w:rFonts w:ascii="David" w:hAnsi="David" w:cs="David"/>
          <w:rtl/>
        </w:rPr>
        <w:t xml:space="preserve"> לא מכיר בנישואין ע"פ </w:t>
      </w:r>
      <w:proofErr w:type="spellStart"/>
      <w:r w:rsidR="00C30F93" w:rsidRPr="00B56F81">
        <w:rPr>
          <w:rFonts w:ascii="David" w:hAnsi="David" w:cs="David"/>
          <w:rtl/>
        </w:rPr>
        <w:t>המשב"ל</w:t>
      </w:r>
      <w:proofErr w:type="spellEnd"/>
      <w:r w:rsidR="00C30F93" w:rsidRPr="00B56F81">
        <w:rPr>
          <w:rFonts w:ascii="David" w:hAnsi="David" w:cs="David"/>
          <w:rtl/>
        </w:rPr>
        <w:t xml:space="preserve"> הפרטי, הוא יקבע שהזוג לא נשוי ולא יפסוק מזונות. </w:t>
      </w:r>
    </w:p>
    <w:p w14:paraId="53462621" w14:textId="01C002D1" w:rsidR="001E74F4" w:rsidRPr="008A4AD9" w:rsidRDefault="00C30F93" w:rsidP="008A1372">
      <w:pPr>
        <w:pStyle w:val="ListParagraph"/>
        <w:numPr>
          <w:ilvl w:val="0"/>
          <w:numId w:val="83"/>
        </w:numPr>
        <w:tabs>
          <w:tab w:val="right" w:pos="746"/>
        </w:tabs>
        <w:spacing w:after="160" w:line="360" w:lineRule="auto"/>
        <w:ind w:left="746"/>
        <w:jc w:val="both"/>
        <w:rPr>
          <w:rFonts w:ascii="David" w:hAnsi="David" w:cs="David"/>
          <w:b/>
          <w:bCs/>
        </w:rPr>
      </w:pPr>
      <w:r w:rsidRPr="008A4AD9">
        <w:rPr>
          <w:rFonts w:ascii="David" w:hAnsi="David" w:cs="David"/>
          <w:highlight w:val="yellow"/>
          <w:rtl/>
        </w:rPr>
        <w:t xml:space="preserve">פס"ד </w:t>
      </w:r>
      <w:r w:rsidR="00D001D3" w:rsidRPr="008A4AD9">
        <w:rPr>
          <w:rFonts w:ascii="David" w:hAnsi="David" w:cs="David"/>
          <w:highlight w:val="yellow"/>
          <w:rtl/>
        </w:rPr>
        <w:t>כהנא ופורר</w:t>
      </w:r>
      <w:r w:rsidRPr="008A4AD9">
        <w:rPr>
          <w:rFonts w:ascii="David" w:hAnsi="David" w:cs="David"/>
          <w:highlight w:val="yellow"/>
          <w:rtl/>
        </w:rPr>
        <w:t>-</w:t>
      </w:r>
      <w:r w:rsidRPr="008A4AD9">
        <w:rPr>
          <w:rFonts w:ascii="David" w:hAnsi="David" w:cs="David"/>
          <w:b/>
          <w:bCs/>
          <w:rtl/>
        </w:rPr>
        <w:t xml:space="preserve"> </w:t>
      </w:r>
      <w:r w:rsidR="00D001D3" w:rsidRPr="008A4AD9">
        <w:rPr>
          <w:rFonts w:ascii="David" w:hAnsi="David" w:cs="David"/>
          <w:rtl/>
        </w:rPr>
        <w:t>התחתנו בנישואים אזרחיים בחו"ל וחיים בארץ</w:t>
      </w:r>
      <w:r w:rsidRPr="008A4AD9">
        <w:rPr>
          <w:rFonts w:ascii="David" w:hAnsi="David" w:cs="David"/>
          <w:rtl/>
        </w:rPr>
        <w:t xml:space="preserve"> (</w:t>
      </w:r>
      <w:r w:rsidR="00D001D3" w:rsidRPr="008A4AD9">
        <w:rPr>
          <w:rFonts w:ascii="David" w:hAnsi="David" w:cs="David"/>
          <w:rtl/>
        </w:rPr>
        <w:t>כהן וגרושה</w:t>
      </w:r>
      <w:r w:rsidRPr="008A4AD9">
        <w:rPr>
          <w:rFonts w:ascii="David" w:hAnsi="David" w:cs="David"/>
          <w:rtl/>
        </w:rPr>
        <w:t>), הנשים תובעות למזונות</w:t>
      </w:r>
      <w:r w:rsidR="00D001D3" w:rsidRPr="008A4AD9">
        <w:rPr>
          <w:rFonts w:ascii="David" w:hAnsi="David" w:cs="David"/>
          <w:rtl/>
        </w:rPr>
        <w:t xml:space="preserve">. לפי ויתקון וזוסמן הם נשואים, לפי שאוה לא. </w:t>
      </w:r>
      <w:r w:rsidRPr="008A4AD9">
        <w:rPr>
          <w:rFonts w:ascii="David" w:hAnsi="David" w:cs="David"/>
          <w:u w:val="single"/>
          <w:rtl/>
        </w:rPr>
        <w:t>מתעוררות 2</w:t>
      </w:r>
      <w:r w:rsidR="00D001D3" w:rsidRPr="008A4AD9">
        <w:rPr>
          <w:rFonts w:ascii="David" w:hAnsi="David" w:cs="David"/>
          <w:u w:val="single"/>
          <w:rtl/>
        </w:rPr>
        <w:t xml:space="preserve"> בעיות</w:t>
      </w:r>
      <w:r w:rsidR="00D001D3" w:rsidRPr="008A4AD9">
        <w:rPr>
          <w:rFonts w:ascii="David" w:hAnsi="David" w:cs="David"/>
          <w:rtl/>
        </w:rPr>
        <w:t>:</w:t>
      </w:r>
      <w:r w:rsidRPr="008A4AD9">
        <w:rPr>
          <w:rFonts w:ascii="David" w:hAnsi="David" w:cs="David"/>
          <w:rtl/>
        </w:rPr>
        <w:t xml:space="preserve"> </w:t>
      </w:r>
      <w:r w:rsidRPr="008A4AD9">
        <w:rPr>
          <w:rFonts w:ascii="David" w:hAnsi="David" w:cs="David"/>
          <w:b/>
          <w:bCs/>
          <w:rtl/>
        </w:rPr>
        <w:t xml:space="preserve">(1) </w:t>
      </w:r>
      <w:r w:rsidR="00D001D3" w:rsidRPr="008A4AD9">
        <w:rPr>
          <w:rFonts w:ascii="David" w:hAnsi="David" w:cs="David"/>
          <w:rtl/>
        </w:rPr>
        <w:t>מזונות ה</w:t>
      </w:r>
      <w:r w:rsidRPr="008A4AD9">
        <w:rPr>
          <w:rFonts w:ascii="David" w:hAnsi="David" w:cs="David"/>
          <w:rtl/>
        </w:rPr>
        <w:t>ם</w:t>
      </w:r>
      <w:r w:rsidR="00D001D3" w:rsidRPr="008A4AD9">
        <w:rPr>
          <w:rFonts w:ascii="David" w:hAnsi="David" w:cs="David"/>
          <w:rtl/>
        </w:rPr>
        <w:t xml:space="preserve"> לפי דין דתי ולכן שלושת הגישות לא יעזרו </w:t>
      </w:r>
      <w:r w:rsidRPr="008A4AD9">
        <w:rPr>
          <w:rFonts w:ascii="David" w:hAnsi="David" w:cs="David"/>
          <w:rtl/>
        </w:rPr>
        <w:t>לקבל מזונות;</w:t>
      </w:r>
      <w:r w:rsidR="00D001D3" w:rsidRPr="008A4AD9">
        <w:rPr>
          <w:rFonts w:ascii="David" w:hAnsi="David" w:cs="David"/>
          <w:rtl/>
        </w:rPr>
        <w:t xml:space="preserve"> </w:t>
      </w:r>
      <w:r w:rsidRPr="008A4AD9">
        <w:rPr>
          <w:rFonts w:ascii="David" w:hAnsi="David" w:cs="David"/>
          <w:b/>
          <w:bCs/>
          <w:rtl/>
        </w:rPr>
        <w:t xml:space="preserve">(2) </w:t>
      </w:r>
      <w:r w:rsidR="00D001D3" w:rsidRPr="008A4AD9">
        <w:rPr>
          <w:rFonts w:ascii="David" w:hAnsi="David" w:cs="David"/>
          <w:rtl/>
        </w:rPr>
        <w:t>מזונות אישה נפסקים ברגע שיש חיוב גט</w:t>
      </w:r>
      <w:r w:rsidRPr="008A4AD9">
        <w:rPr>
          <w:rFonts w:ascii="David" w:hAnsi="David" w:cs="David"/>
          <w:rtl/>
        </w:rPr>
        <w:t xml:space="preserve">, </w:t>
      </w:r>
      <w:r w:rsidR="00D001D3" w:rsidRPr="008A4AD9">
        <w:rPr>
          <w:rFonts w:ascii="David" w:hAnsi="David" w:cs="David"/>
          <w:rtl/>
        </w:rPr>
        <w:t xml:space="preserve">כהנא ופורר הלכו </w:t>
      </w:r>
      <w:proofErr w:type="spellStart"/>
      <w:r w:rsidR="00D001D3" w:rsidRPr="008A4AD9">
        <w:rPr>
          <w:rFonts w:ascii="David" w:hAnsi="David" w:cs="David"/>
          <w:rtl/>
        </w:rPr>
        <w:t>לבד"ר</w:t>
      </w:r>
      <w:proofErr w:type="spellEnd"/>
      <w:r w:rsidR="00D001D3" w:rsidRPr="008A4AD9">
        <w:rPr>
          <w:rFonts w:ascii="David" w:hAnsi="David" w:cs="David"/>
          <w:rtl/>
        </w:rPr>
        <w:t xml:space="preserve"> וטענו כי הם חיים בחטא ובד"ר נתן להם חיוב גט במקום</w:t>
      </w:r>
      <w:r w:rsidR="00D001D3" w:rsidRPr="008A4AD9">
        <w:rPr>
          <w:rFonts w:ascii="David" w:hAnsi="David" w:cs="David"/>
          <w:b/>
          <w:bCs/>
          <w:rtl/>
        </w:rPr>
        <w:t xml:space="preserve"> </w:t>
      </w:r>
      <w:r w:rsidR="00D001D3" w:rsidRPr="008A4AD9">
        <w:rPr>
          <w:rFonts w:ascii="David" w:hAnsi="David" w:cs="David"/>
          <w:u w:val="single"/>
          <w:rtl/>
        </w:rPr>
        <w:t>ולכן לא יגיע לנשים מזונות.</w:t>
      </w:r>
      <w:r w:rsidR="001E74F4" w:rsidRPr="008A4AD9">
        <w:rPr>
          <w:rFonts w:ascii="David" w:hAnsi="David" w:cs="David"/>
          <w:rtl/>
        </w:rPr>
        <w:t xml:space="preserve"> </w:t>
      </w:r>
      <w:r w:rsidR="001E74F4" w:rsidRPr="00A850D7">
        <w:rPr>
          <w:rFonts w:ascii="David" w:hAnsi="David" w:cs="David"/>
          <w:u w:val="single"/>
          <w:rtl/>
        </w:rPr>
        <w:t>בעליון</w:t>
      </w:r>
      <w:r w:rsidR="001E74F4" w:rsidRPr="008A4AD9">
        <w:rPr>
          <w:rFonts w:ascii="David" w:hAnsi="David" w:cs="David"/>
          <w:rtl/>
        </w:rPr>
        <w:t xml:space="preserve">- נפסק ע"פ החוק ומלינים ע"כ שאסור להם לפסוק אחרת ע"א </w:t>
      </w:r>
      <w:r w:rsidR="00A850D7">
        <w:rPr>
          <w:rFonts w:ascii="David" w:hAnsi="David" w:cs="David" w:hint="cs"/>
          <w:rtl/>
        </w:rPr>
        <w:t>שה</w:t>
      </w:r>
      <w:r w:rsidR="001E74F4" w:rsidRPr="008A4AD9">
        <w:rPr>
          <w:rFonts w:ascii="David" w:hAnsi="David" w:cs="David"/>
          <w:rtl/>
        </w:rPr>
        <w:t xml:space="preserve">תוצאה לא צודקת. </w:t>
      </w:r>
    </w:p>
    <w:p w14:paraId="09A810F8" w14:textId="40F557D4" w:rsidR="00D001D3" w:rsidRPr="008A4AD9" w:rsidRDefault="001E74F4" w:rsidP="008A1372">
      <w:pPr>
        <w:pStyle w:val="ListParagraph"/>
        <w:numPr>
          <w:ilvl w:val="0"/>
          <w:numId w:val="83"/>
        </w:numPr>
        <w:tabs>
          <w:tab w:val="right" w:pos="746"/>
        </w:tabs>
        <w:spacing w:after="160" w:line="360" w:lineRule="auto"/>
        <w:ind w:left="746"/>
        <w:jc w:val="both"/>
        <w:rPr>
          <w:rFonts w:ascii="David" w:hAnsi="David" w:cs="David"/>
          <w:rtl/>
        </w:rPr>
      </w:pPr>
      <w:r w:rsidRPr="008A4AD9">
        <w:rPr>
          <w:rFonts w:ascii="David" w:hAnsi="David" w:cs="David"/>
          <w:highlight w:val="yellow"/>
          <w:rtl/>
        </w:rPr>
        <w:t xml:space="preserve">פס"ד </w:t>
      </w:r>
      <w:r w:rsidR="00D001D3" w:rsidRPr="008A4AD9">
        <w:rPr>
          <w:rFonts w:ascii="David" w:hAnsi="David" w:cs="David"/>
          <w:highlight w:val="yellow"/>
          <w:rtl/>
        </w:rPr>
        <w:t>שמואל נ' שמואל</w:t>
      </w:r>
      <w:r w:rsidRPr="008A4AD9">
        <w:rPr>
          <w:rFonts w:ascii="David" w:hAnsi="David" w:cs="David"/>
          <w:highlight w:val="yellow"/>
          <w:rtl/>
        </w:rPr>
        <w:t>-</w:t>
      </w:r>
      <w:r w:rsidRPr="008A4AD9">
        <w:rPr>
          <w:rFonts w:ascii="David" w:hAnsi="David" w:cs="David"/>
          <w:b/>
          <w:bCs/>
          <w:rtl/>
        </w:rPr>
        <w:t xml:space="preserve"> </w:t>
      </w:r>
      <w:r w:rsidR="00D001D3" w:rsidRPr="008A4AD9">
        <w:rPr>
          <w:rFonts w:ascii="David" w:hAnsi="David" w:cs="David"/>
          <w:rtl/>
        </w:rPr>
        <w:t>נישואים בין יהודי לספק יהודייה – התחתנו בהודו לאחר גיור חצי אורתודוקסי שלה</w:t>
      </w:r>
      <w:r w:rsidRPr="008A4AD9">
        <w:rPr>
          <w:rFonts w:ascii="David" w:hAnsi="David" w:cs="David"/>
          <w:rtl/>
        </w:rPr>
        <w:t>,</w:t>
      </w:r>
      <w:r w:rsidR="00D001D3" w:rsidRPr="008A4AD9">
        <w:rPr>
          <w:rFonts w:ascii="David" w:hAnsi="David" w:cs="David"/>
          <w:rtl/>
        </w:rPr>
        <w:t xml:space="preserve"> חיים 17 שנה ונפרדים. האישה תובעת מזונות</w:t>
      </w:r>
      <w:r w:rsidRPr="008A4AD9">
        <w:rPr>
          <w:rFonts w:ascii="David" w:hAnsi="David" w:cs="David"/>
          <w:rtl/>
        </w:rPr>
        <w:t xml:space="preserve">. </w:t>
      </w:r>
      <w:r w:rsidR="00D001D3" w:rsidRPr="008A4AD9">
        <w:rPr>
          <w:rFonts w:ascii="David" w:hAnsi="David" w:cs="David"/>
          <w:rtl/>
        </w:rPr>
        <w:t xml:space="preserve">בעולים חדשים לפי </w:t>
      </w:r>
      <w:proofErr w:type="spellStart"/>
      <w:r w:rsidR="00D001D3" w:rsidRPr="008A4AD9">
        <w:rPr>
          <w:rFonts w:ascii="David" w:hAnsi="David" w:cs="David"/>
          <w:rtl/>
        </w:rPr>
        <w:t>המשב"ל</w:t>
      </w:r>
      <w:proofErr w:type="spellEnd"/>
      <w:r w:rsidR="00D001D3" w:rsidRPr="008A4AD9">
        <w:rPr>
          <w:rFonts w:ascii="David" w:hAnsi="David" w:cs="David"/>
          <w:rtl/>
        </w:rPr>
        <w:t xml:space="preserve"> הפרטי אין ספקות, הם נשואים</w:t>
      </w:r>
      <w:r w:rsidRPr="008A4AD9">
        <w:rPr>
          <w:rFonts w:ascii="David" w:hAnsi="David" w:cs="David"/>
          <w:rtl/>
        </w:rPr>
        <w:t xml:space="preserve">, אך </w:t>
      </w:r>
      <w:r w:rsidR="00D001D3" w:rsidRPr="008A4AD9">
        <w:rPr>
          <w:rFonts w:ascii="David" w:hAnsi="David" w:cs="David"/>
          <w:u w:val="single"/>
          <w:rtl/>
        </w:rPr>
        <w:t>הבעל טוען את אותן הטענות של כהנא ופורר</w:t>
      </w:r>
      <w:r w:rsidR="00D001D3" w:rsidRPr="008A4AD9">
        <w:rPr>
          <w:rFonts w:ascii="David" w:hAnsi="David" w:cs="David"/>
          <w:rtl/>
        </w:rPr>
        <w:t>.</w:t>
      </w:r>
      <w:r w:rsidRPr="008A4AD9">
        <w:rPr>
          <w:rFonts w:ascii="David" w:hAnsi="David" w:cs="David"/>
          <w:rtl/>
        </w:rPr>
        <w:t xml:space="preserve"> </w:t>
      </w:r>
      <w:r w:rsidR="00D001D3" w:rsidRPr="008A4AD9">
        <w:rPr>
          <w:rFonts w:ascii="David" w:hAnsi="David" w:cs="David"/>
          <w:u w:val="single"/>
          <w:rtl/>
        </w:rPr>
        <w:t xml:space="preserve">ברק </w:t>
      </w:r>
      <w:proofErr w:type="spellStart"/>
      <w:r w:rsidRPr="008A4AD9">
        <w:rPr>
          <w:rFonts w:ascii="David" w:hAnsi="David" w:cs="David"/>
          <w:u w:val="single"/>
          <w:rtl/>
        </w:rPr>
        <w:t>ב</w:t>
      </w:r>
      <w:r w:rsidR="00D001D3" w:rsidRPr="008A4AD9">
        <w:rPr>
          <w:rFonts w:ascii="David" w:hAnsi="David" w:cs="David"/>
          <w:u w:val="single"/>
          <w:rtl/>
        </w:rPr>
        <w:t>אוביטר</w:t>
      </w:r>
      <w:proofErr w:type="spellEnd"/>
      <w:r w:rsidRPr="008A4AD9">
        <w:rPr>
          <w:rFonts w:ascii="David" w:hAnsi="David" w:cs="David"/>
          <w:rtl/>
        </w:rPr>
        <w:t xml:space="preserve">- </w:t>
      </w:r>
    </w:p>
    <w:p w14:paraId="238F1E02" w14:textId="4FA2A951" w:rsidR="00A850D7" w:rsidRDefault="00D001D3" w:rsidP="008A1372">
      <w:pPr>
        <w:pStyle w:val="ListParagraph"/>
        <w:numPr>
          <w:ilvl w:val="0"/>
          <w:numId w:val="64"/>
        </w:numPr>
        <w:tabs>
          <w:tab w:val="right" w:pos="1016"/>
        </w:tabs>
        <w:spacing w:after="160" w:line="360" w:lineRule="auto"/>
        <w:ind w:left="1286"/>
        <w:jc w:val="both"/>
        <w:rPr>
          <w:rFonts w:ascii="David" w:hAnsi="David" w:cs="David"/>
        </w:rPr>
      </w:pPr>
      <w:r w:rsidRPr="008A4AD9">
        <w:rPr>
          <w:rFonts w:ascii="David" w:hAnsi="David" w:cs="David"/>
          <w:u w:val="single"/>
          <w:rtl/>
        </w:rPr>
        <w:t xml:space="preserve">שיטת </w:t>
      </w:r>
      <w:proofErr w:type="spellStart"/>
      <w:r w:rsidRPr="008A4AD9">
        <w:rPr>
          <w:rFonts w:ascii="David" w:hAnsi="David" w:cs="David"/>
          <w:u w:val="single"/>
          <w:rtl/>
        </w:rPr>
        <w:t>הפויינטר</w:t>
      </w:r>
      <w:proofErr w:type="spellEnd"/>
      <w:r w:rsidRPr="008A4AD9">
        <w:rPr>
          <w:rFonts w:ascii="David" w:hAnsi="David" w:cs="David"/>
          <w:rtl/>
        </w:rPr>
        <w:t xml:space="preserve"> – </w:t>
      </w:r>
      <w:r w:rsidR="001E74F4" w:rsidRPr="008A4AD9">
        <w:rPr>
          <w:rFonts w:ascii="David" w:hAnsi="David" w:cs="David"/>
          <w:rtl/>
        </w:rPr>
        <w:t xml:space="preserve">ברק יוצר מעין יצור כלאים בין הדין הדתי לאזרחי. מכאן- </w:t>
      </w:r>
      <w:r w:rsidRPr="008A4AD9">
        <w:rPr>
          <w:rFonts w:ascii="David" w:hAnsi="David" w:cs="David"/>
          <w:b/>
          <w:bCs/>
          <w:rtl/>
        </w:rPr>
        <w:t>(1)</w:t>
      </w:r>
      <w:r w:rsidRPr="008A4AD9">
        <w:rPr>
          <w:rFonts w:ascii="David" w:hAnsi="David" w:cs="David"/>
          <w:rtl/>
        </w:rPr>
        <w:t xml:space="preserve"> </w:t>
      </w:r>
      <w:r w:rsidR="001E74F4" w:rsidRPr="008A4AD9">
        <w:rPr>
          <w:rFonts w:ascii="David" w:hAnsi="David" w:cs="David"/>
          <w:u w:val="single"/>
          <w:rtl/>
        </w:rPr>
        <w:t>שאלת הנישואים</w:t>
      </w:r>
      <w:r w:rsidR="001E74F4" w:rsidRPr="008A4AD9">
        <w:rPr>
          <w:rFonts w:ascii="David" w:hAnsi="David" w:cs="David"/>
          <w:rtl/>
        </w:rPr>
        <w:t xml:space="preserve">- </w:t>
      </w:r>
      <w:r w:rsidRPr="008A4AD9">
        <w:rPr>
          <w:rFonts w:ascii="David" w:hAnsi="David" w:cs="David"/>
          <w:rtl/>
        </w:rPr>
        <w:t xml:space="preserve">את המושג </w:t>
      </w:r>
      <w:r w:rsidR="001E74F4" w:rsidRPr="008A4AD9">
        <w:rPr>
          <w:rFonts w:ascii="David" w:hAnsi="David" w:cs="David"/>
          <w:rtl/>
        </w:rPr>
        <w:t>"</w:t>
      </w:r>
      <w:r w:rsidRPr="008A4AD9">
        <w:rPr>
          <w:rFonts w:ascii="David" w:hAnsi="David" w:cs="David"/>
          <w:rtl/>
        </w:rPr>
        <w:t>נשוי</w:t>
      </w:r>
      <w:r w:rsidR="001E74F4" w:rsidRPr="008A4AD9">
        <w:rPr>
          <w:rFonts w:ascii="David" w:hAnsi="David" w:cs="David"/>
          <w:rtl/>
        </w:rPr>
        <w:t>"</w:t>
      </w:r>
      <w:r w:rsidRPr="008A4AD9">
        <w:rPr>
          <w:rFonts w:ascii="David" w:hAnsi="David" w:cs="David"/>
          <w:rtl/>
        </w:rPr>
        <w:t xml:space="preserve"> מפרשים לפי </w:t>
      </w:r>
      <w:proofErr w:type="spellStart"/>
      <w:r w:rsidRPr="008A4AD9">
        <w:rPr>
          <w:rFonts w:ascii="David" w:hAnsi="David" w:cs="David"/>
          <w:rtl/>
        </w:rPr>
        <w:t>המשב"ל</w:t>
      </w:r>
      <w:proofErr w:type="spellEnd"/>
      <w:r w:rsidRPr="008A4AD9">
        <w:rPr>
          <w:rFonts w:ascii="David" w:hAnsi="David" w:cs="David"/>
          <w:rtl/>
        </w:rPr>
        <w:t xml:space="preserve"> </w:t>
      </w:r>
      <w:r w:rsidR="001E74F4" w:rsidRPr="008A4AD9">
        <w:rPr>
          <w:rFonts w:ascii="David" w:hAnsi="David" w:cs="David"/>
          <w:rtl/>
        </w:rPr>
        <w:t>ו</w:t>
      </w:r>
      <w:r w:rsidRPr="008A4AD9">
        <w:rPr>
          <w:rFonts w:ascii="David" w:hAnsi="David" w:cs="David"/>
          <w:rtl/>
        </w:rPr>
        <w:t xml:space="preserve">לכן הנישואין תקפים ומגיע </w:t>
      </w:r>
      <w:r w:rsidR="001E74F4" w:rsidRPr="008A4AD9">
        <w:rPr>
          <w:rFonts w:ascii="David" w:hAnsi="David" w:cs="David"/>
          <w:rtl/>
        </w:rPr>
        <w:t xml:space="preserve">לאישה </w:t>
      </w:r>
      <w:r w:rsidRPr="008A4AD9">
        <w:rPr>
          <w:rFonts w:ascii="David" w:hAnsi="David" w:cs="David"/>
          <w:rtl/>
        </w:rPr>
        <w:t xml:space="preserve">מזונות. </w:t>
      </w:r>
      <w:r w:rsidRPr="008A4AD9">
        <w:rPr>
          <w:rFonts w:ascii="David" w:hAnsi="David" w:cs="David"/>
          <w:b/>
          <w:bCs/>
          <w:rtl/>
        </w:rPr>
        <w:t xml:space="preserve">(2) </w:t>
      </w:r>
      <w:r w:rsidR="001E74F4" w:rsidRPr="008A4AD9">
        <w:rPr>
          <w:rFonts w:ascii="David" w:hAnsi="David" w:cs="David"/>
          <w:u w:val="single"/>
          <w:rtl/>
        </w:rPr>
        <w:t>שאלת המזונות</w:t>
      </w:r>
      <w:r w:rsidR="001E74F4" w:rsidRPr="008A4AD9">
        <w:rPr>
          <w:rFonts w:ascii="David" w:hAnsi="David" w:cs="David"/>
          <w:rtl/>
        </w:rPr>
        <w:t>-</w:t>
      </w:r>
      <w:r w:rsidR="001E74F4" w:rsidRPr="008A4AD9">
        <w:rPr>
          <w:rFonts w:ascii="David" w:hAnsi="David" w:cs="David"/>
          <w:b/>
          <w:bCs/>
          <w:rtl/>
        </w:rPr>
        <w:t xml:space="preserve"> </w:t>
      </w:r>
      <w:r w:rsidRPr="008A4AD9">
        <w:rPr>
          <w:rFonts w:ascii="David" w:hAnsi="David" w:cs="David"/>
          <w:rtl/>
        </w:rPr>
        <w:t>את המזונות נותנים לפי הדין הדתי</w:t>
      </w:r>
      <w:r w:rsidR="0083349B">
        <w:rPr>
          <w:rFonts w:ascii="David" w:hAnsi="David" w:cs="David" w:hint="cs"/>
          <w:rtl/>
        </w:rPr>
        <w:t xml:space="preserve">. </w:t>
      </w:r>
    </w:p>
    <w:p w14:paraId="360625D5" w14:textId="4E40B5E6" w:rsidR="00D001D3" w:rsidRPr="00A850D7" w:rsidRDefault="00162716" w:rsidP="008A1372">
      <w:pPr>
        <w:pStyle w:val="ListParagraph"/>
        <w:numPr>
          <w:ilvl w:val="0"/>
          <w:numId w:val="64"/>
        </w:numPr>
        <w:tabs>
          <w:tab w:val="right" w:pos="1016"/>
        </w:tabs>
        <w:spacing w:after="160" w:line="360" w:lineRule="auto"/>
        <w:ind w:left="1286"/>
        <w:jc w:val="both"/>
        <w:rPr>
          <w:rFonts w:ascii="David" w:hAnsi="David" w:cs="David"/>
        </w:rPr>
      </w:pPr>
      <w:r w:rsidRPr="00A850D7">
        <w:rPr>
          <w:rFonts w:ascii="David" w:hAnsi="David" w:cs="David"/>
          <w:rtl/>
        </w:rPr>
        <w:t xml:space="preserve">אם חיוב הגט נובע מעילה שנובעת מזלזול בתוקף הנישואין האזרחיים, ביהמ"ש יכול להתעלם מחיוב גט לצורך המזונות. אך ברק משאיר </w:t>
      </w:r>
      <w:proofErr w:type="spellStart"/>
      <w:r w:rsidRPr="00A850D7">
        <w:rPr>
          <w:rFonts w:ascii="David" w:hAnsi="David" w:cs="David"/>
          <w:rtl/>
        </w:rPr>
        <w:t>בצ"ע</w:t>
      </w:r>
      <w:proofErr w:type="spellEnd"/>
      <w:r w:rsidRPr="00A850D7">
        <w:rPr>
          <w:rFonts w:ascii="David" w:hAnsi="David" w:cs="David"/>
          <w:rtl/>
        </w:rPr>
        <w:t xml:space="preserve">- </w:t>
      </w:r>
      <w:r w:rsidRPr="00A850D7">
        <w:rPr>
          <w:rFonts w:ascii="David" w:hAnsi="David" w:cs="David"/>
          <w:b/>
          <w:bCs/>
          <w:rtl/>
        </w:rPr>
        <w:t xml:space="preserve">(1) </w:t>
      </w:r>
      <w:r w:rsidRPr="00A850D7">
        <w:rPr>
          <w:rFonts w:ascii="David" w:hAnsi="David" w:cs="David"/>
          <w:u w:val="single"/>
          <w:rtl/>
        </w:rPr>
        <w:t>שיטה ברקית</w:t>
      </w:r>
      <w:r w:rsidRPr="00A850D7">
        <w:rPr>
          <w:rFonts w:ascii="David" w:hAnsi="David" w:cs="David"/>
          <w:rtl/>
        </w:rPr>
        <w:t xml:space="preserve">- להציג מהלך </w:t>
      </w:r>
      <w:proofErr w:type="spellStart"/>
      <w:r w:rsidRPr="00A850D7">
        <w:rPr>
          <w:rFonts w:ascii="David" w:hAnsi="David" w:cs="David"/>
          <w:rtl/>
        </w:rPr>
        <w:t>באוביטר</w:t>
      </w:r>
      <w:proofErr w:type="spellEnd"/>
      <w:r w:rsidRPr="00A850D7">
        <w:rPr>
          <w:rFonts w:ascii="David" w:hAnsi="David" w:cs="David"/>
          <w:rtl/>
        </w:rPr>
        <w:t xml:space="preserve"> וליישם רק בהמשך. </w:t>
      </w:r>
      <w:r w:rsidRPr="00A850D7">
        <w:rPr>
          <w:rFonts w:ascii="David" w:hAnsi="David" w:cs="David"/>
          <w:b/>
          <w:bCs/>
          <w:rtl/>
        </w:rPr>
        <w:t>(2)</w:t>
      </w:r>
      <w:r w:rsidRPr="00A850D7">
        <w:rPr>
          <w:rFonts w:ascii="David" w:hAnsi="David" w:cs="David"/>
          <w:rtl/>
        </w:rPr>
        <w:t xml:space="preserve"> </w:t>
      </w:r>
      <w:r w:rsidRPr="00A850D7">
        <w:rPr>
          <w:rFonts w:ascii="David" w:hAnsi="David" w:cs="David"/>
          <w:u w:val="single"/>
          <w:rtl/>
        </w:rPr>
        <w:t>התפרקות היחסים</w:t>
      </w:r>
      <w:r w:rsidRPr="00A850D7">
        <w:rPr>
          <w:rFonts w:ascii="David" w:hAnsi="David" w:cs="David"/>
          <w:rtl/>
        </w:rPr>
        <w:t xml:space="preserve">- אולי עילת הגט אמיתית ולא מדובר בזלזול </w:t>
      </w:r>
      <w:proofErr w:type="spellStart"/>
      <w:r w:rsidRPr="00A850D7">
        <w:rPr>
          <w:rFonts w:ascii="David" w:hAnsi="David" w:cs="David"/>
          <w:rtl/>
        </w:rPr>
        <w:t>ביד"ר</w:t>
      </w:r>
      <w:proofErr w:type="spellEnd"/>
      <w:r w:rsidRPr="00A850D7">
        <w:rPr>
          <w:rFonts w:ascii="David" w:hAnsi="David" w:cs="David"/>
          <w:rtl/>
        </w:rPr>
        <w:t xml:space="preserve"> </w:t>
      </w:r>
      <w:proofErr w:type="spellStart"/>
      <w:r w:rsidRPr="00A850D7">
        <w:rPr>
          <w:rFonts w:ascii="David" w:hAnsi="David" w:cs="David"/>
          <w:rtl/>
        </w:rPr>
        <w:t>במשב"ל</w:t>
      </w:r>
      <w:proofErr w:type="spellEnd"/>
      <w:r w:rsidRPr="00A850D7">
        <w:rPr>
          <w:rFonts w:ascii="David" w:hAnsi="David" w:cs="David"/>
          <w:rtl/>
        </w:rPr>
        <w:t xml:space="preserve">. </w:t>
      </w:r>
      <w:r w:rsidRPr="00A850D7">
        <w:rPr>
          <w:rFonts w:ascii="David" w:hAnsi="David" w:cs="David"/>
          <w:b/>
          <w:bCs/>
          <w:rtl/>
        </w:rPr>
        <w:t>(3)</w:t>
      </w:r>
      <w:r w:rsidRPr="00A850D7">
        <w:rPr>
          <w:rFonts w:ascii="David" w:hAnsi="David" w:cs="David"/>
          <w:rtl/>
        </w:rPr>
        <w:t xml:space="preserve"> אם ניתן מזונות, זה ייתן לאישה תמריץ לסרבנות גט. </w:t>
      </w:r>
    </w:p>
    <w:p w14:paraId="4ED810CD" w14:textId="4382D4D4" w:rsidR="00162716" w:rsidRPr="008A4AD9" w:rsidRDefault="00162716" w:rsidP="00311A83">
      <w:pPr>
        <w:tabs>
          <w:tab w:val="left" w:pos="1459"/>
        </w:tabs>
        <w:spacing w:after="160" w:line="360" w:lineRule="auto"/>
        <w:jc w:val="both"/>
        <w:rPr>
          <w:rFonts w:ascii="David" w:hAnsi="David" w:cs="David"/>
          <w:b/>
          <w:bCs/>
          <w:u w:val="double"/>
          <w:rtl/>
        </w:rPr>
      </w:pPr>
      <w:r w:rsidRPr="008A4AD9">
        <w:rPr>
          <w:rFonts w:ascii="David" w:hAnsi="David" w:cs="David"/>
          <w:b/>
          <w:bCs/>
          <w:u w:val="double"/>
          <w:rtl/>
        </w:rPr>
        <w:lastRenderedPageBreak/>
        <w:t>מזונות אזרחיים</w:t>
      </w:r>
    </w:p>
    <w:p w14:paraId="38DB47AB" w14:textId="52C42E15" w:rsidR="00953EB6" w:rsidRPr="008A4AD9" w:rsidRDefault="00162716" w:rsidP="008A1372">
      <w:pPr>
        <w:pStyle w:val="ListParagraph"/>
        <w:numPr>
          <w:ilvl w:val="0"/>
          <w:numId w:val="8"/>
        </w:numPr>
        <w:spacing w:line="360" w:lineRule="auto"/>
        <w:jc w:val="both"/>
        <w:rPr>
          <w:rFonts w:ascii="David" w:hAnsi="David" w:cs="David"/>
          <w:b/>
          <w:bCs/>
        </w:rPr>
      </w:pPr>
      <w:r w:rsidRPr="008A4AD9">
        <w:rPr>
          <w:rFonts w:ascii="David" w:hAnsi="David" w:cs="David"/>
          <w:highlight w:val="yellow"/>
          <w:rtl/>
        </w:rPr>
        <w:t>פס"ד פלונית המזונות האזרחיים</w:t>
      </w:r>
      <w:r w:rsidRPr="008A4AD9">
        <w:rPr>
          <w:rFonts w:ascii="David" w:hAnsi="David" w:cs="David"/>
          <w:rtl/>
        </w:rPr>
        <w:t>- בני זוג ״קופצים״ אידיאולוגיים שנסעו להתחתן בקפריסין שנפרדו (ולא התגרשו) והאישה רוצה לקבל מזונות. לפי ויתקון וזוסמן- נשואים ולפי ש</w:t>
      </w:r>
      <w:r w:rsidR="0083349B">
        <w:rPr>
          <w:rFonts w:ascii="David" w:hAnsi="David" w:cs="David" w:hint="cs"/>
          <w:rtl/>
        </w:rPr>
        <w:t>או</w:t>
      </w:r>
      <w:r w:rsidRPr="008A4AD9">
        <w:rPr>
          <w:rFonts w:ascii="David" w:hAnsi="David" w:cs="David"/>
          <w:rtl/>
        </w:rPr>
        <w:t xml:space="preserve">ה- אינם נשואים. </w:t>
      </w:r>
      <w:r w:rsidRPr="008A4AD9">
        <w:rPr>
          <w:rFonts w:ascii="David" w:hAnsi="David" w:cs="David"/>
          <w:b/>
          <w:bCs/>
          <w:rtl/>
        </w:rPr>
        <w:t>ביהמ"ש המחוזי-</w:t>
      </w:r>
      <w:r w:rsidRPr="008A4AD9">
        <w:rPr>
          <w:rFonts w:ascii="David" w:hAnsi="David" w:cs="David"/>
          <w:rtl/>
        </w:rPr>
        <w:t xml:space="preserve"> </w:t>
      </w:r>
      <w:r w:rsidRPr="008A4AD9">
        <w:rPr>
          <w:rFonts w:ascii="David" w:hAnsi="David" w:cs="David"/>
          <w:u w:val="single"/>
          <w:rtl/>
        </w:rPr>
        <w:t>פורת</w:t>
      </w:r>
      <w:r w:rsidRPr="008A4AD9">
        <w:rPr>
          <w:rFonts w:ascii="David" w:hAnsi="David" w:cs="David"/>
          <w:rtl/>
        </w:rPr>
        <w:t xml:space="preserve"> פוסק שמאחר ולפי ש</w:t>
      </w:r>
      <w:r w:rsidR="0083349B">
        <w:rPr>
          <w:rFonts w:ascii="David" w:hAnsi="David" w:cs="David" w:hint="cs"/>
          <w:rtl/>
        </w:rPr>
        <w:t>או</w:t>
      </w:r>
      <w:r w:rsidRPr="008A4AD9">
        <w:rPr>
          <w:rFonts w:ascii="David" w:hAnsi="David" w:cs="David"/>
          <w:rtl/>
        </w:rPr>
        <w:t xml:space="preserve">ה אינם נשואים אין עילה למזונות ועל כך הערעור. </w:t>
      </w:r>
      <w:r w:rsidR="00F9211A" w:rsidRPr="008A4AD9">
        <w:rPr>
          <w:rFonts w:ascii="David" w:hAnsi="David" w:cs="David"/>
          <w:b/>
          <w:bCs/>
          <w:rtl/>
        </w:rPr>
        <w:t xml:space="preserve">ביהמ"ש העליון- </w:t>
      </w:r>
      <w:r w:rsidRPr="008A4AD9">
        <w:rPr>
          <w:rFonts w:ascii="David" w:hAnsi="David" w:cs="David"/>
          <w:u w:val="single"/>
          <w:rtl/>
        </w:rPr>
        <w:t>ברק</w:t>
      </w:r>
      <w:r w:rsidRPr="008A4AD9">
        <w:rPr>
          <w:rFonts w:ascii="David" w:hAnsi="David" w:cs="David"/>
          <w:rtl/>
        </w:rPr>
        <w:t xml:space="preserve">- </w:t>
      </w:r>
      <w:r w:rsidR="00F9211A" w:rsidRPr="008A4AD9">
        <w:rPr>
          <w:rFonts w:ascii="David" w:hAnsi="David" w:cs="David"/>
          <w:rtl/>
        </w:rPr>
        <w:t xml:space="preserve">פוסל את גישתו של שאוה ולא מכריע בין זוסמן </w:t>
      </w:r>
      <w:proofErr w:type="spellStart"/>
      <w:r w:rsidR="00F9211A" w:rsidRPr="008A4AD9">
        <w:rPr>
          <w:rFonts w:ascii="David" w:hAnsi="David" w:cs="David"/>
          <w:rtl/>
        </w:rPr>
        <w:t>לויתקון</w:t>
      </w:r>
      <w:proofErr w:type="spellEnd"/>
      <w:r w:rsidR="00F9211A" w:rsidRPr="008A4AD9">
        <w:rPr>
          <w:rFonts w:ascii="David" w:hAnsi="David" w:cs="David"/>
          <w:rtl/>
        </w:rPr>
        <w:t xml:space="preserve"> וזאת מכיוון שלא נדרש להכרעה לכתחילה. ברק מכריע </w:t>
      </w:r>
      <w:r w:rsidR="00F9211A" w:rsidRPr="008A4AD9">
        <w:rPr>
          <w:rFonts w:ascii="David" w:hAnsi="David" w:cs="David"/>
          <w:b/>
          <w:bCs/>
          <w:rtl/>
        </w:rPr>
        <w:t>שיש לשלם מזונות אזרחיים בהתבסס עיקרון תו"ל בדיני החוזים</w:t>
      </w:r>
      <w:r w:rsidR="00F9211A" w:rsidRPr="008A4AD9">
        <w:rPr>
          <w:rFonts w:ascii="David" w:hAnsi="David" w:cs="David"/>
          <w:rtl/>
        </w:rPr>
        <w:t xml:space="preserve"> מכוח היות הצדדים </w:t>
      </w:r>
      <w:proofErr w:type="spellStart"/>
      <w:r w:rsidR="00F9211A" w:rsidRPr="008A4AD9">
        <w:rPr>
          <w:rFonts w:ascii="David" w:hAnsi="David" w:cs="David"/>
          <w:rtl/>
        </w:rPr>
        <w:t>יד"צ</w:t>
      </w:r>
      <w:proofErr w:type="spellEnd"/>
      <w:r w:rsidR="00F9211A" w:rsidRPr="008A4AD9">
        <w:rPr>
          <w:rFonts w:ascii="David" w:hAnsi="David" w:cs="David"/>
          <w:rtl/>
        </w:rPr>
        <w:t xml:space="preserve">. </w:t>
      </w:r>
    </w:p>
    <w:p w14:paraId="65F33FCB" w14:textId="6AFD5E3A" w:rsidR="002F7A0A" w:rsidRPr="002F7A0A" w:rsidRDefault="00F9211A" w:rsidP="008A1372">
      <w:pPr>
        <w:pStyle w:val="ListParagraph"/>
        <w:numPr>
          <w:ilvl w:val="0"/>
          <w:numId w:val="8"/>
        </w:numPr>
        <w:spacing w:line="360" w:lineRule="auto"/>
        <w:jc w:val="both"/>
        <w:rPr>
          <w:rFonts w:ascii="David" w:hAnsi="David" w:cs="David"/>
          <w:b/>
          <w:bCs/>
        </w:rPr>
      </w:pPr>
      <w:r w:rsidRPr="002F7A0A">
        <w:rPr>
          <w:rFonts w:ascii="David" w:hAnsi="David" w:cs="David"/>
          <w:highlight w:val="yellow"/>
          <w:rtl/>
        </w:rPr>
        <w:t xml:space="preserve">בג"צ </w:t>
      </w:r>
      <w:r w:rsidR="00162716" w:rsidRPr="002F7A0A">
        <w:rPr>
          <w:rFonts w:ascii="David" w:hAnsi="David" w:cs="David"/>
          <w:highlight w:val="yellow"/>
          <w:rtl/>
        </w:rPr>
        <w:t>בני נח</w:t>
      </w:r>
      <w:r w:rsidR="00162716" w:rsidRPr="002F7A0A">
        <w:rPr>
          <w:rFonts w:ascii="David" w:hAnsi="David" w:cs="David"/>
          <w:rtl/>
        </w:rPr>
        <w:t>-</w:t>
      </w:r>
      <w:r w:rsidRPr="002F7A0A">
        <w:rPr>
          <w:rFonts w:ascii="David" w:hAnsi="David" w:cs="David"/>
          <w:rtl/>
        </w:rPr>
        <w:t xml:space="preserve"> זוג "קופצים". </w:t>
      </w:r>
      <w:proofErr w:type="spellStart"/>
      <w:r w:rsidRPr="002F7A0A">
        <w:rPr>
          <w:rFonts w:ascii="David" w:hAnsi="David" w:cs="David"/>
          <w:u w:val="single"/>
          <w:rtl/>
        </w:rPr>
        <w:t>ביד"ר</w:t>
      </w:r>
      <w:proofErr w:type="spellEnd"/>
      <w:r w:rsidRPr="002F7A0A">
        <w:rPr>
          <w:rFonts w:ascii="David" w:hAnsi="David" w:cs="David"/>
          <w:rtl/>
        </w:rPr>
        <w:t xml:space="preserve"> לא מכיר בנישואיהם, היות והייתה להם ברירה להינשא בארץ. </w:t>
      </w:r>
      <w:r w:rsidRPr="002F7A0A">
        <w:rPr>
          <w:rFonts w:ascii="David" w:hAnsi="David" w:cs="David"/>
          <w:u w:val="single"/>
          <w:rtl/>
        </w:rPr>
        <w:t xml:space="preserve">הרב </w:t>
      </w:r>
      <w:proofErr w:type="spellStart"/>
      <w:r w:rsidRPr="002F7A0A">
        <w:rPr>
          <w:rFonts w:ascii="David" w:hAnsi="David" w:cs="David"/>
          <w:u w:val="single"/>
          <w:rtl/>
        </w:rPr>
        <w:t>דייכובסקי</w:t>
      </w:r>
      <w:proofErr w:type="spellEnd"/>
      <w:r w:rsidRPr="002F7A0A">
        <w:rPr>
          <w:rFonts w:ascii="David" w:hAnsi="David" w:cs="David"/>
          <w:rtl/>
        </w:rPr>
        <w:t xml:space="preserve"> נות</w:t>
      </w:r>
      <w:r w:rsidR="00341BB3" w:rsidRPr="002F7A0A">
        <w:rPr>
          <w:rFonts w:ascii="David" w:hAnsi="David" w:cs="David"/>
          <w:rtl/>
        </w:rPr>
        <w:t>ן</w:t>
      </w:r>
      <w:r w:rsidRPr="002F7A0A">
        <w:rPr>
          <w:rFonts w:ascii="David" w:hAnsi="David" w:cs="David"/>
          <w:rtl/>
        </w:rPr>
        <w:t xml:space="preserve"> פתרון של </w:t>
      </w:r>
      <w:r w:rsidRPr="002F7A0A">
        <w:rPr>
          <w:rFonts w:ascii="David" w:hAnsi="David" w:cs="David"/>
          <w:b/>
          <w:bCs/>
          <w:rtl/>
        </w:rPr>
        <w:t>היתר נישואין</w:t>
      </w:r>
      <w:r w:rsidRPr="002F7A0A">
        <w:rPr>
          <w:rFonts w:ascii="David" w:hAnsi="David" w:cs="David"/>
          <w:rtl/>
        </w:rPr>
        <w:t xml:space="preserve"> בתור ״בני נח״</w:t>
      </w:r>
      <w:r w:rsidR="00341BB3" w:rsidRPr="002F7A0A">
        <w:rPr>
          <w:rFonts w:ascii="David" w:hAnsi="David" w:cs="David"/>
          <w:rtl/>
        </w:rPr>
        <w:t xml:space="preserve">, אך </w:t>
      </w:r>
      <w:r w:rsidRPr="002F7A0A">
        <w:rPr>
          <w:rFonts w:ascii="David" w:hAnsi="David" w:cs="David"/>
          <w:rtl/>
        </w:rPr>
        <w:t>לא ניתן לקבל מזונות שכן הם דתיים</w:t>
      </w:r>
      <w:r w:rsidR="00953EB6" w:rsidRPr="002F7A0A">
        <w:rPr>
          <w:rFonts w:ascii="David" w:hAnsi="David" w:cs="David"/>
          <w:rtl/>
        </w:rPr>
        <w:t xml:space="preserve"> </w:t>
      </w:r>
      <w:r w:rsidR="00953EB6" w:rsidRPr="008A4AD9">
        <w:rPr>
          <w:rFonts w:ascii="David" w:hAnsi="David" w:cs="David"/>
        </w:rPr>
        <w:sym w:font="Wingdings" w:char="F0DF"/>
      </w:r>
      <w:r w:rsidR="00953EB6" w:rsidRPr="002F7A0A">
        <w:rPr>
          <w:rFonts w:ascii="David" w:hAnsi="David" w:cs="David"/>
          <w:rtl/>
        </w:rPr>
        <w:t xml:space="preserve"> </w:t>
      </w:r>
      <w:r w:rsidRPr="002F7A0A">
        <w:rPr>
          <w:rFonts w:ascii="David" w:hAnsi="David" w:cs="David"/>
          <w:rtl/>
        </w:rPr>
        <w:t xml:space="preserve"> </w:t>
      </w:r>
      <w:r w:rsidR="002F7A0A" w:rsidRPr="002F7A0A">
        <w:rPr>
          <w:rFonts w:ascii="David" w:hAnsi="David" w:cs="David" w:hint="cs"/>
          <w:rtl/>
        </w:rPr>
        <w:t xml:space="preserve">יצוין </w:t>
      </w:r>
      <w:proofErr w:type="spellStart"/>
      <w:r w:rsidR="002F7A0A" w:rsidRPr="002F7A0A">
        <w:rPr>
          <w:rFonts w:ascii="David" w:hAnsi="David" w:cs="David" w:hint="cs"/>
          <w:rtl/>
        </w:rPr>
        <w:t>ש</w:t>
      </w:r>
      <w:r w:rsidR="00953EB6" w:rsidRPr="002F7A0A">
        <w:rPr>
          <w:rFonts w:ascii="David" w:hAnsi="David" w:cs="David"/>
          <w:rtl/>
        </w:rPr>
        <w:t>ב</w:t>
      </w:r>
      <w:r w:rsidR="002F7A0A" w:rsidRPr="002F7A0A">
        <w:rPr>
          <w:rFonts w:ascii="David" w:hAnsi="David" w:cs="David" w:hint="cs"/>
          <w:rtl/>
        </w:rPr>
        <w:t>י</w:t>
      </w:r>
      <w:r w:rsidR="00953EB6" w:rsidRPr="002F7A0A">
        <w:rPr>
          <w:rFonts w:ascii="David" w:hAnsi="David" w:cs="David"/>
          <w:rtl/>
        </w:rPr>
        <w:t>ד"ר</w:t>
      </w:r>
      <w:proofErr w:type="spellEnd"/>
      <w:r w:rsidR="00953EB6" w:rsidRPr="002F7A0A">
        <w:rPr>
          <w:rFonts w:ascii="David" w:hAnsi="David" w:cs="David"/>
          <w:rtl/>
        </w:rPr>
        <w:t xml:space="preserve"> מתיר נישואין בעילת קרע בלתי ניתן לאיחוי</w:t>
      </w:r>
      <w:r w:rsidR="002F7A0A">
        <w:rPr>
          <w:rFonts w:ascii="David" w:hAnsi="David" w:cs="David" w:hint="cs"/>
          <w:rtl/>
        </w:rPr>
        <w:t xml:space="preserve"> </w:t>
      </w:r>
      <w:r w:rsidR="00953EB6" w:rsidRPr="002F7A0A">
        <w:rPr>
          <w:rFonts w:ascii="David" w:hAnsi="David" w:cs="David"/>
          <w:u w:val="single"/>
          <w:rtl/>
        </w:rPr>
        <w:t>ולא בכל מצב</w:t>
      </w:r>
      <w:r w:rsidR="00953EB6" w:rsidRPr="002F7A0A">
        <w:rPr>
          <w:rFonts w:ascii="David" w:hAnsi="David" w:cs="David"/>
          <w:rtl/>
        </w:rPr>
        <w:t xml:space="preserve"> תינתן התרת נישואין- יש למצות שלום בית. משום שיש ערך אזרחי שלא יהיה פירוק מהיר של התא המשפחתי</w:t>
      </w:r>
      <w:r w:rsidR="002F7A0A">
        <w:rPr>
          <w:rFonts w:ascii="David" w:hAnsi="David" w:cs="David" w:hint="cs"/>
          <w:rtl/>
        </w:rPr>
        <w:t xml:space="preserve">. </w:t>
      </w:r>
      <w:r w:rsidR="00341BB3" w:rsidRPr="002F7A0A">
        <w:rPr>
          <w:rFonts w:ascii="David" w:hAnsi="David" w:cs="David"/>
          <w:u w:val="single"/>
          <w:rtl/>
        </w:rPr>
        <w:t>הגשת בג"צ ע"י האישה</w:t>
      </w:r>
      <w:r w:rsidR="00341BB3" w:rsidRPr="002F7A0A">
        <w:rPr>
          <w:rFonts w:ascii="David" w:hAnsi="David" w:cs="David"/>
          <w:rtl/>
        </w:rPr>
        <w:t xml:space="preserve">: </w:t>
      </w:r>
      <w:r w:rsidR="00953EB6" w:rsidRPr="002F7A0A">
        <w:rPr>
          <w:rFonts w:ascii="David" w:hAnsi="David" w:cs="David"/>
          <w:rtl/>
        </w:rPr>
        <w:t xml:space="preserve">בין היתר על טענת חוסר סמכות, דיון ע"פ אמות מידה דתיות ולא יפלה בין נישואים אזרחיים לדתיים ופסיקת מזונות. </w:t>
      </w:r>
      <w:r w:rsidR="00341BB3" w:rsidRPr="002F7A0A">
        <w:rPr>
          <w:rFonts w:ascii="David" w:hAnsi="David" w:cs="David"/>
          <w:b/>
          <w:bCs/>
          <w:rtl/>
        </w:rPr>
        <w:t xml:space="preserve">ברק- </w:t>
      </w:r>
      <w:r w:rsidR="002F7A0A">
        <w:rPr>
          <w:rFonts w:ascii="David" w:hAnsi="David" w:cs="David" w:hint="cs"/>
          <w:rtl/>
        </w:rPr>
        <w:t xml:space="preserve">לא ניתן לכרוך מזונות אישה / רכוש לתביעת הגירושין שכן הכריכה לא כנה </w:t>
      </w:r>
      <w:proofErr w:type="spellStart"/>
      <w:r w:rsidR="002F7A0A">
        <w:rPr>
          <w:rFonts w:ascii="David" w:hAnsi="David" w:cs="David" w:hint="cs"/>
          <w:rtl/>
        </w:rPr>
        <w:t>וביד"ר</w:t>
      </w:r>
      <w:proofErr w:type="spellEnd"/>
      <w:r w:rsidR="002F7A0A">
        <w:rPr>
          <w:rFonts w:ascii="David" w:hAnsi="David" w:cs="David" w:hint="cs"/>
          <w:rtl/>
        </w:rPr>
        <w:t xml:space="preserve"> ימהר לסיים את הגירושין ולא יקבע מזונות. גם, </w:t>
      </w:r>
      <w:r w:rsidR="00341BB3" w:rsidRPr="002F7A0A">
        <w:rPr>
          <w:rFonts w:ascii="David" w:hAnsi="David" w:cs="David"/>
          <w:b/>
          <w:bCs/>
          <w:rtl/>
        </w:rPr>
        <w:t>החלה של מזונות משקמים</w:t>
      </w:r>
      <w:r w:rsidR="00341BB3" w:rsidRPr="002F7A0A">
        <w:rPr>
          <w:rFonts w:ascii="David" w:hAnsi="David" w:cs="David"/>
          <w:rtl/>
        </w:rPr>
        <w:t>- המזונות הם בלתי מגדריים, מוגבלים בזמן, ללא אשמה וניתנים על בסיס הסתמכות</w:t>
      </w:r>
      <w:r w:rsidR="002F7A0A">
        <w:rPr>
          <w:rFonts w:ascii="David" w:hAnsi="David" w:cs="David" w:hint="cs"/>
          <w:rtl/>
        </w:rPr>
        <w:t xml:space="preserve"> (אימוץ גישת </w:t>
      </w:r>
      <w:r w:rsidR="002F7A0A" w:rsidRPr="002F7A0A">
        <w:rPr>
          <w:rFonts w:ascii="David" w:hAnsi="David" w:cs="David" w:hint="cs"/>
          <w:shd w:val="clear" w:color="auto" w:fill="B8CCE4" w:themeFill="accent1" w:themeFillTint="66"/>
          <w:rtl/>
        </w:rPr>
        <w:t>ליפשיץ</w:t>
      </w:r>
      <w:r w:rsidR="002F7A0A">
        <w:rPr>
          <w:rFonts w:ascii="David" w:hAnsi="David" w:cs="David" w:hint="cs"/>
          <w:rtl/>
        </w:rPr>
        <w:t xml:space="preserve"> </w:t>
      </w:r>
      <w:r w:rsidR="002F7A0A">
        <w:rPr>
          <w:rFonts w:ascii="David" w:hAnsi="David" w:cs="David"/>
          <w:rtl/>
        </w:rPr>
        <w:t>–</w:t>
      </w:r>
      <w:r w:rsidR="002F7A0A">
        <w:rPr>
          <w:rFonts w:ascii="David" w:hAnsi="David" w:cs="David" w:hint="cs"/>
          <w:rtl/>
        </w:rPr>
        <w:t xml:space="preserve"> </w:t>
      </w:r>
      <w:proofErr w:type="spellStart"/>
      <w:r w:rsidR="002F7A0A">
        <w:rPr>
          <w:rFonts w:ascii="David" w:hAnsi="David" w:cs="David" w:hint="cs"/>
          <w:rtl/>
        </w:rPr>
        <w:t>ענ"ת</w:t>
      </w:r>
      <w:proofErr w:type="spellEnd"/>
      <w:r w:rsidR="002F7A0A">
        <w:rPr>
          <w:rFonts w:ascii="David" w:hAnsi="David" w:cs="David" w:hint="cs"/>
          <w:rtl/>
        </w:rPr>
        <w:t xml:space="preserve">). </w:t>
      </w:r>
    </w:p>
    <w:p w14:paraId="2671616B" w14:textId="5C989E06" w:rsidR="00D001D3" w:rsidRPr="002F7A0A" w:rsidRDefault="00D001D3" w:rsidP="002F7A0A">
      <w:pPr>
        <w:spacing w:line="360" w:lineRule="auto"/>
        <w:jc w:val="both"/>
        <w:rPr>
          <w:rFonts w:ascii="David" w:hAnsi="David" w:cs="David"/>
          <w:b/>
          <w:bCs/>
          <w:rtl/>
        </w:rPr>
      </w:pPr>
      <w:r w:rsidRPr="002F7A0A">
        <w:rPr>
          <w:rFonts w:ascii="David" w:hAnsi="David" w:cs="David"/>
          <w:shd w:val="clear" w:color="auto" w:fill="C2D69B" w:themeFill="accent3" w:themeFillTint="99"/>
          <w:rtl/>
        </w:rPr>
        <w:t>במבחן–</w:t>
      </w:r>
      <w:r w:rsidRPr="002F7A0A">
        <w:rPr>
          <w:rFonts w:ascii="David" w:hAnsi="David" w:cs="David"/>
          <w:rtl/>
        </w:rPr>
        <w:t xml:space="preserve"> איך מנתחים היום? </w:t>
      </w:r>
      <w:r w:rsidRPr="002F7A0A">
        <w:rPr>
          <w:rFonts w:ascii="David" w:hAnsi="David" w:cs="David"/>
          <w:b/>
          <w:bCs/>
          <w:rtl/>
        </w:rPr>
        <w:t>סמכות הגירושין</w:t>
      </w:r>
      <w:r w:rsidRPr="002F7A0A">
        <w:rPr>
          <w:rFonts w:ascii="David" w:hAnsi="David" w:cs="David"/>
          <w:rtl/>
        </w:rPr>
        <w:t xml:space="preserve"> תהיה לביה"ד. ככל שירשום שהקשר התמוטט ולכן הוא מבטל אותו</w:t>
      </w:r>
      <w:r w:rsidR="00953EB6" w:rsidRPr="002F7A0A">
        <w:rPr>
          <w:rFonts w:ascii="David" w:hAnsi="David" w:cs="David"/>
          <w:rtl/>
        </w:rPr>
        <w:t xml:space="preserve">- </w:t>
      </w:r>
      <w:r w:rsidRPr="002F7A0A">
        <w:rPr>
          <w:rFonts w:ascii="David" w:hAnsi="David" w:cs="David"/>
          <w:rtl/>
        </w:rPr>
        <w:t>תהיה לו סמכות. אם הוא יזלזל בנישואים האזרחי</w:t>
      </w:r>
      <w:r w:rsidR="00953EB6" w:rsidRPr="002F7A0A">
        <w:rPr>
          <w:rFonts w:ascii="David" w:hAnsi="David" w:cs="David"/>
          <w:rtl/>
        </w:rPr>
        <w:t>, ישללו את הסמכות</w:t>
      </w:r>
      <w:r w:rsidRPr="002F7A0A">
        <w:rPr>
          <w:rFonts w:ascii="David" w:hAnsi="David" w:cs="David"/>
          <w:rtl/>
        </w:rPr>
        <w:t xml:space="preserve">. </w:t>
      </w:r>
      <w:r w:rsidRPr="002F7A0A">
        <w:rPr>
          <w:rFonts w:ascii="David" w:hAnsi="David" w:cs="David"/>
          <w:b/>
          <w:bCs/>
          <w:rtl/>
        </w:rPr>
        <w:t>לגבי המזונות</w:t>
      </w:r>
      <w:r w:rsidRPr="002F7A0A">
        <w:rPr>
          <w:rFonts w:ascii="David" w:hAnsi="David" w:cs="David"/>
          <w:rtl/>
        </w:rPr>
        <w:t xml:space="preserve"> – נלך לפי ברק בפס"ד בני נח (התרת נישואים) </w:t>
      </w:r>
      <w:r w:rsidRPr="002F7A0A">
        <w:rPr>
          <w:rFonts w:ascii="David" w:hAnsi="David" w:cs="David"/>
          <w:u w:val="single"/>
          <w:rtl/>
        </w:rPr>
        <w:t>אבל</w:t>
      </w:r>
      <w:r w:rsidRPr="002F7A0A">
        <w:rPr>
          <w:rFonts w:ascii="David" w:hAnsi="David" w:cs="David"/>
          <w:rtl/>
        </w:rPr>
        <w:t xml:space="preserve"> במודל של מזונות משקמים לטווח קצר ולא לכל החיים.</w:t>
      </w:r>
    </w:p>
    <w:p w14:paraId="09B705A9" w14:textId="022EABAA" w:rsidR="00D001D3" w:rsidRPr="008A4AD9" w:rsidRDefault="00D001D3" w:rsidP="00F96261">
      <w:pPr>
        <w:spacing w:after="160" w:line="259" w:lineRule="auto"/>
        <w:rPr>
          <w:rFonts w:ascii="David" w:hAnsi="David" w:cs="David"/>
          <w:b/>
          <w:bCs/>
          <w:u w:val="single"/>
          <w:rtl/>
        </w:rPr>
      </w:pPr>
      <w:r w:rsidRPr="008A4AD9">
        <w:rPr>
          <w:rFonts w:ascii="David" w:hAnsi="David" w:cs="David"/>
          <w:b/>
          <w:bCs/>
          <w:u w:val="single"/>
          <w:rtl/>
        </w:rPr>
        <w:t>בני זוג מאותו מין עולים חדשים</w:t>
      </w:r>
      <w:r w:rsidR="00E52328" w:rsidRPr="008A4AD9">
        <w:rPr>
          <w:rFonts w:ascii="David" w:hAnsi="David" w:cs="David"/>
          <w:b/>
          <w:bCs/>
        </w:rPr>
        <w:t>:</w:t>
      </w:r>
    </w:p>
    <w:p w14:paraId="4CE9E008" w14:textId="3568186E" w:rsidR="00E52328" w:rsidRPr="008A4AD9" w:rsidRDefault="00D001D3" w:rsidP="00311A83">
      <w:pPr>
        <w:spacing w:after="0" w:line="360" w:lineRule="auto"/>
        <w:jc w:val="both"/>
        <w:rPr>
          <w:rFonts w:ascii="David" w:hAnsi="David" w:cs="David"/>
          <w:rtl/>
        </w:rPr>
      </w:pPr>
      <w:r w:rsidRPr="008A4AD9">
        <w:rPr>
          <w:rFonts w:ascii="David" w:hAnsi="David" w:cs="David"/>
          <w:rtl/>
        </w:rPr>
        <w:t xml:space="preserve">בני זוג מאותו מין שעלו מארה"ב </w:t>
      </w:r>
      <w:r w:rsidR="00E52328" w:rsidRPr="008A4AD9">
        <w:rPr>
          <w:rFonts w:ascii="David" w:hAnsi="David" w:cs="David"/>
          <w:rtl/>
        </w:rPr>
        <w:t>(הדין המקומי מכיר בנישואין בין בני זוג מאותו מין)</w:t>
      </w:r>
      <w:r w:rsidRPr="008A4AD9">
        <w:rPr>
          <w:rFonts w:ascii="David" w:hAnsi="David" w:cs="David"/>
          <w:rtl/>
        </w:rPr>
        <w:t xml:space="preserve"> נשואים לכל הדעות לאור </w:t>
      </w:r>
      <w:proofErr w:type="spellStart"/>
      <w:r w:rsidRPr="008A4AD9">
        <w:rPr>
          <w:rFonts w:ascii="David" w:hAnsi="David" w:cs="David"/>
          <w:rtl/>
        </w:rPr>
        <w:t>המשב"ל</w:t>
      </w:r>
      <w:proofErr w:type="spellEnd"/>
      <w:r w:rsidRPr="008A4AD9">
        <w:rPr>
          <w:rFonts w:ascii="David" w:hAnsi="David" w:cs="David"/>
          <w:rtl/>
        </w:rPr>
        <w:t xml:space="preserve"> הפרטי </w:t>
      </w:r>
      <w:r w:rsidR="00E52328" w:rsidRPr="008A4AD9">
        <w:rPr>
          <w:rFonts w:ascii="David" w:hAnsi="David" w:cs="David"/>
          <w:rtl/>
        </w:rPr>
        <w:t>(</w:t>
      </w:r>
      <w:r w:rsidRPr="008A4AD9">
        <w:rPr>
          <w:rFonts w:ascii="David" w:hAnsi="David" w:cs="David"/>
          <w:rtl/>
        </w:rPr>
        <w:t>אם קפצו – רק לפי זוסמן</w:t>
      </w:r>
      <w:r w:rsidR="00E52328" w:rsidRPr="008A4AD9">
        <w:rPr>
          <w:rFonts w:ascii="David" w:hAnsi="David" w:cs="David"/>
          <w:rtl/>
        </w:rPr>
        <w:t>)</w:t>
      </w:r>
      <w:r w:rsidRPr="008A4AD9">
        <w:rPr>
          <w:rFonts w:ascii="David" w:hAnsi="David" w:cs="David"/>
          <w:rtl/>
        </w:rPr>
        <w:t>. אולם אם הם רוצים להתגרש – עליהם ללכת לביה"ד, אולם ביה"ד לא יסכים לתת להם גט ואפילו לא יעשו התרת נישואין מכ</w:t>
      </w:r>
      <w:r w:rsidR="00E52328" w:rsidRPr="008A4AD9">
        <w:rPr>
          <w:rFonts w:ascii="David" w:hAnsi="David" w:cs="David"/>
          <w:rtl/>
        </w:rPr>
        <w:t>ו</w:t>
      </w:r>
      <w:r w:rsidRPr="008A4AD9">
        <w:rPr>
          <w:rFonts w:ascii="David" w:hAnsi="David" w:cs="David"/>
          <w:rtl/>
        </w:rPr>
        <w:t xml:space="preserve">ח בני נח. </w:t>
      </w:r>
      <w:r w:rsidRPr="008A4AD9">
        <w:rPr>
          <w:rFonts w:ascii="David" w:hAnsi="David" w:cs="David"/>
          <w:u w:val="single"/>
          <w:rtl/>
        </w:rPr>
        <w:t>בביהמ"ש למשפחה יש הבדלים בין הגישות</w:t>
      </w:r>
      <w:r w:rsidR="00E52328" w:rsidRPr="008A4AD9">
        <w:rPr>
          <w:rFonts w:ascii="David" w:hAnsi="David" w:cs="David"/>
          <w:rtl/>
        </w:rPr>
        <w:t xml:space="preserve">: </w:t>
      </w:r>
    </w:p>
    <w:p w14:paraId="00881BC7" w14:textId="69EBDE37" w:rsidR="00E52328" w:rsidRPr="008A4AD9" w:rsidRDefault="00E52328" w:rsidP="008A1372">
      <w:pPr>
        <w:pStyle w:val="ListParagraph"/>
        <w:numPr>
          <w:ilvl w:val="0"/>
          <w:numId w:val="85"/>
        </w:numPr>
        <w:spacing w:line="360" w:lineRule="auto"/>
        <w:ind w:left="476"/>
        <w:jc w:val="both"/>
        <w:rPr>
          <w:rFonts w:ascii="David" w:hAnsi="David" w:cs="David"/>
        </w:rPr>
      </w:pPr>
      <w:r w:rsidRPr="008A4AD9">
        <w:rPr>
          <w:rFonts w:ascii="David" w:hAnsi="David" w:cs="David"/>
          <w:b/>
          <w:bCs/>
          <w:u w:val="single"/>
          <w:rtl/>
        </w:rPr>
        <w:t>גישה הראשונה</w:t>
      </w:r>
      <w:r w:rsidRPr="008A4AD9">
        <w:rPr>
          <w:rFonts w:ascii="David" w:hAnsi="David" w:cs="David"/>
          <w:rtl/>
        </w:rPr>
        <w:t>- לא בטוח שביה"ד לא ייתן התרת נישואין ולכן נדרש כי יעברו את כל ה"טקס" של דחייה ע"י ביה"ד בטרם ייקח ביהמ"ש המושכות לידיו וייתן התרת נישואין.</w:t>
      </w:r>
    </w:p>
    <w:p w14:paraId="009E4FAE" w14:textId="7BDB514D" w:rsidR="00E52328" w:rsidRDefault="00E52328" w:rsidP="008A1372">
      <w:pPr>
        <w:pStyle w:val="ListParagraph"/>
        <w:numPr>
          <w:ilvl w:val="0"/>
          <w:numId w:val="85"/>
        </w:numPr>
        <w:spacing w:line="360" w:lineRule="auto"/>
        <w:ind w:left="476"/>
        <w:jc w:val="both"/>
        <w:rPr>
          <w:rFonts w:ascii="David" w:hAnsi="David" w:cs="David"/>
        </w:rPr>
      </w:pPr>
      <w:r w:rsidRPr="008A4AD9">
        <w:rPr>
          <w:rFonts w:ascii="David" w:hAnsi="David" w:cs="David"/>
          <w:b/>
          <w:bCs/>
          <w:u w:val="single"/>
          <w:rtl/>
        </w:rPr>
        <w:t>גישה שנייה</w:t>
      </w:r>
      <w:r w:rsidRPr="008A4AD9">
        <w:rPr>
          <w:rFonts w:ascii="David" w:hAnsi="David" w:cs="David"/>
          <w:rtl/>
        </w:rPr>
        <w:t>- מכיוון שידוע כי ביה"ד יסרב – אפשר לגשת ישר לביהמ"ש (לא נדרש דחיית ביה"ד ע"מ שביהמ"ש ידון בנושא).</w:t>
      </w:r>
    </w:p>
    <w:p w14:paraId="40B762C6" w14:textId="75B588D9" w:rsidR="00DF3118" w:rsidRDefault="0031579B" w:rsidP="00DF3118">
      <w:pPr>
        <w:spacing w:before="240" w:after="0" w:line="360" w:lineRule="auto"/>
        <w:jc w:val="both"/>
        <w:rPr>
          <w:rFonts w:ascii="David" w:hAnsi="David" w:cs="David"/>
          <w:b/>
          <w:bCs/>
          <w:rtl/>
        </w:rPr>
      </w:pPr>
      <w:r w:rsidRPr="008A4AD9">
        <w:rPr>
          <w:rFonts w:ascii="David" w:hAnsi="David" w:cs="David"/>
          <w:b/>
          <w:bCs/>
          <w:u w:val="single"/>
          <w:rtl/>
        </w:rPr>
        <w:t xml:space="preserve">סיכום </w:t>
      </w:r>
      <w:r w:rsidR="00DF3118">
        <w:rPr>
          <w:rFonts w:ascii="David" w:hAnsi="David" w:cs="David" w:hint="cs"/>
          <w:b/>
          <w:bCs/>
          <w:u w:val="single"/>
          <w:rtl/>
        </w:rPr>
        <w:t>מזונות אישה</w:t>
      </w:r>
      <w:r w:rsidR="00DF3118">
        <w:rPr>
          <w:rFonts w:ascii="David" w:hAnsi="David" w:cs="David" w:hint="cs"/>
          <w:b/>
          <w:bCs/>
          <w:rtl/>
        </w:rPr>
        <w:t xml:space="preserve">: </w:t>
      </w:r>
    </w:p>
    <w:tbl>
      <w:tblPr>
        <w:tblStyle w:val="TableGrid"/>
        <w:bidiVisual/>
        <w:tblW w:w="11002" w:type="dxa"/>
        <w:tblInd w:w="-274" w:type="dxa"/>
        <w:tblLook w:val="04A0" w:firstRow="1" w:lastRow="0" w:firstColumn="1" w:lastColumn="0" w:noHBand="0" w:noVBand="1"/>
      </w:tblPr>
      <w:tblGrid>
        <w:gridCol w:w="3667"/>
        <w:gridCol w:w="3667"/>
        <w:gridCol w:w="3668"/>
      </w:tblGrid>
      <w:tr w:rsidR="00DF3118" w14:paraId="07749933" w14:textId="77777777" w:rsidTr="00DF3118">
        <w:trPr>
          <w:trHeight w:val="40"/>
        </w:trPr>
        <w:tc>
          <w:tcPr>
            <w:tcW w:w="3667" w:type="dxa"/>
            <w:tcBorders>
              <w:bottom w:val="single" w:sz="4" w:space="0" w:color="auto"/>
            </w:tcBorders>
            <w:shd w:val="clear" w:color="auto" w:fill="F2F2F2" w:themeFill="background1" w:themeFillShade="F2"/>
          </w:tcPr>
          <w:p w14:paraId="2103D4F5" w14:textId="7104D610" w:rsidR="00DF3118" w:rsidRPr="00316992" w:rsidRDefault="00DF3118" w:rsidP="00BE07FF">
            <w:pPr>
              <w:spacing w:before="240" w:line="360" w:lineRule="auto"/>
              <w:jc w:val="center"/>
              <w:rPr>
                <w:rFonts w:ascii="David" w:hAnsi="David" w:cs="David"/>
                <w:b/>
                <w:bCs/>
                <w:rtl/>
              </w:rPr>
            </w:pPr>
            <w:r w:rsidRPr="00316992">
              <w:rPr>
                <w:rFonts w:ascii="David" w:hAnsi="David" w:cs="David" w:hint="cs"/>
                <w:b/>
                <w:bCs/>
                <w:rtl/>
              </w:rPr>
              <w:t>מזונות נישואים פרטיים</w:t>
            </w:r>
          </w:p>
        </w:tc>
        <w:tc>
          <w:tcPr>
            <w:tcW w:w="3667" w:type="dxa"/>
            <w:tcBorders>
              <w:bottom w:val="single" w:sz="4" w:space="0" w:color="auto"/>
            </w:tcBorders>
            <w:shd w:val="clear" w:color="auto" w:fill="F2F2F2" w:themeFill="background1" w:themeFillShade="F2"/>
          </w:tcPr>
          <w:p w14:paraId="2B0D8961" w14:textId="77777777" w:rsidR="00DF3118" w:rsidRPr="00316992" w:rsidRDefault="00DF3118" w:rsidP="00BE07FF">
            <w:pPr>
              <w:spacing w:before="240" w:line="360" w:lineRule="auto"/>
              <w:jc w:val="center"/>
              <w:rPr>
                <w:rFonts w:ascii="David" w:hAnsi="David" w:cs="David"/>
                <w:b/>
                <w:bCs/>
                <w:rtl/>
              </w:rPr>
            </w:pPr>
            <w:r w:rsidRPr="00316992">
              <w:rPr>
                <w:rFonts w:ascii="David" w:hAnsi="David" w:cs="David" w:hint="cs"/>
                <w:b/>
                <w:bCs/>
                <w:rtl/>
              </w:rPr>
              <w:t xml:space="preserve">מזונות </w:t>
            </w:r>
            <w:proofErr w:type="spellStart"/>
            <w:r w:rsidRPr="00316992">
              <w:rPr>
                <w:rFonts w:ascii="David" w:hAnsi="David" w:cs="David" w:hint="cs"/>
                <w:b/>
                <w:bCs/>
                <w:rtl/>
              </w:rPr>
              <w:t>יד"צ</w:t>
            </w:r>
            <w:proofErr w:type="spellEnd"/>
          </w:p>
        </w:tc>
        <w:tc>
          <w:tcPr>
            <w:tcW w:w="3668" w:type="dxa"/>
            <w:shd w:val="clear" w:color="auto" w:fill="F2F2F2" w:themeFill="background1" w:themeFillShade="F2"/>
          </w:tcPr>
          <w:p w14:paraId="415C27ED" w14:textId="77777777" w:rsidR="00DF3118" w:rsidRPr="00316992" w:rsidRDefault="00DF3118" w:rsidP="00BE07FF">
            <w:pPr>
              <w:spacing w:before="240" w:line="360" w:lineRule="auto"/>
              <w:jc w:val="center"/>
              <w:rPr>
                <w:rFonts w:ascii="David" w:hAnsi="David" w:cs="David"/>
                <w:b/>
                <w:bCs/>
                <w:rtl/>
              </w:rPr>
            </w:pPr>
            <w:r w:rsidRPr="00316992">
              <w:rPr>
                <w:rFonts w:ascii="David" w:hAnsi="David" w:cs="David" w:hint="cs"/>
                <w:b/>
                <w:bCs/>
                <w:rtl/>
              </w:rPr>
              <w:t>מזונות נישואים אזרחיים</w:t>
            </w:r>
          </w:p>
        </w:tc>
      </w:tr>
      <w:tr w:rsidR="00DF3118" w14:paraId="67B459F5" w14:textId="77777777" w:rsidTr="00DF3118">
        <w:trPr>
          <w:trHeight w:val="4483"/>
        </w:trPr>
        <w:tc>
          <w:tcPr>
            <w:tcW w:w="3667" w:type="dxa"/>
            <w:tcBorders>
              <w:bottom w:val="nil"/>
            </w:tcBorders>
          </w:tcPr>
          <w:p w14:paraId="1F25F4CC" w14:textId="77777777" w:rsidR="00DF3118" w:rsidRPr="00316992" w:rsidRDefault="00DF3118" w:rsidP="00BE07FF">
            <w:pPr>
              <w:bidi/>
              <w:spacing w:before="240" w:line="360" w:lineRule="auto"/>
              <w:jc w:val="both"/>
              <w:rPr>
                <w:rFonts w:ascii="David" w:hAnsi="David" w:cs="David"/>
                <w:rtl/>
              </w:rPr>
            </w:pPr>
            <w:r w:rsidRPr="00316992">
              <w:rPr>
                <w:rFonts w:ascii="David" w:hAnsi="David" w:cs="David" w:hint="cs"/>
                <w:rtl/>
              </w:rPr>
              <w:t>אבחנה בין פסול חלקי, פסול מוחלט ואידאולוגים:</w:t>
            </w:r>
            <w:r w:rsidRPr="00316992">
              <w:rPr>
                <w:rFonts w:ascii="David" w:hAnsi="David" w:cs="David" w:hint="cs"/>
              </w:rPr>
              <w:t xml:space="preserve"> </w:t>
            </w:r>
          </w:p>
          <w:p w14:paraId="0E2D0397" w14:textId="77777777" w:rsidR="00DF3118" w:rsidRPr="00316992" w:rsidRDefault="00DF3118" w:rsidP="008A1372">
            <w:pPr>
              <w:pStyle w:val="ListParagraph"/>
              <w:numPr>
                <w:ilvl w:val="0"/>
                <w:numId w:val="193"/>
              </w:numPr>
              <w:bidi/>
              <w:spacing w:before="240" w:after="0" w:line="360" w:lineRule="auto"/>
              <w:ind w:left="360"/>
              <w:jc w:val="both"/>
              <w:rPr>
                <w:rFonts w:ascii="David" w:hAnsi="David" w:cs="David"/>
              </w:rPr>
            </w:pPr>
            <w:r w:rsidRPr="00316992">
              <w:rPr>
                <w:rFonts w:ascii="David" w:hAnsi="David" w:cs="David" w:hint="cs"/>
                <w:b/>
                <w:bCs/>
                <w:rtl/>
              </w:rPr>
              <w:t>פסול מוחלט</w:t>
            </w:r>
            <w:r w:rsidRPr="00316992">
              <w:rPr>
                <w:rFonts w:ascii="David" w:hAnsi="David" w:cs="David" w:hint="cs"/>
                <w:rtl/>
              </w:rPr>
              <w:t xml:space="preserve">- </w:t>
            </w:r>
            <w:r>
              <w:rPr>
                <w:rFonts w:ascii="David" w:hAnsi="David" w:cs="David" w:hint="cs"/>
                <w:rtl/>
              </w:rPr>
              <w:t xml:space="preserve"> לא רלוונטי. </w:t>
            </w:r>
          </w:p>
          <w:p w14:paraId="6FEF6449" w14:textId="77777777" w:rsidR="00DF3118" w:rsidRPr="00316992" w:rsidRDefault="00DF3118" w:rsidP="008A1372">
            <w:pPr>
              <w:pStyle w:val="ListParagraph"/>
              <w:numPr>
                <w:ilvl w:val="0"/>
                <w:numId w:val="193"/>
              </w:numPr>
              <w:bidi/>
              <w:spacing w:before="240" w:after="0" w:line="360" w:lineRule="auto"/>
              <w:ind w:left="360"/>
              <w:jc w:val="both"/>
              <w:rPr>
                <w:rFonts w:ascii="David" w:hAnsi="David" w:cs="David"/>
              </w:rPr>
            </w:pPr>
            <w:r w:rsidRPr="00316992">
              <w:rPr>
                <w:rFonts w:ascii="David" w:hAnsi="David" w:cs="David" w:hint="cs"/>
                <w:b/>
                <w:bCs/>
                <w:rtl/>
              </w:rPr>
              <w:t>פסול חלקי</w:t>
            </w:r>
            <w:r w:rsidRPr="00316992">
              <w:rPr>
                <w:rFonts w:ascii="David" w:hAnsi="David" w:cs="David" w:hint="cs"/>
                <w:rtl/>
              </w:rPr>
              <w:t xml:space="preserve">- יש להוכיח מהותית את הנישואין. </w:t>
            </w:r>
          </w:p>
          <w:p w14:paraId="4DE739B5" w14:textId="77777777" w:rsidR="00DF3118" w:rsidRPr="00316992" w:rsidRDefault="00DF3118" w:rsidP="008A1372">
            <w:pPr>
              <w:pStyle w:val="ListParagraph"/>
              <w:numPr>
                <w:ilvl w:val="0"/>
                <w:numId w:val="193"/>
              </w:numPr>
              <w:bidi/>
              <w:spacing w:before="240" w:after="0" w:line="360" w:lineRule="auto"/>
              <w:ind w:left="360"/>
              <w:jc w:val="both"/>
              <w:rPr>
                <w:rFonts w:ascii="David" w:hAnsi="David" w:cs="David"/>
                <w:b/>
                <w:bCs/>
                <w:u w:val="single"/>
                <w:rtl/>
              </w:rPr>
            </w:pPr>
            <w:r w:rsidRPr="00316992">
              <w:rPr>
                <w:rFonts w:ascii="David" w:hAnsi="David" w:cs="David" w:hint="cs"/>
                <w:b/>
                <w:bCs/>
                <w:rtl/>
              </w:rPr>
              <w:t>אידאולוגים</w:t>
            </w:r>
            <w:r w:rsidRPr="00316992">
              <w:rPr>
                <w:rFonts w:ascii="David" w:hAnsi="David" w:cs="David" w:hint="cs"/>
                <w:rtl/>
              </w:rPr>
              <w:t xml:space="preserve">- </w:t>
            </w:r>
            <w:r w:rsidRPr="006B6AB6">
              <w:rPr>
                <w:rFonts w:ascii="David" w:hAnsi="David" w:cs="David"/>
                <w:rtl/>
              </w:rPr>
              <w:t xml:space="preserve">עקרונית יש לדון ע"פ התוקף המהותי של הנישואים, אבל אם ביהמ"ש יקבל את הכרעתו של אילון </w:t>
            </w:r>
            <w:r w:rsidRPr="006B6AB6">
              <w:rPr>
                <w:rFonts w:ascii="David" w:hAnsi="David" w:cs="David"/>
                <w:highlight w:val="yellow"/>
                <w:rtl/>
              </w:rPr>
              <w:t>בצונן</w:t>
            </w:r>
            <w:r w:rsidRPr="006B6AB6">
              <w:rPr>
                <w:rFonts w:ascii="David" w:hAnsi="David" w:cs="David"/>
                <w:rtl/>
              </w:rPr>
              <w:t xml:space="preserve"> (סתירת </w:t>
            </w:r>
            <w:proofErr w:type="spellStart"/>
            <w:r w:rsidRPr="006B6AB6">
              <w:rPr>
                <w:rFonts w:ascii="David" w:hAnsi="David" w:cs="David"/>
                <w:rtl/>
              </w:rPr>
              <w:t>תקנ"צ</w:t>
            </w:r>
            <w:proofErr w:type="spellEnd"/>
            <w:r w:rsidRPr="006B6AB6">
              <w:rPr>
                <w:rFonts w:ascii="David" w:hAnsi="David" w:cs="David"/>
                <w:rtl/>
              </w:rPr>
              <w:t>), ייתכן ואם הייתה לאנשים הללו ברירה אחרת, ביהמ"ש לא ייתן הכרעה ולא ייתן מזונות (ייתכן וזה ישפיע על ההכרעה כלפי צד ג').</w:t>
            </w:r>
          </w:p>
        </w:tc>
        <w:tc>
          <w:tcPr>
            <w:tcW w:w="3667" w:type="dxa"/>
            <w:tcBorders>
              <w:bottom w:val="nil"/>
            </w:tcBorders>
          </w:tcPr>
          <w:p w14:paraId="3A9DB1E4" w14:textId="77777777" w:rsidR="00DF3118" w:rsidRPr="00316992" w:rsidRDefault="00DF3118" w:rsidP="00BE07FF">
            <w:pPr>
              <w:bidi/>
              <w:spacing w:before="240" w:line="360" w:lineRule="auto"/>
              <w:jc w:val="both"/>
              <w:rPr>
                <w:rFonts w:ascii="David" w:hAnsi="David" w:cs="David"/>
                <w:rtl/>
              </w:rPr>
            </w:pPr>
            <w:r w:rsidRPr="00316992">
              <w:rPr>
                <w:rFonts w:ascii="David" w:hAnsi="David" w:cs="David" w:hint="cs"/>
                <w:u w:val="single"/>
                <w:rtl/>
              </w:rPr>
              <w:t>מחלוקת</w:t>
            </w:r>
            <w:r w:rsidRPr="00316992">
              <w:rPr>
                <w:rFonts w:ascii="David" w:hAnsi="David" w:cs="David" w:hint="cs"/>
                <w:rtl/>
              </w:rPr>
              <w:t>:</w:t>
            </w:r>
            <w:r w:rsidRPr="00316992">
              <w:rPr>
                <w:rFonts w:ascii="David" w:hAnsi="David" w:cs="David" w:hint="cs"/>
              </w:rPr>
              <w:t xml:space="preserve"> </w:t>
            </w:r>
          </w:p>
          <w:p w14:paraId="4EBE4933" w14:textId="77777777" w:rsidR="00DF3118" w:rsidRPr="00316992" w:rsidRDefault="00DF3118" w:rsidP="008A1372">
            <w:pPr>
              <w:pStyle w:val="ListParagraph"/>
              <w:numPr>
                <w:ilvl w:val="0"/>
                <w:numId w:val="194"/>
              </w:numPr>
              <w:bidi/>
              <w:spacing w:before="240" w:after="0" w:line="360" w:lineRule="auto"/>
              <w:jc w:val="both"/>
              <w:rPr>
                <w:rFonts w:ascii="David" w:hAnsi="David" w:cs="David"/>
              </w:rPr>
            </w:pPr>
            <w:r w:rsidRPr="00316992">
              <w:rPr>
                <w:rFonts w:ascii="David" w:hAnsi="David" w:cs="David" w:hint="cs"/>
                <w:rtl/>
              </w:rPr>
              <w:t>רק כשיש הסכם מפורש (</w:t>
            </w:r>
            <w:r w:rsidRPr="00316992">
              <w:rPr>
                <w:rFonts w:ascii="David" w:hAnsi="David" w:cs="David" w:hint="cs"/>
                <w:highlight w:val="yellow"/>
                <w:rtl/>
              </w:rPr>
              <w:t>יגר</w:t>
            </w:r>
            <w:r w:rsidRPr="00316992">
              <w:rPr>
                <w:rFonts w:ascii="David" w:hAnsi="David" w:cs="David" w:hint="cs"/>
                <w:rtl/>
              </w:rPr>
              <w:t xml:space="preserve">). </w:t>
            </w:r>
          </w:p>
          <w:p w14:paraId="750B0D67" w14:textId="77777777" w:rsidR="00DF3118" w:rsidRPr="00316992" w:rsidRDefault="00DF3118" w:rsidP="008A1372">
            <w:pPr>
              <w:pStyle w:val="ListParagraph"/>
              <w:numPr>
                <w:ilvl w:val="0"/>
                <w:numId w:val="194"/>
              </w:numPr>
              <w:bidi/>
              <w:spacing w:before="240" w:after="0" w:line="360" w:lineRule="auto"/>
              <w:jc w:val="both"/>
              <w:rPr>
                <w:rFonts w:ascii="David" w:hAnsi="David" w:cs="David"/>
              </w:rPr>
            </w:pPr>
            <w:r w:rsidRPr="00316992">
              <w:rPr>
                <w:rFonts w:ascii="David" w:hAnsi="David" w:cs="David" w:hint="cs"/>
                <w:rtl/>
              </w:rPr>
              <w:t>מכוח הסכם מכללא, פערי כוחות, תלות כלכלית וכו' (</w:t>
            </w:r>
            <w:proofErr w:type="spellStart"/>
            <w:r w:rsidRPr="00316992">
              <w:rPr>
                <w:rFonts w:ascii="David" w:hAnsi="David" w:cs="David" w:hint="cs"/>
                <w:highlight w:val="yellow"/>
                <w:rtl/>
              </w:rPr>
              <w:t>לינדורן</w:t>
            </w:r>
            <w:proofErr w:type="spellEnd"/>
            <w:r w:rsidRPr="00316992">
              <w:rPr>
                <w:rFonts w:ascii="David" w:hAnsi="David" w:cs="David" w:hint="cs"/>
                <w:rtl/>
              </w:rPr>
              <w:t xml:space="preserve">). </w:t>
            </w:r>
          </w:p>
          <w:p w14:paraId="440E2D7E" w14:textId="77777777" w:rsidR="00DF3118" w:rsidRPr="00316992" w:rsidRDefault="00DF3118" w:rsidP="008A1372">
            <w:pPr>
              <w:pStyle w:val="ListParagraph"/>
              <w:numPr>
                <w:ilvl w:val="0"/>
                <w:numId w:val="195"/>
              </w:numPr>
              <w:bidi/>
              <w:spacing w:after="0" w:line="360" w:lineRule="auto"/>
              <w:ind w:left="386"/>
              <w:jc w:val="both"/>
              <w:rPr>
                <w:rFonts w:ascii="David" w:hAnsi="David" w:cs="David"/>
                <w:rtl/>
              </w:rPr>
            </w:pPr>
            <w:r w:rsidRPr="00316992">
              <w:rPr>
                <w:rFonts w:ascii="David" w:hAnsi="David" w:cs="David"/>
                <w:shd w:val="clear" w:color="auto" w:fill="B8CCE4" w:themeFill="accent1" w:themeFillTint="66"/>
                <w:rtl/>
              </w:rPr>
              <w:t>ליפשיץ</w:t>
            </w:r>
            <w:r w:rsidRPr="00316992">
              <w:rPr>
                <w:rFonts w:ascii="David" w:hAnsi="David" w:cs="David"/>
                <w:rtl/>
              </w:rPr>
              <w:t>- ניתן מזונות אישה בהתקיים 3 תנאים (</w:t>
            </w:r>
            <w:proofErr w:type="spellStart"/>
            <w:r w:rsidRPr="00817BEA">
              <w:rPr>
                <w:rFonts w:ascii="David" w:hAnsi="David" w:cs="David"/>
                <w:shd w:val="clear" w:color="auto" w:fill="FFCC66"/>
                <w:rtl/>
              </w:rPr>
              <w:t>ענ"ת</w:t>
            </w:r>
            <w:proofErr w:type="spellEnd"/>
            <w:r w:rsidRPr="00316992">
              <w:rPr>
                <w:rFonts w:ascii="David" w:hAnsi="David" w:cs="David"/>
                <w:rtl/>
              </w:rPr>
              <w:t xml:space="preserve">) + נוכיח תלות כלכלית (ורסנו). </w:t>
            </w:r>
          </w:p>
          <w:p w14:paraId="6EF40506" w14:textId="77777777" w:rsidR="00DF3118" w:rsidRPr="00316992" w:rsidRDefault="00DF3118" w:rsidP="00BE07FF">
            <w:pPr>
              <w:bidi/>
              <w:spacing w:before="240" w:after="0" w:line="360" w:lineRule="auto"/>
              <w:ind w:left="26"/>
              <w:jc w:val="both"/>
              <w:rPr>
                <w:rFonts w:ascii="David" w:hAnsi="David" w:cs="David"/>
                <w:b/>
                <w:bCs/>
                <w:rtl/>
              </w:rPr>
            </w:pPr>
          </w:p>
        </w:tc>
        <w:tc>
          <w:tcPr>
            <w:tcW w:w="3668" w:type="dxa"/>
          </w:tcPr>
          <w:p w14:paraId="2271B79C" w14:textId="77777777" w:rsidR="00DF3118" w:rsidRPr="00D7254C" w:rsidRDefault="00DF3118" w:rsidP="008A1372">
            <w:pPr>
              <w:pStyle w:val="ListParagraph"/>
              <w:numPr>
                <w:ilvl w:val="0"/>
                <w:numId w:val="196"/>
              </w:numPr>
              <w:bidi/>
              <w:spacing w:before="240" w:after="0" w:line="360" w:lineRule="auto"/>
              <w:ind w:left="360"/>
              <w:rPr>
                <w:rFonts w:ascii="David" w:hAnsi="David" w:cs="David"/>
              </w:rPr>
            </w:pPr>
            <w:r w:rsidRPr="00D7254C">
              <w:rPr>
                <w:rFonts w:ascii="David" w:hAnsi="David" w:cs="David" w:hint="cs"/>
                <w:rtl/>
              </w:rPr>
              <w:t xml:space="preserve">נחשב נשוי ע"פ </w:t>
            </w:r>
            <w:proofErr w:type="spellStart"/>
            <w:r w:rsidRPr="00D7254C">
              <w:rPr>
                <w:rFonts w:ascii="David" w:hAnsi="David" w:cs="David" w:hint="cs"/>
                <w:rtl/>
              </w:rPr>
              <w:t>המשב"ל</w:t>
            </w:r>
            <w:proofErr w:type="spellEnd"/>
            <w:r w:rsidRPr="00D7254C">
              <w:rPr>
                <w:rFonts w:ascii="David" w:hAnsi="David" w:cs="David" w:hint="cs"/>
                <w:rtl/>
              </w:rPr>
              <w:t xml:space="preserve"> הפרטי (ויתקון/ זוסמן) ואז מזונות ע"פ הדין הדתי (</w:t>
            </w:r>
            <w:r w:rsidRPr="00D7254C">
              <w:rPr>
                <w:rFonts w:ascii="David" w:hAnsi="David" w:cs="David" w:hint="cs"/>
                <w:highlight w:val="yellow"/>
                <w:rtl/>
              </w:rPr>
              <w:t>שמואל</w:t>
            </w:r>
            <w:r w:rsidRPr="00D7254C">
              <w:rPr>
                <w:rFonts w:ascii="David" w:hAnsi="David" w:cs="David" w:hint="cs"/>
                <w:rtl/>
              </w:rPr>
              <w:t xml:space="preserve">). </w:t>
            </w:r>
          </w:p>
          <w:p w14:paraId="7F9D9C08" w14:textId="77777777" w:rsidR="00DF3118" w:rsidRPr="00D7254C" w:rsidRDefault="00DF3118" w:rsidP="008A1372">
            <w:pPr>
              <w:pStyle w:val="ListParagraph"/>
              <w:numPr>
                <w:ilvl w:val="0"/>
                <w:numId w:val="196"/>
              </w:numPr>
              <w:bidi/>
              <w:spacing w:before="240" w:after="0" w:line="360" w:lineRule="auto"/>
              <w:ind w:left="360"/>
              <w:rPr>
                <w:rFonts w:ascii="David" w:hAnsi="David" w:cs="David"/>
              </w:rPr>
            </w:pPr>
            <w:r w:rsidRPr="00D7254C">
              <w:rPr>
                <w:rFonts w:ascii="David" w:hAnsi="David" w:cs="David" w:hint="cs"/>
                <w:rtl/>
              </w:rPr>
              <w:t>מכוח דיני החוזים ועיקרון תו"ל (</w:t>
            </w:r>
            <w:r w:rsidRPr="00D7254C">
              <w:rPr>
                <w:rFonts w:ascii="David" w:hAnsi="David" w:cs="David" w:hint="cs"/>
                <w:highlight w:val="yellow"/>
                <w:rtl/>
              </w:rPr>
              <w:t>פלונית</w:t>
            </w:r>
            <w:r w:rsidRPr="00D7254C">
              <w:rPr>
                <w:rFonts w:ascii="David" w:hAnsi="David" w:cs="David" w:hint="cs"/>
                <w:rtl/>
              </w:rPr>
              <w:t xml:space="preserve">). </w:t>
            </w:r>
          </w:p>
          <w:p w14:paraId="5C77E03B" w14:textId="77777777" w:rsidR="00DF3118" w:rsidRDefault="00DF3118" w:rsidP="008A1372">
            <w:pPr>
              <w:pStyle w:val="ListParagraph"/>
              <w:numPr>
                <w:ilvl w:val="0"/>
                <w:numId w:val="196"/>
              </w:numPr>
              <w:bidi/>
              <w:spacing w:before="240" w:after="0" w:line="360" w:lineRule="auto"/>
              <w:ind w:left="360"/>
              <w:rPr>
                <w:rFonts w:ascii="David" w:hAnsi="David" w:cs="David"/>
                <w:b/>
                <w:bCs/>
                <w:u w:val="single"/>
              </w:rPr>
            </w:pPr>
            <w:r w:rsidRPr="00D7254C">
              <w:rPr>
                <w:rFonts w:ascii="David" w:hAnsi="David" w:cs="David" w:hint="cs"/>
                <w:rtl/>
              </w:rPr>
              <w:t xml:space="preserve">ניתן ע"פ גישת </w:t>
            </w:r>
            <w:r w:rsidRPr="00DF3118">
              <w:rPr>
                <w:rFonts w:ascii="David" w:hAnsi="David" w:cs="David" w:hint="cs"/>
                <w:shd w:val="clear" w:color="auto" w:fill="B8CCE4" w:themeFill="accent1" w:themeFillTint="66"/>
                <w:rtl/>
              </w:rPr>
              <w:t>ליפשיץ</w:t>
            </w:r>
            <w:r w:rsidRPr="00D7254C">
              <w:rPr>
                <w:rFonts w:ascii="David" w:hAnsi="David" w:cs="David" w:hint="cs"/>
                <w:rtl/>
              </w:rPr>
              <w:t>.</w:t>
            </w:r>
            <w:r>
              <w:rPr>
                <w:rFonts w:ascii="David" w:hAnsi="David" w:cs="David" w:hint="cs"/>
                <w:b/>
                <w:bCs/>
                <w:u w:val="single"/>
                <w:rtl/>
              </w:rPr>
              <w:t xml:space="preserve"> </w:t>
            </w:r>
          </w:p>
          <w:p w14:paraId="7DE2250D" w14:textId="77777777" w:rsidR="00DF3118" w:rsidRPr="00D7254C" w:rsidRDefault="00DF3118" w:rsidP="008A1372">
            <w:pPr>
              <w:pStyle w:val="ListParagraph"/>
              <w:numPr>
                <w:ilvl w:val="0"/>
                <w:numId w:val="195"/>
              </w:numPr>
              <w:bidi/>
              <w:spacing w:before="240" w:after="0" w:line="360" w:lineRule="auto"/>
              <w:ind w:left="360"/>
              <w:rPr>
                <w:rFonts w:ascii="David" w:hAnsi="David" w:cs="David"/>
                <w:rtl/>
              </w:rPr>
            </w:pPr>
            <w:r w:rsidRPr="00D7254C">
              <w:rPr>
                <w:rFonts w:ascii="David" w:hAnsi="David" w:cs="David" w:hint="cs"/>
                <w:rtl/>
              </w:rPr>
              <w:t xml:space="preserve">לא ניתן לכרוך מזונות אישה </w:t>
            </w:r>
            <w:proofErr w:type="spellStart"/>
            <w:r w:rsidRPr="00D7254C">
              <w:rPr>
                <w:rFonts w:ascii="David" w:hAnsi="David" w:cs="David" w:hint="cs"/>
                <w:rtl/>
              </w:rPr>
              <w:t>בביד"ר</w:t>
            </w:r>
            <w:proofErr w:type="spellEnd"/>
            <w:r w:rsidRPr="00D7254C">
              <w:rPr>
                <w:rFonts w:ascii="David" w:hAnsi="David" w:cs="David" w:hint="cs"/>
                <w:rtl/>
              </w:rPr>
              <w:t xml:space="preserve"> (</w:t>
            </w:r>
            <w:r w:rsidRPr="00D7254C">
              <w:rPr>
                <w:rFonts w:ascii="David" w:hAnsi="David" w:cs="David" w:hint="cs"/>
                <w:highlight w:val="yellow"/>
                <w:rtl/>
              </w:rPr>
              <w:t>בני נוח</w:t>
            </w:r>
            <w:r w:rsidRPr="00D7254C">
              <w:rPr>
                <w:rFonts w:ascii="David" w:hAnsi="David" w:cs="David" w:hint="cs"/>
                <w:rtl/>
              </w:rPr>
              <w:t>)</w:t>
            </w:r>
          </w:p>
        </w:tc>
      </w:tr>
    </w:tbl>
    <w:p w14:paraId="27CAE6B1" w14:textId="77777777" w:rsidR="0031579B" w:rsidRPr="00DF3118" w:rsidRDefault="0031579B" w:rsidP="0031579B">
      <w:pPr>
        <w:spacing w:line="360" w:lineRule="auto"/>
        <w:jc w:val="both"/>
        <w:rPr>
          <w:rFonts w:ascii="David" w:hAnsi="David" w:cs="David"/>
        </w:rPr>
      </w:pPr>
    </w:p>
    <w:bookmarkEnd w:id="5"/>
    <w:p w14:paraId="1F14DDDA" w14:textId="326B3CAE" w:rsidR="00642F0A" w:rsidRPr="008A4AD9" w:rsidRDefault="00E52328" w:rsidP="00990B68">
      <w:pPr>
        <w:shd w:val="clear" w:color="auto" w:fill="E5DFEC" w:themeFill="accent4" w:themeFillTint="33"/>
        <w:tabs>
          <w:tab w:val="left" w:pos="1459"/>
        </w:tabs>
        <w:spacing w:after="0" w:line="360" w:lineRule="auto"/>
        <w:jc w:val="both"/>
        <w:rPr>
          <w:rFonts w:ascii="David" w:hAnsi="David" w:cs="David"/>
          <w:b/>
          <w:bCs/>
          <w:rtl/>
        </w:rPr>
      </w:pPr>
      <w:r w:rsidRPr="008A4AD9">
        <w:rPr>
          <w:rFonts w:ascii="David" w:hAnsi="David" w:cs="David"/>
          <w:b/>
          <w:bCs/>
          <w:rtl/>
        </w:rPr>
        <w:lastRenderedPageBreak/>
        <w:t xml:space="preserve">דיני גירושין </w:t>
      </w:r>
    </w:p>
    <w:p w14:paraId="0F41127A" w14:textId="54F5D19F" w:rsidR="00E52328" w:rsidRPr="008A4AD9" w:rsidRDefault="004E2B1A" w:rsidP="00311A83">
      <w:pPr>
        <w:spacing w:before="240" w:after="0" w:line="360" w:lineRule="auto"/>
        <w:jc w:val="both"/>
        <w:rPr>
          <w:rFonts w:ascii="David" w:hAnsi="David" w:cs="David"/>
          <w:rtl/>
        </w:rPr>
      </w:pPr>
      <w:r w:rsidRPr="008A4AD9">
        <w:rPr>
          <w:rFonts w:ascii="David" w:hAnsi="David" w:cs="David"/>
          <w:b/>
          <w:bCs/>
          <w:rtl/>
        </w:rPr>
        <w:t xml:space="preserve">הסמכות </w:t>
      </w:r>
      <w:r w:rsidRPr="008A4AD9">
        <w:rPr>
          <w:rFonts w:ascii="David" w:hAnsi="David" w:cs="David"/>
          <w:rtl/>
        </w:rPr>
        <w:t xml:space="preserve">הנה ייחודית </w:t>
      </w:r>
      <w:proofErr w:type="spellStart"/>
      <w:r w:rsidRPr="008A4AD9">
        <w:rPr>
          <w:rFonts w:ascii="David" w:hAnsi="David" w:cs="David"/>
          <w:rtl/>
        </w:rPr>
        <w:t>לביד"ר</w:t>
      </w:r>
      <w:proofErr w:type="spellEnd"/>
      <w:r w:rsidRPr="008A4AD9">
        <w:rPr>
          <w:rFonts w:ascii="David" w:hAnsi="David" w:cs="David"/>
          <w:rtl/>
        </w:rPr>
        <w:t xml:space="preserve"> </w:t>
      </w:r>
      <w:r w:rsidRPr="008A4AD9">
        <w:rPr>
          <w:rFonts w:ascii="David" w:hAnsi="David" w:cs="David"/>
          <w:b/>
          <w:bCs/>
          <w:rtl/>
        </w:rPr>
        <w:t>והדין</w:t>
      </w:r>
      <w:r w:rsidRPr="008A4AD9">
        <w:rPr>
          <w:rFonts w:ascii="David" w:hAnsi="David" w:cs="David"/>
          <w:rtl/>
        </w:rPr>
        <w:t xml:space="preserve"> שחל הוא הדין הדתי. </w:t>
      </w:r>
      <w:r w:rsidR="00E52328" w:rsidRPr="008A4AD9">
        <w:rPr>
          <w:rFonts w:ascii="David" w:hAnsi="David" w:cs="David"/>
          <w:rtl/>
        </w:rPr>
        <w:t xml:space="preserve">למעט </w:t>
      </w:r>
      <w:proofErr w:type="spellStart"/>
      <w:r w:rsidR="00E52328" w:rsidRPr="008A4AD9">
        <w:rPr>
          <w:rFonts w:ascii="David" w:hAnsi="David" w:cs="David"/>
          <w:rtl/>
        </w:rPr>
        <w:t>בנ</w:t>
      </w:r>
      <w:r w:rsidRPr="008A4AD9">
        <w:rPr>
          <w:rFonts w:ascii="David" w:hAnsi="David" w:cs="David"/>
          <w:rtl/>
        </w:rPr>
        <w:t>ה"ז</w:t>
      </w:r>
      <w:proofErr w:type="spellEnd"/>
      <w:r w:rsidRPr="008A4AD9">
        <w:rPr>
          <w:rFonts w:ascii="David" w:hAnsi="David" w:cs="David"/>
          <w:rtl/>
        </w:rPr>
        <w:t xml:space="preserve"> </w:t>
      </w:r>
      <w:r w:rsidR="00E52328" w:rsidRPr="008A4AD9">
        <w:rPr>
          <w:rFonts w:ascii="David" w:hAnsi="David" w:cs="David"/>
          <w:rtl/>
        </w:rPr>
        <w:t>מאותו המין/בני דתות שונות</w:t>
      </w:r>
      <w:r w:rsidRPr="008A4AD9">
        <w:rPr>
          <w:rFonts w:ascii="David" w:hAnsi="David" w:cs="David"/>
          <w:rtl/>
        </w:rPr>
        <w:t xml:space="preserve">. </w:t>
      </w:r>
    </w:p>
    <w:p w14:paraId="4E6E9B3A" w14:textId="580AFFD1" w:rsidR="00E52328" w:rsidRPr="008A4AD9" w:rsidRDefault="00E52328" w:rsidP="008A1372">
      <w:pPr>
        <w:pStyle w:val="ListParagraph"/>
        <w:numPr>
          <w:ilvl w:val="0"/>
          <w:numId w:val="88"/>
        </w:numPr>
        <w:spacing w:after="160" w:line="360" w:lineRule="auto"/>
        <w:jc w:val="both"/>
        <w:rPr>
          <w:rFonts w:ascii="David" w:hAnsi="David" w:cs="David"/>
        </w:rPr>
      </w:pPr>
      <w:r w:rsidRPr="008A4AD9">
        <w:rPr>
          <w:rFonts w:ascii="David" w:hAnsi="David" w:cs="David"/>
          <w:u w:val="single"/>
          <w:rtl/>
        </w:rPr>
        <w:t>במאה ה</w:t>
      </w:r>
      <w:r w:rsidR="004E2B1A" w:rsidRPr="008A4AD9">
        <w:rPr>
          <w:rFonts w:ascii="David" w:hAnsi="David" w:cs="David"/>
          <w:u w:val="single"/>
          <w:rtl/>
        </w:rPr>
        <w:t>-</w:t>
      </w:r>
      <w:r w:rsidRPr="008A4AD9">
        <w:rPr>
          <w:rFonts w:ascii="David" w:hAnsi="David" w:cs="David"/>
          <w:u w:val="single"/>
          <w:rtl/>
        </w:rPr>
        <w:t>19</w:t>
      </w:r>
      <w:r w:rsidRPr="008A4AD9">
        <w:rPr>
          <w:rFonts w:ascii="David" w:hAnsi="David" w:cs="David"/>
          <w:rtl/>
        </w:rPr>
        <w:t xml:space="preserve"> – הגישה הרווחת הייתה גירושין תלויי אשמה של אחד הצדדים.</w:t>
      </w:r>
    </w:p>
    <w:p w14:paraId="0445CFCC" w14:textId="2164E894" w:rsidR="00E52328" w:rsidRPr="008A4AD9" w:rsidRDefault="00E52328" w:rsidP="008A1372">
      <w:pPr>
        <w:pStyle w:val="ListParagraph"/>
        <w:numPr>
          <w:ilvl w:val="0"/>
          <w:numId w:val="88"/>
        </w:numPr>
        <w:spacing w:after="160" w:line="360" w:lineRule="auto"/>
        <w:jc w:val="both"/>
        <w:rPr>
          <w:rFonts w:ascii="David" w:hAnsi="David" w:cs="David"/>
          <w:rtl/>
        </w:rPr>
      </w:pPr>
      <w:r w:rsidRPr="008A4AD9">
        <w:rPr>
          <w:rFonts w:ascii="David" w:hAnsi="David" w:cs="David"/>
          <w:u w:val="single"/>
          <w:rtl/>
        </w:rPr>
        <w:t>במאה ה</w:t>
      </w:r>
      <w:r w:rsidR="004E2B1A" w:rsidRPr="008A4AD9">
        <w:rPr>
          <w:rFonts w:ascii="David" w:hAnsi="David" w:cs="David"/>
          <w:u w:val="single"/>
          <w:rtl/>
        </w:rPr>
        <w:t>-</w:t>
      </w:r>
      <w:r w:rsidRPr="008A4AD9">
        <w:rPr>
          <w:rFonts w:ascii="David" w:hAnsi="David" w:cs="David"/>
          <w:u w:val="single"/>
          <w:rtl/>
        </w:rPr>
        <w:t xml:space="preserve">20 </w:t>
      </w:r>
      <w:r w:rsidRPr="008A4AD9">
        <w:rPr>
          <w:rFonts w:ascii="David" w:hAnsi="David" w:cs="David"/>
          <w:rtl/>
        </w:rPr>
        <w:t>– מעבר ממודל אשמה למודל גירושין ביוזמה חד צדדית ללא אשמה/בהסכמה</w:t>
      </w:r>
      <w:r w:rsidR="00E6547B">
        <w:rPr>
          <w:rFonts w:ascii="David" w:hAnsi="David" w:cs="David" w:hint="cs"/>
          <w:rtl/>
        </w:rPr>
        <w:t>.</w:t>
      </w:r>
    </w:p>
    <w:p w14:paraId="07ED4D58" w14:textId="5E8949E4" w:rsidR="004E2B1A" w:rsidRPr="008A4AD9" w:rsidRDefault="004E2B1A" w:rsidP="00311A83">
      <w:pPr>
        <w:tabs>
          <w:tab w:val="left" w:pos="2981"/>
        </w:tabs>
        <w:spacing w:after="0" w:line="360" w:lineRule="auto"/>
        <w:jc w:val="both"/>
        <w:rPr>
          <w:rFonts w:ascii="David" w:hAnsi="David" w:cs="David"/>
          <w:b/>
          <w:bCs/>
          <w:u w:val="double"/>
          <w:rtl/>
        </w:rPr>
      </w:pPr>
      <w:r w:rsidRPr="008A4AD9">
        <w:rPr>
          <w:rFonts w:ascii="David" w:hAnsi="David" w:cs="David"/>
          <w:b/>
          <w:bCs/>
          <w:u w:val="double"/>
          <w:rtl/>
        </w:rPr>
        <w:t>גירושין בדתות השונות</w:t>
      </w:r>
    </w:p>
    <w:p w14:paraId="53E49E32" w14:textId="2D2AC5C9" w:rsidR="004E2B1A" w:rsidRPr="008A4AD9" w:rsidRDefault="004E2B1A" w:rsidP="008A1372">
      <w:pPr>
        <w:pStyle w:val="ListParagraph"/>
        <w:numPr>
          <w:ilvl w:val="0"/>
          <w:numId w:val="94"/>
        </w:numPr>
        <w:tabs>
          <w:tab w:val="left" w:pos="2981"/>
        </w:tabs>
        <w:spacing w:after="0" w:line="360" w:lineRule="auto"/>
        <w:ind w:left="386"/>
        <w:jc w:val="both"/>
        <w:rPr>
          <w:rFonts w:ascii="David" w:hAnsi="David" w:cs="David"/>
        </w:rPr>
      </w:pPr>
      <w:r w:rsidRPr="008A4AD9">
        <w:rPr>
          <w:rFonts w:ascii="David" w:hAnsi="David" w:cs="David"/>
          <w:b/>
          <w:bCs/>
          <w:u w:val="single"/>
          <w:rtl/>
        </w:rPr>
        <w:t>נוצרים</w:t>
      </w:r>
      <w:r w:rsidRPr="008A4AD9">
        <w:rPr>
          <w:rFonts w:ascii="David" w:hAnsi="David" w:cs="David"/>
          <w:rtl/>
        </w:rPr>
        <w:t xml:space="preserve">- אין גירושין בדת הקתולית. עם זאת, יש 2 פתרונות שמהווים תחליף גירושין: </w:t>
      </w:r>
      <w:r w:rsidRPr="008A4AD9">
        <w:rPr>
          <w:rFonts w:ascii="David" w:hAnsi="David" w:cs="David"/>
          <w:b/>
          <w:bCs/>
          <w:rtl/>
        </w:rPr>
        <w:t xml:space="preserve">(1) </w:t>
      </w:r>
      <w:r w:rsidRPr="008A4AD9">
        <w:rPr>
          <w:rFonts w:ascii="David" w:hAnsi="David" w:cs="David"/>
          <w:u w:val="single"/>
          <w:rtl/>
        </w:rPr>
        <w:t>צו פרידה קבועה</w:t>
      </w:r>
      <w:r w:rsidRPr="008A4AD9">
        <w:rPr>
          <w:rFonts w:ascii="David" w:hAnsi="David" w:cs="David"/>
          <w:rtl/>
        </w:rPr>
        <w:t xml:space="preserve">- יוצרים ניתוק של הקשר והמחויבות שלו, </w:t>
      </w:r>
      <w:proofErr w:type="spellStart"/>
      <w:r w:rsidRPr="008A4AD9">
        <w:rPr>
          <w:rFonts w:ascii="David" w:hAnsi="David" w:cs="David"/>
          <w:rtl/>
        </w:rPr>
        <w:t>בנה"ז</w:t>
      </w:r>
      <w:proofErr w:type="spellEnd"/>
      <w:r w:rsidRPr="008A4AD9">
        <w:rPr>
          <w:rFonts w:ascii="David" w:hAnsi="David" w:cs="David"/>
          <w:rtl/>
        </w:rPr>
        <w:t xml:space="preserve"> לא מתגרשים ולכן לא יוכלו להתחתן שוב; </w:t>
      </w:r>
      <w:r w:rsidRPr="008A4AD9">
        <w:rPr>
          <w:rFonts w:ascii="David" w:hAnsi="David" w:cs="David"/>
          <w:b/>
          <w:bCs/>
          <w:rtl/>
        </w:rPr>
        <w:t>(2)</w:t>
      </w:r>
      <w:r w:rsidRPr="008A4AD9">
        <w:rPr>
          <w:rFonts w:ascii="David" w:hAnsi="David" w:cs="David"/>
          <w:rtl/>
        </w:rPr>
        <w:t xml:space="preserve"> </w:t>
      </w:r>
      <w:r w:rsidRPr="008A4AD9">
        <w:rPr>
          <w:rFonts w:ascii="David" w:hAnsi="David" w:cs="David"/>
          <w:u w:val="single"/>
          <w:rtl/>
        </w:rPr>
        <w:t>בטלות נישואין</w:t>
      </w:r>
      <w:r w:rsidRPr="008A4AD9">
        <w:rPr>
          <w:rFonts w:ascii="David" w:hAnsi="David" w:cs="David"/>
          <w:rtl/>
        </w:rPr>
        <w:t xml:space="preserve">- מצב בו בדיעבד הנישואים לא היו תקפים. האשמה הנה עילת מפתח. </w:t>
      </w:r>
    </w:p>
    <w:p w14:paraId="5CF273AE" w14:textId="7256FE34" w:rsidR="004E2B1A" w:rsidRPr="008A4AD9" w:rsidRDefault="004E2B1A" w:rsidP="008A1372">
      <w:pPr>
        <w:pStyle w:val="ListParagraph"/>
        <w:numPr>
          <w:ilvl w:val="0"/>
          <w:numId w:val="94"/>
        </w:numPr>
        <w:tabs>
          <w:tab w:val="left" w:pos="2981"/>
        </w:tabs>
        <w:spacing w:after="0" w:line="360" w:lineRule="auto"/>
        <w:ind w:left="386"/>
        <w:jc w:val="both"/>
        <w:rPr>
          <w:rFonts w:ascii="David" w:hAnsi="David" w:cs="David"/>
        </w:rPr>
      </w:pPr>
      <w:r w:rsidRPr="008A4AD9">
        <w:rPr>
          <w:rFonts w:ascii="David" w:hAnsi="David" w:cs="David"/>
          <w:b/>
          <w:bCs/>
          <w:u w:val="single"/>
          <w:rtl/>
        </w:rPr>
        <w:t>מוסלמים</w:t>
      </w:r>
      <w:r w:rsidRPr="008A4AD9">
        <w:rPr>
          <w:rFonts w:ascii="David" w:hAnsi="David" w:cs="David"/>
          <w:rtl/>
        </w:rPr>
        <w:t xml:space="preserve">- פער בין הזכות של הגבר לזכות של האישה. הגבר יכול לגרש את אשתו גם אם אין לו עילת גירושין לעומת האישה שאין לה זכות טבועה, אלא עליה לשכנע את בית הדין. השאלה האם המהלך היה ראוי או לאו יבוא לידי ביטוי בהיבט </w:t>
      </w:r>
      <w:proofErr w:type="spellStart"/>
      <w:r w:rsidRPr="008A4AD9">
        <w:rPr>
          <w:rFonts w:ascii="David" w:hAnsi="David" w:cs="David"/>
          <w:rtl/>
        </w:rPr>
        <w:t>הרכושי</w:t>
      </w:r>
      <w:proofErr w:type="spellEnd"/>
      <w:r w:rsidR="008B7079" w:rsidRPr="008A4AD9">
        <w:rPr>
          <w:rFonts w:ascii="David" w:hAnsi="David" w:cs="David"/>
          <w:rtl/>
        </w:rPr>
        <w:t xml:space="preserve">- </w:t>
      </w:r>
      <w:r w:rsidR="008B7079" w:rsidRPr="00E6547B">
        <w:rPr>
          <w:rFonts w:ascii="David" w:hAnsi="David" w:cs="David"/>
          <w:u w:val="single"/>
          <w:rtl/>
        </w:rPr>
        <w:t>במוהר המאוחר</w:t>
      </w:r>
      <w:r w:rsidR="008B7079" w:rsidRPr="008A4AD9">
        <w:rPr>
          <w:rFonts w:ascii="David" w:hAnsi="David" w:cs="David"/>
          <w:rtl/>
        </w:rPr>
        <w:t xml:space="preserve"> (דומה לכתובה, מהווה התחייבות שהבעל מתחייב לאישה במקרה של גירושין שלא בהסכמה). </w:t>
      </w:r>
    </w:p>
    <w:p w14:paraId="0E631358" w14:textId="7E55C943" w:rsidR="008B7079" w:rsidRPr="008A4AD9" w:rsidRDefault="008B7079" w:rsidP="008A1372">
      <w:pPr>
        <w:pStyle w:val="ListParagraph"/>
        <w:numPr>
          <w:ilvl w:val="0"/>
          <w:numId w:val="94"/>
        </w:numPr>
        <w:tabs>
          <w:tab w:val="left" w:pos="2981"/>
        </w:tabs>
        <w:spacing w:after="0" w:line="360" w:lineRule="auto"/>
        <w:ind w:left="386"/>
        <w:jc w:val="both"/>
        <w:rPr>
          <w:rFonts w:ascii="David" w:hAnsi="David" w:cs="David"/>
          <w:rtl/>
        </w:rPr>
      </w:pPr>
      <w:r w:rsidRPr="008A4AD9">
        <w:rPr>
          <w:rFonts w:ascii="David" w:hAnsi="David" w:cs="David"/>
          <w:b/>
          <w:bCs/>
          <w:u w:val="single"/>
          <w:rtl/>
        </w:rPr>
        <w:t>יהודים</w:t>
      </w:r>
      <w:r w:rsidRPr="008A4AD9">
        <w:rPr>
          <w:rFonts w:ascii="David" w:hAnsi="David" w:cs="David"/>
          <w:rtl/>
        </w:rPr>
        <w:t xml:space="preserve">- </w:t>
      </w:r>
    </w:p>
    <w:p w14:paraId="3D42D294" w14:textId="47A4A062" w:rsidR="00E52328" w:rsidRPr="008A4AD9" w:rsidRDefault="00E52328" w:rsidP="008A1372">
      <w:pPr>
        <w:pStyle w:val="ListParagraph"/>
        <w:numPr>
          <w:ilvl w:val="0"/>
          <w:numId w:val="95"/>
        </w:numPr>
        <w:tabs>
          <w:tab w:val="left" w:pos="2981"/>
        </w:tabs>
        <w:spacing w:after="0" w:line="360" w:lineRule="auto"/>
        <w:jc w:val="both"/>
        <w:rPr>
          <w:rFonts w:ascii="David" w:hAnsi="David" w:cs="David"/>
          <w:u w:val="single"/>
          <w:rtl/>
        </w:rPr>
      </w:pPr>
      <w:r w:rsidRPr="008A4AD9">
        <w:rPr>
          <w:rFonts w:ascii="David" w:hAnsi="David" w:cs="David"/>
          <w:b/>
          <w:bCs/>
          <w:u w:val="single"/>
          <w:rtl/>
        </w:rPr>
        <w:t>גירושין בתלמוד והמשנה</w:t>
      </w:r>
      <w:r w:rsidR="008B7079" w:rsidRPr="008A4AD9">
        <w:rPr>
          <w:rFonts w:ascii="David" w:hAnsi="David" w:cs="David"/>
          <w:b/>
          <w:bCs/>
          <w:rtl/>
        </w:rPr>
        <w:t xml:space="preserve">- </w:t>
      </w:r>
      <w:r w:rsidRPr="008A4AD9">
        <w:rPr>
          <w:rFonts w:ascii="David" w:hAnsi="David" w:cs="David"/>
          <w:rtl/>
        </w:rPr>
        <w:t xml:space="preserve">מתי בעל יסלק את אשתו? </w:t>
      </w:r>
    </w:p>
    <w:p w14:paraId="479539C7" w14:textId="77777777" w:rsidR="00E52328" w:rsidRPr="008A4AD9" w:rsidRDefault="00E52328" w:rsidP="008A1372">
      <w:pPr>
        <w:pStyle w:val="ListParagraph"/>
        <w:numPr>
          <w:ilvl w:val="0"/>
          <w:numId w:val="3"/>
        </w:numPr>
        <w:tabs>
          <w:tab w:val="left" w:pos="2981"/>
        </w:tabs>
        <w:spacing w:after="0" w:line="360" w:lineRule="auto"/>
        <w:ind w:left="1016"/>
        <w:jc w:val="both"/>
        <w:rPr>
          <w:rFonts w:ascii="David" w:hAnsi="David" w:cs="David"/>
          <w:u w:val="single"/>
          <w:rtl/>
        </w:rPr>
      </w:pPr>
      <w:r w:rsidRPr="008A4AD9">
        <w:rPr>
          <w:rFonts w:ascii="David" w:hAnsi="David" w:cs="David"/>
          <w:u w:val="single"/>
          <w:rtl/>
        </w:rPr>
        <w:t>בית שמאי</w:t>
      </w:r>
      <w:r w:rsidRPr="008A4AD9">
        <w:rPr>
          <w:rFonts w:ascii="David" w:hAnsi="David" w:cs="David"/>
          <w:rtl/>
        </w:rPr>
        <w:t xml:space="preserve"> – רק אם האישה בגדה; </w:t>
      </w:r>
    </w:p>
    <w:p w14:paraId="42D6621B" w14:textId="530760D4" w:rsidR="00E52328" w:rsidRPr="008A4AD9" w:rsidRDefault="00E52328" w:rsidP="008A1372">
      <w:pPr>
        <w:pStyle w:val="ListParagraph"/>
        <w:numPr>
          <w:ilvl w:val="0"/>
          <w:numId w:val="3"/>
        </w:numPr>
        <w:tabs>
          <w:tab w:val="left" w:pos="2981"/>
        </w:tabs>
        <w:spacing w:after="0" w:line="360" w:lineRule="auto"/>
        <w:ind w:left="1016"/>
        <w:jc w:val="both"/>
        <w:rPr>
          <w:rFonts w:ascii="David" w:hAnsi="David" w:cs="David"/>
          <w:u w:val="single"/>
          <w:rtl/>
        </w:rPr>
      </w:pPr>
      <w:r w:rsidRPr="008A4AD9">
        <w:rPr>
          <w:rFonts w:ascii="David" w:hAnsi="David" w:cs="David"/>
          <w:u w:val="single"/>
          <w:rtl/>
        </w:rPr>
        <w:t>בית הלל</w:t>
      </w:r>
      <w:r w:rsidRPr="008A4AD9">
        <w:rPr>
          <w:rFonts w:ascii="David" w:hAnsi="David" w:cs="David"/>
          <w:rtl/>
        </w:rPr>
        <w:t xml:space="preserve"> – </w:t>
      </w:r>
      <w:r w:rsidR="008B7079" w:rsidRPr="008A4AD9">
        <w:rPr>
          <w:rFonts w:ascii="David" w:hAnsi="David" w:cs="David"/>
          <w:rtl/>
        </w:rPr>
        <w:t xml:space="preserve">טענות נוספות, למשל חוסר תפקוד, </w:t>
      </w:r>
      <w:r w:rsidRPr="008A4AD9">
        <w:rPr>
          <w:rFonts w:ascii="David" w:hAnsi="David" w:cs="David"/>
          <w:rtl/>
        </w:rPr>
        <w:t xml:space="preserve">לאו דווקא בגידה; </w:t>
      </w:r>
    </w:p>
    <w:p w14:paraId="238120CC" w14:textId="6F6AE739" w:rsidR="008B7079" w:rsidRPr="008A4AD9" w:rsidRDefault="00E52328" w:rsidP="008A1372">
      <w:pPr>
        <w:pStyle w:val="ListParagraph"/>
        <w:numPr>
          <w:ilvl w:val="0"/>
          <w:numId w:val="3"/>
        </w:numPr>
        <w:tabs>
          <w:tab w:val="left" w:pos="2981"/>
        </w:tabs>
        <w:spacing w:after="0" w:line="360" w:lineRule="auto"/>
        <w:ind w:left="1016"/>
        <w:jc w:val="both"/>
        <w:rPr>
          <w:rFonts w:ascii="David" w:hAnsi="David" w:cs="David"/>
        </w:rPr>
      </w:pPr>
      <w:r w:rsidRPr="008A4AD9">
        <w:rPr>
          <w:rFonts w:ascii="David" w:hAnsi="David" w:cs="David"/>
          <w:u w:val="single"/>
          <w:rtl/>
        </w:rPr>
        <w:t>רבי עקיבא</w:t>
      </w:r>
      <w:r w:rsidRPr="008A4AD9">
        <w:rPr>
          <w:rFonts w:ascii="David" w:hAnsi="David" w:cs="David"/>
          <w:rtl/>
        </w:rPr>
        <w:t xml:space="preserve"> </w:t>
      </w:r>
      <w:r w:rsidRPr="008A4AD9">
        <w:rPr>
          <w:rFonts w:ascii="David" w:hAnsi="David" w:cs="David"/>
          <w:i/>
          <w:iCs/>
          <w:rtl/>
        </w:rPr>
        <w:t>–</w:t>
      </w:r>
      <w:r w:rsidR="008B7079" w:rsidRPr="008A4AD9">
        <w:rPr>
          <w:rFonts w:ascii="David" w:hAnsi="David" w:cs="David"/>
          <w:i/>
          <w:iCs/>
          <w:rtl/>
        </w:rPr>
        <w:t>"מכל סיבה ומכל גחמה"-</w:t>
      </w:r>
      <w:r w:rsidR="008B7079" w:rsidRPr="008A4AD9">
        <w:rPr>
          <w:rFonts w:ascii="David" w:hAnsi="David" w:cs="David"/>
          <w:rtl/>
        </w:rPr>
        <w:t xml:space="preserve"> הגבר לא צריך את הסכמתה של האישה ולא צריך עילת גירושין, אלא עצם רצונו מספיק כדי לגרש את האישה </w:t>
      </w:r>
      <w:r w:rsidR="008B7079" w:rsidRPr="008A4AD9">
        <w:rPr>
          <w:rFonts w:ascii="David" w:hAnsi="David" w:cs="David"/>
        </w:rPr>
        <w:sym w:font="Wingdings" w:char="F0DF"/>
      </w:r>
      <w:r w:rsidR="008B7079" w:rsidRPr="008A4AD9">
        <w:rPr>
          <w:rFonts w:ascii="David" w:hAnsi="David" w:cs="David"/>
          <w:rtl/>
        </w:rPr>
        <w:t xml:space="preserve"> העמדה המקובלת. </w:t>
      </w:r>
    </w:p>
    <w:p w14:paraId="51CE4B26" w14:textId="14AEBCEF" w:rsidR="00E52328" w:rsidRPr="008A4AD9" w:rsidRDefault="008B7079" w:rsidP="00311A83">
      <w:pPr>
        <w:tabs>
          <w:tab w:val="left" w:pos="2981"/>
        </w:tabs>
        <w:spacing w:after="0" w:line="360" w:lineRule="auto"/>
        <w:ind w:left="656"/>
        <w:jc w:val="both"/>
        <w:rPr>
          <w:rFonts w:ascii="David" w:hAnsi="David" w:cs="David"/>
          <w:rtl/>
        </w:rPr>
      </w:pPr>
      <w:r w:rsidRPr="008A4AD9">
        <w:rPr>
          <w:rFonts w:ascii="David" w:hAnsi="David" w:cs="David"/>
          <w:b/>
          <w:bCs/>
          <w:rtl/>
        </w:rPr>
        <w:t xml:space="preserve">לסיכום, </w:t>
      </w:r>
      <w:r w:rsidR="00E52328" w:rsidRPr="008A4AD9">
        <w:rPr>
          <w:rFonts w:ascii="David" w:hAnsi="David" w:cs="David"/>
          <w:rtl/>
        </w:rPr>
        <w:t>הגבר יכול לגרש</w:t>
      </w:r>
      <w:r w:rsidRPr="008A4AD9">
        <w:rPr>
          <w:rFonts w:ascii="David" w:hAnsi="David" w:cs="David"/>
          <w:rtl/>
        </w:rPr>
        <w:t xml:space="preserve"> את האישה</w:t>
      </w:r>
      <w:r w:rsidR="00E52328" w:rsidRPr="008A4AD9">
        <w:rPr>
          <w:rFonts w:ascii="David" w:hAnsi="David" w:cs="David"/>
          <w:rtl/>
        </w:rPr>
        <w:t xml:space="preserve"> ללא הסכמה, בניגוד לאישה. </w:t>
      </w:r>
      <w:r w:rsidR="00E52328" w:rsidRPr="008A4AD9">
        <w:rPr>
          <w:rFonts w:ascii="David" w:hAnsi="David" w:cs="David"/>
          <w:u w:val="single"/>
          <w:rtl/>
        </w:rPr>
        <w:t>חריג</w:t>
      </w:r>
      <w:r w:rsidR="00E52328" w:rsidRPr="008A4AD9">
        <w:rPr>
          <w:rFonts w:ascii="David" w:hAnsi="David" w:cs="David"/>
          <w:rtl/>
        </w:rPr>
        <w:t>: אם הוא חולה או עקר ניתן לכפות עליו להתגרש.</w:t>
      </w:r>
    </w:p>
    <w:p w14:paraId="0E92D0D4" w14:textId="5BDD9772" w:rsidR="008B7079" w:rsidRPr="008A4AD9" w:rsidRDefault="008B7079" w:rsidP="00311A83">
      <w:pPr>
        <w:tabs>
          <w:tab w:val="left" w:pos="2981"/>
        </w:tabs>
        <w:spacing w:after="0" w:line="360" w:lineRule="auto"/>
        <w:ind w:left="656"/>
        <w:jc w:val="both"/>
        <w:rPr>
          <w:rFonts w:ascii="David" w:hAnsi="David" w:cs="David"/>
          <w:rtl/>
        </w:rPr>
      </w:pPr>
      <w:r w:rsidRPr="00E6547B">
        <w:rPr>
          <w:rFonts w:ascii="David" w:hAnsi="David" w:cs="David"/>
          <w:u w:val="single"/>
          <w:rtl/>
        </w:rPr>
        <w:t>במהלך הדורות, חכמי הדורות פעלו בשני כיוונים על מנת לשנות את המציאות לעיל.</w:t>
      </w:r>
      <w:r w:rsidR="0092728E" w:rsidRPr="00E6547B">
        <w:rPr>
          <w:rFonts w:ascii="David" w:hAnsi="David" w:cs="David"/>
          <w:u w:val="single"/>
          <w:rtl/>
        </w:rPr>
        <w:t xml:space="preserve"> בין היתר ע"י</w:t>
      </w:r>
      <w:r w:rsidR="00E6547B">
        <w:rPr>
          <w:rFonts w:ascii="David" w:hAnsi="David" w:cs="David" w:hint="cs"/>
          <w:rtl/>
        </w:rPr>
        <w:t xml:space="preserve">: </w:t>
      </w:r>
    </w:p>
    <w:p w14:paraId="01763F45" w14:textId="5BFC3213" w:rsidR="00E52328" w:rsidRPr="008A4AD9" w:rsidRDefault="008B7079" w:rsidP="008A1372">
      <w:pPr>
        <w:pStyle w:val="ListParagraph"/>
        <w:numPr>
          <w:ilvl w:val="0"/>
          <w:numId w:val="96"/>
        </w:numPr>
        <w:tabs>
          <w:tab w:val="left" w:pos="2981"/>
        </w:tabs>
        <w:spacing w:after="0" w:line="360" w:lineRule="auto"/>
        <w:jc w:val="both"/>
        <w:rPr>
          <w:rFonts w:ascii="David" w:hAnsi="David" w:cs="David"/>
        </w:rPr>
      </w:pPr>
      <w:r w:rsidRPr="008A4AD9">
        <w:rPr>
          <w:rFonts w:ascii="David" w:hAnsi="David" w:cs="David"/>
          <w:b/>
          <w:bCs/>
          <w:rtl/>
        </w:rPr>
        <w:t>כיוון אשכנזי</w:t>
      </w:r>
      <w:r w:rsidRPr="008A4AD9">
        <w:rPr>
          <w:rFonts w:ascii="David" w:hAnsi="David" w:cs="David"/>
          <w:rtl/>
        </w:rPr>
        <w:t xml:space="preserve">- </w:t>
      </w:r>
      <w:r w:rsidR="00E52328" w:rsidRPr="008A4AD9">
        <w:rPr>
          <w:rFonts w:ascii="David" w:hAnsi="David" w:cs="David"/>
          <w:u w:val="single"/>
          <w:rtl/>
        </w:rPr>
        <w:t>חרם דרבנו גרשום</w:t>
      </w:r>
      <w:r w:rsidR="00E52328" w:rsidRPr="008A4AD9">
        <w:rPr>
          <w:rFonts w:ascii="David" w:hAnsi="David" w:cs="David"/>
          <w:rtl/>
        </w:rPr>
        <w:t>: אסור לגרש אישה בעל כורחה</w:t>
      </w:r>
      <w:r w:rsidRPr="008A4AD9">
        <w:rPr>
          <w:rFonts w:ascii="David" w:hAnsi="David" w:cs="David"/>
          <w:rtl/>
        </w:rPr>
        <w:t xml:space="preserve">. </w:t>
      </w:r>
      <w:r w:rsidR="00E52328" w:rsidRPr="008A4AD9">
        <w:rPr>
          <w:rFonts w:ascii="David" w:hAnsi="David" w:cs="David"/>
          <w:rtl/>
        </w:rPr>
        <w:t>בפועל זה לא יצר שוויון בין הבעל לאישה</w:t>
      </w:r>
      <w:r w:rsidRPr="008A4AD9">
        <w:rPr>
          <w:rFonts w:ascii="David" w:hAnsi="David" w:cs="David"/>
          <w:rtl/>
        </w:rPr>
        <w:t xml:space="preserve"> מכיוון-</w:t>
      </w:r>
      <w:r w:rsidR="00E52328" w:rsidRPr="008A4AD9">
        <w:rPr>
          <w:rFonts w:ascii="David" w:hAnsi="David" w:cs="David"/>
          <w:rtl/>
        </w:rPr>
        <w:t xml:space="preserve"> </w:t>
      </w:r>
      <w:r w:rsidRPr="008A4AD9">
        <w:rPr>
          <w:rFonts w:ascii="David" w:hAnsi="David" w:cs="David"/>
          <w:b/>
          <w:bCs/>
          <w:rtl/>
        </w:rPr>
        <w:t xml:space="preserve">(1) </w:t>
      </w:r>
      <w:r w:rsidR="00E52328" w:rsidRPr="008A4AD9">
        <w:rPr>
          <w:rFonts w:ascii="David" w:hAnsi="David" w:cs="David"/>
          <w:rtl/>
        </w:rPr>
        <w:t xml:space="preserve">אין סימטריה בעילות גירושין – </w:t>
      </w:r>
      <w:r w:rsidRPr="008A4AD9">
        <w:rPr>
          <w:rFonts w:ascii="David" w:hAnsi="David" w:cs="David"/>
          <w:rtl/>
        </w:rPr>
        <w:t xml:space="preserve">אם </w:t>
      </w:r>
      <w:r w:rsidR="00E52328" w:rsidRPr="008A4AD9">
        <w:rPr>
          <w:rFonts w:ascii="David" w:hAnsi="David" w:cs="David"/>
          <w:rtl/>
        </w:rPr>
        <w:t xml:space="preserve">אישה בוגדת ישר מגרשים אותה שלא כמו בעל; </w:t>
      </w:r>
      <w:r w:rsidRPr="008A4AD9">
        <w:rPr>
          <w:rFonts w:ascii="David" w:hAnsi="David" w:cs="David"/>
          <w:b/>
          <w:bCs/>
          <w:rtl/>
        </w:rPr>
        <w:t xml:space="preserve">(2) </w:t>
      </w:r>
      <w:r w:rsidR="00E52328" w:rsidRPr="008A4AD9">
        <w:rPr>
          <w:rFonts w:ascii="David" w:hAnsi="David" w:cs="David"/>
          <w:rtl/>
        </w:rPr>
        <w:t xml:space="preserve">לגבר יש חלופות להינשא שוב, ולאישה אין חלופות; </w:t>
      </w:r>
      <w:r w:rsidRPr="008A4AD9">
        <w:rPr>
          <w:rFonts w:ascii="David" w:hAnsi="David" w:cs="David"/>
          <w:b/>
          <w:bCs/>
          <w:rtl/>
        </w:rPr>
        <w:t>(3)</w:t>
      </w:r>
      <w:r w:rsidR="00E52328" w:rsidRPr="008A4AD9">
        <w:rPr>
          <w:rFonts w:ascii="David" w:hAnsi="David" w:cs="David"/>
          <w:rtl/>
        </w:rPr>
        <w:t xml:space="preserve"> לאישה יהיו ממזרים.</w:t>
      </w:r>
    </w:p>
    <w:p w14:paraId="007147AF" w14:textId="5B163741" w:rsidR="0092728E" w:rsidRPr="008A4AD9" w:rsidRDefault="0092728E" w:rsidP="008A1372">
      <w:pPr>
        <w:pStyle w:val="ListParagraph"/>
        <w:numPr>
          <w:ilvl w:val="0"/>
          <w:numId w:val="96"/>
        </w:numPr>
        <w:tabs>
          <w:tab w:val="left" w:pos="2981"/>
        </w:tabs>
        <w:spacing w:after="0" w:line="360" w:lineRule="auto"/>
        <w:jc w:val="both"/>
        <w:rPr>
          <w:rFonts w:ascii="David" w:hAnsi="David" w:cs="David"/>
          <w:rtl/>
        </w:rPr>
      </w:pPr>
      <w:r w:rsidRPr="008A4AD9">
        <w:rPr>
          <w:rFonts w:ascii="David" w:hAnsi="David" w:cs="David"/>
          <w:b/>
          <w:bCs/>
          <w:rtl/>
        </w:rPr>
        <w:t>כיוון ספרדי</w:t>
      </w:r>
      <w:r w:rsidRPr="008A4AD9">
        <w:rPr>
          <w:rFonts w:ascii="David" w:hAnsi="David" w:cs="David"/>
          <w:rtl/>
        </w:rPr>
        <w:t xml:space="preserve">- סמכות מקבילה. מכאן, נוצר מצב שאם אישה היא "מורדת" ורוצה להתגרש היא יכולה לפנות </w:t>
      </w:r>
      <w:r w:rsidR="00E6547B">
        <w:rPr>
          <w:rFonts w:ascii="David" w:hAnsi="David" w:cs="David" w:hint="cs"/>
          <w:rtl/>
        </w:rPr>
        <w:t>לביה"ד</w:t>
      </w:r>
      <w:r w:rsidR="0086406C" w:rsidRPr="008A4AD9">
        <w:rPr>
          <w:rFonts w:ascii="David" w:hAnsi="David" w:cs="David"/>
          <w:rtl/>
        </w:rPr>
        <w:t xml:space="preserve"> </w:t>
      </w:r>
      <w:r w:rsidRPr="008A4AD9">
        <w:rPr>
          <w:rFonts w:ascii="David" w:hAnsi="David" w:cs="David"/>
          <w:rtl/>
        </w:rPr>
        <w:t>המוסלמי. הגאונים חוששים מ</w:t>
      </w:r>
      <w:r w:rsidR="0086406C" w:rsidRPr="008A4AD9">
        <w:rPr>
          <w:rFonts w:ascii="David" w:hAnsi="David" w:cs="David"/>
          <w:rtl/>
        </w:rPr>
        <w:t>ה</w:t>
      </w:r>
      <w:r w:rsidRPr="008A4AD9">
        <w:rPr>
          <w:rFonts w:ascii="David" w:hAnsi="David" w:cs="David"/>
          <w:rtl/>
        </w:rPr>
        <w:t>מצב ולכן מוסיפים עילת גירושין שלא נמצאת בתלמוד והיא עילת המורדת</w:t>
      </w:r>
      <w:r w:rsidR="0086406C" w:rsidRPr="008A4AD9">
        <w:rPr>
          <w:rFonts w:ascii="David" w:hAnsi="David" w:cs="David"/>
          <w:rtl/>
        </w:rPr>
        <w:t xml:space="preserve"> (פירוט בהמשך).</w:t>
      </w:r>
    </w:p>
    <w:p w14:paraId="3065E693" w14:textId="77777777" w:rsidR="00E52328" w:rsidRPr="008A4AD9" w:rsidRDefault="00E52328" w:rsidP="00311A83">
      <w:pPr>
        <w:tabs>
          <w:tab w:val="left" w:pos="2981"/>
        </w:tabs>
        <w:spacing w:after="0" w:line="360" w:lineRule="auto"/>
        <w:jc w:val="both"/>
        <w:rPr>
          <w:rFonts w:ascii="David" w:hAnsi="David" w:cs="David"/>
          <w:rtl/>
        </w:rPr>
      </w:pPr>
    </w:p>
    <w:p w14:paraId="7FDD3508" w14:textId="4DBBF2B2" w:rsidR="001E12A8" w:rsidRPr="008A4AD9" w:rsidRDefault="00ED0433" w:rsidP="00311A83">
      <w:pPr>
        <w:spacing w:after="160" w:line="360" w:lineRule="auto"/>
        <w:jc w:val="both"/>
        <w:rPr>
          <w:rFonts w:ascii="David" w:hAnsi="David" w:cs="David"/>
          <w:rtl/>
        </w:rPr>
      </w:pPr>
      <w:r>
        <w:rPr>
          <w:rFonts w:ascii="David" w:hAnsi="David" w:cs="David" w:hint="cs"/>
          <w:rtl/>
        </w:rPr>
        <w:t>*</w:t>
      </w:r>
      <w:r w:rsidR="001E12A8" w:rsidRPr="008A4AD9">
        <w:rPr>
          <w:rFonts w:ascii="David" w:hAnsi="David" w:cs="David"/>
          <w:rtl/>
        </w:rPr>
        <w:t xml:space="preserve">יש הבדל בין </w:t>
      </w:r>
      <w:r w:rsidR="001E12A8" w:rsidRPr="008A4AD9">
        <w:rPr>
          <w:rFonts w:ascii="David" w:hAnsi="David" w:cs="David"/>
          <w:b/>
          <w:bCs/>
          <w:rtl/>
        </w:rPr>
        <w:t>אישה עגונה</w:t>
      </w:r>
      <w:r w:rsidR="001E12A8" w:rsidRPr="008A4AD9">
        <w:rPr>
          <w:rFonts w:ascii="David" w:hAnsi="David" w:cs="David"/>
          <w:rtl/>
        </w:rPr>
        <w:t xml:space="preserve"> (איש שברח/נעדר) – לגבי זה יש מסורת הלכתית ארוכת שנים ואין מחלוקת אידאולוגית לבין </w:t>
      </w:r>
      <w:r w:rsidR="001E12A8" w:rsidRPr="008A4AD9">
        <w:rPr>
          <w:rFonts w:ascii="David" w:hAnsi="David" w:cs="David"/>
          <w:b/>
          <w:bCs/>
          <w:rtl/>
        </w:rPr>
        <w:t>אישה מסורבת גט</w:t>
      </w:r>
      <w:r w:rsidR="001E12A8" w:rsidRPr="008A4AD9">
        <w:rPr>
          <w:rFonts w:ascii="David" w:hAnsi="David" w:cs="David"/>
          <w:rtl/>
        </w:rPr>
        <w:t xml:space="preserve"> שהמחלוקת נוגעת לאילו כלים ניתן להשתמש ע"מ לחייב גט ולעיתים הוויכוח הינו אידאולוגי. </w:t>
      </w:r>
    </w:p>
    <w:p w14:paraId="25289A83" w14:textId="4190F1E0" w:rsidR="00E52328" w:rsidRPr="00E15902" w:rsidRDefault="00E52328" w:rsidP="00311A83">
      <w:pPr>
        <w:spacing w:after="0" w:line="360" w:lineRule="auto"/>
        <w:jc w:val="both"/>
        <w:rPr>
          <w:rFonts w:ascii="David" w:hAnsi="David" w:cs="David"/>
          <w:rtl/>
        </w:rPr>
      </w:pPr>
      <w:r w:rsidRPr="008A4AD9">
        <w:rPr>
          <w:rFonts w:ascii="David" w:hAnsi="David" w:cs="David"/>
          <w:b/>
          <w:bCs/>
          <w:u w:val="double"/>
          <w:rtl/>
        </w:rPr>
        <w:t>יסודות הגירושין בדין הדתי</w:t>
      </w:r>
      <w:r w:rsidR="00E15902">
        <w:rPr>
          <w:rFonts w:ascii="David" w:hAnsi="David" w:cs="David" w:hint="cs"/>
          <w:b/>
          <w:bCs/>
          <w:rtl/>
        </w:rPr>
        <w:t xml:space="preserve"> </w:t>
      </w:r>
      <w:r w:rsidR="00E15902">
        <w:rPr>
          <w:rFonts w:ascii="David" w:hAnsi="David" w:cs="David" w:hint="cs"/>
          <w:rtl/>
        </w:rPr>
        <w:t>(</w:t>
      </w:r>
      <w:proofErr w:type="spellStart"/>
      <w:r w:rsidR="00E15902" w:rsidRPr="00BF7028">
        <w:rPr>
          <w:rFonts w:ascii="David" w:hAnsi="David" w:cs="David" w:hint="cs"/>
          <w:shd w:val="clear" w:color="auto" w:fill="FFCC66"/>
          <w:rtl/>
        </w:rPr>
        <w:t>עמ"ג</w:t>
      </w:r>
      <w:proofErr w:type="spellEnd"/>
      <w:r w:rsidR="00E15902">
        <w:rPr>
          <w:rFonts w:ascii="David" w:hAnsi="David" w:cs="David" w:hint="cs"/>
          <w:rtl/>
        </w:rPr>
        <w:t>)</w:t>
      </w:r>
    </w:p>
    <w:p w14:paraId="21BC50A9" w14:textId="7784031B" w:rsidR="00E52328" w:rsidRPr="008A4AD9" w:rsidRDefault="00E52328" w:rsidP="008A1372">
      <w:pPr>
        <w:pStyle w:val="ListParagraph"/>
        <w:numPr>
          <w:ilvl w:val="0"/>
          <w:numId w:val="86"/>
        </w:numPr>
        <w:spacing w:after="160" w:line="360" w:lineRule="auto"/>
        <w:ind w:left="360"/>
        <w:jc w:val="both"/>
        <w:rPr>
          <w:rFonts w:ascii="David" w:hAnsi="David" w:cs="David"/>
        </w:rPr>
      </w:pPr>
      <w:r w:rsidRPr="008A4AD9">
        <w:rPr>
          <w:rFonts w:ascii="David" w:hAnsi="David" w:cs="David"/>
          <w:b/>
          <w:bCs/>
          <w:rtl/>
        </w:rPr>
        <w:t>גט פיזי</w:t>
      </w:r>
      <w:r w:rsidR="001E12A8" w:rsidRPr="008A4AD9">
        <w:rPr>
          <w:rFonts w:ascii="David" w:hAnsi="David" w:cs="David"/>
          <w:rtl/>
        </w:rPr>
        <w:t xml:space="preserve">-  </w:t>
      </w:r>
      <w:r w:rsidRPr="008A4AD9">
        <w:rPr>
          <w:rFonts w:ascii="David" w:hAnsi="David" w:cs="David"/>
          <w:rtl/>
        </w:rPr>
        <w:t>האקט הפיזי של נתינת הגט לאישה</w:t>
      </w:r>
      <w:r w:rsidR="001E12A8" w:rsidRPr="008A4AD9">
        <w:rPr>
          <w:rFonts w:ascii="David" w:hAnsi="David" w:cs="David"/>
          <w:rtl/>
        </w:rPr>
        <w:t>.</w:t>
      </w:r>
    </w:p>
    <w:p w14:paraId="506F184B" w14:textId="515BDFEA" w:rsidR="00E52328" w:rsidRPr="008A4AD9" w:rsidRDefault="00E52328" w:rsidP="008A1372">
      <w:pPr>
        <w:pStyle w:val="ListParagraph"/>
        <w:numPr>
          <w:ilvl w:val="0"/>
          <w:numId w:val="86"/>
        </w:numPr>
        <w:spacing w:after="160" w:line="360" w:lineRule="auto"/>
        <w:ind w:left="360"/>
        <w:jc w:val="both"/>
        <w:rPr>
          <w:rFonts w:ascii="David" w:hAnsi="David" w:cs="David"/>
        </w:rPr>
      </w:pPr>
      <w:r w:rsidRPr="008A4AD9">
        <w:rPr>
          <w:rFonts w:ascii="David" w:hAnsi="David" w:cs="David"/>
          <w:b/>
          <w:bCs/>
          <w:rtl/>
        </w:rPr>
        <w:t>מרצון</w:t>
      </w:r>
      <w:r w:rsidR="001E12A8" w:rsidRPr="008A4AD9">
        <w:rPr>
          <w:rFonts w:ascii="David" w:hAnsi="David" w:cs="David"/>
          <w:rtl/>
        </w:rPr>
        <w:t>-</w:t>
      </w:r>
      <w:r w:rsidRPr="008A4AD9">
        <w:rPr>
          <w:rFonts w:ascii="David" w:hAnsi="David" w:cs="David"/>
          <w:rtl/>
        </w:rPr>
        <w:t xml:space="preserve"> הגט חייב להיות אקט רצוני</w:t>
      </w:r>
      <w:r w:rsidR="001E12A8" w:rsidRPr="008A4AD9">
        <w:rPr>
          <w:rFonts w:ascii="David" w:hAnsi="David" w:cs="David"/>
          <w:rtl/>
        </w:rPr>
        <w:t>.</w:t>
      </w:r>
    </w:p>
    <w:p w14:paraId="5103D83A" w14:textId="141EEC1F" w:rsidR="00E52328" w:rsidRPr="008A4AD9" w:rsidRDefault="00E52328" w:rsidP="008A1372">
      <w:pPr>
        <w:pStyle w:val="ListParagraph"/>
        <w:numPr>
          <w:ilvl w:val="0"/>
          <w:numId w:val="98"/>
        </w:numPr>
        <w:spacing w:line="360" w:lineRule="auto"/>
        <w:ind w:left="746"/>
        <w:jc w:val="both"/>
        <w:rPr>
          <w:rFonts w:ascii="David" w:hAnsi="David" w:cs="David"/>
        </w:rPr>
      </w:pPr>
      <w:r w:rsidRPr="008A4AD9">
        <w:rPr>
          <w:rFonts w:ascii="David" w:hAnsi="David" w:cs="David"/>
          <w:b/>
          <w:bCs/>
          <w:rtl/>
        </w:rPr>
        <w:t>חריג</w:t>
      </w:r>
      <w:r w:rsidR="001E12A8" w:rsidRPr="008A4AD9">
        <w:rPr>
          <w:rFonts w:ascii="David" w:hAnsi="David" w:cs="David"/>
          <w:rtl/>
        </w:rPr>
        <w:t>-</w:t>
      </w:r>
      <w:r w:rsidRPr="008A4AD9">
        <w:rPr>
          <w:rFonts w:ascii="David" w:hAnsi="David" w:cs="David"/>
          <w:rtl/>
        </w:rPr>
        <w:t xml:space="preserve"> למרות שהגט חייב להיות מרצון, ב</w:t>
      </w:r>
      <w:r w:rsidR="00E15902">
        <w:rPr>
          <w:rFonts w:ascii="David" w:hAnsi="David" w:cs="David" w:hint="cs"/>
          <w:rtl/>
        </w:rPr>
        <w:t>מקרים מסוימים הוא לא:</w:t>
      </w:r>
      <w:r w:rsidR="00E15902">
        <w:rPr>
          <w:rFonts w:ascii="David" w:hAnsi="David" w:cs="David" w:hint="cs"/>
        </w:rPr>
        <w:t xml:space="preserve"> </w:t>
      </w:r>
    </w:p>
    <w:p w14:paraId="1B8B00E4" w14:textId="74F50375" w:rsidR="00E52328" w:rsidRPr="008A4AD9" w:rsidRDefault="00E52328" w:rsidP="008A1372">
      <w:pPr>
        <w:pStyle w:val="ListParagraph"/>
        <w:numPr>
          <w:ilvl w:val="0"/>
          <w:numId w:val="87"/>
        </w:numPr>
        <w:spacing w:after="160" w:line="360" w:lineRule="auto"/>
        <w:ind w:left="990"/>
        <w:jc w:val="both"/>
        <w:rPr>
          <w:rFonts w:ascii="David" w:hAnsi="David" w:cs="David"/>
        </w:rPr>
      </w:pPr>
      <w:r w:rsidRPr="008A4AD9">
        <w:rPr>
          <w:rFonts w:ascii="David" w:hAnsi="David" w:cs="David"/>
          <w:u w:val="single"/>
          <w:rtl/>
        </w:rPr>
        <w:t>חיוב גט</w:t>
      </w:r>
      <w:r w:rsidRPr="008A4AD9">
        <w:rPr>
          <w:rFonts w:ascii="David" w:hAnsi="David" w:cs="David"/>
          <w:rtl/>
        </w:rPr>
        <w:t xml:space="preserve"> – חיוב משפטי לגט אך לא בדרך של כפייה פיזית. ישנן </w:t>
      </w:r>
      <w:r w:rsidRPr="008A4AD9">
        <w:rPr>
          <w:rFonts w:ascii="David" w:hAnsi="David" w:cs="David"/>
          <w:u w:val="single"/>
          <w:rtl/>
        </w:rPr>
        <w:t>השלכות משפטיות</w:t>
      </w:r>
      <w:r w:rsidRPr="008A4AD9">
        <w:rPr>
          <w:rFonts w:ascii="David" w:hAnsi="David" w:cs="David"/>
          <w:rtl/>
        </w:rPr>
        <w:t xml:space="preserve"> בדיני מזונות</w:t>
      </w:r>
      <w:r w:rsidR="00141844" w:rsidRPr="008A4AD9">
        <w:rPr>
          <w:rFonts w:ascii="David" w:hAnsi="David" w:cs="David"/>
          <w:rtl/>
        </w:rPr>
        <w:t xml:space="preserve">. </w:t>
      </w:r>
      <w:r w:rsidRPr="008A4AD9">
        <w:rPr>
          <w:rFonts w:ascii="David" w:hAnsi="David" w:cs="David"/>
          <w:rtl/>
        </w:rPr>
        <w:t>לדוג' תביעת מזונות גבוהים בשביל ליצור תמריץ להפסיק את מזונות האישה ע"י מתן הגט)</w:t>
      </w:r>
      <w:r w:rsidR="00141844" w:rsidRPr="008A4AD9">
        <w:rPr>
          <w:rFonts w:ascii="David" w:hAnsi="David" w:cs="David"/>
          <w:rtl/>
        </w:rPr>
        <w:t>,</w:t>
      </w:r>
      <w:r w:rsidRPr="008A4AD9">
        <w:rPr>
          <w:rFonts w:ascii="David" w:hAnsi="David" w:cs="David"/>
          <w:rtl/>
        </w:rPr>
        <w:t xml:space="preserve"> וישנן </w:t>
      </w:r>
      <w:r w:rsidRPr="008A4AD9">
        <w:rPr>
          <w:rFonts w:ascii="David" w:hAnsi="David" w:cs="David"/>
          <w:u w:val="single"/>
          <w:rtl/>
        </w:rPr>
        <w:t>השלכות חברתיות</w:t>
      </w:r>
      <w:r w:rsidR="00141844" w:rsidRPr="008A4AD9">
        <w:rPr>
          <w:rFonts w:ascii="David" w:hAnsi="David" w:cs="David"/>
          <w:rtl/>
        </w:rPr>
        <w:t>-</w:t>
      </w:r>
      <w:r w:rsidRPr="008A4AD9">
        <w:rPr>
          <w:rFonts w:ascii="David" w:hAnsi="David" w:cs="David"/>
          <w:rtl/>
        </w:rPr>
        <w:t xml:space="preserve"> הרחקות חברתיות שהקהילה עושה על מסרב הגט (הרחקות רבנו תם שקיבלו ביטוי משפטי)</w:t>
      </w:r>
    </w:p>
    <w:p w14:paraId="3EADD9CF" w14:textId="4B93B5D3" w:rsidR="00E52328" w:rsidRPr="008A4AD9" w:rsidRDefault="00E52328" w:rsidP="008A1372">
      <w:pPr>
        <w:pStyle w:val="ListParagraph"/>
        <w:numPr>
          <w:ilvl w:val="0"/>
          <w:numId w:val="87"/>
        </w:numPr>
        <w:spacing w:after="160" w:line="360" w:lineRule="auto"/>
        <w:ind w:left="990"/>
        <w:jc w:val="both"/>
        <w:rPr>
          <w:rFonts w:ascii="David" w:hAnsi="David" w:cs="David"/>
          <w:u w:val="single"/>
        </w:rPr>
      </w:pPr>
      <w:r w:rsidRPr="008A4AD9">
        <w:rPr>
          <w:rFonts w:ascii="David" w:hAnsi="David" w:cs="David"/>
          <w:u w:val="single"/>
          <w:rtl/>
        </w:rPr>
        <w:t>כפיי</w:t>
      </w:r>
      <w:r w:rsidR="0086406C" w:rsidRPr="008A4AD9">
        <w:rPr>
          <w:rFonts w:ascii="David" w:hAnsi="David" w:cs="David"/>
          <w:u w:val="single"/>
          <w:rtl/>
        </w:rPr>
        <w:t>ת גט</w:t>
      </w:r>
      <w:r w:rsidRPr="008A4AD9">
        <w:rPr>
          <w:rFonts w:ascii="David" w:hAnsi="David" w:cs="David"/>
          <w:rtl/>
        </w:rPr>
        <w:t>– כפייה פיזית (קטגוריה אגרסיבית יותר)</w:t>
      </w:r>
      <w:r w:rsidR="00141844" w:rsidRPr="008A4AD9">
        <w:rPr>
          <w:rFonts w:ascii="David" w:hAnsi="David" w:cs="David"/>
          <w:rtl/>
        </w:rPr>
        <w:t>.</w:t>
      </w:r>
    </w:p>
    <w:p w14:paraId="2E89AFC5" w14:textId="4A77F805" w:rsidR="00E52328" w:rsidRPr="008A4AD9" w:rsidRDefault="00E52328" w:rsidP="008A1372">
      <w:pPr>
        <w:pStyle w:val="ListParagraph"/>
        <w:numPr>
          <w:ilvl w:val="0"/>
          <w:numId w:val="86"/>
        </w:numPr>
        <w:spacing w:after="160" w:line="360" w:lineRule="auto"/>
        <w:ind w:left="423"/>
        <w:jc w:val="both"/>
        <w:rPr>
          <w:rFonts w:ascii="David" w:hAnsi="David" w:cs="David"/>
          <w:u w:val="single"/>
        </w:rPr>
      </w:pPr>
      <w:r w:rsidRPr="008A4AD9">
        <w:rPr>
          <w:rFonts w:ascii="David" w:hAnsi="David" w:cs="David"/>
          <w:b/>
          <w:bCs/>
          <w:rtl/>
        </w:rPr>
        <w:t>עילת גירושין</w:t>
      </w:r>
    </w:p>
    <w:p w14:paraId="677131B8" w14:textId="1E5D0B24" w:rsidR="00E52328" w:rsidRPr="008A4AD9" w:rsidRDefault="0086406C" w:rsidP="008A1372">
      <w:pPr>
        <w:pStyle w:val="ListParagraph"/>
        <w:numPr>
          <w:ilvl w:val="0"/>
          <w:numId w:val="98"/>
        </w:numPr>
        <w:spacing w:after="160" w:line="360" w:lineRule="auto"/>
        <w:ind w:left="836"/>
        <w:jc w:val="both"/>
        <w:rPr>
          <w:rFonts w:ascii="David" w:hAnsi="David" w:cs="David"/>
          <w:u w:val="single"/>
          <w:rtl/>
        </w:rPr>
      </w:pPr>
      <w:r w:rsidRPr="008A4AD9">
        <w:rPr>
          <w:rFonts w:ascii="David" w:hAnsi="David" w:cs="David"/>
          <w:u w:val="single"/>
          <w:rtl/>
        </w:rPr>
        <w:t>עילות הגירושין</w:t>
      </w:r>
      <w:r w:rsidRPr="008A4AD9">
        <w:rPr>
          <w:rFonts w:ascii="David" w:hAnsi="David" w:cs="David"/>
          <w:rtl/>
        </w:rPr>
        <w:t xml:space="preserve">- </w:t>
      </w:r>
      <w:r w:rsidR="00E52328" w:rsidRPr="008A4AD9">
        <w:rPr>
          <w:rFonts w:ascii="David" w:hAnsi="David" w:cs="David"/>
          <w:rtl/>
        </w:rPr>
        <w:t xml:space="preserve">במקרים אלו ישנו </w:t>
      </w:r>
      <w:r w:rsidR="00E52328" w:rsidRPr="008A4AD9">
        <w:rPr>
          <w:rFonts w:ascii="David" w:hAnsi="David" w:cs="David"/>
          <w:b/>
          <w:bCs/>
          <w:rtl/>
        </w:rPr>
        <w:t>חיוב גט</w:t>
      </w:r>
      <w:r w:rsidR="00E52328" w:rsidRPr="008A4AD9">
        <w:rPr>
          <w:rFonts w:ascii="David" w:hAnsi="David" w:cs="David"/>
          <w:rtl/>
        </w:rPr>
        <w:t xml:space="preserve"> אך </w:t>
      </w:r>
      <w:r w:rsidR="00E52328" w:rsidRPr="008A4AD9">
        <w:rPr>
          <w:rFonts w:ascii="David" w:hAnsi="David" w:cs="David"/>
          <w:b/>
          <w:bCs/>
          <w:rtl/>
        </w:rPr>
        <w:t>לא</w:t>
      </w:r>
      <w:r w:rsidR="00E52328" w:rsidRPr="008A4AD9">
        <w:rPr>
          <w:rFonts w:ascii="David" w:hAnsi="David" w:cs="David"/>
          <w:rtl/>
        </w:rPr>
        <w:t xml:space="preserve"> כפיית גט:</w:t>
      </w:r>
      <w:r w:rsidR="00141844" w:rsidRPr="008A4AD9">
        <w:rPr>
          <w:rFonts w:ascii="David" w:hAnsi="David" w:cs="David"/>
          <w:rtl/>
        </w:rPr>
        <w:t xml:space="preserve"> </w:t>
      </w:r>
      <w:r w:rsidR="00141844" w:rsidRPr="008A4AD9">
        <w:rPr>
          <w:rFonts w:ascii="David" w:hAnsi="David" w:cs="David"/>
          <w:b/>
          <w:bCs/>
          <w:rtl/>
        </w:rPr>
        <w:t>(1)</w:t>
      </w:r>
      <w:r w:rsidR="00141844" w:rsidRPr="008A4AD9">
        <w:rPr>
          <w:rFonts w:ascii="David" w:hAnsi="David" w:cs="David"/>
          <w:rtl/>
        </w:rPr>
        <w:t xml:space="preserve"> </w:t>
      </w:r>
      <w:r w:rsidR="00E52328" w:rsidRPr="008A4AD9">
        <w:rPr>
          <w:rFonts w:ascii="David" w:hAnsi="David" w:cs="David"/>
          <w:b/>
          <w:bCs/>
          <w:rtl/>
        </w:rPr>
        <w:t>בעיות בריאותיות –</w:t>
      </w:r>
      <w:r w:rsidR="00E52328" w:rsidRPr="008A4AD9">
        <w:rPr>
          <w:rFonts w:ascii="David" w:hAnsi="David" w:cs="David"/>
          <w:rtl/>
        </w:rPr>
        <w:t xml:space="preserve"> הקשורות בהולדה, ביכולת לקיים יחסי מין וכאלו שיכולות לפגוע בבן הזוג</w:t>
      </w:r>
      <w:r w:rsidR="00141844" w:rsidRPr="008A4AD9">
        <w:rPr>
          <w:rFonts w:ascii="David" w:hAnsi="David" w:cs="David"/>
          <w:rtl/>
        </w:rPr>
        <w:t xml:space="preserve">; </w:t>
      </w:r>
      <w:r w:rsidR="00141844" w:rsidRPr="008A4AD9">
        <w:rPr>
          <w:rFonts w:ascii="David" w:hAnsi="David" w:cs="David"/>
          <w:b/>
          <w:bCs/>
          <w:rtl/>
        </w:rPr>
        <w:t xml:space="preserve">(2) </w:t>
      </w:r>
      <w:r w:rsidR="00E52328" w:rsidRPr="008A4AD9">
        <w:rPr>
          <w:rFonts w:ascii="David" w:hAnsi="David" w:cs="David"/>
          <w:b/>
          <w:bCs/>
          <w:rtl/>
        </w:rPr>
        <w:t>אלימות</w:t>
      </w:r>
      <w:r w:rsidR="00141844" w:rsidRPr="008A4AD9">
        <w:rPr>
          <w:rFonts w:ascii="David" w:hAnsi="David" w:cs="David"/>
          <w:rtl/>
        </w:rPr>
        <w:t xml:space="preserve">; </w:t>
      </w:r>
      <w:r w:rsidR="00141844" w:rsidRPr="008A4AD9">
        <w:rPr>
          <w:rFonts w:ascii="David" w:hAnsi="David" w:cs="David"/>
          <w:b/>
          <w:bCs/>
          <w:rtl/>
        </w:rPr>
        <w:t xml:space="preserve">(3) </w:t>
      </w:r>
      <w:r w:rsidR="00E52328" w:rsidRPr="008A4AD9">
        <w:rPr>
          <w:rFonts w:ascii="David" w:hAnsi="David" w:cs="David"/>
          <w:b/>
          <w:bCs/>
          <w:rtl/>
        </w:rPr>
        <w:t>התעמרות רוחנית</w:t>
      </w:r>
      <w:r w:rsidR="00141844" w:rsidRPr="008A4AD9">
        <w:rPr>
          <w:rFonts w:ascii="David" w:hAnsi="David" w:cs="David"/>
          <w:b/>
          <w:bCs/>
          <w:rtl/>
        </w:rPr>
        <w:t>; (4)</w:t>
      </w:r>
      <w:r w:rsidR="00141844" w:rsidRPr="008A4AD9">
        <w:rPr>
          <w:rFonts w:ascii="David" w:hAnsi="David" w:cs="David"/>
          <w:rtl/>
        </w:rPr>
        <w:t xml:space="preserve"> </w:t>
      </w:r>
      <w:r w:rsidR="00E52328" w:rsidRPr="008A4AD9">
        <w:rPr>
          <w:rFonts w:ascii="David" w:hAnsi="David" w:cs="David"/>
          <w:b/>
          <w:bCs/>
          <w:rtl/>
        </w:rPr>
        <w:t>בעל שאינו מפרנס</w:t>
      </w:r>
      <w:r w:rsidR="00141844" w:rsidRPr="008A4AD9">
        <w:rPr>
          <w:rFonts w:ascii="David" w:hAnsi="David" w:cs="David"/>
          <w:b/>
          <w:bCs/>
          <w:rtl/>
        </w:rPr>
        <w:t xml:space="preserve">; (5) </w:t>
      </w:r>
      <w:r w:rsidR="00E52328" w:rsidRPr="008A4AD9">
        <w:rPr>
          <w:rFonts w:ascii="David" w:hAnsi="David" w:cs="David"/>
          <w:b/>
          <w:bCs/>
          <w:rtl/>
        </w:rPr>
        <w:t>יחסים שהתמוטטו</w:t>
      </w:r>
      <w:r w:rsidR="00141844" w:rsidRPr="008A4AD9">
        <w:rPr>
          <w:rFonts w:ascii="David" w:hAnsi="David" w:cs="David"/>
          <w:b/>
          <w:bCs/>
          <w:rtl/>
        </w:rPr>
        <w:t>;</w:t>
      </w:r>
      <w:r w:rsidR="00141844" w:rsidRPr="008A4AD9">
        <w:rPr>
          <w:rFonts w:ascii="David" w:hAnsi="David" w:cs="David"/>
          <w:rtl/>
        </w:rPr>
        <w:t xml:space="preserve"> </w:t>
      </w:r>
      <w:r w:rsidR="00141844" w:rsidRPr="008A4AD9">
        <w:rPr>
          <w:rFonts w:ascii="David" w:hAnsi="David" w:cs="David"/>
          <w:b/>
          <w:bCs/>
          <w:rtl/>
        </w:rPr>
        <w:t xml:space="preserve">(6) </w:t>
      </w:r>
      <w:r w:rsidR="00E52328" w:rsidRPr="008A4AD9">
        <w:rPr>
          <w:rFonts w:ascii="David" w:hAnsi="David" w:cs="David"/>
          <w:b/>
          <w:bCs/>
          <w:rtl/>
        </w:rPr>
        <w:t>בגידה –</w:t>
      </w:r>
      <w:r w:rsidR="00E52328" w:rsidRPr="008A4AD9">
        <w:rPr>
          <w:rFonts w:ascii="David" w:hAnsi="David" w:cs="David"/>
          <w:rtl/>
        </w:rPr>
        <w:t xml:space="preserve"> גבר שבגד באשתו </w:t>
      </w:r>
      <w:proofErr w:type="spellStart"/>
      <w:r w:rsidR="00E52328" w:rsidRPr="008A4AD9">
        <w:rPr>
          <w:rFonts w:ascii="David" w:hAnsi="David" w:cs="David"/>
          <w:rtl/>
        </w:rPr>
        <w:t>חד"פ</w:t>
      </w:r>
      <w:proofErr w:type="spellEnd"/>
      <w:r w:rsidR="00E52328" w:rsidRPr="008A4AD9">
        <w:rPr>
          <w:rFonts w:ascii="David" w:hAnsi="David" w:cs="David"/>
          <w:rtl/>
        </w:rPr>
        <w:t xml:space="preserve"> – לא עילה לכפייה, אישה בגדה בבעלה-עילה. </w:t>
      </w:r>
      <w:r w:rsidR="00141844" w:rsidRPr="008A4AD9">
        <w:rPr>
          <w:rFonts w:ascii="David" w:hAnsi="David" w:cs="David"/>
          <w:b/>
          <w:bCs/>
          <w:rtl/>
        </w:rPr>
        <w:t xml:space="preserve">(7) </w:t>
      </w:r>
      <w:r w:rsidR="00E52328" w:rsidRPr="008A4AD9">
        <w:rPr>
          <w:rFonts w:ascii="David" w:hAnsi="David" w:cs="David"/>
          <w:b/>
          <w:bCs/>
          <w:rtl/>
        </w:rPr>
        <w:t xml:space="preserve">מורדת </w:t>
      </w:r>
      <w:proofErr w:type="spellStart"/>
      <w:r w:rsidR="00E52328" w:rsidRPr="008A4AD9">
        <w:rPr>
          <w:rFonts w:ascii="David" w:hAnsi="David" w:cs="David"/>
          <w:b/>
          <w:bCs/>
          <w:rtl/>
        </w:rPr>
        <w:t>מאיס</w:t>
      </w:r>
      <w:proofErr w:type="spellEnd"/>
      <w:r w:rsidR="00E52328" w:rsidRPr="008A4AD9">
        <w:rPr>
          <w:rFonts w:ascii="David" w:hAnsi="David" w:cs="David"/>
          <w:b/>
          <w:bCs/>
          <w:rtl/>
        </w:rPr>
        <w:t xml:space="preserve"> עליי – </w:t>
      </w:r>
      <w:r w:rsidR="00E52328" w:rsidRPr="008A4AD9">
        <w:rPr>
          <w:rFonts w:ascii="David" w:hAnsi="David" w:cs="David"/>
          <w:rtl/>
        </w:rPr>
        <w:t>מסרבת לקיים יחסי מין מאחר ולא מעוניינת בבעלה.</w:t>
      </w:r>
    </w:p>
    <w:p w14:paraId="242F542A" w14:textId="77777777" w:rsidR="005F115B" w:rsidRDefault="00ED0433" w:rsidP="005F115B">
      <w:pPr>
        <w:tabs>
          <w:tab w:val="left" w:pos="2981"/>
        </w:tabs>
        <w:spacing w:after="0" w:line="360" w:lineRule="auto"/>
        <w:jc w:val="both"/>
        <w:rPr>
          <w:rFonts w:ascii="David" w:hAnsi="David" w:cs="David"/>
          <w:rtl/>
        </w:rPr>
      </w:pPr>
      <w:proofErr w:type="spellStart"/>
      <w:r>
        <w:rPr>
          <w:rFonts w:ascii="David" w:hAnsi="David" w:cs="David" w:hint="cs"/>
          <w:u w:val="single"/>
          <w:rtl/>
        </w:rPr>
        <w:t>לביד"ר</w:t>
      </w:r>
      <w:proofErr w:type="spellEnd"/>
      <w:r>
        <w:rPr>
          <w:rFonts w:ascii="David" w:hAnsi="David" w:cs="David" w:hint="cs"/>
          <w:u w:val="single"/>
          <w:rtl/>
        </w:rPr>
        <w:t xml:space="preserve"> 4 אופציות בהקשר גט</w:t>
      </w:r>
      <w:r w:rsidRPr="00ED0433">
        <w:rPr>
          <w:rFonts w:ascii="David" w:hAnsi="David" w:cs="David" w:hint="cs"/>
          <w:rtl/>
        </w:rPr>
        <w:t xml:space="preserve">: </w:t>
      </w:r>
    </w:p>
    <w:p w14:paraId="4B2F5E3F" w14:textId="020B2F0C" w:rsidR="00ED0433" w:rsidRPr="005F115B" w:rsidRDefault="00ED0433" w:rsidP="008A1372">
      <w:pPr>
        <w:pStyle w:val="ListParagraph"/>
        <w:numPr>
          <w:ilvl w:val="0"/>
          <w:numId w:val="97"/>
        </w:numPr>
        <w:tabs>
          <w:tab w:val="left" w:pos="2981"/>
        </w:tabs>
        <w:spacing w:after="0" w:line="360" w:lineRule="auto"/>
        <w:ind w:left="386"/>
        <w:jc w:val="both"/>
        <w:rPr>
          <w:rFonts w:ascii="David" w:hAnsi="David" w:cs="David"/>
        </w:rPr>
      </w:pPr>
      <w:proofErr w:type="spellStart"/>
      <w:r w:rsidRPr="005F115B">
        <w:rPr>
          <w:rFonts w:ascii="David" w:hAnsi="David" w:cs="David"/>
          <w:rtl/>
        </w:rPr>
        <w:t>ביד״ר</w:t>
      </w:r>
      <w:proofErr w:type="spellEnd"/>
      <w:r w:rsidRPr="005F115B">
        <w:rPr>
          <w:rFonts w:ascii="David" w:hAnsi="David" w:cs="David"/>
          <w:rtl/>
        </w:rPr>
        <w:t xml:space="preserve"> טוען שאין עילה ודוחה את התביעה. </w:t>
      </w:r>
    </w:p>
    <w:p w14:paraId="733F6C27" w14:textId="77777777" w:rsidR="00ED0433" w:rsidRPr="008A4AD9" w:rsidRDefault="00ED0433" w:rsidP="008A1372">
      <w:pPr>
        <w:pStyle w:val="ListParagraph"/>
        <w:numPr>
          <w:ilvl w:val="0"/>
          <w:numId w:val="97"/>
        </w:numPr>
        <w:spacing w:after="160" w:line="360" w:lineRule="auto"/>
        <w:ind w:left="386"/>
        <w:jc w:val="both"/>
        <w:rPr>
          <w:rFonts w:ascii="David" w:hAnsi="David" w:cs="David"/>
        </w:rPr>
      </w:pPr>
      <w:proofErr w:type="spellStart"/>
      <w:r w:rsidRPr="008A4AD9">
        <w:rPr>
          <w:rFonts w:ascii="David" w:hAnsi="David" w:cs="David"/>
          <w:rtl/>
        </w:rPr>
        <w:lastRenderedPageBreak/>
        <w:t>ביד״ר</w:t>
      </w:r>
      <w:proofErr w:type="spellEnd"/>
      <w:r w:rsidRPr="008A4AD9">
        <w:rPr>
          <w:rFonts w:ascii="David" w:hAnsi="David" w:cs="David"/>
          <w:rtl/>
        </w:rPr>
        <w:t xml:space="preserve"> טוען שיש עילה ומצווה להתגרש אך לא חיוב.</w:t>
      </w:r>
    </w:p>
    <w:p w14:paraId="63250921" w14:textId="77777777" w:rsidR="00ED0433" w:rsidRPr="008A4AD9" w:rsidRDefault="00ED0433" w:rsidP="008A1372">
      <w:pPr>
        <w:pStyle w:val="ListParagraph"/>
        <w:numPr>
          <w:ilvl w:val="0"/>
          <w:numId w:val="97"/>
        </w:numPr>
        <w:spacing w:after="160" w:line="360" w:lineRule="auto"/>
        <w:ind w:left="386"/>
        <w:jc w:val="both"/>
        <w:rPr>
          <w:rFonts w:ascii="David" w:hAnsi="David" w:cs="David"/>
        </w:rPr>
      </w:pPr>
      <w:proofErr w:type="spellStart"/>
      <w:r w:rsidRPr="008A4AD9">
        <w:rPr>
          <w:rFonts w:ascii="David" w:hAnsi="David" w:cs="David"/>
          <w:rtl/>
        </w:rPr>
        <w:t>ביד״ר</w:t>
      </w:r>
      <w:proofErr w:type="spellEnd"/>
      <w:r w:rsidRPr="008A4AD9">
        <w:rPr>
          <w:rFonts w:ascii="David" w:hAnsi="David" w:cs="David"/>
          <w:rtl/>
        </w:rPr>
        <w:t xml:space="preserve"> פוסק שיש חובת גט ועל הבעל לתת לאשתו את הגט (הוא לא יכול להכריח את הגבר באמצעים פיזיים אז הוא מפעיל סנקציות כלכליות ואזרחיות עד שהוא משתכנע). *במידה והבעל מסרב הדבר עולה לכדי סרבנות גט. </w:t>
      </w:r>
    </w:p>
    <w:p w14:paraId="680EF6C6" w14:textId="404EEB6E" w:rsidR="00E15902" w:rsidRPr="00ED0433" w:rsidRDefault="00ED0433" w:rsidP="008A1372">
      <w:pPr>
        <w:pStyle w:val="ListParagraph"/>
        <w:numPr>
          <w:ilvl w:val="0"/>
          <w:numId w:val="97"/>
        </w:numPr>
        <w:spacing w:after="160" w:line="360" w:lineRule="auto"/>
        <w:ind w:left="386"/>
        <w:jc w:val="both"/>
        <w:rPr>
          <w:rFonts w:ascii="David" w:hAnsi="David" w:cs="David"/>
          <w:rtl/>
        </w:rPr>
      </w:pPr>
      <w:r w:rsidRPr="008A4AD9">
        <w:rPr>
          <w:rFonts w:ascii="David" w:hAnsi="David" w:cs="David"/>
          <w:rtl/>
        </w:rPr>
        <w:t>כפיית גט- שימוש אמצעים פיזיים כמו כליאה.</w:t>
      </w:r>
    </w:p>
    <w:p w14:paraId="7C13249F" w14:textId="6EC23E2F" w:rsidR="00141844" w:rsidRPr="00E549FA" w:rsidRDefault="00141844" w:rsidP="00311A83">
      <w:pPr>
        <w:spacing w:line="360" w:lineRule="auto"/>
        <w:jc w:val="both"/>
        <w:rPr>
          <w:rFonts w:ascii="David" w:hAnsi="David" w:cs="David"/>
          <w:rtl/>
        </w:rPr>
      </w:pPr>
      <w:r w:rsidRPr="008A4AD9">
        <w:rPr>
          <w:rFonts w:ascii="David" w:hAnsi="David" w:cs="David"/>
          <w:b/>
          <w:bCs/>
          <w:u w:val="double"/>
          <w:rtl/>
        </w:rPr>
        <w:t xml:space="preserve">המצב בפועל </w:t>
      </w:r>
      <w:proofErr w:type="spellStart"/>
      <w:r w:rsidRPr="008A4AD9">
        <w:rPr>
          <w:rFonts w:ascii="David" w:hAnsi="David" w:cs="David"/>
          <w:b/>
          <w:bCs/>
          <w:u w:val="double"/>
          <w:rtl/>
        </w:rPr>
        <w:t>ב</w:t>
      </w:r>
      <w:r w:rsidR="00E15902">
        <w:rPr>
          <w:rFonts w:ascii="David" w:hAnsi="David" w:cs="David" w:hint="cs"/>
          <w:b/>
          <w:bCs/>
          <w:u w:val="double"/>
          <w:rtl/>
        </w:rPr>
        <w:t>ביד"</w:t>
      </w:r>
      <w:r w:rsidRPr="008A4AD9">
        <w:rPr>
          <w:rFonts w:ascii="David" w:hAnsi="David" w:cs="David"/>
          <w:b/>
          <w:bCs/>
          <w:u w:val="double"/>
          <w:rtl/>
        </w:rPr>
        <w:t>ר</w:t>
      </w:r>
      <w:proofErr w:type="spellEnd"/>
      <w:r w:rsidR="00E549FA">
        <w:rPr>
          <w:rFonts w:ascii="David" w:hAnsi="David" w:cs="David" w:hint="cs"/>
          <w:rtl/>
        </w:rPr>
        <w:t xml:space="preserve"> (בהיבט סרבנות גט)</w:t>
      </w:r>
    </w:p>
    <w:p w14:paraId="43DA65FC" w14:textId="2C874219" w:rsidR="00141844" w:rsidRPr="008A4AD9" w:rsidRDefault="00E52328" w:rsidP="008A1372">
      <w:pPr>
        <w:pStyle w:val="ListParagraph"/>
        <w:numPr>
          <w:ilvl w:val="0"/>
          <w:numId w:val="95"/>
        </w:numPr>
        <w:tabs>
          <w:tab w:val="right" w:pos="7046"/>
        </w:tabs>
        <w:spacing w:after="160" w:line="360" w:lineRule="auto"/>
        <w:ind w:left="476"/>
        <w:jc w:val="both"/>
        <w:rPr>
          <w:rFonts w:ascii="David" w:hAnsi="David" w:cs="David"/>
        </w:rPr>
      </w:pPr>
      <w:r w:rsidRPr="008A4AD9">
        <w:rPr>
          <w:rFonts w:ascii="David" w:hAnsi="David" w:cs="David"/>
          <w:b/>
          <w:bCs/>
          <w:rtl/>
        </w:rPr>
        <w:t>גישה שמרנית</w:t>
      </w:r>
      <w:r w:rsidR="00141844" w:rsidRPr="008A4AD9">
        <w:rPr>
          <w:rFonts w:ascii="David" w:hAnsi="David" w:cs="David"/>
          <w:b/>
          <w:bCs/>
          <w:rtl/>
        </w:rPr>
        <w:t xml:space="preserve">- </w:t>
      </w:r>
      <w:r w:rsidR="00141844" w:rsidRPr="008A4AD9">
        <w:rPr>
          <w:rFonts w:ascii="David" w:hAnsi="David" w:cs="David"/>
          <w:rtl/>
        </w:rPr>
        <w:t>עד לא מזמן לא היה שימוש כמעט בכלל בסנקציות חברתיות כדי לכפות גט מתוך חשש לגט מעושה. בנוסף, הדיין יסתייג לכפות גט מהחשש שיש דעה מנוגדת למה שהוא חושב והדעה הזאת היא הצודקת</w:t>
      </w:r>
      <w:r w:rsidR="00141844" w:rsidRPr="008A4AD9">
        <w:rPr>
          <w:rFonts w:ascii="David" w:hAnsi="David" w:cs="David"/>
          <w:b/>
          <w:bCs/>
          <w:rtl/>
        </w:rPr>
        <w:t xml:space="preserve"> </w:t>
      </w:r>
      <w:r w:rsidRPr="008A4AD9">
        <w:rPr>
          <w:rFonts w:ascii="David" w:hAnsi="David" w:cs="David"/>
          <w:rtl/>
        </w:rPr>
        <w:t xml:space="preserve">קיים </w:t>
      </w:r>
      <w:r w:rsidR="00141844" w:rsidRPr="008A4AD9">
        <w:rPr>
          <w:rFonts w:ascii="David" w:hAnsi="David" w:cs="David"/>
          <w:rtl/>
        </w:rPr>
        <w:t>ו</w:t>
      </w:r>
      <w:r w:rsidRPr="008A4AD9">
        <w:rPr>
          <w:rFonts w:ascii="David" w:hAnsi="David" w:cs="David"/>
          <w:rtl/>
        </w:rPr>
        <w:t xml:space="preserve">לכן דיינים ימעטו להשתמש בגט שאינו מרצון. </w:t>
      </w:r>
      <w:r w:rsidRPr="005F115B">
        <w:rPr>
          <w:rFonts w:ascii="David" w:hAnsi="David" w:cs="David"/>
          <w:shd w:val="clear" w:color="auto" w:fill="B8CCE4" w:themeFill="accent1" w:themeFillTint="66"/>
          <w:rtl/>
        </w:rPr>
        <w:t xml:space="preserve">ליפשיץ </w:t>
      </w:r>
      <w:r w:rsidRPr="008A4AD9">
        <w:rPr>
          <w:rFonts w:ascii="David" w:hAnsi="David" w:cs="David"/>
          <w:b/>
          <w:rtl/>
        </w:rPr>
        <w:t>טוען</w:t>
      </w:r>
      <w:r w:rsidRPr="008A4AD9">
        <w:rPr>
          <w:rFonts w:ascii="David" w:hAnsi="David" w:cs="David"/>
          <w:rtl/>
        </w:rPr>
        <w:t xml:space="preserve"> </w:t>
      </w:r>
      <w:proofErr w:type="spellStart"/>
      <w:r w:rsidR="00141844" w:rsidRPr="008A4AD9">
        <w:rPr>
          <w:rFonts w:ascii="David" w:hAnsi="David" w:cs="David"/>
          <w:rtl/>
        </w:rPr>
        <w:t>שביד"ר</w:t>
      </w:r>
      <w:proofErr w:type="spellEnd"/>
      <w:r w:rsidR="00141844" w:rsidRPr="008A4AD9">
        <w:rPr>
          <w:rFonts w:ascii="David" w:hAnsi="David" w:cs="David"/>
          <w:rtl/>
        </w:rPr>
        <w:t xml:space="preserve"> </w:t>
      </w:r>
      <w:r w:rsidRPr="008A4AD9">
        <w:rPr>
          <w:rFonts w:ascii="David" w:hAnsi="David" w:cs="David"/>
          <w:rtl/>
        </w:rPr>
        <w:t>יכול לפעול בתפיסה קונסטרוקטיבית ולא דקלרטיבית</w:t>
      </w:r>
      <w:r w:rsidR="00141844" w:rsidRPr="008A4AD9">
        <w:rPr>
          <w:rFonts w:ascii="David" w:hAnsi="David" w:cs="David"/>
          <w:rtl/>
        </w:rPr>
        <w:t xml:space="preserve">. </w:t>
      </w:r>
      <w:r w:rsidRPr="008A4AD9">
        <w:rPr>
          <w:rFonts w:ascii="David" w:hAnsi="David" w:cs="David"/>
          <w:rtl/>
        </w:rPr>
        <w:t>ז"א, מרגע שהם פסקו משהו זו המציאות</w:t>
      </w:r>
      <w:r w:rsidR="00141844" w:rsidRPr="008A4AD9">
        <w:rPr>
          <w:rFonts w:ascii="David" w:hAnsi="David" w:cs="David"/>
          <w:rtl/>
        </w:rPr>
        <w:t>.</w:t>
      </w:r>
    </w:p>
    <w:p w14:paraId="2B1A0848" w14:textId="1F428829" w:rsidR="005F115B" w:rsidRDefault="00E52328" w:rsidP="008A1372">
      <w:pPr>
        <w:pStyle w:val="ListParagraph"/>
        <w:numPr>
          <w:ilvl w:val="0"/>
          <w:numId w:val="95"/>
        </w:numPr>
        <w:spacing w:after="160" w:line="360" w:lineRule="auto"/>
        <w:ind w:left="476"/>
        <w:jc w:val="both"/>
        <w:rPr>
          <w:rFonts w:ascii="David" w:hAnsi="David" w:cs="David"/>
          <w:rtl/>
        </w:rPr>
      </w:pPr>
      <w:r w:rsidRPr="008A4AD9">
        <w:rPr>
          <w:rFonts w:ascii="David" w:hAnsi="David" w:cs="David"/>
          <w:b/>
          <w:bCs/>
          <w:rtl/>
        </w:rPr>
        <w:t>גישה רחבה יותר</w:t>
      </w:r>
      <w:r w:rsidR="00141844" w:rsidRPr="008A4AD9">
        <w:rPr>
          <w:rFonts w:ascii="David" w:hAnsi="David" w:cs="David"/>
          <w:b/>
          <w:bCs/>
          <w:rtl/>
        </w:rPr>
        <w:t>-</w:t>
      </w:r>
      <w:r w:rsidRPr="008A4AD9">
        <w:rPr>
          <w:rFonts w:ascii="David" w:hAnsi="David" w:cs="David"/>
          <w:rtl/>
        </w:rPr>
        <w:t xml:space="preserve"> </w:t>
      </w:r>
      <w:r w:rsidR="00141844" w:rsidRPr="008A4AD9">
        <w:rPr>
          <w:rFonts w:ascii="David" w:hAnsi="David" w:cs="David"/>
          <w:rtl/>
        </w:rPr>
        <w:t xml:space="preserve">במצב בו יש ספק הלכתי לגבי הכפייה ניתן לפחות </w:t>
      </w:r>
      <w:r w:rsidR="005F115B">
        <w:rPr>
          <w:rFonts w:ascii="David" w:hAnsi="David" w:cs="David" w:hint="cs"/>
          <w:rtl/>
        </w:rPr>
        <w:t xml:space="preserve">לתת </w:t>
      </w:r>
      <w:r w:rsidR="00141844" w:rsidRPr="008A4AD9">
        <w:rPr>
          <w:rFonts w:ascii="David" w:hAnsi="David" w:cs="David"/>
          <w:rtl/>
        </w:rPr>
        <w:t>חיוב גט בעילות האובייקטיבית תוך שימוש ה</w:t>
      </w:r>
      <w:r w:rsidR="005F115B">
        <w:rPr>
          <w:rFonts w:ascii="David" w:hAnsi="David" w:cs="David" w:hint="cs"/>
          <w:rtl/>
        </w:rPr>
        <w:t xml:space="preserve">פעלת </w:t>
      </w:r>
      <w:r w:rsidR="00141844" w:rsidRPr="008A4AD9">
        <w:rPr>
          <w:rFonts w:ascii="David" w:hAnsi="David" w:cs="David"/>
          <w:rtl/>
        </w:rPr>
        <w:t xml:space="preserve">סנקציות חברתיות. </w:t>
      </w:r>
    </w:p>
    <w:p w14:paraId="2804EBF1" w14:textId="7FD91DED" w:rsidR="00141844" w:rsidRPr="00A4119D" w:rsidRDefault="00141844" w:rsidP="008A1372">
      <w:pPr>
        <w:pStyle w:val="ListParagraph"/>
        <w:numPr>
          <w:ilvl w:val="0"/>
          <w:numId w:val="198"/>
        </w:numPr>
        <w:tabs>
          <w:tab w:val="right" w:pos="566"/>
        </w:tabs>
        <w:spacing w:after="160" w:line="259" w:lineRule="auto"/>
        <w:ind w:left="476"/>
        <w:rPr>
          <w:rFonts w:ascii="David" w:hAnsi="David" w:cs="David"/>
          <w:rtl/>
        </w:rPr>
      </w:pPr>
      <w:r w:rsidRPr="00A4119D">
        <w:rPr>
          <w:rFonts w:ascii="David" w:hAnsi="David" w:cs="David"/>
          <w:u w:val="single"/>
          <w:rtl/>
        </w:rPr>
        <w:t>הוויכוח בגין הגישות הוא בשני היבטים</w:t>
      </w:r>
      <w:r w:rsidRPr="00A4119D">
        <w:rPr>
          <w:rFonts w:ascii="David" w:hAnsi="David" w:cs="David"/>
          <w:rtl/>
        </w:rPr>
        <w:t xml:space="preserve">: </w:t>
      </w:r>
    </w:p>
    <w:p w14:paraId="6CCEB506" w14:textId="77777777" w:rsidR="008F58D8" w:rsidRPr="008A4AD9" w:rsidRDefault="00E52328" w:rsidP="008A1372">
      <w:pPr>
        <w:pStyle w:val="ListParagraph"/>
        <w:numPr>
          <w:ilvl w:val="0"/>
          <w:numId w:val="99"/>
        </w:numPr>
        <w:spacing w:line="360" w:lineRule="auto"/>
        <w:ind w:left="746"/>
        <w:jc w:val="both"/>
        <w:rPr>
          <w:rFonts w:ascii="David" w:hAnsi="David" w:cs="David"/>
        </w:rPr>
      </w:pPr>
      <w:r w:rsidRPr="008A4AD9">
        <w:rPr>
          <w:rFonts w:ascii="David" w:hAnsi="David" w:cs="David"/>
          <w:u w:val="single"/>
          <w:rtl/>
        </w:rPr>
        <w:t>בפירוטכניקה</w:t>
      </w:r>
      <w:r w:rsidRPr="008A4AD9">
        <w:rPr>
          <w:rFonts w:ascii="David" w:hAnsi="David" w:cs="David"/>
          <w:rtl/>
        </w:rPr>
        <w:t xml:space="preserve"> – </w:t>
      </w:r>
      <w:r w:rsidR="00141844" w:rsidRPr="008A4AD9">
        <w:rPr>
          <w:rFonts w:ascii="David" w:hAnsi="David" w:cs="David"/>
          <w:rtl/>
        </w:rPr>
        <w:t xml:space="preserve">עד כמה אנחנו מוכנים להרחיק לכת הלכתית כדי להתיר עגונות/מסורבות? </w:t>
      </w:r>
    </w:p>
    <w:p w14:paraId="2A61F16A" w14:textId="468D2886" w:rsidR="00E52328" w:rsidRPr="008A4AD9" w:rsidRDefault="008F58D8" w:rsidP="008A1372">
      <w:pPr>
        <w:pStyle w:val="ListParagraph"/>
        <w:numPr>
          <w:ilvl w:val="0"/>
          <w:numId w:val="99"/>
        </w:numPr>
        <w:spacing w:line="360" w:lineRule="auto"/>
        <w:ind w:left="746"/>
        <w:jc w:val="both"/>
        <w:rPr>
          <w:rFonts w:ascii="David" w:hAnsi="David" w:cs="David"/>
        </w:rPr>
      </w:pPr>
      <w:r w:rsidRPr="008A4AD9">
        <w:rPr>
          <w:rFonts w:ascii="David" w:hAnsi="David" w:cs="David"/>
          <w:u w:val="single"/>
          <w:rtl/>
        </w:rPr>
        <w:t>תפיסת עולם פרקטית</w:t>
      </w:r>
      <w:r w:rsidR="00E52328" w:rsidRPr="008A4AD9">
        <w:rPr>
          <w:rFonts w:ascii="David" w:hAnsi="David" w:cs="David"/>
          <w:rtl/>
        </w:rPr>
        <w:t xml:space="preserve"> – </w:t>
      </w:r>
      <w:r w:rsidRPr="008A4AD9">
        <w:rPr>
          <w:rFonts w:ascii="David" w:hAnsi="David" w:cs="David"/>
          <w:rtl/>
        </w:rPr>
        <w:t xml:space="preserve">האם ניתן לפרק את הנישואין בגין התמוטטות הקשר ללא צורך בעילה או באשמה? </w:t>
      </w:r>
      <w:r w:rsidRPr="008A4AD9">
        <w:rPr>
          <w:rFonts w:ascii="David" w:hAnsi="David" w:cs="David"/>
          <w:u w:val="single"/>
          <w:rtl/>
        </w:rPr>
        <w:t>לדעת השמרנים</w:t>
      </w:r>
      <w:r w:rsidRPr="008A4AD9">
        <w:rPr>
          <w:rFonts w:ascii="David" w:hAnsi="David" w:cs="David"/>
          <w:rtl/>
        </w:rPr>
        <w:t xml:space="preserve">- פירוק הקשר ללא אשמה אינו מקובל ולא נובע מעיקרון יהודי. מנגד </w:t>
      </w:r>
      <w:r w:rsidRPr="008A4AD9">
        <w:rPr>
          <w:rFonts w:ascii="David" w:hAnsi="David" w:cs="David"/>
          <w:u w:val="single"/>
          <w:rtl/>
        </w:rPr>
        <w:t xml:space="preserve">הרב </w:t>
      </w:r>
      <w:proofErr w:type="spellStart"/>
      <w:r w:rsidRPr="008A4AD9">
        <w:rPr>
          <w:rFonts w:ascii="David" w:hAnsi="David" w:cs="David"/>
          <w:u w:val="single"/>
          <w:rtl/>
        </w:rPr>
        <w:t>פלאג'י</w:t>
      </w:r>
      <w:proofErr w:type="spellEnd"/>
      <w:r w:rsidRPr="008A4AD9">
        <w:rPr>
          <w:rFonts w:ascii="David" w:hAnsi="David" w:cs="David"/>
          <w:rtl/>
        </w:rPr>
        <w:t xml:space="preserve"> מאפשר להיפרד אך לא בצורה של גחמה אלא רק לאחר פירוד של 18 חודשים. </w:t>
      </w:r>
    </w:p>
    <w:p w14:paraId="1DFB3658" w14:textId="77777777" w:rsidR="008F58D8" w:rsidRPr="008A4AD9" w:rsidRDefault="008F58D8" w:rsidP="008A1372">
      <w:pPr>
        <w:pStyle w:val="ListParagraph"/>
        <w:numPr>
          <w:ilvl w:val="0"/>
          <w:numId w:val="66"/>
        </w:numPr>
        <w:spacing w:line="360" w:lineRule="auto"/>
        <w:ind w:left="476"/>
        <w:jc w:val="both"/>
        <w:rPr>
          <w:rFonts w:ascii="David" w:hAnsi="David" w:cs="David"/>
        </w:rPr>
      </w:pPr>
      <w:r w:rsidRPr="008A4AD9">
        <w:rPr>
          <w:rFonts w:ascii="David" w:hAnsi="David" w:cs="David"/>
          <w:u w:val="single"/>
          <w:rtl/>
        </w:rPr>
        <w:t>התוצאות</w:t>
      </w:r>
      <w:r w:rsidRPr="008A4AD9">
        <w:rPr>
          <w:rFonts w:ascii="David" w:hAnsi="David" w:cs="David"/>
          <w:rtl/>
        </w:rPr>
        <w:t xml:space="preserve">: </w:t>
      </w:r>
      <w:r w:rsidRPr="008A4AD9">
        <w:rPr>
          <w:rFonts w:ascii="David" w:hAnsi="David" w:cs="David"/>
          <w:rtl/>
        </w:rPr>
        <w:tab/>
      </w:r>
    </w:p>
    <w:p w14:paraId="38F7D3FA" w14:textId="77777777" w:rsidR="008F58D8" w:rsidRPr="008A4AD9" w:rsidRDefault="008F58D8" w:rsidP="008A1372">
      <w:pPr>
        <w:pStyle w:val="ListParagraph"/>
        <w:numPr>
          <w:ilvl w:val="0"/>
          <w:numId w:val="99"/>
        </w:numPr>
        <w:spacing w:line="360" w:lineRule="auto"/>
        <w:ind w:left="836"/>
        <w:jc w:val="both"/>
        <w:rPr>
          <w:rFonts w:ascii="David" w:hAnsi="David" w:cs="David"/>
        </w:rPr>
      </w:pPr>
      <w:r w:rsidRPr="008A4AD9">
        <w:rPr>
          <w:rFonts w:ascii="David" w:hAnsi="David" w:cs="David"/>
          <w:u w:val="single"/>
          <w:rtl/>
        </w:rPr>
        <w:t>בעיית הסחטנות</w:t>
      </w:r>
      <w:r w:rsidRPr="008A4AD9">
        <w:rPr>
          <w:rFonts w:ascii="David" w:hAnsi="David" w:cs="David"/>
          <w:rtl/>
        </w:rPr>
        <w:t>- מקרים שבהם שני בני הזוג רוצים להתגרש אבל אחד מהם מסרב כדי לקבל הישגים במשא ומתן.</w:t>
      </w:r>
    </w:p>
    <w:p w14:paraId="5B1E8F38" w14:textId="77777777" w:rsidR="008F58D8" w:rsidRPr="008A4AD9" w:rsidRDefault="008F58D8" w:rsidP="008A1372">
      <w:pPr>
        <w:pStyle w:val="ListParagraph"/>
        <w:numPr>
          <w:ilvl w:val="0"/>
          <w:numId w:val="99"/>
        </w:numPr>
        <w:spacing w:line="360" w:lineRule="auto"/>
        <w:ind w:left="836"/>
        <w:jc w:val="both"/>
        <w:rPr>
          <w:rFonts w:ascii="David" w:hAnsi="David" w:cs="David"/>
        </w:rPr>
      </w:pPr>
      <w:r w:rsidRPr="008A4AD9">
        <w:rPr>
          <w:rFonts w:ascii="David" w:hAnsi="David" w:cs="David"/>
          <w:u w:val="single"/>
          <w:rtl/>
        </w:rPr>
        <w:t>פולשנות משמעותית</w:t>
      </w:r>
      <w:r w:rsidRPr="008A4AD9">
        <w:rPr>
          <w:rFonts w:ascii="David" w:hAnsi="David" w:cs="David"/>
          <w:rtl/>
        </w:rPr>
        <w:t>- התייחסות להתנהגות המינית של בני הזוג. מתוך התלות באשמה.</w:t>
      </w:r>
    </w:p>
    <w:p w14:paraId="67F8C6A0" w14:textId="7690C9FD" w:rsidR="008F58D8" w:rsidRPr="008A4AD9" w:rsidRDefault="008F58D8" w:rsidP="008A1372">
      <w:pPr>
        <w:pStyle w:val="ListParagraph"/>
        <w:numPr>
          <w:ilvl w:val="0"/>
          <w:numId w:val="99"/>
        </w:numPr>
        <w:spacing w:line="360" w:lineRule="auto"/>
        <w:ind w:left="836"/>
        <w:jc w:val="both"/>
        <w:rPr>
          <w:rFonts w:ascii="David" w:hAnsi="David" w:cs="David"/>
          <w:rtl/>
        </w:rPr>
      </w:pPr>
      <w:r w:rsidRPr="008A4AD9">
        <w:rPr>
          <w:rFonts w:ascii="David" w:hAnsi="David" w:cs="David"/>
          <w:rtl/>
        </w:rPr>
        <w:t>סרבנות גט היא תופעה בעייתית מאד אך במיוחד לנשים ולכן נשים יאלצו לוותר על הרבה דברים כדי לנסות להשיג את הגט (רכוש, מזונות וכו').</w:t>
      </w:r>
    </w:p>
    <w:p w14:paraId="667BFC10" w14:textId="74A2A735" w:rsidR="00FF03BA" w:rsidRPr="005F115B" w:rsidRDefault="00E52328" w:rsidP="008A1372">
      <w:pPr>
        <w:pStyle w:val="ListParagraph"/>
        <w:numPr>
          <w:ilvl w:val="0"/>
          <w:numId w:val="91"/>
        </w:numPr>
        <w:spacing w:after="160" w:line="360" w:lineRule="auto"/>
        <w:ind w:left="476"/>
        <w:jc w:val="both"/>
        <w:rPr>
          <w:rFonts w:ascii="David" w:hAnsi="David" w:cs="David"/>
          <w:rtl/>
        </w:rPr>
      </w:pPr>
      <w:r w:rsidRPr="008A4AD9">
        <w:rPr>
          <w:rFonts w:ascii="David" w:hAnsi="David" w:cs="David"/>
          <w:b/>
          <w:bCs/>
          <w:rtl/>
        </w:rPr>
        <w:t>השורה התחתונה בישראל</w:t>
      </w:r>
      <w:r w:rsidR="008F58D8" w:rsidRPr="008A4AD9">
        <w:rPr>
          <w:rFonts w:ascii="David" w:hAnsi="David" w:cs="David"/>
          <w:rtl/>
        </w:rPr>
        <w:t>-</w:t>
      </w:r>
      <w:r w:rsidRPr="008A4AD9">
        <w:rPr>
          <w:rFonts w:ascii="David" w:hAnsi="David" w:cs="David"/>
          <w:rtl/>
        </w:rPr>
        <w:t xml:space="preserve"> בסופו של דבר אין </w:t>
      </w:r>
      <w:bookmarkStart w:id="13" w:name="_Hlk108095573"/>
      <w:r w:rsidRPr="008A4AD9">
        <w:rPr>
          <w:rFonts w:ascii="David" w:hAnsi="David" w:cs="David"/>
          <w:rtl/>
        </w:rPr>
        <w:t>כמעט שימוש בכפייה</w:t>
      </w:r>
      <w:r w:rsidR="008F58D8" w:rsidRPr="008A4AD9">
        <w:rPr>
          <w:rFonts w:ascii="David" w:hAnsi="David" w:cs="David"/>
          <w:rtl/>
        </w:rPr>
        <w:t xml:space="preserve"> </w:t>
      </w:r>
      <w:r w:rsidRPr="008A4AD9">
        <w:rPr>
          <w:rFonts w:ascii="David" w:hAnsi="David" w:cs="David"/>
          <w:rtl/>
        </w:rPr>
        <w:t>וגם מי שמשתמש בחיוב גט זה רק במצבים מאוד מסוימים. המחלוקת היא בתפיסת העולם ולא רק בפירוטכניקה.</w:t>
      </w:r>
    </w:p>
    <w:bookmarkEnd w:id="13"/>
    <w:p w14:paraId="1C2919CF" w14:textId="3B731EF9" w:rsidR="00E52328" w:rsidRPr="008A4AD9" w:rsidRDefault="00E52328" w:rsidP="00311A83">
      <w:pPr>
        <w:tabs>
          <w:tab w:val="left" w:pos="2981"/>
        </w:tabs>
        <w:spacing w:after="0" w:line="360" w:lineRule="auto"/>
        <w:jc w:val="both"/>
        <w:rPr>
          <w:rFonts w:ascii="David" w:hAnsi="David" w:cs="David"/>
          <w:rtl/>
        </w:rPr>
      </w:pPr>
      <w:r w:rsidRPr="008A4AD9">
        <w:rPr>
          <w:rFonts w:ascii="David" w:hAnsi="David" w:cs="David"/>
          <w:b/>
          <w:bCs/>
          <w:u w:val="single"/>
          <w:rtl/>
        </w:rPr>
        <w:t xml:space="preserve">הצעות </w:t>
      </w:r>
      <w:r w:rsidR="0086406C" w:rsidRPr="008A4AD9">
        <w:rPr>
          <w:rFonts w:ascii="David" w:hAnsi="David" w:cs="David"/>
          <w:b/>
          <w:bCs/>
          <w:u w:val="single"/>
          <w:rtl/>
        </w:rPr>
        <w:t>"ישנות"</w:t>
      </w:r>
      <w:r w:rsidRPr="008A4AD9">
        <w:rPr>
          <w:rFonts w:ascii="David" w:hAnsi="David" w:cs="David"/>
          <w:b/>
          <w:bCs/>
          <w:u w:val="single"/>
          <w:rtl/>
        </w:rPr>
        <w:t xml:space="preserve"> לפתרונות לסרבנות גט</w:t>
      </w:r>
      <w:r w:rsidRPr="008A4AD9">
        <w:rPr>
          <w:rFonts w:ascii="David" w:hAnsi="David" w:cs="David"/>
          <w:b/>
          <w:bCs/>
          <w:rtl/>
        </w:rPr>
        <w:t>:</w:t>
      </w:r>
      <w:r w:rsidRPr="008A4AD9">
        <w:rPr>
          <w:rFonts w:ascii="David" w:hAnsi="David" w:cs="David"/>
          <w:rtl/>
        </w:rPr>
        <w:t xml:space="preserve"> </w:t>
      </w:r>
    </w:p>
    <w:p w14:paraId="6FCFE593" w14:textId="54DD65AC" w:rsidR="00E52328" w:rsidRPr="008A4AD9" w:rsidRDefault="00E52328" w:rsidP="008A1372">
      <w:pPr>
        <w:pStyle w:val="ListParagraph"/>
        <w:numPr>
          <w:ilvl w:val="0"/>
          <w:numId w:val="89"/>
        </w:numPr>
        <w:tabs>
          <w:tab w:val="left" w:pos="2981"/>
        </w:tabs>
        <w:spacing w:after="0" w:line="360" w:lineRule="auto"/>
        <w:ind w:left="386"/>
        <w:jc w:val="both"/>
        <w:rPr>
          <w:rFonts w:ascii="David" w:hAnsi="David" w:cs="David"/>
        </w:rPr>
      </w:pPr>
      <w:r w:rsidRPr="008A4AD9">
        <w:rPr>
          <w:rFonts w:ascii="David" w:hAnsi="David" w:cs="David"/>
          <w:b/>
          <w:bCs/>
          <w:rtl/>
        </w:rPr>
        <w:t>תקנת המורדת</w:t>
      </w:r>
      <w:r w:rsidR="005408C5" w:rsidRPr="008A4AD9">
        <w:rPr>
          <w:rFonts w:ascii="David" w:hAnsi="David" w:cs="David"/>
          <w:b/>
          <w:bCs/>
          <w:rtl/>
        </w:rPr>
        <w:t>-</w:t>
      </w:r>
      <w:r w:rsidRPr="008A4AD9">
        <w:rPr>
          <w:rFonts w:ascii="David" w:hAnsi="David" w:cs="David"/>
          <w:rtl/>
        </w:rPr>
        <w:t xml:space="preserve"> כשהאישה מואסת בבעלה תוכל לסלקו – הרמב"ם תמך בזה. בשלב מסוים - זה ירד מהפרק בגלל: </w:t>
      </w:r>
      <w:r w:rsidR="005408C5" w:rsidRPr="008A4AD9">
        <w:rPr>
          <w:rFonts w:ascii="David" w:hAnsi="David" w:cs="David"/>
          <w:b/>
          <w:bCs/>
          <w:rtl/>
        </w:rPr>
        <w:t>(1)</w:t>
      </w:r>
      <w:r w:rsidRPr="008A4AD9">
        <w:rPr>
          <w:rFonts w:ascii="David" w:hAnsi="David" w:cs="David"/>
          <w:rtl/>
        </w:rPr>
        <w:t xml:space="preserve"> היעדר סמכות</w:t>
      </w:r>
      <w:r w:rsidR="005408C5" w:rsidRPr="008A4AD9">
        <w:rPr>
          <w:rFonts w:ascii="David" w:hAnsi="David" w:cs="David"/>
          <w:rtl/>
        </w:rPr>
        <w:t>;</w:t>
      </w:r>
      <w:r w:rsidR="005408C5" w:rsidRPr="008A4AD9">
        <w:rPr>
          <w:rFonts w:ascii="David" w:hAnsi="David" w:cs="David"/>
          <w:b/>
          <w:bCs/>
          <w:rtl/>
        </w:rPr>
        <w:t xml:space="preserve"> (2)</w:t>
      </w:r>
      <w:r w:rsidRPr="008A4AD9">
        <w:rPr>
          <w:rFonts w:ascii="David" w:hAnsi="David" w:cs="David"/>
          <w:rtl/>
        </w:rPr>
        <w:t xml:space="preserve"> הרס מוסד המשפחה</w:t>
      </w:r>
      <w:r w:rsidR="005408C5" w:rsidRPr="008A4AD9">
        <w:rPr>
          <w:rFonts w:ascii="David" w:hAnsi="David" w:cs="David"/>
          <w:rtl/>
        </w:rPr>
        <w:t xml:space="preserve"> והפיכת הגירושין לקלים מידי ע"י הוספת עילה; </w:t>
      </w:r>
      <w:r w:rsidR="005408C5" w:rsidRPr="008A4AD9">
        <w:rPr>
          <w:rFonts w:ascii="David" w:hAnsi="David" w:cs="David"/>
          <w:b/>
          <w:bCs/>
          <w:rtl/>
        </w:rPr>
        <w:t>(3)</w:t>
      </w:r>
      <w:r w:rsidR="005408C5" w:rsidRPr="008A4AD9">
        <w:rPr>
          <w:rFonts w:ascii="David" w:hAnsi="David" w:cs="David"/>
          <w:rtl/>
        </w:rPr>
        <w:t xml:space="preserve"> גברים בוחרים בגישת חרם דרבנו גרשום.</w:t>
      </w:r>
    </w:p>
    <w:p w14:paraId="15A72E44" w14:textId="5BBF0D8E" w:rsidR="00E52328" w:rsidRPr="008A4AD9" w:rsidRDefault="00E52328" w:rsidP="008A1372">
      <w:pPr>
        <w:pStyle w:val="ListParagraph"/>
        <w:numPr>
          <w:ilvl w:val="0"/>
          <w:numId w:val="89"/>
        </w:numPr>
        <w:tabs>
          <w:tab w:val="left" w:pos="2981"/>
        </w:tabs>
        <w:spacing w:after="0" w:line="360" w:lineRule="auto"/>
        <w:ind w:left="386"/>
        <w:jc w:val="both"/>
        <w:rPr>
          <w:rFonts w:ascii="David" w:hAnsi="David" w:cs="David"/>
        </w:rPr>
      </w:pPr>
      <w:r w:rsidRPr="008A4AD9">
        <w:rPr>
          <w:rFonts w:ascii="David" w:hAnsi="David" w:cs="David"/>
          <w:b/>
          <w:bCs/>
          <w:rtl/>
        </w:rPr>
        <w:t xml:space="preserve">תקנת ח"י החודשים הרב </w:t>
      </w:r>
      <w:proofErr w:type="spellStart"/>
      <w:r w:rsidRPr="008A4AD9">
        <w:rPr>
          <w:rFonts w:ascii="David" w:hAnsi="David" w:cs="David"/>
          <w:b/>
          <w:bCs/>
          <w:rtl/>
        </w:rPr>
        <w:t>פלאג'י</w:t>
      </w:r>
      <w:proofErr w:type="spellEnd"/>
      <w:r w:rsidR="005408C5" w:rsidRPr="008A4AD9">
        <w:rPr>
          <w:rFonts w:ascii="David" w:hAnsi="David" w:cs="David"/>
          <w:b/>
          <w:bCs/>
          <w:rtl/>
        </w:rPr>
        <w:t xml:space="preserve">- </w:t>
      </w:r>
      <w:r w:rsidR="00397047" w:rsidRPr="008A4AD9">
        <w:rPr>
          <w:rFonts w:ascii="David" w:hAnsi="David" w:cs="David"/>
          <w:rtl/>
        </w:rPr>
        <w:t xml:space="preserve">ניתן להכריח על התמוטטות הקשר לאחר 18 חודשים של פירוד. </w:t>
      </w:r>
    </w:p>
    <w:p w14:paraId="49A6B5E7" w14:textId="0FF3B675" w:rsidR="00E52328" w:rsidRPr="008A4AD9" w:rsidRDefault="00E52328" w:rsidP="008A1372">
      <w:pPr>
        <w:pStyle w:val="ListParagraph"/>
        <w:numPr>
          <w:ilvl w:val="0"/>
          <w:numId w:val="89"/>
        </w:numPr>
        <w:spacing w:line="360" w:lineRule="auto"/>
        <w:rPr>
          <w:rFonts w:ascii="David" w:hAnsi="David" w:cs="David"/>
        </w:rPr>
      </w:pPr>
      <w:r w:rsidRPr="008A4AD9">
        <w:rPr>
          <w:rFonts w:ascii="David" w:hAnsi="David" w:cs="David"/>
          <w:b/>
          <w:bCs/>
          <w:rtl/>
        </w:rPr>
        <w:t>הפקעת נישואין</w:t>
      </w:r>
      <w:r w:rsidR="005408C5" w:rsidRPr="008A4AD9">
        <w:rPr>
          <w:rFonts w:ascii="David" w:hAnsi="David" w:cs="David"/>
          <w:b/>
          <w:bCs/>
          <w:rtl/>
        </w:rPr>
        <w:t xml:space="preserve">- </w:t>
      </w:r>
      <w:r w:rsidRPr="008A4AD9">
        <w:rPr>
          <w:rFonts w:ascii="David" w:hAnsi="David" w:cs="David"/>
          <w:rtl/>
        </w:rPr>
        <w:t xml:space="preserve">מהלך רדיקאלי שלא אומץ בישראל מלבד בבתי דין פרטיים. </w:t>
      </w:r>
      <w:r w:rsidR="00397047" w:rsidRPr="008A4AD9">
        <w:rPr>
          <w:rFonts w:ascii="David" w:hAnsi="David" w:cs="David"/>
          <w:rtl/>
        </w:rPr>
        <w:t>מהלך רדיקלי הקובע כי אין צורך כלל במתן גט (הנישואים לא תקפים מלכתחילה, לדוג׳ כשהעדים פסולים).</w:t>
      </w:r>
    </w:p>
    <w:p w14:paraId="798E9C88" w14:textId="10EDCD7F" w:rsidR="00E52328" w:rsidRPr="00E549FA" w:rsidRDefault="00E52328" w:rsidP="008A1372">
      <w:pPr>
        <w:pStyle w:val="ListParagraph"/>
        <w:numPr>
          <w:ilvl w:val="0"/>
          <w:numId w:val="89"/>
        </w:numPr>
        <w:tabs>
          <w:tab w:val="left" w:pos="2981"/>
        </w:tabs>
        <w:spacing w:line="360" w:lineRule="auto"/>
        <w:ind w:left="386"/>
        <w:jc w:val="both"/>
        <w:rPr>
          <w:rFonts w:ascii="David" w:hAnsi="David" w:cs="David"/>
          <w:rtl/>
        </w:rPr>
      </w:pPr>
      <w:r w:rsidRPr="00E549FA">
        <w:rPr>
          <w:rFonts w:ascii="David" w:hAnsi="David" w:cs="David"/>
          <w:b/>
          <w:bCs/>
          <w:rtl/>
        </w:rPr>
        <w:t>רבנו ירוחם</w:t>
      </w:r>
      <w:r w:rsidR="00397047" w:rsidRPr="00E549FA">
        <w:rPr>
          <w:rFonts w:ascii="David" w:hAnsi="David" w:cs="David"/>
          <w:b/>
          <w:bCs/>
          <w:rtl/>
        </w:rPr>
        <w:t>-</w:t>
      </w:r>
      <w:r w:rsidRPr="00E549FA">
        <w:rPr>
          <w:rFonts w:ascii="David" w:hAnsi="David" w:cs="David"/>
          <w:rtl/>
        </w:rPr>
        <w:t xml:space="preserve"> הסכמת הצדדים היא עילה לגירושין</w:t>
      </w:r>
      <w:r w:rsidR="00E549FA">
        <w:rPr>
          <w:rFonts w:ascii="David" w:hAnsi="David" w:cs="David" w:hint="cs"/>
          <w:rtl/>
        </w:rPr>
        <w:t xml:space="preserve">. </w:t>
      </w:r>
    </w:p>
    <w:p w14:paraId="634740B3" w14:textId="2C89CD35" w:rsidR="00397047" w:rsidRPr="008A4AD9" w:rsidRDefault="00E52328" w:rsidP="00311A83">
      <w:pPr>
        <w:tabs>
          <w:tab w:val="left" w:pos="2981"/>
        </w:tabs>
        <w:spacing w:after="0" w:line="360" w:lineRule="auto"/>
        <w:jc w:val="both"/>
        <w:rPr>
          <w:rFonts w:ascii="David" w:hAnsi="David" w:cs="David"/>
          <w:b/>
          <w:bCs/>
          <w:rtl/>
        </w:rPr>
      </w:pPr>
      <w:r w:rsidRPr="008A4AD9">
        <w:rPr>
          <w:rFonts w:ascii="David" w:hAnsi="David" w:cs="David"/>
          <w:b/>
          <w:bCs/>
          <w:u w:val="single"/>
          <w:rtl/>
        </w:rPr>
        <w:t>פתרונות מיושמים שמסייעים לסרבנות גט</w:t>
      </w:r>
      <w:r w:rsidR="00397047" w:rsidRPr="008A4AD9">
        <w:rPr>
          <w:rFonts w:ascii="David" w:hAnsi="David" w:cs="David"/>
          <w:b/>
          <w:bCs/>
          <w:u w:val="single"/>
          <w:rtl/>
        </w:rPr>
        <w:t>- תפקידם של ביהמ"ש האזרחיים</w:t>
      </w:r>
      <w:r w:rsidR="00397047" w:rsidRPr="008A4AD9">
        <w:rPr>
          <w:rFonts w:ascii="David" w:hAnsi="David" w:cs="David"/>
          <w:b/>
          <w:bCs/>
          <w:rtl/>
        </w:rPr>
        <w:t>:</w:t>
      </w:r>
    </w:p>
    <w:p w14:paraId="18C902F4" w14:textId="77777777" w:rsidR="00397047" w:rsidRPr="008A4AD9" w:rsidRDefault="00397047" w:rsidP="008A1372">
      <w:pPr>
        <w:pStyle w:val="ListParagraph"/>
        <w:numPr>
          <w:ilvl w:val="0"/>
          <w:numId w:val="98"/>
        </w:numPr>
        <w:tabs>
          <w:tab w:val="left" w:pos="2981"/>
        </w:tabs>
        <w:spacing w:after="0" w:line="360" w:lineRule="auto"/>
        <w:ind w:left="386"/>
        <w:jc w:val="both"/>
        <w:rPr>
          <w:rFonts w:ascii="David" w:hAnsi="David" w:cs="David"/>
        </w:rPr>
      </w:pPr>
      <w:r w:rsidRPr="008A4AD9">
        <w:rPr>
          <w:rFonts w:ascii="David" w:hAnsi="David" w:cs="David"/>
          <w:u w:val="single"/>
          <w:rtl/>
        </w:rPr>
        <w:t>חקיקה</w:t>
      </w:r>
      <w:r w:rsidRPr="008A4AD9">
        <w:rPr>
          <w:rFonts w:ascii="David" w:hAnsi="David" w:cs="David"/>
          <w:rtl/>
        </w:rPr>
        <w:t xml:space="preserve">- מכיוון שהדין של גירושין הוא דתי בלבד, על ביהמ"ש לא להתערב ולהיות מעין "קבלן ביצוע". יש 2 חוקים אזרחיים שמאפשרים </w:t>
      </w:r>
      <w:proofErr w:type="spellStart"/>
      <w:r w:rsidRPr="008A4AD9">
        <w:rPr>
          <w:rFonts w:ascii="David" w:hAnsi="David" w:cs="David"/>
          <w:rtl/>
        </w:rPr>
        <w:t>לביד"ר</w:t>
      </w:r>
      <w:proofErr w:type="spellEnd"/>
      <w:r w:rsidRPr="008A4AD9">
        <w:rPr>
          <w:rFonts w:ascii="David" w:hAnsi="David" w:cs="David"/>
          <w:rtl/>
        </w:rPr>
        <w:t xml:space="preserve"> להטיל סנקציות חברתיות על סרבני גט, אך לא קובעים בעניינים הקשורים למהות.</w:t>
      </w:r>
    </w:p>
    <w:p w14:paraId="2D9A5397" w14:textId="77777777" w:rsidR="00397047" w:rsidRPr="008A4AD9" w:rsidRDefault="00397047" w:rsidP="008A1372">
      <w:pPr>
        <w:pStyle w:val="ListParagraph"/>
        <w:numPr>
          <w:ilvl w:val="0"/>
          <w:numId w:val="98"/>
        </w:numPr>
        <w:tabs>
          <w:tab w:val="left" w:pos="2981"/>
        </w:tabs>
        <w:spacing w:after="0" w:line="360" w:lineRule="auto"/>
        <w:ind w:left="386"/>
        <w:jc w:val="both"/>
        <w:rPr>
          <w:rFonts w:ascii="David" w:hAnsi="David" w:cs="David"/>
        </w:rPr>
      </w:pPr>
      <w:r w:rsidRPr="008A4AD9">
        <w:rPr>
          <w:rFonts w:ascii="David" w:hAnsi="David" w:cs="David"/>
          <w:u w:val="single"/>
          <w:rtl/>
        </w:rPr>
        <w:t>פסיקה</w:t>
      </w:r>
      <w:r w:rsidRPr="008A4AD9">
        <w:rPr>
          <w:rFonts w:ascii="David" w:hAnsi="David" w:cs="David"/>
          <w:rtl/>
        </w:rPr>
        <w:t xml:space="preserve">- </w:t>
      </w:r>
    </w:p>
    <w:p w14:paraId="0A97F6EF" w14:textId="4D98722C" w:rsidR="00E52328" w:rsidRPr="008A4AD9" w:rsidRDefault="00397047" w:rsidP="008A1372">
      <w:pPr>
        <w:pStyle w:val="ListParagraph"/>
        <w:numPr>
          <w:ilvl w:val="0"/>
          <w:numId w:val="100"/>
        </w:numPr>
        <w:tabs>
          <w:tab w:val="left" w:pos="2981"/>
        </w:tabs>
        <w:spacing w:after="0" w:line="360" w:lineRule="auto"/>
        <w:jc w:val="both"/>
        <w:rPr>
          <w:rFonts w:ascii="David" w:hAnsi="David" w:cs="David"/>
        </w:rPr>
      </w:pPr>
      <w:r w:rsidRPr="008A4AD9">
        <w:rPr>
          <w:rFonts w:ascii="David" w:hAnsi="David" w:cs="David"/>
          <w:b/>
          <w:bCs/>
          <w:rtl/>
        </w:rPr>
        <w:t xml:space="preserve">פיקוח ישיר על בתי הדין הרבניים- </w:t>
      </w:r>
      <w:r w:rsidR="00E52328" w:rsidRPr="008A4AD9">
        <w:rPr>
          <w:rFonts w:ascii="David" w:hAnsi="David" w:cs="David"/>
          <w:rtl/>
        </w:rPr>
        <w:t xml:space="preserve">סנקציות מרבינו תם שמופעלות על הסרבנים ופנייתם לביהמ"ש (כאן יש מתח בין הרצון של ביהמ"ש לעזור למסורבת לבין "חינוך" לביה"ד שפועל בחוסר סמכות): </w:t>
      </w:r>
    </w:p>
    <w:p w14:paraId="02E8ECCB" w14:textId="61B7128F" w:rsidR="00E52328" w:rsidRPr="008A4AD9" w:rsidRDefault="00E52328" w:rsidP="008A1372">
      <w:pPr>
        <w:pStyle w:val="ListParagraph"/>
        <w:numPr>
          <w:ilvl w:val="0"/>
          <w:numId w:val="90"/>
        </w:numPr>
        <w:tabs>
          <w:tab w:val="left" w:pos="2981"/>
        </w:tabs>
        <w:spacing w:after="0" w:line="360" w:lineRule="auto"/>
        <w:ind w:left="1106"/>
        <w:jc w:val="both"/>
        <w:rPr>
          <w:rFonts w:ascii="David" w:hAnsi="David" w:cs="David"/>
        </w:rPr>
      </w:pPr>
      <w:r w:rsidRPr="008A4AD9">
        <w:rPr>
          <w:rFonts w:ascii="David" w:hAnsi="David" w:cs="David"/>
          <w:highlight w:val="yellow"/>
          <w:rtl/>
        </w:rPr>
        <w:t>בג"</w:t>
      </w:r>
      <w:r w:rsidR="00397047" w:rsidRPr="008A4AD9">
        <w:rPr>
          <w:rFonts w:ascii="David" w:hAnsi="David" w:cs="David"/>
          <w:highlight w:val="yellow"/>
          <w:rtl/>
        </w:rPr>
        <w:t xml:space="preserve">צ </w:t>
      </w:r>
      <w:proofErr w:type="spellStart"/>
      <w:r w:rsidRPr="008A4AD9">
        <w:rPr>
          <w:rFonts w:ascii="David" w:hAnsi="David" w:cs="David"/>
          <w:highlight w:val="yellow"/>
          <w:rtl/>
        </w:rPr>
        <w:t>רוזנצוויג</w:t>
      </w:r>
      <w:proofErr w:type="spellEnd"/>
      <w:r w:rsidR="00397047" w:rsidRPr="008A4AD9">
        <w:rPr>
          <w:rFonts w:ascii="David" w:hAnsi="David" w:cs="David"/>
          <w:rtl/>
        </w:rPr>
        <w:t>-</w:t>
      </w:r>
      <w:r w:rsidRPr="008A4AD9">
        <w:rPr>
          <w:rFonts w:ascii="David" w:hAnsi="David" w:cs="David"/>
          <w:rtl/>
        </w:rPr>
        <w:t xml:space="preserve"> איש שמתעמר באשתו, </w:t>
      </w:r>
      <w:r w:rsidRPr="008A4AD9">
        <w:rPr>
          <w:rFonts w:ascii="David" w:hAnsi="David" w:cs="David"/>
          <w:b/>
          <w:bCs/>
          <w:rtl/>
        </w:rPr>
        <w:t>בד"ר</w:t>
      </w:r>
      <w:r w:rsidRPr="008A4AD9">
        <w:rPr>
          <w:rFonts w:ascii="David" w:hAnsi="David" w:cs="David"/>
          <w:rtl/>
        </w:rPr>
        <w:t xml:space="preserve"> מתרשם שזה מקרה גבול של כפיית גת, אך ברגע האמת הוא חושש מכפייה פיזית וגט מעושה, לכן קובעים מזונות הפחדה שזה סוג של כפייה כלכלי</w:t>
      </w:r>
      <w:r w:rsidR="007C135F" w:rsidRPr="008A4AD9">
        <w:rPr>
          <w:rFonts w:ascii="David" w:hAnsi="David" w:cs="David"/>
          <w:rtl/>
        </w:rPr>
        <w:t>ת.</w:t>
      </w:r>
      <w:r w:rsidRPr="008A4AD9">
        <w:rPr>
          <w:rFonts w:ascii="David" w:hAnsi="David" w:cs="David"/>
          <w:rtl/>
        </w:rPr>
        <w:t xml:space="preserve"> </w:t>
      </w:r>
      <w:r w:rsidRPr="008A4AD9">
        <w:rPr>
          <w:rFonts w:ascii="David" w:hAnsi="David" w:cs="David"/>
          <w:b/>
          <w:bCs/>
          <w:rtl/>
        </w:rPr>
        <w:t>ביהמ"ש</w:t>
      </w:r>
      <w:r w:rsidRPr="008A4AD9">
        <w:rPr>
          <w:rFonts w:ascii="David" w:hAnsi="David" w:cs="David"/>
          <w:rtl/>
        </w:rPr>
        <w:t xml:space="preserve"> </w:t>
      </w:r>
      <w:r w:rsidR="007C135F" w:rsidRPr="008A4AD9">
        <w:rPr>
          <w:rFonts w:ascii="David" w:hAnsi="David" w:cs="David"/>
          <w:rtl/>
        </w:rPr>
        <w:t xml:space="preserve">מוצא דרך ביניים- מחד, </w:t>
      </w:r>
      <w:r w:rsidRPr="008A4AD9">
        <w:rPr>
          <w:rFonts w:ascii="David" w:hAnsi="David" w:cs="David"/>
          <w:rtl/>
        </w:rPr>
        <w:t xml:space="preserve">לא מאפשר לתת מזונות הפחדה (מזונות הגבוהים מצרכיה של האישה) המהווים כפייה כלכלית מחוסר סמכות. </w:t>
      </w:r>
      <w:r w:rsidR="007C135F" w:rsidRPr="008A4AD9">
        <w:rPr>
          <w:rFonts w:ascii="David" w:hAnsi="David" w:cs="David"/>
          <w:rtl/>
        </w:rPr>
        <w:t xml:space="preserve">מאדך, קבע שלא היו מזונות הפחדה, אלא </w:t>
      </w:r>
      <w:r w:rsidRPr="008A4AD9">
        <w:rPr>
          <w:rFonts w:ascii="David" w:hAnsi="David" w:cs="David"/>
          <w:rtl/>
        </w:rPr>
        <w:t>קבע שהסכום סביר למזונות ו</w:t>
      </w:r>
      <w:r w:rsidR="007C135F" w:rsidRPr="008A4AD9">
        <w:rPr>
          <w:rFonts w:ascii="David" w:hAnsi="David" w:cs="David"/>
          <w:rtl/>
        </w:rPr>
        <w:t xml:space="preserve">בכך </w:t>
      </w:r>
      <w:r w:rsidRPr="008A4AD9">
        <w:rPr>
          <w:rFonts w:ascii="David" w:hAnsi="David" w:cs="David"/>
          <w:rtl/>
        </w:rPr>
        <w:t xml:space="preserve">עזר לאישה. </w:t>
      </w:r>
    </w:p>
    <w:p w14:paraId="5D4C9740" w14:textId="3D8AF554" w:rsidR="007C135F" w:rsidRPr="008A4AD9" w:rsidRDefault="007C135F" w:rsidP="008A1372">
      <w:pPr>
        <w:pStyle w:val="ListParagraph"/>
        <w:numPr>
          <w:ilvl w:val="0"/>
          <w:numId w:val="90"/>
        </w:numPr>
        <w:tabs>
          <w:tab w:val="left" w:pos="2981"/>
        </w:tabs>
        <w:spacing w:after="0" w:line="360" w:lineRule="auto"/>
        <w:ind w:left="1106"/>
        <w:jc w:val="both"/>
        <w:rPr>
          <w:rFonts w:ascii="David" w:hAnsi="David" w:cs="David"/>
        </w:rPr>
      </w:pPr>
      <w:r w:rsidRPr="008A4AD9">
        <w:rPr>
          <w:rFonts w:ascii="David" w:hAnsi="David" w:cs="David"/>
          <w:highlight w:val="yellow"/>
          <w:rtl/>
        </w:rPr>
        <w:lastRenderedPageBreak/>
        <w:t>בג"צ גז</w:t>
      </w:r>
      <w:r w:rsidRPr="008A4AD9">
        <w:rPr>
          <w:rFonts w:ascii="David" w:hAnsi="David" w:cs="David"/>
          <w:rtl/>
        </w:rPr>
        <w:t xml:space="preserve">- בעל שמסרב לתת גט הרבה שנים. בד"ר נוקט בסנקציות אך מנגד הבעל טוען שהן לא קיימות בחוק ודרכים אלו אינן בסמכות בד"ר. </w:t>
      </w:r>
      <w:r w:rsidRPr="008A4AD9">
        <w:rPr>
          <w:rFonts w:ascii="David" w:hAnsi="David" w:cs="David"/>
          <w:b/>
          <w:bCs/>
          <w:rtl/>
        </w:rPr>
        <w:t xml:space="preserve">ביהמ"ש- </w:t>
      </w:r>
      <w:r w:rsidRPr="008A4AD9">
        <w:rPr>
          <w:rFonts w:ascii="David" w:hAnsi="David" w:cs="David"/>
          <w:u w:val="single"/>
          <w:rtl/>
        </w:rPr>
        <w:t>דעת הרוב</w:t>
      </w:r>
      <w:r w:rsidRPr="008A4AD9">
        <w:rPr>
          <w:rFonts w:ascii="David" w:hAnsi="David" w:cs="David"/>
          <w:rtl/>
        </w:rPr>
        <w:t xml:space="preserve">: בד"ר לא חייב את הרשויות לפעול בדרכים שביקש אלא רק המליץ ולכן אין חריגה מסמכות. </w:t>
      </w:r>
      <w:bookmarkStart w:id="14" w:name="_Hlk108096480"/>
      <w:r w:rsidRPr="008A4AD9">
        <w:rPr>
          <w:rFonts w:ascii="David" w:hAnsi="David" w:cs="David"/>
          <w:u w:val="single"/>
          <w:rtl/>
        </w:rPr>
        <w:t>עמית ושוהם</w:t>
      </w:r>
      <w:r w:rsidRPr="008A4AD9">
        <w:rPr>
          <w:rFonts w:ascii="David" w:hAnsi="David" w:cs="David"/>
          <w:rtl/>
        </w:rPr>
        <w:t xml:space="preserve">: מצוקות אנושיות, צריך לעזור לאישה. </w:t>
      </w:r>
      <w:r w:rsidRPr="008A4AD9">
        <w:rPr>
          <w:rFonts w:ascii="David" w:hAnsi="David" w:cs="David"/>
          <w:u w:val="single"/>
          <w:rtl/>
        </w:rPr>
        <w:t>רובינשטיין</w:t>
      </w:r>
      <w:r w:rsidRPr="008A4AD9">
        <w:rPr>
          <w:rFonts w:ascii="David" w:hAnsi="David" w:cs="David"/>
          <w:rtl/>
        </w:rPr>
        <w:t xml:space="preserve">: </w:t>
      </w:r>
      <w:proofErr w:type="spellStart"/>
      <w:r w:rsidRPr="008A4AD9">
        <w:rPr>
          <w:rFonts w:ascii="David" w:hAnsi="David" w:cs="David"/>
          <w:rtl/>
        </w:rPr>
        <w:t>לבד"ר</w:t>
      </w:r>
      <w:proofErr w:type="spellEnd"/>
      <w:r w:rsidRPr="008A4AD9">
        <w:rPr>
          <w:rFonts w:ascii="David" w:hAnsi="David" w:cs="David"/>
          <w:rtl/>
        </w:rPr>
        <w:t xml:space="preserve"> ניתנת סמכות להילחם בסרבנות גט ויש לתת לו את כל הכלים להילחם בכך.  </w:t>
      </w:r>
      <w:r w:rsidRPr="008A4AD9">
        <w:rPr>
          <w:rFonts w:ascii="David" w:hAnsi="David" w:cs="David"/>
          <w:u w:val="single"/>
          <w:rtl/>
        </w:rPr>
        <w:t>דעת המיעוט (</w:t>
      </w:r>
      <w:r w:rsidRPr="008A4AD9">
        <w:rPr>
          <w:rFonts w:ascii="David" w:hAnsi="David" w:cs="David"/>
          <w:rtl/>
        </w:rPr>
        <w:t xml:space="preserve">נאור, </w:t>
      </w:r>
      <w:proofErr w:type="spellStart"/>
      <w:r w:rsidRPr="008A4AD9">
        <w:rPr>
          <w:rFonts w:ascii="David" w:hAnsi="David" w:cs="David"/>
          <w:rtl/>
        </w:rPr>
        <w:t>דנצינגר</w:t>
      </w:r>
      <w:proofErr w:type="spellEnd"/>
      <w:r w:rsidRPr="008A4AD9">
        <w:rPr>
          <w:rFonts w:ascii="David" w:hAnsi="David" w:cs="David"/>
          <w:rtl/>
        </w:rPr>
        <w:t>): מדובר בחריגה מסמכות ממש ולא ניתן לקבל אותה</w:t>
      </w:r>
      <w:bookmarkEnd w:id="14"/>
      <w:r w:rsidRPr="008A4AD9">
        <w:rPr>
          <w:rFonts w:ascii="David" w:hAnsi="David" w:cs="David"/>
          <w:rtl/>
        </w:rPr>
        <w:t xml:space="preserve">. חיות מצטרפת במהות לדעת המיעוט אבל בתוצאה לדעת הרוב. </w:t>
      </w:r>
    </w:p>
    <w:p w14:paraId="474FD935" w14:textId="6711469B" w:rsidR="007C135F" w:rsidRPr="008A4AD9" w:rsidRDefault="007C135F" w:rsidP="008A1372">
      <w:pPr>
        <w:pStyle w:val="ListParagraph"/>
        <w:numPr>
          <w:ilvl w:val="0"/>
          <w:numId w:val="90"/>
        </w:numPr>
        <w:tabs>
          <w:tab w:val="left" w:pos="2981"/>
        </w:tabs>
        <w:spacing w:after="0" w:line="360" w:lineRule="auto"/>
        <w:ind w:left="1106"/>
        <w:jc w:val="both"/>
        <w:rPr>
          <w:rFonts w:ascii="David" w:hAnsi="David" w:cs="David"/>
        </w:rPr>
      </w:pPr>
      <w:r w:rsidRPr="008A4AD9">
        <w:rPr>
          <w:rFonts w:ascii="David" w:hAnsi="David" w:cs="David"/>
          <w:highlight w:val="yellow"/>
          <w:rtl/>
        </w:rPr>
        <w:t>בג"צ רפאלי</w:t>
      </w:r>
      <w:r w:rsidRPr="008A4AD9">
        <w:rPr>
          <w:rFonts w:ascii="David" w:hAnsi="David" w:cs="David"/>
          <w:rtl/>
        </w:rPr>
        <w:t xml:space="preserve">- בעל אלים ובד"ר מחייב לתת גט. הבעל מערער. </w:t>
      </w:r>
      <w:r w:rsidRPr="008A4AD9">
        <w:rPr>
          <w:rFonts w:ascii="David" w:hAnsi="David" w:cs="David"/>
          <w:b/>
          <w:bCs/>
          <w:rtl/>
        </w:rPr>
        <w:t>ביהמ"ש-</w:t>
      </w:r>
      <w:r w:rsidRPr="008A4AD9">
        <w:rPr>
          <w:rFonts w:ascii="David" w:hAnsi="David" w:cs="David"/>
          <w:rtl/>
        </w:rPr>
        <w:t xml:space="preserve"> </w:t>
      </w:r>
      <w:bookmarkStart w:id="15" w:name="_Hlk108096623"/>
      <w:r w:rsidRPr="008A4AD9">
        <w:rPr>
          <w:rFonts w:ascii="David" w:hAnsi="David" w:cs="David"/>
          <w:u w:val="single"/>
          <w:rtl/>
        </w:rPr>
        <w:t>דעת הרוב</w:t>
      </w:r>
      <w:r w:rsidRPr="008A4AD9">
        <w:rPr>
          <w:rFonts w:ascii="David" w:hAnsi="David" w:cs="David"/>
          <w:rtl/>
        </w:rPr>
        <w:t xml:space="preserve">: סמכות </w:t>
      </w:r>
      <w:proofErr w:type="spellStart"/>
      <w:r w:rsidRPr="008A4AD9">
        <w:rPr>
          <w:rFonts w:ascii="David" w:hAnsi="David" w:cs="David"/>
          <w:rtl/>
        </w:rPr>
        <w:t>ביד"ר</w:t>
      </w:r>
      <w:proofErr w:type="spellEnd"/>
      <w:r w:rsidRPr="008A4AD9">
        <w:rPr>
          <w:rFonts w:ascii="David" w:hAnsi="David" w:cs="David"/>
          <w:rtl/>
        </w:rPr>
        <w:t xml:space="preserve"> ואין להתערב. </w:t>
      </w:r>
      <w:r w:rsidRPr="008A4AD9">
        <w:rPr>
          <w:rFonts w:ascii="David" w:hAnsi="David" w:cs="David"/>
          <w:u w:val="single"/>
          <w:rtl/>
        </w:rPr>
        <w:t>חשין</w:t>
      </w:r>
      <w:r w:rsidRPr="008A4AD9">
        <w:rPr>
          <w:rFonts w:ascii="David" w:hAnsi="David" w:cs="David"/>
          <w:rtl/>
        </w:rPr>
        <w:t xml:space="preserve">: במקרה הספציפי לא מתערב אך </w:t>
      </w:r>
      <w:proofErr w:type="spellStart"/>
      <w:r w:rsidRPr="008A4AD9">
        <w:rPr>
          <w:rFonts w:ascii="David" w:hAnsi="David" w:cs="David"/>
          <w:rtl/>
        </w:rPr>
        <w:t>באוביטר</w:t>
      </w:r>
      <w:proofErr w:type="spellEnd"/>
      <w:r w:rsidRPr="008A4AD9">
        <w:rPr>
          <w:rFonts w:ascii="David" w:hAnsi="David" w:cs="David"/>
          <w:rtl/>
        </w:rPr>
        <w:t xml:space="preserve"> לא שולל התערבויות במקרים עתידיים. </w:t>
      </w:r>
    </w:p>
    <w:bookmarkEnd w:id="15"/>
    <w:p w14:paraId="48D995A0" w14:textId="1C1FEFA0" w:rsidR="00E52328" w:rsidRPr="008A4AD9" w:rsidRDefault="00E52328" w:rsidP="008A1372">
      <w:pPr>
        <w:pStyle w:val="ListParagraph"/>
        <w:numPr>
          <w:ilvl w:val="0"/>
          <w:numId w:val="100"/>
        </w:numPr>
        <w:spacing w:after="160" w:line="360" w:lineRule="auto"/>
        <w:jc w:val="both"/>
        <w:rPr>
          <w:rFonts w:ascii="David" w:hAnsi="David" w:cs="David"/>
          <w:rtl/>
        </w:rPr>
      </w:pPr>
      <w:r w:rsidRPr="008A4AD9">
        <w:rPr>
          <w:rFonts w:ascii="David" w:hAnsi="David" w:cs="David"/>
          <w:b/>
          <w:bCs/>
          <w:rtl/>
        </w:rPr>
        <w:t>תביעות נזיקין</w:t>
      </w:r>
      <w:r w:rsidR="002439EB" w:rsidRPr="008A4AD9">
        <w:rPr>
          <w:rFonts w:ascii="David" w:hAnsi="David" w:cs="David"/>
          <w:b/>
          <w:bCs/>
          <w:rtl/>
        </w:rPr>
        <w:t>-</w:t>
      </w:r>
      <w:r w:rsidRPr="008A4AD9">
        <w:rPr>
          <w:rFonts w:ascii="David" w:hAnsi="David" w:cs="David"/>
          <w:rtl/>
        </w:rPr>
        <w:t xml:space="preserve"> הפרת חובה חקוקה/ רשלנות/ פגיעה באוטונומיה.</w:t>
      </w:r>
    </w:p>
    <w:p w14:paraId="5E4DF5B6" w14:textId="5A6CC8DD" w:rsidR="00E52328" w:rsidRPr="008A4AD9" w:rsidRDefault="00E52328" w:rsidP="008A1372">
      <w:pPr>
        <w:pStyle w:val="ListParagraph"/>
        <w:numPr>
          <w:ilvl w:val="0"/>
          <w:numId w:val="92"/>
        </w:numPr>
        <w:spacing w:after="160" w:line="360" w:lineRule="auto"/>
        <w:ind w:left="1106"/>
        <w:jc w:val="both"/>
        <w:rPr>
          <w:rFonts w:ascii="David" w:hAnsi="David" w:cs="David"/>
        </w:rPr>
      </w:pPr>
      <w:r w:rsidRPr="008A4AD9">
        <w:rPr>
          <w:rFonts w:ascii="David" w:hAnsi="David" w:cs="David"/>
          <w:rtl/>
        </w:rPr>
        <w:t xml:space="preserve">האישה רשאית לתבוע </w:t>
      </w:r>
      <w:r w:rsidR="002439EB" w:rsidRPr="008A4AD9">
        <w:rPr>
          <w:rFonts w:ascii="David" w:hAnsi="David" w:cs="David"/>
          <w:rtl/>
        </w:rPr>
        <w:t xml:space="preserve">תביעת </w:t>
      </w:r>
      <w:r w:rsidRPr="008A4AD9">
        <w:rPr>
          <w:rFonts w:ascii="David" w:hAnsi="David" w:cs="David"/>
          <w:rtl/>
        </w:rPr>
        <w:t>נזיקין על סרבנות הגט של בעלה</w:t>
      </w:r>
      <w:r w:rsidR="002439EB" w:rsidRPr="008A4AD9">
        <w:rPr>
          <w:rFonts w:ascii="David" w:hAnsi="David" w:cs="David"/>
          <w:rtl/>
        </w:rPr>
        <w:t>.</w:t>
      </w:r>
      <w:r w:rsidRPr="008A4AD9">
        <w:rPr>
          <w:rFonts w:ascii="David" w:hAnsi="David" w:cs="David"/>
          <w:rtl/>
        </w:rPr>
        <w:t xml:space="preserve"> </w:t>
      </w:r>
      <w:r w:rsidR="002439EB" w:rsidRPr="008A4AD9">
        <w:rPr>
          <w:rFonts w:ascii="David" w:hAnsi="David" w:cs="David"/>
          <w:rtl/>
        </w:rPr>
        <w:t>אך ר</w:t>
      </w:r>
      <w:r w:rsidRPr="008A4AD9">
        <w:rPr>
          <w:rFonts w:ascii="David" w:hAnsi="David" w:cs="David"/>
          <w:rtl/>
        </w:rPr>
        <w:t xml:space="preserve">ק במקרה בו ניתן </w:t>
      </w:r>
      <w:r w:rsidRPr="008A4AD9">
        <w:rPr>
          <w:rFonts w:ascii="David" w:hAnsi="David" w:cs="David"/>
          <w:b/>
          <w:bCs/>
          <w:rtl/>
        </w:rPr>
        <w:t>חיוב גט</w:t>
      </w:r>
      <w:r w:rsidRPr="008A4AD9">
        <w:rPr>
          <w:rFonts w:ascii="David" w:hAnsi="David" w:cs="David"/>
          <w:rtl/>
        </w:rPr>
        <w:t xml:space="preserve"> לאחר שביה"ד דן בתביעת הגירושין. הפיצוי יחול רטרואקטיבית מרגע חיוב הגט (</w:t>
      </w:r>
      <w:r w:rsidRPr="008A4AD9">
        <w:rPr>
          <w:rFonts w:ascii="David" w:hAnsi="David" w:cs="David"/>
          <w:u w:val="single"/>
          <w:rtl/>
        </w:rPr>
        <w:t>התחלה של גישה חדשה</w:t>
      </w:r>
      <w:r w:rsidRPr="008A4AD9">
        <w:rPr>
          <w:rFonts w:ascii="David" w:hAnsi="David" w:cs="David"/>
          <w:rtl/>
        </w:rPr>
        <w:t>- מרגע הקמת העוולה ללא צורך בחיוב בגט</w:t>
      </w:r>
      <w:r w:rsidR="002439EB" w:rsidRPr="008A4AD9">
        <w:rPr>
          <w:rFonts w:ascii="David" w:hAnsi="David" w:cs="David"/>
          <w:rtl/>
        </w:rPr>
        <w:t>, אלא בהתבסס קריטריונים אזרחיים, למשל פגיעה באוטונומיה</w:t>
      </w:r>
      <w:r w:rsidRPr="008A4AD9">
        <w:rPr>
          <w:rFonts w:ascii="David" w:hAnsi="David" w:cs="David"/>
          <w:rtl/>
        </w:rPr>
        <w:t>)</w:t>
      </w:r>
      <w:r w:rsidR="002439EB" w:rsidRPr="008A4AD9">
        <w:rPr>
          <w:rFonts w:ascii="David" w:hAnsi="David" w:cs="David"/>
          <w:rtl/>
        </w:rPr>
        <w:t xml:space="preserve">. </w:t>
      </w:r>
    </w:p>
    <w:p w14:paraId="6CB286C0" w14:textId="77777777" w:rsidR="0096234B" w:rsidRPr="008A4AD9" w:rsidRDefault="00E52328" w:rsidP="008A1372">
      <w:pPr>
        <w:pStyle w:val="ListParagraph"/>
        <w:numPr>
          <w:ilvl w:val="0"/>
          <w:numId w:val="92"/>
        </w:numPr>
        <w:spacing w:after="0" w:line="360" w:lineRule="auto"/>
        <w:ind w:left="1106"/>
        <w:jc w:val="both"/>
        <w:rPr>
          <w:rFonts w:ascii="David" w:hAnsi="David" w:cs="David"/>
        </w:rPr>
      </w:pPr>
      <w:r w:rsidRPr="008A4AD9">
        <w:rPr>
          <w:rFonts w:ascii="David" w:hAnsi="David" w:cs="David"/>
          <w:rtl/>
        </w:rPr>
        <w:t>ניתן לעשות זאת גם כלפי נשים סרבניות.</w:t>
      </w:r>
    </w:p>
    <w:p w14:paraId="14F87EC6" w14:textId="08908A8A" w:rsidR="0096234B" w:rsidRPr="00286A88" w:rsidRDefault="0096234B" w:rsidP="008A1372">
      <w:pPr>
        <w:pStyle w:val="ListParagraph"/>
        <w:numPr>
          <w:ilvl w:val="0"/>
          <w:numId w:val="92"/>
        </w:numPr>
        <w:spacing w:after="0" w:line="360" w:lineRule="auto"/>
        <w:ind w:left="1106"/>
        <w:jc w:val="both"/>
        <w:rPr>
          <w:rFonts w:ascii="David" w:hAnsi="David" w:cs="David"/>
        </w:rPr>
      </w:pPr>
      <w:r w:rsidRPr="008A4AD9">
        <w:rPr>
          <w:rFonts w:ascii="David" w:hAnsi="David" w:cs="David"/>
          <w:u w:val="single"/>
          <w:rtl/>
        </w:rPr>
        <w:t>מה קורה בפועל היום</w:t>
      </w:r>
      <w:r w:rsidRPr="008A4AD9">
        <w:rPr>
          <w:rFonts w:ascii="David" w:hAnsi="David" w:cs="David"/>
          <w:rtl/>
        </w:rPr>
        <w:t xml:space="preserve">? במקור תביעת נזיקין נועדה לזרז את הבעל לתת גט. בתי הדין לא אהבו את התביעות הללו משום שמהוות איום על סמכות ביה"ד ובעיקר בשל החשש לגט מעושה. לכן ביה"ד מייצר את התחושה כי אם האישה תמחק את תביעתה </w:t>
      </w:r>
      <w:proofErr w:type="spellStart"/>
      <w:r w:rsidRPr="008A4AD9">
        <w:rPr>
          <w:rFonts w:ascii="David" w:hAnsi="David" w:cs="David"/>
          <w:rtl/>
        </w:rPr>
        <w:t>לנזיקין</w:t>
      </w:r>
      <w:proofErr w:type="spellEnd"/>
      <w:r w:rsidRPr="008A4AD9">
        <w:rPr>
          <w:rFonts w:ascii="David" w:hAnsi="David" w:cs="David"/>
          <w:rtl/>
        </w:rPr>
        <w:t xml:space="preserve">, אזי ינסה לבוא לעזרתה בתביעת הגירושין – לוחץ על ביטול התביעה ואז נוקט אמצעים חמורים יותר כנגד הסרבן. </w:t>
      </w:r>
    </w:p>
    <w:p w14:paraId="71CD663E" w14:textId="6FD858A6" w:rsidR="002439EB" w:rsidRPr="008A4AD9" w:rsidRDefault="00E52328" w:rsidP="008A1372">
      <w:pPr>
        <w:pStyle w:val="ListParagraph"/>
        <w:numPr>
          <w:ilvl w:val="0"/>
          <w:numId w:val="100"/>
        </w:numPr>
        <w:spacing w:after="0" w:line="360" w:lineRule="auto"/>
        <w:jc w:val="both"/>
        <w:rPr>
          <w:rFonts w:ascii="David" w:hAnsi="David" w:cs="David"/>
        </w:rPr>
      </w:pPr>
      <w:r w:rsidRPr="008A4AD9">
        <w:rPr>
          <w:rFonts w:ascii="David" w:hAnsi="David" w:cs="David"/>
          <w:b/>
          <w:bCs/>
          <w:rtl/>
        </w:rPr>
        <w:t xml:space="preserve">מזונות אישה בהקשר סרבנות – האם ניתן להפחית גם ללא חיוב גט? </w:t>
      </w:r>
      <w:r w:rsidR="002439EB" w:rsidRPr="008A4AD9">
        <w:rPr>
          <w:rFonts w:ascii="David" w:hAnsi="David" w:cs="David"/>
          <w:b/>
          <w:bCs/>
          <w:rtl/>
        </w:rPr>
        <w:t xml:space="preserve"> </w:t>
      </w:r>
    </w:p>
    <w:p w14:paraId="59CDC985" w14:textId="03CAED34" w:rsidR="002439EB" w:rsidRPr="008A4AD9" w:rsidRDefault="002439EB" w:rsidP="008A1372">
      <w:pPr>
        <w:pStyle w:val="ListParagraph"/>
        <w:numPr>
          <w:ilvl w:val="0"/>
          <w:numId w:val="102"/>
        </w:numPr>
        <w:spacing w:after="160" w:line="360" w:lineRule="auto"/>
        <w:ind w:left="1106"/>
        <w:jc w:val="both"/>
        <w:rPr>
          <w:rFonts w:ascii="David" w:hAnsi="David" w:cs="David"/>
        </w:rPr>
      </w:pPr>
      <w:r w:rsidRPr="008A4AD9">
        <w:rPr>
          <w:rFonts w:ascii="David" w:hAnsi="David" w:cs="David"/>
          <w:b/>
          <w:bCs/>
          <w:rtl/>
        </w:rPr>
        <w:t>מזונות מעוכבת</w:t>
      </w:r>
      <w:r w:rsidRPr="008A4AD9">
        <w:rPr>
          <w:rFonts w:ascii="David" w:hAnsi="David" w:cs="David"/>
          <w:rtl/>
        </w:rPr>
        <w:t xml:space="preserve">- </w:t>
      </w:r>
      <w:r w:rsidR="0098361A" w:rsidRPr="008A4AD9">
        <w:rPr>
          <w:rFonts w:ascii="David" w:hAnsi="David" w:cs="David"/>
          <w:rtl/>
        </w:rPr>
        <w:t xml:space="preserve">כאשר מחשבים את המזונות של האישה, לוקחים בחשבון את "מעשיה ידיה". </w:t>
      </w:r>
      <w:r w:rsidR="0098361A" w:rsidRPr="008A4AD9">
        <w:rPr>
          <w:rFonts w:ascii="David" w:hAnsi="David" w:cs="David"/>
          <w:b/>
          <w:bCs/>
          <w:rtl/>
        </w:rPr>
        <w:t>חריג-</w:t>
      </w:r>
      <w:r w:rsidR="0098361A" w:rsidRPr="008A4AD9">
        <w:rPr>
          <w:rFonts w:ascii="David" w:hAnsi="David" w:cs="David"/>
          <w:rtl/>
        </w:rPr>
        <w:t xml:space="preserve"> מזונות מעוכבת. הבעל חייב במזונות אך לא מקזזים את "מעשיה ידיה" </w:t>
      </w:r>
      <w:r w:rsidR="0098361A" w:rsidRPr="008A4AD9">
        <w:rPr>
          <w:rFonts w:ascii="David" w:hAnsi="David" w:cs="David"/>
        </w:rPr>
        <w:sym w:font="Wingdings" w:char="F0DF"/>
      </w:r>
      <w:r w:rsidR="0098361A" w:rsidRPr="008A4AD9">
        <w:rPr>
          <w:rFonts w:ascii="David" w:hAnsi="David" w:cs="David"/>
          <w:rtl/>
        </w:rPr>
        <w:t xml:space="preserve"> תמריץ כלכלי שלילי לתת גט. על אף שמזונות זה סמכות מקבילה, ביהמ"ש לא מפעיל מיוזמתו את המנגנון, אלא מחכה לקביעת </w:t>
      </w:r>
      <w:proofErr w:type="spellStart"/>
      <w:r w:rsidR="0098361A" w:rsidRPr="008A4AD9">
        <w:rPr>
          <w:rFonts w:ascii="David" w:hAnsi="David" w:cs="David"/>
          <w:rtl/>
        </w:rPr>
        <w:t>ביד"ר</w:t>
      </w:r>
      <w:proofErr w:type="spellEnd"/>
      <w:r w:rsidR="0098361A" w:rsidRPr="008A4AD9">
        <w:rPr>
          <w:rFonts w:ascii="David" w:hAnsi="David" w:cs="David"/>
          <w:rtl/>
        </w:rPr>
        <w:t xml:space="preserve"> (</w:t>
      </w:r>
      <w:r w:rsidR="0098361A" w:rsidRPr="008A4AD9">
        <w:rPr>
          <w:rFonts w:ascii="David" w:hAnsi="David" w:cs="David"/>
          <w:highlight w:val="yellow"/>
          <w:rtl/>
        </w:rPr>
        <w:t>פס"ד נוני</w:t>
      </w:r>
      <w:r w:rsidR="0098361A" w:rsidRPr="008A4AD9">
        <w:rPr>
          <w:rFonts w:ascii="David" w:hAnsi="David" w:cs="David"/>
          <w:rtl/>
        </w:rPr>
        <w:t xml:space="preserve">). </w:t>
      </w:r>
    </w:p>
    <w:p w14:paraId="546CFEB0" w14:textId="01C37AEB" w:rsidR="0098361A" w:rsidRPr="008A4AD9" w:rsidRDefault="0098361A" w:rsidP="008A1372">
      <w:pPr>
        <w:pStyle w:val="ListParagraph"/>
        <w:numPr>
          <w:ilvl w:val="0"/>
          <w:numId w:val="101"/>
        </w:numPr>
        <w:tabs>
          <w:tab w:val="right" w:pos="1556"/>
        </w:tabs>
        <w:spacing w:after="160" w:line="360" w:lineRule="auto"/>
        <w:ind w:left="1556"/>
        <w:jc w:val="both"/>
        <w:rPr>
          <w:rFonts w:ascii="David" w:hAnsi="David" w:cs="David"/>
        </w:rPr>
      </w:pPr>
      <w:r w:rsidRPr="008A4AD9">
        <w:rPr>
          <w:rFonts w:ascii="David" w:hAnsi="David" w:cs="David"/>
          <w:u w:val="single"/>
          <w:rtl/>
        </w:rPr>
        <w:t>גישת פרופ' פישמן</w:t>
      </w:r>
      <w:r w:rsidRPr="008A4AD9">
        <w:rPr>
          <w:rFonts w:ascii="David" w:hAnsi="David" w:cs="David"/>
          <w:rtl/>
        </w:rPr>
        <w:t xml:space="preserve">- מדרבן את ביהמ"ש לעשות צעד נוסף- שכאשר ביהמ"ש דן במזונות טרם פסיקת גט ע"י </w:t>
      </w:r>
      <w:proofErr w:type="spellStart"/>
      <w:r w:rsidRPr="008A4AD9">
        <w:rPr>
          <w:rFonts w:ascii="David" w:hAnsi="David" w:cs="David"/>
          <w:rtl/>
        </w:rPr>
        <w:t>ביד"ר</w:t>
      </w:r>
      <w:proofErr w:type="spellEnd"/>
      <w:r w:rsidRPr="008A4AD9">
        <w:rPr>
          <w:rFonts w:ascii="David" w:hAnsi="David" w:cs="David"/>
          <w:rtl/>
        </w:rPr>
        <w:t>, עליהם לקבוע הלכתית שיש לתת גט ואזי לדון במזונות - ביהמ"ש לא נוקטים בגישה זו.</w:t>
      </w:r>
    </w:p>
    <w:p w14:paraId="31A41E87" w14:textId="3499DC57" w:rsidR="00E52328" w:rsidRPr="008A4AD9" w:rsidRDefault="0098361A" w:rsidP="008A1372">
      <w:pPr>
        <w:pStyle w:val="ListParagraph"/>
        <w:numPr>
          <w:ilvl w:val="0"/>
          <w:numId w:val="102"/>
        </w:numPr>
        <w:spacing w:after="160" w:line="360" w:lineRule="auto"/>
        <w:ind w:left="1106"/>
        <w:jc w:val="both"/>
        <w:rPr>
          <w:rFonts w:ascii="David" w:hAnsi="David" w:cs="David"/>
        </w:rPr>
      </w:pPr>
      <w:r w:rsidRPr="008A4AD9">
        <w:rPr>
          <w:rFonts w:ascii="David" w:hAnsi="David" w:cs="David"/>
          <w:b/>
          <w:bCs/>
          <w:rtl/>
        </w:rPr>
        <w:t>עקרונות תו"ל</w:t>
      </w:r>
      <w:r w:rsidRPr="008A4AD9">
        <w:rPr>
          <w:rFonts w:ascii="David" w:hAnsi="David" w:cs="David"/>
          <w:rtl/>
        </w:rPr>
        <w:t xml:space="preserve">- </w:t>
      </w:r>
      <w:r w:rsidR="00E52328" w:rsidRPr="008A4AD9">
        <w:rPr>
          <w:rFonts w:ascii="David" w:hAnsi="David" w:cs="David"/>
          <w:highlight w:val="yellow"/>
          <w:rtl/>
        </w:rPr>
        <w:t>פס"ד 3151/14 פלונית</w:t>
      </w:r>
      <w:r w:rsidR="00E52328" w:rsidRPr="008A4AD9">
        <w:rPr>
          <w:rFonts w:ascii="David" w:hAnsi="David" w:cs="David"/>
          <w:rtl/>
        </w:rPr>
        <w:t>: הבעל עוזב את האישה</w:t>
      </w:r>
      <w:r w:rsidR="00443622" w:rsidRPr="008A4AD9">
        <w:rPr>
          <w:rFonts w:ascii="David" w:hAnsi="David" w:cs="David"/>
          <w:rtl/>
        </w:rPr>
        <w:t>.</w:t>
      </w:r>
      <w:r w:rsidR="00E52328" w:rsidRPr="008A4AD9">
        <w:rPr>
          <w:rFonts w:ascii="David" w:hAnsi="David" w:cs="David"/>
          <w:rtl/>
        </w:rPr>
        <w:t xml:space="preserve"> בד"ר ממליץ להתגרש אך לא מחייב, האישה לא רוצה להתגרש ומגישה תביעת מזונות לביהמ"ש</w:t>
      </w:r>
      <w:r w:rsidR="00443622" w:rsidRPr="008A4AD9">
        <w:rPr>
          <w:rFonts w:ascii="David" w:hAnsi="David" w:cs="David"/>
          <w:rtl/>
        </w:rPr>
        <w:t>. ביהמ"ש</w:t>
      </w:r>
      <w:r w:rsidR="00E52328" w:rsidRPr="008A4AD9">
        <w:rPr>
          <w:rFonts w:ascii="David" w:hAnsi="David" w:cs="David"/>
          <w:rtl/>
        </w:rPr>
        <w:t xml:space="preserve"> </w:t>
      </w:r>
      <w:r w:rsidR="00443622" w:rsidRPr="008A4AD9">
        <w:rPr>
          <w:rFonts w:ascii="David" w:hAnsi="David" w:cs="David"/>
          <w:rtl/>
        </w:rPr>
        <w:t xml:space="preserve">קובע שהיא סרבנית גט בהתבסס עקרונות תו"ל ולא מגיע לה מזונות.  </w:t>
      </w:r>
      <w:r w:rsidR="00E52328" w:rsidRPr="008A4AD9">
        <w:rPr>
          <w:rFonts w:ascii="David" w:hAnsi="David" w:cs="David"/>
          <w:rtl/>
        </w:rPr>
        <w:t>האישה</w:t>
      </w:r>
      <w:r w:rsidRPr="008A4AD9">
        <w:rPr>
          <w:rFonts w:ascii="David" w:hAnsi="David" w:cs="David"/>
          <w:rtl/>
        </w:rPr>
        <w:t xml:space="preserve"> מערערת </w:t>
      </w:r>
      <w:proofErr w:type="spellStart"/>
      <w:r w:rsidRPr="008A4AD9">
        <w:rPr>
          <w:rFonts w:ascii="David" w:hAnsi="David" w:cs="David"/>
          <w:rtl/>
        </w:rPr>
        <w:t>לבג"צ</w:t>
      </w:r>
      <w:proofErr w:type="spellEnd"/>
      <w:r w:rsidRPr="008A4AD9">
        <w:rPr>
          <w:rFonts w:ascii="David" w:hAnsi="David" w:cs="David"/>
          <w:rtl/>
        </w:rPr>
        <w:t xml:space="preserve"> על פלישת ביהמ"ש לסמכות </w:t>
      </w:r>
      <w:proofErr w:type="spellStart"/>
      <w:r w:rsidRPr="008A4AD9">
        <w:rPr>
          <w:rFonts w:ascii="David" w:hAnsi="David" w:cs="David"/>
          <w:rtl/>
        </w:rPr>
        <w:t>ביד"ר</w:t>
      </w:r>
      <w:proofErr w:type="spellEnd"/>
      <w:r w:rsidR="00E52328" w:rsidRPr="008A4AD9">
        <w:rPr>
          <w:rFonts w:ascii="David" w:hAnsi="David" w:cs="David"/>
          <w:rtl/>
        </w:rPr>
        <w:t>.</w:t>
      </w:r>
    </w:p>
    <w:p w14:paraId="42D9C87E" w14:textId="418B0126" w:rsidR="00443622" w:rsidRPr="008A4AD9" w:rsidRDefault="00E52328" w:rsidP="008A1372">
      <w:pPr>
        <w:pStyle w:val="ListParagraph"/>
        <w:numPr>
          <w:ilvl w:val="0"/>
          <w:numId w:val="93"/>
        </w:numPr>
        <w:tabs>
          <w:tab w:val="left" w:pos="2981"/>
        </w:tabs>
        <w:spacing w:after="0" w:line="360" w:lineRule="auto"/>
        <w:ind w:left="1466"/>
        <w:jc w:val="both"/>
        <w:rPr>
          <w:rFonts w:ascii="David" w:hAnsi="David" w:cs="David"/>
        </w:rPr>
      </w:pPr>
      <w:r w:rsidRPr="008A4AD9">
        <w:rPr>
          <w:rFonts w:ascii="David" w:hAnsi="David" w:cs="David"/>
          <w:u w:val="single"/>
          <w:rtl/>
        </w:rPr>
        <w:t>דפנה ברק-ארז</w:t>
      </w:r>
      <w:r w:rsidRPr="008A4AD9">
        <w:rPr>
          <w:rFonts w:ascii="David" w:hAnsi="David" w:cs="David"/>
          <w:rtl/>
        </w:rPr>
        <w:t>: המזונות ה</w:t>
      </w:r>
      <w:r w:rsidR="00443622" w:rsidRPr="008A4AD9">
        <w:rPr>
          <w:rFonts w:ascii="David" w:hAnsi="David" w:cs="David"/>
          <w:rtl/>
        </w:rPr>
        <w:t>ם בתחום</w:t>
      </w:r>
      <w:r w:rsidRPr="008A4AD9">
        <w:rPr>
          <w:rFonts w:ascii="David" w:hAnsi="David" w:cs="David"/>
          <w:rtl/>
        </w:rPr>
        <w:t xml:space="preserve"> הדין הדתי ולכן </w:t>
      </w:r>
      <w:r w:rsidR="00443622" w:rsidRPr="008A4AD9">
        <w:rPr>
          <w:rFonts w:ascii="David" w:hAnsi="David" w:cs="David"/>
          <w:rtl/>
        </w:rPr>
        <w:t xml:space="preserve">א"א </w:t>
      </w:r>
      <w:r w:rsidRPr="008A4AD9">
        <w:rPr>
          <w:rFonts w:ascii="David" w:hAnsi="David" w:cs="David"/>
          <w:rtl/>
        </w:rPr>
        <w:t>להתערב באוטונומיה של בית הדין ו</w:t>
      </w:r>
      <w:r w:rsidR="00443622" w:rsidRPr="008A4AD9">
        <w:rPr>
          <w:rFonts w:ascii="David" w:hAnsi="David" w:cs="David"/>
          <w:rtl/>
        </w:rPr>
        <w:t>האישה</w:t>
      </w:r>
      <w:r w:rsidRPr="008A4AD9">
        <w:rPr>
          <w:rFonts w:ascii="David" w:hAnsi="David" w:cs="David"/>
          <w:rtl/>
        </w:rPr>
        <w:t xml:space="preserve"> תקבל מזונות.</w:t>
      </w:r>
      <w:r w:rsidR="00443622" w:rsidRPr="008A4AD9">
        <w:rPr>
          <w:rFonts w:ascii="David" w:hAnsi="David" w:cs="David"/>
          <w:rtl/>
        </w:rPr>
        <w:t xml:space="preserve"> מוסיפה את האופציה של מזונות משקמים </w:t>
      </w:r>
      <w:proofErr w:type="spellStart"/>
      <w:r w:rsidR="00443622" w:rsidRPr="008A4AD9">
        <w:rPr>
          <w:rFonts w:ascii="David" w:hAnsi="David" w:cs="David"/>
          <w:rtl/>
        </w:rPr>
        <w:t>באוביטר</w:t>
      </w:r>
      <w:proofErr w:type="spellEnd"/>
      <w:r w:rsidR="00443622" w:rsidRPr="008A4AD9">
        <w:rPr>
          <w:rFonts w:ascii="David" w:hAnsi="David" w:cs="David"/>
          <w:rtl/>
        </w:rPr>
        <w:t xml:space="preserve">. </w:t>
      </w:r>
    </w:p>
    <w:p w14:paraId="1815BDDC" w14:textId="77777777" w:rsidR="00443622" w:rsidRPr="008A4AD9" w:rsidRDefault="00E52328" w:rsidP="008A1372">
      <w:pPr>
        <w:pStyle w:val="ListParagraph"/>
        <w:numPr>
          <w:ilvl w:val="0"/>
          <w:numId w:val="93"/>
        </w:numPr>
        <w:tabs>
          <w:tab w:val="left" w:pos="2981"/>
        </w:tabs>
        <w:spacing w:after="0" w:line="360" w:lineRule="auto"/>
        <w:ind w:left="1466"/>
        <w:jc w:val="both"/>
        <w:rPr>
          <w:rFonts w:ascii="David" w:hAnsi="David" w:cs="David"/>
        </w:rPr>
      </w:pPr>
      <w:proofErr w:type="spellStart"/>
      <w:r w:rsidRPr="008A4AD9">
        <w:rPr>
          <w:rFonts w:ascii="David" w:hAnsi="David" w:cs="David"/>
          <w:u w:val="single"/>
          <w:rtl/>
        </w:rPr>
        <w:t>זילברטל</w:t>
      </w:r>
      <w:proofErr w:type="spellEnd"/>
      <w:r w:rsidRPr="008A4AD9">
        <w:rPr>
          <w:rFonts w:ascii="David" w:hAnsi="David" w:cs="David"/>
          <w:u w:val="single"/>
          <w:rtl/>
        </w:rPr>
        <w:t xml:space="preserve"> ורובינשטיין</w:t>
      </w:r>
      <w:r w:rsidRPr="008A4AD9">
        <w:rPr>
          <w:rFonts w:ascii="David" w:hAnsi="David" w:cs="David"/>
          <w:rtl/>
        </w:rPr>
        <w:t>:</w:t>
      </w:r>
      <w:r w:rsidR="00443622" w:rsidRPr="008A4AD9">
        <w:rPr>
          <w:rFonts w:ascii="David" w:hAnsi="David" w:cs="David"/>
          <w:rtl/>
        </w:rPr>
        <w:t xml:space="preserve"> מזונות זה סמכות מקבילה וכאשר הדבר נדון בביהמ"ש הוא יפורש ע"י כלי אזרחיים, בין היתר תו"ל. מחלוקת ביניהם:</w:t>
      </w:r>
      <w:r w:rsidR="00443622" w:rsidRPr="008A4AD9">
        <w:rPr>
          <w:rFonts w:ascii="David" w:hAnsi="David" w:cs="David"/>
        </w:rPr>
        <w:t xml:space="preserve"> </w:t>
      </w:r>
      <w:r w:rsidRPr="008A4AD9">
        <w:rPr>
          <w:rFonts w:ascii="David" w:hAnsi="David" w:cs="David"/>
          <w:u w:val="single"/>
          <w:rtl/>
        </w:rPr>
        <w:t>רובינשטיין</w:t>
      </w:r>
      <w:r w:rsidRPr="008A4AD9">
        <w:rPr>
          <w:rFonts w:ascii="David" w:hAnsi="David" w:cs="David"/>
          <w:rtl/>
        </w:rPr>
        <w:t xml:space="preserve">: היא נהגה בחוסר תו"ל ויש לדחות את העתירה. </w:t>
      </w:r>
      <w:proofErr w:type="spellStart"/>
      <w:r w:rsidRPr="008A4AD9">
        <w:rPr>
          <w:rFonts w:ascii="David" w:hAnsi="David" w:cs="David"/>
          <w:u w:val="single"/>
          <w:rtl/>
        </w:rPr>
        <w:t>זילברטל</w:t>
      </w:r>
      <w:proofErr w:type="spellEnd"/>
      <w:r w:rsidRPr="008A4AD9">
        <w:rPr>
          <w:rFonts w:ascii="David" w:hAnsi="David" w:cs="David"/>
          <w:rtl/>
        </w:rPr>
        <w:t>: מקבל את הטענה העקרונית שלביהמ"ש יש סמכות ל</w:t>
      </w:r>
      <w:r w:rsidR="00443622" w:rsidRPr="008A4AD9">
        <w:rPr>
          <w:rFonts w:ascii="David" w:hAnsi="David" w:cs="David"/>
          <w:rtl/>
        </w:rPr>
        <w:t>קבוע</w:t>
      </w:r>
      <w:r w:rsidRPr="008A4AD9">
        <w:rPr>
          <w:rFonts w:ascii="David" w:hAnsi="David" w:cs="David"/>
          <w:rtl/>
        </w:rPr>
        <w:t xml:space="preserve"> מזונות מטעמי תו"ל</w:t>
      </w:r>
      <w:r w:rsidR="00443622" w:rsidRPr="008A4AD9">
        <w:rPr>
          <w:rFonts w:ascii="David" w:hAnsi="David" w:cs="David"/>
          <w:rtl/>
        </w:rPr>
        <w:t xml:space="preserve">. </w:t>
      </w:r>
      <w:r w:rsidRPr="008A4AD9">
        <w:rPr>
          <w:rFonts w:ascii="David" w:hAnsi="David" w:cs="David"/>
          <w:rtl/>
        </w:rPr>
        <w:t xml:space="preserve">אך לא </w:t>
      </w:r>
      <w:r w:rsidR="00443622" w:rsidRPr="008A4AD9">
        <w:rPr>
          <w:rFonts w:ascii="David" w:hAnsi="David" w:cs="David"/>
          <w:rtl/>
        </w:rPr>
        <w:t>מ</w:t>
      </w:r>
      <w:r w:rsidRPr="008A4AD9">
        <w:rPr>
          <w:rFonts w:ascii="David" w:hAnsi="David" w:cs="David"/>
          <w:rtl/>
        </w:rPr>
        <w:t xml:space="preserve">קבל את </w:t>
      </w:r>
      <w:r w:rsidR="00443622" w:rsidRPr="008A4AD9">
        <w:rPr>
          <w:rFonts w:ascii="David" w:hAnsi="David" w:cs="David"/>
          <w:rtl/>
        </w:rPr>
        <w:t xml:space="preserve">הסברה </w:t>
      </w:r>
      <w:r w:rsidRPr="008A4AD9">
        <w:rPr>
          <w:rFonts w:ascii="David" w:hAnsi="David" w:cs="David"/>
          <w:rtl/>
        </w:rPr>
        <w:t>כי סרבנים הם</w:t>
      </w:r>
      <w:r w:rsidR="00443622" w:rsidRPr="008A4AD9">
        <w:rPr>
          <w:rFonts w:ascii="David" w:hAnsi="David" w:cs="David"/>
          <w:rtl/>
        </w:rPr>
        <w:t xml:space="preserve"> אוטומטית חסרי תו"ל ויש לבחון את הנסיבות. </w:t>
      </w:r>
      <w:proofErr w:type="spellStart"/>
      <w:r w:rsidR="00443622" w:rsidRPr="008A4AD9">
        <w:rPr>
          <w:rFonts w:ascii="David" w:hAnsi="David" w:cs="David"/>
          <w:rtl/>
        </w:rPr>
        <w:t>בנדוננו</w:t>
      </w:r>
      <w:proofErr w:type="spellEnd"/>
      <w:r w:rsidR="00443622" w:rsidRPr="008A4AD9">
        <w:rPr>
          <w:rFonts w:ascii="David" w:hAnsi="David" w:cs="David"/>
          <w:rtl/>
        </w:rPr>
        <w:t>, האישה מסרבת להתגרש מכיוון ותלויה בגבר וכך מצטרף לברק ארז.</w:t>
      </w:r>
      <w:r w:rsidRPr="008A4AD9">
        <w:rPr>
          <w:rFonts w:ascii="David" w:hAnsi="David" w:cs="David"/>
          <w:rtl/>
        </w:rPr>
        <w:t xml:space="preserve"> לכן במקרה זה – לא נשלול מזונות, מקור הסרבנות הוא לא נקמה אלא צורך קיומי (היא לא עובדת). לכן במקרה הספציפי אין להחיל את עקרון תו"ל.</w:t>
      </w:r>
    </w:p>
    <w:p w14:paraId="58F8C132" w14:textId="63E6A72A" w:rsidR="00E52328" w:rsidRPr="008A4AD9" w:rsidRDefault="00E52328" w:rsidP="008A1372">
      <w:pPr>
        <w:pStyle w:val="ListParagraph"/>
        <w:numPr>
          <w:ilvl w:val="0"/>
          <w:numId w:val="101"/>
        </w:numPr>
        <w:tabs>
          <w:tab w:val="left" w:pos="2981"/>
        </w:tabs>
        <w:spacing w:after="0" w:line="360" w:lineRule="auto"/>
        <w:jc w:val="both"/>
        <w:rPr>
          <w:rFonts w:ascii="David" w:hAnsi="David" w:cs="David"/>
        </w:rPr>
      </w:pPr>
      <w:r w:rsidRPr="008A4AD9">
        <w:rPr>
          <w:rFonts w:ascii="David" w:hAnsi="David" w:cs="David"/>
          <w:shd w:val="clear" w:color="auto" w:fill="B8CCE4" w:themeFill="accent1" w:themeFillTint="66"/>
          <w:rtl/>
        </w:rPr>
        <w:t>ליפשיץ</w:t>
      </w:r>
      <w:r w:rsidR="00443622" w:rsidRPr="008A4AD9">
        <w:rPr>
          <w:rFonts w:ascii="David" w:hAnsi="David" w:cs="David"/>
          <w:shd w:val="clear" w:color="auto" w:fill="B8CCE4" w:themeFill="accent1" w:themeFillTint="66"/>
          <w:rtl/>
        </w:rPr>
        <w:t>-</w:t>
      </w:r>
      <w:r w:rsidR="00443622" w:rsidRPr="008A4AD9">
        <w:rPr>
          <w:rFonts w:ascii="David" w:hAnsi="David" w:cs="David"/>
          <w:b/>
          <w:bCs/>
          <w:rtl/>
        </w:rPr>
        <w:t xml:space="preserve"> </w:t>
      </w:r>
      <w:r w:rsidRPr="008A4AD9">
        <w:rPr>
          <w:rFonts w:ascii="David" w:hAnsi="David" w:cs="David"/>
          <w:rtl/>
        </w:rPr>
        <w:t xml:space="preserve">מסכים עם </w:t>
      </w:r>
      <w:proofErr w:type="spellStart"/>
      <w:r w:rsidRPr="008A4AD9">
        <w:rPr>
          <w:rFonts w:ascii="David" w:hAnsi="David" w:cs="David"/>
          <w:rtl/>
        </w:rPr>
        <w:t>זילברטל</w:t>
      </w:r>
      <w:proofErr w:type="spellEnd"/>
      <w:r w:rsidRPr="008A4AD9">
        <w:rPr>
          <w:rFonts w:ascii="David" w:hAnsi="David" w:cs="David"/>
          <w:rtl/>
        </w:rPr>
        <w:t xml:space="preserve"> משום שבמקרה זה הסרבנות היא מתוך קושי כלכלי וזו ההגנה הכלכלית היחידה שיש לה משום שלא פסקו לה </w:t>
      </w:r>
      <w:r w:rsidRPr="008A4AD9">
        <w:rPr>
          <w:rFonts w:ascii="David" w:hAnsi="David" w:cs="David"/>
          <w:u w:val="single"/>
          <w:rtl/>
        </w:rPr>
        <w:t>מזונות אחרי פרידה.</w:t>
      </w:r>
      <w:r w:rsidRPr="008A4AD9">
        <w:rPr>
          <w:rFonts w:ascii="David" w:hAnsi="David" w:cs="David"/>
          <w:rtl/>
        </w:rPr>
        <w:t xml:space="preserve"> צריך לתת לה מזונות משקמים וכך לעודד אותה לתת גט.</w:t>
      </w:r>
    </w:p>
    <w:p w14:paraId="439B9CA1" w14:textId="4289A013" w:rsidR="007A0282" w:rsidRPr="008A4AD9" w:rsidRDefault="007A0282" w:rsidP="00311A83">
      <w:pPr>
        <w:shd w:val="clear" w:color="auto" w:fill="E5DFEC" w:themeFill="accent4" w:themeFillTint="33"/>
        <w:tabs>
          <w:tab w:val="left" w:pos="2981"/>
        </w:tabs>
        <w:spacing w:after="0" w:line="360" w:lineRule="auto"/>
        <w:jc w:val="both"/>
        <w:rPr>
          <w:rFonts w:ascii="David" w:hAnsi="David" w:cs="David"/>
          <w:b/>
          <w:bCs/>
          <w:rtl/>
        </w:rPr>
      </w:pPr>
      <w:r w:rsidRPr="008A4AD9">
        <w:rPr>
          <w:rFonts w:ascii="David" w:hAnsi="David" w:cs="David"/>
          <w:b/>
          <w:bCs/>
          <w:rtl/>
        </w:rPr>
        <w:t xml:space="preserve">מזונות אישה </w:t>
      </w:r>
    </w:p>
    <w:p w14:paraId="6B548233" w14:textId="5A5C6E5E" w:rsidR="00270A97" w:rsidRPr="008A4AD9" w:rsidRDefault="00270A97" w:rsidP="008A1372">
      <w:pPr>
        <w:pStyle w:val="ListParagraph"/>
        <w:numPr>
          <w:ilvl w:val="0"/>
          <w:numId w:val="66"/>
        </w:numPr>
        <w:tabs>
          <w:tab w:val="left" w:pos="2981"/>
        </w:tabs>
        <w:spacing w:before="240" w:after="0" w:line="360" w:lineRule="auto"/>
        <w:ind w:left="386"/>
        <w:jc w:val="both"/>
        <w:rPr>
          <w:rFonts w:ascii="David" w:hAnsi="David" w:cs="David"/>
          <w:b/>
          <w:bCs/>
          <w:u w:val="single"/>
          <w:rtl/>
        </w:rPr>
      </w:pPr>
      <w:r w:rsidRPr="008A4AD9">
        <w:rPr>
          <w:rFonts w:ascii="David" w:hAnsi="David" w:cs="David"/>
          <w:rtl/>
        </w:rPr>
        <w:t xml:space="preserve">בישראל, על מזונות אישה חל דין דתי לעומת רכוש שחל דין אזרחי. </w:t>
      </w:r>
    </w:p>
    <w:p w14:paraId="48C2DF76" w14:textId="448F7C91" w:rsidR="007A0282" w:rsidRPr="00287AFC" w:rsidRDefault="007A0282" w:rsidP="00311A83">
      <w:pPr>
        <w:tabs>
          <w:tab w:val="left" w:pos="2981"/>
        </w:tabs>
        <w:spacing w:before="240" w:after="0" w:line="360" w:lineRule="auto"/>
        <w:jc w:val="both"/>
        <w:rPr>
          <w:rFonts w:ascii="David" w:hAnsi="David" w:cs="David"/>
          <w:u w:val="single"/>
        </w:rPr>
      </w:pPr>
      <w:r w:rsidRPr="008A4AD9">
        <w:rPr>
          <w:rFonts w:ascii="David" w:hAnsi="David" w:cs="David"/>
          <w:b/>
          <w:bCs/>
          <w:u w:val="single"/>
          <w:rtl/>
        </w:rPr>
        <w:t>עקרונות הדין האישי בקביעת מזונות אישה</w:t>
      </w:r>
      <w:r w:rsidRPr="008A4AD9">
        <w:rPr>
          <w:rFonts w:ascii="David" w:hAnsi="David" w:cs="David"/>
          <w:b/>
          <w:bCs/>
          <w:rtl/>
        </w:rPr>
        <w:t>:</w:t>
      </w:r>
      <w:r w:rsidR="00287AFC">
        <w:rPr>
          <w:rFonts w:ascii="David" w:hAnsi="David" w:cs="David" w:hint="cs"/>
          <w:b/>
          <w:bCs/>
          <w:rtl/>
        </w:rPr>
        <w:t xml:space="preserve"> </w:t>
      </w:r>
      <w:r w:rsidR="00287AFC">
        <w:rPr>
          <w:rFonts w:ascii="David" w:hAnsi="David" w:cs="David" w:hint="cs"/>
          <w:rtl/>
        </w:rPr>
        <w:t>(</w:t>
      </w:r>
      <w:proofErr w:type="spellStart"/>
      <w:r w:rsidR="00287AFC" w:rsidRPr="00DE29C9">
        <w:rPr>
          <w:rFonts w:ascii="David" w:hAnsi="David" w:cs="David" w:hint="cs"/>
          <w:shd w:val="clear" w:color="auto" w:fill="FFCC66"/>
          <w:rtl/>
        </w:rPr>
        <w:t>סחב"כ</w:t>
      </w:r>
      <w:proofErr w:type="spellEnd"/>
      <w:r w:rsidR="00287AFC">
        <w:rPr>
          <w:rFonts w:ascii="David" w:hAnsi="David" w:cs="David" w:hint="cs"/>
          <w:rtl/>
        </w:rPr>
        <w:t xml:space="preserve">). </w:t>
      </w:r>
    </w:p>
    <w:p w14:paraId="77037C31" w14:textId="229E9A0C" w:rsidR="007A0282" w:rsidRPr="008A4AD9" w:rsidRDefault="007A0282" w:rsidP="008A1372">
      <w:pPr>
        <w:pStyle w:val="ListParagraph"/>
        <w:numPr>
          <w:ilvl w:val="0"/>
          <w:numId w:val="103"/>
        </w:numPr>
        <w:tabs>
          <w:tab w:val="left" w:pos="2981"/>
        </w:tabs>
        <w:spacing w:after="160" w:line="360" w:lineRule="auto"/>
        <w:jc w:val="both"/>
        <w:rPr>
          <w:rFonts w:ascii="David" w:hAnsi="David" w:cs="David"/>
          <w:b/>
          <w:bCs/>
        </w:rPr>
      </w:pPr>
      <w:r w:rsidRPr="008A4AD9">
        <w:rPr>
          <w:rFonts w:ascii="David" w:hAnsi="David" w:cs="David"/>
          <w:b/>
          <w:bCs/>
          <w:rtl/>
        </w:rPr>
        <w:t>המזונות חד סטריים</w:t>
      </w:r>
      <w:r w:rsidR="00270A97" w:rsidRPr="008A4AD9">
        <w:rPr>
          <w:rFonts w:ascii="David" w:hAnsi="David" w:cs="David"/>
          <w:rtl/>
        </w:rPr>
        <w:t>-</w:t>
      </w:r>
      <w:r w:rsidR="00270A97" w:rsidRPr="008A4AD9">
        <w:rPr>
          <w:rFonts w:ascii="David" w:hAnsi="David" w:cs="David"/>
          <w:b/>
          <w:bCs/>
          <w:rtl/>
        </w:rPr>
        <w:t xml:space="preserve"> </w:t>
      </w:r>
      <w:r w:rsidRPr="008A4AD9">
        <w:rPr>
          <w:rFonts w:ascii="David" w:hAnsi="David" w:cs="David"/>
          <w:rtl/>
        </w:rPr>
        <w:t>רק מהגבר לאישה, לא מהאישה לגבר</w:t>
      </w:r>
      <w:r w:rsidR="00270A97" w:rsidRPr="008A4AD9">
        <w:rPr>
          <w:rFonts w:ascii="David" w:hAnsi="David" w:cs="David"/>
          <w:rtl/>
        </w:rPr>
        <w:t xml:space="preserve">. </w:t>
      </w:r>
      <w:r w:rsidR="00270A97" w:rsidRPr="008A4AD9">
        <w:rPr>
          <w:rFonts w:ascii="David" w:hAnsi="David" w:cs="David"/>
          <w:u w:val="single"/>
          <w:rtl/>
        </w:rPr>
        <w:t>חריג</w:t>
      </w:r>
      <w:r w:rsidR="00270A97" w:rsidRPr="008A4AD9">
        <w:rPr>
          <w:rFonts w:ascii="David" w:hAnsi="David" w:cs="David"/>
          <w:rtl/>
        </w:rPr>
        <w:t xml:space="preserve">- </w:t>
      </w:r>
      <w:r w:rsidRPr="008A4AD9">
        <w:rPr>
          <w:rFonts w:ascii="David" w:hAnsi="David" w:cs="David"/>
          <w:rtl/>
        </w:rPr>
        <w:t>האישה בעלת הון והגבר עני מרוד</w:t>
      </w:r>
      <w:r w:rsidR="00270A97" w:rsidRPr="008A4AD9">
        <w:rPr>
          <w:rFonts w:ascii="David" w:hAnsi="David" w:cs="David"/>
          <w:rtl/>
        </w:rPr>
        <w:t xml:space="preserve"> </w:t>
      </w:r>
      <w:r w:rsidRPr="008A4AD9">
        <w:rPr>
          <w:rFonts w:ascii="David" w:hAnsi="David" w:cs="David"/>
          <w:rtl/>
        </w:rPr>
        <w:t>ולכן האישה תשלם מזונות מדין "</w:t>
      </w:r>
      <w:r w:rsidRPr="008A4AD9">
        <w:rPr>
          <w:rFonts w:ascii="David" w:hAnsi="David" w:cs="David"/>
          <w:b/>
          <w:bCs/>
          <w:rtl/>
        </w:rPr>
        <w:t>צדקה</w:t>
      </w:r>
      <w:r w:rsidRPr="008A4AD9">
        <w:rPr>
          <w:rFonts w:ascii="David" w:hAnsi="David" w:cs="David"/>
          <w:rtl/>
        </w:rPr>
        <w:t>"</w:t>
      </w:r>
      <w:r w:rsidR="00270A97" w:rsidRPr="008A4AD9">
        <w:rPr>
          <w:rFonts w:ascii="David" w:hAnsi="David" w:cs="David"/>
          <w:rtl/>
        </w:rPr>
        <w:t xml:space="preserve">. </w:t>
      </w:r>
    </w:p>
    <w:p w14:paraId="5BC06B32" w14:textId="5B398F06" w:rsidR="007A0282" w:rsidRPr="008A4AD9" w:rsidRDefault="007A0282" w:rsidP="008A1372">
      <w:pPr>
        <w:pStyle w:val="ListParagraph"/>
        <w:numPr>
          <w:ilvl w:val="0"/>
          <w:numId w:val="103"/>
        </w:numPr>
        <w:spacing w:after="160" w:line="360" w:lineRule="auto"/>
        <w:jc w:val="both"/>
        <w:rPr>
          <w:rFonts w:ascii="David" w:hAnsi="David" w:cs="David"/>
          <w:b/>
          <w:bCs/>
        </w:rPr>
      </w:pPr>
      <w:r w:rsidRPr="008A4AD9">
        <w:rPr>
          <w:rFonts w:ascii="David" w:hAnsi="David" w:cs="David"/>
          <w:b/>
          <w:bCs/>
          <w:rtl/>
        </w:rPr>
        <w:t>ניתנים רק בזמן הנישואין</w:t>
      </w:r>
      <w:r w:rsidR="00270A97" w:rsidRPr="008A4AD9">
        <w:rPr>
          <w:rFonts w:ascii="David" w:hAnsi="David" w:cs="David"/>
          <w:rtl/>
        </w:rPr>
        <w:t>-</w:t>
      </w:r>
      <w:r w:rsidRPr="008A4AD9">
        <w:rPr>
          <w:rFonts w:ascii="David" w:hAnsi="David" w:cs="David"/>
          <w:b/>
          <w:bCs/>
          <w:rtl/>
        </w:rPr>
        <w:t xml:space="preserve"> </w:t>
      </w:r>
      <w:r w:rsidRPr="008A4AD9">
        <w:rPr>
          <w:rFonts w:ascii="David" w:hAnsi="David" w:cs="David"/>
          <w:u w:val="single"/>
          <w:rtl/>
        </w:rPr>
        <w:t>החובה למזונות תיפסק במתן הגט</w:t>
      </w:r>
      <w:r w:rsidR="00270A97" w:rsidRPr="008A4AD9">
        <w:rPr>
          <w:rFonts w:ascii="David" w:hAnsi="David" w:cs="David"/>
          <w:u w:val="single"/>
          <w:rtl/>
        </w:rPr>
        <w:t xml:space="preserve"> </w:t>
      </w:r>
      <w:r w:rsidRPr="008A4AD9">
        <w:rPr>
          <w:rFonts w:ascii="David" w:hAnsi="David" w:cs="David"/>
          <w:u w:val="single"/>
          <w:rtl/>
        </w:rPr>
        <w:t>או לחלופין עם החלטת ביה"ד לחיוב גט</w:t>
      </w:r>
      <w:r w:rsidRPr="008A4AD9">
        <w:rPr>
          <w:rFonts w:ascii="David" w:hAnsi="David" w:cs="David"/>
          <w:rtl/>
        </w:rPr>
        <w:t xml:space="preserve"> </w:t>
      </w:r>
      <w:r w:rsidR="00270A97" w:rsidRPr="008A4AD9">
        <w:rPr>
          <w:rFonts w:ascii="David" w:hAnsi="David" w:cs="David"/>
          <w:rtl/>
        </w:rPr>
        <w:t>(בשונה מ</w:t>
      </w:r>
      <w:r w:rsidRPr="008A4AD9">
        <w:rPr>
          <w:rFonts w:ascii="David" w:hAnsi="David" w:cs="David"/>
          <w:rtl/>
        </w:rPr>
        <w:t>ארה"ב, שם יש מזונות גם לאחר הגט</w:t>
      </w:r>
      <w:r w:rsidR="00270A97" w:rsidRPr="008A4AD9">
        <w:rPr>
          <w:rFonts w:ascii="David" w:hAnsi="David" w:cs="David"/>
          <w:rtl/>
        </w:rPr>
        <w:t>-</w:t>
      </w:r>
      <w:r w:rsidRPr="008A4AD9">
        <w:rPr>
          <w:rFonts w:ascii="David" w:hAnsi="David" w:cs="David"/>
          <w:rtl/>
        </w:rPr>
        <w:t xml:space="preserve"> </w:t>
      </w:r>
      <w:r w:rsidRPr="008A4AD9">
        <w:rPr>
          <w:rFonts w:ascii="David" w:hAnsi="David" w:cs="David"/>
        </w:rPr>
        <w:t>alimony</w:t>
      </w:r>
      <w:r w:rsidR="00270A97" w:rsidRPr="008A4AD9">
        <w:rPr>
          <w:rFonts w:ascii="David" w:hAnsi="David" w:cs="David"/>
          <w:rtl/>
        </w:rPr>
        <w:t xml:space="preserve">). </w:t>
      </w:r>
    </w:p>
    <w:p w14:paraId="7B24B03F" w14:textId="77777777" w:rsidR="00270A97" w:rsidRPr="008A4AD9" w:rsidRDefault="007A0282" w:rsidP="008A1372">
      <w:pPr>
        <w:pStyle w:val="ListParagraph"/>
        <w:numPr>
          <w:ilvl w:val="0"/>
          <w:numId w:val="103"/>
        </w:numPr>
        <w:spacing w:line="360" w:lineRule="auto"/>
        <w:jc w:val="both"/>
        <w:rPr>
          <w:rFonts w:ascii="David" w:hAnsi="David" w:cs="David"/>
        </w:rPr>
      </w:pPr>
      <w:r w:rsidRPr="008A4AD9">
        <w:rPr>
          <w:rFonts w:ascii="David" w:hAnsi="David" w:cs="David"/>
          <w:b/>
          <w:bCs/>
          <w:rtl/>
        </w:rPr>
        <w:lastRenderedPageBreak/>
        <w:t>הזכות למזונות נקבעת מתנאי הכתובה</w:t>
      </w:r>
      <w:r w:rsidR="00270A97" w:rsidRPr="008A4AD9">
        <w:rPr>
          <w:rFonts w:ascii="David" w:hAnsi="David" w:cs="David"/>
          <w:rtl/>
        </w:rPr>
        <w:t>-</w:t>
      </w:r>
      <w:r w:rsidRPr="008A4AD9">
        <w:rPr>
          <w:rFonts w:ascii="David" w:hAnsi="David" w:cs="David"/>
          <w:rtl/>
        </w:rPr>
        <w:t xml:space="preserve"> </w:t>
      </w:r>
      <w:r w:rsidR="00270A97" w:rsidRPr="008A4AD9">
        <w:rPr>
          <w:rFonts w:ascii="David" w:hAnsi="David" w:cs="David"/>
          <w:rtl/>
        </w:rPr>
        <w:t xml:space="preserve">בכתובה מפורטים חובות הבעל כלפי אשתו, בין היתר חיובים כספיים וביניהם התחייבות לשלם מזונות בעת הצורך. </w:t>
      </w:r>
    </w:p>
    <w:p w14:paraId="4ED70D97" w14:textId="4899A443" w:rsidR="00311A83" w:rsidRPr="008A4AD9" w:rsidRDefault="007A0282" w:rsidP="008A1372">
      <w:pPr>
        <w:pStyle w:val="ListParagraph"/>
        <w:numPr>
          <w:ilvl w:val="0"/>
          <w:numId w:val="103"/>
        </w:numPr>
        <w:spacing w:line="360" w:lineRule="auto"/>
        <w:jc w:val="both"/>
        <w:rPr>
          <w:rFonts w:ascii="David" w:hAnsi="David" w:cs="David"/>
        </w:rPr>
      </w:pPr>
      <w:r w:rsidRPr="008A4AD9">
        <w:rPr>
          <w:rFonts w:ascii="David" w:hAnsi="David" w:cs="David"/>
          <w:b/>
          <w:bCs/>
          <w:rtl/>
        </w:rPr>
        <w:t>בעל המסרב לשלם לאשה מזונות</w:t>
      </w:r>
      <w:r w:rsidR="00270A97" w:rsidRPr="008A4AD9">
        <w:rPr>
          <w:rFonts w:ascii="David" w:hAnsi="David" w:cs="David"/>
          <w:rtl/>
        </w:rPr>
        <w:t>-</w:t>
      </w:r>
      <w:r w:rsidRPr="008A4AD9">
        <w:rPr>
          <w:rFonts w:ascii="David" w:hAnsi="David" w:cs="David"/>
          <w:rtl/>
        </w:rPr>
        <w:t xml:space="preserve"> </w:t>
      </w:r>
      <w:r w:rsidR="00311A83" w:rsidRPr="008A4AD9">
        <w:rPr>
          <w:rFonts w:ascii="David" w:hAnsi="David" w:cs="David"/>
          <w:rtl/>
        </w:rPr>
        <w:t xml:space="preserve">ישנן 2 אפשרויות בהם עושים שימוש: </w:t>
      </w:r>
      <w:r w:rsidR="00311A83" w:rsidRPr="008A4AD9">
        <w:rPr>
          <w:rFonts w:ascii="David" w:hAnsi="David" w:cs="David"/>
          <w:b/>
          <w:bCs/>
          <w:rtl/>
        </w:rPr>
        <w:t xml:space="preserve">(1) </w:t>
      </w:r>
      <w:r w:rsidR="00311A83" w:rsidRPr="008A4AD9">
        <w:rPr>
          <w:rFonts w:ascii="David" w:hAnsi="David" w:cs="David"/>
          <w:rtl/>
        </w:rPr>
        <w:t xml:space="preserve">חיוב למזונות מצד ביה"ד. </w:t>
      </w:r>
      <w:r w:rsidR="00311A83" w:rsidRPr="008A4AD9">
        <w:rPr>
          <w:rFonts w:ascii="David" w:hAnsi="David" w:cs="David"/>
          <w:u w:val="single"/>
          <w:rtl/>
        </w:rPr>
        <w:t>חריג</w:t>
      </w:r>
      <w:r w:rsidR="00311A83" w:rsidRPr="008A4AD9">
        <w:rPr>
          <w:rFonts w:ascii="David" w:hAnsi="David" w:cs="David"/>
          <w:rtl/>
        </w:rPr>
        <w:t xml:space="preserve">- כאשר הגבר לא יכול לשלם, לא מחייבים אותו אם חוסר היכולת שלו לא תלויה בו; </w:t>
      </w:r>
      <w:r w:rsidR="00311A83" w:rsidRPr="008A4AD9">
        <w:rPr>
          <w:rFonts w:ascii="David" w:hAnsi="David" w:cs="David"/>
          <w:b/>
          <w:bCs/>
          <w:rtl/>
        </w:rPr>
        <w:t>(2)</w:t>
      </w:r>
      <w:r w:rsidR="00311A83" w:rsidRPr="008A4AD9">
        <w:rPr>
          <w:rFonts w:ascii="David" w:hAnsi="David" w:cs="David"/>
          <w:rtl/>
        </w:rPr>
        <w:t xml:space="preserve"> חיוב בגט. </w:t>
      </w:r>
      <w:proofErr w:type="spellStart"/>
      <w:r w:rsidR="00311A83" w:rsidRPr="008A4AD9">
        <w:rPr>
          <w:rFonts w:ascii="David" w:hAnsi="David" w:cs="David"/>
          <w:rtl/>
        </w:rPr>
        <w:t>בדר"כ</w:t>
      </w:r>
      <w:proofErr w:type="spellEnd"/>
      <w:r w:rsidR="00311A83" w:rsidRPr="008A4AD9">
        <w:rPr>
          <w:rFonts w:ascii="David" w:hAnsi="David" w:cs="David"/>
          <w:rtl/>
        </w:rPr>
        <w:t xml:space="preserve"> ביה"ד הרבני לא ימהר לחייב בגט במצב כזה, אלא ינסה לחייב אותו במזונות. </w:t>
      </w:r>
    </w:p>
    <w:p w14:paraId="493F7961" w14:textId="6CFC8A0C" w:rsidR="00311A83" w:rsidRPr="008A4AD9" w:rsidRDefault="00311A83" w:rsidP="00311A83">
      <w:pPr>
        <w:spacing w:line="360" w:lineRule="auto"/>
        <w:jc w:val="both"/>
        <w:rPr>
          <w:rFonts w:ascii="David" w:hAnsi="David" w:cs="David"/>
          <w:rtl/>
        </w:rPr>
      </w:pPr>
      <w:r w:rsidRPr="008A4AD9">
        <w:rPr>
          <w:rFonts w:ascii="David" w:hAnsi="David" w:cs="David"/>
          <w:b/>
          <w:bCs/>
          <w:u w:val="single"/>
          <w:rtl/>
        </w:rPr>
        <w:t>כללים לקביעת מזונות</w:t>
      </w:r>
      <w:r w:rsidRPr="008A4AD9">
        <w:rPr>
          <w:rFonts w:ascii="David" w:hAnsi="David" w:cs="David"/>
          <w:rtl/>
        </w:rPr>
        <w:t>:</w:t>
      </w:r>
      <w:r w:rsidRPr="008A4AD9">
        <w:rPr>
          <w:rFonts w:ascii="David" w:hAnsi="David" w:cs="David"/>
        </w:rPr>
        <w:t xml:space="preserve"> </w:t>
      </w:r>
    </w:p>
    <w:p w14:paraId="1331E8A1" w14:textId="77777777" w:rsidR="00182C53" w:rsidRPr="008A4AD9" w:rsidRDefault="007A0282" w:rsidP="008A1372">
      <w:pPr>
        <w:numPr>
          <w:ilvl w:val="0"/>
          <w:numId w:val="104"/>
        </w:numPr>
        <w:tabs>
          <w:tab w:val="left" w:pos="2981"/>
        </w:tabs>
        <w:spacing w:after="0" w:line="360" w:lineRule="auto"/>
        <w:ind w:left="386"/>
        <w:jc w:val="both"/>
        <w:rPr>
          <w:rFonts w:ascii="David" w:hAnsi="David" w:cs="David"/>
        </w:rPr>
      </w:pPr>
      <w:r w:rsidRPr="008A4AD9">
        <w:rPr>
          <w:rFonts w:ascii="David" w:hAnsi="David" w:cs="David"/>
          <w:rtl/>
        </w:rPr>
        <w:t>המזונות נקבעים לפי המינימום במקום/החברה בה בני-הזוג חיים.</w:t>
      </w:r>
      <w:r w:rsidR="00182C53" w:rsidRPr="008A4AD9">
        <w:rPr>
          <w:rFonts w:ascii="David" w:hAnsi="David" w:cs="David"/>
          <w:rtl/>
        </w:rPr>
        <w:t xml:space="preserve"> המזונות כוללים את כלל הדברים הקשורים לכלכלת האישה. בין היתר, הוצאות מזון, ביגוד, מדור, ריפוי </w:t>
      </w:r>
      <w:proofErr w:type="spellStart"/>
      <w:r w:rsidR="00182C53" w:rsidRPr="008A4AD9">
        <w:rPr>
          <w:rFonts w:ascii="David" w:hAnsi="David" w:cs="David"/>
          <w:rtl/>
        </w:rPr>
        <w:t>וכו</w:t>
      </w:r>
      <w:proofErr w:type="spellEnd"/>
      <w:r w:rsidR="00182C53" w:rsidRPr="008A4AD9">
        <w:rPr>
          <w:rFonts w:ascii="David" w:hAnsi="David" w:cs="David"/>
          <w:rtl/>
        </w:rPr>
        <w:t xml:space="preserve">'. </w:t>
      </w:r>
    </w:p>
    <w:p w14:paraId="5D32B6B7" w14:textId="77777777" w:rsidR="00182C53" w:rsidRPr="008A4AD9" w:rsidRDefault="007A0282" w:rsidP="008A1372">
      <w:pPr>
        <w:numPr>
          <w:ilvl w:val="0"/>
          <w:numId w:val="104"/>
        </w:numPr>
        <w:tabs>
          <w:tab w:val="left" w:pos="2981"/>
        </w:tabs>
        <w:spacing w:after="0" w:line="360" w:lineRule="auto"/>
        <w:ind w:left="386"/>
        <w:jc w:val="both"/>
        <w:rPr>
          <w:rFonts w:ascii="David" w:hAnsi="David" w:cs="David"/>
        </w:rPr>
      </w:pPr>
      <w:r w:rsidRPr="008A4AD9">
        <w:rPr>
          <w:rFonts w:ascii="David" w:hAnsi="David" w:cs="David"/>
          <w:rtl/>
        </w:rPr>
        <w:t>"</w:t>
      </w:r>
      <w:r w:rsidRPr="008A4AD9">
        <w:rPr>
          <w:rFonts w:ascii="David" w:hAnsi="David" w:cs="David"/>
          <w:u w:val="single"/>
          <w:rtl/>
        </w:rPr>
        <w:t>עולה עמו</w:t>
      </w:r>
      <w:r w:rsidR="00182C53" w:rsidRPr="008A4AD9">
        <w:rPr>
          <w:rFonts w:ascii="David" w:hAnsi="David" w:cs="David"/>
          <w:u w:val="single"/>
          <w:rtl/>
        </w:rPr>
        <w:t xml:space="preserve"> </w:t>
      </w:r>
      <w:r w:rsidRPr="008A4AD9">
        <w:rPr>
          <w:rFonts w:ascii="David" w:hAnsi="David" w:cs="David"/>
          <w:u w:val="single"/>
          <w:rtl/>
        </w:rPr>
        <w:t>ואינה יורדת עמו</w:t>
      </w:r>
      <w:r w:rsidRPr="008A4AD9">
        <w:rPr>
          <w:rFonts w:ascii="David" w:hAnsi="David" w:cs="David"/>
          <w:rtl/>
        </w:rPr>
        <w:t xml:space="preserve">" </w:t>
      </w:r>
      <w:r w:rsidR="00182C53" w:rsidRPr="008A4AD9">
        <w:rPr>
          <w:rFonts w:ascii="David" w:hAnsi="David" w:cs="David"/>
          <w:rtl/>
        </w:rPr>
        <w:t xml:space="preserve">מזונות האישה נגזרים מרמת החיים שהצדדים קיימו. אין סכום קבוע וכל מקרה לגופו. </w:t>
      </w:r>
      <w:r w:rsidR="00182C53" w:rsidRPr="008A4AD9">
        <w:rPr>
          <w:rFonts w:ascii="David" w:hAnsi="David" w:cs="David"/>
          <w:b/>
          <w:bCs/>
          <w:rtl/>
        </w:rPr>
        <w:t>(1)</w:t>
      </w:r>
      <w:r w:rsidR="00182C53" w:rsidRPr="008A4AD9">
        <w:rPr>
          <w:rFonts w:ascii="David" w:hAnsi="David" w:cs="David"/>
          <w:rtl/>
        </w:rPr>
        <w:t xml:space="preserve"> </w:t>
      </w:r>
      <w:r w:rsidR="00182C53" w:rsidRPr="008A4AD9">
        <w:rPr>
          <w:rFonts w:ascii="David" w:hAnsi="David" w:cs="David"/>
          <w:u w:val="single"/>
          <w:rtl/>
        </w:rPr>
        <w:t>עולה עימו</w:t>
      </w:r>
      <w:r w:rsidR="00182C53" w:rsidRPr="008A4AD9">
        <w:rPr>
          <w:rFonts w:ascii="David" w:hAnsi="David" w:cs="David"/>
          <w:rtl/>
        </w:rPr>
        <w:t xml:space="preserve">- האישה זכאית לאותה רמת מזונות שהבעל מרשה לעצמו. </w:t>
      </w:r>
      <w:r w:rsidR="00182C53" w:rsidRPr="008A4AD9">
        <w:rPr>
          <w:rFonts w:ascii="David" w:hAnsi="David" w:cs="David"/>
          <w:b/>
          <w:bCs/>
          <w:rtl/>
        </w:rPr>
        <w:t>(2)</w:t>
      </w:r>
      <w:r w:rsidR="00182C53" w:rsidRPr="008A4AD9">
        <w:rPr>
          <w:rFonts w:ascii="David" w:hAnsi="David" w:cs="David"/>
          <w:rtl/>
        </w:rPr>
        <w:t xml:space="preserve"> </w:t>
      </w:r>
      <w:r w:rsidR="00182C53" w:rsidRPr="008A4AD9">
        <w:rPr>
          <w:rFonts w:ascii="David" w:hAnsi="David" w:cs="David"/>
          <w:u w:val="single"/>
          <w:rtl/>
        </w:rPr>
        <w:t>אינה יורדת עימו</w:t>
      </w:r>
      <w:r w:rsidR="00182C53" w:rsidRPr="008A4AD9">
        <w:rPr>
          <w:rFonts w:ascii="David" w:hAnsi="David" w:cs="David"/>
          <w:rtl/>
        </w:rPr>
        <w:t xml:space="preserve">- האישה זכאית לאותה רמת חיים שהייתה לה לפני הנישואין. </w:t>
      </w:r>
    </w:p>
    <w:p w14:paraId="2E74280A" w14:textId="77777777" w:rsidR="00182C53" w:rsidRPr="008A4AD9" w:rsidRDefault="007A0282" w:rsidP="008A1372">
      <w:pPr>
        <w:numPr>
          <w:ilvl w:val="0"/>
          <w:numId w:val="104"/>
        </w:numPr>
        <w:tabs>
          <w:tab w:val="left" w:pos="2981"/>
        </w:tabs>
        <w:spacing w:after="0" w:line="360" w:lineRule="auto"/>
        <w:ind w:left="386"/>
        <w:jc w:val="both"/>
        <w:rPr>
          <w:rFonts w:ascii="David" w:hAnsi="David" w:cs="David"/>
        </w:rPr>
      </w:pPr>
      <w:r w:rsidRPr="008A4AD9">
        <w:rPr>
          <w:rFonts w:ascii="David" w:hAnsi="David" w:cs="David"/>
          <w:u w:val="single"/>
          <w:rtl/>
        </w:rPr>
        <w:t>הזכות למזונות תלויה בקשר הדוק בהתנהגות האישה</w:t>
      </w:r>
      <w:r w:rsidR="00182C53" w:rsidRPr="008A4AD9">
        <w:rPr>
          <w:rFonts w:ascii="David" w:hAnsi="David" w:cs="David"/>
          <w:rtl/>
        </w:rPr>
        <w:t xml:space="preserve">- </w:t>
      </w:r>
      <w:r w:rsidRPr="008A4AD9">
        <w:rPr>
          <w:rFonts w:ascii="David" w:hAnsi="David" w:cs="David"/>
          <w:u w:val="single"/>
          <w:rtl/>
        </w:rPr>
        <w:t>אם הבעל אחראי לפרידה</w:t>
      </w:r>
      <w:r w:rsidRPr="008A4AD9">
        <w:rPr>
          <w:rFonts w:ascii="David" w:hAnsi="David" w:cs="David"/>
          <w:rtl/>
        </w:rPr>
        <w:t xml:space="preserve"> – הזכות לא נפגעת. </w:t>
      </w:r>
      <w:r w:rsidRPr="008A4AD9">
        <w:rPr>
          <w:rFonts w:ascii="David" w:hAnsi="David" w:cs="David"/>
          <w:u w:val="single"/>
          <w:rtl/>
        </w:rPr>
        <w:t>אם ה</w:t>
      </w:r>
      <w:r w:rsidR="00182C53" w:rsidRPr="008A4AD9">
        <w:rPr>
          <w:rFonts w:ascii="David" w:hAnsi="David" w:cs="David"/>
          <w:u w:val="single"/>
          <w:rtl/>
        </w:rPr>
        <w:t>אישה</w:t>
      </w:r>
      <w:r w:rsidRPr="008A4AD9">
        <w:rPr>
          <w:rFonts w:ascii="David" w:hAnsi="David" w:cs="David"/>
          <w:u w:val="single"/>
          <w:rtl/>
        </w:rPr>
        <w:t xml:space="preserve"> אחראית/ סוטה מההתנהגות הנדרשת ממנה</w:t>
      </w:r>
      <w:r w:rsidRPr="008A4AD9">
        <w:rPr>
          <w:rFonts w:ascii="David" w:hAnsi="David" w:cs="David"/>
          <w:rtl/>
        </w:rPr>
        <w:t xml:space="preserve"> (בעיקר בהקשרים מיניים</w:t>
      </w:r>
      <w:r w:rsidR="00182C53" w:rsidRPr="008A4AD9">
        <w:rPr>
          <w:rFonts w:ascii="David" w:hAnsi="David" w:cs="David"/>
          <w:rtl/>
        </w:rPr>
        <w:t>-</w:t>
      </w:r>
      <w:r w:rsidRPr="008A4AD9">
        <w:rPr>
          <w:rFonts w:ascii="David" w:hAnsi="David" w:cs="David"/>
          <w:rtl/>
        </w:rPr>
        <w:t xml:space="preserve"> אי שמירת צניעות, מורדת וכו</w:t>
      </w:r>
      <w:r w:rsidR="00182C53" w:rsidRPr="008A4AD9">
        <w:rPr>
          <w:rFonts w:ascii="David" w:hAnsi="David" w:cs="David"/>
          <w:rtl/>
        </w:rPr>
        <w:t>'</w:t>
      </w:r>
      <w:r w:rsidRPr="008A4AD9">
        <w:rPr>
          <w:rFonts w:ascii="David" w:hAnsi="David" w:cs="David"/>
          <w:rtl/>
        </w:rPr>
        <w:t xml:space="preserve">) – הזכות תיפסק. </w:t>
      </w:r>
      <w:r w:rsidR="00182C53" w:rsidRPr="008A4AD9">
        <w:rPr>
          <w:rFonts w:ascii="David" w:hAnsi="David" w:cs="David"/>
          <w:u w:val="single"/>
          <w:rtl/>
        </w:rPr>
        <w:t>חריג</w:t>
      </w:r>
      <w:r w:rsidR="00182C53" w:rsidRPr="008A4AD9">
        <w:rPr>
          <w:rFonts w:ascii="David" w:hAnsi="David" w:cs="David"/>
          <w:rtl/>
        </w:rPr>
        <w:t xml:space="preserve">- </w:t>
      </w:r>
      <w:r w:rsidR="00182C53" w:rsidRPr="008A4AD9">
        <w:rPr>
          <w:rFonts w:ascii="David" w:hAnsi="David" w:cs="David"/>
          <w:b/>
          <w:bCs/>
          <w:rtl/>
        </w:rPr>
        <w:t>(1)</w:t>
      </w:r>
      <w:r w:rsidR="00182C53" w:rsidRPr="008A4AD9">
        <w:rPr>
          <w:rFonts w:ascii="David" w:hAnsi="David" w:cs="David"/>
          <w:rtl/>
        </w:rPr>
        <w:t xml:space="preserve"> אשמת הבעל. </w:t>
      </w:r>
      <w:r w:rsidR="00182C53" w:rsidRPr="008A4AD9">
        <w:rPr>
          <w:rFonts w:ascii="David" w:hAnsi="David" w:cs="David"/>
          <w:b/>
          <w:bCs/>
          <w:rtl/>
        </w:rPr>
        <w:t>(2)</w:t>
      </w:r>
      <w:r w:rsidR="00182C53" w:rsidRPr="008A4AD9">
        <w:rPr>
          <w:rFonts w:ascii="David" w:hAnsi="David" w:cs="David"/>
          <w:rtl/>
        </w:rPr>
        <w:t xml:space="preserve"> סיבה מוצדקת אוב' לעזיבתה. דוג' מהספר של </w:t>
      </w:r>
      <w:proofErr w:type="spellStart"/>
      <w:r w:rsidR="00182C53" w:rsidRPr="008A4AD9">
        <w:rPr>
          <w:rFonts w:ascii="David" w:hAnsi="David" w:cs="David"/>
          <w:rtl/>
        </w:rPr>
        <w:t>שרשבסקי</w:t>
      </w:r>
      <w:proofErr w:type="spellEnd"/>
      <w:r w:rsidR="00182C53" w:rsidRPr="008A4AD9">
        <w:rPr>
          <w:rFonts w:ascii="David" w:hAnsi="David" w:cs="David"/>
          <w:rtl/>
        </w:rPr>
        <w:t xml:space="preserve">- בשכונה מבזים את האישה. </w:t>
      </w:r>
    </w:p>
    <w:p w14:paraId="7235D7D8" w14:textId="0EC265DC" w:rsidR="007A0282" w:rsidRPr="008A4AD9" w:rsidRDefault="007A0282" w:rsidP="008A1372">
      <w:pPr>
        <w:numPr>
          <w:ilvl w:val="0"/>
          <w:numId w:val="104"/>
        </w:numPr>
        <w:tabs>
          <w:tab w:val="left" w:pos="2981"/>
        </w:tabs>
        <w:spacing w:line="360" w:lineRule="auto"/>
        <w:ind w:left="386"/>
        <w:jc w:val="both"/>
        <w:rPr>
          <w:rFonts w:ascii="David" w:hAnsi="David" w:cs="David"/>
        </w:rPr>
      </w:pPr>
      <w:r w:rsidRPr="008A4AD9">
        <w:rPr>
          <w:rFonts w:ascii="David" w:hAnsi="David" w:cs="David"/>
          <w:u w:val="single"/>
          <w:rtl/>
        </w:rPr>
        <w:t>הגנות הבעל בתביעת מזונות אישה</w:t>
      </w:r>
      <w:r w:rsidR="00182C53" w:rsidRPr="008A4AD9">
        <w:rPr>
          <w:rFonts w:ascii="David" w:hAnsi="David" w:cs="David"/>
          <w:rtl/>
        </w:rPr>
        <w:t xml:space="preserve">- </w:t>
      </w:r>
      <w:r w:rsidR="00182C53" w:rsidRPr="008A4AD9">
        <w:rPr>
          <w:rFonts w:ascii="David" w:hAnsi="David" w:cs="David"/>
          <w:b/>
          <w:bCs/>
          <w:rtl/>
        </w:rPr>
        <w:t xml:space="preserve">(1) </w:t>
      </w:r>
      <w:r w:rsidRPr="008A4AD9">
        <w:rPr>
          <w:rFonts w:ascii="David" w:hAnsi="David" w:cs="David"/>
          <w:u w:val="single"/>
          <w:rtl/>
        </w:rPr>
        <w:t>הגנת קיזוז</w:t>
      </w:r>
      <w:r w:rsidRPr="008A4AD9">
        <w:rPr>
          <w:rFonts w:ascii="David" w:hAnsi="David" w:cs="David"/>
          <w:rtl/>
        </w:rPr>
        <w:t xml:space="preserve"> – </w:t>
      </w:r>
      <w:r w:rsidRPr="008A4AD9">
        <w:rPr>
          <w:rFonts w:ascii="David" w:hAnsi="David" w:cs="David"/>
          <w:b/>
          <w:bCs/>
          <w:rtl/>
        </w:rPr>
        <w:t>תקוזז הכנסת הא</w:t>
      </w:r>
      <w:r w:rsidR="00182C53" w:rsidRPr="008A4AD9">
        <w:rPr>
          <w:rFonts w:ascii="David" w:hAnsi="David" w:cs="David"/>
          <w:b/>
          <w:bCs/>
          <w:rtl/>
        </w:rPr>
        <w:t>י</w:t>
      </w:r>
      <w:r w:rsidRPr="008A4AD9">
        <w:rPr>
          <w:rFonts w:ascii="David" w:hAnsi="David" w:cs="David"/>
          <w:b/>
          <w:bCs/>
          <w:rtl/>
        </w:rPr>
        <w:t>שה</w:t>
      </w:r>
      <w:r w:rsidRPr="008A4AD9">
        <w:rPr>
          <w:rFonts w:ascii="David" w:hAnsi="David" w:cs="David"/>
          <w:rtl/>
        </w:rPr>
        <w:t xml:space="preserve"> מסך המזונות </w:t>
      </w:r>
      <w:r w:rsidR="00182C53" w:rsidRPr="008A4AD9">
        <w:rPr>
          <w:rFonts w:ascii="David" w:hAnsi="David" w:cs="David"/>
          <w:rtl/>
        </w:rPr>
        <w:t>(</w:t>
      </w:r>
      <w:r w:rsidRPr="008A4AD9">
        <w:rPr>
          <w:rFonts w:ascii="David" w:hAnsi="David" w:cs="David"/>
          <w:rtl/>
        </w:rPr>
        <w:t>"מעשי ידיה תחת מזונותיה"</w:t>
      </w:r>
      <w:r w:rsidR="00182C53" w:rsidRPr="008A4AD9">
        <w:rPr>
          <w:rFonts w:ascii="David" w:hAnsi="David" w:cs="David"/>
          <w:rtl/>
        </w:rPr>
        <w:t xml:space="preserve">). </w:t>
      </w:r>
      <w:r w:rsidR="00182C53" w:rsidRPr="008A4AD9">
        <w:rPr>
          <w:rFonts w:ascii="David" w:hAnsi="David" w:cs="David"/>
          <w:b/>
          <w:bCs/>
          <w:rtl/>
        </w:rPr>
        <w:t xml:space="preserve">(2) </w:t>
      </w:r>
      <w:r w:rsidRPr="008A4AD9">
        <w:rPr>
          <w:rFonts w:ascii="David" w:hAnsi="David" w:cs="David"/>
          <w:u w:val="single"/>
          <w:rtl/>
        </w:rPr>
        <w:t>הגנת הפטור</w:t>
      </w:r>
      <w:r w:rsidRPr="008A4AD9">
        <w:rPr>
          <w:rFonts w:ascii="David" w:hAnsi="David" w:cs="David"/>
          <w:rtl/>
        </w:rPr>
        <w:t xml:space="preserve"> - כאשר ה</w:t>
      </w:r>
      <w:r w:rsidR="00447E68">
        <w:rPr>
          <w:rFonts w:ascii="David" w:hAnsi="David" w:cs="David" w:hint="cs"/>
          <w:rtl/>
        </w:rPr>
        <w:t>אי</w:t>
      </w:r>
      <w:r w:rsidRPr="008A4AD9">
        <w:rPr>
          <w:rFonts w:ascii="David" w:hAnsi="David" w:cs="David"/>
          <w:rtl/>
        </w:rPr>
        <w:t xml:space="preserve">שה </w:t>
      </w:r>
      <w:r w:rsidRPr="008A4AD9">
        <w:rPr>
          <w:rFonts w:ascii="David" w:hAnsi="David" w:cs="David"/>
          <w:b/>
          <w:bCs/>
          <w:rtl/>
        </w:rPr>
        <w:t>סוטה מנורמת התנהגות</w:t>
      </w:r>
      <w:r w:rsidRPr="008A4AD9">
        <w:rPr>
          <w:rFonts w:ascii="David" w:hAnsi="David" w:cs="David"/>
          <w:rtl/>
        </w:rPr>
        <w:t xml:space="preserve"> </w:t>
      </w:r>
      <w:r w:rsidR="00182C53" w:rsidRPr="008A4AD9">
        <w:rPr>
          <w:rFonts w:ascii="David" w:hAnsi="David" w:cs="David"/>
          <w:rtl/>
        </w:rPr>
        <w:t>(ר' לעיל)</w:t>
      </w:r>
      <w:r w:rsidRPr="008A4AD9">
        <w:rPr>
          <w:rFonts w:ascii="David" w:hAnsi="David" w:cs="David"/>
          <w:rtl/>
        </w:rPr>
        <w:t>– יופחתו/יישללו המזונות.</w:t>
      </w:r>
    </w:p>
    <w:p w14:paraId="16A67242" w14:textId="2A5F539B" w:rsidR="007A0282" w:rsidRPr="008A4AD9" w:rsidRDefault="007A0282" w:rsidP="00182C53">
      <w:pPr>
        <w:tabs>
          <w:tab w:val="left" w:pos="2981"/>
        </w:tabs>
        <w:spacing w:after="0" w:line="360" w:lineRule="auto"/>
        <w:jc w:val="both"/>
        <w:rPr>
          <w:rFonts w:ascii="David" w:hAnsi="David" w:cs="David"/>
          <w:rtl/>
        </w:rPr>
      </w:pPr>
      <w:r w:rsidRPr="008A4AD9">
        <w:rPr>
          <w:rFonts w:ascii="David" w:hAnsi="David" w:cs="David"/>
          <w:b/>
          <w:bCs/>
          <w:u w:val="single"/>
          <w:rtl/>
        </w:rPr>
        <w:t xml:space="preserve">מקומה של תביעת מזונות </w:t>
      </w:r>
      <w:proofErr w:type="spellStart"/>
      <w:r w:rsidRPr="008A4AD9">
        <w:rPr>
          <w:rFonts w:ascii="David" w:hAnsi="David" w:cs="David"/>
          <w:b/>
          <w:bCs/>
          <w:u w:val="single"/>
          <w:rtl/>
        </w:rPr>
        <w:t>האשה</w:t>
      </w:r>
      <w:proofErr w:type="spellEnd"/>
      <w:r w:rsidRPr="008A4AD9">
        <w:rPr>
          <w:rFonts w:ascii="David" w:hAnsi="David" w:cs="David"/>
          <w:b/>
          <w:bCs/>
          <w:u w:val="single"/>
          <w:rtl/>
        </w:rPr>
        <w:t xml:space="preserve"> בזירת הגירושין בישראל</w:t>
      </w:r>
      <w:r w:rsidR="00182C53" w:rsidRPr="008A4AD9">
        <w:rPr>
          <w:rFonts w:ascii="David" w:hAnsi="David" w:cs="David"/>
          <w:b/>
          <w:bCs/>
          <w:rtl/>
        </w:rPr>
        <w:t xml:space="preserve">: </w:t>
      </w:r>
    </w:p>
    <w:p w14:paraId="7D0CD081" w14:textId="77777777" w:rsidR="00F51127" w:rsidRPr="008A4AD9" w:rsidRDefault="00F51127" w:rsidP="008A1372">
      <w:pPr>
        <w:pStyle w:val="ListParagraph"/>
        <w:numPr>
          <w:ilvl w:val="0"/>
          <w:numId w:val="106"/>
        </w:numPr>
        <w:spacing w:before="240" w:after="160" w:line="360" w:lineRule="auto"/>
        <w:ind w:left="296"/>
        <w:jc w:val="both"/>
        <w:rPr>
          <w:rFonts w:ascii="David" w:hAnsi="David" w:cs="David"/>
        </w:rPr>
      </w:pPr>
      <w:r w:rsidRPr="008A4AD9">
        <w:rPr>
          <w:rFonts w:ascii="David" w:hAnsi="David" w:cs="David"/>
          <w:u w:val="single"/>
          <w:rtl/>
        </w:rPr>
        <w:t>תשלום המזונות</w:t>
      </w:r>
      <w:r w:rsidRPr="008A4AD9">
        <w:rPr>
          <w:rFonts w:ascii="David" w:hAnsi="David" w:cs="David"/>
          <w:rtl/>
        </w:rPr>
        <w:t xml:space="preserve">- המזונות לא נחשבים כחלק מחלוקת הרכוש בין הצדדים. הבעל משלם את המזונות מבלי לקבל תמורה. </w:t>
      </w:r>
    </w:p>
    <w:p w14:paraId="6FA7D6AD" w14:textId="77777777" w:rsidR="00F51127" w:rsidRPr="008A4AD9" w:rsidRDefault="00F51127" w:rsidP="008A1372">
      <w:pPr>
        <w:pStyle w:val="ListParagraph"/>
        <w:numPr>
          <w:ilvl w:val="0"/>
          <w:numId w:val="106"/>
        </w:numPr>
        <w:spacing w:before="240" w:after="160" w:line="360" w:lineRule="auto"/>
        <w:ind w:left="296"/>
        <w:jc w:val="both"/>
        <w:rPr>
          <w:rFonts w:ascii="David" w:hAnsi="David" w:cs="David"/>
        </w:rPr>
      </w:pPr>
      <w:r w:rsidRPr="008A4AD9">
        <w:rPr>
          <w:rFonts w:ascii="David" w:hAnsi="David" w:cs="David"/>
          <w:u w:val="single"/>
          <w:rtl/>
        </w:rPr>
        <w:t>משוואת הכוחות המגדרית</w:t>
      </w:r>
      <w:r w:rsidRPr="008A4AD9">
        <w:rPr>
          <w:rFonts w:ascii="David" w:hAnsi="David" w:cs="David"/>
          <w:rtl/>
        </w:rPr>
        <w:t xml:space="preserve">- משוואה זו נוטה לטובת הבעל מכיוון והוא בעל הכוח הממשי לסיים את הקשר. לפיכך, הדבר יוצר אי שוויון מובנה בגירושין. מכאן, שתביעת המזונות מייצרת שוויון לטובת האישה והדבר נותן לה כוח אל מול הבעל. העובדה שהמזונות ניתנים כל עוד בני הזוג נשואים, מהווה מנוף של לחץ לבעל לתת גט. </w:t>
      </w:r>
    </w:p>
    <w:p w14:paraId="14E3A7C2" w14:textId="77777777" w:rsidR="00F51127" w:rsidRPr="008A4AD9" w:rsidRDefault="00F51127" w:rsidP="008A1372">
      <w:pPr>
        <w:pStyle w:val="ListParagraph"/>
        <w:numPr>
          <w:ilvl w:val="0"/>
          <w:numId w:val="106"/>
        </w:numPr>
        <w:spacing w:before="240" w:after="160" w:line="360" w:lineRule="auto"/>
        <w:ind w:left="296"/>
        <w:jc w:val="both"/>
        <w:rPr>
          <w:rFonts w:ascii="David" w:hAnsi="David" w:cs="David"/>
        </w:rPr>
      </w:pPr>
      <w:r w:rsidRPr="008A4AD9">
        <w:rPr>
          <w:rFonts w:ascii="David" w:hAnsi="David" w:cs="David"/>
          <w:u w:val="single"/>
          <w:rtl/>
        </w:rPr>
        <w:t>משקלה של תביעת מזונות</w:t>
      </w:r>
      <w:r w:rsidRPr="008A4AD9">
        <w:rPr>
          <w:rFonts w:ascii="David" w:hAnsi="David" w:cs="David"/>
          <w:rtl/>
        </w:rPr>
        <w:t xml:space="preserve">- מזונות האישה נועדו לתת לאישה דבר להתקיים ממנו עד לגירושין, בגלל שכל עוד אין לה גט, היא אינה יכולה להתחתן עם מישהו אחר שיפרנס אותה. דה פקטו, תביעת המזונות מאפשרת להטיל על הבעל חיוביים חודשיים עד לסיום ההליך ובכך מהווה זרז למתן גט. </w:t>
      </w:r>
    </w:p>
    <w:p w14:paraId="7CA76928" w14:textId="0679C124" w:rsidR="00F51127" w:rsidRPr="008A4AD9" w:rsidRDefault="00F51127" w:rsidP="008A1372">
      <w:pPr>
        <w:pStyle w:val="ListParagraph"/>
        <w:numPr>
          <w:ilvl w:val="0"/>
          <w:numId w:val="106"/>
        </w:numPr>
        <w:spacing w:before="240" w:after="160" w:line="360" w:lineRule="auto"/>
        <w:ind w:left="296"/>
        <w:jc w:val="both"/>
        <w:rPr>
          <w:rFonts w:ascii="David" w:hAnsi="David" w:cs="David"/>
        </w:rPr>
      </w:pPr>
      <w:r w:rsidRPr="008A4AD9">
        <w:rPr>
          <w:rFonts w:ascii="David" w:hAnsi="David" w:cs="David"/>
          <w:u w:val="single"/>
          <w:rtl/>
        </w:rPr>
        <w:t>פוטנציאל לשני כיווני השפעה מנוגדים</w:t>
      </w:r>
      <w:r w:rsidRPr="008A4AD9">
        <w:rPr>
          <w:rFonts w:ascii="David" w:hAnsi="David" w:cs="David"/>
          <w:rtl/>
        </w:rPr>
        <w:t xml:space="preserve">- מחד, הדבר מהווה אמצעי לחץ על הבעל לתת גט ומאידך האישה יכולה לעכב את הגט מכיוון שמסתמכת על אותם תשלומים. </w:t>
      </w:r>
    </w:p>
    <w:p w14:paraId="3D7A1FC3" w14:textId="77777777" w:rsidR="00F51127" w:rsidRPr="008A4AD9" w:rsidRDefault="00F51127" w:rsidP="008A1372">
      <w:pPr>
        <w:pStyle w:val="ListParagraph"/>
        <w:numPr>
          <w:ilvl w:val="0"/>
          <w:numId w:val="106"/>
        </w:numPr>
        <w:spacing w:before="240" w:after="160" w:line="360" w:lineRule="auto"/>
        <w:ind w:left="296"/>
        <w:jc w:val="both"/>
        <w:rPr>
          <w:rFonts w:ascii="David" w:hAnsi="David" w:cs="David"/>
        </w:rPr>
      </w:pPr>
      <w:r w:rsidRPr="008A4AD9">
        <w:rPr>
          <w:rFonts w:ascii="David" w:hAnsi="David" w:cs="David"/>
          <w:u w:val="single"/>
          <w:rtl/>
        </w:rPr>
        <w:t>פרדוקס במקומה של תביעת המזונות בזירת הגירושין כדמו"י</w:t>
      </w:r>
      <w:r w:rsidRPr="008A4AD9">
        <w:rPr>
          <w:rFonts w:ascii="David" w:hAnsi="David" w:cs="David"/>
          <w:rtl/>
        </w:rPr>
        <w:t xml:space="preserve">- המזונות נועדו לתת לאישה אמצעי קיום במהלך ההליך. אולם, הדבר מהווה יריית פתיחה לסכסוך משפטי – תביעה טקטית. </w:t>
      </w:r>
    </w:p>
    <w:p w14:paraId="635505DE" w14:textId="13A18E21" w:rsidR="00F51127" w:rsidRPr="008A4AD9" w:rsidRDefault="007A0282" w:rsidP="00F51127">
      <w:pPr>
        <w:tabs>
          <w:tab w:val="left" w:pos="2981"/>
        </w:tabs>
        <w:spacing w:after="0" w:line="360" w:lineRule="auto"/>
        <w:jc w:val="both"/>
        <w:rPr>
          <w:rFonts w:ascii="David" w:hAnsi="David" w:cs="David"/>
          <w:rtl/>
        </w:rPr>
      </w:pPr>
      <w:r w:rsidRPr="008A4AD9">
        <w:rPr>
          <w:rFonts w:ascii="David" w:hAnsi="David" w:cs="David"/>
          <w:b/>
          <w:bCs/>
          <w:u w:val="single"/>
          <w:rtl/>
        </w:rPr>
        <w:t>מזונות הא</w:t>
      </w:r>
      <w:r w:rsidR="00F51127" w:rsidRPr="008A4AD9">
        <w:rPr>
          <w:rFonts w:ascii="David" w:hAnsi="David" w:cs="David"/>
          <w:b/>
          <w:bCs/>
          <w:u w:val="single"/>
          <w:rtl/>
        </w:rPr>
        <w:t>י</w:t>
      </w:r>
      <w:r w:rsidRPr="008A4AD9">
        <w:rPr>
          <w:rFonts w:ascii="David" w:hAnsi="David" w:cs="David"/>
          <w:b/>
          <w:bCs/>
          <w:u w:val="single"/>
          <w:rtl/>
        </w:rPr>
        <w:t>שה – תפיסה דתית מול תפיסה אזרחית</w:t>
      </w:r>
      <w:r w:rsidRPr="008A4AD9">
        <w:rPr>
          <w:rFonts w:ascii="David" w:hAnsi="David" w:cs="David"/>
          <w:b/>
          <w:bCs/>
          <w:rtl/>
        </w:rPr>
        <w:t>:</w:t>
      </w:r>
      <w:r w:rsidR="00F51127" w:rsidRPr="008A4AD9">
        <w:rPr>
          <w:rFonts w:ascii="David" w:hAnsi="David" w:cs="David"/>
          <w:rtl/>
        </w:rPr>
        <w:t xml:space="preserve"> </w:t>
      </w:r>
      <w:r w:rsidRPr="008A4AD9">
        <w:rPr>
          <w:rFonts w:ascii="David" w:hAnsi="David" w:cs="David"/>
          <w:rtl/>
        </w:rPr>
        <w:t>ישנה התנגשות בין עקרונות של הדין הדתי לבין עקרונות הדין האזרחי</w:t>
      </w:r>
      <w:r w:rsidR="00F51127" w:rsidRPr="008A4AD9">
        <w:rPr>
          <w:rFonts w:ascii="David" w:hAnsi="David" w:cs="David"/>
          <w:rtl/>
        </w:rPr>
        <w:t>. בשל כך המערכת האזרחית החלה להתאים את העקרונות והכללים ההלכתיים למערכת הערכים העקרונות והנורמות האזרחיים בשלושה כיוונים.</w:t>
      </w:r>
    </w:p>
    <w:p w14:paraId="76310980" w14:textId="258E477B" w:rsidR="007A0282" w:rsidRPr="008A4AD9" w:rsidRDefault="007A0282" w:rsidP="008A1372">
      <w:pPr>
        <w:pStyle w:val="ListParagraph"/>
        <w:numPr>
          <w:ilvl w:val="0"/>
          <w:numId w:val="107"/>
        </w:numPr>
        <w:tabs>
          <w:tab w:val="left" w:pos="2981"/>
        </w:tabs>
        <w:spacing w:after="0" w:line="360" w:lineRule="auto"/>
        <w:jc w:val="both"/>
        <w:rPr>
          <w:rFonts w:ascii="David" w:hAnsi="David" w:cs="David"/>
        </w:rPr>
      </w:pPr>
      <w:r w:rsidRPr="008A4AD9">
        <w:rPr>
          <w:rFonts w:ascii="David" w:hAnsi="David" w:cs="David"/>
          <w:b/>
          <w:bCs/>
          <w:rtl/>
        </w:rPr>
        <w:t>הרחבת הגנת הקיזוז</w:t>
      </w:r>
      <w:r w:rsidRPr="008A4AD9">
        <w:rPr>
          <w:rFonts w:ascii="David" w:hAnsi="David" w:cs="David"/>
          <w:rtl/>
        </w:rPr>
        <w:t xml:space="preserve"> </w:t>
      </w:r>
      <w:r w:rsidR="00F51127" w:rsidRPr="008A4AD9">
        <w:rPr>
          <w:rFonts w:ascii="David" w:hAnsi="David" w:cs="David"/>
          <w:rtl/>
        </w:rPr>
        <w:t>(</w:t>
      </w:r>
      <w:r w:rsidRPr="008A4AD9">
        <w:rPr>
          <w:rFonts w:ascii="David" w:hAnsi="David" w:cs="David"/>
          <w:rtl/>
        </w:rPr>
        <w:t>לטובת הגבר</w:t>
      </w:r>
      <w:r w:rsidR="00F51127" w:rsidRPr="008A4AD9">
        <w:rPr>
          <w:rFonts w:ascii="David" w:hAnsi="David" w:cs="David"/>
          <w:rtl/>
        </w:rPr>
        <w:t>)</w:t>
      </w:r>
      <w:r w:rsidRPr="008A4AD9">
        <w:rPr>
          <w:rFonts w:ascii="David" w:hAnsi="David" w:cs="David"/>
          <w:rtl/>
        </w:rPr>
        <w:t>:</w:t>
      </w:r>
      <w:r w:rsidR="00634F22" w:rsidRPr="008A4AD9">
        <w:rPr>
          <w:rFonts w:ascii="David" w:hAnsi="David" w:cs="David"/>
          <w:rtl/>
        </w:rPr>
        <w:t xml:space="preserve"> הכלל ההלכתי - "צאי מעשיי ידייך במזונותייך". הבעל יכול לדרוש מהאישה ללכת לעבוד ולהשתכר בעצמה.</w:t>
      </w:r>
      <w:r w:rsidR="00FD4B78" w:rsidRPr="008A4AD9">
        <w:rPr>
          <w:rFonts w:ascii="David" w:hAnsi="David" w:cs="David"/>
          <w:rtl/>
        </w:rPr>
        <w:t xml:space="preserve"> </w:t>
      </w:r>
      <w:r w:rsidR="00FD4B78" w:rsidRPr="008A4AD9">
        <w:rPr>
          <w:rFonts w:ascii="David" w:hAnsi="David" w:cs="David"/>
          <w:u w:val="single"/>
          <w:rtl/>
        </w:rPr>
        <w:t>האם ניתן לחייב את האישה לצאת לעבוד</w:t>
      </w:r>
      <w:r w:rsidR="00FD4B78" w:rsidRPr="008A4AD9">
        <w:rPr>
          <w:rFonts w:ascii="David" w:hAnsi="David" w:cs="David"/>
          <w:rtl/>
        </w:rPr>
        <w:t>?</w:t>
      </w:r>
      <w:r w:rsidR="00634F22" w:rsidRPr="008A4AD9">
        <w:rPr>
          <w:rFonts w:ascii="David" w:hAnsi="David" w:cs="David"/>
          <w:rtl/>
        </w:rPr>
        <w:t xml:space="preserve"> </w:t>
      </w:r>
      <w:r w:rsidR="00FD4B78" w:rsidRPr="008A4AD9">
        <w:rPr>
          <w:rFonts w:ascii="David" w:hAnsi="David" w:cs="David"/>
          <w:b/>
          <w:bCs/>
          <w:rtl/>
        </w:rPr>
        <w:t xml:space="preserve">בעבר לפי ההלכה, </w:t>
      </w:r>
      <w:r w:rsidRPr="008A4AD9">
        <w:rPr>
          <w:rFonts w:ascii="David" w:hAnsi="David" w:cs="David"/>
          <w:rtl/>
        </w:rPr>
        <w:t>ישנן עבודות אותן ה</w:t>
      </w:r>
      <w:r w:rsidR="00634F22" w:rsidRPr="008A4AD9">
        <w:rPr>
          <w:rFonts w:ascii="David" w:hAnsi="David" w:cs="David"/>
          <w:rtl/>
        </w:rPr>
        <w:t>אי</w:t>
      </w:r>
      <w:r w:rsidRPr="008A4AD9">
        <w:rPr>
          <w:rFonts w:ascii="David" w:hAnsi="David" w:cs="David"/>
          <w:rtl/>
        </w:rPr>
        <w:t xml:space="preserve">שה </w:t>
      </w:r>
      <w:r w:rsidRPr="008A4AD9">
        <w:rPr>
          <w:rFonts w:ascii="David" w:hAnsi="David" w:cs="David"/>
          <w:u w:val="single"/>
          <w:rtl/>
        </w:rPr>
        <w:t>חייבת</w:t>
      </w:r>
      <w:r w:rsidRPr="008A4AD9">
        <w:rPr>
          <w:rFonts w:ascii="David" w:hAnsi="David" w:cs="David"/>
          <w:rtl/>
        </w:rPr>
        <w:t xml:space="preserve"> לעשות ע"מ לקבל מזונות </w:t>
      </w:r>
      <w:r w:rsidR="00634F22" w:rsidRPr="008A4AD9">
        <w:rPr>
          <w:rFonts w:ascii="David" w:hAnsi="David" w:cs="David"/>
          <w:rtl/>
        </w:rPr>
        <w:t>(</w:t>
      </w:r>
      <w:r w:rsidRPr="008A4AD9">
        <w:rPr>
          <w:rFonts w:ascii="David" w:hAnsi="David" w:cs="David"/>
          <w:rtl/>
        </w:rPr>
        <w:t>"משק הבית" ו"קרבה אישית"</w:t>
      </w:r>
      <w:r w:rsidR="00634F22" w:rsidRPr="008A4AD9">
        <w:rPr>
          <w:rFonts w:ascii="David" w:hAnsi="David" w:cs="David"/>
          <w:rtl/>
        </w:rPr>
        <w:t xml:space="preserve">) </w:t>
      </w:r>
      <w:r w:rsidRPr="008A4AD9">
        <w:rPr>
          <w:rFonts w:ascii="David" w:hAnsi="David" w:cs="David"/>
          <w:rtl/>
        </w:rPr>
        <w:t>וישנן "</w:t>
      </w:r>
      <w:r w:rsidRPr="008A4AD9">
        <w:rPr>
          <w:rFonts w:ascii="David" w:hAnsi="David" w:cs="David"/>
          <w:bCs/>
          <w:rtl/>
        </w:rPr>
        <w:t>מלאכות רווחה</w:t>
      </w:r>
      <w:r w:rsidRPr="008A4AD9">
        <w:rPr>
          <w:rFonts w:ascii="David" w:hAnsi="David" w:cs="David"/>
          <w:rtl/>
        </w:rPr>
        <w:t>" בהן הא</w:t>
      </w:r>
      <w:r w:rsidR="00634F22" w:rsidRPr="008A4AD9">
        <w:rPr>
          <w:rFonts w:ascii="David" w:hAnsi="David" w:cs="David"/>
          <w:rtl/>
        </w:rPr>
        <w:t>י</w:t>
      </w:r>
      <w:r w:rsidRPr="008A4AD9">
        <w:rPr>
          <w:rFonts w:ascii="David" w:hAnsi="David" w:cs="David"/>
          <w:rtl/>
        </w:rPr>
        <w:t xml:space="preserve">שה </w:t>
      </w:r>
      <w:r w:rsidRPr="008A4AD9">
        <w:rPr>
          <w:rFonts w:ascii="David" w:hAnsi="David" w:cs="David"/>
          <w:u w:val="single"/>
          <w:rtl/>
        </w:rPr>
        <w:t>אינה מחויבת</w:t>
      </w:r>
      <w:r w:rsidR="00634F22" w:rsidRPr="008A4AD9">
        <w:rPr>
          <w:rFonts w:ascii="David" w:hAnsi="David" w:cs="David"/>
          <w:rtl/>
        </w:rPr>
        <w:t xml:space="preserve"> </w:t>
      </w:r>
      <w:r w:rsidRPr="008A4AD9">
        <w:rPr>
          <w:rFonts w:ascii="David" w:hAnsi="David" w:cs="David"/>
          <w:rtl/>
        </w:rPr>
        <w:t>ואם היא עושה אותן – ניתן לקזז ההכנסות מהן מהמזונות (לדוג' יוצאת לעבוד).</w:t>
      </w:r>
    </w:p>
    <w:p w14:paraId="5E58FF4A" w14:textId="74A66757" w:rsidR="00FD4B78" w:rsidRPr="008A4AD9" w:rsidRDefault="00FD4B78" w:rsidP="008A1372">
      <w:pPr>
        <w:pStyle w:val="ListParagraph"/>
        <w:numPr>
          <w:ilvl w:val="0"/>
          <w:numId w:val="108"/>
        </w:numPr>
        <w:tabs>
          <w:tab w:val="left" w:pos="2981"/>
        </w:tabs>
        <w:spacing w:after="0" w:line="360" w:lineRule="auto"/>
        <w:jc w:val="both"/>
        <w:rPr>
          <w:rFonts w:ascii="David" w:hAnsi="David" w:cs="David"/>
        </w:rPr>
      </w:pPr>
      <w:r w:rsidRPr="008A4AD9">
        <w:rPr>
          <w:rFonts w:ascii="David" w:hAnsi="David" w:cs="David"/>
          <w:b/>
          <w:bCs/>
          <w:rtl/>
        </w:rPr>
        <w:t>ביה"ד</w:t>
      </w:r>
      <w:r w:rsidRPr="008A4AD9">
        <w:rPr>
          <w:rFonts w:ascii="David" w:hAnsi="David" w:cs="David"/>
          <w:rtl/>
        </w:rPr>
        <w:t xml:space="preserve">- </w:t>
      </w:r>
      <w:r w:rsidRPr="000A0957">
        <w:rPr>
          <w:rFonts w:ascii="David" w:hAnsi="David" w:cs="David"/>
          <w:u w:val="single"/>
          <w:rtl/>
        </w:rPr>
        <w:t>בשנות ה-50</w:t>
      </w:r>
      <w:r w:rsidRPr="008A4AD9">
        <w:rPr>
          <w:rFonts w:ascii="David" w:hAnsi="David" w:cs="David"/>
          <w:rtl/>
        </w:rPr>
        <w:t xml:space="preserve">: לא ניתן לכפות על האישה לצאת לעבוד, אך אם יצאה ניתן לקזז את הסכומים. </w:t>
      </w:r>
      <w:r w:rsidRPr="000A0957">
        <w:rPr>
          <w:rFonts w:ascii="David" w:hAnsi="David" w:cs="David"/>
          <w:u w:val="single"/>
          <w:rtl/>
        </w:rPr>
        <w:t>בשנות ה-90</w:t>
      </w:r>
      <w:r w:rsidR="000A0957">
        <w:rPr>
          <w:rFonts w:ascii="David" w:hAnsi="David" w:cs="David" w:hint="cs"/>
          <w:rtl/>
        </w:rPr>
        <w:t>:</w:t>
      </w:r>
      <w:r w:rsidRPr="008A4AD9">
        <w:rPr>
          <w:rFonts w:ascii="David" w:hAnsi="David" w:cs="David"/>
          <w:rtl/>
        </w:rPr>
        <w:t xml:space="preserve"> יותר נשים יצאו לשוק העבודה. פקידות/הוראה נחשב ל-"טווה בצמר" (=מלאכות רווחה) ולכן ניתן לחייב אותן לעבוד/ לקזז. </w:t>
      </w:r>
    </w:p>
    <w:p w14:paraId="6E92A1E0" w14:textId="23EDE513" w:rsidR="00FD4B78" w:rsidRPr="008A4AD9" w:rsidRDefault="00FD4B78" w:rsidP="008A1372">
      <w:pPr>
        <w:pStyle w:val="ListParagraph"/>
        <w:numPr>
          <w:ilvl w:val="0"/>
          <w:numId w:val="108"/>
        </w:numPr>
        <w:tabs>
          <w:tab w:val="left" w:pos="2981"/>
        </w:tabs>
        <w:spacing w:after="0" w:line="360" w:lineRule="auto"/>
        <w:jc w:val="both"/>
        <w:rPr>
          <w:rFonts w:ascii="David" w:hAnsi="David" w:cs="David"/>
        </w:rPr>
      </w:pPr>
      <w:r w:rsidRPr="008A4AD9">
        <w:rPr>
          <w:rFonts w:ascii="David" w:hAnsi="David" w:cs="David"/>
          <w:b/>
          <w:bCs/>
          <w:rtl/>
        </w:rPr>
        <w:t>פסיקה</w:t>
      </w:r>
      <w:r w:rsidRPr="008A4AD9">
        <w:rPr>
          <w:rFonts w:ascii="David" w:hAnsi="David" w:cs="David"/>
          <w:rtl/>
        </w:rPr>
        <w:t xml:space="preserve">- </w:t>
      </w:r>
    </w:p>
    <w:p w14:paraId="52465AC0" w14:textId="1129E91D" w:rsidR="007A0282" w:rsidRPr="008A4AD9" w:rsidRDefault="007A0282" w:rsidP="008A1372">
      <w:pPr>
        <w:pStyle w:val="ListParagraph"/>
        <w:numPr>
          <w:ilvl w:val="0"/>
          <w:numId w:val="105"/>
        </w:numPr>
        <w:tabs>
          <w:tab w:val="left" w:pos="2981"/>
        </w:tabs>
        <w:spacing w:after="160" w:line="360" w:lineRule="auto"/>
        <w:ind w:left="1286"/>
        <w:jc w:val="both"/>
        <w:rPr>
          <w:rFonts w:ascii="David" w:hAnsi="David" w:cs="David"/>
        </w:rPr>
      </w:pPr>
      <w:r w:rsidRPr="008A4AD9">
        <w:rPr>
          <w:rFonts w:ascii="David" w:hAnsi="David" w:cs="David"/>
          <w:u w:val="single"/>
          <w:rtl/>
        </w:rPr>
        <w:t>המצב בעבר</w:t>
      </w:r>
      <w:r w:rsidRPr="008A4AD9">
        <w:rPr>
          <w:rFonts w:ascii="David" w:hAnsi="David" w:cs="David"/>
          <w:rtl/>
        </w:rPr>
        <w:t xml:space="preserve">: </w:t>
      </w:r>
      <w:r w:rsidRPr="008A4AD9">
        <w:rPr>
          <w:rFonts w:ascii="David" w:hAnsi="David" w:cs="David"/>
          <w:b/>
          <w:bCs/>
          <w:rtl/>
        </w:rPr>
        <w:t>לא ניתן לחייב הא</w:t>
      </w:r>
      <w:r w:rsidR="00FD4B78" w:rsidRPr="008A4AD9">
        <w:rPr>
          <w:rFonts w:ascii="David" w:hAnsi="David" w:cs="David"/>
          <w:b/>
          <w:bCs/>
          <w:rtl/>
        </w:rPr>
        <w:t>י</w:t>
      </w:r>
      <w:r w:rsidRPr="008A4AD9">
        <w:rPr>
          <w:rFonts w:ascii="David" w:hAnsi="David" w:cs="David"/>
          <w:b/>
          <w:bCs/>
          <w:rtl/>
        </w:rPr>
        <w:t>שה לצאת לעבוד</w:t>
      </w:r>
      <w:r w:rsidRPr="008A4AD9">
        <w:rPr>
          <w:rFonts w:ascii="David" w:hAnsi="David" w:cs="David"/>
          <w:rtl/>
        </w:rPr>
        <w:t>.</w:t>
      </w:r>
      <w:r w:rsidR="00FD4B78" w:rsidRPr="008A4AD9">
        <w:rPr>
          <w:rFonts w:ascii="David" w:hAnsi="David" w:cs="David"/>
          <w:rtl/>
        </w:rPr>
        <w:t xml:space="preserve"> </w:t>
      </w:r>
      <w:r w:rsidR="00FD4B78" w:rsidRPr="008A4AD9">
        <w:rPr>
          <w:rFonts w:ascii="David" w:hAnsi="David" w:cs="David"/>
          <w:highlight w:val="yellow"/>
          <w:rtl/>
        </w:rPr>
        <w:t xml:space="preserve">פס"ד </w:t>
      </w:r>
      <w:r w:rsidRPr="008A4AD9">
        <w:rPr>
          <w:rFonts w:ascii="David" w:hAnsi="David" w:cs="David"/>
          <w:highlight w:val="yellow"/>
          <w:rtl/>
        </w:rPr>
        <w:t>מזור נ' מזור</w:t>
      </w:r>
      <w:r w:rsidR="00FD4B78" w:rsidRPr="008A4AD9">
        <w:rPr>
          <w:rFonts w:ascii="David" w:hAnsi="David" w:cs="David"/>
          <w:rtl/>
        </w:rPr>
        <w:t xml:space="preserve">- </w:t>
      </w:r>
      <w:r w:rsidRPr="008A4AD9">
        <w:rPr>
          <w:rFonts w:ascii="David" w:hAnsi="David" w:cs="David"/>
          <w:rtl/>
        </w:rPr>
        <w:t>אישה הגישה תביעת מזונות, היא אמנם עבדה אבל היו שלושה חודשים בהם לא עבדה והיא תובעת מזונות על שלושת החודשים הללו</w:t>
      </w:r>
      <w:r w:rsidR="00FD4B78" w:rsidRPr="008A4AD9">
        <w:rPr>
          <w:rFonts w:ascii="David" w:hAnsi="David" w:cs="David"/>
          <w:rtl/>
        </w:rPr>
        <w:t>.</w:t>
      </w:r>
      <w:r w:rsidR="00921DCD" w:rsidRPr="008A4AD9">
        <w:rPr>
          <w:rFonts w:ascii="David" w:hAnsi="David" w:cs="David"/>
          <w:rtl/>
        </w:rPr>
        <w:t xml:space="preserve"> </w:t>
      </w:r>
      <w:r w:rsidR="00921DCD" w:rsidRPr="008A4AD9">
        <w:rPr>
          <w:rFonts w:ascii="David" w:hAnsi="David" w:cs="David"/>
          <w:u w:val="single"/>
          <w:rtl/>
        </w:rPr>
        <w:t>נתניהו</w:t>
      </w:r>
      <w:r w:rsidR="00921DCD" w:rsidRPr="008A4AD9">
        <w:rPr>
          <w:rFonts w:ascii="David" w:hAnsi="David" w:cs="David"/>
          <w:rtl/>
        </w:rPr>
        <w:t>-</w:t>
      </w:r>
      <w:r w:rsidRPr="008A4AD9">
        <w:rPr>
          <w:rFonts w:ascii="David" w:hAnsi="David" w:cs="David"/>
          <w:rtl/>
        </w:rPr>
        <w:t xml:space="preserve"> אין חיוב בדין על אישה </w:t>
      </w:r>
      <w:r w:rsidRPr="008A4AD9">
        <w:rPr>
          <w:rFonts w:ascii="David" w:hAnsi="David" w:cs="David"/>
          <w:rtl/>
        </w:rPr>
        <w:lastRenderedPageBreak/>
        <w:t>לצאת לעבוד. אם היא עובדת מיוזמתה אפשר לקזז, אבל אם היא לא עובדת אי אפשר לחייב אותה לעבוד בשביל לקבל פטור. גם אם הפסיקה לעבוד היא תקבל מזונות.</w:t>
      </w:r>
    </w:p>
    <w:p w14:paraId="70145D46" w14:textId="135BDBDC" w:rsidR="007A0282" w:rsidRPr="008A4AD9" w:rsidRDefault="007A0282" w:rsidP="008A1372">
      <w:pPr>
        <w:pStyle w:val="ListParagraph"/>
        <w:numPr>
          <w:ilvl w:val="0"/>
          <w:numId w:val="105"/>
        </w:numPr>
        <w:tabs>
          <w:tab w:val="left" w:pos="2981"/>
        </w:tabs>
        <w:spacing w:after="160" w:line="360" w:lineRule="auto"/>
        <w:ind w:left="1286"/>
        <w:jc w:val="both"/>
        <w:rPr>
          <w:rFonts w:ascii="David" w:hAnsi="David" w:cs="David"/>
        </w:rPr>
      </w:pPr>
      <w:r w:rsidRPr="008A4AD9">
        <w:rPr>
          <w:rFonts w:ascii="David" w:hAnsi="David" w:cs="David"/>
          <w:u w:val="single"/>
          <w:rtl/>
        </w:rPr>
        <w:t>כיום</w:t>
      </w:r>
      <w:r w:rsidRPr="008A4AD9">
        <w:rPr>
          <w:rFonts w:ascii="David" w:hAnsi="David" w:cs="David"/>
          <w:rtl/>
        </w:rPr>
        <w:t>:</w:t>
      </w:r>
      <w:r w:rsidR="00921DCD" w:rsidRPr="008A4AD9">
        <w:rPr>
          <w:rFonts w:ascii="David" w:hAnsi="David" w:cs="David"/>
          <w:rtl/>
        </w:rPr>
        <w:t xml:space="preserve"> מגמה שקראה לנשים לעבוד ע"י כך שקיזזו להם פוטנציאל השתכרות - </w:t>
      </w:r>
      <w:r w:rsidRPr="008A4AD9">
        <w:rPr>
          <w:rFonts w:ascii="David" w:hAnsi="David" w:cs="David"/>
          <w:rtl/>
        </w:rPr>
        <w:t xml:space="preserve">סטייה מהלכת מזור. </w:t>
      </w:r>
      <w:r w:rsidR="00921DCD" w:rsidRPr="008A4AD9">
        <w:rPr>
          <w:rFonts w:ascii="David" w:hAnsi="David" w:cs="David"/>
          <w:highlight w:val="yellow"/>
          <w:rtl/>
        </w:rPr>
        <w:t xml:space="preserve">פס"ד </w:t>
      </w:r>
      <w:proofErr w:type="spellStart"/>
      <w:r w:rsidRPr="008A4AD9">
        <w:rPr>
          <w:rFonts w:ascii="David" w:hAnsi="David" w:cs="David"/>
          <w:highlight w:val="yellow"/>
          <w:rtl/>
        </w:rPr>
        <w:t>ביקל</w:t>
      </w:r>
      <w:proofErr w:type="spellEnd"/>
      <w:r w:rsidR="00921DCD" w:rsidRPr="008A4AD9">
        <w:rPr>
          <w:rFonts w:ascii="David" w:hAnsi="David" w:cs="David"/>
          <w:rtl/>
        </w:rPr>
        <w:t xml:space="preserve">- </w:t>
      </w:r>
      <w:r w:rsidRPr="008A4AD9">
        <w:rPr>
          <w:rFonts w:ascii="David" w:hAnsi="David" w:cs="David"/>
          <w:rtl/>
        </w:rPr>
        <w:t>אישה עבדה כל השנים עד קרוב לתביעת הגירושין, לקראת התביעה עו"ד המליץ לה להפסיק לעבוד בשביל לקבל מזונות</w:t>
      </w:r>
      <w:r w:rsidR="00921DCD" w:rsidRPr="008A4AD9">
        <w:rPr>
          <w:rFonts w:ascii="David" w:hAnsi="David" w:cs="David"/>
          <w:rtl/>
        </w:rPr>
        <w:t xml:space="preserve">. </w:t>
      </w:r>
      <w:r w:rsidR="00921DCD" w:rsidRPr="008A4AD9">
        <w:rPr>
          <w:rFonts w:ascii="David" w:hAnsi="David" w:cs="David"/>
          <w:u w:val="single"/>
          <w:rtl/>
        </w:rPr>
        <w:t>שמגר</w:t>
      </w:r>
      <w:r w:rsidR="00921DCD" w:rsidRPr="008A4AD9">
        <w:rPr>
          <w:rFonts w:ascii="David" w:hAnsi="David" w:cs="David"/>
          <w:rtl/>
        </w:rPr>
        <w:t>-</w:t>
      </w:r>
      <w:r w:rsidRPr="008A4AD9">
        <w:rPr>
          <w:rFonts w:ascii="David" w:hAnsi="David" w:cs="David"/>
          <w:rtl/>
        </w:rPr>
        <w:t xml:space="preserve"> אפשר לחייב אישה לצאת לעבוד</w:t>
      </w:r>
      <w:r w:rsidR="00921DCD" w:rsidRPr="008A4AD9">
        <w:rPr>
          <w:rFonts w:ascii="David" w:hAnsi="David" w:cs="David"/>
          <w:rtl/>
        </w:rPr>
        <w:t xml:space="preserve"> ו</w:t>
      </w:r>
      <w:r w:rsidRPr="008A4AD9">
        <w:rPr>
          <w:rFonts w:ascii="David" w:hAnsi="David" w:cs="David"/>
          <w:rtl/>
        </w:rPr>
        <w:t>מקזז פוטנציאל השתכרות</w:t>
      </w:r>
      <w:r w:rsidR="00921DCD" w:rsidRPr="008A4AD9">
        <w:rPr>
          <w:rFonts w:ascii="David" w:hAnsi="David" w:cs="David"/>
          <w:rtl/>
        </w:rPr>
        <w:t xml:space="preserve"> (</w:t>
      </w:r>
      <w:r w:rsidRPr="008A4AD9">
        <w:rPr>
          <w:rFonts w:ascii="David" w:hAnsi="David" w:cs="David"/>
          <w:rtl/>
        </w:rPr>
        <w:t xml:space="preserve">גם </w:t>
      </w:r>
      <w:r w:rsidRPr="008A4AD9">
        <w:rPr>
          <w:rFonts w:ascii="David" w:hAnsi="David" w:cs="David"/>
          <w:highlight w:val="yellow"/>
          <w:rtl/>
        </w:rPr>
        <w:t>בפדן ואברהם</w:t>
      </w:r>
      <w:r w:rsidR="00921DCD" w:rsidRPr="008A4AD9">
        <w:rPr>
          <w:rFonts w:ascii="David" w:hAnsi="David" w:cs="David"/>
          <w:rtl/>
        </w:rPr>
        <w:t xml:space="preserve"> ביהמ"ש מיישם כך).</w:t>
      </w:r>
    </w:p>
    <w:p w14:paraId="779519BC" w14:textId="1DAB9711" w:rsidR="00921DCD" w:rsidRPr="008A4AD9" w:rsidRDefault="007A0282" w:rsidP="008A1372">
      <w:pPr>
        <w:pStyle w:val="ListParagraph"/>
        <w:numPr>
          <w:ilvl w:val="0"/>
          <w:numId w:val="101"/>
        </w:numPr>
        <w:spacing w:line="360" w:lineRule="auto"/>
        <w:ind w:left="1646"/>
        <w:jc w:val="both"/>
        <w:rPr>
          <w:rFonts w:ascii="David" w:hAnsi="David" w:cs="David"/>
        </w:rPr>
      </w:pPr>
      <w:r w:rsidRPr="008A4AD9">
        <w:rPr>
          <w:rFonts w:ascii="David" w:hAnsi="David" w:cs="David"/>
          <w:u w:val="single"/>
          <w:rtl/>
        </w:rPr>
        <w:t xml:space="preserve">חריג להלכת </w:t>
      </w:r>
      <w:proofErr w:type="spellStart"/>
      <w:r w:rsidRPr="008A4AD9">
        <w:rPr>
          <w:rFonts w:ascii="David" w:hAnsi="David" w:cs="David"/>
          <w:u w:val="single"/>
          <w:rtl/>
        </w:rPr>
        <w:t>ביקל</w:t>
      </w:r>
      <w:proofErr w:type="spellEnd"/>
      <w:r w:rsidRPr="008A4AD9">
        <w:rPr>
          <w:rFonts w:ascii="David" w:hAnsi="David" w:cs="David"/>
          <w:rtl/>
        </w:rPr>
        <w:t xml:space="preserve">: </w:t>
      </w:r>
      <w:r w:rsidR="00921DCD" w:rsidRPr="008A4AD9">
        <w:rPr>
          <w:rFonts w:ascii="David" w:hAnsi="David" w:cs="David"/>
          <w:highlight w:val="yellow"/>
          <w:rtl/>
        </w:rPr>
        <w:t xml:space="preserve">פס"ד </w:t>
      </w:r>
      <w:proofErr w:type="spellStart"/>
      <w:r w:rsidRPr="008A4AD9">
        <w:rPr>
          <w:rFonts w:ascii="David" w:hAnsi="David" w:cs="David"/>
          <w:highlight w:val="yellow"/>
          <w:rtl/>
        </w:rPr>
        <w:t>פלולי</w:t>
      </w:r>
      <w:proofErr w:type="spellEnd"/>
      <w:r w:rsidR="00921DCD" w:rsidRPr="008A4AD9">
        <w:rPr>
          <w:rFonts w:ascii="David" w:hAnsi="David" w:cs="David"/>
          <w:rtl/>
        </w:rPr>
        <w:t xml:space="preserve">- </w:t>
      </w:r>
      <w:proofErr w:type="spellStart"/>
      <w:r w:rsidRPr="008A4AD9">
        <w:rPr>
          <w:rFonts w:ascii="David" w:hAnsi="David" w:cs="David"/>
          <w:rtl/>
        </w:rPr>
        <w:t>בנ"ז</w:t>
      </w:r>
      <w:proofErr w:type="spellEnd"/>
      <w:r w:rsidRPr="008A4AD9">
        <w:rPr>
          <w:rFonts w:ascii="David" w:hAnsi="David" w:cs="David"/>
          <w:rtl/>
        </w:rPr>
        <w:t xml:space="preserve"> נשואים 30 שנה, האישה הייתה עקרת בית, הבעל עוזב והיא מגישה תביעת מזונות</w:t>
      </w:r>
      <w:r w:rsidR="00921DCD" w:rsidRPr="008A4AD9">
        <w:rPr>
          <w:rFonts w:ascii="David" w:hAnsi="David" w:cs="David"/>
          <w:rtl/>
        </w:rPr>
        <w:t xml:space="preserve">. </w:t>
      </w:r>
      <w:r w:rsidRPr="008A4AD9">
        <w:rPr>
          <w:rFonts w:ascii="David" w:hAnsi="David" w:cs="David"/>
          <w:rtl/>
        </w:rPr>
        <w:t xml:space="preserve">הבעל מבקש לקזז את פוטנציאל ההשתכרות. </w:t>
      </w:r>
      <w:proofErr w:type="spellStart"/>
      <w:r w:rsidRPr="008A4AD9">
        <w:rPr>
          <w:rFonts w:ascii="David" w:hAnsi="David" w:cs="David"/>
          <w:u w:val="single"/>
          <w:rtl/>
        </w:rPr>
        <w:t>טירקל</w:t>
      </w:r>
      <w:proofErr w:type="spellEnd"/>
      <w:r w:rsidR="00921DCD" w:rsidRPr="008A4AD9">
        <w:rPr>
          <w:rFonts w:ascii="David" w:hAnsi="David" w:cs="David"/>
          <w:rtl/>
        </w:rPr>
        <w:t xml:space="preserve">- השופט </w:t>
      </w:r>
      <w:proofErr w:type="spellStart"/>
      <w:r w:rsidR="00921DCD" w:rsidRPr="008A4AD9">
        <w:rPr>
          <w:rFonts w:ascii="David" w:hAnsi="David" w:cs="David"/>
          <w:rtl/>
        </w:rPr>
        <w:t>טירקל</w:t>
      </w:r>
      <w:proofErr w:type="spellEnd"/>
      <w:r w:rsidR="00921DCD" w:rsidRPr="008A4AD9">
        <w:rPr>
          <w:rFonts w:ascii="David" w:hAnsi="David" w:cs="David"/>
          <w:rtl/>
        </w:rPr>
        <w:t xml:space="preserve"> קובע שבמקרה זה זכות האישה למזונות לא תיפגע. במקרה דנן, מדובר באישה לא צעירה שבמשך 30 שנות נישואין לא עבדה ומכאן אין שינוי. </w:t>
      </w:r>
    </w:p>
    <w:p w14:paraId="5D93C4FD" w14:textId="77777777" w:rsidR="00921DCD" w:rsidRPr="008A4AD9" w:rsidRDefault="007A0282" w:rsidP="008A1372">
      <w:pPr>
        <w:pStyle w:val="ListParagraph"/>
        <w:numPr>
          <w:ilvl w:val="0"/>
          <w:numId w:val="107"/>
        </w:numPr>
        <w:tabs>
          <w:tab w:val="left" w:pos="2981"/>
        </w:tabs>
        <w:spacing w:after="0" w:line="360" w:lineRule="auto"/>
        <w:jc w:val="both"/>
        <w:rPr>
          <w:rFonts w:ascii="David" w:hAnsi="David" w:cs="David"/>
          <w:rtl/>
        </w:rPr>
      </w:pPr>
      <w:r w:rsidRPr="008A4AD9">
        <w:rPr>
          <w:rFonts w:ascii="David" w:hAnsi="David" w:cs="David"/>
          <w:b/>
          <w:bCs/>
          <w:rtl/>
        </w:rPr>
        <w:t>צמצום הגנת הפטור הכרוכה בהתנהגות האישה</w:t>
      </w:r>
      <w:r w:rsidRPr="008A4AD9">
        <w:rPr>
          <w:rFonts w:ascii="David" w:hAnsi="David" w:cs="David"/>
          <w:rtl/>
        </w:rPr>
        <w:t xml:space="preserve"> </w:t>
      </w:r>
      <w:r w:rsidR="00921DCD" w:rsidRPr="008A4AD9">
        <w:rPr>
          <w:rFonts w:ascii="David" w:hAnsi="David" w:cs="David"/>
          <w:rtl/>
        </w:rPr>
        <w:t>(</w:t>
      </w:r>
      <w:r w:rsidRPr="008A4AD9">
        <w:rPr>
          <w:rFonts w:ascii="David" w:hAnsi="David" w:cs="David"/>
          <w:rtl/>
        </w:rPr>
        <w:t>בא לטובת האישה</w:t>
      </w:r>
      <w:r w:rsidR="00921DCD" w:rsidRPr="008A4AD9">
        <w:rPr>
          <w:rFonts w:ascii="David" w:hAnsi="David" w:cs="David"/>
          <w:rtl/>
        </w:rPr>
        <w:t xml:space="preserve">)- בסדרת פס"ד של ביהמ"ש העליון שבו מפחיתים את המשמעות המיוחסת לסטיית האישה מקוד ההתנהגות המינית הנדרש ממנה, ע"י הכנסת אמות מידה של הדדיות, הוגנות ושוויון בתחום ההתנהגות המוסרית מינית הראויה במהלך קשר הנישואין. </w:t>
      </w:r>
    </w:p>
    <w:p w14:paraId="25B36278" w14:textId="709F6788" w:rsidR="00DE07D7" w:rsidRPr="008A4AD9" w:rsidRDefault="007A0282" w:rsidP="008A1372">
      <w:pPr>
        <w:pStyle w:val="ListParagraph"/>
        <w:numPr>
          <w:ilvl w:val="0"/>
          <w:numId w:val="101"/>
        </w:numPr>
        <w:spacing w:line="360" w:lineRule="auto"/>
        <w:ind w:left="1106"/>
        <w:jc w:val="both"/>
        <w:rPr>
          <w:rFonts w:ascii="David" w:hAnsi="David" w:cs="David"/>
        </w:rPr>
      </w:pPr>
      <w:r w:rsidRPr="008A4AD9">
        <w:rPr>
          <w:rFonts w:ascii="David" w:hAnsi="David" w:cs="David"/>
          <w:highlight w:val="yellow"/>
          <w:rtl/>
        </w:rPr>
        <w:t>פס"ד כהן</w:t>
      </w:r>
      <w:r w:rsidR="00921DCD" w:rsidRPr="008A4AD9">
        <w:rPr>
          <w:rFonts w:ascii="David" w:hAnsi="David" w:cs="David"/>
          <w:highlight w:val="yellow"/>
          <w:rtl/>
        </w:rPr>
        <w:t>-</w:t>
      </w:r>
      <w:r w:rsidRPr="008A4AD9">
        <w:rPr>
          <w:rFonts w:ascii="David" w:hAnsi="David" w:cs="David"/>
          <w:rtl/>
        </w:rPr>
        <w:t xml:space="preserve"> הבעל עזב את הבית והקים משפחה אחרת, לאחר מכן הא</w:t>
      </w:r>
      <w:r w:rsidR="00DE07D7" w:rsidRPr="008A4AD9">
        <w:rPr>
          <w:rFonts w:ascii="David" w:hAnsi="David" w:cs="David"/>
          <w:rtl/>
        </w:rPr>
        <w:t>י</w:t>
      </w:r>
      <w:r w:rsidRPr="008A4AD9">
        <w:rPr>
          <w:rFonts w:ascii="David" w:hAnsi="David" w:cs="David"/>
          <w:rtl/>
        </w:rPr>
        <w:t>שה הייתה עם גבר אחר – הבעל טוען כי הא</w:t>
      </w:r>
      <w:r w:rsidR="00DE07D7" w:rsidRPr="008A4AD9">
        <w:rPr>
          <w:rFonts w:ascii="David" w:hAnsi="David" w:cs="David"/>
          <w:rtl/>
        </w:rPr>
        <w:t>י</w:t>
      </w:r>
      <w:r w:rsidRPr="008A4AD9">
        <w:rPr>
          <w:rFonts w:ascii="David" w:hAnsi="David" w:cs="David"/>
          <w:rtl/>
        </w:rPr>
        <w:t>שה זנתה והלכה עם אחר ולכן הוא פטור</w:t>
      </w:r>
      <w:r w:rsidR="00DE07D7" w:rsidRPr="008A4AD9">
        <w:rPr>
          <w:rFonts w:ascii="David" w:hAnsi="David" w:cs="David"/>
          <w:rtl/>
        </w:rPr>
        <w:t xml:space="preserve"> מלשלם מזונות. </w:t>
      </w:r>
      <w:r w:rsidRPr="008A4AD9">
        <w:rPr>
          <w:rFonts w:ascii="David" w:hAnsi="David" w:cs="David"/>
          <w:u w:val="single"/>
          <w:rtl/>
        </w:rPr>
        <w:t>שמגר</w:t>
      </w:r>
      <w:r w:rsidR="00DE07D7" w:rsidRPr="008A4AD9">
        <w:rPr>
          <w:rFonts w:ascii="David" w:hAnsi="David" w:cs="David"/>
          <w:rtl/>
        </w:rPr>
        <w:t>-</w:t>
      </w:r>
      <w:r w:rsidRPr="008A4AD9">
        <w:rPr>
          <w:rFonts w:ascii="David" w:hAnsi="David" w:cs="David"/>
          <w:rtl/>
        </w:rPr>
        <w:t xml:space="preserve"> </w:t>
      </w:r>
      <w:r w:rsidR="00DE07D7" w:rsidRPr="008A4AD9">
        <w:rPr>
          <w:rFonts w:ascii="David" w:hAnsi="David" w:cs="David"/>
          <w:rtl/>
        </w:rPr>
        <w:t xml:space="preserve">שעל רקע ההחלטה של הבעל לעזוב את הבית ולהקים משפחה שנייה, הוא אינו יכול לבוא אל האישה בטענות אל מעשייה שהתרחשו לאחר שעזב את הבית ולכן לא יקבל פטור ממזונות. </w:t>
      </w:r>
    </w:p>
    <w:p w14:paraId="5AAEBD52" w14:textId="55D6F9A9" w:rsidR="007A0282" w:rsidRPr="008A4AD9" w:rsidRDefault="007A0282" w:rsidP="008A1372">
      <w:pPr>
        <w:pStyle w:val="ListParagraph"/>
        <w:numPr>
          <w:ilvl w:val="0"/>
          <w:numId w:val="107"/>
        </w:numPr>
        <w:tabs>
          <w:tab w:val="left" w:pos="2981"/>
        </w:tabs>
        <w:spacing w:after="160" w:line="360" w:lineRule="auto"/>
        <w:jc w:val="both"/>
        <w:rPr>
          <w:rFonts w:ascii="David" w:hAnsi="David" w:cs="David"/>
        </w:rPr>
      </w:pPr>
      <w:r w:rsidRPr="008A4AD9">
        <w:rPr>
          <w:rFonts w:ascii="David" w:hAnsi="David" w:cs="David"/>
          <w:b/>
          <w:bCs/>
          <w:rtl/>
        </w:rPr>
        <w:t>יצירת דיני מזונות אזרחיים</w:t>
      </w:r>
      <w:r w:rsidR="00880DF1" w:rsidRPr="008A4AD9">
        <w:rPr>
          <w:rFonts w:ascii="David" w:hAnsi="David" w:cs="David"/>
          <w:rtl/>
        </w:rPr>
        <w:t xml:space="preserve">- </w:t>
      </w:r>
      <w:r w:rsidRPr="008A4AD9">
        <w:rPr>
          <w:rFonts w:ascii="David" w:hAnsi="David" w:cs="David"/>
          <w:rtl/>
        </w:rPr>
        <w:t>התאמה של הדין הדתי לדין האזרחי</w:t>
      </w:r>
    </w:p>
    <w:p w14:paraId="6F09F9E3" w14:textId="77777777" w:rsidR="00880DF1" w:rsidRPr="008A4AD9" w:rsidRDefault="00880DF1" w:rsidP="008A1372">
      <w:pPr>
        <w:pStyle w:val="ListParagraph"/>
        <w:numPr>
          <w:ilvl w:val="0"/>
          <w:numId w:val="101"/>
        </w:numPr>
        <w:spacing w:line="360" w:lineRule="auto"/>
        <w:ind w:left="1106"/>
        <w:jc w:val="both"/>
        <w:rPr>
          <w:rFonts w:ascii="David" w:hAnsi="David" w:cs="David"/>
        </w:rPr>
      </w:pPr>
      <w:r w:rsidRPr="008A4AD9">
        <w:rPr>
          <w:rFonts w:ascii="David" w:hAnsi="David" w:cs="David"/>
          <w:highlight w:val="yellow"/>
          <w:rtl/>
        </w:rPr>
        <w:t xml:space="preserve">פס"ד </w:t>
      </w:r>
      <w:r w:rsidR="007A0282" w:rsidRPr="008A4AD9">
        <w:rPr>
          <w:rFonts w:ascii="David" w:hAnsi="David" w:cs="David"/>
          <w:highlight w:val="yellow"/>
          <w:rtl/>
        </w:rPr>
        <w:t>כהנא</w:t>
      </w:r>
      <w:r w:rsidR="007A0282" w:rsidRPr="008A4AD9">
        <w:rPr>
          <w:rFonts w:ascii="David" w:hAnsi="David" w:cs="David"/>
          <w:rtl/>
        </w:rPr>
        <w:t xml:space="preserve"> – </w:t>
      </w:r>
      <w:r w:rsidRPr="008A4AD9">
        <w:rPr>
          <w:rFonts w:ascii="David" w:hAnsi="David" w:cs="David"/>
          <w:rtl/>
        </w:rPr>
        <w:t xml:space="preserve">כהן וגרושה שהתחתנו בנישואים אזרחיים. נפרדים והבעל "נזכר" שהוא כהן ולכן </w:t>
      </w:r>
      <w:proofErr w:type="spellStart"/>
      <w:r w:rsidRPr="008A4AD9">
        <w:rPr>
          <w:rFonts w:ascii="David" w:hAnsi="David" w:cs="David"/>
          <w:rtl/>
        </w:rPr>
        <w:t>ביד"ר</w:t>
      </w:r>
      <w:proofErr w:type="spellEnd"/>
      <w:r w:rsidRPr="008A4AD9">
        <w:rPr>
          <w:rFonts w:ascii="David" w:hAnsi="David" w:cs="David"/>
          <w:rtl/>
        </w:rPr>
        <w:t xml:space="preserve"> קובע שלא זכאי לשלם מזונות(=נישואים פסולים). </w:t>
      </w:r>
      <w:r w:rsidRPr="008A4AD9">
        <w:rPr>
          <w:rFonts w:ascii="David" w:hAnsi="David" w:cs="David"/>
          <w:u w:val="single"/>
          <w:rtl/>
        </w:rPr>
        <w:t>שמגר</w:t>
      </w:r>
      <w:r w:rsidRPr="008A4AD9">
        <w:rPr>
          <w:rFonts w:ascii="David" w:hAnsi="David" w:cs="David"/>
          <w:rtl/>
        </w:rPr>
        <w:t xml:space="preserve">- שניתן לתת לאישה מזונות אזרחיים מכוח שיקולי הצדק ודיני החוזים. </w:t>
      </w:r>
    </w:p>
    <w:p w14:paraId="4FA6FF5B" w14:textId="77777777" w:rsidR="00880DF1" w:rsidRPr="008A4AD9" w:rsidRDefault="00880DF1" w:rsidP="008A1372">
      <w:pPr>
        <w:pStyle w:val="ListParagraph"/>
        <w:numPr>
          <w:ilvl w:val="0"/>
          <w:numId w:val="101"/>
        </w:numPr>
        <w:spacing w:line="360" w:lineRule="auto"/>
        <w:ind w:left="1106"/>
        <w:jc w:val="both"/>
        <w:rPr>
          <w:rFonts w:ascii="David" w:hAnsi="David" w:cs="David"/>
        </w:rPr>
      </w:pPr>
      <w:r w:rsidRPr="008A4AD9">
        <w:rPr>
          <w:rFonts w:ascii="David" w:hAnsi="David" w:cs="David"/>
          <w:highlight w:val="yellow"/>
          <w:shd w:val="clear" w:color="auto" w:fill="CCC0D9" w:themeFill="accent4" w:themeFillTint="66"/>
          <w:rtl/>
        </w:rPr>
        <w:t xml:space="preserve">פס"ד </w:t>
      </w:r>
      <w:proofErr w:type="spellStart"/>
      <w:r w:rsidRPr="008A4AD9">
        <w:rPr>
          <w:rFonts w:ascii="David" w:hAnsi="David" w:cs="David"/>
          <w:highlight w:val="yellow"/>
          <w:shd w:val="clear" w:color="auto" w:fill="CCC0D9" w:themeFill="accent4" w:themeFillTint="66"/>
          <w:rtl/>
        </w:rPr>
        <w:t>סולמון</w:t>
      </w:r>
      <w:proofErr w:type="spellEnd"/>
      <w:r w:rsidRPr="008A4AD9">
        <w:rPr>
          <w:rFonts w:ascii="David" w:hAnsi="David" w:cs="David"/>
          <w:rtl/>
        </w:rPr>
        <w:t xml:space="preserve">- פוסקים מזונות אזרחיים מכוח </w:t>
      </w:r>
      <w:proofErr w:type="spellStart"/>
      <w:r w:rsidRPr="008A4AD9">
        <w:rPr>
          <w:rFonts w:ascii="David" w:hAnsi="David" w:cs="David"/>
          <w:rtl/>
        </w:rPr>
        <w:t>חו"י</w:t>
      </w:r>
      <w:proofErr w:type="spellEnd"/>
      <w:r w:rsidRPr="008A4AD9">
        <w:rPr>
          <w:rFonts w:ascii="David" w:hAnsi="David" w:cs="David"/>
          <w:rtl/>
        </w:rPr>
        <w:t xml:space="preserve"> </w:t>
      </w:r>
      <w:proofErr w:type="spellStart"/>
      <w:r w:rsidRPr="008A4AD9">
        <w:rPr>
          <w:rFonts w:ascii="David" w:hAnsi="David" w:cs="David"/>
          <w:rtl/>
        </w:rPr>
        <w:t>כבו"ה</w:t>
      </w:r>
      <w:proofErr w:type="spellEnd"/>
      <w:r w:rsidRPr="008A4AD9">
        <w:rPr>
          <w:rFonts w:ascii="David" w:hAnsi="David" w:cs="David"/>
          <w:rtl/>
        </w:rPr>
        <w:t xml:space="preserve">, עיקרון תו"ל ודרישת ההגינות בין הצדדים. </w:t>
      </w:r>
    </w:p>
    <w:p w14:paraId="71B7D771" w14:textId="5486BA54" w:rsidR="00880DF1" w:rsidRPr="008A4AD9" w:rsidRDefault="00880DF1" w:rsidP="008A1372">
      <w:pPr>
        <w:pStyle w:val="ListParagraph"/>
        <w:numPr>
          <w:ilvl w:val="0"/>
          <w:numId w:val="101"/>
        </w:numPr>
        <w:spacing w:line="360" w:lineRule="auto"/>
        <w:ind w:left="1106"/>
        <w:jc w:val="both"/>
        <w:rPr>
          <w:rFonts w:ascii="David" w:hAnsi="David" w:cs="David"/>
        </w:rPr>
      </w:pPr>
      <w:r w:rsidRPr="008A4AD9">
        <w:rPr>
          <w:rFonts w:ascii="David" w:hAnsi="David" w:cs="David"/>
          <w:highlight w:val="yellow"/>
          <w:shd w:val="clear" w:color="auto" w:fill="CCC0D9" w:themeFill="accent4" w:themeFillTint="66"/>
          <w:rtl/>
        </w:rPr>
        <w:t>רע"א 8255/99</w:t>
      </w:r>
      <w:r w:rsidRPr="008A4AD9">
        <w:rPr>
          <w:rFonts w:ascii="David" w:hAnsi="David" w:cs="David"/>
          <w:highlight w:val="yellow"/>
          <w:rtl/>
        </w:rPr>
        <w:t>-</w:t>
      </w:r>
      <w:r w:rsidRPr="008A4AD9">
        <w:rPr>
          <w:rFonts w:ascii="David" w:hAnsi="David" w:cs="David"/>
          <w:rtl/>
        </w:rPr>
        <w:t xml:space="preserve"> השופט ברק קבע מזונות אזרחיים מכוח הדין החוזי.</w:t>
      </w:r>
    </w:p>
    <w:p w14:paraId="18636F88" w14:textId="4FEE697A" w:rsidR="007A0282" w:rsidRPr="008A4AD9" w:rsidRDefault="007A0282" w:rsidP="00C550EA">
      <w:pPr>
        <w:tabs>
          <w:tab w:val="left" w:pos="2981"/>
        </w:tabs>
        <w:spacing w:line="360" w:lineRule="auto"/>
        <w:jc w:val="both"/>
        <w:rPr>
          <w:rFonts w:ascii="David" w:hAnsi="David" w:cs="David"/>
        </w:rPr>
      </w:pPr>
      <w:r w:rsidRPr="008A4AD9">
        <w:rPr>
          <w:rFonts w:ascii="David" w:hAnsi="David" w:cs="David"/>
          <w:shd w:val="clear" w:color="auto" w:fill="C6D9F1" w:themeFill="text2" w:themeFillTint="33"/>
          <w:rtl/>
        </w:rPr>
        <w:t>ביקורת ליפשיץ</w:t>
      </w:r>
      <w:r w:rsidRPr="008A4AD9">
        <w:rPr>
          <w:rFonts w:ascii="David" w:hAnsi="David" w:cs="David"/>
          <w:rtl/>
        </w:rPr>
        <w:t>:</w:t>
      </w:r>
      <w:r w:rsidR="00CE642A" w:rsidRPr="008A4AD9">
        <w:rPr>
          <w:rFonts w:ascii="David" w:hAnsi="David" w:cs="David"/>
          <w:rtl/>
        </w:rPr>
        <w:t xml:space="preserve"> </w:t>
      </w:r>
      <w:r w:rsidRPr="008A4AD9">
        <w:rPr>
          <w:rFonts w:ascii="David" w:hAnsi="David" w:cs="David"/>
          <w:rtl/>
        </w:rPr>
        <w:t>ישנם מקרים בהם הפסיקה האזרחית</w:t>
      </w:r>
      <w:r w:rsidR="00CE642A" w:rsidRPr="008A4AD9">
        <w:rPr>
          <w:rFonts w:ascii="David" w:hAnsi="David" w:cs="David"/>
          <w:rtl/>
        </w:rPr>
        <w:t xml:space="preserve"> (</w:t>
      </w:r>
      <w:r w:rsidRPr="008A4AD9">
        <w:rPr>
          <w:rFonts w:ascii="David" w:hAnsi="David" w:cs="David"/>
          <w:rtl/>
        </w:rPr>
        <w:t>שסוטה מהדין הדתי</w:t>
      </w:r>
      <w:r w:rsidR="00CE642A" w:rsidRPr="008A4AD9">
        <w:rPr>
          <w:rFonts w:ascii="David" w:hAnsi="David" w:cs="David"/>
          <w:rtl/>
        </w:rPr>
        <w:t>)</w:t>
      </w:r>
      <w:r w:rsidRPr="008A4AD9">
        <w:rPr>
          <w:rFonts w:ascii="David" w:hAnsi="David" w:cs="David"/>
          <w:rtl/>
        </w:rPr>
        <w:t xml:space="preserve"> מספקת</w:t>
      </w:r>
      <w:r w:rsidR="00CE642A" w:rsidRPr="008A4AD9">
        <w:rPr>
          <w:rFonts w:ascii="David" w:hAnsi="David" w:cs="David"/>
          <w:rtl/>
        </w:rPr>
        <w:t xml:space="preserve"> </w:t>
      </w:r>
      <w:r w:rsidRPr="008A4AD9">
        <w:rPr>
          <w:rFonts w:ascii="David" w:hAnsi="David" w:cs="David"/>
          <w:b/>
          <w:bCs/>
          <w:rtl/>
        </w:rPr>
        <w:t>תמריץ לסרבנות גט של נשים</w:t>
      </w:r>
      <w:r w:rsidRPr="008A4AD9">
        <w:rPr>
          <w:rFonts w:ascii="David" w:hAnsi="David" w:cs="David"/>
          <w:rtl/>
        </w:rPr>
        <w:t xml:space="preserve"> משום שמחייבת מזונות אישה בפירוד ממושך גם כאשר האישה היא הסרבנית</w:t>
      </w:r>
      <w:r w:rsidR="00C550EA" w:rsidRPr="008A4AD9">
        <w:rPr>
          <w:rFonts w:ascii="David" w:hAnsi="David" w:cs="David"/>
          <w:rtl/>
        </w:rPr>
        <w:t xml:space="preserve"> (</w:t>
      </w:r>
      <w:r w:rsidR="00CE642A" w:rsidRPr="008A4AD9">
        <w:rPr>
          <w:rFonts w:ascii="David" w:hAnsi="David" w:cs="David"/>
          <w:highlight w:val="yellow"/>
          <w:rtl/>
        </w:rPr>
        <w:t xml:space="preserve">פס"ד </w:t>
      </w:r>
      <w:proofErr w:type="spellStart"/>
      <w:r w:rsidRPr="008A4AD9">
        <w:rPr>
          <w:rFonts w:ascii="David" w:hAnsi="David" w:cs="David"/>
          <w:highlight w:val="yellow"/>
          <w:rtl/>
        </w:rPr>
        <w:t>פלולי</w:t>
      </w:r>
      <w:proofErr w:type="spellEnd"/>
      <w:r w:rsidR="00C550EA" w:rsidRPr="008A4AD9">
        <w:rPr>
          <w:rFonts w:ascii="David" w:hAnsi="David" w:cs="David"/>
          <w:rtl/>
        </w:rPr>
        <w:t>).</w:t>
      </w:r>
    </w:p>
    <w:p w14:paraId="3E27A6AC" w14:textId="29736CE1" w:rsidR="007A0282" w:rsidRPr="008A4AD9" w:rsidRDefault="00C550EA" w:rsidP="00C550EA">
      <w:pPr>
        <w:tabs>
          <w:tab w:val="left" w:pos="2981"/>
        </w:tabs>
        <w:spacing w:line="360" w:lineRule="auto"/>
        <w:jc w:val="both"/>
        <w:rPr>
          <w:rFonts w:ascii="David" w:hAnsi="David" w:cs="David"/>
          <w:b/>
          <w:bCs/>
        </w:rPr>
      </w:pPr>
      <w:r w:rsidRPr="008A4AD9">
        <w:rPr>
          <w:rFonts w:ascii="David" w:hAnsi="David" w:cs="David"/>
          <w:b/>
          <w:bCs/>
          <w:rtl/>
        </w:rPr>
        <w:t>האם ביהמ"ש לענייני משפחה רשאים לקצוב את מזונותיה של האישה בגין סרבנות גט, גם בהיעדר חיוב בגט ע"י ביה"ד הרבני?</w:t>
      </w:r>
    </w:p>
    <w:p w14:paraId="34CEC195" w14:textId="6F198A6D" w:rsidR="007A0282" w:rsidRPr="008A4AD9" w:rsidRDefault="007A0282" w:rsidP="008A1372">
      <w:pPr>
        <w:pStyle w:val="ListParagraph"/>
        <w:numPr>
          <w:ilvl w:val="0"/>
          <w:numId w:val="109"/>
        </w:numPr>
        <w:tabs>
          <w:tab w:val="left" w:pos="2981"/>
        </w:tabs>
        <w:spacing w:after="0" w:line="360" w:lineRule="auto"/>
        <w:ind w:left="476"/>
        <w:jc w:val="both"/>
        <w:rPr>
          <w:rFonts w:ascii="David" w:hAnsi="David" w:cs="David"/>
        </w:rPr>
      </w:pPr>
      <w:r w:rsidRPr="008A4AD9">
        <w:rPr>
          <w:rFonts w:ascii="David" w:hAnsi="David" w:cs="David"/>
          <w:highlight w:val="yellow"/>
          <w:rtl/>
        </w:rPr>
        <w:t>3151/14 פלונית נ' פלוני</w:t>
      </w:r>
      <w:r w:rsidRPr="008A4AD9">
        <w:rPr>
          <w:rFonts w:ascii="David" w:hAnsi="David" w:cs="David"/>
          <w:rtl/>
        </w:rPr>
        <w:t xml:space="preserve"> </w:t>
      </w:r>
      <w:r w:rsidR="00C550EA" w:rsidRPr="008A4AD9">
        <w:rPr>
          <w:rFonts w:ascii="David" w:hAnsi="David" w:cs="David"/>
          <w:rtl/>
        </w:rPr>
        <w:t xml:space="preserve">– זוג היה נשוי למשך 35 שנים והאישה לא עבדה. הבעל עוזב את הבית ורוצה להתגרש אך האישה מסרבת. לא ניתן פס"ד לחיוב גט. האישה תובעת מזונות בביהמ"ש לענייני משפחה. </w:t>
      </w:r>
      <w:r w:rsidR="00C550EA" w:rsidRPr="008A4AD9">
        <w:rPr>
          <w:rFonts w:ascii="David" w:hAnsi="David" w:cs="David"/>
          <w:b/>
          <w:bCs/>
          <w:rtl/>
        </w:rPr>
        <w:t xml:space="preserve">משפחה- </w:t>
      </w:r>
      <w:r w:rsidR="00C550EA" w:rsidRPr="008A4AD9">
        <w:rPr>
          <w:rFonts w:ascii="David" w:hAnsi="David" w:cs="David"/>
          <w:rtl/>
        </w:rPr>
        <w:t xml:space="preserve">הבעל ישלם מזונות לתקופה קצובה של 24 חודשים. </w:t>
      </w:r>
      <w:r w:rsidR="00C550EA" w:rsidRPr="008A4AD9">
        <w:rPr>
          <w:rFonts w:ascii="David" w:hAnsi="David" w:cs="David"/>
          <w:b/>
          <w:bCs/>
          <w:rtl/>
        </w:rPr>
        <w:t>מחוזי-</w:t>
      </w:r>
      <w:r w:rsidR="00C550EA" w:rsidRPr="008A4AD9">
        <w:rPr>
          <w:rFonts w:ascii="David" w:hAnsi="David" w:cs="David"/>
          <w:rtl/>
        </w:rPr>
        <w:t xml:space="preserve"> מזונות לתקופה קצובה של 3 שנים. </w:t>
      </w:r>
      <w:r w:rsidR="00C550EA" w:rsidRPr="008A4AD9">
        <w:rPr>
          <w:rFonts w:ascii="David" w:hAnsi="David" w:cs="David"/>
          <w:b/>
          <w:bCs/>
          <w:rtl/>
        </w:rPr>
        <w:t>עליון-</w:t>
      </w:r>
      <w:r w:rsidR="00C550EA" w:rsidRPr="008A4AD9">
        <w:rPr>
          <w:rFonts w:ascii="David" w:hAnsi="David" w:cs="David"/>
          <w:rtl/>
        </w:rPr>
        <w:t xml:space="preserve"> עולה השאלה לעיל. </w:t>
      </w:r>
      <w:r w:rsidR="00C550EA" w:rsidRPr="008A4AD9">
        <w:rPr>
          <w:rFonts w:ascii="David" w:hAnsi="David" w:cs="David"/>
          <w:u w:val="single"/>
          <w:rtl/>
        </w:rPr>
        <w:t>רובינשטיין</w:t>
      </w:r>
      <w:r w:rsidR="00C550EA" w:rsidRPr="008A4AD9">
        <w:rPr>
          <w:rFonts w:ascii="David" w:hAnsi="David" w:cs="David"/>
          <w:rtl/>
        </w:rPr>
        <w:t>(רוב)- ביהמ"ש</w:t>
      </w:r>
      <w:r w:rsidRPr="008A4AD9">
        <w:rPr>
          <w:rFonts w:ascii="David" w:hAnsi="David" w:cs="David"/>
          <w:rtl/>
        </w:rPr>
        <w:t xml:space="preserve"> למשפחה </w:t>
      </w:r>
      <w:r w:rsidRPr="008A4AD9">
        <w:rPr>
          <w:rFonts w:ascii="David" w:hAnsi="David" w:cs="David"/>
          <w:b/>
          <w:bCs/>
          <w:rtl/>
        </w:rPr>
        <w:t>רשאים</w:t>
      </w:r>
      <w:r w:rsidRPr="008A4AD9">
        <w:rPr>
          <w:rFonts w:ascii="David" w:hAnsi="David" w:cs="David"/>
          <w:rtl/>
        </w:rPr>
        <w:t xml:space="preserve"> לקצוב את מזונות האישה גם בהיעדר חיוב גט</w:t>
      </w:r>
      <w:r w:rsidR="00C550EA" w:rsidRPr="008A4AD9">
        <w:rPr>
          <w:rFonts w:ascii="David" w:hAnsi="David" w:cs="David"/>
          <w:rtl/>
        </w:rPr>
        <w:t xml:space="preserve"> (</w:t>
      </w:r>
      <w:r w:rsidRPr="008A4AD9">
        <w:rPr>
          <w:rFonts w:ascii="David" w:hAnsi="David" w:cs="David"/>
          <w:rtl/>
        </w:rPr>
        <w:t>לא לעודד אישה לסירוב גט</w:t>
      </w:r>
      <w:r w:rsidR="00C550EA" w:rsidRPr="008A4AD9">
        <w:rPr>
          <w:rFonts w:ascii="David" w:hAnsi="David" w:cs="David"/>
          <w:rtl/>
        </w:rPr>
        <w:t xml:space="preserve">). </w:t>
      </w:r>
      <w:r w:rsidRPr="008A4AD9">
        <w:rPr>
          <w:rFonts w:ascii="David" w:hAnsi="David" w:cs="David"/>
          <w:u w:val="single"/>
          <w:rtl/>
        </w:rPr>
        <w:t>ברק ארז</w:t>
      </w:r>
      <w:r w:rsidRPr="008A4AD9">
        <w:rPr>
          <w:rFonts w:ascii="David" w:hAnsi="David" w:cs="David"/>
          <w:rtl/>
        </w:rPr>
        <w:t xml:space="preserve"> (</w:t>
      </w:r>
      <w:r w:rsidR="00C550EA" w:rsidRPr="008A4AD9">
        <w:rPr>
          <w:rFonts w:ascii="David" w:hAnsi="David" w:cs="David"/>
          <w:rtl/>
        </w:rPr>
        <w:t>מיעוט)-</w:t>
      </w:r>
      <w:r w:rsidRPr="008A4AD9">
        <w:rPr>
          <w:rFonts w:ascii="David" w:hAnsi="David" w:cs="David"/>
          <w:rtl/>
        </w:rPr>
        <w:t xml:space="preserve"> </w:t>
      </w:r>
      <w:r w:rsidR="00C550EA" w:rsidRPr="008A4AD9">
        <w:rPr>
          <w:rFonts w:ascii="David" w:hAnsi="David" w:cs="David"/>
          <w:rtl/>
        </w:rPr>
        <w:t>קובעת שלפי עקרון הכיבוד ההדדי בין הערכאות, כל עוד יש הליך גירושין בביה"ד, ביהמ"ש האזרחי לא רשאי לבסס את הפסיקה שלו לגבי מזונות על סרבנות גט.</w:t>
      </w:r>
      <w:r w:rsidR="00F87DF0" w:rsidRPr="008A4AD9">
        <w:rPr>
          <w:rFonts w:ascii="David" w:hAnsi="David" w:cs="David"/>
          <w:rtl/>
        </w:rPr>
        <w:t xml:space="preserve"> *מוסיפה אופציה של מזונות משקמים. </w:t>
      </w:r>
    </w:p>
    <w:p w14:paraId="0820C9AF" w14:textId="77777777" w:rsidR="00F87DF0" w:rsidRPr="008A4AD9" w:rsidRDefault="00F87DF0" w:rsidP="007A3AF8">
      <w:pPr>
        <w:pStyle w:val="ListParagraph"/>
        <w:shd w:val="clear" w:color="auto" w:fill="E5DFEC" w:themeFill="accent4" w:themeFillTint="33"/>
        <w:spacing w:line="360" w:lineRule="auto"/>
        <w:ind w:left="0"/>
        <w:jc w:val="both"/>
        <w:rPr>
          <w:rFonts w:ascii="David" w:hAnsi="David" w:cs="David"/>
          <w:b/>
          <w:bCs/>
          <w:rtl/>
        </w:rPr>
      </w:pPr>
      <w:r w:rsidRPr="008A4AD9">
        <w:rPr>
          <w:rFonts w:ascii="David" w:hAnsi="David" w:cs="David"/>
          <w:b/>
          <w:bCs/>
          <w:rtl/>
        </w:rPr>
        <w:t>אלימות במשפחה</w:t>
      </w:r>
    </w:p>
    <w:p w14:paraId="6E5840F9" w14:textId="77777777" w:rsidR="00C963F3" w:rsidRPr="008A4AD9" w:rsidRDefault="00F87DF0" w:rsidP="008A1372">
      <w:pPr>
        <w:pStyle w:val="ListParagraph"/>
        <w:numPr>
          <w:ilvl w:val="0"/>
          <w:numId w:val="66"/>
        </w:numPr>
        <w:tabs>
          <w:tab w:val="left" w:pos="2981"/>
        </w:tabs>
        <w:spacing w:after="0" w:line="360" w:lineRule="auto"/>
        <w:ind w:left="386"/>
        <w:jc w:val="both"/>
        <w:rPr>
          <w:rFonts w:ascii="David" w:hAnsi="David" w:cs="David"/>
          <w:b/>
          <w:bCs/>
          <w:u w:val="single"/>
        </w:rPr>
      </w:pPr>
      <w:r w:rsidRPr="008A4AD9">
        <w:rPr>
          <w:rFonts w:ascii="David" w:hAnsi="David" w:cs="David"/>
          <w:b/>
          <w:bCs/>
          <w:u w:val="single"/>
          <w:rtl/>
        </w:rPr>
        <w:t>הכלי של מדור ספציפי להתמודדות עם אלימות במשפחה</w:t>
      </w:r>
      <w:r w:rsidRPr="008A4AD9">
        <w:rPr>
          <w:rFonts w:ascii="David" w:hAnsi="David" w:cs="David"/>
          <w:b/>
          <w:bCs/>
          <w:rtl/>
        </w:rPr>
        <w:t>:</w:t>
      </w:r>
    </w:p>
    <w:p w14:paraId="785BC13D" w14:textId="7B00615E" w:rsidR="00F87DF0" w:rsidRPr="008A4AD9" w:rsidRDefault="00F87DF0" w:rsidP="00C963F3">
      <w:pPr>
        <w:pStyle w:val="ListParagraph"/>
        <w:tabs>
          <w:tab w:val="left" w:pos="2981"/>
        </w:tabs>
        <w:spacing w:after="0" w:line="360" w:lineRule="auto"/>
        <w:ind w:left="386"/>
        <w:jc w:val="both"/>
        <w:rPr>
          <w:rFonts w:ascii="David" w:hAnsi="David" w:cs="David"/>
          <w:b/>
          <w:bCs/>
          <w:u w:val="single"/>
          <w:rtl/>
        </w:rPr>
      </w:pPr>
      <w:r w:rsidRPr="008A4AD9">
        <w:rPr>
          <w:rFonts w:ascii="David" w:hAnsi="David" w:cs="David"/>
          <w:rtl/>
        </w:rPr>
        <w:t>הזכות למדור אינה רק מקנה זכות לקורת גג – אלא גם זכות לחיות במדור זה בצורה שקטה ושלווה</w:t>
      </w:r>
      <w:r w:rsidR="007A3AF8" w:rsidRPr="008A4AD9">
        <w:rPr>
          <w:rFonts w:ascii="David" w:hAnsi="David" w:cs="David"/>
          <w:rtl/>
        </w:rPr>
        <w:t xml:space="preserve">. לפיכך, </w:t>
      </w:r>
      <w:r w:rsidRPr="008A4AD9">
        <w:rPr>
          <w:rFonts w:ascii="David" w:hAnsi="David" w:cs="David"/>
          <w:rtl/>
        </w:rPr>
        <w:t xml:space="preserve">יכולה האישה לבקש צו הרחקה כנגד בעלה אם הוא מפריע </w:t>
      </w:r>
      <w:r w:rsidR="007A3AF8" w:rsidRPr="008A4AD9">
        <w:rPr>
          <w:rFonts w:ascii="David" w:hAnsi="David" w:cs="David"/>
          <w:rtl/>
        </w:rPr>
        <w:t>ל</w:t>
      </w:r>
      <w:r w:rsidRPr="008A4AD9">
        <w:rPr>
          <w:rFonts w:ascii="David" w:hAnsi="David" w:cs="David"/>
          <w:rtl/>
        </w:rPr>
        <w:t xml:space="preserve">שלוותה במדור שלה. </w:t>
      </w:r>
      <w:r w:rsidRPr="008A4AD9">
        <w:rPr>
          <w:rFonts w:ascii="David" w:hAnsi="David" w:cs="David"/>
          <w:b/>
          <w:bCs/>
          <w:rtl/>
        </w:rPr>
        <w:t>ביהמ"ש משתמש במדור הספציפי כדי להתמודד עם אלימות במשפחה.</w:t>
      </w:r>
      <w:r w:rsidR="00C963F3" w:rsidRPr="008A4AD9">
        <w:rPr>
          <w:rFonts w:ascii="David" w:hAnsi="David" w:cs="David"/>
          <w:b/>
          <w:bCs/>
          <w:rtl/>
        </w:rPr>
        <w:t xml:space="preserve"> </w:t>
      </w:r>
      <w:r w:rsidRPr="008A4AD9">
        <w:rPr>
          <w:rFonts w:ascii="David" w:hAnsi="David" w:cs="David"/>
          <w:u w:val="single"/>
          <w:rtl/>
        </w:rPr>
        <w:t>אם האישה היא האלימה</w:t>
      </w:r>
      <w:r w:rsidRPr="008A4AD9">
        <w:rPr>
          <w:rFonts w:ascii="David" w:hAnsi="David" w:cs="David"/>
          <w:rtl/>
        </w:rPr>
        <w:t xml:space="preserve"> – הגבר יכול להתמודד עם זה דרך החוק למניעת אלימות במשפחה.</w:t>
      </w:r>
    </w:p>
    <w:p w14:paraId="731130CD" w14:textId="5E729582" w:rsidR="00F87DF0" w:rsidRPr="008A4AD9" w:rsidRDefault="00F87DF0" w:rsidP="008A1372">
      <w:pPr>
        <w:pStyle w:val="ListParagraph"/>
        <w:numPr>
          <w:ilvl w:val="0"/>
          <w:numId w:val="110"/>
        </w:numPr>
        <w:tabs>
          <w:tab w:val="left" w:pos="1516"/>
        </w:tabs>
        <w:spacing w:after="0" w:line="360" w:lineRule="auto"/>
        <w:ind w:left="746"/>
        <w:jc w:val="both"/>
        <w:rPr>
          <w:rFonts w:ascii="David" w:hAnsi="David" w:cs="David"/>
        </w:rPr>
      </w:pPr>
      <w:r w:rsidRPr="008A4AD9">
        <w:rPr>
          <w:rFonts w:ascii="David" w:hAnsi="David" w:cs="David"/>
          <w:highlight w:val="yellow"/>
          <w:rtl/>
        </w:rPr>
        <w:t>פס"ד ניר</w:t>
      </w:r>
      <w:r w:rsidR="00C963F3" w:rsidRPr="008A4AD9">
        <w:rPr>
          <w:rFonts w:ascii="David" w:hAnsi="David" w:cs="David"/>
          <w:rtl/>
        </w:rPr>
        <w:t xml:space="preserve">- אישה מבקשת צו מניעה על התפרצות האב לביתה והחלפת מנעוליה מדי יום. </w:t>
      </w:r>
      <w:r w:rsidR="00C963F3" w:rsidRPr="008A4AD9">
        <w:rPr>
          <w:rFonts w:ascii="David" w:hAnsi="David" w:cs="David"/>
          <w:u w:val="single"/>
          <w:rtl/>
        </w:rPr>
        <w:t>אלון</w:t>
      </w:r>
      <w:r w:rsidR="00C963F3" w:rsidRPr="008A4AD9">
        <w:rPr>
          <w:rFonts w:ascii="David" w:hAnsi="David" w:cs="David"/>
          <w:rtl/>
        </w:rPr>
        <w:t>- גם על אלימות רוחנית יינתן צו הרחקה מתוקף זכות האישה לחיות בשלווה.</w:t>
      </w:r>
    </w:p>
    <w:p w14:paraId="34C04DF6" w14:textId="77777777" w:rsidR="00F87DF0" w:rsidRPr="008A4AD9" w:rsidRDefault="00F87DF0" w:rsidP="008A1372">
      <w:pPr>
        <w:pStyle w:val="ListParagraph"/>
        <w:numPr>
          <w:ilvl w:val="0"/>
          <w:numId w:val="66"/>
        </w:numPr>
        <w:tabs>
          <w:tab w:val="left" w:pos="2981"/>
        </w:tabs>
        <w:spacing w:after="0" w:line="360" w:lineRule="auto"/>
        <w:ind w:left="386"/>
        <w:jc w:val="both"/>
        <w:rPr>
          <w:rFonts w:ascii="David" w:eastAsia="Times New Roman" w:hAnsi="David" w:cs="David"/>
          <w:b/>
          <w:bCs/>
          <w:rtl/>
        </w:rPr>
      </w:pPr>
      <w:r w:rsidRPr="008A4AD9">
        <w:rPr>
          <w:rFonts w:ascii="David" w:hAnsi="David" w:cs="David"/>
          <w:b/>
          <w:bCs/>
          <w:u w:val="single"/>
          <w:rtl/>
        </w:rPr>
        <w:t>החוק</w:t>
      </w:r>
      <w:r w:rsidRPr="008A4AD9">
        <w:rPr>
          <w:rFonts w:ascii="David" w:eastAsia="Times New Roman" w:hAnsi="David" w:cs="David"/>
          <w:b/>
          <w:bCs/>
          <w:u w:val="single"/>
          <w:rtl/>
        </w:rPr>
        <w:t xml:space="preserve"> למניעת אלימות במשפחה</w:t>
      </w:r>
      <w:r w:rsidRPr="008A4AD9">
        <w:rPr>
          <w:rFonts w:ascii="David" w:eastAsia="Times New Roman" w:hAnsi="David" w:cs="David"/>
          <w:b/>
          <w:bCs/>
          <w:rtl/>
        </w:rPr>
        <w:t>:</w:t>
      </w:r>
    </w:p>
    <w:p w14:paraId="68EC5697" w14:textId="77777777" w:rsidR="00C963F3" w:rsidRPr="008A4AD9" w:rsidRDefault="00F87DF0" w:rsidP="008A1372">
      <w:pPr>
        <w:pStyle w:val="ListParagraph"/>
        <w:numPr>
          <w:ilvl w:val="0"/>
          <w:numId w:val="111"/>
        </w:numPr>
        <w:spacing w:after="0" w:line="360" w:lineRule="auto"/>
        <w:ind w:left="746"/>
        <w:jc w:val="both"/>
        <w:rPr>
          <w:rFonts w:ascii="David" w:eastAsia="Times New Roman" w:hAnsi="David" w:cs="David"/>
        </w:rPr>
      </w:pPr>
      <w:r w:rsidRPr="008A4AD9">
        <w:rPr>
          <w:rFonts w:ascii="David" w:eastAsia="Times New Roman" w:hAnsi="David" w:cs="David"/>
          <w:shd w:val="clear" w:color="auto" w:fill="FFCCFF"/>
          <w:rtl/>
        </w:rPr>
        <w:t>ס</w:t>
      </w:r>
      <w:r w:rsidR="00C963F3" w:rsidRPr="008A4AD9">
        <w:rPr>
          <w:rFonts w:ascii="David" w:eastAsia="Times New Roman" w:hAnsi="David" w:cs="David"/>
          <w:shd w:val="clear" w:color="auto" w:fill="FFCCFF"/>
          <w:rtl/>
        </w:rPr>
        <w:t>ע</w:t>
      </w:r>
      <w:r w:rsidRPr="008A4AD9">
        <w:rPr>
          <w:rFonts w:ascii="David" w:eastAsia="Times New Roman" w:hAnsi="David" w:cs="David"/>
          <w:shd w:val="clear" w:color="auto" w:fill="FFCCFF"/>
          <w:rtl/>
        </w:rPr>
        <w:t>' 1</w:t>
      </w:r>
      <w:r w:rsidRPr="008A4AD9">
        <w:rPr>
          <w:rFonts w:ascii="David" w:eastAsia="Times New Roman" w:hAnsi="David" w:cs="David"/>
          <w:rtl/>
        </w:rPr>
        <w:t xml:space="preserve">- </w:t>
      </w:r>
      <w:r w:rsidRPr="008A4AD9">
        <w:rPr>
          <w:rFonts w:ascii="David" w:eastAsia="Times New Roman" w:hAnsi="David" w:cs="David"/>
          <w:u w:val="single"/>
          <w:rtl/>
        </w:rPr>
        <w:t>הגדרות</w:t>
      </w:r>
      <w:r w:rsidRPr="008A4AD9">
        <w:rPr>
          <w:rFonts w:ascii="David" w:eastAsia="Times New Roman" w:hAnsi="David" w:cs="David"/>
          <w:rtl/>
        </w:rPr>
        <w:t xml:space="preserve">. </w:t>
      </w:r>
    </w:p>
    <w:p w14:paraId="34AACCD9" w14:textId="307B7776" w:rsidR="00F87DF0" w:rsidRPr="008A4AD9" w:rsidRDefault="00F87DF0" w:rsidP="008A1372">
      <w:pPr>
        <w:pStyle w:val="ListParagraph"/>
        <w:numPr>
          <w:ilvl w:val="0"/>
          <w:numId w:val="111"/>
        </w:numPr>
        <w:spacing w:after="0" w:line="360" w:lineRule="auto"/>
        <w:ind w:left="746"/>
        <w:jc w:val="both"/>
        <w:rPr>
          <w:rFonts w:ascii="David" w:eastAsia="Times New Roman" w:hAnsi="David" w:cs="David"/>
          <w:rtl/>
        </w:rPr>
      </w:pPr>
      <w:r w:rsidRPr="008A4AD9">
        <w:rPr>
          <w:rFonts w:ascii="David" w:eastAsia="Times New Roman" w:hAnsi="David" w:cs="David"/>
          <w:shd w:val="clear" w:color="auto" w:fill="FFCCFF"/>
          <w:rtl/>
        </w:rPr>
        <w:t>ס</w:t>
      </w:r>
      <w:r w:rsidR="00C963F3" w:rsidRPr="008A4AD9">
        <w:rPr>
          <w:rFonts w:ascii="David" w:eastAsia="Times New Roman" w:hAnsi="David" w:cs="David"/>
          <w:shd w:val="clear" w:color="auto" w:fill="FFCCFF"/>
          <w:rtl/>
        </w:rPr>
        <w:t>ע'</w:t>
      </w:r>
      <w:r w:rsidRPr="008A4AD9">
        <w:rPr>
          <w:rFonts w:ascii="David" w:eastAsia="Times New Roman" w:hAnsi="David" w:cs="David"/>
          <w:shd w:val="clear" w:color="auto" w:fill="FFCCFF"/>
          <w:rtl/>
        </w:rPr>
        <w:t xml:space="preserve"> 2</w:t>
      </w:r>
      <w:r w:rsidRPr="008A4AD9">
        <w:rPr>
          <w:rFonts w:ascii="David" w:eastAsia="Times New Roman" w:hAnsi="David" w:cs="David"/>
          <w:rtl/>
        </w:rPr>
        <w:t xml:space="preserve">- </w:t>
      </w:r>
      <w:r w:rsidRPr="008A4AD9">
        <w:rPr>
          <w:rFonts w:ascii="David" w:eastAsia="Times New Roman" w:hAnsi="David" w:cs="David"/>
          <w:u w:val="single"/>
          <w:rtl/>
        </w:rPr>
        <w:t>צו הגנה</w:t>
      </w:r>
      <w:r w:rsidR="00C963F3" w:rsidRPr="008A4AD9">
        <w:rPr>
          <w:rFonts w:ascii="David" w:eastAsia="Times New Roman" w:hAnsi="David" w:cs="David"/>
          <w:rtl/>
        </w:rPr>
        <w:t xml:space="preserve">. </w:t>
      </w:r>
      <w:r w:rsidRPr="008A4AD9">
        <w:rPr>
          <w:rFonts w:ascii="David" w:eastAsia="Times New Roman" w:hAnsi="David" w:cs="David"/>
          <w:rtl/>
        </w:rPr>
        <w:t>איסור על כניסה לדיר</w:t>
      </w:r>
      <w:r w:rsidR="00C963F3" w:rsidRPr="008A4AD9">
        <w:rPr>
          <w:rFonts w:ascii="David" w:eastAsia="Times New Roman" w:hAnsi="David" w:cs="David"/>
          <w:rtl/>
        </w:rPr>
        <w:t xml:space="preserve">ת האישה, איסור לשהות ברדיוס מסוים באזור שלה </w:t>
      </w:r>
      <w:proofErr w:type="spellStart"/>
      <w:r w:rsidR="00C963F3" w:rsidRPr="008A4AD9">
        <w:rPr>
          <w:rFonts w:ascii="David" w:eastAsia="Times New Roman" w:hAnsi="David" w:cs="David"/>
          <w:rtl/>
        </w:rPr>
        <w:t>וכו</w:t>
      </w:r>
      <w:proofErr w:type="spellEnd"/>
      <w:r w:rsidR="00C963F3" w:rsidRPr="008A4AD9">
        <w:rPr>
          <w:rFonts w:ascii="David" w:eastAsia="Times New Roman" w:hAnsi="David" w:cs="David"/>
          <w:rtl/>
        </w:rPr>
        <w:t>'</w:t>
      </w:r>
      <w:r w:rsidRPr="008A4AD9">
        <w:rPr>
          <w:rFonts w:ascii="David" w:eastAsia="Times New Roman" w:hAnsi="David" w:cs="David"/>
          <w:rtl/>
        </w:rPr>
        <w:t>. ניתן לדרוש ערובה לצו ההגנה</w:t>
      </w:r>
      <w:r w:rsidR="00C963F3" w:rsidRPr="008A4AD9">
        <w:rPr>
          <w:rFonts w:ascii="David" w:eastAsia="Times New Roman" w:hAnsi="David" w:cs="David"/>
          <w:rtl/>
        </w:rPr>
        <w:t>-</w:t>
      </w:r>
      <w:r w:rsidRPr="008A4AD9">
        <w:rPr>
          <w:rFonts w:ascii="David" w:eastAsia="Times New Roman" w:hAnsi="David" w:cs="David"/>
          <w:rtl/>
        </w:rPr>
        <w:t xml:space="preserve"> סכום שיצטרך הצד המורחק לתת לצד השני במידה ויפר את הצו.</w:t>
      </w:r>
    </w:p>
    <w:p w14:paraId="1781785A" w14:textId="77777777" w:rsidR="00F87DF0" w:rsidRPr="008A4AD9" w:rsidRDefault="00F87DF0" w:rsidP="008A1372">
      <w:pPr>
        <w:pStyle w:val="ListParagraph"/>
        <w:numPr>
          <w:ilvl w:val="0"/>
          <w:numId w:val="25"/>
        </w:numPr>
        <w:spacing w:after="0" w:line="360" w:lineRule="auto"/>
        <w:ind w:left="1106"/>
        <w:jc w:val="both"/>
        <w:rPr>
          <w:rFonts w:ascii="David" w:eastAsia="Times New Roman" w:hAnsi="David" w:cs="David"/>
          <w:rtl/>
        </w:rPr>
      </w:pPr>
      <w:r w:rsidRPr="008A4AD9">
        <w:rPr>
          <w:rFonts w:ascii="David" w:eastAsia="Times New Roman" w:hAnsi="David" w:cs="David"/>
          <w:u w:val="single"/>
          <w:rtl/>
        </w:rPr>
        <w:t>הסדרי הרחקה מבחינת קטינים</w:t>
      </w:r>
      <w:r w:rsidRPr="008A4AD9">
        <w:rPr>
          <w:rFonts w:ascii="David" w:eastAsia="Times New Roman" w:hAnsi="David" w:cs="David"/>
          <w:rtl/>
        </w:rPr>
        <w:t xml:space="preserve"> – יכול להינתן צו כדי להגן על קטין. ביהמ"ש יכול לקבוע תנאים לפיהם יוכל הילד להיפגש עם בן הזוג המורחק.</w:t>
      </w:r>
    </w:p>
    <w:p w14:paraId="5CF2CE2A" w14:textId="77777777" w:rsidR="00F87DF0" w:rsidRPr="008A4AD9" w:rsidRDefault="00F87DF0" w:rsidP="008A1372">
      <w:pPr>
        <w:pStyle w:val="ListParagraph"/>
        <w:numPr>
          <w:ilvl w:val="0"/>
          <w:numId w:val="25"/>
        </w:numPr>
        <w:spacing w:after="0" w:line="360" w:lineRule="auto"/>
        <w:ind w:left="1106"/>
        <w:jc w:val="both"/>
        <w:rPr>
          <w:rFonts w:ascii="David" w:eastAsia="Times New Roman" w:hAnsi="David" w:cs="David"/>
          <w:rtl/>
        </w:rPr>
      </w:pPr>
      <w:r w:rsidRPr="008A4AD9">
        <w:rPr>
          <w:rFonts w:ascii="David" w:eastAsia="Times New Roman" w:hAnsi="David" w:cs="David"/>
          <w:u w:val="single"/>
          <w:rtl/>
        </w:rPr>
        <w:lastRenderedPageBreak/>
        <w:t>החזקת נשק</w:t>
      </w:r>
      <w:r w:rsidRPr="008A4AD9">
        <w:rPr>
          <w:rFonts w:ascii="David" w:eastAsia="Times New Roman" w:hAnsi="David" w:cs="David"/>
          <w:rtl/>
        </w:rPr>
        <w:t xml:space="preserve"> – החוק יכול לאסור על החזקת נשק של </w:t>
      </w:r>
      <w:proofErr w:type="spellStart"/>
      <w:r w:rsidRPr="008A4AD9">
        <w:rPr>
          <w:rFonts w:ascii="David" w:eastAsia="Times New Roman" w:hAnsi="David" w:cs="David"/>
          <w:rtl/>
        </w:rPr>
        <w:t>בה"ז</w:t>
      </w:r>
      <w:proofErr w:type="spellEnd"/>
      <w:r w:rsidRPr="008A4AD9">
        <w:rPr>
          <w:rFonts w:ascii="David" w:eastAsia="Times New Roman" w:hAnsi="David" w:cs="David"/>
          <w:rtl/>
        </w:rPr>
        <w:t xml:space="preserve"> המורחק, למעט מקרים בהם צריך זאת לצורך עבודתו. </w:t>
      </w:r>
    </w:p>
    <w:p w14:paraId="69DC074F" w14:textId="24F17FBE" w:rsidR="00F87DF0" w:rsidRPr="008A4AD9" w:rsidRDefault="00F87DF0" w:rsidP="008A1372">
      <w:pPr>
        <w:pStyle w:val="ListParagraph"/>
        <w:numPr>
          <w:ilvl w:val="0"/>
          <w:numId w:val="111"/>
        </w:numPr>
        <w:spacing w:after="0" w:line="360" w:lineRule="auto"/>
        <w:jc w:val="both"/>
        <w:rPr>
          <w:rFonts w:ascii="David" w:eastAsia="Times New Roman" w:hAnsi="David" w:cs="David"/>
          <w:rtl/>
        </w:rPr>
      </w:pPr>
      <w:r w:rsidRPr="008A4AD9">
        <w:rPr>
          <w:rFonts w:ascii="David" w:eastAsia="Times New Roman" w:hAnsi="David" w:cs="David"/>
          <w:shd w:val="clear" w:color="auto" w:fill="FFCCFF"/>
          <w:rtl/>
        </w:rPr>
        <w:t>ס</w:t>
      </w:r>
      <w:r w:rsidR="00C963F3" w:rsidRPr="008A4AD9">
        <w:rPr>
          <w:rFonts w:ascii="David" w:eastAsia="Times New Roman" w:hAnsi="David" w:cs="David"/>
          <w:shd w:val="clear" w:color="auto" w:fill="FFCCFF"/>
          <w:rtl/>
        </w:rPr>
        <w:t>ע</w:t>
      </w:r>
      <w:r w:rsidRPr="008A4AD9">
        <w:rPr>
          <w:rFonts w:ascii="David" w:eastAsia="Times New Roman" w:hAnsi="David" w:cs="David"/>
          <w:shd w:val="clear" w:color="auto" w:fill="FFCCFF"/>
          <w:rtl/>
        </w:rPr>
        <w:t>' 7-</w:t>
      </w:r>
      <w:r w:rsidRPr="008A4AD9">
        <w:rPr>
          <w:rFonts w:ascii="David" w:eastAsia="Times New Roman" w:hAnsi="David" w:cs="David"/>
          <w:rtl/>
        </w:rPr>
        <w:t xml:space="preserve"> </w:t>
      </w:r>
      <w:r w:rsidRPr="008A4AD9">
        <w:rPr>
          <w:rFonts w:ascii="David" w:eastAsia="Times New Roman" w:hAnsi="David" w:cs="David"/>
          <w:u w:val="single"/>
          <w:rtl/>
        </w:rPr>
        <w:t>הפרת צו</w:t>
      </w:r>
      <w:r w:rsidR="00C963F3" w:rsidRPr="008A4AD9">
        <w:rPr>
          <w:rFonts w:ascii="David" w:eastAsia="Times New Roman" w:hAnsi="David" w:cs="David"/>
          <w:rtl/>
        </w:rPr>
        <w:t xml:space="preserve">. </w:t>
      </w:r>
      <w:r w:rsidRPr="008A4AD9">
        <w:rPr>
          <w:rFonts w:ascii="David" w:eastAsia="Times New Roman" w:hAnsi="David" w:cs="David"/>
          <w:rtl/>
        </w:rPr>
        <w:t>ניתן לאסור אדם שמפר צו של אלימות במשפחה.</w:t>
      </w:r>
    </w:p>
    <w:p w14:paraId="676A94AE" w14:textId="22114A42" w:rsidR="00F87DF0" w:rsidRPr="008A4AD9" w:rsidRDefault="00F87DF0" w:rsidP="008A1372">
      <w:pPr>
        <w:pStyle w:val="ListParagraph"/>
        <w:numPr>
          <w:ilvl w:val="0"/>
          <w:numId w:val="111"/>
        </w:numPr>
        <w:spacing w:after="0" w:line="360" w:lineRule="auto"/>
        <w:jc w:val="both"/>
        <w:rPr>
          <w:rFonts w:ascii="David" w:eastAsia="Times New Roman" w:hAnsi="David" w:cs="David"/>
        </w:rPr>
      </w:pPr>
      <w:r w:rsidRPr="008A4AD9">
        <w:rPr>
          <w:rFonts w:ascii="David" w:eastAsia="Times New Roman" w:hAnsi="David" w:cs="David"/>
          <w:shd w:val="clear" w:color="auto" w:fill="FFCCFF"/>
          <w:rtl/>
        </w:rPr>
        <w:t>ס</w:t>
      </w:r>
      <w:r w:rsidR="00C963F3" w:rsidRPr="008A4AD9">
        <w:rPr>
          <w:rFonts w:ascii="David" w:eastAsia="Times New Roman" w:hAnsi="David" w:cs="David"/>
          <w:shd w:val="clear" w:color="auto" w:fill="FFCCFF"/>
          <w:rtl/>
        </w:rPr>
        <w:t>ע</w:t>
      </w:r>
      <w:r w:rsidRPr="008A4AD9">
        <w:rPr>
          <w:rFonts w:ascii="David" w:eastAsia="Times New Roman" w:hAnsi="David" w:cs="David"/>
          <w:shd w:val="clear" w:color="auto" w:fill="FFCCFF"/>
          <w:rtl/>
        </w:rPr>
        <w:t>' 11</w:t>
      </w:r>
      <w:r w:rsidRPr="008A4AD9">
        <w:rPr>
          <w:rFonts w:ascii="David" w:eastAsia="Times New Roman" w:hAnsi="David" w:cs="David"/>
          <w:rtl/>
        </w:rPr>
        <w:t xml:space="preserve">- </w:t>
      </w:r>
      <w:r w:rsidRPr="008A4AD9">
        <w:rPr>
          <w:rFonts w:ascii="David" w:eastAsia="Times New Roman" w:hAnsi="David" w:cs="David"/>
          <w:u w:val="single"/>
          <w:rtl/>
        </w:rPr>
        <w:t>הוצאות ופיצויים</w:t>
      </w:r>
      <w:r w:rsidR="00C963F3" w:rsidRPr="008A4AD9">
        <w:rPr>
          <w:rFonts w:ascii="David" w:eastAsia="Times New Roman" w:hAnsi="David" w:cs="David"/>
          <w:rtl/>
        </w:rPr>
        <w:t xml:space="preserve">. </w:t>
      </w:r>
      <w:r w:rsidRPr="008A4AD9">
        <w:rPr>
          <w:rFonts w:ascii="David" w:eastAsia="Times New Roman" w:hAnsi="David" w:cs="David"/>
          <w:rtl/>
        </w:rPr>
        <w:t xml:space="preserve">כשמדובר בתלונת שווא ניתן להטיל חובה לשלם הוצאות (או למדינה או </w:t>
      </w:r>
      <w:proofErr w:type="spellStart"/>
      <w:r w:rsidRPr="008A4AD9">
        <w:rPr>
          <w:rFonts w:ascii="David" w:eastAsia="Times New Roman" w:hAnsi="David" w:cs="David"/>
          <w:rtl/>
        </w:rPr>
        <w:t>לבנה"ז</w:t>
      </w:r>
      <w:proofErr w:type="spellEnd"/>
      <w:r w:rsidRPr="008A4AD9">
        <w:rPr>
          <w:rFonts w:ascii="David" w:eastAsia="Times New Roman" w:hAnsi="David" w:cs="David"/>
          <w:rtl/>
        </w:rPr>
        <w:t>).</w:t>
      </w:r>
    </w:p>
    <w:p w14:paraId="0C5A9255" w14:textId="77777777" w:rsidR="00C963F3" w:rsidRPr="008A4AD9" w:rsidRDefault="00C963F3" w:rsidP="00C963F3">
      <w:pPr>
        <w:pStyle w:val="ListParagraph"/>
        <w:spacing w:after="0" w:line="360" w:lineRule="auto"/>
        <w:ind w:left="360"/>
        <w:jc w:val="both"/>
        <w:rPr>
          <w:rFonts w:ascii="David" w:eastAsia="Times New Roman" w:hAnsi="David" w:cs="David"/>
        </w:rPr>
      </w:pPr>
    </w:p>
    <w:p w14:paraId="34408B60" w14:textId="71757ED7" w:rsidR="007A3AF8" w:rsidRPr="008A4AD9" w:rsidRDefault="007A3AF8" w:rsidP="007A3AF8">
      <w:pPr>
        <w:shd w:val="clear" w:color="auto" w:fill="E5DFEC" w:themeFill="accent4" w:themeFillTint="33"/>
        <w:spacing w:line="360" w:lineRule="auto"/>
        <w:jc w:val="both"/>
        <w:rPr>
          <w:rFonts w:ascii="David" w:hAnsi="David" w:cs="David"/>
          <w:b/>
          <w:bCs/>
          <w:rtl/>
        </w:rPr>
      </w:pPr>
      <w:r w:rsidRPr="008A4AD9">
        <w:rPr>
          <w:rFonts w:ascii="David" w:hAnsi="David" w:cs="David"/>
          <w:b/>
          <w:bCs/>
          <w:rtl/>
        </w:rPr>
        <w:t>יחסי רכוש</w:t>
      </w:r>
    </w:p>
    <w:p w14:paraId="395576B5" w14:textId="4CC90C44" w:rsidR="00A32BF3" w:rsidRPr="008A4AD9" w:rsidRDefault="00A32BF3" w:rsidP="008A1372">
      <w:pPr>
        <w:pStyle w:val="ListParagraph"/>
        <w:numPr>
          <w:ilvl w:val="0"/>
          <w:numId w:val="66"/>
        </w:numPr>
        <w:tabs>
          <w:tab w:val="left" w:pos="1516"/>
        </w:tabs>
        <w:spacing w:after="0" w:line="360" w:lineRule="auto"/>
        <w:ind w:left="386"/>
        <w:jc w:val="both"/>
        <w:rPr>
          <w:rFonts w:ascii="David" w:hAnsi="David" w:cs="David"/>
          <w:b/>
          <w:bCs/>
          <w:u w:val="single"/>
        </w:rPr>
      </w:pPr>
      <w:r w:rsidRPr="008A4AD9">
        <w:rPr>
          <w:rFonts w:ascii="David" w:hAnsi="David" w:cs="David"/>
          <w:b/>
          <w:bCs/>
          <w:u w:val="single"/>
          <w:rtl/>
        </w:rPr>
        <w:t>דין</w:t>
      </w:r>
      <w:r w:rsidRPr="008A4AD9">
        <w:rPr>
          <w:rFonts w:ascii="David" w:hAnsi="David" w:cs="David"/>
          <w:b/>
          <w:bCs/>
          <w:rtl/>
        </w:rPr>
        <w:t xml:space="preserve">- </w:t>
      </w:r>
      <w:r w:rsidRPr="008A4AD9">
        <w:rPr>
          <w:rFonts w:ascii="David" w:hAnsi="David" w:cs="David"/>
          <w:rtl/>
        </w:rPr>
        <w:t xml:space="preserve">אזרחי. </w:t>
      </w:r>
      <w:r w:rsidRPr="008A4AD9">
        <w:rPr>
          <w:rFonts w:ascii="David" w:hAnsi="David" w:cs="David"/>
          <w:b/>
          <w:bCs/>
          <w:u w:val="single"/>
          <w:rtl/>
        </w:rPr>
        <w:t>סמכות</w:t>
      </w:r>
      <w:r w:rsidRPr="008A4AD9">
        <w:rPr>
          <w:rFonts w:ascii="David" w:hAnsi="David" w:cs="David"/>
          <w:b/>
          <w:bCs/>
          <w:rtl/>
        </w:rPr>
        <w:t xml:space="preserve">- </w:t>
      </w:r>
      <w:r w:rsidRPr="008A4AD9">
        <w:rPr>
          <w:rFonts w:ascii="David" w:hAnsi="David" w:cs="David"/>
          <w:rtl/>
        </w:rPr>
        <w:t xml:space="preserve">מקבילה (לכתחילה ביהמ"ש, אך ניתן לכרוך אותו לביה"ד). </w:t>
      </w:r>
    </w:p>
    <w:p w14:paraId="2B2FBF76" w14:textId="5DCA87C4" w:rsidR="007A3AF8" w:rsidRPr="008A4AD9" w:rsidRDefault="00B375D7" w:rsidP="007A3AF8">
      <w:pPr>
        <w:tabs>
          <w:tab w:val="left" w:pos="1516"/>
        </w:tabs>
        <w:spacing w:after="0" w:line="360" w:lineRule="auto"/>
        <w:jc w:val="both"/>
        <w:rPr>
          <w:rFonts w:ascii="David" w:hAnsi="David" w:cs="David"/>
        </w:rPr>
      </w:pPr>
      <w:r w:rsidRPr="008A4AD9">
        <w:rPr>
          <w:rFonts w:ascii="David" w:hAnsi="David" w:cs="David"/>
          <w:b/>
          <w:bCs/>
          <w:u w:val="single"/>
          <w:rtl/>
        </w:rPr>
        <w:t>רציונליים</w:t>
      </w:r>
      <w:r w:rsidRPr="008A4AD9">
        <w:rPr>
          <w:rFonts w:ascii="David" w:hAnsi="David" w:cs="David"/>
          <w:b/>
          <w:bCs/>
          <w:rtl/>
        </w:rPr>
        <w:t xml:space="preserve">: </w:t>
      </w:r>
    </w:p>
    <w:p w14:paraId="3F955FDD" w14:textId="77777777" w:rsidR="00B375D7" w:rsidRPr="008A4AD9" w:rsidRDefault="00A32BF3" w:rsidP="008A1372">
      <w:pPr>
        <w:pStyle w:val="ListParagraph"/>
        <w:numPr>
          <w:ilvl w:val="0"/>
          <w:numId w:val="129"/>
        </w:numPr>
        <w:tabs>
          <w:tab w:val="left" w:pos="1516"/>
        </w:tabs>
        <w:spacing w:after="0" w:line="360" w:lineRule="auto"/>
        <w:ind w:left="386"/>
        <w:jc w:val="both"/>
        <w:rPr>
          <w:rFonts w:ascii="David" w:hAnsi="David" w:cs="David"/>
        </w:rPr>
      </w:pPr>
      <w:r w:rsidRPr="008A4AD9">
        <w:rPr>
          <w:rFonts w:ascii="David" w:hAnsi="David" w:cs="David"/>
          <w:rtl/>
        </w:rPr>
        <w:t xml:space="preserve">על פניו, יחסי רכוש קשורים באופן מהותי לחיי הנישואין ולכן יהיו לכאורה תחת הדין הדתי. לפיכך, ע"מ שיחול דין אזרחי, יש לטעון שההכרעה תהא ע"ב דיני קניין או דיני חוזים (המצב הנוהג עד שנות ה-70). בשנות ה-70, ביהמ"ש מפתח את דוק' </w:t>
      </w:r>
      <w:r w:rsidRPr="008A4AD9">
        <w:rPr>
          <w:rFonts w:ascii="David" w:hAnsi="David" w:cs="David"/>
          <w:b/>
          <w:bCs/>
          <w:rtl/>
        </w:rPr>
        <w:t>"חזקת השיתוף"</w:t>
      </w:r>
      <w:r w:rsidRPr="008A4AD9">
        <w:rPr>
          <w:rFonts w:ascii="David" w:hAnsi="David" w:cs="David"/>
          <w:rtl/>
        </w:rPr>
        <w:t>.</w:t>
      </w:r>
      <w:r w:rsidRPr="008A4AD9">
        <w:rPr>
          <w:rFonts w:ascii="David" w:hAnsi="David" w:cs="David"/>
          <w:b/>
          <w:bCs/>
          <w:rtl/>
        </w:rPr>
        <w:t xml:space="preserve"> </w:t>
      </w:r>
      <w:r w:rsidRPr="00176FE6">
        <w:rPr>
          <w:rFonts w:ascii="David" w:hAnsi="David" w:cs="David"/>
          <w:b/>
          <w:bCs/>
          <w:u w:val="single"/>
          <w:rtl/>
        </w:rPr>
        <w:t>מדוע</w:t>
      </w:r>
      <w:r w:rsidRPr="008A4AD9">
        <w:rPr>
          <w:rFonts w:ascii="David" w:hAnsi="David" w:cs="David"/>
          <w:b/>
          <w:bCs/>
          <w:rtl/>
        </w:rPr>
        <w:t>?</w:t>
      </w:r>
      <w:r w:rsidRPr="008A4AD9">
        <w:rPr>
          <w:rFonts w:ascii="David" w:hAnsi="David" w:cs="David"/>
        </w:rPr>
        <w:t xml:space="preserve"> </w:t>
      </w:r>
    </w:p>
    <w:p w14:paraId="4C94BC5F" w14:textId="222674ED" w:rsidR="00B375D7" w:rsidRPr="008A4AD9" w:rsidRDefault="00B375D7" w:rsidP="008A1372">
      <w:pPr>
        <w:pStyle w:val="ListParagraph"/>
        <w:numPr>
          <w:ilvl w:val="6"/>
          <w:numId w:val="113"/>
        </w:numPr>
        <w:tabs>
          <w:tab w:val="left" w:pos="1516"/>
        </w:tabs>
        <w:spacing w:after="0" w:line="360" w:lineRule="auto"/>
        <w:ind w:left="476"/>
        <w:jc w:val="both"/>
        <w:rPr>
          <w:rFonts w:ascii="David" w:hAnsi="David" w:cs="David"/>
        </w:rPr>
      </w:pPr>
      <w:r w:rsidRPr="008A4AD9">
        <w:rPr>
          <w:rFonts w:ascii="David" w:hAnsi="David" w:cs="David"/>
          <w:b/>
          <w:bCs/>
          <w:rtl/>
        </w:rPr>
        <w:t xml:space="preserve">טיעון נורמטיבי: </w:t>
      </w:r>
    </w:p>
    <w:p w14:paraId="0DF08FCF" w14:textId="77777777" w:rsidR="00B375D7" w:rsidRPr="008A4AD9" w:rsidRDefault="00B375D7" w:rsidP="008A1372">
      <w:pPr>
        <w:pStyle w:val="ListParagraph"/>
        <w:numPr>
          <w:ilvl w:val="0"/>
          <w:numId w:val="130"/>
        </w:numPr>
        <w:tabs>
          <w:tab w:val="left" w:pos="1516"/>
        </w:tabs>
        <w:spacing w:after="0" w:line="360" w:lineRule="auto"/>
        <w:ind w:left="746"/>
        <w:jc w:val="both"/>
        <w:rPr>
          <w:rFonts w:ascii="David" w:hAnsi="David" w:cs="David"/>
        </w:rPr>
      </w:pPr>
      <w:r w:rsidRPr="008A4AD9">
        <w:rPr>
          <w:rFonts w:ascii="David" w:hAnsi="David" w:cs="David"/>
          <w:b/>
          <w:bCs/>
          <w:rtl/>
        </w:rPr>
        <w:t>הגינות-</w:t>
      </w:r>
      <w:r w:rsidRPr="008A4AD9">
        <w:rPr>
          <w:rFonts w:ascii="David" w:hAnsi="David" w:cs="David"/>
          <w:rtl/>
        </w:rPr>
        <w:t xml:space="preserve"> כאשר מחילים את דיני הקניין, התוצאות יכולות להיות לא צודקות, מכיוון שיכול להיות שהתוצרים שאחד </w:t>
      </w:r>
      <w:proofErr w:type="spellStart"/>
      <w:r w:rsidRPr="008A4AD9">
        <w:rPr>
          <w:rFonts w:ascii="David" w:hAnsi="David" w:cs="David"/>
          <w:rtl/>
        </w:rPr>
        <w:t>מבנה"ז</w:t>
      </w:r>
      <w:proofErr w:type="spellEnd"/>
      <w:r w:rsidRPr="008A4AD9">
        <w:rPr>
          <w:rFonts w:ascii="David" w:hAnsi="David" w:cs="David"/>
          <w:rtl/>
        </w:rPr>
        <w:t xml:space="preserve"> לא היו קורים, אלמלא הבן זוג שנמצא בבית. מכאן, שחלוקת הרכוש לא תבטא את החיים המשותפים ובבסיס הטיעון עומד הרעיון שהצדדים תורמים באופן שווה: </w:t>
      </w:r>
      <w:r w:rsidRPr="008A4AD9">
        <w:rPr>
          <w:rFonts w:ascii="David" w:hAnsi="David" w:cs="David"/>
          <w:b/>
          <w:bCs/>
          <w:rtl/>
        </w:rPr>
        <w:t>(1)</w:t>
      </w:r>
      <w:r w:rsidRPr="008A4AD9">
        <w:rPr>
          <w:rFonts w:ascii="David" w:hAnsi="David" w:cs="David"/>
          <w:rtl/>
        </w:rPr>
        <w:t xml:space="preserve"> להורה שנשאר בבית אין ערך שוק(כמו לבייביסיטר). </w:t>
      </w:r>
      <w:r w:rsidRPr="008A4AD9">
        <w:rPr>
          <w:rFonts w:ascii="David" w:hAnsi="David" w:cs="David"/>
          <w:b/>
          <w:bCs/>
          <w:rtl/>
        </w:rPr>
        <w:t xml:space="preserve">(2) </w:t>
      </w:r>
      <w:r w:rsidRPr="008A4AD9">
        <w:rPr>
          <w:rFonts w:ascii="David" w:hAnsi="David" w:cs="David"/>
          <w:rtl/>
        </w:rPr>
        <w:t xml:space="preserve">אחריות משותפת- כל אחד נותן כפי יכולתו </w:t>
      </w:r>
      <w:r w:rsidRPr="008A4AD9">
        <w:rPr>
          <w:rFonts w:ascii="David" w:hAnsi="David" w:cs="David"/>
        </w:rPr>
        <w:sym w:font="Wingdings" w:char="F0DF"/>
      </w:r>
      <w:r w:rsidRPr="008A4AD9">
        <w:rPr>
          <w:rFonts w:ascii="David" w:hAnsi="David" w:cs="David"/>
          <w:rtl/>
        </w:rPr>
        <w:t xml:space="preserve"> לכן רוצים להתבסס על שוויון פורמלי ולקבוע שישנו שיתוף </w:t>
      </w:r>
      <w:r w:rsidRPr="008A4AD9">
        <w:rPr>
          <w:rFonts w:ascii="David" w:hAnsi="David" w:cs="David"/>
          <w:b/>
          <w:bCs/>
          <w:rtl/>
        </w:rPr>
        <w:t>דיספוזיטיבי</w:t>
      </w:r>
      <w:r w:rsidRPr="008A4AD9">
        <w:rPr>
          <w:rFonts w:ascii="David" w:hAnsi="David" w:cs="David"/>
          <w:rtl/>
        </w:rPr>
        <w:t xml:space="preserve"> (שניתן להתנות עליו). </w:t>
      </w:r>
    </w:p>
    <w:p w14:paraId="7C5C02E5" w14:textId="2F87F5E1" w:rsidR="00B375D7" w:rsidRPr="008A4AD9" w:rsidRDefault="00B375D7" w:rsidP="008A1372">
      <w:pPr>
        <w:pStyle w:val="ListParagraph"/>
        <w:numPr>
          <w:ilvl w:val="0"/>
          <w:numId w:val="130"/>
        </w:numPr>
        <w:tabs>
          <w:tab w:val="left" w:pos="1516"/>
        </w:tabs>
        <w:spacing w:after="0" w:line="360" w:lineRule="auto"/>
        <w:ind w:left="746"/>
        <w:jc w:val="both"/>
        <w:rPr>
          <w:rFonts w:ascii="David" w:hAnsi="David" w:cs="David"/>
          <w:rtl/>
        </w:rPr>
      </w:pPr>
      <w:r w:rsidRPr="008A4AD9">
        <w:rPr>
          <w:rFonts w:ascii="David" w:hAnsi="David" w:cs="David"/>
          <w:b/>
          <w:bCs/>
          <w:rtl/>
        </w:rPr>
        <w:t>טיעון מגדרי-</w:t>
      </w:r>
      <w:r w:rsidRPr="008A4AD9">
        <w:rPr>
          <w:rFonts w:ascii="David" w:hAnsi="David" w:cs="David"/>
          <w:rtl/>
        </w:rPr>
        <w:t xml:space="preserve"> נראה שהחלת דיני הקניין תפגע בעיקר בנשים שהרי לרוב הן הצד שנשאר בבית לגדל את הילדים. </w:t>
      </w:r>
    </w:p>
    <w:p w14:paraId="6B191C05" w14:textId="77777777" w:rsidR="00B375D7" w:rsidRPr="008A4AD9" w:rsidRDefault="00B375D7" w:rsidP="008A1372">
      <w:pPr>
        <w:pStyle w:val="ListParagraph"/>
        <w:numPr>
          <w:ilvl w:val="6"/>
          <w:numId w:val="113"/>
        </w:numPr>
        <w:tabs>
          <w:tab w:val="left" w:pos="1516"/>
        </w:tabs>
        <w:spacing w:line="360" w:lineRule="auto"/>
        <w:ind w:left="476"/>
        <w:jc w:val="both"/>
        <w:rPr>
          <w:rFonts w:ascii="David" w:hAnsi="David" w:cs="David"/>
        </w:rPr>
      </w:pPr>
      <w:r w:rsidRPr="008A4AD9">
        <w:rPr>
          <w:rFonts w:ascii="David" w:hAnsi="David" w:cs="David"/>
          <w:b/>
          <w:bCs/>
          <w:rtl/>
        </w:rPr>
        <w:t>טיעון הסכמי:</w:t>
      </w:r>
      <w:r w:rsidRPr="008A4AD9">
        <w:rPr>
          <w:rFonts w:ascii="David" w:hAnsi="David" w:cs="David"/>
          <w:rtl/>
        </w:rPr>
        <w:t xml:space="preserve"> </w:t>
      </w:r>
      <w:r w:rsidR="007A3AF8" w:rsidRPr="008A4AD9">
        <w:rPr>
          <w:rFonts w:ascii="David" w:hAnsi="David" w:cs="David"/>
          <w:rtl/>
        </w:rPr>
        <w:t xml:space="preserve">דיני הקניין מבוססים על כוונת הצדדים </w:t>
      </w:r>
      <w:r w:rsidR="007A3AF8" w:rsidRPr="008A4AD9">
        <w:rPr>
          <w:rFonts w:ascii="David" w:hAnsi="David" w:cs="David"/>
        </w:rPr>
        <w:t xml:space="preserve"> </w:t>
      </w:r>
      <w:r w:rsidR="007A3AF8" w:rsidRPr="008A4AD9">
        <w:rPr>
          <w:rFonts w:ascii="David" w:hAnsi="David" w:cs="David"/>
        </w:rPr>
        <w:sym w:font="Wingdings" w:char="F0DF"/>
      </w:r>
      <w:r w:rsidR="007A3AF8" w:rsidRPr="008A4AD9">
        <w:rPr>
          <w:rFonts w:ascii="David" w:hAnsi="David" w:cs="David"/>
          <w:rtl/>
        </w:rPr>
        <w:t xml:space="preserve">כוונת הצדדים המשוערת במשפחה היא </w:t>
      </w:r>
      <w:r w:rsidR="007A3AF8" w:rsidRPr="008A4AD9">
        <w:rPr>
          <w:rFonts w:ascii="David" w:hAnsi="David" w:cs="David"/>
          <w:u w:val="single"/>
          <w:rtl/>
        </w:rPr>
        <w:t>שיתוף</w:t>
      </w:r>
      <w:r w:rsidR="007A3AF8" w:rsidRPr="008A4AD9">
        <w:rPr>
          <w:rFonts w:ascii="David" w:hAnsi="David" w:cs="David"/>
          <w:rtl/>
        </w:rPr>
        <w:t xml:space="preserve">. </w:t>
      </w:r>
      <w:r w:rsidRPr="008A4AD9">
        <w:rPr>
          <w:rFonts w:ascii="David" w:hAnsi="David" w:cs="David"/>
          <w:rtl/>
        </w:rPr>
        <w:t xml:space="preserve">חזקה שניתנת לסתירה- </w:t>
      </w:r>
      <w:r w:rsidR="007A3AF8" w:rsidRPr="008A4AD9">
        <w:rPr>
          <w:rFonts w:ascii="David" w:hAnsi="David" w:cs="David"/>
          <w:rtl/>
        </w:rPr>
        <w:t>למשל אם זוג עושה הסכם לפיו כל אחד בעלים של הרכוש שרשום על שמ</w:t>
      </w:r>
      <w:r w:rsidRPr="008A4AD9">
        <w:rPr>
          <w:rFonts w:ascii="David" w:hAnsi="David" w:cs="David"/>
          <w:rtl/>
        </w:rPr>
        <w:t xml:space="preserve">ו וזה נותן ביטוי לכוונתם. </w:t>
      </w:r>
    </w:p>
    <w:p w14:paraId="35EC94E1" w14:textId="0BEA5216" w:rsidR="007A3AF8" w:rsidRPr="008A4AD9" w:rsidRDefault="007A3AF8" w:rsidP="007A3AF8">
      <w:pPr>
        <w:tabs>
          <w:tab w:val="left" w:pos="2981"/>
        </w:tabs>
        <w:spacing w:after="0" w:line="360" w:lineRule="auto"/>
        <w:jc w:val="both"/>
        <w:rPr>
          <w:rFonts w:ascii="David" w:hAnsi="David" w:cs="David"/>
        </w:rPr>
      </w:pPr>
      <w:r w:rsidRPr="008A4AD9">
        <w:rPr>
          <w:rFonts w:ascii="David" w:hAnsi="David" w:cs="David"/>
          <w:shd w:val="clear" w:color="auto" w:fill="C2D69B" w:themeFill="accent3" w:themeFillTint="99"/>
          <w:rtl/>
        </w:rPr>
        <w:t>למבחן</w:t>
      </w:r>
      <w:r w:rsidR="006064CD" w:rsidRPr="008A4AD9">
        <w:rPr>
          <w:rFonts w:ascii="David" w:hAnsi="David" w:cs="David"/>
          <w:shd w:val="clear" w:color="auto" w:fill="C2D69B" w:themeFill="accent3" w:themeFillTint="99"/>
          <w:rtl/>
        </w:rPr>
        <w:t>- שאלת סף</w:t>
      </w:r>
      <w:r w:rsidR="006064CD" w:rsidRPr="008A4AD9">
        <w:rPr>
          <w:rFonts w:ascii="David" w:hAnsi="David" w:cs="David"/>
          <w:rtl/>
        </w:rPr>
        <w:t>:</w:t>
      </w:r>
      <w:r w:rsidR="006064CD" w:rsidRPr="008A4AD9">
        <w:rPr>
          <w:rFonts w:ascii="David" w:hAnsi="David" w:cs="David"/>
        </w:rPr>
        <w:t xml:space="preserve"> </w:t>
      </w:r>
    </w:p>
    <w:p w14:paraId="4C994B75" w14:textId="6002658A" w:rsidR="007A3AF8" w:rsidRPr="008A4AD9" w:rsidRDefault="007A3AF8" w:rsidP="008A1372">
      <w:pPr>
        <w:numPr>
          <w:ilvl w:val="0"/>
          <w:numId w:val="112"/>
        </w:numPr>
        <w:tabs>
          <w:tab w:val="left" w:pos="1516"/>
        </w:tabs>
        <w:spacing w:after="0" w:line="360" w:lineRule="auto"/>
        <w:ind w:left="423"/>
        <w:jc w:val="both"/>
        <w:rPr>
          <w:rFonts w:ascii="David" w:hAnsi="David" w:cs="David"/>
        </w:rPr>
      </w:pPr>
      <w:r w:rsidRPr="008A4AD9">
        <w:rPr>
          <w:rFonts w:ascii="David" w:hAnsi="David" w:cs="David"/>
          <w:b/>
          <w:bCs/>
          <w:rtl/>
        </w:rPr>
        <w:t xml:space="preserve">האם </w:t>
      </w:r>
      <w:r w:rsidR="006064CD" w:rsidRPr="008A4AD9">
        <w:rPr>
          <w:rFonts w:ascii="David" w:hAnsi="David" w:cs="David"/>
          <w:b/>
          <w:bCs/>
          <w:rtl/>
        </w:rPr>
        <w:t>מדובר</w:t>
      </w:r>
      <w:r w:rsidRPr="008A4AD9">
        <w:rPr>
          <w:rFonts w:ascii="David" w:hAnsi="David" w:cs="David"/>
          <w:b/>
          <w:bCs/>
          <w:rtl/>
        </w:rPr>
        <w:t xml:space="preserve"> </w:t>
      </w:r>
      <w:r w:rsidR="006064CD" w:rsidRPr="008A4AD9">
        <w:rPr>
          <w:rFonts w:ascii="David" w:hAnsi="David" w:cs="David"/>
          <w:b/>
          <w:bCs/>
          <w:rtl/>
        </w:rPr>
        <w:t>ב</w:t>
      </w:r>
      <w:r w:rsidRPr="008A4AD9">
        <w:rPr>
          <w:rFonts w:ascii="David" w:hAnsi="David" w:cs="David"/>
          <w:b/>
          <w:bCs/>
          <w:rtl/>
        </w:rPr>
        <w:t>נישואין (מהותיים) + מתי נישאו?</w:t>
      </w:r>
      <w:r w:rsidR="006064CD" w:rsidRPr="008A4AD9">
        <w:rPr>
          <w:rFonts w:ascii="David" w:hAnsi="David" w:cs="David"/>
          <w:rtl/>
        </w:rPr>
        <w:t xml:space="preserve"> </w:t>
      </w:r>
      <w:r w:rsidRPr="008A4AD9">
        <w:rPr>
          <w:rFonts w:ascii="David" w:hAnsi="David" w:cs="David"/>
          <w:rtl/>
        </w:rPr>
        <w:t xml:space="preserve">נישאו </w:t>
      </w:r>
      <w:r w:rsidR="00830FBA" w:rsidRPr="008A4AD9">
        <w:rPr>
          <w:rFonts w:ascii="David" w:hAnsi="David" w:cs="David"/>
          <w:b/>
          <w:bCs/>
          <w:rtl/>
        </w:rPr>
        <w:t>לאחר</w:t>
      </w:r>
      <w:r w:rsidRPr="008A4AD9">
        <w:rPr>
          <w:rFonts w:ascii="David" w:hAnsi="David" w:cs="David"/>
          <w:rtl/>
        </w:rPr>
        <w:t xml:space="preserve"> 74' – </w:t>
      </w:r>
      <w:r w:rsidRPr="008A4AD9">
        <w:rPr>
          <w:rFonts w:ascii="David" w:hAnsi="David" w:cs="David"/>
          <w:u w:val="single"/>
          <w:rtl/>
        </w:rPr>
        <w:t>חוק יחסי ממון</w:t>
      </w:r>
      <w:r w:rsidR="006064CD" w:rsidRPr="008A4AD9">
        <w:rPr>
          <w:rFonts w:ascii="David" w:hAnsi="David" w:cs="David"/>
          <w:rtl/>
        </w:rPr>
        <w:t xml:space="preserve">. </w:t>
      </w:r>
      <w:r w:rsidRPr="008A4AD9">
        <w:rPr>
          <w:rFonts w:ascii="David" w:hAnsi="David" w:cs="David"/>
          <w:rtl/>
        </w:rPr>
        <w:t xml:space="preserve">לא נשואים/נישאו </w:t>
      </w:r>
      <w:r w:rsidRPr="008A4AD9">
        <w:rPr>
          <w:rFonts w:ascii="David" w:hAnsi="David" w:cs="David"/>
          <w:b/>
          <w:bCs/>
          <w:rtl/>
        </w:rPr>
        <w:t>לפני</w:t>
      </w:r>
      <w:r w:rsidRPr="008A4AD9">
        <w:rPr>
          <w:rFonts w:ascii="David" w:hAnsi="David" w:cs="David"/>
          <w:rtl/>
        </w:rPr>
        <w:t xml:space="preserve"> 74' – </w:t>
      </w:r>
      <w:r w:rsidRPr="008A4AD9">
        <w:rPr>
          <w:rFonts w:ascii="David" w:hAnsi="David" w:cs="David"/>
          <w:u w:val="single"/>
          <w:rtl/>
        </w:rPr>
        <w:t>חזקת השיתוף</w:t>
      </w:r>
      <w:r w:rsidR="006064CD" w:rsidRPr="008A4AD9">
        <w:rPr>
          <w:rFonts w:ascii="David" w:hAnsi="David" w:cs="David"/>
          <w:rtl/>
        </w:rPr>
        <w:t>.</w:t>
      </w:r>
    </w:p>
    <w:p w14:paraId="376F9C4E" w14:textId="77777777" w:rsidR="006064CD" w:rsidRPr="008A4AD9" w:rsidRDefault="007A3AF8" w:rsidP="008A1372">
      <w:pPr>
        <w:numPr>
          <w:ilvl w:val="0"/>
          <w:numId w:val="112"/>
        </w:numPr>
        <w:tabs>
          <w:tab w:val="left" w:pos="1516"/>
        </w:tabs>
        <w:spacing w:after="0" w:line="360" w:lineRule="auto"/>
        <w:ind w:left="423"/>
        <w:jc w:val="both"/>
        <w:rPr>
          <w:rFonts w:ascii="David" w:hAnsi="David" w:cs="David"/>
          <w:b/>
          <w:bCs/>
        </w:rPr>
      </w:pPr>
      <w:r w:rsidRPr="008A4AD9">
        <w:rPr>
          <w:rFonts w:ascii="David" w:hAnsi="David" w:cs="David"/>
          <w:b/>
          <w:bCs/>
          <w:rtl/>
        </w:rPr>
        <w:t>האם יש הסכם ממון?</w:t>
      </w:r>
      <w:r w:rsidR="006064CD" w:rsidRPr="008A4AD9">
        <w:rPr>
          <w:rFonts w:ascii="David" w:hAnsi="David" w:cs="David"/>
          <w:b/>
          <w:bCs/>
          <w:rtl/>
        </w:rPr>
        <w:t xml:space="preserve"> (1) </w:t>
      </w:r>
      <w:r w:rsidRPr="008A4AD9">
        <w:rPr>
          <w:rFonts w:ascii="David" w:hAnsi="David" w:cs="David"/>
          <w:rtl/>
        </w:rPr>
        <w:t>הסכם ממון לפני נישואין (לפני שופט, דיין, רשם, נוטריון)</w:t>
      </w:r>
      <w:r w:rsidR="006064CD" w:rsidRPr="008A4AD9">
        <w:rPr>
          <w:rFonts w:ascii="David" w:hAnsi="David" w:cs="David"/>
          <w:rtl/>
        </w:rPr>
        <w:t>.</w:t>
      </w:r>
      <w:r w:rsidR="006064CD" w:rsidRPr="008A4AD9">
        <w:rPr>
          <w:rFonts w:ascii="David" w:hAnsi="David" w:cs="David"/>
          <w:b/>
          <w:bCs/>
          <w:rtl/>
        </w:rPr>
        <w:t xml:space="preserve"> (2) </w:t>
      </w:r>
      <w:r w:rsidRPr="008A4AD9">
        <w:rPr>
          <w:rFonts w:ascii="David" w:hAnsi="David" w:cs="David"/>
          <w:rtl/>
        </w:rPr>
        <w:t>הסכם ממון לאחר נישואין (לפני שופט, דיין)</w:t>
      </w:r>
      <w:r w:rsidR="006064CD" w:rsidRPr="008A4AD9">
        <w:rPr>
          <w:rFonts w:ascii="David" w:hAnsi="David" w:cs="David"/>
          <w:rtl/>
        </w:rPr>
        <w:t>.</w:t>
      </w:r>
    </w:p>
    <w:p w14:paraId="45C501C4" w14:textId="035D23FA" w:rsidR="007A3AF8" w:rsidRPr="008A4AD9" w:rsidRDefault="007A3AF8" w:rsidP="008A1372">
      <w:pPr>
        <w:pStyle w:val="ListParagraph"/>
        <w:numPr>
          <w:ilvl w:val="0"/>
          <w:numId w:val="110"/>
        </w:numPr>
        <w:tabs>
          <w:tab w:val="left" w:pos="1516"/>
          <w:tab w:val="right" w:pos="4976"/>
        </w:tabs>
        <w:spacing w:after="0" w:line="360" w:lineRule="auto"/>
        <w:ind w:left="836"/>
        <w:jc w:val="both"/>
        <w:rPr>
          <w:rFonts w:ascii="David" w:hAnsi="David" w:cs="David"/>
          <w:b/>
          <w:bCs/>
        </w:rPr>
      </w:pPr>
      <w:r w:rsidRPr="008A4AD9">
        <w:rPr>
          <w:rFonts w:ascii="David" w:hAnsi="David" w:cs="David"/>
          <w:b/>
          <w:bCs/>
          <w:rtl/>
        </w:rPr>
        <w:t>תוקף ההסכם</w:t>
      </w:r>
      <w:r w:rsidRPr="008A4AD9">
        <w:rPr>
          <w:rFonts w:ascii="David" w:hAnsi="David" w:cs="David"/>
          <w:rtl/>
        </w:rPr>
        <w:t xml:space="preserve"> – </w:t>
      </w:r>
      <w:r w:rsidRPr="008A4AD9">
        <w:rPr>
          <w:rFonts w:ascii="David" w:hAnsi="David" w:cs="David"/>
          <w:u w:val="single"/>
          <w:rtl/>
        </w:rPr>
        <w:t>חוזי</w:t>
      </w:r>
      <w:r w:rsidRPr="008A4AD9">
        <w:rPr>
          <w:rFonts w:ascii="David" w:hAnsi="David" w:cs="David"/>
          <w:rtl/>
        </w:rPr>
        <w:t xml:space="preserve"> (אלא אם ניתן לו תוקף של פסק דין)</w:t>
      </w:r>
      <w:r w:rsidR="006064CD" w:rsidRPr="008A4AD9">
        <w:rPr>
          <w:rFonts w:ascii="David" w:hAnsi="David" w:cs="David"/>
          <w:rtl/>
        </w:rPr>
        <w:t xml:space="preserve">. </w:t>
      </w:r>
      <w:proofErr w:type="spellStart"/>
      <w:r w:rsidRPr="008A4AD9">
        <w:rPr>
          <w:rFonts w:ascii="David" w:hAnsi="David" w:cs="David"/>
          <w:u w:val="single"/>
          <w:rtl/>
        </w:rPr>
        <w:t>ידב"צ</w:t>
      </w:r>
      <w:proofErr w:type="spellEnd"/>
      <w:r w:rsidRPr="008A4AD9">
        <w:rPr>
          <w:rFonts w:ascii="David" w:hAnsi="David" w:cs="David"/>
          <w:rtl/>
        </w:rPr>
        <w:t xml:space="preserve"> – מקבלים תוקף על בסיס חוק בתי משפט למשפחה הקובע שביהמ"ש </w:t>
      </w:r>
      <w:r w:rsidRPr="008A4AD9">
        <w:rPr>
          <w:rFonts w:ascii="David" w:hAnsi="David" w:cs="David"/>
          <w:u w:val="single"/>
          <w:rtl/>
        </w:rPr>
        <w:t>יכול</w:t>
      </w:r>
      <w:r w:rsidRPr="008A4AD9">
        <w:rPr>
          <w:rFonts w:ascii="David" w:hAnsi="David" w:cs="David"/>
          <w:rtl/>
        </w:rPr>
        <w:t xml:space="preserve"> לאשר הסכם בין בני זוג.</w:t>
      </w:r>
    </w:p>
    <w:p w14:paraId="2739DA1B" w14:textId="77777777" w:rsidR="006064CD" w:rsidRPr="008A4AD9" w:rsidRDefault="006064CD" w:rsidP="006064CD">
      <w:pPr>
        <w:tabs>
          <w:tab w:val="left" w:pos="1516"/>
          <w:tab w:val="right" w:pos="4976"/>
        </w:tabs>
        <w:spacing w:after="0" w:line="360" w:lineRule="auto"/>
        <w:jc w:val="both"/>
        <w:rPr>
          <w:rFonts w:ascii="David" w:hAnsi="David" w:cs="David"/>
          <w:b/>
          <w:bCs/>
          <w:rtl/>
        </w:rPr>
      </w:pPr>
    </w:p>
    <w:p w14:paraId="364E9548" w14:textId="77777777" w:rsidR="007A3AF8" w:rsidRPr="008A4AD9" w:rsidRDefault="007A3AF8" w:rsidP="006064CD">
      <w:pPr>
        <w:pStyle w:val="ListParagraph"/>
        <w:shd w:val="clear" w:color="auto" w:fill="E5DFEC" w:themeFill="accent4" w:themeFillTint="33"/>
        <w:spacing w:line="360" w:lineRule="auto"/>
        <w:ind w:left="0"/>
        <w:jc w:val="both"/>
        <w:rPr>
          <w:rFonts w:ascii="David" w:hAnsi="David" w:cs="David"/>
          <w:b/>
          <w:bCs/>
          <w:rtl/>
        </w:rPr>
      </w:pPr>
      <w:r w:rsidRPr="008A4AD9">
        <w:rPr>
          <w:rFonts w:ascii="David" w:hAnsi="David" w:cs="David"/>
          <w:b/>
          <w:bCs/>
          <w:rtl/>
        </w:rPr>
        <w:t>חזקת השיתוף</w:t>
      </w:r>
    </w:p>
    <w:p w14:paraId="7FC1B82E" w14:textId="77777777" w:rsidR="007A3AF8" w:rsidRPr="008A4AD9" w:rsidRDefault="007A3AF8" w:rsidP="007A3AF8">
      <w:pPr>
        <w:pStyle w:val="ListParagraph"/>
        <w:tabs>
          <w:tab w:val="left" w:pos="1516"/>
        </w:tabs>
        <w:spacing w:line="360" w:lineRule="auto"/>
        <w:ind w:left="360"/>
        <w:jc w:val="both"/>
        <w:rPr>
          <w:rFonts w:ascii="David" w:hAnsi="David" w:cs="David"/>
          <w:b/>
          <w:bCs/>
        </w:rPr>
      </w:pPr>
    </w:p>
    <w:p w14:paraId="45C3B26C" w14:textId="77777777" w:rsidR="007A3AF8" w:rsidRPr="008A4AD9" w:rsidRDefault="007A3AF8" w:rsidP="008A1372">
      <w:pPr>
        <w:pStyle w:val="ListParagraph"/>
        <w:numPr>
          <w:ilvl w:val="0"/>
          <w:numId w:val="116"/>
        </w:numPr>
        <w:tabs>
          <w:tab w:val="left" w:pos="1516"/>
        </w:tabs>
        <w:spacing w:after="160" w:line="360" w:lineRule="auto"/>
        <w:jc w:val="both"/>
        <w:rPr>
          <w:rFonts w:ascii="David" w:hAnsi="David" w:cs="David"/>
          <w:rtl/>
        </w:rPr>
      </w:pPr>
      <w:r w:rsidRPr="008A4AD9">
        <w:rPr>
          <w:rFonts w:ascii="David" w:hAnsi="David" w:cs="David"/>
          <w:rtl/>
        </w:rPr>
        <w:t>חזקת השיתוף היא תוצר פסיקתי. היא מתפתחת בשלושה פסקי דין (</w:t>
      </w:r>
      <w:proofErr w:type="spellStart"/>
      <w:r w:rsidRPr="008A4AD9">
        <w:rPr>
          <w:rFonts w:ascii="David" w:hAnsi="David" w:cs="David"/>
          <w:highlight w:val="yellow"/>
          <w:rtl/>
        </w:rPr>
        <w:t>ברקר</w:t>
      </w:r>
      <w:proofErr w:type="spellEnd"/>
      <w:r w:rsidRPr="008A4AD9">
        <w:rPr>
          <w:rFonts w:ascii="David" w:hAnsi="David" w:cs="David"/>
          <w:highlight w:val="yellow"/>
          <w:rtl/>
        </w:rPr>
        <w:t xml:space="preserve">, בליקר, </w:t>
      </w:r>
      <w:proofErr w:type="spellStart"/>
      <w:r w:rsidRPr="008A4AD9">
        <w:rPr>
          <w:rFonts w:ascii="David" w:hAnsi="David" w:cs="David"/>
          <w:highlight w:val="yellow"/>
          <w:rtl/>
        </w:rPr>
        <w:t>ברילי</w:t>
      </w:r>
      <w:proofErr w:type="spellEnd"/>
      <w:r w:rsidRPr="008A4AD9">
        <w:rPr>
          <w:rFonts w:ascii="David" w:hAnsi="David" w:cs="David"/>
          <w:rtl/>
        </w:rPr>
        <w:t xml:space="preserve">). </w:t>
      </w:r>
    </w:p>
    <w:p w14:paraId="551399C7" w14:textId="26C61338" w:rsidR="007A3AF8" w:rsidRPr="008A4AD9" w:rsidRDefault="007A3AF8" w:rsidP="008A1372">
      <w:pPr>
        <w:pStyle w:val="ListParagraph"/>
        <w:numPr>
          <w:ilvl w:val="0"/>
          <w:numId w:val="116"/>
        </w:numPr>
        <w:tabs>
          <w:tab w:val="left" w:pos="1516"/>
        </w:tabs>
        <w:spacing w:after="160" w:line="360" w:lineRule="auto"/>
        <w:jc w:val="both"/>
        <w:rPr>
          <w:rFonts w:ascii="David" w:hAnsi="David" w:cs="David"/>
          <w:rtl/>
        </w:rPr>
      </w:pPr>
      <w:r w:rsidRPr="008A4AD9">
        <w:rPr>
          <w:rFonts w:ascii="David" w:hAnsi="David" w:cs="David"/>
          <w:rtl/>
        </w:rPr>
        <w:t>ביהמ"ש קובע שאם מתקיימים תנאי סף מסוימים (</w:t>
      </w:r>
      <w:r w:rsidRPr="008A4AD9">
        <w:rPr>
          <w:rFonts w:ascii="David" w:hAnsi="David" w:cs="David"/>
          <w:b/>
          <w:bCs/>
          <w:rtl/>
        </w:rPr>
        <w:t>לא</w:t>
      </w:r>
      <w:r w:rsidRPr="008A4AD9">
        <w:rPr>
          <w:rFonts w:ascii="David" w:hAnsi="David" w:cs="David"/>
          <w:rtl/>
        </w:rPr>
        <w:t xml:space="preserve"> חל תמיד), ואם מדובר בנכסים מסוימים (</w:t>
      </w:r>
      <w:r w:rsidRPr="008A4AD9">
        <w:rPr>
          <w:rFonts w:ascii="David" w:hAnsi="David" w:cs="David"/>
          <w:b/>
          <w:bCs/>
          <w:rtl/>
        </w:rPr>
        <w:t>לא</w:t>
      </w:r>
      <w:r w:rsidRPr="008A4AD9">
        <w:rPr>
          <w:rFonts w:ascii="David" w:hAnsi="David" w:cs="David"/>
          <w:rtl/>
        </w:rPr>
        <w:t xml:space="preserve"> על כל הנכסים), יש חזקה שבני הזוג התכוונו לשיתוף</w:t>
      </w:r>
      <w:r w:rsidR="00830FBA" w:rsidRPr="008A4AD9">
        <w:rPr>
          <w:rFonts w:ascii="David" w:hAnsi="David" w:cs="David"/>
          <w:rtl/>
        </w:rPr>
        <w:t xml:space="preserve"> ולכן החלוקה תהיה 50-50</w:t>
      </w:r>
      <w:r w:rsidR="006064CD" w:rsidRPr="008A4AD9">
        <w:rPr>
          <w:rFonts w:ascii="David" w:hAnsi="David" w:cs="David"/>
          <w:rtl/>
        </w:rPr>
        <w:t xml:space="preserve"> </w:t>
      </w:r>
      <w:r w:rsidR="006064CD" w:rsidRPr="008A4AD9">
        <w:rPr>
          <w:rFonts w:ascii="David" w:hAnsi="David" w:cs="David"/>
        </w:rPr>
        <w:sym w:font="Wingdings" w:char="F0DF"/>
      </w:r>
      <w:r w:rsidR="006064CD" w:rsidRPr="008A4AD9">
        <w:rPr>
          <w:rFonts w:ascii="David" w:hAnsi="David" w:cs="David"/>
          <w:rtl/>
        </w:rPr>
        <w:t xml:space="preserve"> </w:t>
      </w:r>
      <w:r w:rsidRPr="008A4AD9">
        <w:rPr>
          <w:rFonts w:ascii="David" w:hAnsi="David" w:cs="David"/>
          <w:rtl/>
        </w:rPr>
        <w:t>חזקה זו ניתנת לסתירה</w:t>
      </w:r>
      <w:r w:rsidR="00830FBA" w:rsidRPr="008A4AD9">
        <w:rPr>
          <w:rFonts w:ascii="David" w:hAnsi="David" w:cs="David"/>
          <w:rtl/>
        </w:rPr>
        <w:t xml:space="preserve">. </w:t>
      </w:r>
    </w:p>
    <w:p w14:paraId="6BFF49D2" w14:textId="2E26499B" w:rsidR="007A3AF8" w:rsidRPr="008A4AD9" w:rsidRDefault="007A3AF8" w:rsidP="007A3AF8">
      <w:pPr>
        <w:tabs>
          <w:tab w:val="left" w:pos="1516"/>
        </w:tabs>
        <w:spacing w:after="0" w:line="360" w:lineRule="auto"/>
        <w:jc w:val="both"/>
        <w:rPr>
          <w:rFonts w:ascii="David" w:hAnsi="David" w:cs="David"/>
          <w:rtl/>
        </w:rPr>
      </w:pPr>
      <w:r w:rsidRPr="008A4AD9">
        <w:rPr>
          <w:rFonts w:ascii="David" w:hAnsi="David" w:cs="David"/>
          <w:b/>
          <w:bCs/>
          <w:shd w:val="clear" w:color="auto" w:fill="C2D69B" w:themeFill="accent3" w:themeFillTint="99"/>
          <w:rtl/>
        </w:rPr>
        <w:t>למבחן</w:t>
      </w:r>
      <w:r w:rsidR="006064CD" w:rsidRPr="008A4AD9">
        <w:rPr>
          <w:rFonts w:ascii="David" w:hAnsi="David" w:cs="David"/>
          <w:b/>
          <w:bCs/>
          <w:shd w:val="clear" w:color="auto" w:fill="C2D69B" w:themeFill="accent3" w:themeFillTint="99"/>
          <w:rtl/>
        </w:rPr>
        <w:t>-</w:t>
      </w:r>
      <w:r w:rsidR="006064CD" w:rsidRPr="008A4AD9">
        <w:rPr>
          <w:rFonts w:ascii="David" w:hAnsi="David" w:cs="David"/>
          <w:b/>
          <w:bCs/>
          <w:rtl/>
        </w:rPr>
        <w:t xml:space="preserve"> </w:t>
      </w:r>
      <w:r w:rsidRPr="008A4AD9">
        <w:rPr>
          <w:rFonts w:ascii="David" w:hAnsi="David" w:cs="David"/>
          <w:rtl/>
        </w:rPr>
        <w:t>בשאלה עם חזקת שיתוף יש שלושה שלבים (</w:t>
      </w:r>
      <w:r w:rsidRPr="008A4AD9">
        <w:rPr>
          <w:rFonts w:ascii="David" w:hAnsi="David" w:cs="David"/>
          <w:b/>
          <w:bCs/>
          <w:rtl/>
        </w:rPr>
        <w:t>מצטברים</w:t>
      </w:r>
      <w:r w:rsidRPr="008A4AD9">
        <w:rPr>
          <w:rFonts w:ascii="David" w:hAnsi="David" w:cs="David"/>
          <w:rtl/>
        </w:rPr>
        <w:t>):</w:t>
      </w:r>
    </w:p>
    <w:p w14:paraId="628AB368" w14:textId="43E9DC8C" w:rsidR="006064CD" w:rsidRPr="008A4AD9" w:rsidRDefault="006064CD" w:rsidP="008A1372">
      <w:pPr>
        <w:pStyle w:val="ListParagraph"/>
        <w:numPr>
          <w:ilvl w:val="0"/>
          <w:numId w:val="115"/>
        </w:numPr>
        <w:tabs>
          <w:tab w:val="left" w:pos="1516"/>
        </w:tabs>
        <w:spacing w:after="160" w:line="360" w:lineRule="auto"/>
        <w:jc w:val="both"/>
        <w:rPr>
          <w:rFonts w:ascii="David" w:hAnsi="David" w:cs="David"/>
        </w:rPr>
      </w:pPr>
      <w:r w:rsidRPr="008A4AD9">
        <w:rPr>
          <w:rFonts w:ascii="David" w:hAnsi="David" w:cs="David"/>
          <w:b/>
          <w:bCs/>
          <w:rtl/>
        </w:rPr>
        <w:t>תמיד נשאל – האם נשואים ומתי?</w:t>
      </w:r>
    </w:p>
    <w:p w14:paraId="3BBFF806" w14:textId="258E6378" w:rsidR="007A3AF8" w:rsidRPr="008A4AD9" w:rsidRDefault="007A3AF8" w:rsidP="008A1372">
      <w:pPr>
        <w:pStyle w:val="ListParagraph"/>
        <w:numPr>
          <w:ilvl w:val="0"/>
          <w:numId w:val="115"/>
        </w:numPr>
        <w:tabs>
          <w:tab w:val="left" w:pos="1516"/>
        </w:tabs>
        <w:spacing w:after="0" w:line="360" w:lineRule="auto"/>
        <w:jc w:val="both"/>
        <w:rPr>
          <w:rFonts w:ascii="David" w:hAnsi="David" w:cs="David"/>
        </w:rPr>
      </w:pPr>
      <w:r w:rsidRPr="008A4AD9">
        <w:rPr>
          <w:rFonts w:ascii="David" w:hAnsi="David" w:cs="David"/>
          <w:rtl/>
        </w:rPr>
        <w:t xml:space="preserve">בודקים מה תנאי הסף (אם התנאים </w:t>
      </w:r>
      <w:r w:rsidRPr="008A4AD9">
        <w:rPr>
          <w:rFonts w:ascii="David" w:hAnsi="David" w:cs="David"/>
          <w:b/>
          <w:bCs/>
          <w:rtl/>
        </w:rPr>
        <w:t>לא</w:t>
      </w:r>
      <w:r w:rsidRPr="008A4AD9">
        <w:rPr>
          <w:rFonts w:ascii="David" w:hAnsi="David" w:cs="David"/>
          <w:rtl/>
        </w:rPr>
        <w:t xml:space="preserve"> התקיימו גם אם הם נשואים אין חזקת שיתוף); </w:t>
      </w:r>
    </w:p>
    <w:p w14:paraId="4E9AC609" w14:textId="77777777" w:rsidR="007A3AF8" w:rsidRPr="008A4AD9" w:rsidRDefault="007A3AF8" w:rsidP="008A1372">
      <w:pPr>
        <w:pStyle w:val="ListParagraph"/>
        <w:numPr>
          <w:ilvl w:val="0"/>
          <w:numId w:val="115"/>
        </w:numPr>
        <w:tabs>
          <w:tab w:val="left" w:pos="1516"/>
        </w:tabs>
        <w:spacing w:after="0" w:line="360" w:lineRule="auto"/>
        <w:jc w:val="both"/>
        <w:rPr>
          <w:rFonts w:ascii="David" w:hAnsi="David" w:cs="David"/>
        </w:rPr>
      </w:pPr>
      <w:r w:rsidRPr="008A4AD9">
        <w:rPr>
          <w:rFonts w:ascii="David" w:hAnsi="David" w:cs="David"/>
          <w:rtl/>
        </w:rPr>
        <w:t xml:space="preserve">בודקים מה הכללים לגבי היקף הנכסים לשיתוף (תמיד יהיו נכסים שכן בשיתוף ולא בשיתוף); </w:t>
      </w:r>
    </w:p>
    <w:p w14:paraId="08E223A8" w14:textId="77777777" w:rsidR="006064CD" w:rsidRPr="008A4AD9" w:rsidRDefault="007A3AF8" w:rsidP="008A1372">
      <w:pPr>
        <w:pStyle w:val="ListParagraph"/>
        <w:numPr>
          <w:ilvl w:val="0"/>
          <w:numId w:val="115"/>
        </w:numPr>
        <w:tabs>
          <w:tab w:val="left" w:pos="1516"/>
        </w:tabs>
        <w:spacing w:after="160" w:line="360" w:lineRule="auto"/>
        <w:jc w:val="both"/>
        <w:rPr>
          <w:rFonts w:ascii="David" w:hAnsi="David" w:cs="David"/>
        </w:rPr>
      </w:pPr>
      <w:r w:rsidRPr="008A4AD9">
        <w:rPr>
          <w:rFonts w:ascii="David" w:hAnsi="David" w:cs="David"/>
          <w:rtl/>
        </w:rPr>
        <w:t>האם נסתרה חזקת השיתוף (ניתן לסתור את חזקת השיתוף באמצעות הסכם ממון אבל גם באמצעים אחרים).</w:t>
      </w:r>
    </w:p>
    <w:p w14:paraId="5DFEC538" w14:textId="77777777" w:rsidR="007A3AF8" w:rsidRPr="008A4AD9" w:rsidRDefault="007A3AF8" w:rsidP="007A3AF8">
      <w:pPr>
        <w:tabs>
          <w:tab w:val="left" w:pos="1516"/>
        </w:tabs>
        <w:spacing w:line="360" w:lineRule="auto"/>
        <w:jc w:val="both"/>
        <w:rPr>
          <w:rFonts w:ascii="David" w:hAnsi="David" w:cs="David"/>
          <w:b/>
          <w:bCs/>
          <w:u w:val="single"/>
          <w:rtl/>
        </w:rPr>
      </w:pPr>
      <w:r w:rsidRPr="008A4AD9">
        <w:rPr>
          <w:rFonts w:ascii="David" w:hAnsi="David" w:cs="David"/>
          <w:b/>
          <w:bCs/>
          <w:u w:val="single"/>
          <w:rtl/>
        </w:rPr>
        <w:t>דור ראשון – המודל ההסכמי (שנות ה60- שנות ה80</w:t>
      </w:r>
      <w:r w:rsidRPr="008A4AD9">
        <w:rPr>
          <w:rFonts w:ascii="David" w:hAnsi="David" w:cs="David"/>
          <w:b/>
          <w:bCs/>
          <w:rtl/>
        </w:rPr>
        <w:t>):</w:t>
      </w:r>
    </w:p>
    <w:p w14:paraId="11E0E417" w14:textId="3C5851AF" w:rsidR="007A3AF8" w:rsidRPr="008A4AD9" w:rsidRDefault="007A3AF8" w:rsidP="008A1372">
      <w:pPr>
        <w:pStyle w:val="ListParagraph"/>
        <w:numPr>
          <w:ilvl w:val="0"/>
          <w:numId w:val="117"/>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DAEEF3" w:themeFill="accent5" w:themeFillTint="33"/>
          <w:rtl/>
        </w:rPr>
        <w:t xml:space="preserve">תנאי </w:t>
      </w:r>
      <w:r w:rsidR="00830FBA" w:rsidRPr="008A4AD9">
        <w:rPr>
          <w:rFonts w:ascii="David" w:hAnsi="David" w:cs="David"/>
          <w:b/>
          <w:bCs/>
          <w:shd w:val="clear" w:color="auto" w:fill="DAEEF3" w:themeFill="accent5" w:themeFillTint="33"/>
          <w:rtl/>
        </w:rPr>
        <w:t>סף</w:t>
      </w:r>
      <w:r w:rsidRPr="008A4AD9">
        <w:rPr>
          <w:rFonts w:ascii="David" w:hAnsi="David" w:cs="David"/>
          <w:b/>
          <w:bCs/>
          <w:rtl/>
        </w:rPr>
        <w:t>: האם חלה על הזוג הלכת השיתוף?</w:t>
      </w:r>
      <w:r w:rsidR="00355FD4">
        <w:rPr>
          <w:rFonts w:ascii="David" w:hAnsi="David" w:cs="David" w:hint="cs"/>
          <w:rtl/>
        </w:rPr>
        <w:t xml:space="preserve"> (</w:t>
      </w:r>
      <w:proofErr w:type="spellStart"/>
      <w:r w:rsidR="00355FD4" w:rsidRPr="009902A8">
        <w:rPr>
          <w:rFonts w:ascii="David" w:hAnsi="David" w:cs="David" w:hint="cs"/>
          <w:shd w:val="clear" w:color="auto" w:fill="FFCC66"/>
          <w:rtl/>
        </w:rPr>
        <w:t>אמד"ן</w:t>
      </w:r>
      <w:proofErr w:type="spellEnd"/>
      <w:r w:rsidR="00355FD4">
        <w:rPr>
          <w:rFonts w:ascii="David" w:hAnsi="David" w:cs="David" w:hint="cs"/>
          <w:rtl/>
        </w:rPr>
        <w:t>)</w:t>
      </w:r>
    </w:p>
    <w:p w14:paraId="7B9B0BA9" w14:textId="1B1D1C28" w:rsidR="007A3AF8" w:rsidRPr="008A4AD9" w:rsidRDefault="007A3AF8" w:rsidP="007A3AF8">
      <w:pPr>
        <w:pStyle w:val="ListParagraph"/>
        <w:tabs>
          <w:tab w:val="left" w:pos="1516"/>
        </w:tabs>
        <w:spacing w:line="360" w:lineRule="auto"/>
        <w:ind w:left="360"/>
        <w:jc w:val="both"/>
        <w:rPr>
          <w:rFonts w:ascii="David" w:hAnsi="David" w:cs="David"/>
          <w:u w:val="single"/>
        </w:rPr>
      </w:pPr>
      <w:r w:rsidRPr="008A4AD9">
        <w:rPr>
          <w:rFonts w:ascii="David" w:hAnsi="David" w:cs="David"/>
          <w:b/>
          <w:bCs/>
          <w:rtl/>
        </w:rPr>
        <w:t>(א)</w:t>
      </w:r>
      <w:r w:rsidRPr="008A4AD9">
        <w:rPr>
          <w:rFonts w:ascii="David" w:hAnsi="David" w:cs="David"/>
          <w:rtl/>
        </w:rPr>
        <w:t xml:space="preserve"> אורח חיים תקין </w:t>
      </w:r>
      <w:r w:rsidRPr="008A4AD9">
        <w:rPr>
          <w:rFonts w:ascii="David" w:hAnsi="David" w:cs="David"/>
          <w:b/>
          <w:bCs/>
          <w:rtl/>
        </w:rPr>
        <w:t>(ב)</w:t>
      </w:r>
      <w:r w:rsidRPr="008A4AD9">
        <w:rPr>
          <w:rFonts w:ascii="David" w:hAnsi="David" w:cs="David"/>
          <w:rtl/>
        </w:rPr>
        <w:t xml:space="preserve"> מאמץ משותף </w:t>
      </w:r>
      <w:r w:rsidRPr="008A4AD9">
        <w:rPr>
          <w:rFonts w:ascii="David" w:hAnsi="David" w:cs="David"/>
          <w:b/>
          <w:bCs/>
          <w:rtl/>
        </w:rPr>
        <w:t>(ג)</w:t>
      </w:r>
      <w:r w:rsidRPr="008A4AD9">
        <w:rPr>
          <w:rFonts w:ascii="David" w:hAnsi="David" w:cs="David"/>
          <w:rtl/>
        </w:rPr>
        <w:t xml:space="preserve"> דבר מה נוסף שמעיד על שיתוף </w:t>
      </w:r>
      <w:r w:rsidR="00830FBA" w:rsidRPr="008A4AD9">
        <w:rPr>
          <w:rFonts w:ascii="David" w:hAnsi="David" w:cs="David"/>
          <w:rtl/>
        </w:rPr>
        <w:t>(</w:t>
      </w:r>
      <w:r w:rsidRPr="008A4AD9">
        <w:rPr>
          <w:rFonts w:ascii="David" w:hAnsi="David" w:cs="David"/>
          <w:rtl/>
        </w:rPr>
        <w:t>אינדיקציה פנימית לכוונת שיתוף</w:t>
      </w:r>
      <w:r w:rsidR="00830FBA" w:rsidRPr="008A4AD9">
        <w:rPr>
          <w:rFonts w:ascii="David" w:hAnsi="David" w:cs="David"/>
          <w:rtl/>
        </w:rPr>
        <w:t>)</w:t>
      </w:r>
      <w:r w:rsidRPr="008A4AD9">
        <w:rPr>
          <w:rFonts w:ascii="David" w:hAnsi="David" w:cs="David"/>
          <w:rtl/>
        </w:rPr>
        <w:t>.</w:t>
      </w:r>
    </w:p>
    <w:p w14:paraId="061B5346" w14:textId="77777777" w:rsidR="007A3AF8" w:rsidRPr="008A4AD9" w:rsidRDefault="007A3AF8" w:rsidP="008A1372">
      <w:pPr>
        <w:pStyle w:val="ListParagraph"/>
        <w:numPr>
          <w:ilvl w:val="0"/>
          <w:numId w:val="117"/>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FDE9D9" w:themeFill="accent6" w:themeFillTint="33"/>
          <w:rtl/>
        </w:rPr>
        <w:t>היקף נכסים</w:t>
      </w:r>
      <w:r w:rsidRPr="008A4AD9">
        <w:rPr>
          <w:rFonts w:ascii="David" w:hAnsi="David" w:cs="David"/>
          <w:b/>
          <w:bCs/>
          <w:rtl/>
        </w:rPr>
        <w:t>: האם חלה על הנכס הלכת השיתוף?</w:t>
      </w:r>
      <w:r w:rsidRPr="008A4AD9">
        <w:rPr>
          <w:rFonts w:ascii="David" w:hAnsi="David" w:cs="David"/>
          <w:b/>
          <w:bCs/>
          <w:u w:val="single"/>
          <w:rtl/>
        </w:rPr>
        <w:t xml:space="preserve"> </w:t>
      </w:r>
    </w:p>
    <w:p w14:paraId="5EF2BB27" w14:textId="3A7C0475" w:rsidR="0094327A" w:rsidRPr="008A4AD9" w:rsidRDefault="0094327A" w:rsidP="008A1372">
      <w:pPr>
        <w:pStyle w:val="ListParagraph"/>
        <w:numPr>
          <w:ilvl w:val="0"/>
          <w:numId w:val="1"/>
        </w:numPr>
        <w:tabs>
          <w:tab w:val="right" w:pos="1106"/>
        </w:tabs>
        <w:spacing w:after="160" w:line="360" w:lineRule="auto"/>
        <w:jc w:val="both"/>
        <w:rPr>
          <w:rFonts w:ascii="David" w:hAnsi="David" w:cs="David"/>
        </w:rPr>
      </w:pPr>
      <w:r w:rsidRPr="008A4AD9">
        <w:rPr>
          <w:rFonts w:ascii="David" w:hAnsi="David" w:cs="David"/>
          <w:b/>
          <w:bCs/>
          <w:rtl/>
        </w:rPr>
        <w:lastRenderedPageBreak/>
        <w:t>א</w:t>
      </w:r>
      <w:r w:rsidR="007A3AF8" w:rsidRPr="008A4AD9">
        <w:rPr>
          <w:rFonts w:ascii="David" w:hAnsi="David" w:cs="David"/>
          <w:b/>
          <w:bCs/>
          <w:rtl/>
        </w:rPr>
        <w:t xml:space="preserve">בחנה בין </w:t>
      </w:r>
      <w:r w:rsidRPr="008A4AD9">
        <w:rPr>
          <w:rFonts w:ascii="David" w:hAnsi="David" w:cs="David"/>
          <w:b/>
          <w:bCs/>
          <w:rtl/>
        </w:rPr>
        <w:t xml:space="preserve">נכסים עסקיים לנכסים משפחתיים: </w:t>
      </w:r>
      <w:r w:rsidRPr="008A4AD9">
        <w:rPr>
          <w:rFonts w:ascii="David" w:hAnsi="David" w:cs="David"/>
          <w:highlight w:val="yellow"/>
          <w:rtl/>
        </w:rPr>
        <w:t>פס"ד ליברמן</w:t>
      </w:r>
      <w:r w:rsidRPr="008A4AD9">
        <w:rPr>
          <w:rFonts w:ascii="David" w:hAnsi="David" w:cs="David"/>
          <w:rtl/>
        </w:rPr>
        <w:t xml:space="preserve">- יש לנהוג ע"פ </w:t>
      </w:r>
      <w:proofErr w:type="spellStart"/>
      <w:r w:rsidRPr="008A4AD9">
        <w:rPr>
          <w:rFonts w:ascii="David" w:hAnsi="David" w:cs="David"/>
          <w:rtl/>
        </w:rPr>
        <w:t>אומד</w:t>
      </w:r>
      <w:proofErr w:type="spellEnd"/>
      <w:r w:rsidRPr="008A4AD9">
        <w:rPr>
          <w:rFonts w:ascii="David" w:hAnsi="David" w:cs="David"/>
          <w:rtl/>
        </w:rPr>
        <w:t xml:space="preserve"> דעת הצדדים. אם אחד מן הצדדים לא התכוון לשתף, אזי אין לכפות שיתוף.</w:t>
      </w:r>
    </w:p>
    <w:p w14:paraId="4AE41505" w14:textId="306142DA" w:rsidR="007A3AF8" w:rsidRPr="008A4AD9" w:rsidRDefault="0094327A" w:rsidP="008A1372">
      <w:pPr>
        <w:pStyle w:val="ListParagraph"/>
        <w:numPr>
          <w:ilvl w:val="0"/>
          <w:numId w:val="1"/>
        </w:numPr>
        <w:tabs>
          <w:tab w:val="left" w:pos="1516"/>
        </w:tabs>
        <w:spacing w:after="0" w:line="360" w:lineRule="auto"/>
        <w:jc w:val="both"/>
        <w:rPr>
          <w:rFonts w:ascii="David" w:hAnsi="David" w:cs="David"/>
        </w:rPr>
      </w:pPr>
      <w:r w:rsidRPr="008A4AD9">
        <w:rPr>
          <w:rFonts w:ascii="David" w:hAnsi="David" w:cs="David"/>
          <w:b/>
          <w:bCs/>
          <w:rtl/>
        </w:rPr>
        <w:t>א</w:t>
      </w:r>
      <w:r w:rsidR="007A3AF8" w:rsidRPr="008A4AD9">
        <w:rPr>
          <w:rFonts w:ascii="David" w:hAnsi="David" w:cs="David"/>
          <w:b/>
          <w:bCs/>
          <w:rtl/>
        </w:rPr>
        <w:t>בחנה בין פנסיה למשכורת:</w:t>
      </w:r>
      <w:r w:rsidR="007A3AF8" w:rsidRPr="008A4AD9">
        <w:rPr>
          <w:rFonts w:ascii="David" w:hAnsi="David" w:cs="David"/>
          <w:rtl/>
        </w:rPr>
        <w:t xml:space="preserve"> הלכת השיתוף חלה על </w:t>
      </w:r>
      <w:r w:rsidR="007A3AF8" w:rsidRPr="008A4AD9">
        <w:rPr>
          <w:rFonts w:ascii="David" w:hAnsi="David" w:cs="David"/>
          <w:u w:val="single"/>
          <w:rtl/>
        </w:rPr>
        <w:t>משכורת</w:t>
      </w:r>
      <w:r w:rsidR="007A3AF8" w:rsidRPr="008A4AD9">
        <w:rPr>
          <w:rFonts w:ascii="David" w:hAnsi="David" w:cs="David"/>
          <w:rtl/>
        </w:rPr>
        <w:t>, ולא פנסיה.</w:t>
      </w:r>
      <w:r w:rsidR="007A3AF8" w:rsidRPr="008A4AD9">
        <w:rPr>
          <w:rFonts w:ascii="David" w:hAnsi="David" w:cs="David"/>
          <w:b/>
          <w:bCs/>
          <w:rtl/>
        </w:rPr>
        <w:t xml:space="preserve"> </w:t>
      </w:r>
      <w:r w:rsidRPr="008A4AD9">
        <w:rPr>
          <w:rFonts w:ascii="David" w:hAnsi="David" w:cs="David"/>
          <w:highlight w:val="yellow"/>
          <w:rtl/>
        </w:rPr>
        <w:t xml:space="preserve">פס"ד </w:t>
      </w:r>
      <w:r w:rsidR="007A3AF8" w:rsidRPr="008A4AD9">
        <w:rPr>
          <w:rFonts w:ascii="David" w:hAnsi="David" w:cs="David"/>
          <w:highlight w:val="yellow"/>
          <w:rtl/>
        </w:rPr>
        <w:t>גלבוע</w:t>
      </w:r>
      <w:r w:rsidR="007A3AF8" w:rsidRPr="008A4AD9">
        <w:rPr>
          <w:rFonts w:ascii="David" w:hAnsi="David" w:cs="David"/>
          <w:rtl/>
        </w:rPr>
        <w:t xml:space="preserve"> (איש צבא שיצא לפנסיה בגיל 50)</w:t>
      </w:r>
      <w:r w:rsidRPr="008A4AD9">
        <w:rPr>
          <w:rFonts w:ascii="David" w:hAnsi="David" w:cs="David"/>
          <w:rtl/>
        </w:rPr>
        <w:t>-</w:t>
      </w:r>
      <w:r w:rsidR="007A3AF8" w:rsidRPr="008A4AD9">
        <w:rPr>
          <w:rFonts w:ascii="David" w:hAnsi="David" w:cs="David"/>
          <w:rtl/>
        </w:rPr>
        <w:t xml:space="preserve"> קרן הפנסיה לא תחולק בין </w:t>
      </w:r>
      <w:proofErr w:type="spellStart"/>
      <w:r w:rsidR="007A3AF8" w:rsidRPr="008A4AD9">
        <w:rPr>
          <w:rFonts w:ascii="David" w:hAnsi="David" w:cs="David"/>
          <w:rtl/>
        </w:rPr>
        <w:t>בנ"ז</w:t>
      </w:r>
      <w:proofErr w:type="spellEnd"/>
      <w:r w:rsidR="007A3AF8" w:rsidRPr="008A4AD9">
        <w:rPr>
          <w:rFonts w:ascii="David" w:hAnsi="David" w:cs="David"/>
          <w:rtl/>
        </w:rPr>
        <w:t xml:space="preserve"> במידה והתגרשו לפני שקיבל את הפנסיה. </w:t>
      </w:r>
    </w:p>
    <w:p w14:paraId="2B07326A" w14:textId="77777777" w:rsidR="007A3AF8" w:rsidRPr="008A4AD9" w:rsidRDefault="007A3AF8" w:rsidP="008A1372">
      <w:pPr>
        <w:pStyle w:val="ListParagraph"/>
        <w:numPr>
          <w:ilvl w:val="0"/>
          <w:numId w:val="117"/>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F2DBDB" w:themeFill="accent2" w:themeFillTint="33"/>
          <w:rtl/>
        </w:rPr>
        <w:t>יכולת יציאה</w:t>
      </w:r>
      <w:r w:rsidRPr="008A4AD9">
        <w:rPr>
          <w:rFonts w:ascii="David" w:hAnsi="David" w:cs="David"/>
          <w:b/>
          <w:bCs/>
          <w:rtl/>
        </w:rPr>
        <w:t xml:space="preserve">: כיצד ניתן </w:t>
      </w:r>
      <w:proofErr w:type="spellStart"/>
      <w:r w:rsidRPr="008A4AD9">
        <w:rPr>
          <w:rFonts w:ascii="David" w:hAnsi="David" w:cs="David"/>
          <w:b/>
          <w:bCs/>
          <w:rtl/>
        </w:rPr>
        <w:t>להחריג</w:t>
      </w:r>
      <w:proofErr w:type="spellEnd"/>
      <w:r w:rsidRPr="008A4AD9">
        <w:rPr>
          <w:rFonts w:ascii="David" w:hAnsi="David" w:cs="David"/>
          <w:b/>
          <w:bCs/>
          <w:rtl/>
        </w:rPr>
        <w:t xml:space="preserve"> את הלכת השיתוף?</w:t>
      </w:r>
    </w:p>
    <w:p w14:paraId="5B0EBB32" w14:textId="77777777" w:rsidR="00F63988" w:rsidRPr="008A4AD9" w:rsidRDefault="007A3AF8" w:rsidP="008A1372">
      <w:pPr>
        <w:pStyle w:val="ListParagraph"/>
        <w:numPr>
          <w:ilvl w:val="7"/>
          <w:numId w:val="113"/>
        </w:numPr>
        <w:tabs>
          <w:tab w:val="left" w:pos="1516"/>
        </w:tabs>
        <w:spacing w:after="160" w:line="360" w:lineRule="auto"/>
        <w:ind w:left="746"/>
        <w:jc w:val="both"/>
        <w:rPr>
          <w:rFonts w:ascii="David" w:hAnsi="David" w:cs="David"/>
          <w:u w:val="single"/>
        </w:rPr>
      </w:pPr>
      <w:r w:rsidRPr="008A4AD9">
        <w:rPr>
          <w:rFonts w:ascii="David" w:hAnsi="David" w:cs="David"/>
          <w:rtl/>
        </w:rPr>
        <w:t xml:space="preserve">הסכם פורמלי – אפשרות התניה בהסכם ממון </w:t>
      </w:r>
      <w:r w:rsidR="0094327A" w:rsidRPr="008A4AD9">
        <w:rPr>
          <w:rFonts w:ascii="David" w:hAnsi="David" w:cs="David"/>
          <w:rtl/>
        </w:rPr>
        <w:t>(ניתן</w:t>
      </w:r>
      <w:r w:rsidRPr="008A4AD9">
        <w:rPr>
          <w:rFonts w:ascii="David" w:hAnsi="David" w:cs="David"/>
          <w:rtl/>
        </w:rPr>
        <w:t xml:space="preserve"> לחרוג</w:t>
      </w:r>
      <w:r w:rsidR="0094327A" w:rsidRPr="008A4AD9">
        <w:rPr>
          <w:rFonts w:ascii="David" w:hAnsi="David" w:cs="David"/>
          <w:rtl/>
        </w:rPr>
        <w:t xml:space="preserve">). </w:t>
      </w:r>
    </w:p>
    <w:p w14:paraId="391E3A57" w14:textId="7E88A429" w:rsidR="00F63988" w:rsidRPr="008A4AD9" w:rsidRDefault="00F63988" w:rsidP="008A1372">
      <w:pPr>
        <w:pStyle w:val="ListParagraph"/>
        <w:numPr>
          <w:ilvl w:val="7"/>
          <w:numId w:val="113"/>
        </w:numPr>
        <w:tabs>
          <w:tab w:val="left" w:pos="1516"/>
        </w:tabs>
        <w:spacing w:after="160" w:line="360" w:lineRule="auto"/>
        <w:ind w:left="746"/>
        <w:jc w:val="both"/>
        <w:rPr>
          <w:rFonts w:ascii="David" w:hAnsi="David" w:cs="David"/>
          <w:u w:val="single"/>
        </w:rPr>
      </w:pPr>
      <w:r w:rsidRPr="008A4AD9">
        <w:rPr>
          <w:rFonts w:ascii="David" w:hAnsi="David" w:cs="David"/>
          <w:rtl/>
        </w:rPr>
        <w:t xml:space="preserve">ברירת המחדל הינה גמישה – ניתן לסתור אותה ע"י הוכחת כוונה נוגדת לשיתוף. </w:t>
      </w:r>
    </w:p>
    <w:p w14:paraId="39B83F44" w14:textId="4D4A7249" w:rsidR="007A3AF8" w:rsidRPr="008A4AD9" w:rsidRDefault="00F63988" w:rsidP="008A1372">
      <w:pPr>
        <w:pStyle w:val="ListParagraph"/>
        <w:numPr>
          <w:ilvl w:val="0"/>
          <w:numId w:val="110"/>
        </w:numPr>
        <w:tabs>
          <w:tab w:val="left" w:pos="1516"/>
        </w:tabs>
        <w:spacing w:after="160" w:line="360" w:lineRule="auto"/>
        <w:ind w:left="1106"/>
        <w:jc w:val="both"/>
        <w:rPr>
          <w:rFonts w:ascii="David" w:hAnsi="David" w:cs="David"/>
          <w:u w:val="single"/>
          <w:rtl/>
        </w:rPr>
      </w:pPr>
      <w:r w:rsidRPr="008A4AD9">
        <w:rPr>
          <w:rFonts w:ascii="David" w:hAnsi="David" w:cs="David"/>
          <w:highlight w:val="yellow"/>
          <w:rtl/>
        </w:rPr>
        <w:t xml:space="preserve">פס"ד </w:t>
      </w:r>
      <w:r w:rsidR="007A3AF8" w:rsidRPr="008A4AD9">
        <w:rPr>
          <w:rFonts w:ascii="David" w:hAnsi="David" w:cs="David"/>
          <w:highlight w:val="yellow"/>
          <w:rtl/>
        </w:rPr>
        <w:t>סלמן</w:t>
      </w:r>
      <w:r w:rsidRPr="008A4AD9">
        <w:rPr>
          <w:rFonts w:ascii="David" w:hAnsi="David" w:cs="David"/>
          <w:rtl/>
        </w:rPr>
        <w:t>-</w:t>
      </w:r>
      <w:r w:rsidR="007A3AF8" w:rsidRPr="008A4AD9">
        <w:rPr>
          <w:rFonts w:ascii="David" w:hAnsi="David" w:cs="David"/>
          <w:rtl/>
        </w:rPr>
        <w:t xml:space="preserve"> דירה עם 2 מפלסים, בשני </w:t>
      </w:r>
      <w:proofErr w:type="spellStart"/>
      <w:r w:rsidRPr="008A4AD9">
        <w:rPr>
          <w:rFonts w:ascii="David" w:hAnsi="David" w:cs="David"/>
          <w:rtl/>
        </w:rPr>
        <w:t>בנה"ז</w:t>
      </w:r>
      <w:proofErr w:type="spellEnd"/>
      <w:r w:rsidRPr="008A4AD9">
        <w:rPr>
          <w:rFonts w:ascii="David" w:hAnsi="David" w:cs="David"/>
          <w:rtl/>
        </w:rPr>
        <w:t xml:space="preserve"> </w:t>
      </w:r>
      <w:r w:rsidR="007A3AF8" w:rsidRPr="008A4AD9">
        <w:rPr>
          <w:rFonts w:ascii="David" w:hAnsi="David" w:cs="David"/>
          <w:rtl/>
        </w:rPr>
        <w:t xml:space="preserve">גרים ובראשון יש חנות ירקות; יש </w:t>
      </w:r>
      <w:proofErr w:type="spellStart"/>
      <w:r w:rsidR="007A3AF8" w:rsidRPr="008A4AD9">
        <w:rPr>
          <w:rFonts w:ascii="David" w:hAnsi="David" w:cs="David"/>
          <w:rtl/>
        </w:rPr>
        <w:t>ל</w:t>
      </w:r>
      <w:r w:rsidRPr="008A4AD9">
        <w:rPr>
          <w:rFonts w:ascii="David" w:hAnsi="David" w:cs="David"/>
          <w:rtl/>
        </w:rPr>
        <w:t>בנה"ז</w:t>
      </w:r>
      <w:proofErr w:type="spellEnd"/>
      <w:r w:rsidR="007A3AF8" w:rsidRPr="008A4AD9">
        <w:rPr>
          <w:rFonts w:ascii="David" w:hAnsi="David" w:cs="David"/>
          <w:rtl/>
        </w:rPr>
        <w:t xml:space="preserve"> 6 ילדים אותם מגדלת הא</w:t>
      </w:r>
      <w:r w:rsidRPr="008A4AD9">
        <w:rPr>
          <w:rFonts w:ascii="David" w:hAnsi="David" w:cs="David"/>
          <w:rtl/>
        </w:rPr>
        <w:t>י</w:t>
      </w:r>
      <w:r w:rsidR="007A3AF8" w:rsidRPr="008A4AD9">
        <w:rPr>
          <w:rFonts w:ascii="David" w:hAnsi="David" w:cs="David"/>
          <w:rtl/>
        </w:rPr>
        <w:t>שה, שגם עוזרת בחנות</w:t>
      </w:r>
      <w:r w:rsidRPr="008A4AD9">
        <w:rPr>
          <w:rFonts w:ascii="David" w:hAnsi="David" w:cs="David"/>
          <w:rtl/>
        </w:rPr>
        <w:t xml:space="preserve">. </w:t>
      </w:r>
      <w:r w:rsidR="007A3AF8" w:rsidRPr="008A4AD9">
        <w:rPr>
          <w:rFonts w:ascii="David" w:hAnsi="David" w:cs="David"/>
          <w:rtl/>
        </w:rPr>
        <w:t xml:space="preserve">אולם הגבר שולט ביד רמה בכסף ונותן בתחילת השבוע "דמי כיס" לילדים ולאשה </w:t>
      </w:r>
      <w:r w:rsidRPr="008A4AD9">
        <w:rPr>
          <w:rFonts w:ascii="David" w:hAnsi="David" w:cs="David"/>
          <w:rtl/>
        </w:rPr>
        <w:t>(</w:t>
      </w:r>
      <w:r w:rsidR="007A3AF8" w:rsidRPr="008A4AD9">
        <w:rPr>
          <w:rFonts w:ascii="David" w:hAnsi="David" w:cs="David"/>
          <w:rtl/>
        </w:rPr>
        <w:t>אם יש איזשהו אירוע הוא שוקל אם לתת לה קצת יותר</w:t>
      </w:r>
      <w:r w:rsidRPr="008A4AD9">
        <w:rPr>
          <w:rFonts w:ascii="David" w:hAnsi="David" w:cs="David"/>
          <w:rtl/>
        </w:rPr>
        <w:t>)</w:t>
      </w:r>
      <w:r w:rsidR="007A3AF8" w:rsidRPr="008A4AD9">
        <w:rPr>
          <w:rFonts w:ascii="David" w:hAnsi="David" w:cs="David"/>
          <w:rtl/>
        </w:rPr>
        <w:t>. מתגרשים</w:t>
      </w:r>
      <w:r w:rsidRPr="008A4AD9">
        <w:rPr>
          <w:rFonts w:ascii="David" w:hAnsi="David" w:cs="David"/>
          <w:rtl/>
        </w:rPr>
        <w:t xml:space="preserve"> ו</w:t>
      </w:r>
      <w:r w:rsidR="007A3AF8" w:rsidRPr="008A4AD9">
        <w:rPr>
          <w:rFonts w:ascii="David" w:hAnsi="David" w:cs="David"/>
          <w:rtl/>
        </w:rPr>
        <w:t>הא</w:t>
      </w:r>
      <w:r w:rsidRPr="008A4AD9">
        <w:rPr>
          <w:rFonts w:ascii="David" w:hAnsi="David" w:cs="David"/>
          <w:rtl/>
        </w:rPr>
        <w:t>י</w:t>
      </w:r>
      <w:r w:rsidR="007A3AF8" w:rsidRPr="008A4AD9">
        <w:rPr>
          <w:rFonts w:ascii="David" w:hAnsi="David" w:cs="David"/>
          <w:rtl/>
        </w:rPr>
        <w:t xml:space="preserve">שה תובעת חצי מהרכוש; הבעל </w:t>
      </w:r>
      <w:r w:rsidRPr="008A4AD9">
        <w:rPr>
          <w:rFonts w:ascii="David" w:hAnsi="David" w:cs="David"/>
          <w:rtl/>
        </w:rPr>
        <w:t>טוען</w:t>
      </w:r>
      <w:r w:rsidR="007A3AF8" w:rsidRPr="008A4AD9">
        <w:rPr>
          <w:rFonts w:ascii="David" w:hAnsi="David" w:cs="David"/>
          <w:rtl/>
        </w:rPr>
        <w:t xml:space="preserve"> כי לא ניתן לומר </w:t>
      </w:r>
      <w:r w:rsidRPr="008A4AD9">
        <w:rPr>
          <w:rFonts w:ascii="David" w:hAnsi="David" w:cs="David"/>
          <w:rtl/>
        </w:rPr>
        <w:t>ש</w:t>
      </w:r>
      <w:r w:rsidR="007A3AF8" w:rsidRPr="008A4AD9">
        <w:rPr>
          <w:rFonts w:ascii="David" w:hAnsi="David" w:cs="David"/>
          <w:rtl/>
        </w:rPr>
        <w:t>האישה הסכימה לשיתוף, שכן היא כלל לא ידעה מה קורה בהתנהלות הכלכלית</w:t>
      </w:r>
      <w:r w:rsidRPr="008A4AD9">
        <w:rPr>
          <w:rFonts w:ascii="David" w:hAnsi="David" w:cs="David"/>
          <w:rtl/>
        </w:rPr>
        <w:t xml:space="preserve">. </w:t>
      </w:r>
      <w:r w:rsidRPr="008A4AD9">
        <w:rPr>
          <w:rFonts w:ascii="David" w:hAnsi="David" w:cs="David"/>
          <w:b/>
          <w:bCs/>
          <w:rtl/>
        </w:rPr>
        <w:t>ביהמ"ש-</w:t>
      </w:r>
      <w:r w:rsidRPr="008A4AD9">
        <w:rPr>
          <w:rFonts w:ascii="David" w:hAnsi="David" w:cs="David"/>
          <w:rtl/>
        </w:rPr>
        <w:t xml:space="preserve"> </w:t>
      </w:r>
      <w:r w:rsidR="007A3AF8" w:rsidRPr="008A4AD9">
        <w:rPr>
          <w:rFonts w:ascii="David" w:hAnsi="David" w:cs="David"/>
          <w:rtl/>
        </w:rPr>
        <w:t xml:space="preserve">קבע </w:t>
      </w:r>
      <w:r w:rsidRPr="008A4AD9">
        <w:rPr>
          <w:rFonts w:ascii="David" w:hAnsi="David" w:cs="David"/>
          <w:b/>
          <w:bCs/>
          <w:rtl/>
        </w:rPr>
        <w:t>ש</w:t>
      </w:r>
      <w:r w:rsidR="007A3AF8" w:rsidRPr="008A4AD9">
        <w:rPr>
          <w:rFonts w:ascii="David" w:hAnsi="David" w:cs="David"/>
          <w:b/>
          <w:bCs/>
          <w:rtl/>
        </w:rPr>
        <w:t xml:space="preserve">מהתנהגות הצדדים הוכח </w:t>
      </w:r>
      <w:r w:rsidRPr="008A4AD9">
        <w:rPr>
          <w:rFonts w:ascii="David" w:hAnsi="David" w:cs="David"/>
          <w:b/>
          <w:bCs/>
          <w:rtl/>
        </w:rPr>
        <w:t>ש</w:t>
      </w:r>
      <w:r w:rsidR="007A3AF8" w:rsidRPr="008A4AD9">
        <w:rPr>
          <w:rFonts w:ascii="David" w:hAnsi="David" w:cs="David"/>
          <w:b/>
          <w:bCs/>
          <w:rtl/>
        </w:rPr>
        <w:t xml:space="preserve">נסתרה חזקת השיתוף גם בלי הסכם הממון </w:t>
      </w:r>
      <w:r w:rsidRPr="008A4AD9">
        <w:rPr>
          <w:rFonts w:ascii="David" w:hAnsi="David" w:cs="David"/>
          <w:rtl/>
        </w:rPr>
        <w:t>(</w:t>
      </w:r>
      <w:r w:rsidR="007A3AF8" w:rsidRPr="008A4AD9">
        <w:rPr>
          <w:rFonts w:ascii="David" w:hAnsi="David" w:cs="David"/>
          <w:rtl/>
        </w:rPr>
        <w:t>אם יעשו הסכם ממון – יכבדו, אך אם לא – זה לא בהכרח יגשים את כוונת הצדדים</w:t>
      </w:r>
      <w:r w:rsidRPr="008A4AD9">
        <w:rPr>
          <w:rFonts w:ascii="David" w:hAnsi="David" w:cs="David"/>
          <w:rtl/>
        </w:rPr>
        <w:t xml:space="preserve"> </w:t>
      </w:r>
      <w:r w:rsidR="007A3AF8" w:rsidRPr="008A4AD9">
        <w:rPr>
          <w:rFonts w:ascii="David" w:hAnsi="David" w:cs="David"/>
          <w:rtl/>
        </w:rPr>
        <w:t>וביהמ"ש יוכל להתערב ולפסוק כי נסתרה הלכת השיתוף</w:t>
      </w:r>
      <w:r w:rsidRPr="008A4AD9">
        <w:rPr>
          <w:rFonts w:ascii="David" w:hAnsi="David" w:cs="David"/>
          <w:rtl/>
        </w:rPr>
        <w:t xml:space="preserve">) </w:t>
      </w:r>
      <w:r w:rsidRPr="008A4AD9">
        <w:rPr>
          <w:rFonts w:ascii="David" w:hAnsi="David" w:cs="David"/>
        </w:rPr>
        <w:sym w:font="Wingdings" w:char="F0DF"/>
      </w:r>
      <w:r w:rsidRPr="008A4AD9">
        <w:rPr>
          <w:rFonts w:ascii="David" w:hAnsi="David" w:cs="David"/>
          <w:rtl/>
        </w:rPr>
        <w:t xml:space="preserve"> </w:t>
      </w:r>
      <w:r w:rsidR="007A3AF8" w:rsidRPr="008A4AD9">
        <w:rPr>
          <w:rFonts w:ascii="David" w:hAnsi="David" w:cs="David"/>
          <w:rtl/>
        </w:rPr>
        <w:t>פס"ד זה ממחיש מדוע המודל ההסכמי הינו בעייתי ביותר, שכן אינו מתחשב בשיקולי הצדק.</w:t>
      </w:r>
    </w:p>
    <w:p w14:paraId="6C5FE2D3" w14:textId="77777777" w:rsidR="007A3AF8" w:rsidRPr="008A4AD9" w:rsidRDefault="007A3AF8" w:rsidP="007A3AF8">
      <w:pPr>
        <w:tabs>
          <w:tab w:val="left" w:pos="1516"/>
        </w:tabs>
        <w:spacing w:line="360" w:lineRule="auto"/>
        <w:jc w:val="both"/>
        <w:rPr>
          <w:rFonts w:ascii="David" w:hAnsi="David" w:cs="David"/>
          <w:b/>
          <w:bCs/>
          <w:u w:val="single"/>
          <w:rtl/>
        </w:rPr>
      </w:pPr>
      <w:r w:rsidRPr="008A4AD9">
        <w:rPr>
          <w:rFonts w:ascii="David" w:hAnsi="David" w:cs="David"/>
          <w:b/>
          <w:bCs/>
          <w:u w:val="single"/>
          <w:rtl/>
        </w:rPr>
        <w:t>דור שני – המודל הנורמטיבי/מאמץ משותף (שנות ה80 - שנות ה90)</w:t>
      </w:r>
      <w:r w:rsidRPr="008A4AD9">
        <w:rPr>
          <w:rFonts w:ascii="David" w:hAnsi="David" w:cs="David"/>
          <w:b/>
          <w:bCs/>
          <w:rtl/>
        </w:rPr>
        <w:t>:</w:t>
      </w:r>
    </w:p>
    <w:p w14:paraId="1AB63CF7" w14:textId="77777777" w:rsidR="00F63988" w:rsidRPr="008A4AD9" w:rsidRDefault="007A3AF8" w:rsidP="008A1372">
      <w:pPr>
        <w:pStyle w:val="ListParagraph"/>
        <w:numPr>
          <w:ilvl w:val="0"/>
          <w:numId w:val="118"/>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DAEEF3" w:themeFill="accent5" w:themeFillTint="33"/>
          <w:rtl/>
        </w:rPr>
        <w:t xml:space="preserve">תנאי </w:t>
      </w:r>
      <w:r w:rsidR="00F63988" w:rsidRPr="008A4AD9">
        <w:rPr>
          <w:rFonts w:ascii="David" w:hAnsi="David" w:cs="David"/>
          <w:b/>
          <w:bCs/>
          <w:shd w:val="clear" w:color="auto" w:fill="DAEEF3" w:themeFill="accent5" w:themeFillTint="33"/>
          <w:rtl/>
        </w:rPr>
        <w:t>סף</w:t>
      </w:r>
      <w:r w:rsidR="00F63988" w:rsidRPr="008A4AD9">
        <w:rPr>
          <w:rFonts w:ascii="David" w:hAnsi="David" w:cs="David"/>
          <w:b/>
          <w:bCs/>
          <w:rtl/>
        </w:rPr>
        <w:t>:</w:t>
      </w:r>
      <w:r w:rsidRPr="008A4AD9">
        <w:rPr>
          <w:rFonts w:ascii="David" w:hAnsi="David" w:cs="David"/>
          <w:b/>
          <w:bCs/>
          <w:rtl/>
        </w:rPr>
        <w:t xml:space="preserve"> האם חלה על הזוג הלכת השיתוף?</w:t>
      </w:r>
    </w:p>
    <w:p w14:paraId="5B948A30" w14:textId="2889298C" w:rsidR="007A3AF8" w:rsidRPr="008A4AD9" w:rsidRDefault="00F63988" w:rsidP="008A5530">
      <w:pPr>
        <w:pStyle w:val="ListParagraph"/>
        <w:tabs>
          <w:tab w:val="left" w:pos="1516"/>
        </w:tabs>
        <w:spacing w:after="160" w:line="360" w:lineRule="auto"/>
        <w:ind w:left="360"/>
        <w:jc w:val="both"/>
        <w:rPr>
          <w:rFonts w:ascii="David" w:hAnsi="David" w:cs="David"/>
          <w:b/>
          <w:bCs/>
          <w:u w:val="single"/>
        </w:rPr>
      </w:pPr>
      <w:r w:rsidRPr="008A4AD9">
        <w:rPr>
          <w:rFonts w:ascii="David" w:hAnsi="David" w:cs="David"/>
          <w:b/>
          <w:bCs/>
          <w:shd w:val="clear" w:color="auto" w:fill="FFFFFF" w:themeFill="background1"/>
          <w:rtl/>
        </w:rPr>
        <w:t>(א)</w:t>
      </w:r>
      <w:r w:rsidR="007A3AF8" w:rsidRPr="008A4AD9">
        <w:rPr>
          <w:rFonts w:ascii="David" w:hAnsi="David" w:cs="David"/>
          <w:rtl/>
        </w:rPr>
        <w:t xml:space="preserve"> אורח חיים תקין </w:t>
      </w:r>
      <w:r w:rsidR="007A3AF8" w:rsidRPr="008A4AD9">
        <w:rPr>
          <w:rFonts w:ascii="David" w:hAnsi="David" w:cs="David"/>
          <w:b/>
          <w:bCs/>
          <w:rtl/>
        </w:rPr>
        <w:t>מבוטל</w:t>
      </w:r>
      <w:r w:rsidR="007A3AF8" w:rsidRPr="008A4AD9">
        <w:rPr>
          <w:rFonts w:ascii="David" w:hAnsi="David" w:cs="David"/>
          <w:rtl/>
        </w:rPr>
        <w:t xml:space="preserve"> (</w:t>
      </w:r>
      <w:r w:rsidRPr="008A4AD9">
        <w:rPr>
          <w:rFonts w:ascii="David" w:hAnsi="David" w:cs="David"/>
          <w:highlight w:val="yellow"/>
          <w:rtl/>
        </w:rPr>
        <w:t>פס"ד אורון</w:t>
      </w:r>
      <w:r w:rsidR="007A3AF8" w:rsidRPr="008A4AD9">
        <w:rPr>
          <w:rFonts w:ascii="David" w:hAnsi="David" w:cs="David"/>
          <w:rtl/>
        </w:rPr>
        <w:t>)</w:t>
      </w:r>
      <w:r w:rsidRPr="008A4AD9">
        <w:rPr>
          <w:rFonts w:ascii="David" w:hAnsi="David" w:cs="David"/>
          <w:rtl/>
        </w:rPr>
        <w:t>;</w:t>
      </w:r>
      <w:r w:rsidR="007A3AF8" w:rsidRPr="008A4AD9">
        <w:rPr>
          <w:rFonts w:ascii="David" w:hAnsi="David" w:cs="David"/>
          <w:rtl/>
        </w:rPr>
        <w:t xml:space="preserve"> </w:t>
      </w:r>
      <w:r w:rsidR="007A3AF8" w:rsidRPr="008A4AD9">
        <w:rPr>
          <w:rFonts w:ascii="David" w:hAnsi="David" w:cs="David"/>
          <w:b/>
          <w:bCs/>
          <w:rtl/>
        </w:rPr>
        <w:t>(ב)</w:t>
      </w:r>
      <w:r w:rsidR="007A3AF8" w:rsidRPr="008A4AD9">
        <w:rPr>
          <w:rFonts w:ascii="David" w:hAnsi="David" w:cs="David"/>
          <w:rtl/>
        </w:rPr>
        <w:t xml:space="preserve"> מאמץ משותף</w:t>
      </w:r>
      <w:r w:rsidRPr="008A4AD9">
        <w:rPr>
          <w:rFonts w:ascii="David" w:hAnsi="David" w:cs="David"/>
          <w:rtl/>
        </w:rPr>
        <w:t xml:space="preserve"> (</w:t>
      </w:r>
      <w:r w:rsidRPr="008A4AD9">
        <w:rPr>
          <w:rFonts w:ascii="David" w:hAnsi="David" w:cs="David"/>
          <w:highlight w:val="yellow"/>
          <w:rtl/>
        </w:rPr>
        <w:t>פס"ד משתר</w:t>
      </w:r>
      <w:r w:rsidRPr="008A4AD9">
        <w:rPr>
          <w:rFonts w:ascii="David" w:hAnsi="David" w:cs="David"/>
          <w:rtl/>
        </w:rPr>
        <w:t>);</w:t>
      </w:r>
      <w:r w:rsidR="007A3AF8" w:rsidRPr="008A4AD9">
        <w:rPr>
          <w:rFonts w:ascii="David" w:hAnsi="David" w:cs="David"/>
          <w:rtl/>
        </w:rPr>
        <w:t xml:space="preserve"> </w:t>
      </w:r>
      <w:r w:rsidR="007A3AF8" w:rsidRPr="008A4AD9">
        <w:rPr>
          <w:rFonts w:ascii="David" w:hAnsi="David" w:cs="David"/>
          <w:b/>
          <w:bCs/>
          <w:rtl/>
        </w:rPr>
        <w:t>(ג) חיים תחת גג אחד</w:t>
      </w:r>
      <w:r w:rsidRPr="008A4AD9">
        <w:rPr>
          <w:rFonts w:ascii="David" w:hAnsi="David" w:cs="David"/>
          <w:rtl/>
        </w:rPr>
        <w:t xml:space="preserve"> (</w:t>
      </w:r>
      <w:r w:rsidR="007A3AF8" w:rsidRPr="008A4AD9">
        <w:rPr>
          <w:rFonts w:ascii="David" w:hAnsi="David" w:cs="David"/>
          <w:rtl/>
        </w:rPr>
        <w:t>מעיד ע</w:t>
      </w:r>
      <w:r w:rsidRPr="008A4AD9">
        <w:rPr>
          <w:rFonts w:ascii="David" w:hAnsi="David" w:cs="David"/>
          <w:rtl/>
        </w:rPr>
        <w:t xml:space="preserve">ל </w:t>
      </w:r>
      <w:r w:rsidR="007A3AF8" w:rsidRPr="008A4AD9">
        <w:rPr>
          <w:rFonts w:ascii="David" w:hAnsi="David" w:cs="David"/>
          <w:rtl/>
        </w:rPr>
        <w:t>יחידה כלכלית</w:t>
      </w:r>
      <w:r w:rsidRPr="008A4AD9">
        <w:rPr>
          <w:rFonts w:ascii="David" w:hAnsi="David" w:cs="David"/>
          <w:rtl/>
        </w:rPr>
        <w:t xml:space="preserve"> אחת)</w:t>
      </w:r>
      <w:r w:rsidR="008A5530" w:rsidRPr="008A4AD9">
        <w:rPr>
          <w:rFonts w:ascii="David" w:hAnsi="David" w:cs="David"/>
          <w:rtl/>
        </w:rPr>
        <w:t xml:space="preserve">. סיום השיתוף הוא ביום </w:t>
      </w:r>
      <w:proofErr w:type="spellStart"/>
      <w:r w:rsidR="008A5530" w:rsidRPr="008A4AD9">
        <w:rPr>
          <w:rFonts w:ascii="David" w:hAnsi="David" w:cs="David"/>
          <w:rtl/>
        </w:rPr>
        <w:t>בנה"ז</w:t>
      </w:r>
      <w:proofErr w:type="spellEnd"/>
      <w:r w:rsidR="008A5530" w:rsidRPr="008A4AD9">
        <w:rPr>
          <w:rFonts w:ascii="David" w:hAnsi="David" w:cs="David"/>
          <w:rtl/>
        </w:rPr>
        <w:t xml:space="preserve"> מפסיקים לחיות יחדיו (</w:t>
      </w:r>
      <w:r w:rsidR="008A5530" w:rsidRPr="008A4AD9">
        <w:rPr>
          <w:rFonts w:ascii="David" w:hAnsi="David" w:cs="David"/>
          <w:highlight w:val="yellow"/>
          <w:rtl/>
        </w:rPr>
        <w:t xml:space="preserve">פס"ד </w:t>
      </w:r>
      <w:proofErr w:type="spellStart"/>
      <w:r w:rsidR="008A5530" w:rsidRPr="008A4AD9">
        <w:rPr>
          <w:rFonts w:ascii="David" w:hAnsi="David" w:cs="David"/>
          <w:highlight w:val="yellow"/>
          <w:rtl/>
        </w:rPr>
        <w:t>לידאי</w:t>
      </w:r>
      <w:proofErr w:type="spellEnd"/>
      <w:r w:rsidR="008A5530" w:rsidRPr="008A4AD9">
        <w:rPr>
          <w:rFonts w:ascii="David" w:hAnsi="David" w:cs="David"/>
          <w:rtl/>
        </w:rPr>
        <w:t>).</w:t>
      </w:r>
    </w:p>
    <w:p w14:paraId="6C86464D" w14:textId="46026F50" w:rsidR="007A3AF8" w:rsidRPr="008A4AD9" w:rsidRDefault="007A3AF8" w:rsidP="008A1372">
      <w:pPr>
        <w:pStyle w:val="ListParagraph"/>
        <w:numPr>
          <w:ilvl w:val="0"/>
          <w:numId w:val="118"/>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FDE9D9" w:themeFill="accent6" w:themeFillTint="33"/>
          <w:rtl/>
        </w:rPr>
        <w:t>היקף נכסים</w:t>
      </w:r>
      <w:r w:rsidRPr="008A4AD9">
        <w:rPr>
          <w:rFonts w:ascii="David" w:hAnsi="David" w:cs="David"/>
          <w:b/>
          <w:bCs/>
          <w:rtl/>
        </w:rPr>
        <w:t>: האם חלה על הנכס הלכת השיתוף?</w:t>
      </w:r>
    </w:p>
    <w:p w14:paraId="7643E344" w14:textId="5A080751" w:rsidR="007A3AF8" w:rsidRPr="008A4AD9" w:rsidRDefault="007A3AF8" w:rsidP="008A1372">
      <w:pPr>
        <w:pStyle w:val="ListParagraph"/>
        <w:numPr>
          <w:ilvl w:val="3"/>
          <w:numId w:val="114"/>
        </w:numPr>
        <w:tabs>
          <w:tab w:val="left" w:pos="1516"/>
        </w:tabs>
        <w:spacing w:after="160" w:line="360" w:lineRule="auto"/>
        <w:ind w:left="706"/>
        <w:jc w:val="both"/>
        <w:rPr>
          <w:rFonts w:ascii="David" w:hAnsi="David" w:cs="David"/>
          <w:rtl/>
        </w:rPr>
      </w:pPr>
      <w:r w:rsidRPr="008A4AD9">
        <w:rPr>
          <w:rFonts w:ascii="David" w:hAnsi="David" w:cs="David"/>
          <w:rtl/>
        </w:rPr>
        <w:t>ה</w:t>
      </w:r>
      <w:r w:rsidR="008A5530" w:rsidRPr="008A4AD9">
        <w:rPr>
          <w:rFonts w:ascii="David" w:hAnsi="David" w:cs="David"/>
          <w:rtl/>
        </w:rPr>
        <w:t>א</w:t>
      </w:r>
      <w:r w:rsidRPr="008A4AD9">
        <w:rPr>
          <w:rFonts w:ascii="David" w:hAnsi="David" w:cs="David"/>
          <w:rtl/>
        </w:rPr>
        <w:t xml:space="preserve">בחנה בין </w:t>
      </w:r>
      <w:r w:rsidRPr="008A4AD9">
        <w:rPr>
          <w:rFonts w:ascii="David" w:hAnsi="David" w:cs="David"/>
          <w:b/>
          <w:bCs/>
          <w:rtl/>
        </w:rPr>
        <w:t>עסק למשפחה</w:t>
      </w:r>
      <w:r w:rsidRPr="008A4AD9">
        <w:rPr>
          <w:rFonts w:ascii="David" w:hAnsi="David" w:cs="David"/>
          <w:rtl/>
        </w:rPr>
        <w:t xml:space="preserve"> – </w:t>
      </w:r>
      <w:r w:rsidRPr="008A4AD9">
        <w:rPr>
          <w:rFonts w:ascii="David" w:hAnsi="David" w:cs="David"/>
          <w:b/>
          <w:bCs/>
          <w:rtl/>
        </w:rPr>
        <w:t>מבוטלת</w:t>
      </w:r>
      <w:r w:rsidRPr="008A4AD9">
        <w:rPr>
          <w:rFonts w:ascii="David" w:hAnsi="David" w:cs="David"/>
          <w:rtl/>
        </w:rPr>
        <w:t xml:space="preserve"> </w:t>
      </w:r>
      <w:r w:rsidRPr="008A4AD9">
        <w:rPr>
          <w:rFonts w:ascii="David" w:hAnsi="David" w:cs="David"/>
          <w:highlight w:val="yellow"/>
          <w:rtl/>
        </w:rPr>
        <w:t>ב</w:t>
      </w:r>
      <w:r w:rsidR="008A5530" w:rsidRPr="008A4AD9">
        <w:rPr>
          <w:rFonts w:ascii="David" w:hAnsi="David" w:cs="David"/>
          <w:highlight w:val="yellow"/>
          <w:rtl/>
        </w:rPr>
        <w:t xml:space="preserve">פס"ד </w:t>
      </w:r>
      <w:proofErr w:type="spellStart"/>
      <w:r w:rsidRPr="008A4AD9">
        <w:rPr>
          <w:rFonts w:ascii="David" w:hAnsi="David" w:cs="David"/>
          <w:highlight w:val="yellow"/>
          <w:rtl/>
        </w:rPr>
        <w:t>נופרברג</w:t>
      </w:r>
      <w:proofErr w:type="spellEnd"/>
      <w:r w:rsidR="008A5530" w:rsidRPr="008A4AD9">
        <w:rPr>
          <w:rFonts w:ascii="David" w:hAnsi="David" w:cs="David"/>
          <w:highlight w:val="yellow"/>
          <w:rtl/>
        </w:rPr>
        <w:t>.</w:t>
      </w:r>
    </w:p>
    <w:p w14:paraId="2572AC1A" w14:textId="2D3DCE91" w:rsidR="007A3AF8" w:rsidRPr="008A4AD9" w:rsidRDefault="007A3AF8" w:rsidP="008A1372">
      <w:pPr>
        <w:pStyle w:val="ListParagraph"/>
        <w:numPr>
          <w:ilvl w:val="3"/>
          <w:numId w:val="114"/>
        </w:numPr>
        <w:tabs>
          <w:tab w:val="left" w:pos="1516"/>
        </w:tabs>
        <w:spacing w:after="160" w:line="360" w:lineRule="auto"/>
        <w:ind w:left="706"/>
        <w:jc w:val="both"/>
        <w:rPr>
          <w:rFonts w:ascii="David" w:hAnsi="David" w:cs="David"/>
        </w:rPr>
      </w:pPr>
      <w:r w:rsidRPr="008A4AD9">
        <w:rPr>
          <w:rFonts w:ascii="David" w:hAnsi="David" w:cs="David"/>
          <w:rtl/>
        </w:rPr>
        <w:t>ה</w:t>
      </w:r>
      <w:r w:rsidR="008A5530" w:rsidRPr="008A4AD9">
        <w:rPr>
          <w:rFonts w:ascii="David" w:hAnsi="David" w:cs="David"/>
          <w:rtl/>
        </w:rPr>
        <w:t>א</w:t>
      </w:r>
      <w:r w:rsidRPr="008A4AD9">
        <w:rPr>
          <w:rFonts w:ascii="David" w:hAnsi="David" w:cs="David"/>
          <w:rtl/>
        </w:rPr>
        <w:t xml:space="preserve">בחנה בין </w:t>
      </w:r>
      <w:r w:rsidRPr="008A4AD9">
        <w:rPr>
          <w:rFonts w:ascii="David" w:hAnsi="David" w:cs="David"/>
          <w:b/>
          <w:bCs/>
          <w:rtl/>
        </w:rPr>
        <w:t>פנסיה למשכורת</w:t>
      </w:r>
      <w:r w:rsidRPr="008A4AD9">
        <w:rPr>
          <w:rFonts w:ascii="David" w:hAnsi="David" w:cs="David"/>
          <w:rtl/>
        </w:rPr>
        <w:t xml:space="preserve"> – </w:t>
      </w:r>
      <w:r w:rsidRPr="008A4AD9">
        <w:rPr>
          <w:rFonts w:ascii="David" w:hAnsi="David" w:cs="David"/>
          <w:b/>
          <w:bCs/>
          <w:rtl/>
        </w:rPr>
        <w:t>מבוטלת</w:t>
      </w:r>
      <w:r w:rsidRPr="008A4AD9">
        <w:rPr>
          <w:rFonts w:ascii="David" w:hAnsi="David" w:cs="David"/>
          <w:rtl/>
        </w:rPr>
        <w:t xml:space="preserve"> </w:t>
      </w:r>
      <w:r w:rsidRPr="008A4AD9">
        <w:rPr>
          <w:rFonts w:ascii="David" w:hAnsi="David" w:cs="David"/>
          <w:highlight w:val="yellow"/>
          <w:rtl/>
        </w:rPr>
        <w:t>ב</w:t>
      </w:r>
      <w:r w:rsidR="008A5530" w:rsidRPr="008A4AD9">
        <w:rPr>
          <w:rFonts w:ascii="David" w:hAnsi="David" w:cs="David"/>
          <w:highlight w:val="yellow"/>
          <w:rtl/>
        </w:rPr>
        <w:t xml:space="preserve">פס"ד </w:t>
      </w:r>
      <w:proofErr w:type="spellStart"/>
      <w:r w:rsidRPr="008A4AD9">
        <w:rPr>
          <w:rFonts w:ascii="David" w:hAnsi="David" w:cs="David"/>
          <w:highlight w:val="yellow"/>
          <w:rtl/>
        </w:rPr>
        <w:t>לידאי</w:t>
      </w:r>
      <w:proofErr w:type="spellEnd"/>
      <w:r w:rsidR="008A5530" w:rsidRPr="008A4AD9">
        <w:rPr>
          <w:rFonts w:ascii="David" w:hAnsi="David" w:cs="David"/>
          <w:highlight w:val="yellow"/>
          <w:rtl/>
        </w:rPr>
        <w:t>.</w:t>
      </w:r>
      <w:r w:rsidR="008A5530" w:rsidRPr="008A4AD9">
        <w:rPr>
          <w:rFonts w:ascii="David" w:hAnsi="David" w:cs="David"/>
          <w:b/>
          <w:bCs/>
          <w:rtl/>
        </w:rPr>
        <w:t xml:space="preserve"> </w:t>
      </w:r>
    </w:p>
    <w:p w14:paraId="3B4139C9" w14:textId="4B7ED996" w:rsidR="007A3AF8" w:rsidRPr="008A4AD9" w:rsidRDefault="007A3AF8" w:rsidP="008A1372">
      <w:pPr>
        <w:pStyle w:val="ListParagraph"/>
        <w:numPr>
          <w:ilvl w:val="3"/>
          <w:numId w:val="114"/>
        </w:numPr>
        <w:tabs>
          <w:tab w:val="left" w:pos="1516"/>
        </w:tabs>
        <w:spacing w:after="160" w:line="360" w:lineRule="auto"/>
        <w:ind w:left="706"/>
        <w:jc w:val="both"/>
        <w:rPr>
          <w:rFonts w:ascii="David" w:hAnsi="David" w:cs="David"/>
          <w:rtl/>
        </w:rPr>
      </w:pPr>
      <w:r w:rsidRPr="008A4AD9">
        <w:rPr>
          <w:rFonts w:ascii="David" w:hAnsi="David" w:cs="David"/>
          <w:rtl/>
        </w:rPr>
        <w:t xml:space="preserve">מאומצת </w:t>
      </w:r>
      <w:r w:rsidR="008A5530" w:rsidRPr="008A4AD9">
        <w:rPr>
          <w:rFonts w:ascii="David" w:hAnsi="David" w:cs="David"/>
          <w:rtl/>
        </w:rPr>
        <w:t>א</w:t>
      </w:r>
      <w:r w:rsidRPr="008A4AD9">
        <w:rPr>
          <w:rFonts w:ascii="David" w:hAnsi="David" w:cs="David"/>
          <w:rtl/>
        </w:rPr>
        <w:t xml:space="preserve">בחנה של </w:t>
      </w:r>
      <w:r w:rsidRPr="008A4AD9">
        <w:rPr>
          <w:rFonts w:ascii="David" w:hAnsi="David" w:cs="David"/>
          <w:b/>
          <w:bCs/>
          <w:rtl/>
        </w:rPr>
        <w:t>נכסים חיצוניים מול נכסים ממאמץ משותף</w:t>
      </w:r>
      <w:r w:rsidRPr="008A4AD9">
        <w:rPr>
          <w:rFonts w:ascii="David" w:hAnsi="David" w:cs="David"/>
          <w:rtl/>
        </w:rPr>
        <w:t>;</w:t>
      </w:r>
    </w:p>
    <w:p w14:paraId="5052B3C7" w14:textId="7C4EF03D" w:rsidR="007A3AF8" w:rsidRPr="008A4AD9" w:rsidRDefault="007A3AF8" w:rsidP="008A1372">
      <w:pPr>
        <w:pStyle w:val="ListParagraph"/>
        <w:numPr>
          <w:ilvl w:val="0"/>
          <w:numId w:val="120"/>
        </w:numPr>
        <w:tabs>
          <w:tab w:val="left" w:pos="990"/>
        </w:tabs>
        <w:spacing w:after="160" w:line="360" w:lineRule="auto"/>
        <w:ind w:left="1132"/>
        <w:jc w:val="both"/>
        <w:rPr>
          <w:rFonts w:ascii="David" w:hAnsi="David" w:cs="David"/>
          <w:rtl/>
        </w:rPr>
      </w:pPr>
      <w:r w:rsidRPr="008A4AD9">
        <w:rPr>
          <w:rFonts w:ascii="David" w:hAnsi="David" w:cs="David"/>
          <w:u w:val="single"/>
          <w:rtl/>
        </w:rPr>
        <w:t>נכסים מלפני הנישואין</w:t>
      </w:r>
      <w:r w:rsidRPr="008A4AD9">
        <w:rPr>
          <w:rFonts w:ascii="David" w:hAnsi="David" w:cs="David"/>
          <w:rtl/>
        </w:rPr>
        <w:t xml:space="preserve"> [חיצוניים</w:t>
      </w:r>
      <w:r w:rsidR="006E38F9" w:rsidRPr="008A4AD9">
        <w:rPr>
          <w:rFonts w:ascii="David" w:hAnsi="David" w:cs="David"/>
          <w:rtl/>
        </w:rPr>
        <w:t xml:space="preserve"> </w:t>
      </w:r>
      <w:r w:rsidRPr="008A4AD9">
        <w:rPr>
          <w:rFonts w:ascii="David" w:hAnsi="David" w:cs="David"/>
          <w:rtl/>
        </w:rPr>
        <w:t>לא נכללים בחזקת השיתוף – אלא אם נרשמו גם ע"ש בן-הזוג]</w:t>
      </w:r>
    </w:p>
    <w:p w14:paraId="0FC7B861" w14:textId="7B634ED1" w:rsidR="007A3AF8" w:rsidRPr="008A4AD9" w:rsidRDefault="007A3AF8" w:rsidP="008A1372">
      <w:pPr>
        <w:pStyle w:val="ListParagraph"/>
        <w:numPr>
          <w:ilvl w:val="0"/>
          <w:numId w:val="120"/>
        </w:numPr>
        <w:tabs>
          <w:tab w:val="left" w:pos="990"/>
        </w:tabs>
        <w:spacing w:after="160" w:line="360" w:lineRule="auto"/>
        <w:ind w:left="1132"/>
        <w:jc w:val="both"/>
        <w:rPr>
          <w:rFonts w:ascii="David" w:hAnsi="David" w:cs="David"/>
          <w:rtl/>
        </w:rPr>
      </w:pPr>
      <w:r w:rsidRPr="008A4AD9">
        <w:rPr>
          <w:rFonts w:ascii="David" w:hAnsi="David" w:cs="David"/>
          <w:u w:val="single"/>
          <w:rtl/>
        </w:rPr>
        <w:t>ירושות</w:t>
      </w:r>
      <w:r w:rsidRPr="008A4AD9">
        <w:rPr>
          <w:rFonts w:ascii="David" w:hAnsi="David" w:cs="David"/>
          <w:rtl/>
        </w:rPr>
        <w:t xml:space="preserve"> [חיצוניות לא נכללות בחזקת השיתוף – אלא אם נכנסו לחשבון המשותף]</w:t>
      </w:r>
    </w:p>
    <w:p w14:paraId="7BF927F8" w14:textId="2BD38F1B" w:rsidR="007A3AF8" w:rsidRPr="008A4AD9" w:rsidRDefault="007A3AF8" w:rsidP="008A1372">
      <w:pPr>
        <w:pStyle w:val="ListParagraph"/>
        <w:numPr>
          <w:ilvl w:val="0"/>
          <w:numId w:val="120"/>
        </w:numPr>
        <w:tabs>
          <w:tab w:val="left" w:pos="990"/>
        </w:tabs>
        <w:spacing w:after="160" w:line="360" w:lineRule="auto"/>
        <w:ind w:left="1132"/>
        <w:jc w:val="both"/>
        <w:rPr>
          <w:rFonts w:ascii="David" w:hAnsi="David" w:cs="David"/>
          <w:rtl/>
        </w:rPr>
      </w:pPr>
      <w:r w:rsidRPr="008A4AD9">
        <w:rPr>
          <w:rFonts w:ascii="David" w:hAnsi="David" w:cs="David"/>
          <w:u w:val="single"/>
          <w:rtl/>
        </w:rPr>
        <w:t>מתנות</w:t>
      </w:r>
      <w:r w:rsidRPr="008A4AD9">
        <w:rPr>
          <w:rFonts w:ascii="David" w:hAnsi="David" w:cs="David"/>
          <w:rtl/>
        </w:rPr>
        <w:t xml:space="preserve"> [חיצוניות לא נכללות בחזקת השיתוף – אלא אם נכנסו לחשבון המשותף]</w:t>
      </w:r>
    </w:p>
    <w:p w14:paraId="207F40EB" w14:textId="6E25B6ED" w:rsidR="007A3AF8" w:rsidRPr="008A4AD9" w:rsidRDefault="007A3AF8" w:rsidP="008A1372">
      <w:pPr>
        <w:pStyle w:val="ListParagraph"/>
        <w:numPr>
          <w:ilvl w:val="0"/>
          <w:numId w:val="120"/>
        </w:numPr>
        <w:tabs>
          <w:tab w:val="left" w:pos="990"/>
        </w:tabs>
        <w:spacing w:after="160" w:line="360" w:lineRule="auto"/>
        <w:ind w:left="1132"/>
        <w:jc w:val="both"/>
        <w:rPr>
          <w:rFonts w:ascii="David" w:hAnsi="David" w:cs="David"/>
        </w:rPr>
      </w:pPr>
      <w:r w:rsidRPr="008A4AD9">
        <w:rPr>
          <w:rFonts w:ascii="David" w:hAnsi="David" w:cs="David"/>
          <w:u w:val="single"/>
          <w:rtl/>
        </w:rPr>
        <w:t>נכס במאמץ משותף</w:t>
      </w:r>
      <w:r w:rsidRPr="008A4AD9">
        <w:rPr>
          <w:rFonts w:ascii="David" w:hAnsi="David" w:cs="David"/>
          <w:rtl/>
        </w:rPr>
        <w:t xml:space="preserve"> [פנימי נכלל בהלכת השיתוף]</w:t>
      </w:r>
    </w:p>
    <w:p w14:paraId="4CEA3988" w14:textId="4491D2C9" w:rsidR="007A3AF8" w:rsidRPr="008A4AD9" w:rsidRDefault="007A3AF8" w:rsidP="008A1372">
      <w:pPr>
        <w:pStyle w:val="ListParagraph"/>
        <w:numPr>
          <w:ilvl w:val="0"/>
          <w:numId w:val="120"/>
        </w:numPr>
        <w:tabs>
          <w:tab w:val="left" w:pos="990"/>
        </w:tabs>
        <w:spacing w:after="160" w:line="360" w:lineRule="auto"/>
        <w:ind w:left="1132"/>
        <w:jc w:val="both"/>
        <w:rPr>
          <w:rFonts w:ascii="David" w:hAnsi="David" w:cs="David"/>
        </w:rPr>
      </w:pPr>
      <w:r w:rsidRPr="008A4AD9">
        <w:rPr>
          <w:rFonts w:ascii="David" w:hAnsi="David" w:cs="David"/>
          <w:u w:val="single"/>
          <w:rtl/>
        </w:rPr>
        <w:t>נכס מלפני הנישואין/מתנות/ירושות שהשתבחו בזמן הנישואין</w:t>
      </w:r>
      <w:r w:rsidR="006E38F9" w:rsidRPr="008A4AD9">
        <w:rPr>
          <w:rFonts w:ascii="David" w:hAnsi="David" w:cs="David"/>
          <w:rtl/>
        </w:rPr>
        <w:t xml:space="preserve"> - </w:t>
      </w:r>
      <w:r w:rsidRPr="008A4AD9">
        <w:rPr>
          <w:rFonts w:ascii="David" w:hAnsi="David" w:cs="David"/>
          <w:rtl/>
        </w:rPr>
        <w:t>הסכום שגדל נכלל בהלכת השיתוף.</w:t>
      </w:r>
    </w:p>
    <w:p w14:paraId="50ADFF28" w14:textId="77777777" w:rsidR="007A3AF8" w:rsidRPr="008A4AD9" w:rsidRDefault="007A3AF8" w:rsidP="008A1372">
      <w:pPr>
        <w:pStyle w:val="ListParagraph"/>
        <w:numPr>
          <w:ilvl w:val="0"/>
          <w:numId w:val="118"/>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F2DBDB" w:themeFill="accent2" w:themeFillTint="33"/>
          <w:rtl/>
        </w:rPr>
        <w:t>יכולת יציאה</w:t>
      </w:r>
      <w:r w:rsidRPr="008A4AD9">
        <w:rPr>
          <w:rFonts w:ascii="David" w:hAnsi="David" w:cs="David"/>
          <w:b/>
          <w:bCs/>
          <w:rtl/>
        </w:rPr>
        <w:t xml:space="preserve">: כיצד ניתן </w:t>
      </w:r>
      <w:proofErr w:type="spellStart"/>
      <w:r w:rsidRPr="008A4AD9">
        <w:rPr>
          <w:rFonts w:ascii="David" w:hAnsi="David" w:cs="David"/>
          <w:b/>
          <w:bCs/>
          <w:rtl/>
        </w:rPr>
        <w:t>להחריג</w:t>
      </w:r>
      <w:proofErr w:type="spellEnd"/>
      <w:r w:rsidRPr="008A4AD9">
        <w:rPr>
          <w:rFonts w:ascii="David" w:hAnsi="David" w:cs="David"/>
          <w:b/>
          <w:bCs/>
          <w:rtl/>
        </w:rPr>
        <w:t xml:space="preserve"> את הלכת השיתוף?</w:t>
      </w:r>
    </w:p>
    <w:p w14:paraId="3E2278D3" w14:textId="2F237948" w:rsidR="007A3AF8" w:rsidRPr="008A4AD9" w:rsidRDefault="007A3AF8" w:rsidP="008A1372">
      <w:pPr>
        <w:pStyle w:val="ListParagraph"/>
        <w:numPr>
          <w:ilvl w:val="0"/>
          <w:numId w:val="121"/>
        </w:numPr>
        <w:tabs>
          <w:tab w:val="left" w:pos="1516"/>
        </w:tabs>
        <w:spacing w:after="160" w:line="360" w:lineRule="auto"/>
        <w:jc w:val="both"/>
        <w:rPr>
          <w:rFonts w:ascii="David" w:hAnsi="David" w:cs="David"/>
          <w:b/>
          <w:bCs/>
          <w:u w:val="single"/>
        </w:rPr>
      </w:pPr>
      <w:r w:rsidRPr="008A4AD9">
        <w:rPr>
          <w:rFonts w:ascii="David" w:hAnsi="David" w:cs="David"/>
          <w:rtl/>
        </w:rPr>
        <w:t xml:space="preserve">ע"י הסכם </w:t>
      </w:r>
      <w:r w:rsidRPr="008A4AD9">
        <w:rPr>
          <w:rFonts w:ascii="David" w:hAnsi="David" w:cs="David"/>
          <w:b/>
          <w:bCs/>
          <w:rtl/>
        </w:rPr>
        <w:t>פורמלי</w:t>
      </w:r>
      <w:r w:rsidR="006E38F9" w:rsidRPr="008A4AD9">
        <w:rPr>
          <w:rFonts w:ascii="David" w:hAnsi="David" w:cs="David"/>
          <w:b/>
          <w:bCs/>
          <w:rtl/>
        </w:rPr>
        <w:t>.</w:t>
      </w:r>
      <w:r w:rsidR="006E38F9" w:rsidRPr="008A4AD9">
        <w:rPr>
          <w:rFonts w:ascii="David" w:hAnsi="David" w:cs="David"/>
          <w:rtl/>
        </w:rPr>
        <w:t xml:space="preserve"> </w:t>
      </w:r>
    </w:p>
    <w:p w14:paraId="4B820195" w14:textId="7EF0849C" w:rsidR="007A3AF8" w:rsidRPr="008A4AD9" w:rsidRDefault="007A3AF8" w:rsidP="008A1372">
      <w:pPr>
        <w:pStyle w:val="ListParagraph"/>
        <w:numPr>
          <w:ilvl w:val="0"/>
          <w:numId w:val="121"/>
        </w:numPr>
        <w:tabs>
          <w:tab w:val="left" w:pos="1516"/>
        </w:tabs>
        <w:spacing w:after="160" w:line="360" w:lineRule="auto"/>
        <w:jc w:val="both"/>
        <w:rPr>
          <w:rFonts w:ascii="David" w:hAnsi="David" w:cs="David"/>
          <w:b/>
          <w:bCs/>
          <w:u w:val="single"/>
        </w:rPr>
      </w:pPr>
      <w:r w:rsidRPr="008A4AD9">
        <w:rPr>
          <w:rFonts w:ascii="David" w:hAnsi="David" w:cs="David"/>
          <w:rtl/>
        </w:rPr>
        <w:t xml:space="preserve">ע"י הסכם </w:t>
      </w:r>
      <w:r w:rsidRPr="008A4AD9">
        <w:rPr>
          <w:rFonts w:ascii="David" w:hAnsi="David" w:cs="David"/>
          <w:b/>
          <w:bCs/>
          <w:rtl/>
        </w:rPr>
        <w:t xml:space="preserve">דיספוזיטיבי/חצי </w:t>
      </w:r>
      <w:proofErr w:type="spellStart"/>
      <w:r w:rsidRPr="008A4AD9">
        <w:rPr>
          <w:rFonts w:ascii="David" w:hAnsi="David" w:cs="David"/>
          <w:b/>
          <w:bCs/>
          <w:rtl/>
        </w:rPr>
        <w:t>קוגנטי</w:t>
      </w:r>
      <w:proofErr w:type="spellEnd"/>
      <w:r w:rsidR="006E38F9" w:rsidRPr="008A4AD9">
        <w:rPr>
          <w:rFonts w:ascii="David" w:hAnsi="David" w:cs="David"/>
          <w:b/>
          <w:bCs/>
          <w:rtl/>
        </w:rPr>
        <w:t>.</w:t>
      </w:r>
    </w:p>
    <w:p w14:paraId="647560CB" w14:textId="77777777" w:rsidR="00211B66" w:rsidRPr="008A4AD9" w:rsidRDefault="006E38F9" w:rsidP="008A1372">
      <w:pPr>
        <w:pStyle w:val="ListParagraph"/>
        <w:numPr>
          <w:ilvl w:val="0"/>
          <w:numId w:val="131"/>
        </w:numPr>
        <w:spacing w:after="160" w:line="360" w:lineRule="auto"/>
        <w:ind w:left="1016"/>
        <w:jc w:val="both"/>
        <w:rPr>
          <w:rFonts w:ascii="David" w:hAnsi="David" w:cs="David"/>
          <w:b/>
          <w:bCs/>
        </w:rPr>
      </w:pPr>
      <w:r w:rsidRPr="008A4AD9">
        <w:rPr>
          <w:rFonts w:ascii="David" w:hAnsi="David" w:cs="David"/>
          <w:highlight w:val="yellow"/>
          <w:rtl/>
        </w:rPr>
        <w:t xml:space="preserve">פס"ד </w:t>
      </w:r>
      <w:r w:rsidR="007A3AF8" w:rsidRPr="008A4AD9">
        <w:rPr>
          <w:rFonts w:ascii="David" w:hAnsi="David" w:cs="David"/>
          <w:highlight w:val="yellow"/>
          <w:rtl/>
        </w:rPr>
        <w:t>קוטלר</w:t>
      </w:r>
      <w:r w:rsidRPr="008A4AD9">
        <w:rPr>
          <w:rFonts w:ascii="David" w:hAnsi="David" w:cs="David"/>
          <w:rtl/>
        </w:rPr>
        <w:t>-</w:t>
      </w:r>
      <w:r w:rsidR="007A3AF8" w:rsidRPr="008A4AD9">
        <w:rPr>
          <w:rFonts w:ascii="David" w:hAnsi="David" w:cs="David"/>
          <w:rtl/>
        </w:rPr>
        <w:t xml:space="preserve"> לבעל יש עסק של דירות השקעה, הוא</w:t>
      </w:r>
      <w:r w:rsidRPr="008A4AD9">
        <w:rPr>
          <w:rFonts w:ascii="David" w:hAnsi="David" w:cs="David"/>
          <w:rtl/>
        </w:rPr>
        <w:t xml:space="preserve"> אחראי על הכסף בעוד ש</w:t>
      </w:r>
      <w:r w:rsidR="007A3AF8" w:rsidRPr="008A4AD9">
        <w:rPr>
          <w:rFonts w:ascii="David" w:hAnsi="David" w:cs="David"/>
          <w:rtl/>
        </w:rPr>
        <w:t>הא</w:t>
      </w:r>
      <w:r w:rsidRPr="008A4AD9">
        <w:rPr>
          <w:rFonts w:ascii="David" w:hAnsi="David" w:cs="David"/>
          <w:rtl/>
        </w:rPr>
        <w:t>י</w:t>
      </w:r>
      <w:r w:rsidR="007A3AF8" w:rsidRPr="008A4AD9">
        <w:rPr>
          <w:rFonts w:ascii="David" w:hAnsi="David" w:cs="David"/>
          <w:rtl/>
        </w:rPr>
        <w:t xml:space="preserve">שה מגדלת </w:t>
      </w:r>
      <w:r w:rsidRPr="008A4AD9">
        <w:rPr>
          <w:rFonts w:ascii="David" w:hAnsi="David" w:cs="David"/>
          <w:rtl/>
        </w:rPr>
        <w:t>את ה</w:t>
      </w:r>
      <w:r w:rsidR="007A3AF8" w:rsidRPr="008A4AD9">
        <w:rPr>
          <w:rFonts w:ascii="David" w:hAnsi="David" w:cs="David"/>
          <w:rtl/>
        </w:rPr>
        <w:t>ילדים</w:t>
      </w:r>
      <w:r w:rsidRPr="008A4AD9">
        <w:rPr>
          <w:rFonts w:ascii="David" w:hAnsi="David" w:cs="David"/>
          <w:rtl/>
        </w:rPr>
        <w:t xml:space="preserve">. </w:t>
      </w:r>
      <w:r w:rsidR="007A3AF8" w:rsidRPr="008A4AD9">
        <w:rPr>
          <w:rFonts w:ascii="David" w:hAnsi="David" w:cs="David"/>
          <w:rtl/>
        </w:rPr>
        <w:t>הבעל נותן לה</w:t>
      </w:r>
      <w:r w:rsidRPr="008A4AD9">
        <w:rPr>
          <w:rFonts w:ascii="David" w:hAnsi="David" w:cs="David"/>
          <w:rtl/>
        </w:rPr>
        <w:t xml:space="preserve"> כסף</w:t>
      </w:r>
      <w:r w:rsidR="007A3AF8" w:rsidRPr="008A4AD9">
        <w:rPr>
          <w:rFonts w:ascii="David" w:hAnsi="David" w:cs="David"/>
          <w:rtl/>
        </w:rPr>
        <w:t xml:space="preserve"> </w:t>
      </w:r>
      <w:r w:rsidRPr="008A4AD9">
        <w:rPr>
          <w:rFonts w:ascii="David" w:hAnsi="David" w:cs="David"/>
          <w:rtl/>
        </w:rPr>
        <w:t xml:space="preserve">וזאת </w:t>
      </w:r>
      <w:r w:rsidR="007A3AF8" w:rsidRPr="008A4AD9">
        <w:rPr>
          <w:rFonts w:ascii="David" w:hAnsi="David" w:cs="David"/>
          <w:rtl/>
        </w:rPr>
        <w:t xml:space="preserve">ע"פ </w:t>
      </w:r>
      <w:proofErr w:type="spellStart"/>
      <w:r w:rsidRPr="008A4AD9">
        <w:rPr>
          <w:rFonts w:ascii="David" w:hAnsi="David" w:cs="David"/>
          <w:rtl/>
        </w:rPr>
        <w:t>שק"ד</w:t>
      </w:r>
      <w:proofErr w:type="spellEnd"/>
      <w:r w:rsidRPr="008A4AD9">
        <w:rPr>
          <w:rFonts w:ascii="David" w:hAnsi="David" w:cs="David"/>
          <w:rtl/>
        </w:rPr>
        <w:t>.</w:t>
      </w:r>
      <w:r w:rsidR="007A3AF8" w:rsidRPr="008A4AD9">
        <w:rPr>
          <w:rFonts w:ascii="David" w:hAnsi="David" w:cs="David"/>
          <w:rtl/>
        </w:rPr>
        <w:t xml:space="preserve"> </w:t>
      </w:r>
      <w:r w:rsidRPr="008A4AD9">
        <w:rPr>
          <w:rFonts w:ascii="David" w:hAnsi="David" w:cs="David"/>
          <w:rtl/>
        </w:rPr>
        <w:t>כשהוא</w:t>
      </w:r>
      <w:r w:rsidR="007A3AF8" w:rsidRPr="008A4AD9">
        <w:rPr>
          <w:rFonts w:ascii="David" w:hAnsi="David" w:cs="David"/>
          <w:rtl/>
        </w:rPr>
        <w:t xml:space="preserve"> טס לחו"ל – הוא מבקש מהמשכירה </w:t>
      </w:r>
      <w:r w:rsidR="00211B66" w:rsidRPr="008A4AD9">
        <w:rPr>
          <w:rFonts w:ascii="David" w:hAnsi="David" w:cs="David"/>
          <w:rtl/>
        </w:rPr>
        <w:t>להיות אחראית על</w:t>
      </w:r>
      <w:r w:rsidR="007A3AF8" w:rsidRPr="008A4AD9">
        <w:rPr>
          <w:rFonts w:ascii="David" w:hAnsi="David" w:cs="David"/>
          <w:rtl/>
        </w:rPr>
        <w:t xml:space="preserve"> השוכרים ולא סומך על אשתו בכך. מתגרשים</w:t>
      </w:r>
      <w:r w:rsidR="00211B66" w:rsidRPr="008A4AD9">
        <w:rPr>
          <w:rFonts w:ascii="David" w:hAnsi="David" w:cs="David"/>
          <w:rtl/>
        </w:rPr>
        <w:t xml:space="preserve"> ו</w:t>
      </w:r>
      <w:r w:rsidR="007A3AF8" w:rsidRPr="008A4AD9">
        <w:rPr>
          <w:rFonts w:ascii="David" w:hAnsi="David" w:cs="David"/>
          <w:rtl/>
        </w:rPr>
        <w:t>האישה מבקשת חצי; הבעל טוען כי הוא שלט לגמרי בכסף</w:t>
      </w:r>
      <w:r w:rsidR="00211B66" w:rsidRPr="008A4AD9">
        <w:rPr>
          <w:rFonts w:ascii="David" w:hAnsi="David" w:cs="David"/>
          <w:rtl/>
        </w:rPr>
        <w:t xml:space="preserve"> </w:t>
      </w:r>
      <w:r w:rsidR="007A3AF8" w:rsidRPr="008A4AD9">
        <w:rPr>
          <w:rFonts w:ascii="David" w:hAnsi="David" w:cs="David"/>
          <w:rtl/>
        </w:rPr>
        <w:t>ולכן לא ניתן לומר כי ראתה עצמה כשותפה</w:t>
      </w:r>
      <w:r w:rsidR="00211B66" w:rsidRPr="008A4AD9">
        <w:rPr>
          <w:rFonts w:ascii="David" w:hAnsi="David" w:cs="David"/>
          <w:rtl/>
        </w:rPr>
        <w:t xml:space="preserve">. </w:t>
      </w:r>
      <w:r w:rsidR="00211B66" w:rsidRPr="008A4AD9">
        <w:rPr>
          <w:rFonts w:ascii="David" w:hAnsi="David" w:cs="David"/>
          <w:b/>
          <w:bCs/>
          <w:rtl/>
        </w:rPr>
        <w:t>ביהמ"ש-</w:t>
      </w:r>
      <w:r w:rsidR="00211B66" w:rsidRPr="008A4AD9">
        <w:rPr>
          <w:rFonts w:ascii="David" w:hAnsi="David" w:cs="David"/>
          <w:rtl/>
        </w:rPr>
        <w:t xml:space="preserve"> הנסיבה שהוא ניהל את הכספים זה בגלל שהאישה הייתה בזבזנית ולא ניתן ללמוד על העדר שיתוף </w:t>
      </w:r>
      <w:r w:rsidR="00211B66" w:rsidRPr="008A4AD9">
        <w:rPr>
          <w:rFonts w:ascii="David" w:hAnsi="David" w:cs="David"/>
        </w:rPr>
        <w:sym w:font="Wingdings" w:char="F0DF"/>
      </w:r>
      <w:r w:rsidR="007A3AF8" w:rsidRPr="008A4AD9">
        <w:rPr>
          <w:rFonts w:ascii="David" w:hAnsi="David" w:cs="David"/>
          <w:b/>
          <w:bCs/>
          <w:rtl/>
        </w:rPr>
        <w:t xml:space="preserve"> חזקת השיתוף הופכת להיות חצי-</w:t>
      </w:r>
      <w:proofErr w:type="spellStart"/>
      <w:r w:rsidR="007A3AF8" w:rsidRPr="008A4AD9">
        <w:rPr>
          <w:rFonts w:ascii="David" w:hAnsi="David" w:cs="David"/>
          <w:b/>
          <w:bCs/>
          <w:rtl/>
        </w:rPr>
        <w:t>קוגנטית</w:t>
      </w:r>
      <w:proofErr w:type="spellEnd"/>
      <w:r w:rsidR="007A3AF8" w:rsidRPr="008A4AD9">
        <w:rPr>
          <w:rFonts w:ascii="David" w:hAnsi="David" w:cs="David"/>
          <w:b/>
          <w:bCs/>
          <w:rtl/>
        </w:rPr>
        <w:t xml:space="preserve"> </w:t>
      </w:r>
      <w:r w:rsidR="00211B66" w:rsidRPr="008A4AD9">
        <w:rPr>
          <w:rFonts w:ascii="David" w:hAnsi="David" w:cs="David"/>
          <w:rtl/>
        </w:rPr>
        <w:t>(</w:t>
      </w:r>
      <w:r w:rsidR="007A3AF8" w:rsidRPr="008A4AD9">
        <w:rPr>
          <w:rFonts w:ascii="David" w:hAnsi="David" w:cs="David"/>
          <w:rtl/>
        </w:rPr>
        <w:t>קשה יותר לסתור אותה</w:t>
      </w:r>
      <w:r w:rsidR="00211B66" w:rsidRPr="008A4AD9">
        <w:rPr>
          <w:rFonts w:ascii="David" w:hAnsi="David" w:cs="David"/>
          <w:rtl/>
        </w:rPr>
        <w:t xml:space="preserve">). </w:t>
      </w:r>
    </w:p>
    <w:p w14:paraId="30663590" w14:textId="12766E62" w:rsidR="007A3AF8" w:rsidRPr="008A4AD9" w:rsidRDefault="007A3AF8" w:rsidP="008A1372">
      <w:pPr>
        <w:pStyle w:val="ListParagraph"/>
        <w:numPr>
          <w:ilvl w:val="0"/>
          <w:numId w:val="132"/>
        </w:numPr>
        <w:spacing w:after="160" w:line="360" w:lineRule="auto"/>
        <w:ind w:left="1376"/>
        <w:jc w:val="both"/>
        <w:rPr>
          <w:rFonts w:ascii="David" w:hAnsi="David" w:cs="David"/>
          <w:b/>
          <w:bCs/>
        </w:rPr>
      </w:pPr>
      <w:r w:rsidRPr="008A4AD9">
        <w:rPr>
          <w:rFonts w:ascii="David" w:hAnsi="David" w:cs="David"/>
          <w:rtl/>
        </w:rPr>
        <w:t xml:space="preserve">בנסיבות דומות [כמעט זהות] לאלה שבפס"ד </w:t>
      </w:r>
      <w:r w:rsidRPr="008A4AD9">
        <w:rPr>
          <w:rFonts w:ascii="David" w:hAnsi="David" w:cs="David"/>
          <w:b/>
          <w:bCs/>
          <w:rtl/>
        </w:rPr>
        <w:t>סלמן</w:t>
      </w:r>
      <w:r w:rsidRPr="008A4AD9">
        <w:rPr>
          <w:rFonts w:ascii="David" w:hAnsi="David" w:cs="David"/>
          <w:rtl/>
        </w:rPr>
        <w:t xml:space="preserve"> לעיל, הגיע ביהמ"ש למסקנה שונה; בכך יש ביטוי </w:t>
      </w:r>
      <w:r w:rsidRPr="008A4AD9">
        <w:rPr>
          <w:rFonts w:ascii="David" w:hAnsi="David" w:cs="David"/>
          <w:u w:val="single"/>
          <w:rtl/>
        </w:rPr>
        <w:t>למעבר מהמודל ההסכמי למודל הנורמטיבי</w:t>
      </w:r>
      <w:r w:rsidRPr="008A4AD9">
        <w:rPr>
          <w:rFonts w:ascii="David" w:hAnsi="David" w:cs="David"/>
          <w:rtl/>
        </w:rPr>
        <w:t>.</w:t>
      </w:r>
    </w:p>
    <w:p w14:paraId="5C21A5B6" w14:textId="35DD07BF" w:rsidR="007A3AF8" w:rsidRPr="008A4AD9" w:rsidRDefault="00211B66" w:rsidP="008A1372">
      <w:pPr>
        <w:pStyle w:val="ListParagraph"/>
        <w:numPr>
          <w:ilvl w:val="0"/>
          <w:numId w:val="131"/>
        </w:numPr>
        <w:spacing w:after="160" w:line="360" w:lineRule="auto"/>
        <w:ind w:left="1016"/>
        <w:jc w:val="both"/>
        <w:rPr>
          <w:rFonts w:ascii="David" w:hAnsi="David" w:cs="David"/>
        </w:rPr>
      </w:pPr>
      <w:r w:rsidRPr="008A4AD9">
        <w:rPr>
          <w:rFonts w:ascii="David" w:hAnsi="David" w:cs="David"/>
          <w:highlight w:val="yellow"/>
          <w:rtl/>
        </w:rPr>
        <w:t xml:space="preserve">פס"ד </w:t>
      </w:r>
      <w:r w:rsidR="007A3AF8" w:rsidRPr="008A4AD9">
        <w:rPr>
          <w:rFonts w:ascii="David" w:hAnsi="David" w:cs="David"/>
          <w:highlight w:val="yellow"/>
          <w:rtl/>
        </w:rPr>
        <w:t>בבלי</w:t>
      </w:r>
      <w:r w:rsidRPr="008A4AD9">
        <w:rPr>
          <w:rFonts w:ascii="David" w:hAnsi="David" w:cs="David"/>
          <w:rtl/>
        </w:rPr>
        <w:t>-</w:t>
      </w:r>
      <w:r w:rsidR="007A3AF8" w:rsidRPr="008A4AD9">
        <w:rPr>
          <w:rFonts w:ascii="David" w:hAnsi="David" w:cs="David"/>
          <w:rtl/>
        </w:rPr>
        <w:t xml:space="preserve"> ביטול "הדין הולך אחר הדיין"; אם לא מדובר במעמד אישי, מפעילים דין אזרחי</w:t>
      </w:r>
      <w:r w:rsidRPr="008A4AD9">
        <w:rPr>
          <w:rFonts w:ascii="David" w:hAnsi="David" w:cs="David"/>
          <w:rtl/>
        </w:rPr>
        <w:t xml:space="preserve">. </w:t>
      </w:r>
      <w:r w:rsidR="007A3AF8" w:rsidRPr="008A4AD9">
        <w:rPr>
          <w:rFonts w:ascii="David" w:hAnsi="David" w:cs="David"/>
          <w:rtl/>
        </w:rPr>
        <w:t>שמגר וברק אומרים במפורש שע</w:t>
      </w:r>
      <w:r w:rsidRPr="008A4AD9">
        <w:rPr>
          <w:rFonts w:ascii="David" w:hAnsi="David" w:cs="David"/>
          <w:rtl/>
        </w:rPr>
        <w:t>וברים</w:t>
      </w:r>
      <w:r w:rsidR="007A3AF8" w:rsidRPr="008A4AD9">
        <w:rPr>
          <w:rFonts w:ascii="David" w:hAnsi="David" w:cs="David"/>
          <w:rtl/>
        </w:rPr>
        <w:t xml:space="preserve"> למודל נורמטיבי.</w:t>
      </w:r>
    </w:p>
    <w:p w14:paraId="11DF0D23" w14:textId="77777777" w:rsidR="007A3AF8" w:rsidRPr="008A4AD9" w:rsidRDefault="007A3AF8" w:rsidP="007A3AF8">
      <w:pPr>
        <w:tabs>
          <w:tab w:val="left" w:pos="1516"/>
        </w:tabs>
        <w:spacing w:line="360" w:lineRule="auto"/>
        <w:jc w:val="both"/>
        <w:rPr>
          <w:rFonts w:ascii="David" w:hAnsi="David" w:cs="David"/>
          <w:b/>
          <w:bCs/>
          <w:u w:val="single"/>
          <w:rtl/>
        </w:rPr>
      </w:pPr>
      <w:r w:rsidRPr="008A4AD9">
        <w:rPr>
          <w:rFonts w:ascii="David" w:hAnsi="David" w:cs="David"/>
          <w:b/>
          <w:bCs/>
          <w:u w:val="single"/>
          <w:rtl/>
        </w:rPr>
        <w:t>דור שלישי – מודל הקהילה המשפחתית/ הסתמכות (שנות ה90 - אלפיים)</w:t>
      </w:r>
      <w:r w:rsidRPr="008A4AD9">
        <w:rPr>
          <w:rFonts w:ascii="David" w:hAnsi="David" w:cs="David"/>
          <w:b/>
          <w:bCs/>
          <w:rtl/>
        </w:rPr>
        <w:t>:</w:t>
      </w:r>
    </w:p>
    <w:p w14:paraId="2A36B3DB" w14:textId="32EF871A" w:rsidR="00FE71DC" w:rsidRPr="00FE71DC" w:rsidRDefault="007A3AF8" w:rsidP="008A1372">
      <w:pPr>
        <w:pStyle w:val="ListParagraph"/>
        <w:numPr>
          <w:ilvl w:val="0"/>
          <w:numId w:val="119"/>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DAEEF3" w:themeFill="accent5" w:themeFillTint="33"/>
          <w:rtl/>
        </w:rPr>
        <w:t xml:space="preserve">תנאי </w:t>
      </w:r>
      <w:r w:rsidR="00211B66" w:rsidRPr="008A4AD9">
        <w:rPr>
          <w:rFonts w:ascii="David" w:hAnsi="David" w:cs="David"/>
          <w:b/>
          <w:bCs/>
          <w:shd w:val="clear" w:color="auto" w:fill="DAEEF3" w:themeFill="accent5" w:themeFillTint="33"/>
          <w:rtl/>
        </w:rPr>
        <w:t>סף</w:t>
      </w:r>
      <w:r w:rsidRPr="008A4AD9">
        <w:rPr>
          <w:rFonts w:ascii="David" w:hAnsi="David" w:cs="David"/>
          <w:b/>
          <w:bCs/>
          <w:rtl/>
        </w:rPr>
        <w:t>: האם חלה על הזוג הלכת השיתוף?</w:t>
      </w:r>
      <w:r w:rsidR="008F0742">
        <w:rPr>
          <w:rFonts w:ascii="David" w:hAnsi="David" w:cs="David" w:hint="cs"/>
          <w:b/>
          <w:bCs/>
          <w:rtl/>
        </w:rPr>
        <w:t xml:space="preserve"> </w:t>
      </w:r>
      <w:r w:rsidR="008F0742">
        <w:rPr>
          <w:rFonts w:ascii="David" w:hAnsi="David" w:cs="David" w:hint="cs"/>
          <w:rtl/>
        </w:rPr>
        <w:t>(</w:t>
      </w:r>
      <w:r w:rsidR="008F0742" w:rsidRPr="008F0742">
        <w:rPr>
          <w:rFonts w:ascii="David" w:hAnsi="David" w:cs="David" w:hint="cs"/>
          <w:shd w:val="clear" w:color="auto" w:fill="FFCC66"/>
          <w:rtl/>
        </w:rPr>
        <w:t>א. חרא</w:t>
      </w:r>
      <w:r w:rsidR="008F0742">
        <w:rPr>
          <w:rFonts w:ascii="David" w:hAnsi="David" w:cs="David" w:hint="cs"/>
          <w:rtl/>
        </w:rPr>
        <w:t>)</w:t>
      </w:r>
    </w:p>
    <w:p w14:paraId="08793F99" w14:textId="200F819A" w:rsidR="007A3AF8" w:rsidRPr="00FE71DC" w:rsidRDefault="00FE71DC" w:rsidP="00FE71DC">
      <w:pPr>
        <w:pStyle w:val="ListParagraph"/>
        <w:tabs>
          <w:tab w:val="left" w:pos="1516"/>
        </w:tabs>
        <w:spacing w:after="160" w:line="360" w:lineRule="auto"/>
        <w:ind w:left="360"/>
        <w:jc w:val="both"/>
        <w:rPr>
          <w:rFonts w:ascii="David" w:hAnsi="David" w:cs="David"/>
          <w:b/>
          <w:bCs/>
          <w:u w:val="single"/>
        </w:rPr>
      </w:pPr>
      <w:r w:rsidRPr="00FE71DC">
        <w:rPr>
          <w:rFonts w:ascii="David" w:hAnsi="David" w:cs="David"/>
          <w:b/>
          <w:bCs/>
          <w:rtl/>
        </w:rPr>
        <w:lastRenderedPageBreak/>
        <w:t>(</w:t>
      </w:r>
      <w:r>
        <w:rPr>
          <w:rFonts w:ascii="David" w:hAnsi="David" w:cs="David" w:hint="cs"/>
          <w:b/>
          <w:bCs/>
          <w:rtl/>
        </w:rPr>
        <w:t>א</w:t>
      </w:r>
      <w:r w:rsidRPr="00FE71DC">
        <w:rPr>
          <w:rFonts w:ascii="David" w:hAnsi="David" w:cs="David"/>
          <w:b/>
          <w:bCs/>
          <w:rtl/>
        </w:rPr>
        <w:t xml:space="preserve">) </w:t>
      </w:r>
      <w:r w:rsidR="007A3AF8" w:rsidRPr="00FE71DC">
        <w:rPr>
          <w:rFonts w:ascii="David" w:hAnsi="David" w:cs="David"/>
          <w:rtl/>
        </w:rPr>
        <w:t>נישואין ראשונים</w:t>
      </w:r>
      <w:r w:rsidR="00211B66" w:rsidRPr="00FE71DC">
        <w:rPr>
          <w:rFonts w:ascii="David" w:hAnsi="David" w:cs="David"/>
          <w:rtl/>
        </w:rPr>
        <w:t xml:space="preserve">; </w:t>
      </w:r>
      <w:r w:rsidR="00211B66" w:rsidRPr="00FE71DC">
        <w:rPr>
          <w:rFonts w:ascii="David" w:hAnsi="David" w:cs="David"/>
          <w:b/>
          <w:bCs/>
          <w:rtl/>
        </w:rPr>
        <w:t xml:space="preserve">(ב) </w:t>
      </w:r>
      <w:r w:rsidR="007A3AF8" w:rsidRPr="00FE71DC">
        <w:rPr>
          <w:rFonts w:ascii="David" w:hAnsi="David" w:cs="David"/>
          <w:rtl/>
        </w:rPr>
        <w:t>נישואין ארוכים</w:t>
      </w:r>
      <w:r w:rsidR="00211B66" w:rsidRPr="00FE71DC">
        <w:rPr>
          <w:rFonts w:ascii="David" w:hAnsi="David" w:cs="David"/>
          <w:rtl/>
        </w:rPr>
        <w:t xml:space="preserve">; </w:t>
      </w:r>
      <w:r w:rsidR="00211B66" w:rsidRPr="00FE71DC">
        <w:rPr>
          <w:rFonts w:ascii="David" w:hAnsi="David" w:cs="David"/>
          <w:b/>
          <w:bCs/>
          <w:rtl/>
        </w:rPr>
        <w:t xml:space="preserve">(ג) </w:t>
      </w:r>
      <w:r w:rsidR="007A3AF8" w:rsidRPr="00FE71DC">
        <w:rPr>
          <w:rFonts w:ascii="David" w:hAnsi="David" w:cs="David"/>
          <w:rtl/>
        </w:rPr>
        <w:t>אורח חיים תקין</w:t>
      </w:r>
      <w:r w:rsidR="00211B66" w:rsidRPr="00FE71DC">
        <w:rPr>
          <w:rFonts w:ascii="David" w:hAnsi="David" w:cs="David"/>
          <w:rtl/>
        </w:rPr>
        <w:t xml:space="preserve">; </w:t>
      </w:r>
      <w:r w:rsidR="00211B66" w:rsidRPr="00FE71DC">
        <w:rPr>
          <w:rFonts w:ascii="David" w:hAnsi="David" w:cs="David"/>
          <w:b/>
          <w:bCs/>
          <w:rtl/>
        </w:rPr>
        <w:t xml:space="preserve">(ד) </w:t>
      </w:r>
      <w:r w:rsidR="007A3AF8" w:rsidRPr="00FE71DC">
        <w:rPr>
          <w:rFonts w:ascii="David" w:hAnsi="David" w:cs="David"/>
          <w:rtl/>
        </w:rPr>
        <w:t>חיים תחת קורת גג אחת - אווירה שיתופית במשפחה</w:t>
      </w:r>
      <w:r w:rsidR="00211B66" w:rsidRPr="00FE71DC">
        <w:rPr>
          <w:rFonts w:ascii="David" w:hAnsi="David" w:cs="David"/>
          <w:rtl/>
        </w:rPr>
        <w:t>.</w:t>
      </w:r>
    </w:p>
    <w:p w14:paraId="2E89784C" w14:textId="77777777" w:rsidR="007A3AF8" w:rsidRPr="008A4AD9" w:rsidRDefault="007A3AF8" w:rsidP="008A1372">
      <w:pPr>
        <w:pStyle w:val="ListParagraph"/>
        <w:numPr>
          <w:ilvl w:val="0"/>
          <w:numId w:val="119"/>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FDE9D9" w:themeFill="accent6" w:themeFillTint="33"/>
          <w:rtl/>
        </w:rPr>
        <w:t>היקף נכסים</w:t>
      </w:r>
      <w:r w:rsidRPr="008A4AD9">
        <w:rPr>
          <w:rFonts w:ascii="David" w:hAnsi="David" w:cs="David"/>
          <w:b/>
          <w:bCs/>
          <w:rtl/>
        </w:rPr>
        <w:t>: האם חלה על הנכס הלכת השיתוף?</w:t>
      </w:r>
    </w:p>
    <w:p w14:paraId="6AD8B96C" w14:textId="096F4B12" w:rsidR="007A3AF8" w:rsidRPr="008A4AD9" w:rsidRDefault="007A3AF8" w:rsidP="008A1372">
      <w:pPr>
        <w:pStyle w:val="ListParagraph"/>
        <w:numPr>
          <w:ilvl w:val="0"/>
          <w:numId w:val="122"/>
        </w:numPr>
        <w:tabs>
          <w:tab w:val="left" w:pos="1516"/>
        </w:tabs>
        <w:spacing w:after="160" w:line="360" w:lineRule="auto"/>
        <w:jc w:val="both"/>
        <w:rPr>
          <w:rFonts w:ascii="David" w:hAnsi="David" w:cs="David"/>
        </w:rPr>
      </w:pPr>
      <w:r w:rsidRPr="008A4AD9">
        <w:rPr>
          <w:rFonts w:ascii="David" w:hAnsi="David" w:cs="David"/>
          <w:rtl/>
        </w:rPr>
        <w:t xml:space="preserve">החזקה תחול גם על נכסים מלפני הנישואין, על ירושות ועל מתנות </w:t>
      </w:r>
      <w:r w:rsidR="00211B66" w:rsidRPr="008A4AD9">
        <w:rPr>
          <w:rFonts w:ascii="David" w:hAnsi="David" w:cs="David"/>
          <w:rtl/>
        </w:rPr>
        <w:t>(</w:t>
      </w:r>
      <w:r w:rsidRPr="008A4AD9">
        <w:rPr>
          <w:rFonts w:ascii="David" w:hAnsi="David" w:cs="David"/>
          <w:rtl/>
        </w:rPr>
        <w:t>בניגוד לדור 2</w:t>
      </w:r>
      <w:r w:rsidR="00211B66" w:rsidRPr="008A4AD9">
        <w:rPr>
          <w:rFonts w:ascii="David" w:hAnsi="David" w:cs="David"/>
          <w:rtl/>
        </w:rPr>
        <w:t xml:space="preserve">). </w:t>
      </w:r>
    </w:p>
    <w:p w14:paraId="174E5ED2" w14:textId="6606382D" w:rsidR="007A3AF8" w:rsidRPr="008A4AD9" w:rsidRDefault="00211B66" w:rsidP="008A1372">
      <w:pPr>
        <w:pStyle w:val="ListParagraph"/>
        <w:numPr>
          <w:ilvl w:val="0"/>
          <w:numId w:val="122"/>
        </w:numPr>
        <w:tabs>
          <w:tab w:val="left" w:pos="1516"/>
        </w:tabs>
        <w:spacing w:after="0" w:line="360" w:lineRule="auto"/>
        <w:jc w:val="both"/>
        <w:rPr>
          <w:rFonts w:ascii="David" w:hAnsi="David" w:cs="David"/>
          <w:rtl/>
        </w:rPr>
      </w:pPr>
      <w:r w:rsidRPr="008A4AD9">
        <w:rPr>
          <w:rFonts w:ascii="David" w:hAnsi="David" w:cs="David"/>
          <w:rtl/>
        </w:rPr>
        <w:t>א</w:t>
      </w:r>
      <w:r w:rsidR="007A3AF8" w:rsidRPr="008A4AD9">
        <w:rPr>
          <w:rFonts w:ascii="David" w:hAnsi="David" w:cs="David"/>
          <w:rtl/>
        </w:rPr>
        <w:t xml:space="preserve">בחנה עסקית; החזקה תחול על נכס עסקי מעין-משפחתי, </w:t>
      </w:r>
      <w:r w:rsidR="007A3AF8" w:rsidRPr="008A4AD9">
        <w:rPr>
          <w:rFonts w:ascii="David" w:hAnsi="David" w:cs="David"/>
          <w:b/>
          <w:bCs/>
          <w:rtl/>
        </w:rPr>
        <w:t>אפילו שלא ממאמץ משותף</w:t>
      </w:r>
      <w:r w:rsidR="007A3AF8" w:rsidRPr="008A4AD9">
        <w:rPr>
          <w:rFonts w:ascii="David" w:hAnsi="David" w:cs="David"/>
          <w:rtl/>
        </w:rPr>
        <w:t xml:space="preserve"> – השאלה </w:t>
      </w:r>
      <w:r w:rsidR="004C028A" w:rsidRPr="008A4AD9">
        <w:rPr>
          <w:rFonts w:ascii="David" w:hAnsi="David" w:cs="David"/>
          <w:rtl/>
        </w:rPr>
        <w:t>נוגעת</w:t>
      </w:r>
      <w:r w:rsidR="007A3AF8" w:rsidRPr="008A4AD9">
        <w:rPr>
          <w:rFonts w:ascii="David" w:hAnsi="David" w:cs="David"/>
          <w:rtl/>
        </w:rPr>
        <w:t xml:space="preserve"> </w:t>
      </w:r>
      <w:r w:rsidR="004C028A" w:rsidRPr="008A4AD9">
        <w:rPr>
          <w:rFonts w:ascii="David" w:hAnsi="David" w:cs="David"/>
          <w:rtl/>
        </w:rPr>
        <w:t>ל</w:t>
      </w:r>
      <w:r w:rsidR="007A3AF8" w:rsidRPr="008A4AD9">
        <w:rPr>
          <w:rFonts w:ascii="David" w:hAnsi="David" w:cs="David"/>
          <w:b/>
          <w:bCs/>
          <w:rtl/>
        </w:rPr>
        <w:t>הסתמכות</w:t>
      </w:r>
      <w:r w:rsidR="007A3AF8" w:rsidRPr="008A4AD9">
        <w:rPr>
          <w:rFonts w:ascii="David" w:hAnsi="David" w:cs="David"/>
          <w:rtl/>
        </w:rPr>
        <w:t>.</w:t>
      </w:r>
    </w:p>
    <w:p w14:paraId="6AEF42FB" w14:textId="3E121A80" w:rsidR="006311BB" w:rsidRPr="008A4AD9" w:rsidRDefault="007A3AF8" w:rsidP="008A1372">
      <w:pPr>
        <w:pStyle w:val="ListParagraph"/>
        <w:numPr>
          <w:ilvl w:val="0"/>
          <w:numId w:val="131"/>
        </w:numPr>
        <w:spacing w:after="0" w:line="360" w:lineRule="auto"/>
        <w:ind w:left="1106"/>
        <w:jc w:val="both"/>
        <w:rPr>
          <w:rFonts w:ascii="David" w:hAnsi="David" w:cs="David"/>
          <w:b/>
          <w:bCs/>
          <w:rtl/>
        </w:rPr>
      </w:pPr>
      <w:r w:rsidRPr="008A4AD9">
        <w:rPr>
          <w:rFonts w:ascii="David" w:hAnsi="David" w:cs="David"/>
          <w:highlight w:val="yellow"/>
          <w:rtl/>
        </w:rPr>
        <w:t>פס"ד הדרי</w:t>
      </w:r>
      <w:r w:rsidR="004C028A" w:rsidRPr="008A4AD9">
        <w:rPr>
          <w:rFonts w:ascii="David" w:hAnsi="David" w:cs="David"/>
          <w:rtl/>
        </w:rPr>
        <w:t xml:space="preserve">- זוג שנשוי 30 שנה וחי בדירה ששייכת לבעל מלפני הנישואין. </w:t>
      </w:r>
      <w:proofErr w:type="spellStart"/>
      <w:r w:rsidR="004C028A" w:rsidRPr="008A4AD9">
        <w:rPr>
          <w:rFonts w:ascii="David" w:hAnsi="David" w:cs="David"/>
          <w:rtl/>
        </w:rPr>
        <w:t>בנה"ז</w:t>
      </w:r>
      <w:proofErr w:type="spellEnd"/>
      <w:r w:rsidR="004C028A" w:rsidRPr="008A4AD9">
        <w:rPr>
          <w:rFonts w:ascii="David" w:hAnsi="David" w:cs="David"/>
          <w:rtl/>
        </w:rPr>
        <w:t xml:space="preserve"> מתגרשים</w:t>
      </w:r>
      <w:r w:rsidR="004C028A" w:rsidRPr="008A4AD9">
        <w:rPr>
          <w:rFonts w:ascii="David" w:hAnsi="David" w:cs="David"/>
          <w:b/>
          <w:bCs/>
          <w:rtl/>
        </w:rPr>
        <w:t xml:space="preserve"> </w:t>
      </w:r>
      <w:r w:rsidR="004C028A" w:rsidRPr="008A4AD9">
        <w:rPr>
          <w:rFonts w:ascii="David" w:hAnsi="David" w:cs="David"/>
          <w:rtl/>
        </w:rPr>
        <w:t>אך</w:t>
      </w:r>
      <w:r w:rsidRPr="008A4AD9">
        <w:rPr>
          <w:rFonts w:ascii="David" w:eastAsia="Calibri" w:hAnsi="David" w:cs="David"/>
          <w:rtl/>
        </w:rPr>
        <w:t xml:space="preserve"> </w:t>
      </w:r>
      <w:r w:rsidR="004C028A" w:rsidRPr="008A4AD9">
        <w:rPr>
          <w:rFonts w:ascii="David" w:eastAsia="Calibri" w:hAnsi="David" w:cs="David"/>
          <w:rtl/>
        </w:rPr>
        <w:t>האישה</w:t>
      </w:r>
      <w:r w:rsidRPr="008A4AD9">
        <w:rPr>
          <w:rFonts w:ascii="David" w:eastAsia="Calibri" w:hAnsi="David" w:cs="David"/>
          <w:rtl/>
        </w:rPr>
        <w:t xml:space="preserve"> לא מצליחה להצביע על שינוי בדירה</w:t>
      </w:r>
      <w:r w:rsidR="004C028A" w:rsidRPr="008A4AD9">
        <w:rPr>
          <w:rFonts w:ascii="David" w:eastAsia="Calibri" w:hAnsi="David" w:cs="David"/>
          <w:rtl/>
        </w:rPr>
        <w:t xml:space="preserve">, קרי תרומתה ומכאן קושי להוכיח שיתוף. </w:t>
      </w:r>
      <w:r w:rsidR="004C028A" w:rsidRPr="008A4AD9">
        <w:rPr>
          <w:rFonts w:ascii="David" w:eastAsia="Calibri" w:hAnsi="David" w:cs="David"/>
          <w:b/>
          <w:bCs/>
          <w:rtl/>
        </w:rPr>
        <w:t xml:space="preserve">ביהמ"ש- </w:t>
      </w:r>
      <w:r w:rsidRPr="008A4AD9">
        <w:rPr>
          <w:rFonts w:ascii="David" w:hAnsi="David" w:cs="David"/>
          <w:u w:val="single"/>
          <w:rtl/>
        </w:rPr>
        <w:t xml:space="preserve">גולדברג </w:t>
      </w:r>
      <w:r w:rsidRPr="008A4AD9">
        <w:rPr>
          <w:rFonts w:ascii="David" w:hAnsi="David" w:cs="David"/>
          <w:rtl/>
        </w:rPr>
        <w:t xml:space="preserve">– המשפחה היא "עסק" והדירה אינה חלק </w:t>
      </w:r>
      <w:r w:rsidR="004C028A" w:rsidRPr="008A4AD9">
        <w:rPr>
          <w:rFonts w:ascii="David" w:hAnsi="David" w:cs="David"/>
          <w:rtl/>
        </w:rPr>
        <w:t>מה</w:t>
      </w:r>
      <w:r w:rsidRPr="008A4AD9">
        <w:rPr>
          <w:rFonts w:ascii="David" w:hAnsi="David" w:cs="David"/>
          <w:rtl/>
        </w:rPr>
        <w:t xml:space="preserve">עסק. </w:t>
      </w:r>
      <w:r w:rsidRPr="008A4AD9">
        <w:rPr>
          <w:rFonts w:ascii="David" w:hAnsi="David" w:cs="David"/>
          <w:u w:val="single"/>
          <w:rtl/>
        </w:rPr>
        <w:t>שמגר וחשין</w:t>
      </w:r>
      <w:r w:rsidRPr="008A4AD9">
        <w:rPr>
          <w:rFonts w:ascii="David" w:hAnsi="David" w:cs="David"/>
          <w:rtl/>
        </w:rPr>
        <w:t xml:space="preserve"> –</w:t>
      </w:r>
      <w:r w:rsidR="004C028A" w:rsidRPr="008A4AD9">
        <w:rPr>
          <w:rFonts w:ascii="David" w:hAnsi="David" w:cs="David"/>
          <w:rtl/>
        </w:rPr>
        <w:t xml:space="preserve"> קובעים שלמרות שהנכס הוא לא מאמץ משותף, בנישואין יש שלב של שותפות מובהקת ובו בוחנים את המכלול ע"פ פרמטרים מסוימים</w:t>
      </w:r>
      <w:r w:rsidR="006311BB" w:rsidRPr="008A4AD9">
        <w:rPr>
          <w:rFonts w:ascii="David" w:hAnsi="David" w:cs="David"/>
          <w:rtl/>
        </w:rPr>
        <w:t xml:space="preserve">- בנישואים ארוכים, ראשונים וכשיש יחסים טובים, אז נכס פרטי מלפני הנישואים כן יתחלק (לא הלכה מוחלטת, מאוד תלוי בנסיבות) </w:t>
      </w:r>
      <w:r w:rsidR="006311BB" w:rsidRPr="008A4AD9">
        <w:rPr>
          <w:rFonts w:ascii="David" w:hAnsi="David" w:cs="David"/>
        </w:rPr>
        <w:sym w:font="Wingdings" w:char="F0DF"/>
      </w:r>
      <w:r w:rsidR="006311BB" w:rsidRPr="008A4AD9">
        <w:rPr>
          <w:rFonts w:ascii="David" w:hAnsi="David" w:cs="David"/>
          <w:rtl/>
        </w:rPr>
        <w:t xml:space="preserve"> </w:t>
      </w:r>
      <w:r w:rsidR="006311BB" w:rsidRPr="008A4AD9">
        <w:rPr>
          <w:rFonts w:ascii="David" w:hAnsi="David" w:cs="David"/>
          <w:b/>
          <w:bCs/>
          <w:rtl/>
        </w:rPr>
        <w:t xml:space="preserve">הסתמכות + משפחתיות. </w:t>
      </w:r>
    </w:p>
    <w:p w14:paraId="4324E7AB" w14:textId="0E19EE11" w:rsidR="004C028A" w:rsidRPr="008A4AD9" w:rsidRDefault="004C028A" w:rsidP="008A1372">
      <w:pPr>
        <w:pStyle w:val="ListParagraph"/>
        <w:numPr>
          <w:ilvl w:val="0"/>
          <w:numId w:val="131"/>
        </w:numPr>
        <w:spacing w:after="0" w:line="360" w:lineRule="auto"/>
        <w:ind w:left="1106"/>
        <w:jc w:val="both"/>
        <w:rPr>
          <w:rFonts w:ascii="David" w:hAnsi="David" w:cs="David"/>
        </w:rPr>
      </w:pPr>
      <w:r w:rsidRPr="008A4AD9">
        <w:rPr>
          <w:rFonts w:ascii="David" w:hAnsi="David" w:cs="David"/>
          <w:highlight w:val="yellow"/>
          <w:rtl/>
        </w:rPr>
        <w:t xml:space="preserve">פס"ד </w:t>
      </w:r>
      <w:proofErr w:type="spellStart"/>
      <w:r w:rsidRPr="008A4AD9">
        <w:rPr>
          <w:rFonts w:ascii="David" w:hAnsi="David" w:cs="David"/>
          <w:highlight w:val="yellow"/>
          <w:rtl/>
        </w:rPr>
        <w:t>אבולוף</w:t>
      </w:r>
      <w:proofErr w:type="spellEnd"/>
      <w:r w:rsidRPr="008A4AD9">
        <w:rPr>
          <w:rFonts w:ascii="David" w:hAnsi="David" w:cs="David"/>
          <w:rtl/>
        </w:rPr>
        <w:t xml:space="preserve">- לבעל הייתה חנות פרחים בדיירות מוגנת מלפני הנישואין, העסק היה שכונתי ומשפחתי שאת הכנסותיו חלקו בני הזוג אולם היה רשום רק על שמו. לאחר 40 שנה </w:t>
      </w:r>
      <w:proofErr w:type="spellStart"/>
      <w:r w:rsidRPr="008A4AD9">
        <w:rPr>
          <w:rFonts w:ascii="David" w:hAnsi="David" w:cs="David"/>
          <w:rtl/>
        </w:rPr>
        <w:t>בנה"ז</w:t>
      </w:r>
      <w:proofErr w:type="spellEnd"/>
      <w:r w:rsidRPr="008A4AD9">
        <w:rPr>
          <w:rFonts w:ascii="David" w:hAnsi="David" w:cs="David"/>
          <w:rtl/>
        </w:rPr>
        <w:t xml:space="preserve"> מתגרשים והבעל טוען שאין שיתוף בנכס עצמו. </w:t>
      </w:r>
      <w:r w:rsidRPr="008A4AD9">
        <w:rPr>
          <w:rFonts w:ascii="David" w:hAnsi="David" w:cs="David"/>
          <w:b/>
          <w:bCs/>
          <w:rtl/>
        </w:rPr>
        <w:t>ביהמ״ש</w:t>
      </w:r>
      <w:r w:rsidRPr="008A4AD9">
        <w:rPr>
          <w:rFonts w:ascii="David" w:hAnsi="David" w:cs="David"/>
          <w:rtl/>
        </w:rPr>
        <w:t xml:space="preserve">-  </w:t>
      </w:r>
      <w:r w:rsidRPr="008A4AD9">
        <w:rPr>
          <w:rFonts w:ascii="David" w:hAnsi="David" w:cs="David"/>
          <w:u w:val="single"/>
          <w:rtl/>
        </w:rPr>
        <w:t>בך</w:t>
      </w:r>
      <w:r w:rsidRPr="008A4AD9">
        <w:rPr>
          <w:rFonts w:ascii="David" w:hAnsi="David" w:cs="David"/>
          <w:rtl/>
        </w:rPr>
        <w:t>- הייתה הסתמכות מצד האישה. יש להבחין בין שותפות עסקים ליחסים משפחתיים</w:t>
      </w:r>
      <w:r w:rsidR="006311BB" w:rsidRPr="008A4AD9">
        <w:rPr>
          <w:rFonts w:ascii="David" w:hAnsi="David" w:cs="David"/>
          <w:rtl/>
        </w:rPr>
        <w:t xml:space="preserve">, ע"פ הפרמטרים לעיל. </w:t>
      </w:r>
    </w:p>
    <w:p w14:paraId="6A66F5D9" w14:textId="79D86C73" w:rsidR="004C028A" w:rsidRPr="008A4AD9" w:rsidRDefault="004C028A" w:rsidP="006311BB">
      <w:pPr>
        <w:spacing w:after="0" w:line="360" w:lineRule="auto"/>
        <w:jc w:val="both"/>
        <w:rPr>
          <w:rFonts w:ascii="David" w:hAnsi="David" w:cs="David"/>
        </w:rPr>
      </w:pPr>
    </w:p>
    <w:p w14:paraId="69DA0A83" w14:textId="0ED1E8FC" w:rsidR="006311BB" w:rsidRPr="008A4AD9" w:rsidRDefault="007A3AF8" w:rsidP="008A1372">
      <w:pPr>
        <w:pStyle w:val="ListParagraph"/>
        <w:numPr>
          <w:ilvl w:val="0"/>
          <w:numId w:val="119"/>
        </w:numPr>
        <w:tabs>
          <w:tab w:val="left" w:pos="1516"/>
        </w:tabs>
        <w:spacing w:after="160" w:line="360" w:lineRule="auto"/>
        <w:jc w:val="both"/>
        <w:rPr>
          <w:rFonts w:ascii="David" w:hAnsi="David" w:cs="David"/>
          <w:b/>
          <w:bCs/>
          <w:u w:val="single"/>
        </w:rPr>
      </w:pPr>
      <w:r w:rsidRPr="008A4AD9">
        <w:rPr>
          <w:rFonts w:ascii="David" w:hAnsi="David" w:cs="David"/>
          <w:b/>
          <w:bCs/>
          <w:shd w:val="clear" w:color="auto" w:fill="F2DBDB" w:themeFill="accent2" w:themeFillTint="33"/>
          <w:rtl/>
        </w:rPr>
        <w:t>יכולת יציאה</w:t>
      </w:r>
      <w:r w:rsidRPr="008A4AD9">
        <w:rPr>
          <w:rFonts w:ascii="David" w:hAnsi="David" w:cs="David"/>
          <w:b/>
          <w:bCs/>
          <w:rtl/>
        </w:rPr>
        <w:t xml:space="preserve">: כיצד ניתן </w:t>
      </w:r>
      <w:proofErr w:type="spellStart"/>
      <w:r w:rsidRPr="008A4AD9">
        <w:rPr>
          <w:rFonts w:ascii="David" w:hAnsi="David" w:cs="David"/>
          <w:b/>
          <w:bCs/>
          <w:rtl/>
        </w:rPr>
        <w:t>להחריג</w:t>
      </w:r>
      <w:proofErr w:type="spellEnd"/>
      <w:r w:rsidRPr="008A4AD9">
        <w:rPr>
          <w:rFonts w:ascii="David" w:hAnsi="David" w:cs="David"/>
          <w:b/>
          <w:bCs/>
          <w:rtl/>
        </w:rPr>
        <w:t xml:space="preserve"> את הלכת השיתוף?</w:t>
      </w:r>
      <w:r w:rsidR="006311BB" w:rsidRPr="008A4AD9">
        <w:rPr>
          <w:rFonts w:ascii="David" w:hAnsi="David" w:cs="David"/>
          <w:b/>
          <w:bCs/>
          <w:rtl/>
        </w:rPr>
        <w:t xml:space="preserve"> </w:t>
      </w:r>
    </w:p>
    <w:p w14:paraId="2CD0BE9A" w14:textId="02071D0F" w:rsidR="006311BB" w:rsidRPr="008A4AD9" w:rsidRDefault="006311BB" w:rsidP="006311BB">
      <w:pPr>
        <w:pStyle w:val="ListParagraph"/>
        <w:spacing w:after="160" w:line="360" w:lineRule="auto"/>
        <w:ind w:left="296" w:firstLine="90"/>
        <w:jc w:val="both"/>
        <w:rPr>
          <w:rFonts w:ascii="David" w:hAnsi="David" w:cs="David"/>
        </w:rPr>
      </w:pPr>
      <w:r w:rsidRPr="008A4AD9">
        <w:rPr>
          <w:rFonts w:ascii="David" w:hAnsi="David" w:cs="David"/>
          <w:rtl/>
        </w:rPr>
        <w:t xml:space="preserve">ברירת מחדל </w:t>
      </w:r>
      <w:r w:rsidRPr="008A4AD9">
        <w:rPr>
          <w:rFonts w:ascii="David" w:hAnsi="David" w:cs="David"/>
          <w:b/>
          <w:bCs/>
          <w:rtl/>
        </w:rPr>
        <w:t>שיתופית</w:t>
      </w:r>
      <w:r w:rsidRPr="008A4AD9">
        <w:rPr>
          <w:rFonts w:ascii="David" w:hAnsi="David" w:cs="David"/>
          <w:rtl/>
        </w:rPr>
        <w:t xml:space="preserve">, אך ניתן לסתור אותה- </w:t>
      </w:r>
    </w:p>
    <w:p w14:paraId="33CEB41A" w14:textId="25E3BCDA" w:rsidR="006311BB" w:rsidRPr="008A4AD9" w:rsidRDefault="007A3AF8" w:rsidP="008A1372">
      <w:pPr>
        <w:pStyle w:val="ListParagraph"/>
        <w:numPr>
          <w:ilvl w:val="0"/>
          <w:numId w:val="133"/>
        </w:numPr>
        <w:spacing w:after="160" w:line="360" w:lineRule="auto"/>
        <w:jc w:val="both"/>
        <w:rPr>
          <w:rFonts w:ascii="David" w:hAnsi="David" w:cs="David"/>
        </w:rPr>
      </w:pPr>
      <w:r w:rsidRPr="008A4AD9">
        <w:rPr>
          <w:rFonts w:ascii="David" w:hAnsi="David" w:cs="David"/>
          <w:rtl/>
        </w:rPr>
        <w:t>התנהגות/ ע"י אינדיקציה של שני בני הזוג כי לא רצו בשיתוף.</w:t>
      </w:r>
    </w:p>
    <w:p w14:paraId="03318B9A" w14:textId="6507FDCB" w:rsidR="007A3AF8" w:rsidRPr="008A4AD9" w:rsidRDefault="007A3AF8" w:rsidP="008A1372">
      <w:pPr>
        <w:pStyle w:val="ListParagraph"/>
        <w:numPr>
          <w:ilvl w:val="0"/>
          <w:numId w:val="133"/>
        </w:numPr>
        <w:spacing w:after="160" w:line="360" w:lineRule="auto"/>
        <w:jc w:val="both"/>
        <w:rPr>
          <w:rFonts w:ascii="David" w:hAnsi="David" w:cs="David"/>
        </w:rPr>
      </w:pPr>
      <w:r w:rsidRPr="008A4AD9">
        <w:rPr>
          <w:rFonts w:ascii="David" w:hAnsi="David" w:cs="David"/>
          <w:rtl/>
        </w:rPr>
        <w:t xml:space="preserve">הסכם ממון / מצג אובייקטיבי חד-משמעי של הבעלים הרשומים, בזמן אמת </w:t>
      </w:r>
      <w:r w:rsidR="006311BB" w:rsidRPr="008A4AD9">
        <w:rPr>
          <w:rFonts w:ascii="David" w:hAnsi="David" w:cs="David"/>
          <w:rtl/>
        </w:rPr>
        <w:t>(</w:t>
      </w:r>
      <w:r w:rsidRPr="008A4AD9">
        <w:rPr>
          <w:rFonts w:ascii="David" w:hAnsi="David" w:cs="David"/>
          <w:rtl/>
        </w:rPr>
        <w:t>אם בזמן אמת, במהלך הנישואין, אומר בן-הזוג הבעלים כי הנכס שייך לו ולא לשני – נשללת ההסתמכות והנכס רק שלו</w:t>
      </w:r>
      <w:r w:rsidR="006311BB" w:rsidRPr="008A4AD9">
        <w:rPr>
          <w:rFonts w:ascii="David" w:hAnsi="David" w:cs="David"/>
          <w:rtl/>
        </w:rPr>
        <w:t xml:space="preserve">). </w:t>
      </w:r>
    </w:p>
    <w:p w14:paraId="12CF2787" w14:textId="5FF8F790" w:rsidR="007A3AF8" w:rsidRPr="008A4AD9" w:rsidRDefault="007A3AF8" w:rsidP="006311BB">
      <w:pPr>
        <w:tabs>
          <w:tab w:val="left" w:pos="1516"/>
        </w:tabs>
        <w:spacing w:after="0" w:line="360" w:lineRule="auto"/>
        <w:jc w:val="both"/>
        <w:rPr>
          <w:rFonts w:ascii="David" w:hAnsi="David" w:cs="David"/>
          <w:b/>
          <w:bCs/>
          <w:u w:val="single"/>
          <w:rtl/>
        </w:rPr>
      </w:pPr>
      <w:r w:rsidRPr="008A4AD9">
        <w:rPr>
          <w:rFonts w:ascii="David" w:hAnsi="David" w:cs="David"/>
          <w:b/>
          <w:bCs/>
          <w:u w:val="single"/>
          <w:rtl/>
        </w:rPr>
        <w:t>דור רביעי</w:t>
      </w:r>
      <w:r w:rsidR="006311BB" w:rsidRPr="008A4AD9">
        <w:rPr>
          <w:rFonts w:ascii="David" w:hAnsi="David" w:cs="David"/>
          <w:b/>
          <w:bCs/>
          <w:rtl/>
        </w:rPr>
        <w:t>-</w:t>
      </w:r>
      <w:r w:rsidR="006311BB" w:rsidRPr="008A4AD9">
        <w:rPr>
          <w:rFonts w:ascii="David" w:hAnsi="David" w:cs="David"/>
          <w:rtl/>
        </w:rPr>
        <w:t xml:space="preserve"> </w:t>
      </w:r>
      <w:r w:rsidRPr="008A4AD9">
        <w:rPr>
          <w:rFonts w:ascii="David" w:hAnsi="David" w:cs="David"/>
          <w:rtl/>
        </w:rPr>
        <w:t>לוקח את הדור השלישי עוד צעד. רלוונטי בעיקר לדירת מגורים.</w:t>
      </w:r>
    </w:p>
    <w:p w14:paraId="302C1CDB" w14:textId="79DAD475" w:rsidR="007A3AF8" w:rsidRPr="008A4AD9" w:rsidRDefault="007A3AF8" w:rsidP="008A1372">
      <w:pPr>
        <w:pStyle w:val="ListParagraph"/>
        <w:numPr>
          <w:ilvl w:val="4"/>
          <w:numId w:val="114"/>
        </w:numPr>
        <w:tabs>
          <w:tab w:val="left" w:pos="1516"/>
        </w:tabs>
        <w:spacing w:after="160" w:line="360" w:lineRule="auto"/>
        <w:ind w:left="281"/>
        <w:jc w:val="both"/>
        <w:rPr>
          <w:rFonts w:ascii="David" w:hAnsi="David" w:cs="David"/>
          <w:b/>
          <w:bCs/>
          <w:u w:val="single"/>
        </w:rPr>
      </w:pPr>
      <w:r w:rsidRPr="008A4AD9">
        <w:rPr>
          <w:rFonts w:ascii="David" w:hAnsi="David" w:cs="David"/>
          <w:b/>
          <w:bCs/>
          <w:shd w:val="clear" w:color="auto" w:fill="DAEEF3" w:themeFill="accent5" w:themeFillTint="33"/>
          <w:rtl/>
        </w:rPr>
        <w:t xml:space="preserve">תנאי </w:t>
      </w:r>
      <w:r w:rsidR="006311BB" w:rsidRPr="008A4AD9">
        <w:rPr>
          <w:rFonts w:ascii="David" w:hAnsi="David" w:cs="David"/>
          <w:b/>
          <w:bCs/>
          <w:shd w:val="clear" w:color="auto" w:fill="DAEEF3" w:themeFill="accent5" w:themeFillTint="33"/>
          <w:rtl/>
        </w:rPr>
        <w:t>סף</w:t>
      </w:r>
      <w:r w:rsidRPr="008A4AD9">
        <w:rPr>
          <w:rFonts w:ascii="David" w:hAnsi="David" w:cs="David"/>
          <w:b/>
          <w:bCs/>
          <w:rtl/>
        </w:rPr>
        <w:t>: האם חלה על הזוג הלכת השיתוף?</w:t>
      </w:r>
    </w:p>
    <w:p w14:paraId="275BBF3C" w14:textId="24D77C06" w:rsidR="007A3AF8" w:rsidRPr="008A4AD9" w:rsidRDefault="007A3AF8" w:rsidP="007A3AF8">
      <w:pPr>
        <w:pStyle w:val="ListParagraph"/>
        <w:tabs>
          <w:tab w:val="left" w:pos="1516"/>
        </w:tabs>
        <w:spacing w:after="0" w:line="360" w:lineRule="auto"/>
        <w:ind w:left="281"/>
        <w:jc w:val="both"/>
        <w:rPr>
          <w:rFonts w:ascii="David" w:hAnsi="David" w:cs="David"/>
          <w:b/>
          <w:bCs/>
          <w:u w:val="single"/>
          <w:rtl/>
        </w:rPr>
      </w:pPr>
      <w:r w:rsidRPr="008A4AD9">
        <w:rPr>
          <w:rFonts w:ascii="David" w:eastAsia="Times New Roman" w:hAnsi="David" w:cs="David"/>
          <w:rtl/>
        </w:rPr>
        <w:t>מגורים משותפים (ללא תלות למי זה היה שייך והאם נישואין ראשונים).</w:t>
      </w:r>
    </w:p>
    <w:p w14:paraId="05C42F70" w14:textId="652EC8A3" w:rsidR="007A3AF8" w:rsidRPr="008A4AD9" w:rsidRDefault="007A3AF8" w:rsidP="007A3AF8">
      <w:pPr>
        <w:spacing w:after="0" w:line="360" w:lineRule="auto"/>
        <w:ind w:firstLine="281"/>
        <w:jc w:val="both"/>
        <w:rPr>
          <w:rFonts w:ascii="David" w:hAnsi="David" w:cs="David"/>
          <w:rtl/>
        </w:rPr>
      </w:pPr>
      <w:r w:rsidRPr="008A4AD9">
        <w:rPr>
          <w:rFonts w:ascii="David" w:hAnsi="David" w:cs="David"/>
          <w:rtl/>
        </w:rPr>
        <w:t>גם אם תנאי הכניסה לא מתקיימים בבירור</w:t>
      </w:r>
      <w:r w:rsidR="006311BB" w:rsidRPr="008A4AD9">
        <w:rPr>
          <w:rFonts w:ascii="David" w:hAnsi="David" w:cs="David"/>
          <w:rtl/>
        </w:rPr>
        <w:t xml:space="preserve"> - </w:t>
      </w:r>
      <w:r w:rsidRPr="008A4AD9">
        <w:rPr>
          <w:rFonts w:ascii="David" w:hAnsi="David" w:cs="David"/>
          <w:rtl/>
        </w:rPr>
        <w:t>אין רגישות לכוונת הצדדים, אין התייחסות לנישואים שניים.</w:t>
      </w:r>
    </w:p>
    <w:p w14:paraId="525C9438" w14:textId="77777777" w:rsidR="007A3AF8" w:rsidRPr="008A4AD9" w:rsidRDefault="007A3AF8" w:rsidP="008A1372">
      <w:pPr>
        <w:pStyle w:val="ListParagraph"/>
        <w:numPr>
          <w:ilvl w:val="4"/>
          <w:numId w:val="114"/>
        </w:numPr>
        <w:tabs>
          <w:tab w:val="left" w:pos="1516"/>
        </w:tabs>
        <w:spacing w:after="160" w:line="360" w:lineRule="auto"/>
        <w:ind w:left="281"/>
        <w:jc w:val="both"/>
        <w:rPr>
          <w:rFonts w:ascii="David" w:hAnsi="David" w:cs="David"/>
          <w:b/>
          <w:bCs/>
          <w:u w:val="single"/>
        </w:rPr>
      </w:pPr>
      <w:r w:rsidRPr="008A4AD9">
        <w:rPr>
          <w:rFonts w:ascii="David" w:hAnsi="David" w:cs="David"/>
          <w:b/>
          <w:bCs/>
          <w:shd w:val="clear" w:color="auto" w:fill="FDE9D9" w:themeFill="accent6" w:themeFillTint="33"/>
          <w:rtl/>
        </w:rPr>
        <w:t>היקף נכסים</w:t>
      </w:r>
      <w:r w:rsidRPr="008A4AD9">
        <w:rPr>
          <w:rFonts w:ascii="David" w:hAnsi="David" w:cs="David"/>
          <w:b/>
          <w:bCs/>
          <w:rtl/>
        </w:rPr>
        <w:t>: האם חלה על הנכס הלכת השיתוף?</w:t>
      </w:r>
    </w:p>
    <w:p w14:paraId="44AF1733" w14:textId="77777777" w:rsidR="007A3AF8" w:rsidRPr="008A4AD9" w:rsidRDefault="007A3AF8" w:rsidP="007A3AF8">
      <w:pPr>
        <w:pStyle w:val="ListParagraph"/>
        <w:tabs>
          <w:tab w:val="left" w:pos="1516"/>
        </w:tabs>
        <w:spacing w:line="360" w:lineRule="auto"/>
        <w:ind w:left="281"/>
        <w:jc w:val="both"/>
        <w:rPr>
          <w:rFonts w:ascii="David" w:hAnsi="David" w:cs="David"/>
          <w:rtl/>
        </w:rPr>
      </w:pPr>
      <w:r w:rsidRPr="008A4AD9">
        <w:rPr>
          <w:rFonts w:ascii="David" w:hAnsi="David" w:cs="David"/>
          <w:rtl/>
        </w:rPr>
        <w:t>הרכוש המשותף: נכסים חיצוניים (בעיקר דירה).</w:t>
      </w:r>
    </w:p>
    <w:p w14:paraId="0C19E270" w14:textId="77777777" w:rsidR="007A3AF8" w:rsidRPr="008A4AD9" w:rsidRDefault="007A3AF8" w:rsidP="007A3AF8">
      <w:pPr>
        <w:pStyle w:val="ListParagraph"/>
        <w:tabs>
          <w:tab w:val="left" w:pos="1516"/>
        </w:tabs>
        <w:spacing w:line="360" w:lineRule="auto"/>
        <w:ind w:left="281"/>
        <w:jc w:val="both"/>
        <w:rPr>
          <w:rFonts w:ascii="David" w:hAnsi="David" w:cs="David"/>
        </w:rPr>
      </w:pPr>
      <w:r w:rsidRPr="008A4AD9">
        <w:rPr>
          <w:rFonts w:ascii="David" w:hAnsi="David" w:cs="David"/>
          <w:rtl/>
        </w:rPr>
        <w:t>גם כשמדובר בדירת מגורים שנרכשה לפני הנישואים מפעילים שיתוף באופן גורף, לעיתים גם בנישואים שניים.</w:t>
      </w:r>
    </w:p>
    <w:p w14:paraId="58108D2C" w14:textId="77777777" w:rsidR="007A3AF8" w:rsidRPr="008A4AD9" w:rsidRDefault="007A3AF8" w:rsidP="008A1372">
      <w:pPr>
        <w:pStyle w:val="ListParagraph"/>
        <w:numPr>
          <w:ilvl w:val="4"/>
          <w:numId w:val="114"/>
        </w:numPr>
        <w:tabs>
          <w:tab w:val="left" w:pos="1516"/>
        </w:tabs>
        <w:spacing w:after="0" w:line="360" w:lineRule="auto"/>
        <w:ind w:left="281"/>
        <w:jc w:val="both"/>
        <w:rPr>
          <w:rFonts w:ascii="David" w:hAnsi="David" w:cs="David"/>
          <w:b/>
          <w:bCs/>
          <w:u w:val="single"/>
        </w:rPr>
      </w:pPr>
      <w:r w:rsidRPr="008A4AD9">
        <w:rPr>
          <w:rFonts w:ascii="David" w:hAnsi="David" w:cs="David"/>
          <w:b/>
          <w:bCs/>
          <w:shd w:val="clear" w:color="auto" w:fill="F2DBDB" w:themeFill="accent2" w:themeFillTint="33"/>
          <w:rtl/>
        </w:rPr>
        <w:t>יכולת יציאה</w:t>
      </w:r>
      <w:r w:rsidRPr="008A4AD9">
        <w:rPr>
          <w:rFonts w:ascii="David" w:hAnsi="David" w:cs="David"/>
          <w:b/>
          <w:bCs/>
          <w:rtl/>
        </w:rPr>
        <w:t xml:space="preserve">: כיצד ניתן </w:t>
      </w:r>
      <w:proofErr w:type="spellStart"/>
      <w:r w:rsidRPr="008A4AD9">
        <w:rPr>
          <w:rFonts w:ascii="David" w:hAnsi="David" w:cs="David"/>
          <w:b/>
          <w:bCs/>
          <w:rtl/>
        </w:rPr>
        <w:t>להחריג</w:t>
      </w:r>
      <w:proofErr w:type="spellEnd"/>
      <w:r w:rsidRPr="008A4AD9">
        <w:rPr>
          <w:rFonts w:ascii="David" w:hAnsi="David" w:cs="David"/>
          <w:b/>
          <w:bCs/>
          <w:rtl/>
        </w:rPr>
        <w:t xml:space="preserve"> את הלכת השיתוף?</w:t>
      </w:r>
    </w:p>
    <w:p w14:paraId="0E04AA74" w14:textId="77777777" w:rsidR="007A3AF8" w:rsidRPr="008A4AD9" w:rsidRDefault="007A3AF8" w:rsidP="007A3AF8">
      <w:pPr>
        <w:spacing w:after="80" w:line="360" w:lineRule="auto"/>
        <w:ind w:firstLine="281"/>
        <w:jc w:val="both"/>
        <w:rPr>
          <w:rFonts w:ascii="David" w:hAnsi="David" w:cs="David"/>
          <w:rtl/>
        </w:rPr>
      </w:pPr>
      <w:r w:rsidRPr="008A4AD9">
        <w:rPr>
          <w:rFonts w:ascii="David" w:hAnsi="David" w:cs="David"/>
          <w:rtl/>
        </w:rPr>
        <w:t>חלק מהשופטים יקשו על הסטייה מהחזקה בהעדר הסכם מפורש.</w:t>
      </w:r>
    </w:p>
    <w:p w14:paraId="34A96217" w14:textId="6B35FFAA" w:rsidR="007A3AF8" w:rsidRPr="008A4AD9" w:rsidRDefault="007A3AF8" w:rsidP="008A1372">
      <w:pPr>
        <w:pStyle w:val="ListParagraph"/>
        <w:numPr>
          <w:ilvl w:val="0"/>
          <w:numId w:val="134"/>
        </w:numPr>
        <w:tabs>
          <w:tab w:val="left" w:pos="1516"/>
        </w:tabs>
        <w:spacing w:line="360" w:lineRule="auto"/>
        <w:jc w:val="both"/>
        <w:rPr>
          <w:rFonts w:ascii="David" w:hAnsi="David" w:cs="David"/>
          <w:b/>
          <w:bCs/>
          <w:u w:val="single"/>
          <w:rtl/>
        </w:rPr>
      </w:pPr>
      <w:r w:rsidRPr="008A4AD9">
        <w:rPr>
          <w:rFonts w:ascii="David" w:hAnsi="David" w:cs="David"/>
          <w:rtl/>
        </w:rPr>
        <w:t>לדעת חנוך דגן</w:t>
      </w:r>
      <w:r w:rsidR="006311BB" w:rsidRPr="008A4AD9">
        <w:rPr>
          <w:rFonts w:ascii="David" w:hAnsi="David" w:cs="David"/>
          <w:rtl/>
        </w:rPr>
        <w:t xml:space="preserve">- </w:t>
      </w:r>
      <w:r w:rsidRPr="008A4AD9">
        <w:rPr>
          <w:rFonts w:ascii="David" w:hAnsi="David" w:cs="David"/>
          <w:rtl/>
        </w:rPr>
        <w:t>מחייב הסכם פורמאלי.</w:t>
      </w:r>
    </w:p>
    <w:p w14:paraId="6124D8B5" w14:textId="1367EFDC" w:rsidR="007A3AF8" w:rsidRPr="008A4AD9" w:rsidRDefault="007A3AF8" w:rsidP="00FC20D4">
      <w:pPr>
        <w:tabs>
          <w:tab w:val="left" w:pos="1516"/>
        </w:tabs>
        <w:spacing w:after="160" w:line="360" w:lineRule="auto"/>
        <w:jc w:val="both"/>
        <w:rPr>
          <w:rFonts w:ascii="David" w:hAnsi="David" w:cs="David"/>
          <w:u w:val="single"/>
        </w:rPr>
      </w:pPr>
      <w:r w:rsidRPr="008A4AD9">
        <w:rPr>
          <w:rFonts w:ascii="David" w:hAnsi="David" w:cs="David"/>
          <w:shd w:val="clear" w:color="auto" w:fill="C2D69B" w:themeFill="accent3" w:themeFillTint="99"/>
          <w:rtl/>
        </w:rPr>
        <w:t>במבחן</w:t>
      </w:r>
      <w:r w:rsidR="00FC20D4" w:rsidRPr="008A4AD9">
        <w:rPr>
          <w:rFonts w:ascii="David" w:hAnsi="David" w:cs="David"/>
          <w:rtl/>
        </w:rPr>
        <w:t>-</w:t>
      </w:r>
    </w:p>
    <w:p w14:paraId="5D9A751D" w14:textId="44E58F86" w:rsidR="007A3AF8" w:rsidRPr="008A4AD9" w:rsidRDefault="007A3AF8" w:rsidP="008A1372">
      <w:pPr>
        <w:pStyle w:val="ListParagraph"/>
        <w:numPr>
          <w:ilvl w:val="0"/>
          <w:numId w:val="120"/>
        </w:numPr>
        <w:tabs>
          <w:tab w:val="left" w:pos="848"/>
        </w:tabs>
        <w:spacing w:after="160" w:line="360" w:lineRule="auto"/>
        <w:ind w:left="386"/>
        <w:jc w:val="both"/>
        <w:rPr>
          <w:rFonts w:ascii="David" w:hAnsi="David" w:cs="David"/>
          <w:b/>
          <w:bCs/>
          <w:u w:val="single"/>
        </w:rPr>
      </w:pPr>
      <w:r w:rsidRPr="008A4AD9">
        <w:rPr>
          <w:rFonts w:ascii="David" w:hAnsi="David" w:cs="David"/>
          <w:b/>
          <w:bCs/>
          <w:u w:val="single"/>
          <w:rtl/>
        </w:rPr>
        <w:t>אם לא מתקיימים תנאי דור 3 נחזור לבחון את חזקת השיתוף לפי דור 2</w:t>
      </w:r>
      <w:r w:rsidRPr="008F0742">
        <w:rPr>
          <w:rFonts w:ascii="David" w:hAnsi="David" w:cs="David"/>
          <w:b/>
          <w:bCs/>
          <w:rtl/>
        </w:rPr>
        <w:t>.</w:t>
      </w:r>
      <w:r w:rsidR="00A25F55">
        <w:rPr>
          <w:rFonts w:ascii="David" w:hAnsi="David" w:cs="David" w:hint="cs"/>
          <w:b/>
          <w:bCs/>
          <w:rtl/>
        </w:rPr>
        <w:t xml:space="preserve"> </w:t>
      </w:r>
      <w:r w:rsidR="00A25F55">
        <w:rPr>
          <w:rFonts w:ascii="David" w:hAnsi="David" w:cs="David" w:hint="cs"/>
          <w:rtl/>
        </w:rPr>
        <w:t xml:space="preserve">אם מדובר על נכס מאמץ משותף לבחון ע"פ דור 2, אם לא מתקיימים התנאים של דור 3. </w:t>
      </w:r>
    </w:p>
    <w:p w14:paraId="2D5FEE02" w14:textId="77777777" w:rsidR="007A7B3E" w:rsidRPr="008A4AD9" w:rsidRDefault="007A3AF8" w:rsidP="008A1372">
      <w:pPr>
        <w:pStyle w:val="ListParagraph"/>
        <w:numPr>
          <w:ilvl w:val="0"/>
          <w:numId w:val="120"/>
        </w:numPr>
        <w:tabs>
          <w:tab w:val="left" w:pos="848"/>
        </w:tabs>
        <w:spacing w:after="160" w:line="360" w:lineRule="auto"/>
        <w:ind w:left="386"/>
        <w:jc w:val="both"/>
        <w:rPr>
          <w:rFonts w:ascii="David" w:hAnsi="David" w:cs="David"/>
          <w:u w:val="single"/>
        </w:rPr>
      </w:pPr>
      <w:r w:rsidRPr="008A4AD9">
        <w:rPr>
          <w:rFonts w:ascii="David" w:hAnsi="David" w:cs="David"/>
          <w:b/>
          <w:bCs/>
          <w:u w:val="single"/>
          <w:rtl/>
        </w:rPr>
        <w:t>לפי דור 4</w:t>
      </w:r>
      <w:r w:rsidRPr="008A4AD9">
        <w:rPr>
          <w:rFonts w:ascii="David" w:hAnsi="David" w:cs="David"/>
          <w:rtl/>
        </w:rPr>
        <w:t xml:space="preserve">: רואים כי בשנים האחרונות מתגבש מודל חדש שמקל על הכניסה ומקשה על היציאה ואם המודל הזה </w:t>
      </w:r>
      <w:r w:rsidR="00FC20D4" w:rsidRPr="008A4AD9">
        <w:rPr>
          <w:rFonts w:ascii="David" w:hAnsi="David" w:cs="David"/>
          <w:rtl/>
        </w:rPr>
        <w:t>ילך</w:t>
      </w:r>
      <w:r w:rsidRPr="008A4AD9">
        <w:rPr>
          <w:rFonts w:ascii="David" w:hAnsi="David" w:cs="David"/>
          <w:rtl/>
        </w:rPr>
        <w:t xml:space="preserve"> ויתחזק גם אם אין הסכם שיתוף פורמאלי ייתכן שהאישה כן תקבל מחצית מהדירה ויחילו עליה את חזקת השיתוף. </w:t>
      </w:r>
      <w:r w:rsidR="00FC20D4" w:rsidRPr="008A4AD9">
        <w:rPr>
          <w:rFonts w:ascii="David" w:hAnsi="David" w:cs="David"/>
          <w:rtl/>
        </w:rPr>
        <w:t xml:space="preserve">לכן, </w:t>
      </w:r>
      <w:r w:rsidR="00FC20D4" w:rsidRPr="008A4AD9">
        <w:rPr>
          <w:rFonts w:ascii="David" w:hAnsi="David" w:cs="David"/>
          <w:u w:val="single"/>
          <w:rtl/>
        </w:rPr>
        <w:t>יש להתייחס למודל זה בהקשר של חזקת השיתוף לגבי דירת מגורים</w:t>
      </w:r>
      <w:r w:rsidR="00FC20D4" w:rsidRPr="008A4AD9">
        <w:rPr>
          <w:rFonts w:ascii="David" w:hAnsi="David" w:cs="David"/>
          <w:rtl/>
        </w:rPr>
        <w:t xml:space="preserve">. </w:t>
      </w:r>
      <w:r w:rsidRPr="008A4AD9">
        <w:rPr>
          <w:rFonts w:ascii="David" w:hAnsi="David" w:cs="David"/>
          <w:b/>
          <w:bCs/>
          <w:rtl/>
        </w:rPr>
        <w:t>בונוס</w:t>
      </w:r>
      <w:r w:rsidRPr="008A4AD9">
        <w:rPr>
          <w:rFonts w:ascii="David" w:hAnsi="David" w:cs="David"/>
          <w:rtl/>
        </w:rPr>
        <w:t xml:space="preserve"> – </w:t>
      </w:r>
      <w:r w:rsidR="00FC20D4" w:rsidRPr="008A4AD9">
        <w:rPr>
          <w:rFonts w:ascii="David" w:hAnsi="David" w:cs="David"/>
          <w:rtl/>
        </w:rPr>
        <w:t>לציין כי ליפשיץ מתנגד.</w:t>
      </w:r>
    </w:p>
    <w:p w14:paraId="59551593" w14:textId="77777777" w:rsidR="007A7B3E" w:rsidRPr="008A4AD9" w:rsidRDefault="007A7B3E" w:rsidP="008A1372">
      <w:pPr>
        <w:pStyle w:val="ListParagraph"/>
        <w:numPr>
          <w:ilvl w:val="0"/>
          <w:numId w:val="120"/>
        </w:numPr>
        <w:tabs>
          <w:tab w:val="left" w:pos="848"/>
        </w:tabs>
        <w:spacing w:after="160" w:line="360" w:lineRule="auto"/>
        <w:ind w:left="386"/>
        <w:jc w:val="both"/>
        <w:rPr>
          <w:rFonts w:ascii="David" w:hAnsi="David" w:cs="David"/>
          <w:u w:val="single"/>
        </w:rPr>
      </w:pPr>
      <w:r w:rsidRPr="008A4AD9">
        <w:rPr>
          <w:rFonts w:ascii="David" w:hAnsi="David" w:cs="David"/>
          <w:u w:val="single"/>
          <w:rtl/>
        </w:rPr>
        <w:t>אידאולוגים / פסולי חיתון-</w:t>
      </w:r>
      <w:r w:rsidRPr="008A4AD9">
        <w:rPr>
          <w:rFonts w:ascii="David" w:hAnsi="David" w:cs="David"/>
          <w:rtl/>
        </w:rPr>
        <w:t xml:space="preserve"> חזקת שיתוף. </w:t>
      </w:r>
    </w:p>
    <w:p w14:paraId="514A6614" w14:textId="16D0741D" w:rsidR="007A3AF8" w:rsidRPr="008A4AD9" w:rsidRDefault="007A7B3E" w:rsidP="008A1372">
      <w:pPr>
        <w:pStyle w:val="ListParagraph"/>
        <w:numPr>
          <w:ilvl w:val="0"/>
          <w:numId w:val="120"/>
        </w:numPr>
        <w:tabs>
          <w:tab w:val="left" w:pos="848"/>
        </w:tabs>
        <w:spacing w:after="160" w:line="360" w:lineRule="auto"/>
        <w:ind w:left="386"/>
        <w:jc w:val="both"/>
        <w:rPr>
          <w:rFonts w:ascii="David" w:hAnsi="David" w:cs="David"/>
          <w:u w:val="single"/>
        </w:rPr>
      </w:pPr>
      <w:r w:rsidRPr="008A4AD9">
        <w:rPr>
          <w:rFonts w:ascii="David" w:hAnsi="David" w:cs="David"/>
          <w:rtl/>
        </w:rPr>
        <w:t xml:space="preserve">כאשר מדובר </w:t>
      </w:r>
      <w:r w:rsidRPr="008F0742">
        <w:rPr>
          <w:rFonts w:ascii="David" w:hAnsi="David" w:cs="David"/>
          <w:u w:val="single"/>
          <w:rtl/>
        </w:rPr>
        <w:t>בנישואים אזרחיים</w:t>
      </w:r>
      <w:r w:rsidRPr="008A4AD9">
        <w:rPr>
          <w:rFonts w:ascii="David" w:hAnsi="David" w:cs="David"/>
          <w:rtl/>
        </w:rPr>
        <w:t xml:space="preserve"> (נישואים תוצרת הארץ)- </w:t>
      </w:r>
      <w:r w:rsidRPr="008A4AD9">
        <w:rPr>
          <w:rFonts w:ascii="David" w:hAnsi="David" w:cs="David"/>
          <w:u w:val="single"/>
          <w:rtl/>
        </w:rPr>
        <w:t>גישה אנליטית</w:t>
      </w:r>
      <w:r w:rsidRPr="008A4AD9">
        <w:rPr>
          <w:rFonts w:ascii="David" w:hAnsi="David" w:cs="David"/>
          <w:rtl/>
        </w:rPr>
        <w:t xml:space="preserve">- יש לבחון ע"פ שלושת הגישות (ויתקון, זוסמן ושואה). </w:t>
      </w:r>
      <w:r w:rsidRPr="008A4AD9">
        <w:rPr>
          <w:rFonts w:ascii="David" w:hAnsi="David" w:cs="David"/>
          <w:u w:val="single"/>
          <w:rtl/>
        </w:rPr>
        <w:t>גישה פרקטית</w:t>
      </w:r>
      <w:r w:rsidRPr="008A4AD9">
        <w:rPr>
          <w:rFonts w:ascii="David" w:hAnsi="David" w:cs="David"/>
          <w:rtl/>
        </w:rPr>
        <w:t xml:space="preserve">- כאשר אדם רשום כנשוי יש ליישם את חוק יחסי ממון. </w:t>
      </w:r>
    </w:p>
    <w:p w14:paraId="2E3AED1A" w14:textId="77777777" w:rsidR="007A3AF8" w:rsidRPr="008A4AD9" w:rsidRDefault="007A3AF8" w:rsidP="007A3AF8">
      <w:pPr>
        <w:pStyle w:val="ListParagraph"/>
        <w:tabs>
          <w:tab w:val="left" w:pos="1516"/>
        </w:tabs>
        <w:spacing w:line="360" w:lineRule="auto"/>
        <w:ind w:left="360"/>
        <w:jc w:val="both"/>
        <w:rPr>
          <w:rFonts w:ascii="David" w:hAnsi="David" w:cs="David"/>
          <w:b/>
          <w:bCs/>
          <w:u w:val="single"/>
        </w:rPr>
      </w:pPr>
    </w:p>
    <w:p w14:paraId="25A6BE23" w14:textId="77777777" w:rsidR="007A3AF8" w:rsidRPr="008A4AD9" w:rsidRDefault="007A3AF8" w:rsidP="007A7B3E">
      <w:pPr>
        <w:pStyle w:val="ListParagraph"/>
        <w:shd w:val="clear" w:color="auto" w:fill="E5DFEC" w:themeFill="accent4" w:themeFillTint="33"/>
        <w:spacing w:line="360" w:lineRule="auto"/>
        <w:ind w:left="0"/>
        <w:jc w:val="both"/>
        <w:rPr>
          <w:rFonts w:ascii="David" w:hAnsi="David" w:cs="David"/>
          <w:b/>
          <w:bCs/>
          <w:rtl/>
        </w:rPr>
      </w:pPr>
      <w:r w:rsidRPr="008A4AD9">
        <w:rPr>
          <w:rFonts w:ascii="David" w:hAnsi="David" w:cs="David"/>
          <w:b/>
          <w:bCs/>
          <w:rtl/>
        </w:rPr>
        <w:t>חוק יחסי ממון – איזון משאבים</w:t>
      </w:r>
    </w:p>
    <w:p w14:paraId="08D90754" w14:textId="77777777" w:rsidR="007A3AF8" w:rsidRPr="008A4AD9" w:rsidRDefault="007A3AF8" w:rsidP="008A1372">
      <w:pPr>
        <w:numPr>
          <w:ilvl w:val="0"/>
          <w:numId w:val="123"/>
        </w:numPr>
        <w:tabs>
          <w:tab w:val="left" w:pos="1516"/>
        </w:tabs>
        <w:spacing w:after="0" w:line="360" w:lineRule="auto"/>
        <w:jc w:val="both"/>
        <w:rPr>
          <w:rFonts w:ascii="David" w:hAnsi="David" w:cs="David"/>
          <w:b/>
          <w:bCs/>
          <w:u w:val="single"/>
        </w:rPr>
      </w:pPr>
      <w:r w:rsidRPr="008A4AD9">
        <w:rPr>
          <w:rFonts w:ascii="David" w:hAnsi="David" w:cs="David"/>
          <w:rtl/>
        </w:rPr>
        <w:t>בהיעדר הסכם ממון מפורש שסותר – יש שיתוף.</w:t>
      </w:r>
    </w:p>
    <w:p w14:paraId="08FAE75A" w14:textId="3D4B0E44" w:rsidR="007A3AF8" w:rsidRPr="008A4AD9" w:rsidRDefault="007A3AF8" w:rsidP="008A1372">
      <w:pPr>
        <w:numPr>
          <w:ilvl w:val="0"/>
          <w:numId w:val="123"/>
        </w:numPr>
        <w:tabs>
          <w:tab w:val="left" w:pos="1516"/>
        </w:tabs>
        <w:spacing w:after="160" w:line="360" w:lineRule="auto"/>
        <w:jc w:val="both"/>
        <w:rPr>
          <w:rFonts w:ascii="David" w:hAnsi="David" w:cs="David"/>
          <w:b/>
          <w:bCs/>
          <w:u w:val="single"/>
        </w:rPr>
      </w:pPr>
      <w:r w:rsidRPr="008A4AD9">
        <w:rPr>
          <w:rFonts w:ascii="David" w:hAnsi="David" w:cs="David"/>
          <w:shd w:val="clear" w:color="auto" w:fill="FFCCFF"/>
          <w:rtl/>
        </w:rPr>
        <w:t>ס</w:t>
      </w:r>
      <w:r w:rsidR="00F15DB5" w:rsidRPr="008A4AD9">
        <w:rPr>
          <w:rFonts w:ascii="David" w:hAnsi="David" w:cs="David"/>
          <w:shd w:val="clear" w:color="auto" w:fill="FFCCFF"/>
          <w:rtl/>
        </w:rPr>
        <w:t>ע</w:t>
      </w:r>
      <w:r w:rsidRPr="008A4AD9">
        <w:rPr>
          <w:rFonts w:ascii="David" w:hAnsi="David" w:cs="David"/>
          <w:shd w:val="clear" w:color="auto" w:fill="FFCCFF"/>
          <w:rtl/>
        </w:rPr>
        <w:t>' 5(א) לחוק יחסי ממון</w:t>
      </w:r>
      <w:r w:rsidRPr="008A4AD9">
        <w:rPr>
          <w:rFonts w:ascii="David" w:hAnsi="David" w:cs="David"/>
          <w:rtl/>
        </w:rPr>
        <w:t xml:space="preserve"> מחריג מהמאמץ המשותף את הדברים המוכרים לנו – ירושה, מתנה ונכסים מלפני הנישואין.</w:t>
      </w:r>
    </w:p>
    <w:p w14:paraId="1C8A2643" w14:textId="4C35608A" w:rsidR="007A3AF8" w:rsidRPr="008A4AD9" w:rsidRDefault="007A3AF8" w:rsidP="008A1372">
      <w:pPr>
        <w:pStyle w:val="ListParagraph"/>
        <w:numPr>
          <w:ilvl w:val="0"/>
          <w:numId w:val="124"/>
        </w:numPr>
        <w:tabs>
          <w:tab w:val="left" w:pos="1516"/>
        </w:tabs>
        <w:spacing w:after="160" w:line="360" w:lineRule="auto"/>
        <w:ind w:left="746"/>
        <w:jc w:val="both"/>
        <w:rPr>
          <w:rFonts w:ascii="David" w:hAnsi="David" w:cs="David"/>
          <w:u w:val="single"/>
          <w:rtl/>
        </w:rPr>
      </w:pPr>
      <w:r w:rsidRPr="008A4AD9">
        <w:rPr>
          <w:rFonts w:ascii="David" w:hAnsi="David" w:cs="David"/>
          <w:b/>
          <w:bCs/>
          <w:shd w:val="clear" w:color="auto" w:fill="DAEEF3" w:themeFill="accent5" w:themeFillTint="33"/>
          <w:rtl/>
        </w:rPr>
        <w:lastRenderedPageBreak/>
        <w:t xml:space="preserve">תנאי </w:t>
      </w:r>
      <w:r w:rsidR="00F15DB5" w:rsidRPr="008A4AD9">
        <w:rPr>
          <w:rFonts w:ascii="David" w:hAnsi="David" w:cs="David"/>
          <w:b/>
          <w:bCs/>
          <w:shd w:val="clear" w:color="auto" w:fill="DAEEF3" w:themeFill="accent5" w:themeFillTint="33"/>
          <w:rtl/>
        </w:rPr>
        <w:t>סף</w:t>
      </w:r>
      <w:r w:rsidRPr="008A4AD9">
        <w:rPr>
          <w:rFonts w:ascii="David" w:hAnsi="David" w:cs="David"/>
          <w:b/>
          <w:bCs/>
          <w:rtl/>
        </w:rPr>
        <w:t xml:space="preserve">: </w:t>
      </w:r>
      <w:r w:rsidRPr="008A4AD9">
        <w:rPr>
          <w:rFonts w:ascii="David" w:hAnsi="David" w:cs="David"/>
          <w:rtl/>
        </w:rPr>
        <w:t xml:space="preserve">נשואים </w:t>
      </w:r>
      <w:r w:rsidRPr="008A4AD9">
        <w:rPr>
          <w:rFonts w:ascii="David" w:hAnsi="David" w:cs="David"/>
          <w:b/>
          <w:bCs/>
          <w:rtl/>
        </w:rPr>
        <w:t>אחרי</w:t>
      </w:r>
      <w:r w:rsidRPr="008A4AD9">
        <w:rPr>
          <w:rFonts w:ascii="David" w:hAnsi="David" w:cs="David"/>
          <w:rtl/>
        </w:rPr>
        <w:t xml:space="preserve"> 74'. אך אין תנאים ברורים נוספים, </w:t>
      </w:r>
      <w:r w:rsidRPr="008A4AD9">
        <w:rPr>
          <w:rFonts w:ascii="David" w:hAnsi="David" w:cs="David"/>
          <w:u w:val="single"/>
          <w:rtl/>
        </w:rPr>
        <w:t>כנראה הולכים לפי דור 2.</w:t>
      </w:r>
    </w:p>
    <w:p w14:paraId="4B666F30" w14:textId="08D773A6" w:rsidR="00F15DB5" w:rsidRPr="008A4AD9" w:rsidRDefault="007A3AF8" w:rsidP="008A1372">
      <w:pPr>
        <w:pStyle w:val="ListParagraph"/>
        <w:numPr>
          <w:ilvl w:val="0"/>
          <w:numId w:val="124"/>
        </w:numPr>
        <w:tabs>
          <w:tab w:val="left" w:pos="1516"/>
        </w:tabs>
        <w:spacing w:after="160" w:line="360" w:lineRule="auto"/>
        <w:ind w:left="746"/>
        <w:jc w:val="both"/>
        <w:rPr>
          <w:rFonts w:ascii="David" w:hAnsi="David" w:cs="David"/>
        </w:rPr>
      </w:pPr>
      <w:r w:rsidRPr="008A4AD9">
        <w:rPr>
          <w:rFonts w:ascii="David" w:hAnsi="David" w:cs="David"/>
          <w:b/>
          <w:bCs/>
          <w:shd w:val="clear" w:color="auto" w:fill="FDE9D9" w:themeFill="accent6" w:themeFillTint="33"/>
          <w:rtl/>
        </w:rPr>
        <w:t>היקף הנכסים</w:t>
      </w:r>
      <w:r w:rsidRPr="008A4AD9">
        <w:rPr>
          <w:rFonts w:ascii="David" w:hAnsi="David" w:cs="David"/>
          <w:b/>
          <w:bCs/>
          <w:rtl/>
        </w:rPr>
        <w:t xml:space="preserve">: </w:t>
      </w:r>
      <w:r w:rsidRPr="008A4AD9">
        <w:rPr>
          <w:rFonts w:ascii="David" w:hAnsi="David" w:cs="David"/>
          <w:rtl/>
        </w:rPr>
        <w:t xml:space="preserve">אינו עושה </w:t>
      </w:r>
      <w:r w:rsidR="003606D7" w:rsidRPr="008A4AD9">
        <w:rPr>
          <w:rFonts w:ascii="David" w:hAnsi="David" w:cs="David"/>
          <w:rtl/>
        </w:rPr>
        <w:t>א</w:t>
      </w:r>
      <w:r w:rsidRPr="008A4AD9">
        <w:rPr>
          <w:rFonts w:ascii="David" w:hAnsi="David" w:cs="David"/>
          <w:rtl/>
        </w:rPr>
        <w:t>בחנות בין נכס עסקי למשפחתי ובין משכורת לפנסיה אך משאיר בחוץ נכסים חיצוניים.</w:t>
      </w:r>
    </w:p>
    <w:p w14:paraId="16DC963E" w14:textId="045EFEED" w:rsidR="007A3AF8" w:rsidRPr="008A4AD9" w:rsidRDefault="007A3AF8" w:rsidP="008A1372">
      <w:pPr>
        <w:pStyle w:val="ListParagraph"/>
        <w:numPr>
          <w:ilvl w:val="0"/>
          <w:numId w:val="124"/>
        </w:numPr>
        <w:tabs>
          <w:tab w:val="left" w:pos="1516"/>
        </w:tabs>
        <w:spacing w:after="160" w:line="360" w:lineRule="auto"/>
        <w:ind w:left="746"/>
        <w:jc w:val="both"/>
        <w:rPr>
          <w:rFonts w:ascii="David" w:hAnsi="David" w:cs="David"/>
        </w:rPr>
      </w:pPr>
      <w:r w:rsidRPr="008A4AD9">
        <w:rPr>
          <w:rFonts w:ascii="David" w:hAnsi="David" w:cs="David"/>
          <w:b/>
          <w:bCs/>
          <w:shd w:val="clear" w:color="auto" w:fill="F2DBDB" w:themeFill="accent2" w:themeFillTint="33"/>
          <w:rtl/>
        </w:rPr>
        <w:t>יכולת יציאה</w:t>
      </w:r>
      <w:r w:rsidRPr="008A4AD9">
        <w:rPr>
          <w:rFonts w:ascii="David" w:hAnsi="David" w:cs="David"/>
          <w:b/>
          <w:bCs/>
          <w:rtl/>
        </w:rPr>
        <w:t xml:space="preserve">: </w:t>
      </w:r>
      <w:r w:rsidRPr="008A4AD9">
        <w:rPr>
          <w:rFonts w:ascii="David" w:hAnsi="David" w:cs="David"/>
          <w:rtl/>
        </w:rPr>
        <w:t>באמצעות הסכם ממון.</w:t>
      </w:r>
    </w:p>
    <w:p w14:paraId="277C818C" w14:textId="4C7C4FB1" w:rsidR="007A3AF8" w:rsidRPr="008A4AD9" w:rsidRDefault="007A3AF8" w:rsidP="007A3AF8">
      <w:pPr>
        <w:tabs>
          <w:tab w:val="left" w:pos="1516"/>
        </w:tabs>
        <w:spacing w:after="0" w:line="360" w:lineRule="auto"/>
        <w:jc w:val="both"/>
        <w:rPr>
          <w:rFonts w:ascii="David" w:hAnsi="David" w:cs="David"/>
          <w:b/>
          <w:bCs/>
          <w:u w:val="single"/>
          <w:rtl/>
        </w:rPr>
      </w:pPr>
      <w:r w:rsidRPr="008A4AD9">
        <w:rPr>
          <w:rFonts w:ascii="David" w:hAnsi="David" w:cs="David"/>
          <w:b/>
          <w:bCs/>
          <w:u w:val="single"/>
          <w:rtl/>
        </w:rPr>
        <w:t>שני מודלים לשיתוף</w:t>
      </w:r>
      <w:r w:rsidRPr="008A4AD9">
        <w:rPr>
          <w:rFonts w:ascii="David" w:hAnsi="David" w:cs="David"/>
          <w:u w:val="single"/>
          <w:rtl/>
        </w:rPr>
        <w:t>:</w:t>
      </w:r>
    </w:p>
    <w:p w14:paraId="6E829419" w14:textId="0293C315" w:rsidR="007A3AF8" w:rsidRPr="008A4AD9" w:rsidRDefault="007A3AF8" w:rsidP="008A1372">
      <w:pPr>
        <w:pStyle w:val="ListParagraph"/>
        <w:numPr>
          <w:ilvl w:val="0"/>
          <w:numId w:val="125"/>
        </w:numPr>
        <w:tabs>
          <w:tab w:val="left" w:pos="1516"/>
        </w:tabs>
        <w:spacing w:after="160" w:line="360" w:lineRule="auto"/>
        <w:ind w:left="423"/>
        <w:jc w:val="both"/>
        <w:rPr>
          <w:rFonts w:ascii="David" w:hAnsi="David" w:cs="David"/>
          <w:rtl/>
        </w:rPr>
      </w:pPr>
      <w:r w:rsidRPr="008A4AD9">
        <w:rPr>
          <w:rFonts w:ascii="David" w:hAnsi="David" w:cs="David"/>
          <w:b/>
          <w:bCs/>
          <w:rtl/>
        </w:rPr>
        <w:t xml:space="preserve">שיתוף </w:t>
      </w:r>
      <w:r w:rsidR="003606D7" w:rsidRPr="008A4AD9">
        <w:rPr>
          <w:rFonts w:ascii="David" w:hAnsi="David" w:cs="David"/>
          <w:b/>
          <w:bCs/>
          <w:rtl/>
        </w:rPr>
        <w:t>מידי</w:t>
      </w:r>
      <w:r w:rsidRPr="008A4AD9">
        <w:rPr>
          <w:rFonts w:ascii="David" w:hAnsi="David" w:cs="David"/>
          <w:rtl/>
        </w:rPr>
        <w:t xml:space="preserve"> – מרגע שמתחתנים הרכוש משותף לשני </w:t>
      </w:r>
      <w:proofErr w:type="spellStart"/>
      <w:r w:rsidRPr="008A4AD9">
        <w:rPr>
          <w:rFonts w:ascii="David" w:hAnsi="David" w:cs="David"/>
          <w:rtl/>
        </w:rPr>
        <w:t>בנ"ז</w:t>
      </w:r>
      <w:proofErr w:type="spellEnd"/>
      <w:r w:rsidR="00DE24DD" w:rsidRPr="008A4AD9">
        <w:rPr>
          <w:rFonts w:ascii="David" w:hAnsi="David" w:cs="David"/>
          <w:rtl/>
        </w:rPr>
        <w:t>,</w:t>
      </w:r>
      <w:r w:rsidRPr="008A4AD9">
        <w:rPr>
          <w:rFonts w:ascii="David" w:hAnsi="David" w:cs="David"/>
          <w:rtl/>
        </w:rPr>
        <w:t xml:space="preserve"> אך זה פוגע בוודאות הקניין והרישום בטאבו.</w:t>
      </w:r>
    </w:p>
    <w:p w14:paraId="227884C9" w14:textId="03BF8B99" w:rsidR="007A3AF8" w:rsidRPr="008A4AD9" w:rsidRDefault="007A3AF8" w:rsidP="008A1372">
      <w:pPr>
        <w:pStyle w:val="ListParagraph"/>
        <w:numPr>
          <w:ilvl w:val="0"/>
          <w:numId w:val="125"/>
        </w:numPr>
        <w:tabs>
          <w:tab w:val="left" w:pos="1516"/>
        </w:tabs>
        <w:spacing w:after="160" w:line="360" w:lineRule="auto"/>
        <w:ind w:left="423"/>
        <w:jc w:val="both"/>
        <w:rPr>
          <w:rFonts w:ascii="David" w:hAnsi="David" w:cs="David"/>
        </w:rPr>
      </w:pPr>
      <w:r w:rsidRPr="008A4AD9">
        <w:rPr>
          <w:rFonts w:ascii="David" w:hAnsi="David" w:cs="David"/>
          <w:b/>
          <w:bCs/>
          <w:rtl/>
        </w:rPr>
        <w:t>שיתוף דחוי</w:t>
      </w:r>
      <w:r w:rsidRPr="008A4AD9">
        <w:rPr>
          <w:rFonts w:ascii="David" w:hAnsi="David" w:cs="David"/>
          <w:rtl/>
        </w:rPr>
        <w:t xml:space="preserve"> – חלוקת הרכוש היא רק מרגע </w:t>
      </w:r>
      <w:r w:rsidR="003606D7" w:rsidRPr="008A4AD9">
        <w:rPr>
          <w:rFonts w:ascii="David" w:hAnsi="David" w:cs="David"/>
          <w:rtl/>
        </w:rPr>
        <w:t xml:space="preserve">של </w:t>
      </w:r>
      <w:r w:rsidRPr="008A4AD9">
        <w:rPr>
          <w:rFonts w:ascii="David" w:hAnsi="David" w:cs="David"/>
          <w:rtl/>
        </w:rPr>
        <w:t xml:space="preserve">פקיעת הנישואין </w:t>
      </w:r>
      <w:r w:rsidR="003606D7" w:rsidRPr="008A4AD9">
        <w:rPr>
          <w:rFonts w:ascii="David" w:hAnsi="David" w:cs="David"/>
          <w:rtl/>
        </w:rPr>
        <w:t>(</w:t>
      </w:r>
      <w:r w:rsidRPr="008A4AD9">
        <w:rPr>
          <w:rFonts w:ascii="David" w:hAnsi="David" w:cs="David"/>
          <w:rtl/>
        </w:rPr>
        <w:t>גירושין/מוות</w:t>
      </w:r>
      <w:r w:rsidR="003606D7" w:rsidRPr="008A4AD9">
        <w:rPr>
          <w:rFonts w:ascii="David" w:hAnsi="David" w:cs="David"/>
          <w:rtl/>
        </w:rPr>
        <w:t>)</w:t>
      </w:r>
      <w:r w:rsidRPr="008A4AD9">
        <w:rPr>
          <w:rFonts w:ascii="David" w:hAnsi="David" w:cs="David"/>
          <w:rtl/>
        </w:rPr>
        <w:t>. במהלך הנישואין כל צד יהיה הבעלים של הרכוש</w:t>
      </w:r>
      <w:r w:rsidR="00DE24DD" w:rsidRPr="008A4AD9">
        <w:rPr>
          <w:rFonts w:ascii="David" w:hAnsi="David" w:cs="David"/>
          <w:rtl/>
        </w:rPr>
        <w:t xml:space="preserve"> </w:t>
      </w:r>
      <w:r w:rsidRPr="008A4AD9">
        <w:rPr>
          <w:rFonts w:ascii="David" w:hAnsi="David" w:cs="David"/>
          <w:rtl/>
        </w:rPr>
        <w:t>שרשום על שמו</w:t>
      </w:r>
      <w:r w:rsidR="003606D7" w:rsidRPr="008A4AD9">
        <w:rPr>
          <w:rFonts w:ascii="David" w:hAnsi="David" w:cs="David"/>
          <w:rtl/>
        </w:rPr>
        <w:t xml:space="preserve"> </w:t>
      </w:r>
      <w:r w:rsidR="008050B7" w:rsidRPr="008A4AD9">
        <w:rPr>
          <w:rFonts w:ascii="David" w:hAnsi="David" w:cs="David"/>
        </w:rPr>
        <w:sym w:font="Wingdings" w:char="F0DF"/>
      </w:r>
      <w:r w:rsidR="003606D7" w:rsidRPr="008A4AD9">
        <w:rPr>
          <w:rFonts w:ascii="David" w:hAnsi="David" w:cs="David"/>
          <w:rtl/>
        </w:rPr>
        <w:t xml:space="preserve"> המודל הרווח. </w:t>
      </w:r>
      <w:r w:rsidR="003606D7" w:rsidRPr="008A4AD9">
        <w:rPr>
          <w:rFonts w:ascii="David" w:hAnsi="David" w:cs="David"/>
          <w:b/>
          <w:bCs/>
          <w:rtl/>
        </w:rPr>
        <w:t>מדוע? (1)</w:t>
      </w:r>
      <w:r w:rsidR="003606D7" w:rsidRPr="008A4AD9">
        <w:rPr>
          <w:rFonts w:ascii="David" w:hAnsi="David" w:cs="David"/>
          <w:rtl/>
        </w:rPr>
        <w:t xml:space="preserve"> שמירה על אוטונומיה בנישואין; </w:t>
      </w:r>
      <w:r w:rsidR="003606D7" w:rsidRPr="008A4AD9">
        <w:rPr>
          <w:rFonts w:ascii="David" w:hAnsi="David" w:cs="David"/>
          <w:b/>
          <w:bCs/>
          <w:rtl/>
        </w:rPr>
        <w:t>(2)</w:t>
      </w:r>
      <w:r w:rsidR="003606D7" w:rsidRPr="008A4AD9">
        <w:rPr>
          <w:rFonts w:ascii="David" w:hAnsi="David" w:cs="David"/>
          <w:rtl/>
        </w:rPr>
        <w:t xml:space="preserve"> לא לפגוע בעיקרון הרישום. </w:t>
      </w:r>
    </w:p>
    <w:p w14:paraId="1570B77F" w14:textId="77777777" w:rsidR="00D64D11" w:rsidRPr="008A4AD9" w:rsidRDefault="00D64D11" w:rsidP="00D64D11">
      <w:pPr>
        <w:tabs>
          <w:tab w:val="left" w:pos="1516"/>
        </w:tabs>
        <w:spacing w:after="0" w:line="360" w:lineRule="auto"/>
        <w:jc w:val="both"/>
        <w:rPr>
          <w:rFonts w:ascii="David" w:hAnsi="David" w:cs="David"/>
          <w:rtl/>
        </w:rPr>
      </w:pPr>
      <w:r w:rsidRPr="008A4AD9">
        <w:rPr>
          <w:rFonts w:ascii="David" w:hAnsi="David" w:cs="David"/>
          <w:b/>
          <w:bCs/>
          <w:u w:val="single"/>
          <w:rtl/>
        </w:rPr>
        <w:t>חוק יחסי ממון – מודל דחוי</w:t>
      </w:r>
      <w:r w:rsidRPr="008A4AD9">
        <w:rPr>
          <w:rFonts w:ascii="David" w:hAnsi="David" w:cs="David"/>
          <w:b/>
          <w:bCs/>
          <w:rtl/>
        </w:rPr>
        <w:t>:</w:t>
      </w:r>
    </w:p>
    <w:p w14:paraId="203C447A" w14:textId="77777777" w:rsidR="00D64D11" w:rsidRPr="008A4AD9" w:rsidRDefault="00D64D11" w:rsidP="008A1372">
      <w:pPr>
        <w:pStyle w:val="ListParagraph"/>
        <w:numPr>
          <w:ilvl w:val="0"/>
          <w:numId w:val="126"/>
        </w:numPr>
        <w:spacing w:after="0" w:line="360" w:lineRule="auto"/>
        <w:jc w:val="both"/>
        <w:rPr>
          <w:rFonts w:ascii="David" w:hAnsi="David" w:cs="David"/>
          <w:rtl/>
        </w:rPr>
      </w:pPr>
      <w:r w:rsidRPr="008A4AD9">
        <w:rPr>
          <w:rFonts w:ascii="David" w:hAnsi="David" w:cs="David"/>
          <w:shd w:val="clear" w:color="auto" w:fill="FFCCFF"/>
          <w:rtl/>
        </w:rPr>
        <w:t>סע' 4</w:t>
      </w:r>
      <w:r w:rsidRPr="008A4AD9">
        <w:rPr>
          <w:rFonts w:ascii="David" w:hAnsi="David" w:cs="David"/>
          <w:rtl/>
        </w:rPr>
        <w:t xml:space="preserve"> רק כשקורה אירוע מפקיע (מוות או גירושין) מבצעים חלוקת שווי בשוויון מלא (50-50) של נכסים במהלך הנישואין.  </w:t>
      </w:r>
    </w:p>
    <w:p w14:paraId="431BBEC8" w14:textId="77777777" w:rsidR="00D64D11" w:rsidRPr="008A4AD9" w:rsidRDefault="00D64D11" w:rsidP="008A1372">
      <w:pPr>
        <w:pStyle w:val="ListParagraph"/>
        <w:numPr>
          <w:ilvl w:val="0"/>
          <w:numId w:val="146"/>
        </w:numPr>
        <w:spacing w:after="0" w:line="360" w:lineRule="auto"/>
        <w:ind w:left="1106"/>
        <w:jc w:val="both"/>
        <w:rPr>
          <w:rFonts w:ascii="David" w:hAnsi="David" w:cs="David"/>
          <w:rtl/>
        </w:rPr>
      </w:pPr>
      <w:r w:rsidRPr="008A4AD9">
        <w:rPr>
          <w:rFonts w:ascii="David" w:hAnsi="David" w:cs="David"/>
          <w:u w:val="single"/>
          <w:rtl/>
        </w:rPr>
        <w:t>לא כולל</w:t>
      </w:r>
      <w:r w:rsidRPr="008A4AD9">
        <w:rPr>
          <w:rFonts w:ascii="David" w:hAnsi="David" w:cs="David"/>
          <w:rtl/>
        </w:rPr>
        <w:t xml:space="preserve">: נכסים מלפני הנישואים, ירושות ומתנות – עליהם ניתן להחיל </w:t>
      </w:r>
      <w:r w:rsidRPr="008A4AD9">
        <w:rPr>
          <w:rFonts w:ascii="David" w:hAnsi="David" w:cs="David"/>
          <w:b/>
          <w:bCs/>
          <w:rtl/>
        </w:rPr>
        <w:t>שיתוף ספציפי מכוח הדין הכללי.</w:t>
      </w:r>
    </w:p>
    <w:p w14:paraId="665B1F02" w14:textId="7637160B" w:rsidR="00D64D11" w:rsidRPr="00C44E4A" w:rsidRDefault="00D64D11" w:rsidP="008A1372">
      <w:pPr>
        <w:pStyle w:val="ListParagraph"/>
        <w:numPr>
          <w:ilvl w:val="0"/>
          <w:numId w:val="126"/>
        </w:numPr>
        <w:spacing w:after="0" w:line="360" w:lineRule="auto"/>
        <w:jc w:val="both"/>
        <w:rPr>
          <w:rFonts w:ascii="David" w:hAnsi="David" w:cs="David"/>
        </w:rPr>
      </w:pPr>
      <w:r w:rsidRPr="008A4AD9">
        <w:rPr>
          <w:rFonts w:ascii="David" w:hAnsi="David" w:cs="David"/>
          <w:shd w:val="clear" w:color="auto" w:fill="FFCCFF"/>
          <w:rtl/>
        </w:rPr>
        <w:t>סע' 8</w:t>
      </w:r>
      <w:r w:rsidRPr="008A4AD9">
        <w:rPr>
          <w:rFonts w:ascii="David" w:hAnsi="David" w:cs="David"/>
          <w:rtl/>
        </w:rPr>
        <w:t xml:space="preserve"> מאפשר לסטות מחלוקה של חצי-חצי – </w:t>
      </w:r>
      <w:r w:rsidRPr="008A4AD9">
        <w:rPr>
          <w:rFonts w:ascii="David" w:hAnsi="David" w:cs="David"/>
          <w:b/>
          <w:bCs/>
          <w:rtl/>
        </w:rPr>
        <w:t>לציין בכל מקרה.</w:t>
      </w:r>
    </w:p>
    <w:p w14:paraId="7E1FC8ED" w14:textId="1369253C" w:rsidR="00DE24DD" w:rsidRPr="008A4AD9" w:rsidRDefault="00DE24DD" w:rsidP="008A1372">
      <w:pPr>
        <w:pStyle w:val="ListParagraph"/>
        <w:numPr>
          <w:ilvl w:val="0"/>
          <w:numId w:val="135"/>
        </w:numPr>
        <w:tabs>
          <w:tab w:val="left" w:pos="1516"/>
        </w:tabs>
        <w:spacing w:after="160" w:line="360" w:lineRule="auto"/>
        <w:ind w:left="296"/>
        <w:jc w:val="both"/>
        <w:rPr>
          <w:rFonts w:ascii="David" w:hAnsi="David" w:cs="David"/>
          <w:rtl/>
        </w:rPr>
      </w:pPr>
      <w:r w:rsidRPr="008A4AD9">
        <w:rPr>
          <w:rFonts w:ascii="David" w:hAnsi="David" w:cs="David"/>
          <w:b/>
          <w:bCs/>
          <w:u w:val="single"/>
          <w:rtl/>
        </w:rPr>
        <w:t>מה לגבי פירות של נכס פרטי</w:t>
      </w:r>
      <w:r w:rsidRPr="008A4AD9">
        <w:rPr>
          <w:rFonts w:ascii="David" w:hAnsi="David" w:cs="David"/>
          <w:b/>
          <w:bCs/>
          <w:rtl/>
        </w:rPr>
        <w:t>?</w:t>
      </w:r>
      <w:r w:rsidRPr="008A4AD9">
        <w:rPr>
          <w:rFonts w:ascii="David" w:hAnsi="David" w:cs="David"/>
          <w:b/>
          <w:bCs/>
        </w:rPr>
        <w:t xml:space="preserve"> </w:t>
      </w:r>
      <w:r w:rsidRPr="00C44E4A">
        <w:rPr>
          <w:rFonts w:ascii="David" w:hAnsi="David" w:cs="David"/>
          <w:u w:val="single"/>
          <w:rtl/>
        </w:rPr>
        <w:t>מחלוקת</w:t>
      </w:r>
      <w:r w:rsidRPr="008A4AD9">
        <w:rPr>
          <w:rFonts w:ascii="David" w:hAnsi="David" w:cs="David"/>
          <w:rtl/>
        </w:rPr>
        <w:t>:</w:t>
      </w:r>
      <w:r w:rsidRPr="008A4AD9">
        <w:rPr>
          <w:rFonts w:ascii="David" w:hAnsi="David" w:cs="David"/>
        </w:rPr>
        <w:t xml:space="preserve"> </w:t>
      </w:r>
      <w:r w:rsidRPr="008A4AD9">
        <w:rPr>
          <w:rFonts w:ascii="David" w:hAnsi="David" w:cs="David"/>
          <w:rtl/>
        </w:rPr>
        <w:t xml:space="preserve">מחד, אם הנכס פרטי כך גם הפירות. מאידך, השבחה במהלך הנישואים צריכה להתחלק בין </w:t>
      </w:r>
      <w:proofErr w:type="spellStart"/>
      <w:r w:rsidRPr="008A4AD9">
        <w:rPr>
          <w:rFonts w:ascii="David" w:hAnsi="David" w:cs="David"/>
          <w:rtl/>
        </w:rPr>
        <w:t>בנה"ז</w:t>
      </w:r>
      <w:proofErr w:type="spellEnd"/>
      <w:r w:rsidRPr="008A4AD9">
        <w:rPr>
          <w:rFonts w:ascii="David" w:hAnsi="David" w:cs="David"/>
          <w:rtl/>
        </w:rPr>
        <w:t xml:space="preserve">- קיים מאמץ משותף. </w:t>
      </w:r>
      <w:r w:rsidRPr="008A4AD9">
        <w:rPr>
          <w:rFonts w:ascii="David" w:hAnsi="David" w:cs="David"/>
          <w:shd w:val="clear" w:color="auto" w:fill="B8CCE4" w:themeFill="accent1" w:themeFillTint="66"/>
          <w:rtl/>
        </w:rPr>
        <w:t>פרופ' ליפשיץ</w:t>
      </w:r>
      <w:r w:rsidRPr="008A4AD9">
        <w:rPr>
          <w:rFonts w:ascii="David" w:hAnsi="David" w:cs="David"/>
          <w:rtl/>
        </w:rPr>
        <w:t xml:space="preserve">- יש לבחון כיצד הפירות צמחו. </w:t>
      </w:r>
    </w:p>
    <w:p w14:paraId="43C62977" w14:textId="43C027E9" w:rsidR="00DE24DD" w:rsidRPr="008A4AD9" w:rsidRDefault="00DE24DD" w:rsidP="008A1372">
      <w:pPr>
        <w:pStyle w:val="ListParagraph"/>
        <w:numPr>
          <w:ilvl w:val="0"/>
          <w:numId w:val="135"/>
        </w:numPr>
        <w:tabs>
          <w:tab w:val="left" w:pos="1516"/>
        </w:tabs>
        <w:spacing w:after="160" w:line="360" w:lineRule="auto"/>
        <w:ind w:left="296"/>
        <w:jc w:val="both"/>
        <w:rPr>
          <w:rFonts w:ascii="David" w:hAnsi="David" w:cs="David"/>
        </w:rPr>
      </w:pPr>
      <w:r w:rsidRPr="008A4AD9">
        <w:rPr>
          <w:rFonts w:ascii="David" w:hAnsi="David" w:cs="David"/>
          <w:rtl/>
        </w:rPr>
        <w:t xml:space="preserve">נוצרת </w:t>
      </w:r>
      <w:r w:rsidRPr="008A4AD9">
        <w:rPr>
          <w:rFonts w:ascii="David" w:hAnsi="David" w:cs="David"/>
          <w:b/>
          <w:bCs/>
          <w:rtl/>
        </w:rPr>
        <w:t>בעיה</w:t>
      </w:r>
      <w:r w:rsidRPr="008A4AD9">
        <w:rPr>
          <w:rFonts w:ascii="David" w:hAnsi="David" w:cs="David"/>
          <w:rtl/>
        </w:rPr>
        <w:t xml:space="preserve"> הנוגעת לקוהרנטיות בין דיני הגירושין לבין חוק יחסי ממון. למשל, בארץ נוצר קשר בין הגירושין הדתיים לגירושין הכלכליים ולכן אם בן הזוג יסרב לתת גט (יכול לסרב מכוח היעדר עילה דתית) הוא יהיה פטור מלתת לשני חצי מהכסף וכך נוצרת סרבנות גט.</w:t>
      </w:r>
      <w:r w:rsidR="00E1278E" w:rsidRPr="008A4AD9">
        <w:rPr>
          <w:rFonts w:ascii="David" w:hAnsi="David" w:cs="David"/>
          <w:rtl/>
        </w:rPr>
        <w:t xml:space="preserve"> </w:t>
      </w:r>
      <w:r w:rsidR="00E1278E" w:rsidRPr="008A4AD9">
        <w:rPr>
          <w:rFonts w:ascii="David" w:hAnsi="David" w:cs="David"/>
          <w:u w:val="single"/>
          <w:rtl/>
        </w:rPr>
        <w:t>ניסיון לפתור את הבעיה ע"י ביהמ"ש</w:t>
      </w:r>
      <w:r w:rsidR="00E1278E" w:rsidRPr="008A4AD9">
        <w:rPr>
          <w:rFonts w:ascii="David" w:hAnsi="David" w:cs="David"/>
          <w:rtl/>
        </w:rPr>
        <w:t xml:space="preserve">: </w:t>
      </w:r>
    </w:p>
    <w:p w14:paraId="1ABC78C8" w14:textId="1F1883AB" w:rsidR="00E1278E" w:rsidRPr="008A4AD9" w:rsidRDefault="00E1278E" w:rsidP="008A1372">
      <w:pPr>
        <w:pStyle w:val="ListParagraph"/>
        <w:numPr>
          <w:ilvl w:val="0"/>
          <w:numId w:val="136"/>
        </w:numPr>
        <w:spacing w:after="160" w:line="360" w:lineRule="auto"/>
        <w:ind w:left="476"/>
        <w:jc w:val="both"/>
        <w:rPr>
          <w:rFonts w:ascii="David" w:hAnsi="David" w:cs="David"/>
        </w:rPr>
      </w:pPr>
      <w:r w:rsidRPr="008A4AD9">
        <w:rPr>
          <w:rFonts w:ascii="David" w:hAnsi="David" w:cs="David"/>
          <w:highlight w:val="yellow"/>
          <w:rtl/>
        </w:rPr>
        <w:t>פס"ד יעקובי</w:t>
      </w:r>
      <w:r w:rsidRPr="008A4AD9">
        <w:rPr>
          <w:rFonts w:ascii="David" w:hAnsi="David" w:cs="David"/>
          <w:rtl/>
        </w:rPr>
        <w:t xml:space="preserve">- לבני הזוג יש דירת מגורים שרשומה על שני בני הזוג וחברת נדל"ן שרשומה על הבעל. הבעל מגיש תביעת גירושין והאישה מגישה תביעה לחצי מהחברה. הבעל מבין שהוא יצטרך לתת חלק מהחברה (צמחה במהלך הנישואין, מאמץ משותף של שניהם), לכן ע"מ לדחות את הגירושין הוא טוען </w:t>
      </w:r>
      <w:proofErr w:type="spellStart"/>
      <w:r w:rsidRPr="008A4AD9">
        <w:rPr>
          <w:rFonts w:ascii="David" w:hAnsi="David" w:cs="David"/>
          <w:rtl/>
        </w:rPr>
        <w:t>בביד"ר</w:t>
      </w:r>
      <w:proofErr w:type="spellEnd"/>
      <w:r w:rsidRPr="008A4AD9">
        <w:rPr>
          <w:rFonts w:ascii="David" w:hAnsi="David" w:cs="David"/>
          <w:rtl/>
        </w:rPr>
        <w:t xml:space="preserve"> שהוא רוצה שלום בית. במחוזי האישה תובעת לאיזון משאבים וזה נדחה על הסף כי אין פקיעת נישואין. הבעל תובע לפירוק שיתוף בדירת המגורים ומאחר שהזכויות של הגבר הם מכוח חוק הקניין בית המשפט מקבל את תביעתו. האישה נשארת מסורבת גט, לא מתקבלת בקשתה לאיזון משאבים והיא צריכה לצאת מהדירה. </w:t>
      </w:r>
    </w:p>
    <w:p w14:paraId="0A800A12" w14:textId="25B2D691" w:rsidR="00F97798" w:rsidRPr="008A4AD9" w:rsidRDefault="00F97798" w:rsidP="008A1372">
      <w:pPr>
        <w:pStyle w:val="ListParagraph"/>
        <w:numPr>
          <w:ilvl w:val="0"/>
          <w:numId w:val="132"/>
        </w:numPr>
        <w:spacing w:after="160" w:line="360" w:lineRule="auto"/>
        <w:ind w:left="926"/>
        <w:jc w:val="both"/>
        <w:rPr>
          <w:rFonts w:ascii="David" w:hAnsi="David" w:cs="David"/>
        </w:rPr>
      </w:pPr>
      <w:r w:rsidRPr="008A4AD9">
        <w:rPr>
          <w:rFonts w:ascii="David" w:hAnsi="David" w:cs="David"/>
          <w:rtl/>
        </w:rPr>
        <w:t>לא ניתן לטעון לפירוק שיתוף כל עוד אתה דורש שלום בית.</w:t>
      </w:r>
    </w:p>
    <w:p w14:paraId="1719590A" w14:textId="1715F46A" w:rsidR="00E1278E" w:rsidRPr="008A4AD9" w:rsidRDefault="00E1278E" w:rsidP="008A1372">
      <w:pPr>
        <w:pStyle w:val="ListParagraph"/>
        <w:numPr>
          <w:ilvl w:val="0"/>
          <w:numId w:val="136"/>
        </w:numPr>
        <w:spacing w:after="160" w:line="360" w:lineRule="auto"/>
        <w:ind w:left="476"/>
        <w:jc w:val="both"/>
        <w:rPr>
          <w:rFonts w:ascii="David" w:hAnsi="David" w:cs="David"/>
          <w:rtl/>
        </w:rPr>
      </w:pPr>
      <w:r w:rsidRPr="008A4AD9">
        <w:rPr>
          <w:rFonts w:ascii="David" w:hAnsi="David" w:cs="David"/>
          <w:highlight w:val="yellow"/>
          <w:rtl/>
        </w:rPr>
        <w:t xml:space="preserve">פס"ד </w:t>
      </w:r>
      <w:proofErr w:type="spellStart"/>
      <w:r w:rsidRPr="008A4AD9">
        <w:rPr>
          <w:rFonts w:ascii="David" w:hAnsi="David" w:cs="David"/>
          <w:highlight w:val="yellow"/>
          <w:rtl/>
        </w:rPr>
        <w:t>קנובלר</w:t>
      </w:r>
      <w:proofErr w:type="spellEnd"/>
      <w:r w:rsidRPr="008A4AD9">
        <w:rPr>
          <w:rFonts w:ascii="David" w:hAnsi="David" w:cs="David"/>
          <w:rtl/>
        </w:rPr>
        <w:t>- זוג נשוי והדירה רשומה על הבעל. האישה מגישה תביעת גירושין. בבית הדין הגבר טוען לשלום בית אך בית הדין לא מקבל זאת מאחר ויש לו מאהבות</w:t>
      </w:r>
      <w:r w:rsidR="00692DB3" w:rsidRPr="008A4AD9">
        <w:rPr>
          <w:rFonts w:ascii="David" w:hAnsi="David" w:cs="David"/>
          <w:rtl/>
        </w:rPr>
        <w:t xml:space="preserve">. מכאן, </w:t>
      </w:r>
      <w:r w:rsidRPr="008A4AD9">
        <w:rPr>
          <w:rFonts w:ascii="David" w:hAnsi="David" w:cs="David"/>
          <w:rtl/>
        </w:rPr>
        <w:t xml:space="preserve">יש חיוב גט </w:t>
      </w:r>
      <w:r w:rsidR="00692DB3" w:rsidRPr="008A4AD9">
        <w:rPr>
          <w:rFonts w:ascii="David" w:hAnsi="David" w:cs="David"/>
          <w:rtl/>
        </w:rPr>
        <w:t xml:space="preserve">(=סנקציה ללא שיניים) </w:t>
      </w:r>
      <w:r w:rsidRPr="008A4AD9">
        <w:rPr>
          <w:rFonts w:ascii="David" w:hAnsi="David" w:cs="David"/>
          <w:rtl/>
        </w:rPr>
        <w:t xml:space="preserve">אבל לא כפייה ולכן </w:t>
      </w:r>
      <w:proofErr w:type="spellStart"/>
      <w:r w:rsidRPr="008A4AD9">
        <w:rPr>
          <w:rFonts w:ascii="David" w:hAnsi="David" w:cs="David"/>
          <w:rtl/>
        </w:rPr>
        <w:t>קנובלר</w:t>
      </w:r>
      <w:proofErr w:type="spellEnd"/>
      <w:r w:rsidRPr="008A4AD9">
        <w:rPr>
          <w:rFonts w:ascii="David" w:hAnsi="David" w:cs="David"/>
          <w:rtl/>
        </w:rPr>
        <w:t xml:space="preserve"> לא נותן גט. בבית המשפט המחוזי כשהאישה תובעת את הזכויות בדירה הוא מבקש דחייה על הסף.</w:t>
      </w:r>
    </w:p>
    <w:p w14:paraId="42799A64" w14:textId="770C4155" w:rsidR="00E1278E" w:rsidRPr="008A4AD9" w:rsidRDefault="00692DB3" w:rsidP="008A1372">
      <w:pPr>
        <w:pStyle w:val="ListParagraph"/>
        <w:numPr>
          <w:ilvl w:val="0"/>
          <w:numId w:val="137"/>
        </w:numPr>
        <w:spacing w:line="360" w:lineRule="auto"/>
        <w:ind w:left="836"/>
        <w:jc w:val="both"/>
        <w:rPr>
          <w:rFonts w:ascii="David" w:hAnsi="David" w:cs="David"/>
          <w:rtl/>
        </w:rPr>
      </w:pPr>
      <w:r w:rsidRPr="008A4AD9">
        <w:rPr>
          <w:rFonts w:ascii="David" w:hAnsi="David" w:cs="David"/>
          <w:rtl/>
        </w:rPr>
        <w:t xml:space="preserve">לכאורה ע"פ החוק היבש, </w:t>
      </w:r>
      <w:r w:rsidR="00E1278E" w:rsidRPr="008A4AD9">
        <w:rPr>
          <w:rFonts w:ascii="David" w:hAnsi="David" w:cs="David"/>
          <w:rtl/>
        </w:rPr>
        <w:t xml:space="preserve">בכל התביעות הגבר אמור לנצח </w:t>
      </w:r>
      <w:r w:rsidRPr="008A4AD9">
        <w:rPr>
          <w:rFonts w:ascii="David" w:hAnsi="David" w:cs="David"/>
          <w:rtl/>
        </w:rPr>
        <w:t>ובכך</w:t>
      </w:r>
      <w:r w:rsidR="00E1278E" w:rsidRPr="008A4AD9">
        <w:rPr>
          <w:rFonts w:ascii="David" w:hAnsi="David" w:cs="David"/>
          <w:rtl/>
        </w:rPr>
        <w:t xml:space="preserve"> </w:t>
      </w:r>
      <w:r w:rsidRPr="008A4AD9">
        <w:rPr>
          <w:rFonts w:ascii="David" w:hAnsi="David" w:cs="David"/>
          <w:rtl/>
        </w:rPr>
        <w:t xml:space="preserve">נוצר </w:t>
      </w:r>
      <w:r w:rsidR="00E1278E" w:rsidRPr="008A4AD9">
        <w:rPr>
          <w:rFonts w:ascii="David" w:hAnsi="David" w:cs="David"/>
          <w:rtl/>
        </w:rPr>
        <w:t xml:space="preserve">מצב אבסורדי. שני התיקים (יעקבי </w:t>
      </w:r>
      <w:proofErr w:type="spellStart"/>
      <w:r w:rsidR="00E1278E" w:rsidRPr="008A4AD9">
        <w:rPr>
          <w:rFonts w:ascii="David" w:hAnsi="David" w:cs="David"/>
          <w:rtl/>
        </w:rPr>
        <w:t>וקנובלר</w:t>
      </w:r>
      <w:proofErr w:type="spellEnd"/>
      <w:r w:rsidR="00E1278E" w:rsidRPr="008A4AD9">
        <w:rPr>
          <w:rFonts w:ascii="David" w:hAnsi="David" w:cs="David"/>
          <w:rtl/>
        </w:rPr>
        <w:t>) מגיעים לעליון ומאחדים את התיקים.</w:t>
      </w:r>
    </w:p>
    <w:p w14:paraId="0C25F68D" w14:textId="635FD410" w:rsidR="004E65D4" w:rsidRPr="004E65D4" w:rsidRDefault="007A3AF8" w:rsidP="008A1372">
      <w:pPr>
        <w:pStyle w:val="ListParagraph"/>
        <w:numPr>
          <w:ilvl w:val="0"/>
          <w:numId w:val="138"/>
        </w:numPr>
        <w:spacing w:after="0" w:line="360" w:lineRule="auto"/>
        <w:ind w:left="206"/>
        <w:jc w:val="both"/>
        <w:rPr>
          <w:rFonts w:ascii="David" w:hAnsi="David" w:cs="David"/>
          <w:rtl/>
        </w:rPr>
      </w:pPr>
      <w:r w:rsidRPr="008A4AD9">
        <w:rPr>
          <w:rFonts w:ascii="David" w:hAnsi="David" w:cs="David"/>
          <w:b/>
          <w:bCs/>
          <w:u w:val="single"/>
          <w:rtl/>
        </w:rPr>
        <w:t>טענות הנגד</w:t>
      </w:r>
      <w:r w:rsidRPr="008A4AD9">
        <w:rPr>
          <w:rFonts w:ascii="David" w:hAnsi="David" w:cs="David"/>
          <w:b/>
          <w:bCs/>
          <w:rtl/>
        </w:rPr>
        <w:t xml:space="preserve">: </w:t>
      </w:r>
      <w:r w:rsidR="004E65D4" w:rsidRPr="004E65D4">
        <w:rPr>
          <w:rFonts w:ascii="David" w:hAnsi="David" w:cs="David"/>
          <w:rtl/>
        </w:rPr>
        <w:t>סימולטניות - אפשר להשתמש גם בחוק יחסי ממון וגם בחזקת השיתוף; לפרש גירושין לפי חוק יחסי ממון לפי קריטריונים אזרחיים - כשהקשר התמוטט; להגמיש את המונח גירושין בהתבסס על קריטריונים דתיים - גם חיוב גט ולא רק קבלת גט.</w:t>
      </w:r>
    </w:p>
    <w:p w14:paraId="5957D8C5" w14:textId="5389A13F" w:rsidR="007A3AF8" w:rsidRPr="008A4AD9" w:rsidRDefault="007A3AF8" w:rsidP="008A1372">
      <w:pPr>
        <w:pStyle w:val="ListParagraph"/>
        <w:numPr>
          <w:ilvl w:val="0"/>
          <w:numId w:val="138"/>
        </w:numPr>
        <w:spacing w:after="0" w:line="360" w:lineRule="auto"/>
        <w:ind w:left="206"/>
        <w:jc w:val="both"/>
        <w:rPr>
          <w:rFonts w:ascii="David" w:hAnsi="David" w:cs="David"/>
          <w:b/>
          <w:bCs/>
        </w:rPr>
      </w:pPr>
      <w:r w:rsidRPr="008A4AD9">
        <w:rPr>
          <w:rFonts w:ascii="David" w:hAnsi="David" w:cs="David"/>
          <w:b/>
          <w:bCs/>
          <w:u w:val="single"/>
          <w:rtl/>
        </w:rPr>
        <w:t>קביעת העליון</w:t>
      </w:r>
      <w:r w:rsidRPr="008A4AD9">
        <w:rPr>
          <w:rFonts w:ascii="David" w:hAnsi="David" w:cs="David"/>
          <w:b/>
          <w:bCs/>
          <w:rtl/>
        </w:rPr>
        <w:t xml:space="preserve">: </w:t>
      </w:r>
      <w:r w:rsidR="00696C36" w:rsidRPr="008A4AD9">
        <w:rPr>
          <w:rFonts w:ascii="David" w:hAnsi="David" w:cs="David"/>
          <w:rtl/>
        </w:rPr>
        <w:t xml:space="preserve">נותנים במקרה הקונקרטי מה שמגיע לנשים, אך זה לא בגדר הלכה. </w:t>
      </w:r>
    </w:p>
    <w:p w14:paraId="4E2CDF30" w14:textId="77777777" w:rsidR="00696C36" w:rsidRPr="008A4AD9" w:rsidRDefault="00696C36" w:rsidP="007A3AF8">
      <w:pPr>
        <w:tabs>
          <w:tab w:val="left" w:pos="1516"/>
        </w:tabs>
        <w:spacing w:after="0" w:line="360" w:lineRule="auto"/>
        <w:jc w:val="both"/>
        <w:rPr>
          <w:rFonts w:ascii="David" w:hAnsi="David" w:cs="David"/>
          <w:b/>
          <w:bCs/>
          <w:u w:val="single"/>
          <w:rtl/>
        </w:rPr>
      </w:pPr>
    </w:p>
    <w:p w14:paraId="15E2170F" w14:textId="6BEC390A" w:rsidR="00FB4602" w:rsidRPr="008A4AD9" w:rsidRDefault="007A3AF8" w:rsidP="00FB4602">
      <w:pPr>
        <w:tabs>
          <w:tab w:val="left" w:pos="1516"/>
        </w:tabs>
        <w:spacing w:after="0" w:line="360" w:lineRule="auto"/>
        <w:jc w:val="both"/>
        <w:rPr>
          <w:rFonts w:ascii="David" w:hAnsi="David" w:cs="David"/>
          <w:rtl/>
        </w:rPr>
      </w:pPr>
      <w:r w:rsidRPr="008A4AD9">
        <w:rPr>
          <w:rFonts w:ascii="David" w:hAnsi="David" w:cs="David"/>
          <w:b/>
          <w:bCs/>
          <w:u w:val="single"/>
          <w:rtl/>
        </w:rPr>
        <w:t>פתרון חקיקתי – תיקון חוק יחסי ממון</w:t>
      </w:r>
      <w:r w:rsidRPr="008A4AD9">
        <w:rPr>
          <w:rFonts w:ascii="David" w:hAnsi="David" w:cs="David"/>
          <w:b/>
          <w:bCs/>
          <w:rtl/>
        </w:rPr>
        <w:t>:</w:t>
      </w:r>
      <w:r w:rsidR="007977DD" w:rsidRPr="008A4AD9">
        <w:rPr>
          <w:rFonts w:ascii="David" w:hAnsi="David" w:cs="David"/>
          <w:b/>
          <w:bCs/>
          <w:rtl/>
        </w:rPr>
        <w:t xml:space="preserve"> </w:t>
      </w:r>
      <w:r w:rsidRPr="008A4AD9">
        <w:rPr>
          <w:rFonts w:ascii="David" w:hAnsi="David" w:cs="David"/>
          <w:rtl/>
        </w:rPr>
        <w:t xml:space="preserve">ייכתב כי לצורך החוק ניתן להוכיח גם </w:t>
      </w:r>
      <w:r w:rsidRPr="008A4AD9">
        <w:rPr>
          <w:rFonts w:ascii="David" w:hAnsi="David" w:cs="David"/>
          <w:u w:val="single"/>
          <w:rtl/>
        </w:rPr>
        <w:t>קריטריונים אזרחיים לגירושין</w:t>
      </w:r>
      <w:r w:rsidRPr="008A4AD9">
        <w:rPr>
          <w:rFonts w:ascii="David" w:hAnsi="David" w:cs="David"/>
          <w:rtl/>
        </w:rPr>
        <w:t xml:space="preserve"> </w:t>
      </w:r>
      <w:r w:rsidR="007977DD" w:rsidRPr="008A4AD9">
        <w:rPr>
          <w:rFonts w:ascii="David" w:hAnsi="David" w:cs="David"/>
          <w:rtl/>
        </w:rPr>
        <w:t>(</w:t>
      </w:r>
      <w:r w:rsidRPr="008A4AD9">
        <w:rPr>
          <w:rFonts w:ascii="David" w:hAnsi="David" w:cs="David"/>
          <w:rtl/>
        </w:rPr>
        <w:t>ניתן לפסוק איזון משאבים לא רק בפקיעת נישואין/מוות אלא גם לפי קריטריונים אזרחיים לתום הקשר</w:t>
      </w:r>
      <w:r w:rsidR="007977DD" w:rsidRPr="008A4AD9">
        <w:rPr>
          <w:rFonts w:ascii="David" w:hAnsi="David" w:cs="David"/>
          <w:rtl/>
        </w:rPr>
        <w:t xml:space="preserve">). </w:t>
      </w:r>
    </w:p>
    <w:p w14:paraId="60553296" w14:textId="20C84E00" w:rsidR="00FB4602" w:rsidRPr="008A4AD9" w:rsidRDefault="00FB4602" w:rsidP="008A1372">
      <w:pPr>
        <w:pStyle w:val="ListParagraph"/>
        <w:numPr>
          <w:ilvl w:val="0"/>
          <w:numId w:val="129"/>
        </w:numPr>
        <w:spacing w:line="360" w:lineRule="auto"/>
        <w:ind w:left="386"/>
        <w:jc w:val="both"/>
        <w:rPr>
          <w:rFonts w:ascii="David" w:hAnsi="David" w:cs="David"/>
          <w:rtl/>
        </w:rPr>
      </w:pPr>
      <w:r w:rsidRPr="008A4AD9">
        <w:rPr>
          <w:rFonts w:ascii="David" w:hAnsi="David" w:cs="David"/>
          <w:b/>
          <w:bCs/>
          <w:rtl/>
        </w:rPr>
        <w:t>הקדמת מועד האיזון</w:t>
      </w:r>
      <w:r w:rsidRPr="008A4AD9">
        <w:rPr>
          <w:rFonts w:ascii="David" w:hAnsi="David" w:cs="David"/>
          <w:rtl/>
        </w:rPr>
        <w:t xml:space="preserve"> במקרים הבאים ע"פ </w:t>
      </w:r>
      <w:r w:rsidRPr="008A4AD9">
        <w:rPr>
          <w:rFonts w:ascii="David" w:hAnsi="David" w:cs="David"/>
          <w:shd w:val="clear" w:color="auto" w:fill="FFCCFF"/>
          <w:rtl/>
        </w:rPr>
        <w:t>סע' 5א</w:t>
      </w:r>
      <w:r w:rsidRPr="008A4AD9">
        <w:rPr>
          <w:rFonts w:ascii="David" w:hAnsi="David" w:cs="David"/>
          <w:shd w:val="clear" w:color="auto" w:fill="FFFFFF" w:themeFill="background1"/>
          <w:rtl/>
        </w:rPr>
        <w:t xml:space="preserve">: </w:t>
      </w:r>
      <w:r w:rsidRPr="008A4AD9">
        <w:rPr>
          <w:rFonts w:ascii="David" w:hAnsi="David" w:cs="David"/>
          <w:b/>
          <w:bCs/>
          <w:rtl/>
        </w:rPr>
        <w:t xml:space="preserve">(1) </w:t>
      </w:r>
      <w:r w:rsidRPr="008A4AD9">
        <w:rPr>
          <w:rFonts w:ascii="David" w:hAnsi="David" w:cs="David"/>
          <w:rtl/>
        </w:rPr>
        <w:t xml:space="preserve">ביהמ"ש התרשם שיש קרע בלתי הפיך; </w:t>
      </w:r>
      <w:r w:rsidRPr="008A4AD9">
        <w:rPr>
          <w:rFonts w:ascii="David" w:hAnsi="David" w:cs="David"/>
          <w:b/>
          <w:bCs/>
          <w:rtl/>
        </w:rPr>
        <w:t>(2)</w:t>
      </w:r>
      <w:r w:rsidRPr="008A4AD9">
        <w:rPr>
          <w:rFonts w:ascii="David" w:hAnsi="David" w:cs="David"/>
          <w:rtl/>
        </w:rPr>
        <w:t xml:space="preserve"> חלפה שנה מיום הגשת תביעה לפירוק שיתוף או להתרת נישואים; </w:t>
      </w:r>
      <w:r w:rsidRPr="008A4AD9">
        <w:rPr>
          <w:rFonts w:ascii="David" w:hAnsi="David" w:cs="David"/>
          <w:b/>
          <w:bCs/>
          <w:rtl/>
        </w:rPr>
        <w:t>(3)</w:t>
      </w:r>
      <w:r w:rsidRPr="008A4AD9">
        <w:rPr>
          <w:rFonts w:ascii="David" w:hAnsi="David" w:cs="David"/>
          <w:rtl/>
        </w:rPr>
        <w:t xml:space="preserve"> הזוג פרוד כבר תשעה חודשים מתוך תקופה של שנה רצופה; </w:t>
      </w:r>
      <w:r w:rsidRPr="008A4AD9">
        <w:rPr>
          <w:rFonts w:ascii="David" w:hAnsi="David" w:cs="David"/>
          <w:b/>
          <w:bCs/>
          <w:rtl/>
        </w:rPr>
        <w:t>(4)</w:t>
      </w:r>
      <w:r w:rsidRPr="008A4AD9">
        <w:rPr>
          <w:rFonts w:ascii="David" w:hAnsi="David" w:cs="David"/>
          <w:rtl/>
        </w:rPr>
        <w:t xml:space="preserve"> אלימות חמורה; </w:t>
      </w:r>
      <w:r w:rsidRPr="008A4AD9">
        <w:rPr>
          <w:rFonts w:ascii="David" w:hAnsi="David" w:cs="David"/>
          <w:b/>
          <w:bCs/>
          <w:rtl/>
        </w:rPr>
        <w:t xml:space="preserve">(5) </w:t>
      </w:r>
      <w:r w:rsidRPr="008A4AD9">
        <w:rPr>
          <w:rFonts w:ascii="David" w:hAnsi="David" w:cs="David"/>
          <w:rtl/>
        </w:rPr>
        <w:t>צו הגנה והרחקה שניתן לבן הזוג.</w:t>
      </w:r>
    </w:p>
    <w:p w14:paraId="5E102D53" w14:textId="77777777" w:rsidR="00FB4602" w:rsidRPr="008A4AD9" w:rsidRDefault="007A3AF8" w:rsidP="00FB4602">
      <w:pPr>
        <w:tabs>
          <w:tab w:val="left" w:pos="1516"/>
        </w:tabs>
        <w:spacing w:after="0" w:line="360" w:lineRule="auto"/>
        <w:jc w:val="both"/>
        <w:rPr>
          <w:rFonts w:ascii="David" w:hAnsi="David" w:cs="David"/>
          <w:rtl/>
        </w:rPr>
      </w:pPr>
      <w:r w:rsidRPr="008A4AD9">
        <w:rPr>
          <w:rFonts w:ascii="David" w:hAnsi="David" w:cs="David"/>
          <w:b/>
          <w:bCs/>
          <w:u w:val="single"/>
          <w:rtl/>
        </w:rPr>
        <w:t>פתרון פסיקתי – שיתוף ספציפי מכ</w:t>
      </w:r>
      <w:r w:rsidR="00FB4602" w:rsidRPr="008A4AD9">
        <w:rPr>
          <w:rFonts w:ascii="David" w:hAnsi="David" w:cs="David"/>
          <w:b/>
          <w:bCs/>
          <w:u w:val="single"/>
          <w:rtl/>
        </w:rPr>
        <w:t>ו</w:t>
      </w:r>
      <w:r w:rsidRPr="008A4AD9">
        <w:rPr>
          <w:rFonts w:ascii="David" w:hAnsi="David" w:cs="David"/>
          <w:b/>
          <w:bCs/>
          <w:u w:val="single"/>
          <w:rtl/>
        </w:rPr>
        <w:t>ח הדין הכללי</w:t>
      </w:r>
      <w:r w:rsidRPr="008A4AD9">
        <w:rPr>
          <w:rFonts w:ascii="David" w:hAnsi="David" w:cs="David"/>
          <w:b/>
          <w:bCs/>
          <w:rtl/>
        </w:rPr>
        <w:t>:</w:t>
      </w:r>
      <w:r w:rsidR="00FB4602" w:rsidRPr="008A4AD9">
        <w:rPr>
          <w:rFonts w:ascii="David" w:hAnsi="David" w:cs="David"/>
          <w:b/>
          <w:bCs/>
          <w:rtl/>
        </w:rPr>
        <w:t xml:space="preserve"> </w:t>
      </w:r>
      <w:r w:rsidRPr="008A4AD9">
        <w:rPr>
          <w:rFonts w:ascii="David" w:hAnsi="David" w:cs="David"/>
          <w:rtl/>
        </w:rPr>
        <w:t>במקרים של</w:t>
      </w:r>
      <w:r w:rsidR="00FB4602" w:rsidRPr="008A4AD9">
        <w:rPr>
          <w:rFonts w:ascii="David" w:hAnsi="David" w:cs="David"/>
          <w:rtl/>
        </w:rPr>
        <w:t xml:space="preserve"> </w:t>
      </w:r>
      <w:r w:rsidRPr="008A4AD9">
        <w:rPr>
          <w:rFonts w:ascii="David" w:hAnsi="David" w:cs="David"/>
          <w:rtl/>
        </w:rPr>
        <w:t>נכסים חיצוניים</w:t>
      </w:r>
      <w:r w:rsidR="00FB4602" w:rsidRPr="008A4AD9">
        <w:rPr>
          <w:rFonts w:ascii="David" w:hAnsi="David" w:cs="David"/>
          <w:rtl/>
        </w:rPr>
        <w:t>.</w:t>
      </w:r>
    </w:p>
    <w:p w14:paraId="4E524F39" w14:textId="77777777" w:rsidR="008050B7" w:rsidRPr="008A4AD9" w:rsidRDefault="008050B7" w:rsidP="008A1372">
      <w:pPr>
        <w:pStyle w:val="ListParagraph"/>
        <w:numPr>
          <w:ilvl w:val="0"/>
          <w:numId w:val="134"/>
        </w:numPr>
        <w:tabs>
          <w:tab w:val="left" w:pos="1516"/>
        </w:tabs>
        <w:spacing w:after="0" w:line="360" w:lineRule="auto"/>
        <w:ind w:left="476"/>
        <w:jc w:val="both"/>
        <w:rPr>
          <w:rFonts w:ascii="David" w:hAnsi="David" w:cs="David"/>
        </w:rPr>
      </w:pPr>
      <w:r w:rsidRPr="008A4AD9">
        <w:rPr>
          <w:rFonts w:ascii="David" w:hAnsi="David" w:cs="David"/>
          <w:highlight w:val="yellow"/>
          <w:rtl/>
        </w:rPr>
        <w:t xml:space="preserve">פס"ד </w:t>
      </w:r>
      <w:proofErr w:type="spellStart"/>
      <w:r w:rsidR="007A3AF8" w:rsidRPr="008A4AD9">
        <w:rPr>
          <w:rFonts w:ascii="David" w:hAnsi="David" w:cs="David"/>
          <w:highlight w:val="yellow"/>
          <w:rtl/>
        </w:rPr>
        <w:t>קנובלר</w:t>
      </w:r>
      <w:proofErr w:type="spellEnd"/>
      <w:r w:rsidRPr="008A4AD9">
        <w:rPr>
          <w:rFonts w:ascii="David" w:hAnsi="David" w:cs="David"/>
          <w:highlight w:val="yellow"/>
          <w:rtl/>
        </w:rPr>
        <w:t>-</w:t>
      </w:r>
      <w:r w:rsidR="007A3AF8" w:rsidRPr="008A4AD9">
        <w:rPr>
          <w:rFonts w:ascii="David" w:hAnsi="David" w:cs="David"/>
          <w:b/>
          <w:bCs/>
          <w:rtl/>
        </w:rPr>
        <w:t xml:space="preserve"> </w:t>
      </w:r>
      <w:r w:rsidR="007A3AF8" w:rsidRPr="008A4AD9">
        <w:rPr>
          <w:rFonts w:ascii="David" w:hAnsi="David" w:cs="David"/>
          <w:u w:val="single"/>
          <w:rtl/>
        </w:rPr>
        <w:t>ש</w:t>
      </w:r>
      <w:r w:rsidRPr="008A4AD9">
        <w:rPr>
          <w:rFonts w:ascii="David" w:hAnsi="David" w:cs="David"/>
          <w:u w:val="single"/>
          <w:rtl/>
        </w:rPr>
        <w:t xml:space="preserve">"ט </w:t>
      </w:r>
      <w:proofErr w:type="spellStart"/>
      <w:r w:rsidRPr="008A4AD9">
        <w:rPr>
          <w:rFonts w:ascii="David" w:hAnsi="David" w:cs="David"/>
          <w:u w:val="single"/>
          <w:rtl/>
        </w:rPr>
        <w:t>באוביטר</w:t>
      </w:r>
      <w:proofErr w:type="spellEnd"/>
      <w:r w:rsidRPr="008A4AD9">
        <w:rPr>
          <w:rFonts w:ascii="David" w:hAnsi="David" w:cs="David"/>
          <w:rtl/>
        </w:rPr>
        <w:t>- ניתן להצמיח זכויות בנכס חיצוני מכוח דיני החוזים והקניין עם "הנחה של משפחה".</w:t>
      </w:r>
      <w:r w:rsidR="007A3AF8" w:rsidRPr="008A4AD9">
        <w:rPr>
          <w:rFonts w:ascii="David" w:hAnsi="David" w:cs="David"/>
          <w:rtl/>
        </w:rPr>
        <w:t xml:space="preserve"> משמע, בגלל שזו משפחה ובמשפחה אנשים לא מקפידים על </w:t>
      </w:r>
      <w:r w:rsidRPr="008A4AD9">
        <w:rPr>
          <w:rFonts w:ascii="David" w:hAnsi="David" w:cs="David"/>
          <w:rtl/>
        </w:rPr>
        <w:t>הרישום/כתב</w:t>
      </w:r>
      <w:r w:rsidR="007A3AF8" w:rsidRPr="008A4AD9">
        <w:rPr>
          <w:rFonts w:ascii="David" w:hAnsi="David" w:cs="David"/>
          <w:rtl/>
        </w:rPr>
        <w:t>, ניתן להצמיח את הזכות מדיני הקניין והחוזים ולהכיר בהסכמה לא כתובה</w:t>
      </w:r>
      <w:r w:rsidRPr="008A4AD9">
        <w:rPr>
          <w:rFonts w:ascii="David" w:hAnsi="David" w:cs="David"/>
          <w:rtl/>
        </w:rPr>
        <w:t xml:space="preserve"> </w:t>
      </w:r>
      <w:r w:rsidRPr="008A4AD9">
        <w:rPr>
          <w:rFonts w:ascii="David" w:hAnsi="David" w:cs="David"/>
        </w:rPr>
        <w:sym w:font="Wingdings" w:char="F0DF"/>
      </w:r>
      <w:r w:rsidRPr="008A4AD9">
        <w:rPr>
          <w:rFonts w:ascii="David" w:hAnsi="David" w:cs="David"/>
          <w:rtl/>
        </w:rPr>
        <w:t xml:space="preserve"> </w:t>
      </w:r>
      <w:r w:rsidR="007A3AF8" w:rsidRPr="008A4AD9">
        <w:rPr>
          <w:rFonts w:ascii="David" w:hAnsi="David" w:cs="David"/>
          <w:u w:val="single"/>
          <w:rtl/>
        </w:rPr>
        <w:t>מכאן צומח הרעיון של שיתוף ספציפי מכוח הדין הכללי</w:t>
      </w:r>
      <w:r w:rsidR="007A3AF8" w:rsidRPr="008A4AD9">
        <w:rPr>
          <w:rFonts w:ascii="David" w:hAnsi="David" w:cs="David"/>
          <w:rtl/>
        </w:rPr>
        <w:t>.</w:t>
      </w:r>
    </w:p>
    <w:p w14:paraId="58FC146D" w14:textId="236A0795" w:rsidR="007A3AF8" w:rsidRPr="008A4AD9" w:rsidRDefault="008050B7" w:rsidP="008A1372">
      <w:pPr>
        <w:pStyle w:val="ListParagraph"/>
        <w:numPr>
          <w:ilvl w:val="0"/>
          <w:numId w:val="134"/>
        </w:numPr>
        <w:tabs>
          <w:tab w:val="left" w:pos="1516"/>
        </w:tabs>
        <w:spacing w:after="0" w:line="360" w:lineRule="auto"/>
        <w:ind w:left="476"/>
        <w:jc w:val="both"/>
        <w:rPr>
          <w:rFonts w:ascii="David" w:hAnsi="David" w:cs="David"/>
        </w:rPr>
      </w:pPr>
      <w:r w:rsidRPr="008A4AD9">
        <w:rPr>
          <w:rFonts w:ascii="David" w:hAnsi="David" w:cs="David"/>
          <w:highlight w:val="yellow"/>
          <w:rtl/>
        </w:rPr>
        <w:lastRenderedPageBreak/>
        <w:t xml:space="preserve">פס"ד </w:t>
      </w:r>
      <w:r w:rsidR="007A3AF8" w:rsidRPr="008A4AD9">
        <w:rPr>
          <w:rFonts w:ascii="David" w:hAnsi="David" w:cs="David"/>
          <w:highlight w:val="yellow"/>
          <w:rtl/>
        </w:rPr>
        <w:t>אבו רומי</w:t>
      </w:r>
      <w:r w:rsidRPr="008A4AD9">
        <w:rPr>
          <w:rFonts w:ascii="David" w:hAnsi="David" w:cs="David"/>
          <w:rtl/>
        </w:rPr>
        <w:t>-</w:t>
      </w:r>
      <w:r w:rsidR="007A3AF8" w:rsidRPr="008A4AD9">
        <w:rPr>
          <w:rFonts w:ascii="David" w:hAnsi="David" w:cs="David"/>
          <w:rtl/>
        </w:rPr>
        <w:t xml:space="preserve"> </w:t>
      </w:r>
      <w:r w:rsidRPr="008A4AD9">
        <w:rPr>
          <w:rFonts w:ascii="David" w:hAnsi="David" w:cs="David"/>
          <w:rtl/>
        </w:rPr>
        <w:t>אישה מוסלמית שחיה עם בן זוגה בדירת שנבנתה על קרקע שרשומה ע"ש הגבר. שם הצדדים חיים במשך 16 שנים ונולדים להם 6 ילדים. הגבר מגרש את האישה והאישה דורשת חצי מהדירה. האישה טוענת לשיתוף ספציפי מכוח הדין</w:t>
      </w:r>
      <w:r w:rsidR="0075010C">
        <w:rPr>
          <w:rFonts w:ascii="David" w:hAnsi="David" w:cs="David" w:hint="cs"/>
          <w:rtl/>
        </w:rPr>
        <w:t xml:space="preserve"> </w:t>
      </w:r>
      <w:r w:rsidRPr="008A4AD9">
        <w:rPr>
          <w:rFonts w:ascii="David" w:hAnsi="David" w:cs="David"/>
          <w:rtl/>
        </w:rPr>
        <w:t xml:space="preserve">הכללי. </w:t>
      </w:r>
      <w:r w:rsidRPr="008A4AD9">
        <w:rPr>
          <w:rFonts w:ascii="David" w:hAnsi="David" w:cs="David"/>
          <w:b/>
          <w:bCs/>
          <w:rtl/>
        </w:rPr>
        <w:t xml:space="preserve">ביהמ"ש- </w:t>
      </w:r>
      <w:r w:rsidRPr="008A4AD9">
        <w:rPr>
          <w:rFonts w:ascii="David" w:hAnsi="David" w:cs="David"/>
          <w:u w:val="single"/>
          <w:rtl/>
        </w:rPr>
        <w:t>ש"ט</w:t>
      </w:r>
      <w:r w:rsidRPr="008A4AD9">
        <w:rPr>
          <w:rFonts w:ascii="David" w:hAnsi="David" w:cs="David"/>
          <w:rtl/>
        </w:rPr>
        <w:t>-</w:t>
      </w:r>
      <w:r w:rsidR="007A3AF8" w:rsidRPr="008A4AD9">
        <w:rPr>
          <w:rFonts w:ascii="David" w:hAnsi="David" w:cs="David"/>
          <w:rtl/>
        </w:rPr>
        <w:t xml:space="preserve"> לא תתקבל הצהרה סתמית לגבי שיתוף ספציפי מכ</w:t>
      </w:r>
      <w:r w:rsidRPr="008A4AD9">
        <w:rPr>
          <w:rFonts w:ascii="David" w:hAnsi="David" w:cs="David"/>
          <w:rtl/>
        </w:rPr>
        <w:t>ו</w:t>
      </w:r>
      <w:r w:rsidR="007A3AF8" w:rsidRPr="008A4AD9">
        <w:rPr>
          <w:rFonts w:ascii="David" w:hAnsi="David" w:cs="David"/>
          <w:rtl/>
        </w:rPr>
        <w:t xml:space="preserve">ח הדין הכללי בלי הוכחה </w:t>
      </w:r>
      <w:r w:rsidR="00D44294" w:rsidRPr="008A4AD9">
        <w:rPr>
          <w:rFonts w:ascii="David" w:hAnsi="David" w:cs="David"/>
        </w:rPr>
        <w:sym w:font="Wingdings" w:char="F0DF"/>
      </w:r>
      <w:r w:rsidR="00D44294" w:rsidRPr="008A4AD9">
        <w:rPr>
          <w:rFonts w:ascii="David" w:hAnsi="David" w:cs="David"/>
          <w:rtl/>
        </w:rPr>
        <w:t xml:space="preserve"> </w:t>
      </w:r>
      <w:r w:rsidR="007A3AF8" w:rsidRPr="008A4AD9">
        <w:rPr>
          <w:rFonts w:ascii="David" w:hAnsi="David" w:cs="David"/>
          <w:rtl/>
        </w:rPr>
        <w:t>נפתח פתח המאפשר להחיל את חזקת השיתוף על אף קיומו של חוק יחסי הממון.</w:t>
      </w:r>
    </w:p>
    <w:p w14:paraId="3C24B8AA" w14:textId="10BC8F0C" w:rsidR="00DA6091" w:rsidRDefault="00D44294" w:rsidP="008A1372">
      <w:pPr>
        <w:pStyle w:val="ListParagraph"/>
        <w:numPr>
          <w:ilvl w:val="0"/>
          <w:numId w:val="137"/>
        </w:numPr>
        <w:tabs>
          <w:tab w:val="left" w:pos="1516"/>
        </w:tabs>
        <w:spacing w:line="360" w:lineRule="auto"/>
        <w:ind w:left="926"/>
        <w:jc w:val="both"/>
        <w:rPr>
          <w:rFonts w:ascii="David" w:hAnsi="David" w:cs="David"/>
        </w:rPr>
      </w:pPr>
      <w:r w:rsidRPr="008A4AD9">
        <w:rPr>
          <w:rFonts w:ascii="David" w:hAnsi="David" w:cs="David"/>
          <w:b/>
          <w:bCs/>
          <w:rtl/>
        </w:rPr>
        <w:t xml:space="preserve">לסיכום גישת ש"ט: </w:t>
      </w:r>
      <w:r w:rsidRPr="008A4AD9">
        <w:rPr>
          <w:rFonts w:ascii="David" w:hAnsi="David" w:cs="David"/>
          <w:rtl/>
        </w:rPr>
        <w:t>ניתן להחיל שיתוף על נכס מלפני הנישואין גם ללא דרישת כתב כאשר הוכחנו את אחת מהחלופות של כוונת השיתוף</w:t>
      </w:r>
      <w:r w:rsidR="00DA6091">
        <w:rPr>
          <w:rFonts w:ascii="David" w:hAnsi="David" w:cs="David" w:hint="cs"/>
          <w:rtl/>
        </w:rPr>
        <w:t xml:space="preserve">- </w:t>
      </w:r>
      <w:r w:rsidRPr="008A4AD9">
        <w:rPr>
          <w:rFonts w:ascii="David" w:hAnsi="David" w:cs="David"/>
          <w:b/>
          <w:bCs/>
          <w:rtl/>
        </w:rPr>
        <w:t>א.</w:t>
      </w:r>
      <w:r w:rsidRPr="008A4AD9">
        <w:rPr>
          <w:rFonts w:ascii="David" w:hAnsi="David" w:cs="David"/>
          <w:rtl/>
        </w:rPr>
        <w:t xml:space="preserve"> השקעה משמעותית של שני הצדדים בנכס + מגורים בנכס. </w:t>
      </w:r>
      <w:r w:rsidRPr="008A4AD9">
        <w:rPr>
          <w:rFonts w:ascii="David" w:hAnsi="David" w:cs="David"/>
          <w:b/>
          <w:bCs/>
          <w:rtl/>
        </w:rPr>
        <w:t>ב.</w:t>
      </w:r>
      <w:r w:rsidRPr="008A4AD9">
        <w:rPr>
          <w:rFonts w:ascii="David" w:hAnsi="David" w:cs="David"/>
          <w:rtl/>
        </w:rPr>
        <w:t xml:space="preserve"> כאשר הובאה ראייה מהותית (כוונה, עדויות וכו').</w:t>
      </w:r>
    </w:p>
    <w:p w14:paraId="2FDFB029" w14:textId="2EC3AC15" w:rsidR="007A3AF8" w:rsidRPr="00DA6091" w:rsidRDefault="007A3AF8" w:rsidP="00DA6091">
      <w:pPr>
        <w:tabs>
          <w:tab w:val="left" w:pos="1516"/>
        </w:tabs>
        <w:spacing w:line="360" w:lineRule="auto"/>
        <w:jc w:val="both"/>
        <w:rPr>
          <w:rFonts w:ascii="David" w:hAnsi="David" w:cs="David"/>
        </w:rPr>
      </w:pPr>
      <w:r w:rsidRPr="00DA6091">
        <w:rPr>
          <w:rFonts w:ascii="David" w:hAnsi="David" w:cs="David"/>
          <w:b/>
          <w:bCs/>
          <w:u w:val="single"/>
          <w:rtl/>
        </w:rPr>
        <w:t>בפועל כיום קיימות שלוש שיטות</w:t>
      </w:r>
      <w:r w:rsidRPr="00DA6091">
        <w:rPr>
          <w:rFonts w:ascii="David" w:hAnsi="David" w:cs="David"/>
          <w:b/>
          <w:bCs/>
          <w:rtl/>
        </w:rPr>
        <w:t>:</w:t>
      </w:r>
    </w:p>
    <w:p w14:paraId="5DCF5BB0" w14:textId="228E567F" w:rsidR="00D44294" w:rsidRPr="008A4AD9" w:rsidRDefault="00D44294" w:rsidP="008A1372">
      <w:pPr>
        <w:pStyle w:val="ListParagraph"/>
        <w:numPr>
          <w:ilvl w:val="0"/>
          <w:numId w:val="144"/>
        </w:numPr>
        <w:spacing w:after="0" w:line="360" w:lineRule="auto"/>
        <w:jc w:val="both"/>
        <w:rPr>
          <w:rFonts w:ascii="David" w:hAnsi="David" w:cs="David"/>
        </w:rPr>
      </w:pPr>
      <w:r w:rsidRPr="008A4AD9">
        <w:rPr>
          <w:rFonts w:ascii="David" w:hAnsi="David" w:cs="David"/>
          <w:b/>
          <w:bCs/>
          <w:rtl/>
        </w:rPr>
        <w:t>אבו רומי</w:t>
      </w:r>
      <w:r w:rsidRPr="008A4AD9">
        <w:rPr>
          <w:rFonts w:ascii="David" w:hAnsi="David" w:cs="David"/>
          <w:rtl/>
        </w:rPr>
        <w:t xml:space="preserve"> מכבדים את חוק יחסי ממון אבל יש </w:t>
      </w:r>
      <w:r w:rsidRPr="008A4AD9">
        <w:rPr>
          <w:rFonts w:ascii="David" w:hAnsi="David" w:cs="David"/>
          <w:u w:val="single"/>
          <w:rtl/>
        </w:rPr>
        <w:t>שיתוף ספציפי מכוח הדין הכללי</w:t>
      </w:r>
      <w:r w:rsidRPr="008A4AD9">
        <w:rPr>
          <w:rFonts w:ascii="David" w:hAnsi="David" w:cs="David"/>
          <w:rtl/>
        </w:rPr>
        <w:t xml:space="preserve">; נכסים חיצוניים אינם ברי איזון, אבל </w:t>
      </w:r>
      <w:r w:rsidRPr="008A4AD9">
        <w:rPr>
          <w:rFonts w:ascii="David" w:hAnsi="David" w:cs="David"/>
          <w:b/>
          <w:bCs/>
          <w:rtl/>
        </w:rPr>
        <w:t>אם יוכח כמו בחוזים וקניין שהייתה כוונה לשיתוף</w:t>
      </w:r>
      <w:r w:rsidRPr="008A4AD9">
        <w:rPr>
          <w:rFonts w:ascii="David" w:hAnsi="David" w:cs="David"/>
          <w:rtl/>
        </w:rPr>
        <w:t xml:space="preserve"> </w:t>
      </w:r>
      <w:r w:rsidR="00DA6091">
        <w:rPr>
          <w:rFonts w:ascii="David" w:hAnsi="David" w:cs="David" w:hint="cs"/>
          <w:rtl/>
        </w:rPr>
        <w:t>(מגורים + השקעה בנכס או ראיות מהותיות)</w:t>
      </w:r>
      <w:r w:rsidRPr="008A4AD9">
        <w:rPr>
          <w:rFonts w:ascii="David" w:hAnsi="David" w:cs="David"/>
          <w:rtl/>
        </w:rPr>
        <w:t xml:space="preserve"> –</w:t>
      </w:r>
      <w:r w:rsidRPr="008A4AD9">
        <w:rPr>
          <w:rFonts w:ascii="David" w:hAnsi="David" w:cs="David"/>
          <w:b/>
          <w:bCs/>
          <w:u w:val="single"/>
          <w:rtl/>
        </w:rPr>
        <w:t>לא ברירת המחדל</w:t>
      </w:r>
      <w:r w:rsidRPr="008A4AD9">
        <w:rPr>
          <w:rFonts w:ascii="David" w:hAnsi="David" w:cs="David"/>
          <w:rtl/>
        </w:rPr>
        <w:t>.</w:t>
      </w:r>
    </w:p>
    <w:p w14:paraId="69A109DF" w14:textId="77777777" w:rsidR="004847A6" w:rsidRPr="008A4AD9" w:rsidRDefault="00D44294" w:rsidP="008A1372">
      <w:pPr>
        <w:numPr>
          <w:ilvl w:val="0"/>
          <w:numId w:val="144"/>
        </w:numPr>
        <w:spacing w:after="0" w:line="360" w:lineRule="auto"/>
        <w:jc w:val="both"/>
        <w:rPr>
          <w:rFonts w:ascii="David" w:hAnsi="David" w:cs="David"/>
        </w:rPr>
      </w:pPr>
      <w:r w:rsidRPr="008A4AD9">
        <w:rPr>
          <w:rFonts w:ascii="David" w:hAnsi="David" w:cs="David"/>
          <w:rtl/>
        </w:rPr>
        <w:t xml:space="preserve">גישתו הרדיקלית של </w:t>
      </w:r>
      <w:r w:rsidRPr="008A4AD9">
        <w:rPr>
          <w:rFonts w:ascii="David" w:hAnsi="David" w:cs="David"/>
          <w:b/>
          <w:bCs/>
          <w:rtl/>
        </w:rPr>
        <w:t>השופט יוסף שפירא</w:t>
      </w:r>
      <w:r w:rsidRPr="008A4AD9">
        <w:rPr>
          <w:rFonts w:ascii="David" w:hAnsi="David" w:cs="David"/>
          <w:rtl/>
        </w:rPr>
        <w:t xml:space="preserve">- עצם העובדה שהצדדים גרו יחד בנכס, מעידה על כוונת שיתוף (דומה לדור 4). </w:t>
      </w:r>
      <w:r w:rsidR="004847A6" w:rsidRPr="008A4AD9">
        <w:rPr>
          <w:rFonts w:ascii="David" w:hAnsi="David" w:cs="David"/>
          <w:b/>
          <w:bCs/>
          <w:rtl/>
        </w:rPr>
        <w:t xml:space="preserve">הפך את ברירת המחדל – </w:t>
      </w:r>
      <w:r w:rsidR="004847A6" w:rsidRPr="008A4AD9">
        <w:rPr>
          <w:rFonts w:ascii="David" w:hAnsi="David" w:cs="David"/>
          <w:b/>
          <w:bCs/>
          <w:u w:val="single"/>
          <w:rtl/>
        </w:rPr>
        <w:t>חזקה כי בדירת מגורים יש שיתוף</w:t>
      </w:r>
      <w:r w:rsidR="004847A6" w:rsidRPr="008A4AD9">
        <w:rPr>
          <w:rFonts w:ascii="David" w:hAnsi="David" w:cs="David"/>
          <w:u w:val="single"/>
          <w:rtl/>
        </w:rPr>
        <w:t xml:space="preserve">; </w:t>
      </w:r>
      <w:r w:rsidR="004847A6" w:rsidRPr="008A4AD9">
        <w:rPr>
          <w:rFonts w:ascii="David" w:hAnsi="David" w:cs="David"/>
          <w:b/>
          <w:bCs/>
          <w:u w:val="single"/>
          <w:rtl/>
        </w:rPr>
        <w:t>מי שלא רוצה שיתוף – שיעשה הסכם</w:t>
      </w:r>
      <w:r w:rsidR="004847A6" w:rsidRPr="008A4AD9">
        <w:rPr>
          <w:rFonts w:ascii="David" w:hAnsi="David" w:cs="David"/>
          <w:rtl/>
        </w:rPr>
        <w:t>.</w:t>
      </w:r>
    </w:p>
    <w:p w14:paraId="2B19B20E" w14:textId="72296BA1" w:rsidR="00D44294" w:rsidRPr="008A4AD9" w:rsidRDefault="004847A6" w:rsidP="008A1372">
      <w:pPr>
        <w:numPr>
          <w:ilvl w:val="0"/>
          <w:numId w:val="144"/>
        </w:numPr>
        <w:spacing w:after="0" w:line="360" w:lineRule="auto"/>
        <w:jc w:val="both"/>
        <w:rPr>
          <w:rFonts w:ascii="David" w:hAnsi="David" w:cs="David"/>
          <w:rtl/>
        </w:rPr>
      </w:pPr>
      <w:r w:rsidRPr="008A4AD9">
        <w:rPr>
          <w:rFonts w:ascii="David" w:hAnsi="David" w:cs="David"/>
          <w:b/>
          <w:bCs/>
          <w:rtl/>
        </w:rPr>
        <w:t>גישת אמצע</w:t>
      </w:r>
      <w:r w:rsidRPr="008A4AD9">
        <w:rPr>
          <w:rFonts w:ascii="David" w:hAnsi="David" w:cs="David"/>
          <w:rtl/>
        </w:rPr>
        <w:t xml:space="preserve"> (</w:t>
      </w:r>
      <w:r w:rsidRPr="008A4AD9">
        <w:rPr>
          <w:rFonts w:ascii="David" w:hAnsi="David" w:cs="David"/>
          <w:shd w:val="clear" w:color="auto" w:fill="B8CCE4" w:themeFill="accent1" w:themeFillTint="66"/>
          <w:rtl/>
        </w:rPr>
        <w:t>ליפשיץ</w:t>
      </w:r>
      <w:r w:rsidRPr="008A4AD9">
        <w:rPr>
          <w:rFonts w:ascii="David" w:hAnsi="David" w:cs="David"/>
          <w:rtl/>
        </w:rPr>
        <w:t>)-</w:t>
      </w:r>
      <w:r w:rsidR="00D44294" w:rsidRPr="008A4AD9">
        <w:rPr>
          <w:rFonts w:ascii="David" w:hAnsi="David" w:cs="David"/>
          <w:rtl/>
        </w:rPr>
        <w:t xml:space="preserve">מסכים עם </w:t>
      </w:r>
      <w:proofErr w:type="spellStart"/>
      <w:r w:rsidR="00D44294" w:rsidRPr="008A4AD9">
        <w:rPr>
          <w:rFonts w:ascii="David" w:hAnsi="David" w:cs="David"/>
          <w:rtl/>
        </w:rPr>
        <w:t>שטרסברג</w:t>
      </w:r>
      <w:proofErr w:type="spellEnd"/>
      <w:r w:rsidR="00D44294" w:rsidRPr="008A4AD9">
        <w:rPr>
          <w:rFonts w:ascii="David" w:hAnsi="David" w:cs="David"/>
          <w:rtl/>
        </w:rPr>
        <w:t xml:space="preserve"> כהן. עם זאת בהתקיימם של תנאי סף מסוימים כמו נישואין ארוכים, ראשונים, יחסים טובים נוצרה חזקה של כוונה לשיתוף ("היו לבשר אחד" + הסתמכות). במקרה כזה, נטל ההוכחה מתהפך ועל הצד שמסרב לשתף להביא לכך הוכחות. </w:t>
      </w:r>
    </w:p>
    <w:p w14:paraId="1655D640" w14:textId="77777777" w:rsidR="007A3AF8" w:rsidRPr="008A4AD9" w:rsidRDefault="007A3AF8" w:rsidP="007A3AF8">
      <w:pPr>
        <w:spacing w:after="0" w:line="360" w:lineRule="auto"/>
        <w:jc w:val="both"/>
        <w:rPr>
          <w:rFonts w:ascii="David" w:hAnsi="David" w:cs="David"/>
          <w:rtl/>
        </w:rPr>
      </w:pPr>
    </w:p>
    <w:p w14:paraId="6AEC6534" w14:textId="77777777" w:rsidR="004847A6" w:rsidRPr="008A4AD9" w:rsidRDefault="007A3AF8" w:rsidP="004847A6">
      <w:pPr>
        <w:spacing w:after="0" w:line="360" w:lineRule="auto"/>
        <w:jc w:val="both"/>
        <w:rPr>
          <w:rFonts w:ascii="David" w:hAnsi="David" w:cs="David"/>
          <w:rtl/>
        </w:rPr>
      </w:pPr>
      <w:r w:rsidRPr="008A4AD9">
        <w:rPr>
          <w:rFonts w:ascii="David" w:hAnsi="David" w:cs="David"/>
          <w:highlight w:val="yellow"/>
          <w:rtl/>
        </w:rPr>
        <w:t>1398/11</w:t>
      </w:r>
      <w:r w:rsidR="004847A6" w:rsidRPr="008A4AD9">
        <w:rPr>
          <w:rFonts w:ascii="David" w:hAnsi="David" w:cs="David"/>
          <w:highlight w:val="yellow"/>
          <w:rtl/>
        </w:rPr>
        <w:t xml:space="preserve"> פס"ד אלמוני</w:t>
      </w:r>
      <w:r w:rsidR="004847A6" w:rsidRPr="008A4AD9">
        <w:rPr>
          <w:rFonts w:ascii="David" w:hAnsi="David" w:cs="David"/>
          <w:rtl/>
        </w:rPr>
        <w:t xml:space="preserve">-  </w:t>
      </w:r>
      <w:proofErr w:type="spellStart"/>
      <w:r w:rsidR="004847A6" w:rsidRPr="008A4AD9">
        <w:rPr>
          <w:rFonts w:ascii="David" w:hAnsi="David" w:cs="David"/>
          <w:rtl/>
        </w:rPr>
        <w:t>בנה"ז</w:t>
      </w:r>
      <w:proofErr w:type="spellEnd"/>
      <w:r w:rsidR="004847A6" w:rsidRPr="008A4AD9">
        <w:rPr>
          <w:rFonts w:ascii="David" w:hAnsi="David" w:cs="David"/>
          <w:rtl/>
        </w:rPr>
        <w:t xml:space="preserve"> </w:t>
      </w:r>
      <w:r w:rsidRPr="008A4AD9">
        <w:rPr>
          <w:rFonts w:ascii="David" w:hAnsi="David" w:cs="David"/>
          <w:rtl/>
        </w:rPr>
        <w:t>גרו בדירה ע</w:t>
      </w:r>
      <w:r w:rsidR="004847A6" w:rsidRPr="008A4AD9">
        <w:rPr>
          <w:rFonts w:ascii="David" w:hAnsi="David" w:cs="David"/>
          <w:rtl/>
        </w:rPr>
        <w:t>"ש</w:t>
      </w:r>
      <w:r w:rsidRPr="008A4AD9">
        <w:rPr>
          <w:rFonts w:ascii="David" w:hAnsi="David" w:cs="David"/>
          <w:rtl/>
        </w:rPr>
        <w:t xml:space="preserve"> הבעל ותכננו לקנות דירה משותפת. </w:t>
      </w:r>
      <w:proofErr w:type="spellStart"/>
      <w:r w:rsidR="004847A6" w:rsidRPr="008A4AD9">
        <w:rPr>
          <w:rFonts w:ascii="David" w:hAnsi="David" w:cs="David"/>
          <w:rtl/>
        </w:rPr>
        <w:t>בנה"ז</w:t>
      </w:r>
      <w:proofErr w:type="spellEnd"/>
      <w:r w:rsidR="004847A6" w:rsidRPr="008A4AD9">
        <w:rPr>
          <w:rFonts w:ascii="David" w:hAnsi="David" w:cs="David"/>
          <w:rtl/>
        </w:rPr>
        <w:t xml:space="preserve"> מתגרשים והאישה תובעת מחצית מהדירה מכוח שיתוף ספציפי. ביהמ"ש לענייני משפחה- מתקיים שיתוף. מחוזי- לא. </w:t>
      </w:r>
      <w:r w:rsidR="004847A6" w:rsidRPr="006172B1">
        <w:rPr>
          <w:rFonts w:ascii="David" w:hAnsi="David" w:cs="David"/>
          <w:u w:val="single"/>
          <w:rtl/>
        </w:rPr>
        <w:t>הדיון מגיע לעליון</w:t>
      </w:r>
      <w:r w:rsidR="004847A6" w:rsidRPr="008A4AD9">
        <w:rPr>
          <w:rFonts w:ascii="David" w:hAnsi="David" w:cs="David"/>
          <w:rtl/>
        </w:rPr>
        <w:t xml:space="preserve">: </w:t>
      </w:r>
    </w:p>
    <w:p w14:paraId="5778B650" w14:textId="4E42C59B" w:rsidR="004847A6" w:rsidRPr="008A4AD9" w:rsidRDefault="007A3AF8" w:rsidP="008A1372">
      <w:pPr>
        <w:pStyle w:val="ListParagraph"/>
        <w:numPr>
          <w:ilvl w:val="0"/>
          <w:numId w:val="128"/>
        </w:numPr>
        <w:spacing w:after="0" w:line="360" w:lineRule="auto"/>
        <w:jc w:val="both"/>
        <w:rPr>
          <w:rFonts w:ascii="David" w:hAnsi="David" w:cs="David"/>
        </w:rPr>
      </w:pPr>
      <w:proofErr w:type="spellStart"/>
      <w:r w:rsidRPr="008A4AD9">
        <w:rPr>
          <w:rFonts w:ascii="David" w:hAnsi="David" w:cs="David"/>
          <w:u w:val="single"/>
          <w:rtl/>
        </w:rPr>
        <w:t>דנציגר</w:t>
      </w:r>
      <w:proofErr w:type="spellEnd"/>
      <w:r w:rsidRPr="008A4AD9">
        <w:rPr>
          <w:rFonts w:ascii="David" w:hAnsi="David" w:cs="David"/>
          <w:rtl/>
        </w:rPr>
        <w:t xml:space="preserve"> </w:t>
      </w:r>
      <w:r w:rsidR="00930B92" w:rsidRPr="008A4AD9">
        <w:rPr>
          <w:rFonts w:ascii="David" w:hAnsi="David" w:cs="David"/>
          <w:rtl/>
        </w:rPr>
        <w:t xml:space="preserve">- </w:t>
      </w:r>
      <w:r w:rsidR="004847A6" w:rsidRPr="008A4AD9">
        <w:rPr>
          <w:rFonts w:ascii="David" w:hAnsi="David" w:cs="David"/>
          <w:rtl/>
        </w:rPr>
        <w:t xml:space="preserve">פוסק </w:t>
      </w:r>
      <w:r w:rsidRPr="008A4AD9">
        <w:rPr>
          <w:rFonts w:ascii="David" w:hAnsi="David" w:cs="David"/>
          <w:rtl/>
        </w:rPr>
        <w:t xml:space="preserve">לפי </w:t>
      </w:r>
      <w:r w:rsidRPr="008A4AD9">
        <w:rPr>
          <w:rFonts w:ascii="David" w:hAnsi="David" w:cs="David"/>
          <w:b/>
          <w:bCs/>
          <w:rtl/>
        </w:rPr>
        <w:t>הגישה הראשונה</w:t>
      </w:r>
      <w:r w:rsidR="006172B1">
        <w:rPr>
          <w:rFonts w:ascii="David" w:hAnsi="David" w:cs="David" w:hint="cs"/>
          <w:b/>
          <w:bCs/>
          <w:rtl/>
        </w:rPr>
        <w:t xml:space="preserve"> </w:t>
      </w:r>
      <w:r w:rsidRPr="008A4AD9">
        <w:rPr>
          <w:rFonts w:ascii="David" w:hAnsi="David" w:cs="David"/>
          <w:rtl/>
        </w:rPr>
        <w:t xml:space="preserve"> </w:t>
      </w:r>
      <w:r w:rsidR="006172B1">
        <w:rPr>
          <w:rFonts w:ascii="David" w:hAnsi="David" w:cs="David" w:hint="cs"/>
          <w:rtl/>
        </w:rPr>
        <w:t>(אבו רומי)</w:t>
      </w:r>
      <w:r w:rsidRPr="008A4AD9">
        <w:rPr>
          <w:rFonts w:ascii="David" w:hAnsi="David" w:cs="David"/>
          <w:rtl/>
        </w:rPr>
        <w:t xml:space="preserve">– </w:t>
      </w:r>
      <w:r w:rsidR="004847A6" w:rsidRPr="008A4AD9">
        <w:rPr>
          <w:rFonts w:ascii="David" w:hAnsi="David" w:cs="David"/>
          <w:rtl/>
        </w:rPr>
        <w:t xml:space="preserve">יש לציית לחוק </w:t>
      </w:r>
      <w:r w:rsidR="004847A6" w:rsidRPr="008A4AD9">
        <w:rPr>
          <w:rFonts w:ascii="David" w:hAnsi="David" w:cs="David"/>
        </w:rPr>
        <w:sym w:font="Wingdings" w:char="F0DF"/>
      </w:r>
      <w:r w:rsidR="004847A6" w:rsidRPr="008A4AD9">
        <w:rPr>
          <w:rFonts w:ascii="David" w:hAnsi="David" w:cs="David"/>
          <w:rtl/>
        </w:rPr>
        <w:t xml:space="preserve"> נכסים חיצוניים אינם בני איזון; ניתן להוכיח כוונה לשיתוף כמו בחוזים וקניין, אך זו אינה ברירת המחדל. </w:t>
      </w:r>
      <w:r w:rsidR="00930B92" w:rsidRPr="008A4AD9">
        <w:rPr>
          <w:rFonts w:ascii="David" w:hAnsi="David" w:cs="David"/>
          <w:rtl/>
        </w:rPr>
        <w:t xml:space="preserve">במקרה דנן, עדות החבר ראיה לכך שיש שיתוף. </w:t>
      </w:r>
    </w:p>
    <w:p w14:paraId="4C95410C" w14:textId="06486FDA" w:rsidR="007A3AF8" w:rsidRPr="008A4AD9" w:rsidRDefault="007A3AF8" w:rsidP="008A1372">
      <w:pPr>
        <w:pStyle w:val="ListParagraph"/>
        <w:numPr>
          <w:ilvl w:val="0"/>
          <w:numId w:val="128"/>
        </w:numPr>
        <w:spacing w:after="0" w:line="360" w:lineRule="auto"/>
        <w:jc w:val="both"/>
        <w:rPr>
          <w:rFonts w:ascii="David" w:hAnsi="David" w:cs="David"/>
        </w:rPr>
      </w:pPr>
      <w:r w:rsidRPr="008A4AD9">
        <w:rPr>
          <w:rFonts w:ascii="David" w:hAnsi="David" w:cs="David"/>
          <w:u w:val="single"/>
          <w:rtl/>
        </w:rPr>
        <w:t>עמית</w:t>
      </w:r>
      <w:r w:rsidRPr="008A4AD9">
        <w:rPr>
          <w:rFonts w:ascii="David" w:hAnsi="David" w:cs="David"/>
          <w:rtl/>
        </w:rPr>
        <w:t xml:space="preserve"> </w:t>
      </w:r>
      <w:r w:rsidR="00930B92" w:rsidRPr="008A4AD9">
        <w:rPr>
          <w:rFonts w:ascii="David" w:hAnsi="David" w:cs="David"/>
          <w:rtl/>
        </w:rPr>
        <w:t xml:space="preserve">- </w:t>
      </w:r>
      <w:r w:rsidRPr="008A4AD9">
        <w:rPr>
          <w:rFonts w:ascii="David" w:hAnsi="David" w:cs="David"/>
          <w:rtl/>
        </w:rPr>
        <w:t xml:space="preserve">מזכיר את </w:t>
      </w:r>
      <w:r w:rsidRPr="008A4AD9">
        <w:rPr>
          <w:rFonts w:ascii="David" w:hAnsi="David" w:cs="David"/>
          <w:b/>
          <w:bCs/>
          <w:rtl/>
        </w:rPr>
        <w:t>הגישה השלישית</w:t>
      </w:r>
      <w:r w:rsidR="00930B92" w:rsidRPr="008A4AD9">
        <w:rPr>
          <w:rFonts w:ascii="David" w:hAnsi="David" w:cs="David"/>
          <w:b/>
          <w:bCs/>
          <w:rtl/>
        </w:rPr>
        <w:t xml:space="preserve"> עם שינויים מחייבים</w:t>
      </w:r>
      <w:r w:rsidRPr="008A4AD9">
        <w:rPr>
          <w:rFonts w:ascii="David" w:hAnsi="David" w:cs="David"/>
          <w:rtl/>
        </w:rPr>
        <w:t xml:space="preserve"> </w:t>
      </w:r>
      <w:r w:rsidR="00930B92" w:rsidRPr="008A4AD9">
        <w:rPr>
          <w:rFonts w:ascii="David" w:hAnsi="David" w:cs="David"/>
          <w:rtl/>
        </w:rPr>
        <w:t>(</w:t>
      </w:r>
      <w:r w:rsidRPr="008A4AD9">
        <w:rPr>
          <w:rFonts w:ascii="David" w:hAnsi="David" w:cs="David"/>
          <w:rtl/>
        </w:rPr>
        <w:t>ככל שהנישואים יותר ארוכים, וככל שיש יותר אווירת שיתוף, וככל שהנכס יותר משפחתי, כך יטה ביהמ"ש לעשות את השיתוף הספציפי וככל שמדובר בדברים ההפוכים, אז</w:t>
      </w:r>
      <w:r w:rsidR="00930B92" w:rsidRPr="008A4AD9">
        <w:rPr>
          <w:rFonts w:ascii="David" w:hAnsi="David" w:cs="David"/>
          <w:rtl/>
        </w:rPr>
        <w:t>י</w:t>
      </w:r>
      <w:r w:rsidRPr="008A4AD9">
        <w:rPr>
          <w:rFonts w:ascii="David" w:hAnsi="David" w:cs="David"/>
          <w:rtl/>
        </w:rPr>
        <w:t xml:space="preserve"> הוא יחליט שזה לא משותף</w:t>
      </w:r>
      <w:r w:rsidR="00930B92" w:rsidRPr="008A4AD9">
        <w:rPr>
          <w:rFonts w:ascii="David" w:hAnsi="David" w:cs="David"/>
          <w:rtl/>
        </w:rPr>
        <w:t xml:space="preserve">) </w:t>
      </w:r>
      <w:r w:rsidRPr="008A4AD9">
        <w:rPr>
          <w:rFonts w:ascii="David" w:hAnsi="David" w:cs="David"/>
          <w:rtl/>
        </w:rPr>
        <w:t xml:space="preserve">וקובע רשימה </w:t>
      </w:r>
      <w:r w:rsidR="00930B92" w:rsidRPr="008A4AD9">
        <w:rPr>
          <w:rFonts w:ascii="David" w:hAnsi="David" w:cs="David"/>
          <w:rtl/>
        </w:rPr>
        <w:t>(</w:t>
      </w:r>
      <w:r w:rsidRPr="008A4AD9">
        <w:rPr>
          <w:rFonts w:ascii="David" w:hAnsi="David" w:cs="David"/>
          <w:rtl/>
        </w:rPr>
        <w:t>לא סגורה</w:t>
      </w:r>
      <w:r w:rsidR="00930B92" w:rsidRPr="008A4AD9">
        <w:rPr>
          <w:rFonts w:ascii="David" w:hAnsi="David" w:cs="David"/>
          <w:rtl/>
        </w:rPr>
        <w:t xml:space="preserve">) </w:t>
      </w:r>
      <w:r w:rsidRPr="008A4AD9">
        <w:rPr>
          <w:rFonts w:ascii="David" w:hAnsi="David" w:cs="David"/>
          <w:rtl/>
        </w:rPr>
        <w:t>לשיתוף בדירה:</w:t>
      </w:r>
      <w:r w:rsidR="00930B92" w:rsidRPr="008A4AD9">
        <w:rPr>
          <w:rFonts w:ascii="David" w:hAnsi="David" w:cs="David"/>
          <w:rtl/>
        </w:rPr>
        <w:t xml:space="preserve"> </w:t>
      </w:r>
      <w:r w:rsidR="00930B92" w:rsidRPr="008A4AD9">
        <w:rPr>
          <w:rFonts w:ascii="David" w:hAnsi="David" w:cs="David"/>
          <w:b/>
          <w:bCs/>
          <w:rtl/>
        </w:rPr>
        <w:t xml:space="preserve">(1) </w:t>
      </w:r>
      <w:r w:rsidR="00930B92" w:rsidRPr="008A4AD9">
        <w:rPr>
          <w:rFonts w:ascii="David" w:hAnsi="David" w:cs="David"/>
          <w:rtl/>
        </w:rPr>
        <w:t xml:space="preserve">האם לבן הזוג יש דירת מגורים חלופית? </w:t>
      </w:r>
      <w:r w:rsidR="00930B92" w:rsidRPr="008A4AD9">
        <w:rPr>
          <w:rFonts w:ascii="David" w:hAnsi="David" w:cs="David"/>
          <w:b/>
          <w:bCs/>
          <w:rtl/>
        </w:rPr>
        <w:t xml:space="preserve">(2) </w:t>
      </w:r>
      <w:r w:rsidR="00930B92" w:rsidRPr="008A4AD9">
        <w:rPr>
          <w:rFonts w:ascii="David" w:hAnsi="David" w:cs="David"/>
          <w:rtl/>
        </w:rPr>
        <w:t xml:space="preserve">אורך התקופה בה הדירה הייתה רשומה על שם בן הזוג ומספר השנים בהם חיו יחד בדירה (ככל שהתקופה קצרה יותר נדרשת מידה רבה יותר של הוכחה לשיתוף). </w:t>
      </w:r>
      <w:r w:rsidR="00930B92" w:rsidRPr="008A4AD9">
        <w:rPr>
          <w:rFonts w:ascii="David" w:hAnsi="David" w:cs="David"/>
          <w:b/>
          <w:bCs/>
          <w:rtl/>
        </w:rPr>
        <w:t xml:space="preserve">(3) </w:t>
      </w:r>
      <w:r w:rsidR="00930B92" w:rsidRPr="008A4AD9">
        <w:rPr>
          <w:rFonts w:ascii="David" w:hAnsi="David" w:cs="David"/>
          <w:rtl/>
        </w:rPr>
        <w:t xml:space="preserve">אם הייתה משכנתא על הדירה- האם שני בני הזוג שילמו עליה במשותף? </w:t>
      </w:r>
      <w:r w:rsidR="00930B92" w:rsidRPr="008A4AD9">
        <w:rPr>
          <w:rFonts w:ascii="David" w:hAnsi="David" w:cs="David"/>
          <w:b/>
          <w:bCs/>
          <w:rtl/>
        </w:rPr>
        <w:t xml:space="preserve">(4) </w:t>
      </w:r>
      <w:r w:rsidR="00930B92" w:rsidRPr="008A4AD9">
        <w:rPr>
          <w:rFonts w:ascii="David" w:hAnsi="David" w:cs="David"/>
          <w:rtl/>
        </w:rPr>
        <w:t xml:space="preserve">האם נעשה שיפוץ /בניה בנכס שמומן ע"י שני בני הזוג? </w:t>
      </w:r>
      <w:r w:rsidR="00930B92" w:rsidRPr="008A4AD9">
        <w:rPr>
          <w:rFonts w:ascii="David" w:hAnsi="David" w:cs="David"/>
          <w:b/>
          <w:bCs/>
          <w:rtl/>
        </w:rPr>
        <w:t xml:space="preserve">(5) </w:t>
      </w:r>
      <w:r w:rsidR="00930B92" w:rsidRPr="008A4AD9">
        <w:rPr>
          <w:rFonts w:ascii="David" w:hAnsi="David" w:cs="David"/>
          <w:rtl/>
        </w:rPr>
        <w:t xml:space="preserve">התנהגות הצדדים- האם הייתה אווירה של שיתוף ומאמץ משותף? </w:t>
      </w:r>
      <w:r w:rsidR="00930B92" w:rsidRPr="008A4AD9">
        <w:rPr>
          <w:rFonts w:ascii="David" w:hAnsi="David" w:cs="David"/>
          <w:b/>
          <w:bCs/>
          <w:rtl/>
        </w:rPr>
        <w:t xml:space="preserve">(6) </w:t>
      </w:r>
      <w:r w:rsidR="00930B92" w:rsidRPr="008A4AD9">
        <w:rPr>
          <w:rFonts w:ascii="David" w:hAnsi="David" w:cs="David"/>
          <w:rtl/>
        </w:rPr>
        <w:t>נסיבות ספציפיות כמו מצג בפני בן הזוג שני.</w:t>
      </w:r>
    </w:p>
    <w:p w14:paraId="6E3EB826" w14:textId="4F311AC4" w:rsidR="007A3AF8" w:rsidRPr="008A4AD9" w:rsidRDefault="007A3AF8" w:rsidP="008A1372">
      <w:pPr>
        <w:pStyle w:val="ListParagraph"/>
        <w:numPr>
          <w:ilvl w:val="0"/>
          <w:numId w:val="128"/>
        </w:numPr>
        <w:spacing w:after="0" w:line="360" w:lineRule="auto"/>
        <w:jc w:val="both"/>
        <w:rPr>
          <w:rFonts w:ascii="David" w:hAnsi="David" w:cs="David"/>
        </w:rPr>
      </w:pPr>
      <w:proofErr w:type="spellStart"/>
      <w:r w:rsidRPr="008A4AD9">
        <w:rPr>
          <w:rFonts w:ascii="David" w:hAnsi="David" w:cs="David"/>
          <w:u w:val="single"/>
          <w:rtl/>
        </w:rPr>
        <w:t>זילברטל</w:t>
      </w:r>
      <w:proofErr w:type="spellEnd"/>
      <w:r w:rsidR="00930B92" w:rsidRPr="008A4AD9">
        <w:rPr>
          <w:rFonts w:ascii="David" w:hAnsi="David" w:cs="David"/>
          <w:rtl/>
        </w:rPr>
        <w:t>(דעת מיעוט)-</w:t>
      </w:r>
      <w:r w:rsidRPr="008A4AD9">
        <w:rPr>
          <w:rFonts w:ascii="David" w:hAnsi="David" w:cs="David"/>
          <w:rtl/>
        </w:rPr>
        <w:t xml:space="preserve"> </w:t>
      </w:r>
      <w:r w:rsidR="00930B92" w:rsidRPr="008A4AD9">
        <w:rPr>
          <w:rFonts w:ascii="David" w:hAnsi="David" w:cs="David"/>
          <w:rtl/>
        </w:rPr>
        <w:t>פוסק</w:t>
      </w:r>
      <w:r w:rsidRPr="008A4AD9">
        <w:rPr>
          <w:rFonts w:ascii="David" w:hAnsi="David" w:cs="David"/>
          <w:rtl/>
        </w:rPr>
        <w:t xml:space="preserve"> כי הנישואין היו קצרים ולא טובים</w:t>
      </w:r>
      <w:r w:rsidR="00F97798" w:rsidRPr="008A4AD9">
        <w:rPr>
          <w:rFonts w:ascii="David" w:hAnsi="David" w:cs="David"/>
          <w:rtl/>
        </w:rPr>
        <w:t xml:space="preserve"> (</w:t>
      </w:r>
      <w:r w:rsidR="00F97798" w:rsidRPr="008A4AD9">
        <w:rPr>
          <w:rFonts w:ascii="David" w:hAnsi="David" w:cs="David"/>
          <w:b/>
          <w:bCs/>
          <w:rtl/>
        </w:rPr>
        <w:t>גישת ליפשיץ</w:t>
      </w:r>
      <w:r w:rsidR="00F97798" w:rsidRPr="008A4AD9">
        <w:rPr>
          <w:rFonts w:ascii="David" w:hAnsi="David" w:cs="David"/>
          <w:rtl/>
        </w:rPr>
        <w:t>)</w:t>
      </w:r>
      <w:r w:rsidRPr="008A4AD9">
        <w:rPr>
          <w:rFonts w:ascii="David" w:hAnsi="David" w:cs="David"/>
          <w:rtl/>
        </w:rPr>
        <w:t xml:space="preserve"> ולכן אין שיתוף</w:t>
      </w:r>
      <w:r w:rsidR="00930B92" w:rsidRPr="008A4AD9">
        <w:rPr>
          <w:rFonts w:ascii="David" w:hAnsi="David" w:cs="David"/>
          <w:rtl/>
        </w:rPr>
        <w:t xml:space="preserve">. גם, פוסל את גישת </w:t>
      </w:r>
      <w:proofErr w:type="spellStart"/>
      <w:r w:rsidR="00930B92" w:rsidRPr="008A4AD9">
        <w:rPr>
          <w:rFonts w:ascii="David" w:hAnsi="David" w:cs="David"/>
          <w:rtl/>
        </w:rPr>
        <w:t>דנצינגר</w:t>
      </w:r>
      <w:proofErr w:type="spellEnd"/>
      <w:r w:rsidR="00930B92" w:rsidRPr="008A4AD9">
        <w:rPr>
          <w:rFonts w:ascii="David" w:hAnsi="David" w:cs="David"/>
          <w:rtl/>
        </w:rPr>
        <w:t xml:space="preserve">. </w:t>
      </w:r>
    </w:p>
    <w:p w14:paraId="4878B557" w14:textId="6EDC1C9E" w:rsidR="00930B92" w:rsidRPr="008A4AD9" w:rsidRDefault="00F97798" w:rsidP="008A1372">
      <w:pPr>
        <w:pStyle w:val="ListParagraph"/>
        <w:numPr>
          <w:ilvl w:val="0"/>
          <w:numId w:val="145"/>
        </w:numPr>
        <w:ind w:left="746"/>
        <w:rPr>
          <w:rFonts w:ascii="David" w:hAnsi="David" w:cs="David"/>
          <w:rtl/>
        </w:rPr>
      </w:pPr>
      <w:r w:rsidRPr="008A4AD9">
        <w:rPr>
          <w:rFonts w:ascii="David" w:hAnsi="David" w:cs="David"/>
          <w:rtl/>
        </w:rPr>
        <w:t xml:space="preserve">נראה כי לכאורה יש רוב לגישת ליפשיץ (עמית </w:t>
      </w:r>
      <w:proofErr w:type="spellStart"/>
      <w:r w:rsidRPr="008A4AD9">
        <w:rPr>
          <w:rFonts w:ascii="David" w:hAnsi="David" w:cs="David"/>
          <w:rtl/>
        </w:rPr>
        <w:t>וזילברטל</w:t>
      </w:r>
      <w:proofErr w:type="spellEnd"/>
      <w:r w:rsidRPr="008A4AD9">
        <w:rPr>
          <w:rFonts w:ascii="David" w:hAnsi="David" w:cs="David"/>
          <w:rtl/>
        </w:rPr>
        <w:t xml:space="preserve">) אך מאחר </w:t>
      </w:r>
      <w:proofErr w:type="spellStart"/>
      <w:r w:rsidRPr="008A4AD9">
        <w:rPr>
          <w:rFonts w:ascii="David" w:hAnsi="David" w:cs="David"/>
          <w:rtl/>
        </w:rPr>
        <w:t>וזילברטל</w:t>
      </w:r>
      <w:proofErr w:type="spellEnd"/>
      <w:r w:rsidRPr="008A4AD9">
        <w:rPr>
          <w:rFonts w:ascii="David" w:hAnsi="David" w:cs="David"/>
          <w:rtl/>
        </w:rPr>
        <w:t xml:space="preserve"> במיעוט- לא בהכרח מהווה תקדים מחייב</w:t>
      </w:r>
      <w:r w:rsidRPr="008A4AD9">
        <w:rPr>
          <w:rFonts w:ascii="David" w:hAnsi="David" w:cs="David"/>
        </w:rPr>
        <w:t>.</w:t>
      </w:r>
    </w:p>
    <w:p w14:paraId="6BC07D10" w14:textId="61034EEC" w:rsidR="007A3AF8" w:rsidRPr="008A4AD9" w:rsidRDefault="007A3AF8" w:rsidP="00F97A80">
      <w:pPr>
        <w:spacing w:line="360" w:lineRule="auto"/>
        <w:jc w:val="both"/>
        <w:rPr>
          <w:rFonts w:ascii="David" w:hAnsi="David" w:cs="David"/>
          <w:b/>
          <w:bCs/>
          <w:rtl/>
        </w:rPr>
      </w:pPr>
      <w:r w:rsidRPr="008A4AD9">
        <w:rPr>
          <w:rFonts w:ascii="David" w:hAnsi="David" w:cs="David"/>
          <w:b/>
          <w:bCs/>
          <w:u w:val="single"/>
          <w:rtl/>
        </w:rPr>
        <w:t>לסיכום</w:t>
      </w:r>
      <w:r w:rsidR="00F97798" w:rsidRPr="008A4AD9">
        <w:rPr>
          <w:rFonts w:ascii="David" w:hAnsi="David" w:cs="David"/>
          <w:b/>
          <w:bCs/>
          <w:rtl/>
        </w:rPr>
        <w:t xml:space="preserve">: </w:t>
      </w:r>
    </w:p>
    <w:tbl>
      <w:tblPr>
        <w:tblStyle w:val="1"/>
        <w:tblpPr w:leftFromText="180" w:rightFromText="180" w:vertAnchor="text" w:horzAnchor="margin" w:tblpXSpec="center" w:tblpY="20"/>
        <w:bidiVisual/>
        <w:tblW w:w="10434" w:type="dxa"/>
        <w:tblLook w:val="04A0" w:firstRow="1" w:lastRow="0" w:firstColumn="1" w:lastColumn="0" w:noHBand="0" w:noVBand="1"/>
      </w:tblPr>
      <w:tblGrid>
        <w:gridCol w:w="1632"/>
        <w:gridCol w:w="4253"/>
        <w:gridCol w:w="4549"/>
      </w:tblGrid>
      <w:tr w:rsidR="007A3AF8" w:rsidRPr="008A4AD9" w14:paraId="1CBEFE1C" w14:textId="77777777" w:rsidTr="00F97A80">
        <w:trPr>
          <w:trHeight w:val="172"/>
        </w:trPr>
        <w:tc>
          <w:tcPr>
            <w:tcW w:w="1632" w:type="dxa"/>
            <w:shd w:val="clear" w:color="auto" w:fill="F2F2F2" w:themeFill="background1" w:themeFillShade="F2"/>
          </w:tcPr>
          <w:p w14:paraId="528ABA1C" w14:textId="77777777" w:rsidR="007A3AF8" w:rsidRPr="008A4AD9" w:rsidRDefault="007A3AF8" w:rsidP="00F97A80">
            <w:pPr>
              <w:bidi/>
              <w:spacing w:line="360" w:lineRule="auto"/>
              <w:jc w:val="both"/>
              <w:rPr>
                <w:rFonts w:ascii="David" w:eastAsia="Calibri" w:hAnsi="David" w:cs="David"/>
                <w:b/>
                <w:bCs/>
                <w:rtl/>
              </w:rPr>
            </w:pPr>
          </w:p>
        </w:tc>
        <w:tc>
          <w:tcPr>
            <w:tcW w:w="4253" w:type="dxa"/>
            <w:shd w:val="clear" w:color="auto" w:fill="F2F2F2" w:themeFill="background1" w:themeFillShade="F2"/>
          </w:tcPr>
          <w:p w14:paraId="2F12A235" w14:textId="77777777" w:rsidR="007A3AF8" w:rsidRPr="008A4AD9" w:rsidRDefault="007A3AF8" w:rsidP="00F97A80">
            <w:pPr>
              <w:bidi/>
              <w:spacing w:line="360" w:lineRule="auto"/>
              <w:jc w:val="center"/>
              <w:rPr>
                <w:rFonts w:ascii="David" w:eastAsia="Calibri" w:hAnsi="David" w:cs="David"/>
                <w:b/>
                <w:bCs/>
                <w:rtl/>
              </w:rPr>
            </w:pPr>
            <w:r w:rsidRPr="008A4AD9">
              <w:rPr>
                <w:rFonts w:ascii="David" w:eastAsia="Calibri" w:hAnsi="David" w:cs="David"/>
                <w:b/>
                <w:bCs/>
                <w:rtl/>
              </w:rPr>
              <w:t>נכסי מאמץ משותף</w:t>
            </w:r>
          </w:p>
        </w:tc>
        <w:tc>
          <w:tcPr>
            <w:tcW w:w="4549" w:type="dxa"/>
            <w:shd w:val="clear" w:color="auto" w:fill="F2F2F2" w:themeFill="background1" w:themeFillShade="F2"/>
          </w:tcPr>
          <w:p w14:paraId="78E5A384" w14:textId="77777777" w:rsidR="007A3AF8" w:rsidRPr="008A4AD9" w:rsidRDefault="007A3AF8" w:rsidP="00F97A80">
            <w:pPr>
              <w:bidi/>
              <w:spacing w:line="360" w:lineRule="auto"/>
              <w:jc w:val="center"/>
              <w:rPr>
                <w:rFonts w:ascii="David" w:eastAsia="Calibri" w:hAnsi="David" w:cs="David"/>
                <w:b/>
                <w:bCs/>
                <w:rtl/>
              </w:rPr>
            </w:pPr>
            <w:r w:rsidRPr="008A4AD9">
              <w:rPr>
                <w:rFonts w:ascii="David" w:eastAsia="Calibri" w:hAnsi="David" w:cs="David"/>
                <w:b/>
                <w:bCs/>
                <w:rtl/>
              </w:rPr>
              <w:t>נכסים חיצוניים</w:t>
            </w:r>
          </w:p>
        </w:tc>
      </w:tr>
      <w:tr w:rsidR="007A3AF8" w:rsidRPr="008A4AD9" w14:paraId="506C3F64" w14:textId="77777777" w:rsidTr="00BE07FF">
        <w:tc>
          <w:tcPr>
            <w:tcW w:w="1632" w:type="dxa"/>
          </w:tcPr>
          <w:p w14:paraId="66273516" w14:textId="77777777" w:rsidR="007A3AF8" w:rsidRPr="008A4AD9" w:rsidRDefault="007A3AF8" w:rsidP="00F97A80">
            <w:pPr>
              <w:bidi/>
              <w:spacing w:line="360" w:lineRule="auto"/>
              <w:jc w:val="both"/>
              <w:rPr>
                <w:rFonts w:ascii="David" w:eastAsia="Calibri" w:hAnsi="David" w:cs="David"/>
                <w:b/>
                <w:bCs/>
                <w:rtl/>
              </w:rPr>
            </w:pPr>
            <w:r w:rsidRPr="008A4AD9">
              <w:rPr>
                <w:rFonts w:ascii="David" w:eastAsia="Calibri" w:hAnsi="David" w:cs="David"/>
                <w:b/>
                <w:bCs/>
                <w:rtl/>
              </w:rPr>
              <w:t xml:space="preserve">בני זוג שנישאו לפני שנת 74' / </w:t>
            </w:r>
            <w:proofErr w:type="spellStart"/>
            <w:r w:rsidRPr="008A4AD9">
              <w:rPr>
                <w:rFonts w:ascii="David" w:eastAsia="Calibri" w:hAnsi="David" w:cs="David"/>
                <w:b/>
                <w:bCs/>
                <w:rtl/>
              </w:rPr>
              <w:t>ידב"צים</w:t>
            </w:r>
            <w:proofErr w:type="spellEnd"/>
          </w:p>
        </w:tc>
        <w:tc>
          <w:tcPr>
            <w:tcW w:w="4253" w:type="dxa"/>
          </w:tcPr>
          <w:p w14:paraId="092C80AF" w14:textId="77777777" w:rsidR="007A3AF8" w:rsidRPr="008A4AD9" w:rsidRDefault="007A3AF8" w:rsidP="00F97A80">
            <w:pPr>
              <w:bidi/>
              <w:spacing w:line="360" w:lineRule="auto"/>
              <w:jc w:val="both"/>
              <w:rPr>
                <w:rFonts w:ascii="David" w:eastAsia="Calibri" w:hAnsi="David" w:cs="David"/>
                <w:rtl/>
              </w:rPr>
            </w:pPr>
            <w:r w:rsidRPr="008A4AD9">
              <w:rPr>
                <w:rFonts w:ascii="David" w:eastAsia="Calibri" w:hAnsi="David" w:cs="David"/>
                <w:b/>
                <w:bCs/>
                <w:rtl/>
              </w:rPr>
              <w:t>חזקת שיתוף דור 2</w:t>
            </w:r>
            <w:r w:rsidRPr="008A4AD9">
              <w:rPr>
                <w:rFonts w:ascii="David" w:eastAsia="Calibri" w:hAnsi="David" w:cs="David"/>
                <w:rtl/>
              </w:rPr>
              <w:t xml:space="preserve"> (מודל חצי </w:t>
            </w:r>
            <w:proofErr w:type="spellStart"/>
            <w:r w:rsidRPr="008A4AD9">
              <w:rPr>
                <w:rFonts w:ascii="David" w:eastAsia="Calibri" w:hAnsi="David" w:cs="David"/>
                <w:rtl/>
              </w:rPr>
              <w:t>קוגנטי</w:t>
            </w:r>
            <w:proofErr w:type="spellEnd"/>
            <w:r w:rsidRPr="008A4AD9">
              <w:rPr>
                <w:rFonts w:ascii="David" w:eastAsia="Calibri" w:hAnsi="David" w:cs="David"/>
                <w:rtl/>
              </w:rPr>
              <w:t>).</w:t>
            </w:r>
          </w:p>
        </w:tc>
        <w:tc>
          <w:tcPr>
            <w:tcW w:w="4549" w:type="dxa"/>
          </w:tcPr>
          <w:p w14:paraId="0E2B3024" w14:textId="77777777" w:rsidR="007A3AF8" w:rsidRDefault="007A3AF8" w:rsidP="00F97A80">
            <w:pPr>
              <w:bidi/>
              <w:spacing w:line="360" w:lineRule="auto"/>
              <w:jc w:val="both"/>
              <w:rPr>
                <w:rFonts w:ascii="David" w:eastAsia="Calibri" w:hAnsi="David" w:cs="David"/>
                <w:rtl/>
              </w:rPr>
            </w:pPr>
            <w:r w:rsidRPr="008A4AD9">
              <w:rPr>
                <w:rFonts w:ascii="David" w:eastAsia="Calibri" w:hAnsi="David" w:cs="David"/>
                <w:b/>
                <w:bCs/>
                <w:rtl/>
              </w:rPr>
              <w:t>חזקת שיתוף דור 3</w:t>
            </w:r>
            <w:r w:rsidRPr="008A4AD9">
              <w:rPr>
                <w:rFonts w:ascii="David" w:eastAsia="Calibri" w:hAnsi="David" w:cs="David"/>
                <w:rtl/>
              </w:rPr>
              <w:t>:</w:t>
            </w:r>
            <w:r w:rsidRPr="008A4AD9">
              <w:rPr>
                <w:rFonts w:ascii="David" w:eastAsia="Calibri" w:hAnsi="David" w:cs="David"/>
                <w:b/>
                <w:bCs/>
                <w:rtl/>
              </w:rPr>
              <w:t xml:space="preserve"> </w:t>
            </w:r>
            <w:r w:rsidRPr="008A4AD9">
              <w:rPr>
                <w:rFonts w:ascii="David" w:eastAsia="Calibri" w:hAnsi="David" w:cs="David"/>
                <w:rtl/>
              </w:rPr>
              <w:t>בבני זוג מנישואים ראשונים, טובים וארוכים נחיל את הלכת השיתוף עם רגישות לכוונת הצדדים ולמצגי הבעלים הרשום.</w:t>
            </w:r>
          </w:p>
          <w:p w14:paraId="0B517E70" w14:textId="3A1174EC" w:rsidR="006172B1" w:rsidRPr="008A4AD9" w:rsidRDefault="006172B1" w:rsidP="006172B1">
            <w:pPr>
              <w:bidi/>
              <w:spacing w:line="360" w:lineRule="auto"/>
              <w:jc w:val="both"/>
              <w:rPr>
                <w:rFonts w:ascii="David" w:eastAsia="Calibri" w:hAnsi="David" w:cs="David"/>
              </w:rPr>
            </w:pPr>
            <w:r>
              <w:rPr>
                <w:rFonts w:ascii="David" w:eastAsia="Calibri" w:hAnsi="David" w:cs="David" w:hint="cs"/>
                <w:rtl/>
              </w:rPr>
              <w:t xml:space="preserve">*בדירה שהיא נכס חיצוני- נכיל דור 4. </w:t>
            </w:r>
          </w:p>
        </w:tc>
      </w:tr>
      <w:tr w:rsidR="007A3AF8" w:rsidRPr="008A4AD9" w14:paraId="7DF06259" w14:textId="77777777" w:rsidTr="00BE07FF">
        <w:tc>
          <w:tcPr>
            <w:tcW w:w="1632" w:type="dxa"/>
          </w:tcPr>
          <w:p w14:paraId="63C8BBB6" w14:textId="77777777" w:rsidR="007A3AF8" w:rsidRPr="008A4AD9" w:rsidRDefault="007A3AF8" w:rsidP="00F97A80">
            <w:pPr>
              <w:bidi/>
              <w:spacing w:line="360" w:lineRule="auto"/>
              <w:jc w:val="both"/>
              <w:rPr>
                <w:rFonts w:ascii="David" w:eastAsia="Calibri" w:hAnsi="David" w:cs="David"/>
                <w:b/>
                <w:bCs/>
                <w:rtl/>
              </w:rPr>
            </w:pPr>
            <w:r w:rsidRPr="008A4AD9">
              <w:rPr>
                <w:rFonts w:ascii="David" w:eastAsia="Calibri" w:hAnsi="David" w:cs="David"/>
                <w:b/>
                <w:bCs/>
                <w:rtl/>
              </w:rPr>
              <w:t>בני זוג שנישאו לאחר שנת 74'</w:t>
            </w:r>
          </w:p>
        </w:tc>
        <w:tc>
          <w:tcPr>
            <w:tcW w:w="4253" w:type="dxa"/>
          </w:tcPr>
          <w:p w14:paraId="26D633E6" w14:textId="575FD78C" w:rsidR="007A3AF8" w:rsidRPr="008A4AD9" w:rsidRDefault="007A3AF8" w:rsidP="00F97A80">
            <w:pPr>
              <w:bidi/>
              <w:spacing w:line="360" w:lineRule="auto"/>
              <w:jc w:val="both"/>
              <w:rPr>
                <w:rFonts w:ascii="David" w:eastAsia="Calibri" w:hAnsi="David" w:cs="David"/>
                <w:rtl/>
              </w:rPr>
            </w:pPr>
            <w:r w:rsidRPr="008A4AD9">
              <w:rPr>
                <w:rFonts w:ascii="David" w:eastAsia="Calibri" w:hAnsi="David" w:cs="David"/>
                <w:b/>
                <w:bCs/>
                <w:rtl/>
              </w:rPr>
              <w:t>איזון משאבים</w:t>
            </w:r>
            <w:r w:rsidRPr="008A4AD9">
              <w:rPr>
                <w:rFonts w:ascii="David" w:eastAsia="Calibri" w:hAnsi="David" w:cs="David"/>
                <w:rtl/>
              </w:rPr>
              <w:t xml:space="preserve">: בהתאם </w:t>
            </w:r>
            <w:proofErr w:type="spellStart"/>
            <w:r w:rsidRPr="008A4AD9">
              <w:rPr>
                <w:rFonts w:ascii="David" w:eastAsia="Calibri" w:hAnsi="David" w:cs="David"/>
                <w:shd w:val="clear" w:color="auto" w:fill="FFCCFF"/>
                <w:rtl/>
              </w:rPr>
              <w:t>לס</w:t>
            </w:r>
            <w:r w:rsidR="00F97A80" w:rsidRPr="008A4AD9">
              <w:rPr>
                <w:rFonts w:ascii="David" w:eastAsia="Calibri" w:hAnsi="David" w:cs="David"/>
                <w:shd w:val="clear" w:color="auto" w:fill="FFCCFF"/>
                <w:rtl/>
              </w:rPr>
              <w:t>ע</w:t>
            </w:r>
            <w:proofErr w:type="spellEnd"/>
            <w:r w:rsidRPr="008A4AD9">
              <w:rPr>
                <w:rFonts w:ascii="David" w:eastAsia="Calibri" w:hAnsi="David" w:cs="David"/>
                <w:shd w:val="clear" w:color="auto" w:fill="FFCCFF"/>
                <w:rtl/>
              </w:rPr>
              <w:t>' 5א</w:t>
            </w:r>
            <w:r w:rsidRPr="008A4AD9">
              <w:rPr>
                <w:rFonts w:ascii="David" w:eastAsia="Calibri" w:hAnsi="David" w:cs="David"/>
                <w:rtl/>
              </w:rPr>
              <w:t xml:space="preserve"> (=הקדמה אזרחית של מועד האיזון) או במועד פקיעת הנישואים (מוות/גט).</w:t>
            </w:r>
          </w:p>
        </w:tc>
        <w:tc>
          <w:tcPr>
            <w:tcW w:w="4549" w:type="dxa"/>
          </w:tcPr>
          <w:p w14:paraId="0291BEEC" w14:textId="7B19B23E" w:rsidR="007A3AF8" w:rsidRPr="008A4AD9" w:rsidRDefault="007A3AF8" w:rsidP="00F97A80">
            <w:pPr>
              <w:bidi/>
              <w:spacing w:line="360" w:lineRule="auto"/>
              <w:jc w:val="both"/>
              <w:rPr>
                <w:rFonts w:ascii="David" w:eastAsia="Calibri" w:hAnsi="David" w:cs="David"/>
                <w:rtl/>
              </w:rPr>
            </w:pPr>
            <w:r w:rsidRPr="008A4AD9">
              <w:rPr>
                <w:rFonts w:ascii="David" w:eastAsia="Calibri" w:hAnsi="David" w:cs="David"/>
                <w:rtl/>
              </w:rPr>
              <w:t>לא ניתן להפעיל את חזקת השיתוף ולא את הסדר איזון המשאבים. לכן</w:t>
            </w:r>
            <w:r w:rsidR="00F97A80" w:rsidRPr="008A4AD9">
              <w:rPr>
                <w:rFonts w:ascii="David" w:eastAsia="Calibri" w:hAnsi="David" w:cs="David"/>
                <w:rtl/>
              </w:rPr>
              <w:t>-</w:t>
            </w:r>
            <w:r w:rsidRPr="008A4AD9">
              <w:rPr>
                <w:rFonts w:ascii="David" w:eastAsia="Calibri" w:hAnsi="David" w:cs="David"/>
                <w:b/>
                <w:bCs/>
                <w:rtl/>
              </w:rPr>
              <w:t xml:space="preserve"> שיתוף ספציפי מכוח הדין הכללי</w:t>
            </w:r>
            <w:r w:rsidRPr="008A4AD9">
              <w:rPr>
                <w:rFonts w:ascii="David" w:eastAsia="Calibri" w:hAnsi="David" w:cs="David"/>
                <w:rtl/>
              </w:rPr>
              <w:t xml:space="preserve">. </w:t>
            </w:r>
          </w:p>
          <w:p w14:paraId="2C561856" w14:textId="77777777" w:rsidR="007A3AF8" w:rsidRPr="008A4AD9" w:rsidRDefault="007A3AF8" w:rsidP="00F97A80">
            <w:pPr>
              <w:bidi/>
              <w:spacing w:line="360" w:lineRule="auto"/>
              <w:jc w:val="both"/>
              <w:rPr>
                <w:rFonts w:ascii="David" w:eastAsia="Calibri" w:hAnsi="David" w:cs="David"/>
                <w:rtl/>
              </w:rPr>
            </w:pPr>
            <w:r w:rsidRPr="008A4AD9">
              <w:rPr>
                <w:rFonts w:ascii="David" w:eastAsia="Calibri" w:hAnsi="David" w:cs="David"/>
                <w:rtl/>
              </w:rPr>
              <w:t>3 גישות לעיל!</w:t>
            </w:r>
          </w:p>
        </w:tc>
      </w:tr>
    </w:tbl>
    <w:p w14:paraId="423A51A9" w14:textId="77777777" w:rsidR="008050B7" w:rsidRPr="008A4AD9" w:rsidRDefault="008050B7" w:rsidP="008050B7">
      <w:pPr>
        <w:tabs>
          <w:tab w:val="left" w:pos="2981"/>
        </w:tabs>
        <w:spacing w:line="360" w:lineRule="auto"/>
        <w:jc w:val="both"/>
        <w:rPr>
          <w:rFonts w:ascii="David" w:hAnsi="David" w:cs="David"/>
          <w:b/>
          <w:bCs/>
          <w:u w:val="single"/>
          <w:rtl/>
        </w:rPr>
      </w:pPr>
    </w:p>
    <w:p w14:paraId="525B858D" w14:textId="0A6C0714" w:rsidR="008050B7" w:rsidRPr="008A4AD9" w:rsidRDefault="008050B7" w:rsidP="00D64D11">
      <w:pPr>
        <w:pStyle w:val="ListParagraph"/>
        <w:shd w:val="clear" w:color="auto" w:fill="E5DFEC" w:themeFill="accent4" w:themeFillTint="33"/>
        <w:spacing w:line="360" w:lineRule="auto"/>
        <w:ind w:left="0"/>
        <w:jc w:val="both"/>
        <w:rPr>
          <w:rFonts w:ascii="David" w:hAnsi="David" w:cs="David"/>
          <w:rtl/>
        </w:rPr>
      </w:pPr>
      <w:r w:rsidRPr="008A4AD9">
        <w:rPr>
          <w:rFonts w:ascii="David" w:hAnsi="David" w:cs="David"/>
          <w:b/>
          <w:bCs/>
          <w:rtl/>
        </w:rPr>
        <w:lastRenderedPageBreak/>
        <w:t>ה</w:t>
      </w:r>
      <w:r w:rsidRPr="008A4AD9">
        <w:rPr>
          <w:rFonts w:ascii="David" w:hAnsi="David" w:cs="David"/>
          <w:b/>
          <w:bCs/>
          <w:shd w:val="clear" w:color="auto" w:fill="E5DFEC" w:themeFill="accent4" w:themeFillTint="33"/>
          <w:rtl/>
        </w:rPr>
        <w:t>ון אנושי ומוניטין – פערים בכושר השתכרות ס</w:t>
      </w:r>
      <w:r w:rsidR="00D64D11" w:rsidRPr="008A4AD9">
        <w:rPr>
          <w:rFonts w:ascii="David" w:hAnsi="David" w:cs="David"/>
          <w:b/>
          <w:bCs/>
          <w:shd w:val="clear" w:color="auto" w:fill="E5DFEC" w:themeFill="accent4" w:themeFillTint="33"/>
          <w:rtl/>
        </w:rPr>
        <w:t>ע</w:t>
      </w:r>
      <w:r w:rsidRPr="008A4AD9">
        <w:rPr>
          <w:rFonts w:ascii="David" w:hAnsi="David" w:cs="David"/>
          <w:b/>
          <w:bCs/>
          <w:shd w:val="clear" w:color="auto" w:fill="E5DFEC" w:themeFill="accent4" w:themeFillTint="33"/>
          <w:rtl/>
        </w:rPr>
        <w:t>'</w:t>
      </w:r>
      <w:r w:rsidR="00D64D11" w:rsidRPr="008A4AD9">
        <w:rPr>
          <w:rFonts w:ascii="David" w:hAnsi="David" w:cs="David"/>
          <w:b/>
          <w:bCs/>
          <w:shd w:val="clear" w:color="auto" w:fill="E5DFEC" w:themeFill="accent4" w:themeFillTint="33"/>
          <w:rtl/>
        </w:rPr>
        <w:t xml:space="preserve"> </w:t>
      </w:r>
      <w:r w:rsidRPr="008A4AD9">
        <w:rPr>
          <w:rFonts w:ascii="David" w:hAnsi="David" w:cs="David"/>
          <w:b/>
          <w:bCs/>
          <w:shd w:val="clear" w:color="auto" w:fill="E5DFEC" w:themeFill="accent4" w:themeFillTint="33"/>
          <w:rtl/>
        </w:rPr>
        <w:t>8</w:t>
      </w:r>
    </w:p>
    <w:p w14:paraId="1C1F652A" w14:textId="2D981C51" w:rsidR="008050B7" w:rsidRPr="008A4AD9" w:rsidRDefault="008050B7" w:rsidP="00D70056">
      <w:pPr>
        <w:spacing w:line="360" w:lineRule="auto"/>
        <w:jc w:val="both"/>
        <w:rPr>
          <w:rFonts w:ascii="David" w:hAnsi="David" w:cs="David"/>
          <w:rtl/>
        </w:rPr>
      </w:pPr>
      <w:r w:rsidRPr="008A4AD9">
        <w:rPr>
          <w:rFonts w:ascii="David" w:hAnsi="David" w:cs="David"/>
          <w:highlight w:val="yellow"/>
          <w:rtl/>
        </w:rPr>
        <w:t xml:space="preserve">פס"ד </w:t>
      </w:r>
      <w:proofErr w:type="spellStart"/>
      <w:r w:rsidRPr="008A4AD9">
        <w:rPr>
          <w:rFonts w:ascii="David" w:hAnsi="David" w:cs="David"/>
          <w:highlight w:val="yellow"/>
          <w:rtl/>
        </w:rPr>
        <w:t>אובריאן</w:t>
      </w:r>
      <w:proofErr w:type="spellEnd"/>
      <w:r w:rsidR="00D70056" w:rsidRPr="008A4AD9">
        <w:rPr>
          <w:rFonts w:ascii="David" w:hAnsi="David" w:cs="David"/>
          <w:rtl/>
        </w:rPr>
        <w:t>-</w:t>
      </w:r>
      <w:r w:rsidRPr="008A4AD9">
        <w:rPr>
          <w:rFonts w:ascii="David" w:hAnsi="David" w:cs="David"/>
          <w:rtl/>
        </w:rPr>
        <w:t xml:space="preserve"> </w:t>
      </w:r>
      <w:r w:rsidR="00D70056" w:rsidRPr="008A4AD9">
        <w:rPr>
          <w:rFonts w:ascii="David" w:hAnsi="David" w:cs="David"/>
          <w:rtl/>
        </w:rPr>
        <w:t xml:space="preserve">בתקופה שהזוג חי ביחד הבעל היה מתמחה ברפואה והאישה נאלצה לעבוד בחצי משרה ולגדל את הילדים. לאחר שמסיים התמחות, מגיש תביעת גירושין. במקרה זה הזוג חי מהחסכונות והדבר שנצבר בנישואין היא תעודת הרופא המומחה של הגבר שעתידה להכניס לכיסו הרבה כסף </w:t>
      </w:r>
      <w:r w:rsidR="00D70056" w:rsidRPr="008A4AD9">
        <w:rPr>
          <w:rFonts w:ascii="David" w:hAnsi="David" w:cs="David"/>
        </w:rPr>
        <w:sym w:font="Wingdings" w:char="F0DF"/>
      </w:r>
      <w:r w:rsidR="00D70056" w:rsidRPr="008A4AD9">
        <w:rPr>
          <w:rFonts w:ascii="David" w:hAnsi="David" w:cs="David"/>
          <w:rtl/>
        </w:rPr>
        <w:t xml:space="preserve"> הון אנושי. לכן, ביהמ"ש פוסק לאישה חצי מהשכר של הגבר, </w:t>
      </w:r>
      <w:r w:rsidRPr="008A4AD9">
        <w:rPr>
          <w:rFonts w:ascii="David" w:hAnsi="David" w:cs="David"/>
          <w:rtl/>
        </w:rPr>
        <w:t xml:space="preserve">שכן נגרם פער בכושר ההשתכרות מכך שהאישה הורידה בעבודתה ע"מ לדאוג לילד. </w:t>
      </w:r>
    </w:p>
    <w:p w14:paraId="7B78C828" w14:textId="406098A0" w:rsidR="008050B7" w:rsidRPr="008A4AD9" w:rsidRDefault="008050B7" w:rsidP="0039313B">
      <w:pPr>
        <w:spacing w:after="0" w:line="360" w:lineRule="auto"/>
        <w:jc w:val="both"/>
        <w:rPr>
          <w:rFonts w:ascii="David" w:hAnsi="David" w:cs="David"/>
          <w:rtl/>
        </w:rPr>
      </w:pPr>
      <w:r w:rsidRPr="008A4AD9">
        <w:rPr>
          <w:rFonts w:ascii="David" w:hAnsi="David" w:cs="David"/>
          <w:highlight w:val="yellow"/>
          <w:rtl/>
        </w:rPr>
        <w:t>פס"ד 4623/04 פלוני נ' פלונית</w:t>
      </w:r>
      <w:r w:rsidR="00D70056" w:rsidRPr="008A4AD9">
        <w:rPr>
          <w:rFonts w:ascii="David" w:hAnsi="David" w:cs="David"/>
          <w:rtl/>
        </w:rPr>
        <w:t xml:space="preserve">- </w:t>
      </w:r>
      <w:proofErr w:type="spellStart"/>
      <w:r w:rsidR="00D70056" w:rsidRPr="008A4AD9">
        <w:rPr>
          <w:rFonts w:ascii="David" w:hAnsi="David" w:cs="David"/>
          <w:rtl/>
        </w:rPr>
        <w:t>בנה"ז</w:t>
      </w:r>
      <w:proofErr w:type="spellEnd"/>
      <w:r w:rsidR="00D70056" w:rsidRPr="008A4AD9">
        <w:rPr>
          <w:rFonts w:ascii="David" w:hAnsi="David" w:cs="David"/>
          <w:rtl/>
        </w:rPr>
        <w:t xml:space="preserve"> רו"ח </w:t>
      </w:r>
      <w:r w:rsidRPr="008A4AD9">
        <w:rPr>
          <w:rFonts w:ascii="David" w:hAnsi="David" w:cs="David"/>
          <w:rtl/>
        </w:rPr>
        <w:t>ומורה</w:t>
      </w:r>
      <w:r w:rsidR="00D70056" w:rsidRPr="008A4AD9">
        <w:rPr>
          <w:rFonts w:ascii="David" w:hAnsi="David" w:cs="David"/>
          <w:rtl/>
        </w:rPr>
        <w:t xml:space="preserve"> והם </w:t>
      </w:r>
      <w:r w:rsidRPr="008A4AD9">
        <w:rPr>
          <w:rFonts w:ascii="David" w:hAnsi="David" w:cs="David"/>
          <w:rtl/>
        </w:rPr>
        <w:t>מתגרשים</w:t>
      </w:r>
      <w:r w:rsidR="00D70056" w:rsidRPr="008A4AD9">
        <w:rPr>
          <w:rFonts w:ascii="David" w:hAnsi="David" w:cs="David"/>
          <w:rtl/>
        </w:rPr>
        <w:t xml:space="preserve">. לבעל יש עסק </w:t>
      </w:r>
      <w:r w:rsidRPr="008A4AD9">
        <w:rPr>
          <w:rFonts w:ascii="David" w:hAnsi="David" w:cs="David"/>
          <w:rtl/>
        </w:rPr>
        <w:t xml:space="preserve">המכניס 600,000 ₪ בשנה. ביהמ"ש למשפחה והמחוזי </w:t>
      </w:r>
      <w:r w:rsidR="00D70056" w:rsidRPr="008A4AD9">
        <w:rPr>
          <w:rFonts w:ascii="David" w:hAnsi="David" w:cs="David"/>
          <w:rtl/>
        </w:rPr>
        <w:t xml:space="preserve">פוסקים </w:t>
      </w:r>
      <w:r w:rsidRPr="008A4AD9">
        <w:rPr>
          <w:rFonts w:ascii="David" w:hAnsi="David" w:cs="David"/>
          <w:rtl/>
        </w:rPr>
        <w:t xml:space="preserve">כי יש לחלק זאת. </w:t>
      </w:r>
      <w:r w:rsidR="00D70056" w:rsidRPr="008A4AD9">
        <w:rPr>
          <w:rFonts w:ascii="David" w:hAnsi="David" w:cs="David"/>
          <w:u w:val="single"/>
          <w:rtl/>
        </w:rPr>
        <w:t>בעליון עולות 2 שאלות</w:t>
      </w:r>
      <w:r w:rsidR="00D70056" w:rsidRPr="008A4AD9">
        <w:rPr>
          <w:rFonts w:ascii="David" w:hAnsi="David" w:cs="David"/>
          <w:rtl/>
        </w:rPr>
        <w:t xml:space="preserve">- </w:t>
      </w:r>
      <w:r w:rsidR="00D70056" w:rsidRPr="008A4AD9">
        <w:rPr>
          <w:rFonts w:ascii="David" w:hAnsi="David" w:cs="David"/>
          <w:b/>
          <w:bCs/>
          <w:rtl/>
        </w:rPr>
        <w:t>(1)</w:t>
      </w:r>
      <w:r w:rsidR="00D70056" w:rsidRPr="008A4AD9">
        <w:rPr>
          <w:rFonts w:ascii="David" w:hAnsi="David" w:cs="David"/>
          <w:rtl/>
        </w:rPr>
        <w:t xml:space="preserve"> כימות ופילוח. </w:t>
      </w:r>
      <w:r w:rsidR="00D70056" w:rsidRPr="008A4AD9">
        <w:rPr>
          <w:rFonts w:ascii="David" w:hAnsi="David" w:cs="David"/>
          <w:b/>
          <w:bCs/>
          <w:rtl/>
        </w:rPr>
        <w:t>(2)</w:t>
      </w:r>
      <w:r w:rsidR="00D70056" w:rsidRPr="008A4AD9">
        <w:rPr>
          <w:rFonts w:ascii="David" w:hAnsi="David" w:cs="David"/>
          <w:rtl/>
        </w:rPr>
        <w:t xml:space="preserve"> מימוש. ביהמ"ש רוצה לתת סכום </w:t>
      </w:r>
      <w:proofErr w:type="spellStart"/>
      <w:r w:rsidR="00D70056" w:rsidRPr="008A4AD9">
        <w:rPr>
          <w:rFonts w:ascii="David" w:hAnsi="David" w:cs="David"/>
          <w:rtl/>
        </w:rPr>
        <w:t>חד"פ</w:t>
      </w:r>
      <w:proofErr w:type="spellEnd"/>
      <w:r w:rsidR="00D70056" w:rsidRPr="008A4AD9">
        <w:rPr>
          <w:rFonts w:ascii="David" w:hAnsi="David" w:cs="David"/>
          <w:rtl/>
        </w:rPr>
        <w:t xml:space="preserve"> של 200,000 ₪, שמהווה חלק מפוטנציאל כושר ההשתכרות של בן הזוג שנוצר במאמץ משותף</w:t>
      </w:r>
      <w:r w:rsidR="0039313B" w:rsidRPr="008A4AD9">
        <w:rPr>
          <w:rFonts w:ascii="David" w:hAnsi="David" w:cs="David"/>
          <w:rtl/>
        </w:rPr>
        <w:t xml:space="preserve"> </w:t>
      </w:r>
      <w:r w:rsidR="0039313B" w:rsidRPr="008A4AD9">
        <w:rPr>
          <w:rFonts w:ascii="David" w:hAnsi="David" w:cs="David"/>
        </w:rPr>
        <w:sym w:font="Wingdings" w:char="F0DF"/>
      </w:r>
      <w:r w:rsidR="0039313B" w:rsidRPr="008A4AD9">
        <w:rPr>
          <w:rFonts w:ascii="David" w:hAnsi="David" w:cs="David"/>
          <w:rtl/>
        </w:rPr>
        <w:t xml:space="preserve"> </w:t>
      </w:r>
      <w:r w:rsidR="0039313B" w:rsidRPr="008A4AD9">
        <w:rPr>
          <w:rFonts w:ascii="David" w:hAnsi="David" w:cs="David"/>
          <w:u w:val="single"/>
          <w:rtl/>
        </w:rPr>
        <w:t>בעיה</w:t>
      </w:r>
      <w:r w:rsidR="0039313B" w:rsidRPr="008A4AD9">
        <w:rPr>
          <w:rFonts w:ascii="David" w:hAnsi="David" w:cs="David"/>
          <w:rtl/>
        </w:rPr>
        <w:t xml:space="preserve">- הפסיקה רלוונטית רק לעשירים שיש להם מעבר להון אנושי. מחד, התקדים קובע שכושר השתכרות מהווה נכס. מאידך, הסכום הסופי מאכזב. </w:t>
      </w:r>
      <w:r w:rsidR="0039313B" w:rsidRPr="008A4AD9">
        <w:rPr>
          <w:rFonts w:ascii="David" w:hAnsi="David" w:cs="David"/>
          <w:b/>
          <w:bCs/>
          <w:color w:val="222222"/>
          <w:rtl/>
        </w:rPr>
        <w:t>מכאן, מתח בין הרטוריקה הקניינית האגרסיבית לבין מה שמתרחש דה פקטו.</w:t>
      </w:r>
    </w:p>
    <w:p w14:paraId="63A3A6CE" w14:textId="77777777" w:rsidR="008050B7" w:rsidRPr="008A4AD9" w:rsidRDefault="008050B7" w:rsidP="008050B7">
      <w:pPr>
        <w:spacing w:after="0" w:line="360" w:lineRule="auto"/>
        <w:jc w:val="both"/>
        <w:rPr>
          <w:rFonts w:ascii="David" w:hAnsi="David" w:cs="David"/>
          <w:rtl/>
        </w:rPr>
      </w:pPr>
    </w:p>
    <w:p w14:paraId="18432BD8" w14:textId="54D17717" w:rsidR="008050B7" w:rsidRPr="008A4AD9" w:rsidRDefault="008050B7" w:rsidP="008050B7">
      <w:pPr>
        <w:spacing w:after="0" w:line="360" w:lineRule="auto"/>
        <w:jc w:val="both"/>
        <w:rPr>
          <w:rFonts w:ascii="David" w:hAnsi="David" w:cs="David"/>
          <w:u w:val="single"/>
          <w:rtl/>
        </w:rPr>
      </w:pPr>
      <w:r w:rsidRPr="008A4AD9">
        <w:rPr>
          <w:rFonts w:ascii="David" w:hAnsi="David" w:cs="David"/>
          <w:b/>
          <w:bCs/>
          <w:u w:val="single"/>
          <w:rtl/>
        </w:rPr>
        <w:t>מתעוררת שתי שאלות</w:t>
      </w:r>
      <w:r w:rsidR="00847E24" w:rsidRPr="008A4AD9">
        <w:rPr>
          <w:rFonts w:ascii="David" w:hAnsi="David" w:cs="David"/>
          <w:b/>
          <w:bCs/>
          <w:rtl/>
        </w:rPr>
        <w:t xml:space="preserve"> </w:t>
      </w:r>
      <w:r w:rsidR="00847E24" w:rsidRPr="008A4AD9">
        <w:rPr>
          <w:rFonts w:ascii="David" w:hAnsi="David" w:cs="David"/>
          <w:rtl/>
        </w:rPr>
        <w:t>(</w:t>
      </w:r>
      <w:r w:rsidR="00847E24" w:rsidRPr="008A4AD9">
        <w:rPr>
          <w:rFonts w:ascii="David" w:hAnsi="David" w:cs="David"/>
          <w:shd w:val="clear" w:color="auto" w:fill="B8CCE4" w:themeFill="accent1" w:themeFillTint="66"/>
          <w:rtl/>
        </w:rPr>
        <w:t>בהתבסס מאמר של ליפשיץ</w:t>
      </w:r>
      <w:r w:rsidR="00847E24" w:rsidRPr="008A4AD9">
        <w:rPr>
          <w:rFonts w:ascii="David" w:hAnsi="David" w:cs="David"/>
          <w:rtl/>
        </w:rPr>
        <w:t>)</w:t>
      </w:r>
    </w:p>
    <w:p w14:paraId="63F5AC5F" w14:textId="182046C2" w:rsidR="008050B7" w:rsidRPr="008A4AD9" w:rsidRDefault="008050B7" w:rsidP="008A1372">
      <w:pPr>
        <w:pStyle w:val="ListParagraph"/>
        <w:numPr>
          <w:ilvl w:val="0"/>
          <w:numId w:val="139"/>
        </w:numPr>
        <w:spacing w:after="0" w:line="360" w:lineRule="auto"/>
        <w:jc w:val="both"/>
        <w:rPr>
          <w:rFonts w:ascii="David" w:hAnsi="David" w:cs="David"/>
        </w:rPr>
      </w:pPr>
      <w:bookmarkStart w:id="16" w:name="_Hlk61992848"/>
      <w:r w:rsidRPr="008A4AD9">
        <w:rPr>
          <w:rFonts w:ascii="David" w:hAnsi="David" w:cs="David"/>
          <w:b/>
          <w:bCs/>
          <w:u w:val="single"/>
          <w:rtl/>
        </w:rPr>
        <w:t>כימות ופילוח</w:t>
      </w:r>
      <w:r w:rsidRPr="008A4AD9">
        <w:rPr>
          <w:rFonts w:ascii="David" w:hAnsi="David" w:cs="David"/>
          <w:rtl/>
        </w:rPr>
        <w:t xml:space="preserve">: </w:t>
      </w:r>
      <w:r w:rsidRPr="008A4AD9">
        <w:rPr>
          <w:rFonts w:ascii="David" w:hAnsi="David" w:cs="David"/>
          <w:u w:val="single"/>
          <w:rtl/>
        </w:rPr>
        <w:t>כיצד יכמתו את הסכום המגיע ל</w:t>
      </w:r>
      <w:r w:rsidR="0039313B" w:rsidRPr="008A4AD9">
        <w:rPr>
          <w:rFonts w:ascii="David" w:hAnsi="David" w:cs="David"/>
          <w:u w:val="single"/>
          <w:rtl/>
        </w:rPr>
        <w:t>אישה</w:t>
      </w:r>
      <w:r w:rsidRPr="008A4AD9">
        <w:rPr>
          <w:rFonts w:ascii="David" w:hAnsi="David" w:cs="David"/>
          <w:rtl/>
        </w:rPr>
        <w:t xml:space="preserve">? </w:t>
      </w:r>
    </w:p>
    <w:p w14:paraId="62E2AD79" w14:textId="01EA94F0" w:rsidR="008050B7" w:rsidRPr="008A4AD9" w:rsidRDefault="008050B7" w:rsidP="008A1372">
      <w:pPr>
        <w:pStyle w:val="ListParagraph"/>
        <w:numPr>
          <w:ilvl w:val="0"/>
          <w:numId w:val="140"/>
        </w:numPr>
        <w:spacing w:after="0" w:line="360" w:lineRule="auto"/>
        <w:jc w:val="both"/>
        <w:rPr>
          <w:rFonts w:ascii="David" w:hAnsi="David" w:cs="David"/>
        </w:rPr>
      </w:pPr>
      <w:r w:rsidRPr="008A4AD9">
        <w:rPr>
          <w:rFonts w:ascii="David" w:hAnsi="David" w:cs="David"/>
          <w:rtl/>
        </w:rPr>
        <w:t xml:space="preserve">לכאורה ניתן להשוות בין המשכורת בתחילת הנישואין לבין המשכורת אחרי הנישואין </w:t>
      </w:r>
      <w:r w:rsidR="0039313B" w:rsidRPr="008A4AD9">
        <w:rPr>
          <w:rFonts w:ascii="David" w:hAnsi="David" w:cs="David"/>
          <w:rtl/>
        </w:rPr>
        <w:t>(</w:t>
      </w:r>
      <w:r w:rsidRPr="008A4AD9">
        <w:rPr>
          <w:rFonts w:ascii="David" w:hAnsi="David" w:cs="David"/>
          <w:rtl/>
        </w:rPr>
        <w:t>לדוג' אם לפני הלימודים היה עובד בתחנת דלק ובסופם היה שותף בכיר במשרד עו"ד</w:t>
      </w:r>
      <w:r w:rsidR="0039313B" w:rsidRPr="008A4AD9">
        <w:rPr>
          <w:rFonts w:ascii="David" w:hAnsi="David" w:cs="David"/>
          <w:rtl/>
        </w:rPr>
        <w:t>)</w:t>
      </w:r>
      <w:r w:rsidRPr="008A4AD9">
        <w:rPr>
          <w:rFonts w:ascii="David" w:hAnsi="David" w:cs="David"/>
          <w:rtl/>
        </w:rPr>
        <w:t xml:space="preserve"> </w:t>
      </w:r>
      <w:r w:rsidR="0039313B" w:rsidRPr="008A4AD9">
        <w:rPr>
          <w:rFonts w:ascii="David" w:hAnsi="David" w:cs="David"/>
          <w:rtl/>
        </w:rPr>
        <w:t>ו</w:t>
      </w:r>
      <w:r w:rsidRPr="008A4AD9">
        <w:rPr>
          <w:rFonts w:ascii="David" w:hAnsi="David" w:cs="David"/>
          <w:rtl/>
        </w:rPr>
        <w:t xml:space="preserve">זה יהיה </w:t>
      </w:r>
      <w:r w:rsidRPr="008A4AD9">
        <w:rPr>
          <w:rFonts w:ascii="David" w:hAnsi="David" w:cs="David"/>
          <w:u w:val="single"/>
          <w:rtl/>
        </w:rPr>
        <w:t>ההון האנושי</w:t>
      </w:r>
      <w:r w:rsidRPr="008A4AD9">
        <w:rPr>
          <w:rFonts w:ascii="David" w:hAnsi="David" w:cs="David"/>
          <w:rtl/>
        </w:rPr>
        <w:t xml:space="preserve"> שצבר במהלך הנישואין. </w:t>
      </w:r>
    </w:p>
    <w:p w14:paraId="2D25E98D" w14:textId="659C9E8C" w:rsidR="008050B7" w:rsidRPr="008A4AD9" w:rsidRDefault="008050B7" w:rsidP="008A1372">
      <w:pPr>
        <w:pStyle w:val="ListParagraph"/>
        <w:numPr>
          <w:ilvl w:val="0"/>
          <w:numId w:val="140"/>
        </w:numPr>
        <w:spacing w:after="0" w:line="360" w:lineRule="auto"/>
        <w:jc w:val="both"/>
        <w:rPr>
          <w:rFonts w:ascii="David" w:hAnsi="David" w:cs="David"/>
        </w:rPr>
      </w:pPr>
      <w:r w:rsidRPr="008A4AD9">
        <w:rPr>
          <w:rFonts w:ascii="David" w:hAnsi="David" w:cs="David"/>
          <w:rtl/>
        </w:rPr>
        <w:t xml:space="preserve">אולם גם זה בעייתי, שכן קשה להבחין בין ההון-האנושי שכבר היה לו קודם </w:t>
      </w:r>
      <w:r w:rsidR="0039313B" w:rsidRPr="008A4AD9">
        <w:rPr>
          <w:rFonts w:ascii="David" w:hAnsi="David" w:cs="David"/>
          <w:rtl/>
        </w:rPr>
        <w:t>(</w:t>
      </w:r>
      <w:r w:rsidRPr="008A4AD9">
        <w:rPr>
          <w:rFonts w:ascii="David" w:hAnsi="David" w:cs="David"/>
          <w:rtl/>
        </w:rPr>
        <w:t>ידע, פסיכומטרי, בגרות וכ</w:t>
      </w:r>
      <w:r w:rsidR="0039313B" w:rsidRPr="008A4AD9">
        <w:rPr>
          <w:rFonts w:ascii="David" w:hAnsi="David" w:cs="David"/>
          <w:rtl/>
        </w:rPr>
        <w:t>ו')</w:t>
      </w:r>
      <w:r w:rsidRPr="008A4AD9">
        <w:rPr>
          <w:rFonts w:ascii="David" w:hAnsi="David" w:cs="David"/>
          <w:rtl/>
        </w:rPr>
        <w:t xml:space="preserve"> לבין ההון שצבר במהלך הנישואין. </w:t>
      </w:r>
    </w:p>
    <w:p w14:paraId="227DA3F6" w14:textId="7CB1238F" w:rsidR="008050B7" w:rsidRPr="008A4AD9" w:rsidRDefault="008050B7" w:rsidP="008A1372">
      <w:pPr>
        <w:pStyle w:val="ListParagraph"/>
        <w:numPr>
          <w:ilvl w:val="0"/>
          <w:numId w:val="140"/>
        </w:numPr>
        <w:spacing w:after="0" w:line="360" w:lineRule="auto"/>
        <w:jc w:val="both"/>
        <w:rPr>
          <w:rFonts w:ascii="David" w:hAnsi="David" w:cs="David"/>
        </w:rPr>
      </w:pPr>
      <w:r w:rsidRPr="008A4AD9">
        <w:rPr>
          <w:rFonts w:ascii="David" w:hAnsi="David" w:cs="David"/>
          <w:rtl/>
        </w:rPr>
        <w:t xml:space="preserve">לדעת </w:t>
      </w:r>
      <w:r w:rsidRPr="008A4AD9">
        <w:rPr>
          <w:rFonts w:ascii="David" w:hAnsi="David" w:cs="David"/>
          <w:shd w:val="clear" w:color="auto" w:fill="B8CCE4" w:themeFill="accent1" w:themeFillTint="66"/>
          <w:rtl/>
        </w:rPr>
        <w:t>ליפשיץ</w:t>
      </w:r>
      <w:r w:rsidRPr="008A4AD9">
        <w:rPr>
          <w:rFonts w:ascii="David" w:hAnsi="David" w:cs="David"/>
          <w:rtl/>
        </w:rPr>
        <w:t xml:space="preserve"> יבדקו מה דיני </w:t>
      </w:r>
      <w:proofErr w:type="spellStart"/>
      <w:r w:rsidRPr="008A4AD9">
        <w:rPr>
          <w:rFonts w:ascii="David" w:hAnsi="David" w:cs="David"/>
          <w:rtl/>
        </w:rPr>
        <w:t>הנזיקין</w:t>
      </w:r>
      <w:proofErr w:type="spellEnd"/>
      <w:r w:rsidRPr="008A4AD9">
        <w:rPr>
          <w:rFonts w:ascii="David" w:hAnsi="David" w:cs="David"/>
          <w:rtl/>
        </w:rPr>
        <w:t xml:space="preserve"> היו נותנים לו אם היה נפצע/נהרג במהלך הנישואין</w:t>
      </w:r>
      <w:r w:rsidR="0039313B" w:rsidRPr="008A4AD9">
        <w:rPr>
          <w:rFonts w:ascii="David" w:hAnsi="David" w:cs="David"/>
          <w:rtl/>
        </w:rPr>
        <w:t xml:space="preserve">- </w:t>
      </w:r>
      <w:r w:rsidRPr="008A4AD9">
        <w:rPr>
          <w:rFonts w:ascii="David" w:hAnsi="David" w:cs="David"/>
          <w:rtl/>
        </w:rPr>
        <w:t xml:space="preserve">הפער בין מה שהוא מקבל בפוטנציאל השתכרות </w:t>
      </w:r>
      <w:r w:rsidRPr="008A4AD9">
        <w:rPr>
          <w:rFonts w:ascii="David" w:hAnsi="David" w:cs="David"/>
          <w:b/>
          <w:bCs/>
          <w:u w:val="single"/>
          <w:rtl/>
        </w:rPr>
        <w:t>בנישואין</w:t>
      </w:r>
      <w:r w:rsidRPr="008A4AD9">
        <w:rPr>
          <w:rFonts w:ascii="David" w:hAnsi="David" w:cs="David"/>
          <w:rtl/>
        </w:rPr>
        <w:t xml:space="preserve"> לעומת פוטנציאל ההשתכרות </w:t>
      </w:r>
      <w:r w:rsidRPr="008A4AD9">
        <w:rPr>
          <w:rFonts w:ascii="David" w:hAnsi="David" w:cs="David"/>
          <w:b/>
          <w:bCs/>
          <w:u w:val="single"/>
          <w:rtl/>
        </w:rPr>
        <w:t>ביום גירושין</w:t>
      </w:r>
      <w:r w:rsidRPr="008A4AD9">
        <w:rPr>
          <w:rFonts w:ascii="David" w:hAnsi="David" w:cs="David"/>
          <w:rtl/>
        </w:rPr>
        <w:t xml:space="preserve"> – </w:t>
      </w:r>
      <w:r w:rsidRPr="008A4AD9">
        <w:rPr>
          <w:rFonts w:ascii="David" w:hAnsi="David" w:cs="David"/>
          <w:b/>
          <w:bCs/>
          <w:rtl/>
        </w:rPr>
        <w:t>הפער זה התוספת</w:t>
      </w:r>
      <w:r w:rsidRPr="008A4AD9">
        <w:rPr>
          <w:rFonts w:ascii="David" w:hAnsi="David" w:cs="David"/>
          <w:rtl/>
        </w:rPr>
        <w:t>. כך מביאים בחשבון גם את מימוש הכישרון וההתמחות</w:t>
      </w:r>
      <w:bookmarkEnd w:id="16"/>
      <w:r w:rsidRPr="008A4AD9">
        <w:rPr>
          <w:rFonts w:ascii="David" w:hAnsi="David" w:cs="David"/>
          <w:rtl/>
        </w:rPr>
        <w:t>.</w:t>
      </w:r>
    </w:p>
    <w:p w14:paraId="4907D0C2" w14:textId="52AB5387" w:rsidR="008050B7" w:rsidRPr="008A4AD9" w:rsidRDefault="008050B7" w:rsidP="008A1372">
      <w:pPr>
        <w:pStyle w:val="ListParagraph"/>
        <w:numPr>
          <w:ilvl w:val="0"/>
          <w:numId w:val="139"/>
        </w:numPr>
        <w:spacing w:after="0" w:line="360" w:lineRule="auto"/>
        <w:jc w:val="both"/>
        <w:rPr>
          <w:rFonts w:ascii="David" w:hAnsi="David" w:cs="David"/>
        </w:rPr>
      </w:pPr>
      <w:r w:rsidRPr="008A4AD9">
        <w:rPr>
          <w:rFonts w:ascii="David" w:hAnsi="David" w:cs="David"/>
          <w:b/>
          <w:bCs/>
          <w:u w:val="single"/>
          <w:rtl/>
        </w:rPr>
        <w:t>מימוש</w:t>
      </w:r>
      <w:r w:rsidRPr="008A4AD9">
        <w:rPr>
          <w:rFonts w:ascii="David" w:hAnsi="David" w:cs="David"/>
          <w:rtl/>
        </w:rPr>
        <w:t xml:space="preserve">: </w:t>
      </w:r>
      <w:r w:rsidR="0039313B" w:rsidRPr="008A4AD9">
        <w:rPr>
          <w:rFonts w:ascii="David" w:hAnsi="David" w:cs="David"/>
          <w:u w:val="single"/>
          <w:rtl/>
        </w:rPr>
        <w:t>כיצד</w:t>
      </w:r>
      <w:r w:rsidRPr="008A4AD9">
        <w:rPr>
          <w:rFonts w:ascii="David" w:hAnsi="David" w:cs="David"/>
          <w:u w:val="single"/>
          <w:rtl/>
        </w:rPr>
        <w:t xml:space="preserve"> יינתנו תשלומים עבור הון אנושי</w:t>
      </w:r>
      <w:r w:rsidRPr="008A4AD9">
        <w:rPr>
          <w:rFonts w:ascii="David" w:hAnsi="David" w:cs="David"/>
          <w:rtl/>
        </w:rPr>
        <w:t>?</w:t>
      </w:r>
    </w:p>
    <w:p w14:paraId="4BE08BC0" w14:textId="55A193EC" w:rsidR="008050B7" w:rsidRPr="008A4AD9" w:rsidRDefault="008050B7" w:rsidP="008A1372">
      <w:pPr>
        <w:pStyle w:val="ListParagraph"/>
        <w:numPr>
          <w:ilvl w:val="0"/>
          <w:numId w:val="141"/>
        </w:numPr>
        <w:spacing w:after="0" w:line="360" w:lineRule="auto"/>
        <w:jc w:val="both"/>
        <w:rPr>
          <w:rFonts w:ascii="David" w:hAnsi="David" w:cs="David"/>
        </w:rPr>
      </w:pPr>
      <w:r w:rsidRPr="008A4AD9">
        <w:rPr>
          <w:rFonts w:ascii="David" w:hAnsi="David" w:cs="David"/>
          <w:b/>
          <w:bCs/>
          <w:rtl/>
        </w:rPr>
        <w:t>תשלום עיתי קבוע מראש</w:t>
      </w:r>
      <w:r w:rsidRPr="008A4AD9">
        <w:rPr>
          <w:rFonts w:ascii="David" w:hAnsi="David" w:cs="David"/>
          <w:rtl/>
        </w:rPr>
        <w:t xml:space="preserve"> </w:t>
      </w:r>
      <w:r w:rsidR="0039313B" w:rsidRPr="008A4AD9">
        <w:rPr>
          <w:rFonts w:ascii="David" w:hAnsi="David" w:cs="David"/>
          <w:rtl/>
        </w:rPr>
        <w:t>(</w:t>
      </w:r>
      <w:r w:rsidRPr="008A4AD9">
        <w:rPr>
          <w:rFonts w:ascii="David" w:hAnsi="David" w:cs="David"/>
          <w:rtl/>
        </w:rPr>
        <w:t>מתוך ההכנסה החודשית/שנתית</w:t>
      </w:r>
      <w:r w:rsidR="0039313B" w:rsidRPr="008A4AD9">
        <w:rPr>
          <w:rFonts w:ascii="David" w:hAnsi="David" w:cs="David"/>
          <w:rtl/>
        </w:rPr>
        <w:t>)</w:t>
      </w:r>
      <w:r w:rsidRPr="008A4AD9">
        <w:rPr>
          <w:rFonts w:ascii="David" w:hAnsi="David" w:cs="David"/>
          <w:rtl/>
        </w:rPr>
        <w:t xml:space="preserve">? </w:t>
      </w:r>
    </w:p>
    <w:p w14:paraId="005E2676" w14:textId="2FD6FC66" w:rsidR="008050B7" w:rsidRPr="008A4AD9" w:rsidRDefault="008050B7" w:rsidP="008A1372">
      <w:pPr>
        <w:pStyle w:val="ListParagraph"/>
        <w:numPr>
          <w:ilvl w:val="0"/>
          <w:numId w:val="141"/>
        </w:numPr>
        <w:spacing w:after="0" w:line="360" w:lineRule="auto"/>
        <w:jc w:val="both"/>
        <w:rPr>
          <w:rFonts w:ascii="David" w:hAnsi="David" w:cs="David"/>
        </w:rPr>
      </w:pPr>
      <w:r w:rsidRPr="008A4AD9">
        <w:rPr>
          <w:rFonts w:ascii="David" w:hAnsi="David" w:cs="David"/>
          <w:b/>
          <w:bCs/>
          <w:rtl/>
        </w:rPr>
        <w:t>תשלום עיתי שהינו אחוז מהפרש ההשתכרות</w:t>
      </w:r>
      <w:r w:rsidRPr="008A4AD9">
        <w:rPr>
          <w:rFonts w:ascii="David" w:hAnsi="David" w:cs="David"/>
          <w:rtl/>
        </w:rPr>
        <w:t xml:space="preserve"> </w:t>
      </w:r>
      <w:r w:rsidR="0039313B" w:rsidRPr="008A4AD9">
        <w:rPr>
          <w:rFonts w:ascii="David" w:hAnsi="David" w:cs="David"/>
          <w:rtl/>
        </w:rPr>
        <w:t>(</w:t>
      </w:r>
      <w:r w:rsidRPr="008A4AD9">
        <w:rPr>
          <w:rFonts w:ascii="David" w:hAnsi="David" w:cs="David"/>
          <w:rtl/>
        </w:rPr>
        <w:t>מתוך הפרש ההכנסות הנ"</w:t>
      </w:r>
      <w:r w:rsidR="0039313B" w:rsidRPr="008A4AD9">
        <w:rPr>
          <w:rFonts w:ascii="David" w:hAnsi="David" w:cs="David"/>
          <w:rtl/>
        </w:rPr>
        <w:t>ל)</w:t>
      </w:r>
      <w:r w:rsidRPr="008A4AD9">
        <w:rPr>
          <w:rFonts w:ascii="David" w:hAnsi="David" w:cs="David"/>
          <w:rtl/>
        </w:rPr>
        <w:t xml:space="preserve">? </w:t>
      </w:r>
    </w:p>
    <w:p w14:paraId="1CDA7AF5" w14:textId="15FC21A1" w:rsidR="008050B7" w:rsidRPr="008A4AD9" w:rsidRDefault="0039313B" w:rsidP="008A1372">
      <w:pPr>
        <w:pStyle w:val="ListParagraph"/>
        <w:numPr>
          <w:ilvl w:val="0"/>
          <w:numId w:val="141"/>
        </w:numPr>
        <w:spacing w:after="0" w:line="360" w:lineRule="auto"/>
        <w:jc w:val="both"/>
        <w:rPr>
          <w:rFonts w:ascii="David" w:hAnsi="David" w:cs="David"/>
        </w:rPr>
      </w:pPr>
      <w:r w:rsidRPr="008A4AD9">
        <w:rPr>
          <w:rFonts w:ascii="David" w:hAnsi="David" w:cs="David"/>
          <w:b/>
          <w:bCs/>
          <w:rtl/>
        </w:rPr>
        <w:t>א</w:t>
      </w:r>
      <w:r w:rsidR="008050B7" w:rsidRPr="008A4AD9">
        <w:rPr>
          <w:rFonts w:ascii="David" w:hAnsi="David" w:cs="David"/>
          <w:b/>
          <w:bCs/>
          <w:rtl/>
        </w:rPr>
        <w:t>בחנה בין עשירים לעניים</w:t>
      </w:r>
      <w:r w:rsidR="008050B7" w:rsidRPr="008A4AD9">
        <w:rPr>
          <w:rFonts w:ascii="David" w:hAnsi="David" w:cs="David"/>
          <w:rtl/>
        </w:rPr>
        <w:t xml:space="preserve"> </w:t>
      </w:r>
      <w:r w:rsidRPr="008A4AD9">
        <w:rPr>
          <w:rFonts w:ascii="David" w:hAnsi="David" w:cs="David"/>
          <w:rtl/>
        </w:rPr>
        <w:t>(</w:t>
      </w:r>
      <w:r w:rsidR="008050B7" w:rsidRPr="008A4AD9">
        <w:rPr>
          <w:rFonts w:ascii="David" w:hAnsi="David" w:cs="David"/>
          <w:u w:val="single"/>
          <w:rtl/>
        </w:rPr>
        <w:t>עשירים</w:t>
      </w:r>
      <w:r w:rsidR="008050B7" w:rsidRPr="008A4AD9">
        <w:rPr>
          <w:rFonts w:ascii="David" w:hAnsi="David" w:cs="David"/>
          <w:rtl/>
        </w:rPr>
        <w:t xml:space="preserve"> – יש גם רכוש פיזי; כוללים הן אותו והן הון אנושי, </w:t>
      </w:r>
      <w:r w:rsidR="008050B7" w:rsidRPr="008A4AD9">
        <w:rPr>
          <w:rFonts w:ascii="David" w:hAnsi="David" w:cs="David"/>
          <w:u w:val="single"/>
          <w:rtl/>
        </w:rPr>
        <w:t>עניים</w:t>
      </w:r>
      <w:r w:rsidR="008050B7" w:rsidRPr="008A4AD9">
        <w:rPr>
          <w:rFonts w:ascii="David" w:hAnsi="David" w:cs="David"/>
          <w:rtl/>
        </w:rPr>
        <w:t xml:space="preserve"> – יש בעיקר הון אנושי ולכן יתחשבו רק בו ולא ברכוש ממשי</w:t>
      </w:r>
      <w:r w:rsidR="005B427B" w:rsidRPr="008A4AD9">
        <w:rPr>
          <w:rFonts w:ascii="David" w:hAnsi="David" w:cs="David"/>
          <w:rtl/>
        </w:rPr>
        <w:t>)</w:t>
      </w:r>
      <w:r w:rsidR="008050B7" w:rsidRPr="008A4AD9">
        <w:rPr>
          <w:rFonts w:ascii="David" w:hAnsi="David" w:cs="David"/>
          <w:rtl/>
        </w:rPr>
        <w:t>?</w:t>
      </w:r>
    </w:p>
    <w:p w14:paraId="04A2D337" w14:textId="0F5FF98A" w:rsidR="00E36F3C" w:rsidRPr="008A4AD9" w:rsidRDefault="00E36F3C" w:rsidP="00E36F3C">
      <w:pPr>
        <w:spacing w:after="0" w:line="360" w:lineRule="auto"/>
        <w:jc w:val="both"/>
        <w:rPr>
          <w:rFonts w:ascii="David" w:hAnsi="David" w:cs="David"/>
          <w:rtl/>
        </w:rPr>
      </w:pPr>
      <w:r w:rsidRPr="008A4AD9">
        <w:rPr>
          <w:rFonts w:ascii="David" w:hAnsi="David" w:cs="David"/>
          <w:rtl/>
        </w:rPr>
        <w:t>*</w:t>
      </w:r>
      <w:r w:rsidRPr="008A4AD9">
        <w:rPr>
          <w:rFonts w:ascii="David" w:hAnsi="David" w:cs="David"/>
          <w:u w:val="single"/>
          <w:rtl/>
        </w:rPr>
        <w:t>תשלום עיתי</w:t>
      </w:r>
      <w:r w:rsidRPr="008A4AD9">
        <w:rPr>
          <w:rFonts w:ascii="David" w:hAnsi="David" w:cs="David"/>
          <w:rtl/>
        </w:rPr>
        <w:t xml:space="preserve">- פיצויים הנפרסים לאורך תקופה ארוכה. </w:t>
      </w:r>
    </w:p>
    <w:p w14:paraId="04ABC03B" w14:textId="77777777" w:rsidR="008050B7" w:rsidRPr="008A4AD9" w:rsidRDefault="008050B7" w:rsidP="008050B7">
      <w:pPr>
        <w:spacing w:after="0" w:line="360" w:lineRule="auto"/>
        <w:jc w:val="both"/>
        <w:rPr>
          <w:rFonts w:ascii="David" w:hAnsi="David" w:cs="David"/>
          <w:b/>
          <w:bCs/>
          <w:u w:val="single"/>
          <w:rtl/>
        </w:rPr>
      </w:pPr>
      <w:r w:rsidRPr="008A4AD9">
        <w:rPr>
          <w:rFonts w:ascii="David" w:hAnsi="David" w:cs="David"/>
          <w:b/>
          <w:bCs/>
          <w:u w:val="single"/>
          <w:rtl/>
        </w:rPr>
        <w:t>פתרונות</w:t>
      </w:r>
      <w:r w:rsidRPr="008A4AD9">
        <w:rPr>
          <w:rFonts w:ascii="David" w:hAnsi="David" w:cs="David"/>
          <w:b/>
          <w:bCs/>
          <w:rtl/>
        </w:rPr>
        <w:t>:</w:t>
      </w:r>
    </w:p>
    <w:p w14:paraId="4BC7A1AD" w14:textId="044EED08" w:rsidR="005B427B" w:rsidRPr="008A4AD9" w:rsidRDefault="008050B7" w:rsidP="008A1372">
      <w:pPr>
        <w:pStyle w:val="ListParagraph"/>
        <w:numPr>
          <w:ilvl w:val="2"/>
          <w:numId w:val="144"/>
        </w:numPr>
        <w:spacing w:after="0" w:line="360" w:lineRule="auto"/>
        <w:jc w:val="both"/>
        <w:rPr>
          <w:rFonts w:ascii="David" w:hAnsi="David" w:cs="David"/>
        </w:rPr>
      </w:pPr>
      <w:r w:rsidRPr="008A4AD9">
        <w:rPr>
          <w:rFonts w:ascii="David" w:hAnsi="David" w:cs="David"/>
          <w:b/>
          <w:bCs/>
          <w:rtl/>
        </w:rPr>
        <w:t>אפשרות א'</w:t>
      </w:r>
      <w:r w:rsidR="005B427B" w:rsidRPr="008A4AD9">
        <w:rPr>
          <w:rFonts w:ascii="David" w:hAnsi="David" w:cs="David"/>
          <w:b/>
          <w:bCs/>
          <w:rtl/>
        </w:rPr>
        <w:t>-</w:t>
      </w:r>
      <w:r w:rsidRPr="008A4AD9">
        <w:rPr>
          <w:rFonts w:ascii="David" w:hAnsi="David" w:cs="David"/>
          <w:b/>
          <w:bCs/>
          <w:rtl/>
        </w:rPr>
        <w:t xml:space="preserve"> תשלום קבוע מראש</w:t>
      </w:r>
      <w:r w:rsidR="005B427B" w:rsidRPr="008A4AD9">
        <w:rPr>
          <w:rFonts w:ascii="David" w:hAnsi="David" w:cs="David"/>
          <w:b/>
          <w:bCs/>
          <w:rtl/>
        </w:rPr>
        <w:t xml:space="preserve">: </w:t>
      </w:r>
      <w:r w:rsidRPr="008A4AD9">
        <w:rPr>
          <w:rFonts w:ascii="David" w:hAnsi="David" w:cs="David"/>
          <w:b/>
          <w:bCs/>
          <w:rtl/>
        </w:rPr>
        <w:t>נכמת</w:t>
      </w:r>
      <w:r w:rsidRPr="008A4AD9">
        <w:rPr>
          <w:rFonts w:ascii="David" w:hAnsi="David" w:cs="David"/>
          <w:rtl/>
        </w:rPr>
        <w:t xml:space="preserve"> </w:t>
      </w:r>
      <w:r w:rsidR="005B427B" w:rsidRPr="008A4AD9">
        <w:rPr>
          <w:rFonts w:ascii="David" w:hAnsi="David" w:cs="David"/>
          <w:color w:val="222222"/>
          <w:rtl/>
        </w:rPr>
        <w:t xml:space="preserve">להעריך מראש את הסכום שמגיע לאישה </w:t>
      </w:r>
      <w:r w:rsidR="00E91765" w:rsidRPr="008A4AD9">
        <w:rPr>
          <w:rFonts w:ascii="David" w:hAnsi="David" w:cs="David"/>
          <w:color w:val="222222"/>
          <w:rtl/>
        </w:rPr>
        <w:t xml:space="preserve">ונפרוס ע"פ תשלומים. </w:t>
      </w:r>
      <w:r w:rsidR="005B427B" w:rsidRPr="008A4AD9">
        <w:rPr>
          <w:rFonts w:ascii="David" w:hAnsi="David" w:cs="David"/>
          <w:rtl/>
        </w:rPr>
        <w:t xml:space="preserve"> </w:t>
      </w:r>
    </w:p>
    <w:p w14:paraId="13E89E18" w14:textId="77777777" w:rsidR="005B427B" w:rsidRPr="008A4AD9" w:rsidRDefault="008050B7" w:rsidP="008A1372">
      <w:pPr>
        <w:pStyle w:val="ListParagraph"/>
        <w:numPr>
          <w:ilvl w:val="0"/>
          <w:numId w:val="146"/>
        </w:numPr>
        <w:spacing w:after="0" w:line="360" w:lineRule="auto"/>
        <w:ind w:left="746"/>
        <w:jc w:val="both"/>
        <w:rPr>
          <w:rFonts w:ascii="David" w:hAnsi="David" w:cs="David"/>
        </w:rPr>
      </w:pPr>
      <w:r w:rsidRPr="008A4AD9">
        <w:rPr>
          <w:rFonts w:ascii="David" w:hAnsi="David" w:cs="David"/>
          <w:u w:val="single"/>
          <w:rtl/>
        </w:rPr>
        <w:t>יתרונות</w:t>
      </w:r>
      <w:r w:rsidR="005B427B" w:rsidRPr="008A4AD9">
        <w:rPr>
          <w:rFonts w:ascii="David" w:hAnsi="David" w:cs="David"/>
          <w:rtl/>
        </w:rPr>
        <w:t xml:space="preserve">: </w:t>
      </w:r>
      <w:r w:rsidR="005B427B" w:rsidRPr="008A4AD9">
        <w:rPr>
          <w:rFonts w:ascii="David" w:hAnsi="David" w:cs="David"/>
          <w:b/>
          <w:bCs/>
          <w:rtl/>
        </w:rPr>
        <w:t xml:space="preserve">(1) </w:t>
      </w:r>
      <w:r w:rsidRPr="008A4AD9">
        <w:rPr>
          <w:rFonts w:ascii="David" w:hAnsi="David" w:cs="David"/>
          <w:rtl/>
        </w:rPr>
        <w:t>גרמנו לכל אחד לקבל חלק מהנכס</w:t>
      </w:r>
      <w:r w:rsidR="005B427B" w:rsidRPr="008A4AD9">
        <w:rPr>
          <w:rFonts w:ascii="David" w:hAnsi="David" w:cs="David"/>
          <w:rtl/>
        </w:rPr>
        <w:t>;</w:t>
      </w:r>
      <w:r w:rsidRPr="008A4AD9">
        <w:rPr>
          <w:rFonts w:ascii="David" w:hAnsi="David" w:cs="David"/>
          <w:rtl/>
        </w:rPr>
        <w:t xml:space="preserve"> </w:t>
      </w:r>
      <w:r w:rsidR="005B427B" w:rsidRPr="008A4AD9">
        <w:rPr>
          <w:rFonts w:ascii="David" w:hAnsi="David" w:cs="David"/>
          <w:b/>
          <w:bCs/>
          <w:rtl/>
        </w:rPr>
        <w:t>(2)</w:t>
      </w:r>
      <w:r w:rsidRPr="008A4AD9">
        <w:rPr>
          <w:rFonts w:ascii="David" w:hAnsi="David" w:cs="David"/>
          <w:rtl/>
        </w:rPr>
        <w:t xml:space="preserve"> לא צריך לחשב כל פעם מחדש.</w:t>
      </w:r>
    </w:p>
    <w:p w14:paraId="29A8BC91" w14:textId="3DC418A0" w:rsidR="008050B7" w:rsidRPr="008A4AD9" w:rsidRDefault="008050B7" w:rsidP="008A1372">
      <w:pPr>
        <w:pStyle w:val="ListParagraph"/>
        <w:numPr>
          <w:ilvl w:val="0"/>
          <w:numId w:val="146"/>
        </w:numPr>
        <w:spacing w:after="0" w:line="360" w:lineRule="auto"/>
        <w:ind w:left="746"/>
        <w:jc w:val="both"/>
        <w:rPr>
          <w:rFonts w:ascii="David" w:hAnsi="David" w:cs="David"/>
          <w:rtl/>
        </w:rPr>
      </w:pPr>
      <w:r w:rsidRPr="008A4AD9">
        <w:rPr>
          <w:rFonts w:ascii="David" w:hAnsi="David" w:cs="David"/>
          <w:u w:val="single"/>
          <w:rtl/>
        </w:rPr>
        <w:t>חסרונות</w:t>
      </w:r>
      <w:r w:rsidRPr="008A4AD9">
        <w:rPr>
          <w:rFonts w:ascii="David" w:hAnsi="David" w:cs="David"/>
          <w:rtl/>
        </w:rPr>
        <w:t xml:space="preserve">: </w:t>
      </w:r>
      <w:r w:rsidR="005B427B" w:rsidRPr="008A4AD9">
        <w:rPr>
          <w:rFonts w:ascii="David" w:hAnsi="David" w:cs="David"/>
          <w:b/>
          <w:bCs/>
          <w:rtl/>
        </w:rPr>
        <w:t>(1)</w:t>
      </w:r>
      <w:r w:rsidRPr="008A4AD9">
        <w:rPr>
          <w:rFonts w:ascii="David" w:hAnsi="David" w:cs="David"/>
          <w:rtl/>
        </w:rPr>
        <w:t xml:space="preserve"> בעיית המפסידנים – עלולים לשלם יותר ממה שירוויחו כי לא הרוויחו כפי שצפו</w:t>
      </w:r>
      <w:r w:rsidR="005B427B" w:rsidRPr="008A4AD9">
        <w:rPr>
          <w:rFonts w:ascii="David" w:hAnsi="David" w:cs="David"/>
          <w:rtl/>
        </w:rPr>
        <w:t xml:space="preserve">; </w:t>
      </w:r>
      <w:r w:rsidR="005B427B" w:rsidRPr="008A4AD9">
        <w:rPr>
          <w:rFonts w:ascii="David" w:hAnsi="David" w:cs="David"/>
          <w:b/>
          <w:bCs/>
          <w:rtl/>
        </w:rPr>
        <w:t>(2)</w:t>
      </w:r>
      <w:r w:rsidRPr="008A4AD9">
        <w:rPr>
          <w:rFonts w:ascii="David" w:hAnsi="David" w:cs="David"/>
          <w:rtl/>
        </w:rPr>
        <w:t xml:space="preserve"> יש פגיעה באוטונומיה – מכריח אדם להישאר במקצוע שלו. </w:t>
      </w:r>
    </w:p>
    <w:p w14:paraId="23B0E7FB" w14:textId="5A79C2BA" w:rsidR="008050B7" w:rsidRPr="008A4AD9" w:rsidRDefault="008050B7" w:rsidP="008A1372">
      <w:pPr>
        <w:pStyle w:val="ListParagraph"/>
        <w:numPr>
          <w:ilvl w:val="2"/>
          <w:numId w:val="144"/>
        </w:numPr>
        <w:spacing w:after="0" w:line="360" w:lineRule="auto"/>
        <w:jc w:val="both"/>
        <w:rPr>
          <w:rFonts w:ascii="David" w:hAnsi="David" w:cs="David"/>
          <w:b/>
          <w:bCs/>
          <w:rtl/>
        </w:rPr>
      </w:pPr>
      <w:r w:rsidRPr="008A4AD9">
        <w:rPr>
          <w:rFonts w:ascii="David" w:hAnsi="David" w:cs="David"/>
          <w:b/>
          <w:bCs/>
          <w:rtl/>
        </w:rPr>
        <w:t>אפשרות ב'</w:t>
      </w:r>
      <w:r w:rsidR="005B427B" w:rsidRPr="008A4AD9">
        <w:rPr>
          <w:rFonts w:ascii="David" w:hAnsi="David" w:cs="David"/>
          <w:b/>
          <w:bCs/>
          <w:rtl/>
        </w:rPr>
        <w:t>-</w:t>
      </w:r>
      <w:r w:rsidRPr="008A4AD9">
        <w:rPr>
          <w:rFonts w:ascii="David" w:hAnsi="David" w:cs="David"/>
          <w:b/>
          <w:bCs/>
          <w:rtl/>
        </w:rPr>
        <w:t xml:space="preserve"> סכום יחסי</w:t>
      </w:r>
      <w:r w:rsidR="005B427B" w:rsidRPr="008A4AD9">
        <w:rPr>
          <w:rFonts w:ascii="David" w:hAnsi="David" w:cs="David"/>
          <w:b/>
          <w:bCs/>
          <w:rtl/>
        </w:rPr>
        <w:t>:</w:t>
      </w:r>
      <w:r w:rsidR="005B427B" w:rsidRPr="008A4AD9">
        <w:rPr>
          <w:rFonts w:ascii="David" w:hAnsi="David" w:cs="David"/>
          <w:b/>
          <w:bCs/>
        </w:rPr>
        <w:t xml:space="preserve"> </w:t>
      </w:r>
      <w:r w:rsidRPr="008A4AD9">
        <w:rPr>
          <w:rFonts w:ascii="David" w:hAnsi="David" w:cs="David"/>
          <w:rtl/>
        </w:rPr>
        <w:t xml:space="preserve">במקום סכום קבוע, הוא ישלם כל שנה רבע מרווחיו. </w:t>
      </w:r>
    </w:p>
    <w:p w14:paraId="54C05EA6" w14:textId="3C7E33A4" w:rsidR="008050B7" w:rsidRPr="008A4AD9" w:rsidRDefault="008050B7" w:rsidP="008A1372">
      <w:pPr>
        <w:pStyle w:val="ListParagraph"/>
        <w:numPr>
          <w:ilvl w:val="0"/>
          <w:numId w:val="146"/>
        </w:numPr>
        <w:spacing w:after="0" w:line="360" w:lineRule="auto"/>
        <w:ind w:left="746"/>
        <w:jc w:val="both"/>
        <w:rPr>
          <w:rFonts w:ascii="David" w:hAnsi="David" w:cs="David"/>
          <w:rtl/>
        </w:rPr>
      </w:pPr>
      <w:r w:rsidRPr="008A4AD9">
        <w:rPr>
          <w:rFonts w:ascii="David" w:hAnsi="David" w:cs="David"/>
          <w:u w:val="single"/>
          <w:rtl/>
        </w:rPr>
        <w:t>חסרונות</w:t>
      </w:r>
      <w:r w:rsidRPr="008A4AD9">
        <w:rPr>
          <w:rFonts w:ascii="David" w:hAnsi="David" w:cs="David"/>
          <w:rtl/>
        </w:rPr>
        <w:t xml:space="preserve">: </w:t>
      </w:r>
      <w:r w:rsidR="00E91765" w:rsidRPr="008A4AD9">
        <w:rPr>
          <w:rFonts w:ascii="David" w:hAnsi="David" w:cs="David"/>
          <w:b/>
          <w:bCs/>
          <w:rtl/>
        </w:rPr>
        <w:t>(1)</w:t>
      </w:r>
      <w:r w:rsidRPr="008A4AD9">
        <w:rPr>
          <w:rFonts w:ascii="David" w:hAnsi="David" w:cs="David"/>
          <w:rtl/>
        </w:rPr>
        <w:t xml:space="preserve"> כל שנה צריך לעשות חישוב מחדש</w:t>
      </w:r>
      <w:r w:rsidR="00E91765" w:rsidRPr="008A4AD9">
        <w:rPr>
          <w:rFonts w:ascii="David" w:hAnsi="David" w:cs="David"/>
          <w:rtl/>
        </w:rPr>
        <w:t>;</w:t>
      </w:r>
      <w:r w:rsidR="00E91765" w:rsidRPr="008A4AD9">
        <w:rPr>
          <w:rFonts w:ascii="David" w:hAnsi="David" w:cs="David"/>
        </w:rPr>
        <w:t xml:space="preserve"> </w:t>
      </w:r>
      <w:r w:rsidR="00E91765" w:rsidRPr="008A4AD9">
        <w:rPr>
          <w:rFonts w:ascii="David" w:hAnsi="David" w:cs="David"/>
          <w:b/>
          <w:bCs/>
          <w:rtl/>
        </w:rPr>
        <w:t>(2)</w:t>
      </w:r>
      <w:r w:rsidRPr="008A4AD9">
        <w:rPr>
          <w:rFonts w:ascii="David" w:hAnsi="David" w:cs="David"/>
          <w:rtl/>
        </w:rPr>
        <w:t xml:space="preserve"> מתמרץ לא לעבוד כי אז ישלם פחות</w:t>
      </w:r>
      <w:r w:rsidR="00E91765" w:rsidRPr="008A4AD9">
        <w:rPr>
          <w:rFonts w:ascii="David" w:hAnsi="David" w:cs="David"/>
          <w:rtl/>
        </w:rPr>
        <w:t>;</w:t>
      </w:r>
      <w:r w:rsidRPr="008A4AD9">
        <w:rPr>
          <w:rFonts w:ascii="David" w:hAnsi="David" w:cs="David"/>
          <w:rtl/>
        </w:rPr>
        <w:t xml:space="preserve"> </w:t>
      </w:r>
      <w:r w:rsidR="00E91765" w:rsidRPr="008A4AD9">
        <w:rPr>
          <w:rFonts w:ascii="David" w:hAnsi="David" w:cs="David"/>
          <w:b/>
          <w:bCs/>
          <w:rtl/>
        </w:rPr>
        <w:t xml:space="preserve">(3) </w:t>
      </w:r>
      <w:r w:rsidRPr="008A4AD9">
        <w:rPr>
          <w:rFonts w:ascii="David" w:hAnsi="David" w:cs="David"/>
          <w:rtl/>
        </w:rPr>
        <w:t xml:space="preserve">מה אם האישה מרוויחה יותר מהבעל, למה שהוא יכלכל אותה? </w:t>
      </w:r>
      <w:r w:rsidR="00E91765" w:rsidRPr="008A4AD9">
        <w:rPr>
          <w:rFonts w:ascii="David" w:hAnsi="David" w:cs="David"/>
          <w:b/>
          <w:bCs/>
          <w:rtl/>
        </w:rPr>
        <w:t>(4)</w:t>
      </w:r>
      <w:r w:rsidRPr="008A4AD9">
        <w:rPr>
          <w:rFonts w:ascii="David" w:hAnsi="David" w:cs="David"/>
          <w:rtl/>
        </w:rPr>
        <w:t xml:space="preserve"> מחייב לשמור על קשר. </w:t>
      </w:r>
    </w:p>
    <w:p w14:paraId="47595481" w14:textId="3772A868" w:rsidR="008050B7" w:rsidRPr="008A4AD9" w:rsidRDefault="008050B7" w:rsidP="008A1372">
      <w:pPr>
        <w:pStyle w:val="ListParagraph"/>
        <w:numPr>
          <w:ilvl w:val="2"/>
          <w:numId w:val="144"/>
        </w:numPr>
        <w:spacing w:after="0" w:line="360" w:lineRule="auto"/>
        <w:jc w:val="both"/>
        <w:rPr>
          <w:rFonts w:ascii="David" w:hAnsi="David" w:cs="David"/>
          <w:b/>
          <w:bCs/>
          <w:rtl/>
        </w:rPr>
      </w:pPr>
      <w:r w:rsidRPr="008A4AD9">
        <w:rPr>
          <w:rFonts w:ascii="David" w:hAnsi="David" w:cs="David"/>
          <w:b/>
          <w:bCs/>
          <w:rtl/>
        </w:rPr>
        <w:t>אפשרות ג'</w:t>
      </w:r>
      <w:r w:rsidR="00E91765" w:rsidRPr="008A4AD9">
        <w:rPr>
          <w:rFonts w:ascii="David" w:hAnsi="David" w:cs="David"/>
          <w:b/>
          <w:bCs/>
          <w:rtl/>
        </w:rPr>
        <w:t xml:space="preserve">- </w:t>
      </w:r>
      <w:r w:rsidRPr="008A4AD9">
        <w:rPr>
          <w:rFonts w:ascii="David" w:hAnsi="David" w:cs="David"/>
          <w:b/>
          <w:bCs/>
          <w:rtl/>
        </w:rPr>
        <w:t>סכום חד פעמי</w:t>
      </w:r>
      <w:r w:rsidR="00E91765" w:rsidRPr="008A4AD9">
        <w:rPr>
          <w:rFonts w:ascii="David" w:hAnsi="David" w:cs="David"/>
          <w:b/>
          <w:bCs/>
          <w:rtl/>
        </w:rPr>
        <w:t xml:space="preserve">: </w:t>
      </w:r>
      <w:r w:rsidRPr="008A4AD9">
        <w:rPr>
          <w:rFonts w:ascii="David" w:hAnsi="David" w:cs="David"/>
          <w:highlight w:val="yellow"/>
          <w:rtl/>
        </w:rPr>
        <w:t>ריבלין (רוב) בפלונית</w:t>
      </w:r>
      <w:r w:rsidRPr="008A4AD9">
        <w:rPr>
          <w:rFonts w:ascii="David" w:hAnsi="David" w:cs="David"/>
          <w:rtl/>
        </w:rPr>
        <w:t xml:space="preserve"> </w:t>
      </w:r>
      <w:r w:rsidR="00E91765" w:rsidRPr="008A4AD9">
        <w:rPr>
          <w:rFonts w:ascii="David" w:hAnsi="David" w:cs="David"/>
          <w:rtl/>
        </w:rPr>
        <w:t xml:space="preserve">- </w:t>
      </w:r>
      <w:r w:rsidRPr="008A4AD9">
        <w:rPr>
          <w:rFonts w:ascii="David" w:hAnsi="David" w:cs="David"/>
          <w:rtl/>
        </w:rPr>
        <w:t>במקום תשלום עיתי, הבעל י</w:t>
      </w:r>
      <w:r w:rsidR="00E91765" w:rsidRPr="008A4AD9">
        <w:rPr>
          <w:rFonts w:ascii="David" w:hAnsi="David" w:cs="David"/>
          <w:rtl/>
        </w:rPr>
        <w:t xml:space="preserve">שלם סכום </w:t>
      </w:r>
      <w:proofErr w:type="spellStart"/>
      <w:r w:rsidR="00E91765" w:rsidRPr="008A4AD9">
        <w:rPr>
          <w:rFonts w:ascii="David" w:hAnsi="David" w:cs="David"/>
          <w:rtl/>
        </w:rPr>
        <w:t>חד"פ</w:t>
      </w:r>
      <w:proofErr w:type="spellEnd"/>
      <w:r w:rsidR="00E91765" w:rsidRPr="008A4AD9">
        <w:rPr>
          <w:rFonts w:ascii="David" w:hAnsi="David" w:cs="David"/>
          <w:rtl/>
        </w:rPr>
        <w:t xml:space="preserve"> (200,00 ₪). </w:t>
      </w:r>
      <w:r w:rsidRPr="008A4AD9">
        <w:rPr>
          <w:rFonts w:ascii="David" w:hAnsi="David" w:cs="David"/>
          <w:u w:val="single"/>
          <w:rtl/>
        </w:rPr>
        <w:t>הבעיה</w:t>
      </w:r>
      <w:r w:rsidRPr="008A4AD9">
        <w:rPr>
          <w:rFonts w:ascii="David" w:hAnsi="David" w:cs="David"/>
          <w:rtl/>
        </w:rPr>
        <w:t xml:space="preserve"> – פסה"ד לא נתן הסבר איך הגיע לסכום הזה.</w:t>
      </w:r>
    </w:p>
    <w:p w14:paraId="490BBC98" w14:textId="77777777" w:rsidR="008050B7" w:rsidRPr="008A4AD9" w:rsidRDefault="008050B7" w:rsidP="008050B7">
      <w:pPr>
        <w:spacing w:after="0" w:line="360" w:lineRule="auto"/>
        <w:jc w:val="both"/>
        <w:rPr>
          <w:rFonts w:ascii="David" w:hAnsi="David" w:cs="David"/>
          <w:u w:val="single"/>
          <w:rtl/>
        </w:rPr>
      </w:pPr>
    </w:p>
    <w:p w14:paraId="624EE3FD" w14:textId="31A53B98" w:rsidR="008050B7" w:rsidRPr="008A4AD9" w:rsidRDefault="008050B7" w:rsidP="008050B7">
      <w:pPr>
        <w:spacing w:after="0" w:line="360" w:lineRule="auto"/>
        <w:jc w:val="both"/>
        <w:rPr>
          <w:rFonts w:ascii="David" w:hAnsi="David" w:cs="David"/>
          <w:b/>
          <w:bCs/>
          <w:u w:val="single"/>
          <w:rtl/>
        </w:rPr>
      </w:pPr>
      <w:r w:rsidRPr="008A4AD9">
        <w:rPr>
          <w:rFonts w:ascii="David" w:hAnsi="David" w:cs="David"/>
          <w:b/>
          <w:bCs/>
          <w:u w:val="single"/>
          <w:rtl/>
        </w:rPr>
        <w:t>יישום ס</w:t>
      </w:r>
      <w:r w:rsidR="00E91765" w:rsidRPr="008A4AD9">
        <w:rPr>
          <w:rFonts w:ascii="David" w:hAnsi="David" w:cs="David"/>
          <w:b/>
          <w:bCs/>
          <w:u w:val="single"/>
          <w:rtl/>
        </w:rPr>
        <w:t>ע</w:t>
      </w:r>
      <w:r w:rsidRPr="008A4AD9">
        <w:rPr>
          <w:rFonts w:ascii="David" w:hAnsi="David" w:cs="David"/>
          <w:b/>
          <w:bCs/>
          <w:u w:val="single"/>
          <w:rtl/>
        </w:rPr>
        <w:t>'</w:t>
      </w:r>
      <w:r w:rsidR="00E91765" w:rsidRPr="008A4AD9">
        <w:rPr>
          <w:rFonts w:ascii="David" w:hAnsi="David" w:cs="David"/>
          <w:b/>
          <w:bCs/>
          <w:u w:val="single"/>
          <w:rtl/>
        </w:rPr>
        <w:t xml:space="preserve"> </w:t>
      </w:r>
      <w:r w:rsidRPr="008A4AD9">
        <w:rPr>
          <w:rFonts w:ascii="David" w:hAnsi="David" w:cs="David"/>
          <w:b/>
          <w:bCs/>
          <w:u w:val="single"/>
          <w:rtl/>
        </w:rPr>
        <w:t>8 לחוק יחסי ממון</w:t>
      </w:r>
      <w:r w:rsidRPr="008A4AD9">
        <w:rPr>
          <w:rFonts w:ascii="David" w:hAnsi="David" w:cs="David"/>
          <w:b/>
          <w:bCs/>
          <w:rtl/>
        </w:rPr>
        <w:t>:</w:t>
      </w:r>
    </w:p>
    <w:p w14:paraId="078D59C6" w14:textId="0B0CB52E" w:rsidR="008050B7" w:rsidRPr="008A4AD9" w:rsidRDefault="008050B7" w:rsidP="008050B7">
      <w:pPr>
        <w:spacing w:after="0" w:line="360" w:lineRule="auto"/>
        <w:jc w:val="both"/>
        <w:rPr>
          <w:rFonts w:ascii="David" w:hAnsi="David" w:cs="David"/>
          <w:rtl/>
        </w:rPr>
      </w:pPr>
      <w:r w:rsidRPr="008A4AD9">
        <w:rPr>
          <w:rFonts w:ascii="David" w:hAnsi="David" w:cs="David"/>
          <w:rtl/>
        </w:rPr>
        <w:t xml:space="preserve">הסעיף מסמיך את ביהמ"ש </w:t>
      </w:r>
      <w:r w:rsidRPr="008A4AD9">
        <w:rPr>
          <w:rFonts w:ascii="David" w:hAnsi="David" w:cs="David"/>
          <w:u w:val="single"/>
          <w:rtl/>
        </w:rPr>
        <w:t>לחרוג מחלוקה שוויונית אם יש</w:t>
      </w:r>
      <w:r w:rsidR="00E91765" w:rsidRPr="008A4AD9">
        <w:rPr>
          <w:rFonts w:ascii="David" w:hAnsi="David" w:cs="David"/>
          <w:u w:val="single"/>
          <w:rtl/>
        </w:rPr>
        <w:t>נן</w:t>
      </w:r>
      <w:r w:rsidRPr="008A4AD9">
        <w:rPr>
          <w:rFonts w:ascii="David" w:hAnsi="David" w:cs="David"/>
          <w:u w:val="single"/>
          <w:rtl/>
        </w:rPr>
        <w:t xml:space="preserve"> נסיבות מיוחדות</w:t>
      </w:r>
      <w:r w:rsidR="00E91765" w:rsidRPr="008A4AD9">
        <w:rPr>
          <w:rFonts w:ascii="David" w:hAnsi="David" w:cs="David"/>
          <w:rtl/>
        </w:rPr>
        <w:t xml:space="preserve">. </w:t>
      </w:r>
      <w:r w:rsidRPr="008A4AD9">
        <w:rPr>
          <w:rFonts w:ascii="David" w:hAnsi="David" w:cs="David"/>
          <w:shd w:val="clear" w:color="auto" w:fill="B8CCE4" w:themeFill="accent1" w:themeFillTint="66"/>
          <w:rtl/>
        </w:rPr>
        <w:t xml:space="preserve">ליפשיץ </w:t>
      </w:r>
      <w:r w:rsidRPr="008A4AD9">
        <w:rPr>
          <w:rFonts w:ascii="David" w:hAnsi="David" w:cs="David"/>
          <w:rtl/>
        </w:rPr>
        <w:t xml:space="preserve">הציע לתקן את </w:t>
      </w:r>
      <w:r w:rsidRPr="008A4AD9">
        <w:rPr>
          <w:rFonts w:ascii="David" w:hAnsi="David" w:cs="David"/>
          <w:shd w:val="clear" w:color="auto" w:fill="FFCCFF"/>
          <w:rtl/>
        </w:rPr>
        <w:t>סע' 8 לחוק יחסי ממון</w:t>
      </w:r>
      <w:r w:rsidRPr="008A4AD9">
        <w:rPr>
          <w:rFonts w:ascii="David" w:hAnsi="David" w:cs="David"/>
          <w:rtl/>
        </w:rPr>
        <w:t xml:space="preserve"> </w:t>
      </w:r>
      <w:r w:rsidR="00E91765" w:rsidRPr="008A4AD9">
        <w:rPr>
          <w:rFonts w:ascii="David" w:hAnsi="David" w:cs="David"/>
          <w:rtl/>
        </w:rPr>
        <w:t>ע"מ</w:t>
      </w:r>
      <w:r w:rsidRPr="008A4AD9">
        <w:rPr>
          <w:rFonts w:ascii="David" w:hAnsi="David" w:cs="David"/>
          <w:rtl/>
        </w:rPr>
        <w:t xml:space="preserve"> </w:t>
      </w:r>
      <w:r w:rsidR="00E91765" w:rsidRPr="008A4AD9">
        <w:rPr>
          <w:rFonts w:ascii="David" w:hAnsi="David" w:cs="David"/>
          <w:rtl/>
        </w:rPr>
        <w:t>ש</w:t>
      </w:r>
      <w:r w:rsidRPr="008A4AD9">
        <w:rPr>
          <w:rFonts w:ascii="David" w:hAnsi="David" w:cs="David"/>
          <w:rtl/>
        </w:rPr>
        <w:t xml:space="preserve">ביהמ"ש </w:t>
      </w:r>
      <w:r w:rsidR="00E91765" w:rsidRPr="008A4AD9">
        <w:rPr>
          <w:rFonts w:ascii="David" w:hAnsi="David" w:cs="David"/>
          <w:rtl/>
        </w:rPr>
        <w:t xml:space="preserve">יוכל </w:t>
      </w:r>
      <w:r w:rsidRPr="008A4AD9">
        <w:rPr>
          <w:rFonts w:ascii="David" w:hAnsi="David" w:cs="David"/>
          <w:rtl/>
        </w:rPr>
        <w:t xml:space="preserve">לסטות מחלוקה שוויונית </w:t>
      </w:r>
      <w:r w:rsidR="00E91765" w:rsidRPr="008A4AD9">
        <w:rPr>
          <w:rFonts w:ascii="David" w:hAnsi="David" w:cs="David"/>
          <w:rtl/>
        </w:rPr>
        <w:t xml:space="preserve">וכך </w:t>
      </w:r>
      <w:r w:rsidRPr="008A4AD9">
        <w:rPr>
          <w:rFonts w:ascii="David" w:hAnsi="David" w:cs="David"/>
          <w:rtl/>
        </w:rPr>
        <w:t>י</w:t>
      </w:r>
      <w:r w:rsidR="00E91765" w:rsidRPr="008A4AD9">
        <w:rPr>
          <w:rFonts w:ascii="David" w:hAnsi="David" w:cs="David"/>
          <w:rtl/>
        </w:rPr>
        <w:t>י</w:t>
      </w:r>
      <w:r w:rsidRPr="008A4AD9">
        <w:rPr>
          <w:rFonts w:ascii="David" w:hAnsi="David" w:cs="David"/>
          <w:rtl/>
        </w:rPr>
        <w:t>תן ביטוי לפערים בכושר השתכרות</w:t>
      </w:r>
      <w:r w:rsidR="00E91765" w:rsidRPr="008A4AD9">
        <w:rPr>
          <w:rFonts w:ascii="David" w:hAnsi="David" w:cs="David"/>
          <w:rtl/>
        </w:rPr>
        <w:t xml:space="preserve"> </w:t>
      </w:r>
      <w:r w:rsidRPr="008A4AD9">
        <w:rPr>
          <w:rFonts w:ascii="David" w:hAnsi="David" w:cs="David"/>
          <w:rtl/>
        </w:rPr>
        <w:t xml:space="preserve">החוק תוקן </w:t>
      </w:r>
      <w:r w:rsidR="00E91765" w:rsidRPr="008A4AD9">
        <w:rPr>
          <w:rFonts w:ascii="David" w:hAnsi="David" w:cs="David"/>
        </w:rPr>
        <w:sym w:font="Wingdings" w:char="F0DF"/>
      </w:r>
      <w:r w:rsidRPr="008A4AD9">
        <w:rPr>
          <w:rFonts w:ascii="David" w:hAnsi="David" w:cs="David"/>
          <w:rtl/>
        </w:rPr>
        <w:t xml:space="preserve"> </w:t>
      </w:r>
      <w:r w:rsidRPr="008A4AD9">
        <w:rPr>
          <w:rFonts w:ascii="David" w:hAnsi="David" w:cs="David"/>
          <w:shd w:val="clear" w:color="auto" w:fill="FFCCFF"/>
          <w:rtl/>
        </w:rPr>
        <w:t>ס</w:t>
      </w:r>
      <w:r w:rsidR="00E91765" w:rsidRPr="008A4AD9">
        <w:rPr>
          <w:rFonts w:ascii="David" w:hAnsi="David" w:cs="David"/>
          <w:shd w:val="clear" w:color="auto" w:fill="FFCCFF"/>
          <w:rtl/>
        </w:rPr>
        <w:t>ע</w:t>
      </w:r>
      <w:r w:rsidRPr="008A4AD9">
        <w:rPr>
          <w:rFonts w:ascii="David" w:hAnsi="David" w:cs="David"/>
          <w:shd w:val="clear" w:color="auto" w:fill="FFCCFF"/>
          <w:rtl/>
        </w:rPr>
        <w:t>'</w:t>
      </w:r>
      <w:r w:rsidR="00E91765" w:rsidRPr="008A4AD9">
        <w:rPr>
          <w:rFonts w:ascii="David" w:hAnsi="David" w:cs="David"/>
          <w:shd w:val="clear" w:color="auto" w:fill="FFCCFF"/>
          <w:rtl/>
        </w:rPr>
        <w:t xml:space="preserve"> </w:t>
      </w:r>
      <w:r w:rsidRPr="008A4AD9">
        <w:rPr>
          <w:rFonts w:ascii="David" w:hAnsi="David" w:cs="David"/>
          <w:shd w:val="clear" w:color="auto" w:fill="FFCCFF"/>
          <w:rtl/>
        </w:rPr>
        <w:t>8(2).</w:t>
      </w:r>
    </w:p>
    <w:p w14:paraId="54B9B3E1" w14:textId="2C61CC65" w:rsidR="008050B7" w:rsidRPr="008A4AD9" w:rsidRDefault="00DC2AF5" w:rsidP="008A1372">
      <w:pPr>
        <w:pStyle w:val="ListParagraph"/>
        <w:numPr>
          <w:ilvl w:val="0"/>
          <w:numId w:val="142"/>
        </w:numPr>
        <w:spacing w:after="0" w:line="360" w:lineRule="auto"/>
        <w:jc w:val="both"/>
        <w:rPr>
          <w:rFonts w:ascii="David" w:hAnsi="David" w:cs="David"/>
        </w:rPr>
      </w:pPr>
      <w:r w:rsidRPr="008A4AD9">
        <w:rPr>
          <w:rFonts w:ascii="David" w:hAnsi="David" w:cs="David"/>
          <w:b/>
          <w:bCs/>
          <w:u w:val="single"/>
          <w:rtl/>
        </w:rPr>
        <w:t>עשירים</w:t>
      </w:r>
      <w:r w:rsidRPr="008A4AD9">
        <w:rPr>
          <w:rFonts w:ascii="David" w:hAnsi="David" w:cs="David"/>
          <w:b/>
          <w:bCs/>
          <w:rtl/>
        </w:rPr>
        <w:t xml:space="preserve"> </w:t>
      </w:r>
      <w:r w:rsidRPr="008A4AD9">
        <w:rPr>
          <w:rFonts w:ascii="David" w:hAnsi="David" w:cs="David"/>
          <w:rtl/>
        </w:rPr>
        <w:t>(</w:t>
      </w:r>
      <w:r w:rsidRPr="008A4AD9">
        <w:rPr>
          <w:rFonts w:ascii="David" w:hAnsi="David" w:cs="David"/>
          <w:highlight w:val="yellow"/>
          <w:rtl/>
        </w:rPr>
        <w:t>פס"ד רו"ח</w:t>
      </w:r>
      <w:r w:rsidRPr="008A4AD9">
        <w:rPr>
          <w:rFonts w:ascii="David" w:hAnsi="David" w:cs="David"/>
          <w:rtl/>
        </w:rPr>
        <w:t>)</w:t>
      </w:r>
      <w:r w:rsidR="008050B7" w:rsidRPr="008A4AD9">
        <w:rPr>
          <w:rFonts w:ascii="David" w:hAnsi="David" w:cs="David"/>
          <w:rtl/>
        </w:rPr>
        <w:t>:</w:t>
      </w:r>
      <w:r w:rsidR="008050B7" w:rsidRPr="008A4AD9">
        <w:rPr>
          <w:rFonts w:ascii="David" w:hAnsi="David" w:cs="David"/>
          <w:b/>
          <w:bCs/>
          <w:rtl/>
        </w:rPr>
        <w:t xml:space="preserve"> אם ההון ה</w:t>
      </w:r>
      <w:r w:rsidRPr="008A4AD9">
        <w:rPr>
          <w:rFonts w:ascii="David" w:hAnsi="David" w:cs="David"/>
          <w:b/>
          <w:bCs/>
          <w:rtl/>
        </w:rPr>
        <w:t>ממשי</w:t>
      </w:r>
      <w:r w:rsidR="008050B7" w:rsidRPr="008A4AD9">
        <w:rPr>
          <w:rFonts w:ascii="David" w:hAnsi="David" w:cs="David"/>
          <w:b/>
          <w:bCs/>
          <w:rtl/>
        </w:rPr>
        <w:t>&gt; ההון האנושי</w:t>
      </w:r>
      <w:r w:rsidR="008050B7" w:rsidRPr="008A4AD9">
        <w:rPr>
          <w:rFonts w:ascii="David" w:hAnsi="David" w:cs="David"/>
          <w:rtl/>
        </w:rPr>
        <w:t xml:space="preserve"> –</w:t>
      </w:r>
      <w:r w:rsidR="008050B7" w:rsidRPr="008A4AD9">
        <w:rPr>
          <w:rFonts w:ascii="David" w:hAnsi="David" w:cs="David"/>
          <w:u w:val="single"/>
          <w:rtl/>
        </w:rPr>
        <w:t xml:space="preserve"> ניתן להגיע ל</w:t>
      </w:r>
      <w:r w:rsidR="008050B7" w:rsidRPr="008A4AD9">
        <w:rPr>
          <w:rFonts w:ascii="David" w:hAnsi="David" w:cs="David"/>
          <w:b/>
          <w:bCs/>
          <w:u w:val="single"/>
          <w:rtl/>
        </w:rPr>
        <w:t>חלוקה הקניינית</w:t>
      </w:r>
      <w:r w:rsidR="008050B7" w:rsidRPr="008A4AD9">
        <w:rPr>
          <w:rFonts w:ascii="David" w:hAnsi="David" w:cs="David"/>
          <w:u w:val="single"/>
          <w:rtl/>
        </w:rPr>
        <w:t xml:space="preserve"> כמו </w:t>
      </w:r>
      <w:proofErr w:type="spellStart"/>
      <w:r w:rsidR="008050B7" w:rsidRPr="008A4AD9">
        <w:rPr>
          <w:rFonts w:ascii="David" w:hAnsi="David" w:cs="David"/>
          <w:b/>
          <w:bCs/>
          <w:u w:val="single"/>
          <w:rtl/>
        </w:rPr>
        <w:t>בסע</w:t>
      </w:r>
      <w:proofErr w:type="spellEnd"/>
      <w:r w:rsidR="008050B7" w:rsidRPr="008A4AD9">
        <w:rPr>
          <w:rFonts w:ascii="David" w:hAnsi="David" w:cs="David"/>
          <w:b/>
          <w:bCs/>
          <w:u w:val="single"/>
          <w:rtl/>
        </w:rPr>
        <w:t xml:space="preserve">' 5 </w:t>
      </w:r>
      <w:r w:rsidR="008050B7" w:rsidRPr="008A4AD9">
        <w:rPr>
          <w:rFonts w:ascii="David" w:hAnsi="David" w:cs="David"/>
          <w:u w:val="single"/>
          <w:rtl/>
        </w:rPr>
        <w:t xml:space="preserve">גם דרך </w:t>
      </w:r>
      <w:r w:rsidR="008050B7" w:rsidRPr="008A4AD9">
        <w:rPr>
          <w:rFonts w:ascii="David" w:hAnsi="David" w:cs="David"/>
          <w:b/>
          <w:bCs/>
          <w:u w:val="single"/>
          <w:rtl/>
        </w:rPr>
        <w:t>סע' 8</w:t>
      </w:r>
      <w:r w:rsidR="008050B7" w:rsidRPr="008A4AD9">
        <w:rPr>
          <w:rFonts w:ascii="David" w:hAnsi="David" w:cs="David"/>
          <w:rtl/>
        </w:rPr>
        <w:t xml:space="preserve"> </w:t>
      </w:r>
      <w:r w:rsidRPr="008A4AD9">
        <w:rPr>
          <w:rFonts w:ascii="David" w:hAnsi="David" w:cs="David"/>
          <w:rtl/>
        </w:rPr>
        <w:t>(</w:t>
      </w:r>
      <w:r w:rsidR="008050B7" w:rsidRPr="008A4AD9">
        <w:rPr>
          <w:rFonts w:ascii="David" w:hAnsi="David" w:cs="David"/>
          <w:rtl/>
        </w:rPr>
        <w:t>מתייחסים להון האנושי כנכס ממשי ומחלקים אותו ב</w:t>
      </w:r>
      <w:r w:rsidR="008050B7" w:rsidRPr="008A4AD9">
        <w:rPr>
          <w:rFonts w:ascii="David" w:hAnsi="David" w:cs="David"/>
          <w:b/>
          <w:bCs/>
          <w:u w:val="single"/>
          <w:rtl/>
        </w:rPr>
        <w:t>תשלום עיתי</w:t>
      </w:r>
      <w:r w:rsidRPr="008A4AD9">
        <w:rPr>
          <w:rFonts w:ascii="David" w:hAnsi="David" w:cs="David"/>
          <w:rtl/>
        </w:rPr>
        <w:t xml:space="preserve">). </w:t>
      </w:r>
    </w:p>
    <w:p w14:paraId="137F154C" w14:textId="79A5EFAE" w:rsidR="008050B7" w:rsidRPr="008A4AD9" w:rsidRDefault="00DC2AF5" w:rsidP="008A1372">
      <w:pPr>
        <w:pStyle w:val="ListParagraph"/>
        <w:numPr>
          <w:ilvl w:val="0"/>
          <w:numId w:val="142"/>
        </w:numPr>
        <w:spacing w:after="0" w:line="360" w:lineRule="auto"/>
        <w:jc w:val="both"/>
        <w:rPr>
          <w:rFonts w:ascii="David" w:hAnsi="David" w:cs="David"/>
          <w:rtl/>
        </w:rPr>
      </w:pPr>
      <w:r w:rsidRPr="008A4AD9">
        <w:rPr>
          <w:rFonts w:ascii="David" w:hAnsi="David" w:cs="David"/>
          <w:b/>
          <w:bCs/>
          <w:u w:val="single"/>
          <w:rtl/>
        </w:rPr>
        <w:lastRenderedPageBreak/>
        <w:t>עניים</w:t>
      </w:r>
      <w:r w:rsidRPr="008A4AD9">
        <w:rPr>
          <w:rFonts w:ascii="David" w:hAnsi="David" w:cs="David"/>
          <w:rtl/>
        </w:rPr>
        <w:t xml:space="preserve"> (</w:t>
      </w:r>
      <w:r w:rsidRPr="008A4AD9">
        <w:rPr>
          <w:rFonts w:ascii="David" w:hAnsi="David" w:cs="David"/>
          <w:highlight w:val="yellow"/>
          <w:rtl/>
        </w:rPr>
        <w:t xml:space="preserve">פס"ד </w:t>
      </w:r>
      <w:proofErr w:type="spellStart"/>
      <w:r w:rsidRPr="008A4AD9">
        <w:rPr>
          <w:rFonts w:ascii="David" w:hAnsi="David" w:cs="David"/>
          <w:highlight w:val="yellow"/>
          <w:rtl/>
        </w:rPr>
        <w:t>אובריין</w:t>
      </w:r>
      <w:proofErr w:type="spellEnd"/>
      <w:r w:rsidRPr="008A4AD9">
        <w:rPr>
          <w:rFonts w:ascii="David" w:hAnsi="David" w:cs="David"/>
          <w:rtl/>
        </w:rPr>
        <w:t>):</w:t>
      </w:r>
      <w:r w:rsidR="008050B7" w:rsidRPr="008A4AD9">
        <w:rPr>
          <w:rFonts w:ascii="David" w:hAnsi="David" w:cs="David"/>
          <w:rtl/>
        </w:rPr>
        <w:t xml:space="preserve"> </w:t>
      </w:r>
      <w:r w:rsidR="008050B7" w:rsidRPr="008A4AD9">
        <w:rPr>
          <w:rFonts w:ascii="David" w:hAnsi="David" w:cs="David"/>
          <w:b/>
          <w:bCs/>
          <w:rtl/>
        </w:rPr>
        <w:t>אם ההון הממשי &lt; ההון האנושי</w:t>
      </w:r>
      <w:r w:rsidR="008050B7" w:rsidRPr="008A4AD9">
        <w:rPr>
          <w:rFonts w:ascii="David" w:hAnsi="David" w:cs="David"/>
          <w:rtl/>
        </w:rPr>
        <w:t xml:space="preserve"> –</w:t>
      </w:r>
      <w:r w:rsidR="00D95A96">
        <w:rPr>
          <w:rFonts w:ascii="David" w:hAnsi="David" w:cs="David" w:hint="cs"/>
          <w:rtl/>
        </w:rPr>
        <w:t xml:space="preserve">כאן נוצרת בעיה מכיוון שחלוקה של הנכס הממשי, לא תעזור לאישה. לכן, לדעת ליפשיץ יש: </w:t>
      </w:r>
      <w:r w:rsidR="00D95A96">
        <w:rPr>
          <w:rFonts w:ascii="David" w:hAnsi="David" w:cs="David" w:hint="cs"/>
          <w:b/>
          <w:bCs/>
          <w:rtl/>
        </w:rPr>
        <w:t>(1)</w:t>
      </w:r>
      <w:r w:rsidR="00D95A96">
        <w:rPr>
          <w:rFonts w:ascii="David" w:hAnsi="David" w:cs="David" w:hint="cs"/>
          <w:rtl/>
        </w:rPr>
        <w:t xml:space="preserve"> לנסח חוק לפיו ביהמ"ש יכול לחלק הון אנושי; </w:t>
      </w:r>
      <w:r w:rsidR="00D95A96">
        <w:rPr>
          <w:rFonts w:ascii="David" w:hAnsi="David" w:cs="David" w:hint="cs"/>
          <w:b/>
          <w:bCs/>
          <w:rtl/>
        </w:rPr>
        <w:t>(2)</w:t>
      </w:r>
      <w:r w:rsidR="00D95A96">
        <w:rPr>
          <w:rFonts w:ascii="David" w:hAnsi="David" w:cs="David" w:hint="cs"/>
          <w:rtl/>
        </w:rPr>
        <w:t xml:space="preserve"> אם לפי פלונית, נכס כולל גם השתכרות, ההגדרה של סע' 5 לא החריגה הון אנושי ולכן מכוח סע' 5 ניתן לחלק. </w:t>
      </w:r>
      <w:r w:rsidR="00D95A96">
        <w:rPr>
          <w:rFonts w:ascii="David" w:hAnsi="David" w:cs="David" w:hint="cs"/>
          <w:b/>
          <w:bCs/>
          <w:rtl/>
        </w:rPr>
        <w:t xml:space="preserve">מנגד, </w:t>
      </w:r>
      <w:r w:rsidR="00D95A96">
        <w:rPr>
          <w:rFonts w:ascii="David" w:hAnsi="David" w:cs="David" w:hint="cs"/>
          <w:rtl/>
        </w:rPr>
        <w:t xml:space="preserve">ניתן לטעון </w:t>
      </w:r>
      <w:proofErr w:type="spellStart"/>
      <w:r w:rsidR="00D95A96">
        <w:rPr>
          <w:rFonts w:ascii="David" w:hAnsi="David" w:cs="David" w:hint="cs"/>
          <w:rtl/>
        </w:rPr>
        <w:t>שבסע</w:t>
      </w:r>
      <w:proofErr w:type="spellEnd"/>
      <w:r w:rsidR="00D95A96">
        <w:rPr>
          <w:rFonts w:ascii="David" w:hAnsi="David" w:cs="David" w:hint="cs"/>
          <w:rtl/>
        </w:rPr>
        <w:t xml:space="preserve">' 8 המחוקק אפשר </w:t>
      </w:r>
      <w:proofErr w:type="spellStart"/>
      <w:r w:rsidR="00D95A96">
        <w:rPr>
          <w:rFonts w:ascii="David" w:hAnsi="David" w:cs="David" w:hint="cs"/>
          <w:rtl/>
        </w:rPr>
        <w:t>שק"ד</w:t>
      </w:r>
      <w:proofErr w:type="spellEnd"/>
      <w:r w:rsidR="00D95A96">
        <w:rPr>
          <w:rFonts w:ascii="David" w:hAnsi="David" w:cs="David" w:hint="cs"/>
          <w:rtl/>
        </w:rPr>
        <w:t xml:space="preserve"> ואילו </w:t>
      </w:r>
      <w:proofErr w:type="spellStart"/>
      <w:r w:rsidR="00D95A96">
        <w:rPr>
          <w:rFonts w:ascii="David" w:hAnsi="David" w:cs="David" w:hint="cs"/>
          <w:rtl/>
        </w:rPr>
        <w:t>בסע</w:t>
      </w:r>
      <w:proofErr w:type="spellEnd"/>
      <w:r w:rsidR="00D95A96">
        <w:rPr>
          <w:rFonts w:ascii="David" w:hAnsi="David" w:cs="David" w:hint="cs"/>
          <w:rtl/>
        </w:rPr>
        <w:t xml:space="preserve">' 5 לא. ע"כ ליפשיץ ממשיך וטוען: </w:t>
      </w:r>
      <w:r w:rsidR="00D95A96">
        <w:rPr>
          <w:rFonts w:ascii="David" w:hAnsi="David" w:cs="David" w:hint="cs"/>
          <w:b/>
          <w:bCs/>
          <w:rtl/>
        </w:rPr>
        <w:t xml:space="preserve">(א) </w:t>
      </w:r>
      <w:r w:rsidR="00D95A96">
        <w:rPr>
          <w:rFonts w:ascii="David" w:hAnsi="David" w:cs="David" w:hint="cs"/>
          <w:rtl/>
        </w:rPr>
        <w:t xml:space="preserve">לא הגיוני שהמחוקק לא יאפשר לחלק הון אנושי וע"כ יש צורך בפרשנות יצירתית; </w:t>
      </w:r>
      <w:r w:rsidR="00D95A96">
        <w:rPr>
          <w:rFonts w:ascii="David" w:hAnsi="David" w:cs="David" w:hint="cs"/>
          <w:b/>
          <w:bCs/>
          <w:rtl/>
        </w:rPr>
        <w:t xml:space="preserve">(ב) </w:t>
      </w:r>
      <w:r w:rsidR="00D95A96">
        <w:rPr>
          <w:rFonts w:ascii="David" w:hAnsi="David" w:cs="David" w:hint="cs"/>
          <w:rtl/>
        </w:rPr>
        <w:t xml:space="preserve">סע' 8 קובע שאפשר לסטות מהחלוקה ונותן לביהמ"ש </w:t>
      </w:r>
      <w:proofErr w:type="spellStart"/>
      <w:r w:rsidR="00D95A96">
        <w:rPr>
          <w:rFonts w:ascii="David" w:hAnsi="David" w:cs="David" w:hint="cs"/>
          <w:rtl/>
        </w:rPr>
        <w:t>שק"ד</w:t>
      </w:r>
      <w:proofErr w:type="spellEnd"/>
      <w:r w:rsidR="00D95A96">
        <w:rPr>
          <w:rFonts w:ascii="David" w:hAnsi="David" w:cs="David" w:hint="cs"/>
          <w:rtl/>
        </w:rPr>
        <w:t xml:space="preserve"> ולכן זה לא הטכניקה היחידה וניתן להשתמש </w:t>
      </w:r>
      <w:proofErr w:type="spellStart"/>
      <w:r w:rsidR="00D95A96">
        <w:rPr>
          <w:rFonts w:ascii="David" w:hAnsi="David" w:cs="David" w:hint="cs"/>
          <w:rtl/>
        </w:rPr>
        <w:t>בסע</w:t>
      </w:r>
      <w:proofErr w:type="spellEnd"/>
      <w:r w:rsidR="00D95A96">
        <w:rPr>
          <w:rFonts w:ascii="David" w:hAnsi="David" w:cs="David" w:hint="cs"/>
          <w:rtl/>
        </w:rPr>
        <w:t xml:space="preserve">' 5; </w:t>
      </w:r>
      <w:r w:rsidR="00D95A96">
        <w:rPr>
          <w:rFonts w:ascii="David" w:hAnsi="David" w:cs="David" w:hint="cs"/>
          <w:b/>
          <w:bCs/>
          <w:rtl/>
        </w:rPr>
        <w:t>(ג)</w:t>
      </w:r>
      <w:r w:rsidR="00D95A96">
        <w:rPr>
          <w:rFonts w:ascii="David" w:hAnsi="David" w:cs="David" w:hint="cs"/>
          <w:rtl/>
        </w:rPr>
        <w:t xml:space="preserve"> סע' 8 לא מתייחס לתוספת, אלא לפערי השכר ולכן מבחינה קניינית ניתן לחלק את </w:t>
      </w:r>
      <w:r w:rsidR="00A73104">
        <w:rPr>
          <w:rFonts w:ascii="David" w:hAnsi="David" w:cs="David" w:hint="cs"/>
          <w:rtl/>
        </w:rPr>
        <w:t xml:space="preserve">הפער ע"י סע' 5 ואם יש פערים נוספים, ע"פ </w:t>
      </w:r>
      <w:proofErr w:type="spellStart"/>
      <w:r w:rsidR="00A73104">
        <w:rPr>
          <w:rFonts w:ascii="David" w:hAnsi="David" w:cs="David" w:hint="cs"/>
          <w:rtl/>
        </w:rPr>
        <w:t>שק"ד</w:t>
      </w:r>
      <w:proofErr w:type="spellEnd"/>
      <w:r w:rsidR="00A73104">
        <w:rPr>
          <w:rFonts w:ascii="David" w:hAnsi="David" w:cs="David" w:hint="cs"/>
          <w:rtl/>
        </w:rPr>
        <w:t xml:space="preserve">. </w:t>
      </w:r>
    </w:p>
    <w:p w14:paraId="0D60D05E" w14:textId="77777777" w:rsidR="008050B7" w:rsidRPr="008A4AD9" w:rsidRDefault="008050B7" w:rsidP="008050B7">
      <w:pPr>
        <w:spacing w:after="0" w:line="360" w:lineRule="auto"/>
        <w:jc w:val="both"/>
        <w:rPr>
          <w:rFonts w:ascii="David" w:hAnsi="David" w:cs="David"/>
          <w:b/>
          <w:bCs/>
          <w:u w:val="single"/>
          <w:rtl/>
        </w:rPr>
      </w:pPr>
      <w:r w:rsidRPr="008A4AD9">
        <w:rPr>
          <w:rFonts w:ascii="David" w:hAnsi="David" w:cs="David"/>
          <w:b/>
          <w:bCs/>
          <w:u w:val="single"/>
          <w:rtl/>
        </w:rPr>
        <w:t>בחלוקת הון אנושי לביהמ"ש יש 5 אפשרויות</w:t>
      </w:r>
      <w:r w:rsidRPr="008A4AD9">
        <w:rPr>
          <w:rFonts w:ascii="David" w:hAnsi="David" w:cs="David"/>
          <w:b/>
          <w:bCs/>
          <w:rtl/>
        </w:rPr>
        <w:t>:</w:t>
      </w:r>
    </w:p>
    <w:p w14:paraId="0FF888E3" w14:textId="77777777" w:rsidR="00DC2AF5" w:rsidRPr="008A4AD9" w:rsidRDefault="008050B7" w:rsidP="008A1372">
      <w:pPr>
        <w:pStyle w:val="ListParagraph"/>
        <w:numPr>
          <w:ilvl w:val="0"/>
          <w:numId w:val="5"/>
        </w:numPr>
        <w:spacing w:after="0" w:line="360" w:lineRule="auto"/>
        <w:ind w:left="386"/>
        <w:jc w:val="both"/>
        <w:rPr>
          <w:rFonts w:ascii="David" w:hAnsi="David" w:cs="David"/>
        </w:rPr>
      </w:pPr>
      <w:r w:rsidRPr="008A4AD9">
        <w:rPr>
          <w:rFonts w:ascii="David" w:hAnsi="David" w:cs="David"/>
          <w:b/>
          <w:bCs/>
          <w:rtl/>
        </w:rPr>
        <w:t>חלוקה קניינית –</w:t>
      </w:r>
      <w:r w:rsidRPr="008A4AD9">
        <w:rPr>
          <w:rFonts w:ascii="David" w:hAnsi="David" w:cs="David"/>
          <w:rtl/>
        </w:rPr>
        <w:t xml:space="preserve"> </w:t>
      </w:r>
      <w:r w:rsidR="00DC2AF5" w:rsidRPr="008A4AD9">
        <w:rPr>
          <w:rFonts w:ascii="David" w:hAnsi="David" w:cs="David"/>
          <w:rtl/>
        </w:rPr>
        <w:t xml:space="preserve">ר' דיון לעיל- סע' 8. </w:t>
      </w:r>
    </w:p>
    <w:p w14:paraId="54E065EE" w14:textId="77777777" w:rsidR="006975B7" w:rsidRPr="008A4AD9" w:rsidRDefault="008050B7" w:rsidP="008A1372">
      <w:pPr>
        <w:pStyle w:val="ListParagraph"/>
        <w:numPr>
          <w:ilvl w:val="0"/>
          <w:numId w:val="5"/>
        </w:numPr>
        <w:spacing w:after="0" w:line="360" w:lineRule="auto"/>
        <w:ind w:left="386"/>
        <w:jc w:val="both"/>
        <w:rPr>
          <w:rFonts w:ascii="David" w:hAnsi="David" w:cs="David"/>
        </w:rPr>
      </w:pPr>
      <w:proofErr w:type="spellStart"/>
      <w:r w:rsidRPr="008A4AD9">
        <w:rPr>
          <w:rFonts w:ascii="David" w:hAnsi="David" w:cs="David"/>
          <w:b/>
          <w:bCs/>
          <w:rtl/>
        </w:rPr>
        <w:t>אומדנא</w:t>
      </w:r>
      <w:proofErr w:type="spellEnd"/>
      <w:r w:rsidRPr="008A4AD9">
        <w:rPr>
          <w:rFonts w:ascii="David" w:hAnsi="David" w:cs="David"/>
          <w:b/>
          <w:bCs/>
          <w:rtl/>
        </w:rPr>
        <w:t xml:space="preserve"> </w:t>
      </w:r>
      <w:r w:rsidRPr="008A4AD9">
        <w:rPr>
          <w:rFonts w:ascii="David" w:hAnsi="David" w:cs="David"/>
          <w:rtl/>
        </w:rPr>
        <w:t xml:space="preserve">– </w:t>
      </w:r>
      <w:r w:rsidR="00DC2AF5" w:rsidRPr="008A4AD9">
        <w:rPr>
          <w:rFonts w:ascii="David" w:hAnsi="David" w:cs="David"/>
          <w:rtl/>
        </w:rPr>
        <w:t xml:space="preserve">ביהמ"ש יקבע </w:t>
      </w:r>
      <w:r w:rsidR="00DC2AF5" w:rsidRPr="008A4AD9">
        <w:rPr>
          <w:rFonts w:ascii="David" w:hAnsi="David" w:cs="David"/>
          <w:u w:val="single"/>
          <w:rtl/>
        </w:rPr>
        <w:t xml:space="preserve">סכום </w:t>
      </w:r>
      <w:proofErr w:type="spellStart"/>
      <w:r w:rsidR="00DC2AF5" w:rsidRPr="008A4AD9">
        <w:rPr>
          <w:rFonts w:ascii="David" w:hAnsi="David" w:cs="David"/>
          <w:u w:val="single"/>
          <w:rtl/>
        </w:rPr>
        <w:t>חד"פ</w:t>
      </w:r>
      <w:proofErr w:type="spellEnd"/>
      <w:r w:rsidR="00DC2AF5" w:rsidRPr="008A4AD9">
        <w:rPr>
          <w:rFonts w:ascii="David" w:hAnsi="David" w:cs="David"/>
          <w:rtl/>
        </w:rPr>
        <w:t xml:space="preserve"> שיבטא "פיצוי" לבן הזוג שהרוויח פחות. לרוב יהיה סכום נמוך (שיטה של ריבלין בפס"ד רו"ח). </w:t>
      </w:r>
      <w:r w:rsidRPr="008A4AD9">
        <w:rPr>
          <w:rFonts w:ascii="David" w:hAnsi="David" w:cs="David"/>
          <w:shd w:val="clear" w:color="auto" w:fill="B8CCE4" w:themeFill="accent1" w:themeFillTint="66"/>
          <w:rtl/>
        </w:rPr>
        <w:t>ליפשיץ</w:t>
      </w:r>
      <w:r w:rsidRPr="008A4AD9">
        <w:rPr>
          <w:rFonts w:ascii="David" w:hAnsi="David" w:cs="David"/>
          <w:rtl/>
        </w:rPr>
        <w:t xml:space="preserve"> - זה לא אסתטי, אין ל</w:t>
      </w:r>
      <w:r w:rsidR="00DC2AF5" w:rsidRPr="008A4AD9">
        <w:rPr>
          <w:rFonts w:ascii="David" w:hAnsi="David" w:cs="David"/>
          <w:rtl/>
        </w:rPr>
        <w:t>זה</w:t>
      </w:r>
      <w:r w:rsidRPr="008A4AD9">
        <w:rPr>
          <w:rFonts w:ascii="David" w:hAnsi="David" w:cs="David"/>
          <w:rtl/>
        </w:rPr>
        <w:t xml:space="preserve"> נימוקים </w:t>
      </w:r>
      <w:proofErr w:type="spellStart"/>
      <w:r w:rsidRPr="008A4AD9">
        <w:rPr>
          <w:rFonts w:ascii="David" w:hAnsi="David" w:cs="David"/>
          <w:rtl/>
        </w:rPr>
        <w:t>ובדר"כ</w:t>
      </w:r>
      <w:proofErr w:type="spellEnd"/>
      <w:r w:rsidRPr="008A4AD9">
        <w:rPr>
          <w:rFonts w:ascii="David" w:hAnsi="David" w:cs="David"/>
          <w:rtl/>
        </w:rPr>
        <w:t xml:space="preserve"> מדובר במספרים נמוכים ושרירותיים. לכן - הגישה לא מספיק טובה.</w:t>
      </w:r>
    </w:p>
    <w:p w14:paraId="4C77C9C2" w14:textId="77777777" w:rsidR="006975B7" w:rsidRPr="008A4AD9" w:rsidRDefault="006975B7" w:rsidP="008A1372">
      <w:pPr>
        <w:pStyle w:val="ListParagraph"/>
        <w:numPr>
          <w:ilvl w:val="0"/>
          <w:numId w:val="5"/>
        </w:numPr>
        <w:spacing w:after="0" w:line="360" w:lineRule="auto"/>
        <w:ind w:left="386"/>
        <w:jc w:val="both"/>
        <w:rPr>
          <w:rFonts w:ascii="David" w:hAnsi="David" w:cs="David"/>
        </w:rPr>
      </w:pPr>
      <w:r w:rsidRPr="008A4AD9">
        <w:rPr>
          <w:rFonts w:ascii="David" w:hAnsi="David" w:cs="David"/>
          <w:b/>
          <w:bCs/>
          <w:rtl/>
        </w:rPr>
        <w:t xml:space="preserve">פיצוי על הפסדי קריירה בגין ויתור על </w:t>
      </w:r>
      <w:r w:rsidR="008050B7" w:rsidRPr="008A4AD9">
        <w:rPr>
          <w:rFonts w:ascii="David" w:hAnsi="David" w:cs="David"/>
          <w:b/>
          <w:bCs/>
          <w:rtl/>
        </w:rPr>
        <w:t>קריירה</w:t>
      </w:r>
      <w:r w:rsidRPr="008A4AD9">
        <w:rPr>
          <w:rFonts w:ascii="David" w:hAnsi="David" w:cs="David"/>
          <w:b/>
          <w:bCs/>
          <w:rtl/>
        </w:rPr>
        <w:t>-</w:t>
      </w:r>
      <w:r w:rsidR="008050B7" w:rsidRPr="008A4AD9">
        <w:rPr>
          <w:rFonts w:ascii="David" w:hAnsi="David" w:cs="David"/>
          <w:b/>
          <w:bCs/>
          <w:rtl/>
        </w:rPr>
        <w:t xml:space="preserve"> </w:t>
      </w:r>
      <w:r w:rsidRPr="008A4AD9">
        <w:rPr>
          <w:rFonts w:ascii="David" w:hAnsi="David" w:cs="David"/>
          <w:rtl/>
        </w:rPr>
        <w:t xml:space="preserve">(זוג- מהנדס בן 30 שרכש את ההון האנושי לפני הנישואין והתחתן עם סטודנטית שנאלצה להתפשר בקריירה ולגדל את הילדים) נבדוק מה הפער בניהם לפיה מי שמרוויח יותר ייתן אחוז מהמשכורת שלו למי שמרוויח פחות (בארץ – יש הקוראים לנוסחה "רבע על רבע"; רבע מהפרשי המשכורת כפול רבע מהזמן שהיו יחד). </w:t>
      </w:r>
    </w:p>
    <w:p w14:paraId="79FD184A" w14:textId="118A2A30" w:rsidR="00D84EF4" w:rsidRPr="008A4AD9" w:rsidRDefault="006975B7" w:rsidP="008A1372">
      <w:pPr>
        <w:pStyle w:val="ListParagraph"/>
        <w:numPr>
          <w:ilvl w:val="0"/>
          <w:numId w:val="5"/>
        </w:numPr>
        <w:spacing w:after="0" w:line="360" w:lineRule="auto"/>
        <w:ind w:left="386"/>
        <w:jc w:val="both"/>
        <w:rPr>
          <w:rFonts w:ascii="David" w:hAnsi="David" w:cs="David"/>
        </w:rPr>
      </w:pPr>
      <w:r w:rsidRPr="008A4AD9">
        <w:rPr>
          <w:rFonts w:ascii="David" w:hAnsi="David" w:cs="David"/>
          <w:b/>
          <w:bCs/>
          <w:rtl/>
        </w:rPr>
        <w:t>התעלמות מהפערים בכושר ההשתכרות-</w:t>
      </w:r>
      <w:r w:rsidR="008050B7" w:rsidRPr="008A4AD9">
        <w:rPr>
          <w:rFonts w:ascii="David" w:hAnsi="David" w:cs="David"/>
          <w:b/>
          <w:bCs/>
          <w:rtl/>
        </w:rPr>
        <w:t xml:space="preserve"> </w:t>
      </w:r>
      <w:r w:rsidR="008050B7" w:rsidRPr="008A4AD9">
        <w:rPr>
          <w:rFonts w:ascii="David" w:hAnsi="David" w:cs="David"/>
          <w:rtl/>
        </w:rPr>
        <w:t xml:space="preserve">לא לעשות דבר. </w:t>
      </w:r>
      <w:r w:rsidR="008050B7" w:rsidRPr="008A4AD9">
        <w:rPr>
          <w:rFonts w:ascii="David" w:hAnsi="David" w:cs="David"/>
          <w:b/>
          <w:bCs/>
          <w:u w:val="single"/>
          <w:rtl/>
        </w:rPr>
        <w:t>רק במקרים חריגים במיוחד</w:t>
      </w:r>
      <w:r w:rsidR="008050B7" w:rsidRPr="008A4AD9">
        <w:rPr>
          <w:rFonts w:ascii="David" w:hAnsi="David" w:cs="David"/>
          <w:rtl/>
        </w:rPr>
        <w:t xml:space="preserve"> </w:t>
      </w:r>
      <w:r w:rsidRPr="008A4AD9">
        <w:rPr>
          <w:rFonts w:ascii="David" w:hAnsi="David" w:cs="David"/>
          <w:rtl/>
        </w:rPr>
        <w:t>(</w:t>
      </w:r>
      <w:r w:rsidR="008050B7" w:rsidRPr="008A4AD9">
        <w:rPr>
          <w:rFonts w:ascii="David" w:hAnsi="David" w:cs="David"/>
          <w:rtl/>
        </w:rPr>
        <w:t>של פערים דרמטיים בכושר ההשתכרות</w:t>
      </w:r>
      <w:r w:rsidRPr="008A4AD9">
        <w:rPr>
          <w:rFonts w:ascii="David" w:hAnsi="David" w:cs="David"/>
          <w:rtl/>
        </w:rPr>
        <w:t xml:space="preserve">) </w:t>
      </w:r>
      <w:r w:rsidR="008050B7" w:rsidRPr="008A4AD9">
        <w:rPr>
          <w:rFonts w:ascii="David" w:hAnsi="David" w:cs="David"/>
          <w:rtl/>
        </w:rPr>
        <w:t>יש לחלק את כושר ההשתכרות</w:t>
      </w:r>
      <w:r w:rsidR="00AD7918">
        <w:rPr>
          <w:rFonts w:ascii="David" w:hAnsi="David" w:cs="David" w:hint="cs"/>
          <w:rtl/>
        </w:rPr>
        <w:t xml:space="preserve">. </w:t>
      </w:r>
    </w:p>
    <w:p w14:paraId="0A54B6DA" w14:textId="77777777" w:rsidR="007F2CD3" w:rsidRPr="008A4AD9" w:rsidRDefault="008050B7" w:rsidP="008A1372">
      <w:pPr>
        <w:pStyle w:val="ListParagraph"/>
        <w:numPr>
          <w:ilvl w:val="0"/>
          <w:numId w:val="5"/>
        </w:numPr>
        <w:spacing w:after="0" w:line="360" w:lineRule="auto"/>
        <w:ind w:left="386"/>
        <w:jc w:val="both"/>
        <w:rPr>
          <w:rFonts w:ascii="David" w:hAnsi="David" w:cs="David"/>
        </w:rPr>
      </w:pPr>
      <w:r w:rsidRPr="008A4AD9">
        <w:rPr>
          <w:rFonts w:ascii="David" w:hAnsi="David" w:cs="David"/>
          <w:b/>
          <w:bCs/>
          <w:rtl/>
        </w:rPr>
        <w:t>יציאה שווה מהנישואין</w:t>
      </w:r>
      <w:r w:rsidR="006975B7" w:rsidRPr="008A4AD9">
        <w:rPr>
          <w:rFonts w:ascii="David" w:hAnsi="David" w:cs="David"/>
          <w:b/>
          <w:bCs/>
          <w:rtl/>
        </w:rPr>
        <w:t>-</w:t>
      </w:r>
      <w:r w:rsidRPr="008A4AD9">
        <w:rPr>
          <w:rFonts w:ascii="David" w:eastAsia="Calibri" w:hAnsi="David" w:cs="David"/>
          <w:b/>
          <w:bCs/>
          <w:rtl/>
        </w:rPr>
        <w:t xml:space="preserve"> </w:t>
      </w:r>
      <w:r w:rsidRPr="008A4AD9">
        <w:rPr>
          <w:rFonts w:ascii="David" w:eastAsia="Calibri" w:hAnsi="David" w:cs="David"/>
          <w:rtl/>
        </w:rPr>
        <w:t>לפי ס</w:t>
      </w:r>
      <w:r w:rsidR="006975B7" w:rsidRPr="008A4AD9">
        <w:rPr>
          <w:rFonts w:ascii="David" w:eastAsia="Calibri" w:hAnsi="David" w:cs="David"/>
          <w:rtl/>
        </w:rPr>
        <w:t>ע</w:t>
      </w:r>
      <w:r w:rsidRPr="008A4AD9">
        <w:rPr>
          <w:rFonts w:ascii="David" w:eastAsia="Calibri" w:hAnsi="David" w:cs="David"/>
          <w:rtl/>
        </w:rPr>
        <w:t>' 8</w:t>
      </w:r>
      <w:r w:rsidRPr="008A4AD9">
        <w:rPr>
          <w:rFonts w:ascii="David" w:eastAsia="Calibri" w:hAnsi="David" w:cs="David"/>
          <w:b/>
          <w:bCs/>
          <w:rtl/>
        </w:rPr>
        <w:t xml:space="preserve"> </w:t>
      </w:r>
      <w:r w:rsidRPr="008A4AD9">
        <w:rPr>
          <w:rFonts w:ascii="David" w:eastAsia="Calibri" w:hAnsi="David" w:cs="David"/>
          <w:rtl/>
        </w:rPr>
        <w:t>צריך לדאוג שהם יצאו בנק</w:t>
      </w:r>
      <w:r w:rsidR="006975B7" w:rsidRPr="008A4AD9">
        <w:rPr>
          <w:rFonts w:ascii="David" w:eastAsia="Calibri" w:hAnsi="David" w:cs="David"/>
          <w:rtl/>
        </w:rPr>
        <w:t>'</w:t>
      </w:r>
      <w:r w:rsidRPr="008A4AD9">
        <w:rPr>
          <w:rFonts w:ascii="David" w:eastAsia="Calibri" w:hAnsi="David" w:cs="David"/>
          <w:rtl/>
        </w:rPr>
        <w:t xml:space="preserve"> התחלה שווה</w:t>
      </w:r>
      <w:r w:rsidR="006975B7" w:rsidRPr="008A4AD9">
        <w:rPr>
          <w:rFonts w:ascii="David" w:eastAsia="Calibri" w:hAnsi="David" w:cs="David"/>
          <w:rtl/>
        </w:rPr>
        <w:t xml:space="preserve">- נדיר ויש להשתמש רק כאשר מתקיימים פערי כוחות משמעותיים (למשל עשיר שהתחתן עם עני/נכה). בשקלול האיזון משאבים ייכנס </w:t>
      </w:r>
      <w:proofErr w:type="spellStart"/>
      <w:r w:rsidR="006975B7" w:rsidRPr="008A4AD9">
        <w:rPr>
          <w:rFonts w:ascii="David" w:eastAsia="Calibri" w:hAnsi="David" w:cs="David"/>
          <w:rtl/>
        </w:rPr>
        <w:t>הכל</w:t>
      </w:r>
      <w:proofErr w:type="spellEnd"/>
      <w:r w:rsidR="006975B7" w:rsidRPr="008A4AD9">
        <w:rPr>
          <w:rFonts w:ascii="David" w:eastAsia="Calibri" w:hAnsi="David" w:cs="David"/>
          <w:rtl/>
        </w:rPr>
        <w:t xml:space="preserve">- </w:t>
      </w:r>
      <w:r w:rsidRPr="008A4AD9">
        <w:rPr>
          <w:rFonts w:ascii="David" w:eastAsia="Calibri" w:hAnsi="David" w:cs="David"/>
          <w:rtl/>
        </w:rPr>
        <w:t xml:space="preserve"> המצב הכלכלי המשפחתי של כל אחד מהם לפני הנישואין, ירושות שעתידים לקבל </w:t>
      </w:r>
      <w:proofErr w:type="spellStart"/>
      <w:r w:rsidRPr="008A4AD9">
        <w:rPr>
          <w:rFonts w:ascii="David" w:eastAsia="Calibri" w:hAnsi="David" w:cs="David"/>
          <w:rtl/>
        </w:rPr>
        <w:t>וכו</w:t>
      </w:r>
      <w:proofErr w:type="spellEnd"/>
      <w:r w:rsidRPr="008A4AD9">
        <w:rPr>
          <w:rFonts w:ascii="David" w:eastAsia="Calibri" w:hAnsi="David" w:cs="David"/>
          <w:rtl/>
        </w:rPr>
        <w:t>'</w:t>
      </w:r>
      <w:r w:rsidR="006975B7" w:rsidRPr="008A4AD9">
        <w:rPr>
          <w:rFonts w:ascii="David" w:eastAsia="Calibri" w:hAnsi="David" w:cs="David"/>
          <w:rtl/>
        </w:rPr>
        <w:t xml:space="preserve">. </w:t>
      </w:r>
      <w:r w:rsidR="006975B7" w:rsidRPr="008A4AD9">
        <w:rPr>
          <w:rFonts w:ascii="David" w:eastAsia="Calibri" w:hAnsi="David" w:cs="David"/>
          <w:shd w:val="clear" w:color="auto" w:fill="B8CCE4" w:themeFill="accent1" w:themeFillTint="66"/>
          <w:rtl/>
        </w:rPr>
        <w:t>ליפשיץ</w:t>
      </w:r>
      <w:r w:rsidR="006975B7" w:rsidRPr="008A4AD9">
        <w:rPr>
          <w:rFonts w:ascii="David" w:eastAsia="Calibri" w:hAnsi="David" w:cs="David"/>
          <w:rtl/>
        </w:rPr>
        <w:t>-</w:t>
      </w:r>
      <w:r w:rsidRPr="008A4AD9">
        <w:rPr>
          <w:rFonts w:ascii="David" w:eastAsia="Calibri" w:hAnsi="David" w:cs="David"/>
          <w:rtl/>
        </w:rPr>
        <w:t xml:space="preserve"> </w:t>
      </w:r>
      <w:r w:rsidR="00D84EF4" w:rsidRPr="008A4AD9">
        <w:rPr>
          <w:rFonts w:ascii="David" w:hAnsi="David" w:cs="David"/>
          <w:rtl/>
        </w:rPr>
        <w:t>השימוש באפשרות זו מתחשב בשיקולי צדק תוך פגיעה בזכויות הקניין.</w:t>
      </w:r>
    </w:p>
    <w:p w14:paraId="50C39FCE" w14:textId="387D8627" w:rsidR="00847E24" w:rsidRPr="008A4AD9" w:rsidRDefault="008050B7" w:rsidP="008A1372">
      <w:pPr>
        <w:pStyle w:val="ListParagraph"/>
        <w:numPr>
          <w:ilvl w:val="0"/>
          <w:numId w:val="5"/>
        </w:numPr>
        <w:spacing w:after="0" w:line="360" w:lineRule="auto"/>
        <w:ind w:left="386"/>
        <w:jc w:val="both"/>
        <w:rPr>
          <w:rFonts w:ascii="David" w:hAnsi="David" w:cs="David"/>
          <w:rtl/>
        </w:rPr>
      </w:pPr>
      <w:r w:rsidRPr="008A4AD9">
        <w:rPr>
          <w:rFonts w:ascii="David" w:hAnsi="David" w:cs="David"/>
          <w:b/>
          <w:bCs/>
          <w:rtl/>
        </w:rPr>
        <w:t xml:space="preserve">מזונות משקמים- </w:t>
      </w:r>
      <w:proofErr w:type="spellStart"/>
      <w:r w:rsidR="007F2CD3" w:rsidRPr="008A4AD9">
        <w:rPr>
          <w:rFonts w:ascii="David" w:hAnsi="David" w:cs="David"/>
          <w:rtl/>
        </w:rPr>
        <w:t>יד"צ</w:t>
      </w:r>
      <w:proofErr w:type="spellEnd"/>
      <w:r w:rsidR="007F2CD3" w:rsidRPr="008A4AD9">
        <w:rPr>
          <w:rFonts w:ascii="David" w:hAnsi="David" w:cs="David"/>
          <w:rtl/>
        </w:rPr>
        <w:t xml:space="preserve"> ונישואים אזרחיים מקבלים מזונות לאחר פרידה (</w:t>
      </w:r>
      <w:r w:rsidR="007F2CD3" w:rsidRPr="008A4AD9">
        <w:rPr>
          <w:rFonts w:ascii="David" w:hAnsi="David" w:cs="David"/>
          <w:highlight w:val="yellow"/>
          <w:rtl/>
        </w:rPr>
        <w:t xml:space="preserve">פס"ד </w:t>
      </w:r>
      <w:proofErr w:type="spellStart"/>
      <w:r w:rsidR="007F2CD3" w:rsidRPr="008A4AD9">
        <w:rPr>
          <w:rFonts w:ascii="David" w:hAnsi="David" w:cs="David"/>
          <w:highlight w:val="yellow"/>
          <w:rtl/>
        </w:rPr>
        <w:t>לידרולן</w:t>
      </w:r>
      <w:proofErr w:type="spellEnd"/>
      <w:r w:rsidR="007F2CD3" w:rsidRPr="008A4AD9">
        <w:rPr>
          <w:rFonts w:ascii="David" w:hAnsi="David" w:cs="David"/>
          <w:highlight w:val="yellow"/>
          <w:rtl/>
        </w:rPr>
        <w:t>, בני נוח</w:t>
      </w:r>
      <w:r w:rsidR="007F2CD3" w:rsidRPr="008A4AD9">
        <w:rPr>
          <w:rFonts w:ascii="David" w:hAnsi="David" w:cs="David"/>
          <w:rtl/>
        </w:rPr>
        <w:t xml:space="preserve">). בנוגע לזוג שהתחתן לפי הדין הדתי וחל עליו חוק יחסי ממון כרגע לא ניתן לקבל מזונות משקמים, ישנם מזונות דתיים עד הגט. </w:t>
      </w:r>
      <w:r w:rsidR="007F2CD3" w:rsidRPr="008A4AD9">
        <w:rPr>
          <w:rFonts w:ascii="David" w:hAnsi="David" w:cs="David"/>
          <w:b/>
          <w:bCs/>
          <w:rtl/>
        </w:rPr>
        <w:t>מנגד,</w:t>
      </w:r>
      <w:r w:rsidR="007F2CD3" w:rsidRPr="008A4AD9">
        <w:rPr>
          <w:rFonts w:ascii="David" w:hAnsi="David" w:cs="David"/>
          <w:rtl/>
        </w:rPr>
        <w:t xml:space="preserve">  האישה יכולה לטעון שגם אחרי פרידה יש מחויבות מסוימת לתקופה קצרה כי לא מדובר בחסד אלא יש לבן הזוג חלק מההשתכרות שמתכתבת עם </w:t>
      </w:r>
      <w:proofErr w:type="spellStart"/>
      <w:r w:rsidR="007F2CD3" w:rsidRPr="008A4AD9">
        <w:rPr>
          <w:rFonts w:ascii="David" w:hAnsi="David" w:cs="David"/>
          <w:rtl/>
        </w:rPr>
        <w:t>החלוקת</w:t>
      </w:r>
      <w:proofErr w:type="spellEnd"/>
      <w:r w:rsidR="007F2CD3" w:rsidRPr="008A4AD9">
        <w:rPr>
          <w:rFonts w:ascii="David" w:hAnsi="David" w:cs="David"/>
          <w:rtl/>
        </w:rPr>
        <w:t xml:space="preserve"> ההון האנושי</w:t>
      </w:r>
      <w:r w:rsidR="00E36F3C" w:rsidRPr="008A4AD9">
        <w:rPr>
          <w:rFonts w:ascii="David" w:hAnsi="David" w:cs="David"/>
          <w:rtl/>
        </w:rPr>
        <w:t xml:space="preserve">. ברק ארז </w:t>
      </w:r>
      <w:proofErr w:type="spellStart"/>
      <w:r w:rsidR="00E36F3C" w:rsidRPr="008A4AD9">
        <w:rPr>
          <w:rFonts w:ascii="David" w:hAnsi="David" w:cs="David"/>
          <w:rtl/>
        </w:rPr>
        <w:t>באוביטר</w:t>
      </w:r>
      <w:proofErr w:type="spellEnd"/>
      <w:r w:rsidR="00E36F3C" w:rsidRPr="008A4AD9">
        <w:rPr>
          <w:rFonts w:ascii="David" w:hAnsi="David" w:cs="David"/>
          <w:rtl/>
        </w:rPr>
        <w:t xml:space="preserve"> פותחת פתח למזונות משקמים. </w:t>
      </w:r>
    </w:p>
    <w:p w14:paraId="54441CEC" w14:textId="1F4C64CC" w:rsidR="00847E24" w:rsidRPr="008A4AD9" w:rsidRDefault="00847E24" w:rsidP="00847E24">
      <w:pPr>
        <w:spacing w:line="360" w:lineRule="auto"/>
        <w:jc w:val="both"/>
        <w:rPr>
          <w:rFonts w:ascii="David" w:hAnsi="David" w:cs="David"/>
          <w:rtl/>
        </w:rPr>
      </w:pPr>
      <w:r w:rsidRPr="008A4AD9">
        <w:rPr>
          <w:rFonts w:ascii="David" w:hAnsi="David" w:cs="David"/>
          <w:shd w:val="clear" w:color="auto" w:fill="C2D69B" w:themeFill="accent3" w:themeFillTint="99"/>
          <w:rtl/>
        </w:rPr>
        <w:t>במבחן</w:t>
      </w:r>
      <w:r w:rsidRPr="008A4AD9">
        <w:rPr>
          <w:rFonts w:ascii="David" w:hAnsi="David" w:cs="David"/>
          <w:rtl/>
        </w:rPr>
        <w:t>- ליישם את השיטות לפי המקרים הקונקרטיים:</w:t>
      </w:r>
    </w:p>
    <w:p w14:paraId="774B7116" w14:textId="77777777" w:rsidR="00847E24" w:rsidRPr="008A4AD9" w:rsidRDefault="00847E24" w:rsidP="008A1372">
      <w:pPr>
        <w:pStyle w:val="ListParagraph"/>
        <w:numPr>
          <w:ilvl w:val="0"/>
          <w:numId w:val="147"/>
        </w:numPr>
        <w:spacing w:after="160" w:line="360" w:lineRule="auto"/>
        <w:ind w:left="296" w:firstLine="0"/>
        <w:jc w:val="both"/>
        <w:rPr>
          <w:rFonts w:ascii="David" w:hAnsi="David" w:cs="David"/>
        </w:rPr>
      </w:pPr>
      <w:r w:rsidRPr="008A4AD9">
        <w:rPr>
          <w:rFonts w:ascii="David" w:hAnsi="David" w:cs="David"/>
          <w:rtl/>
        </w:rPr>
        <w:t xml:space="preserve">במקרה שמישהו צמח בזכות השני - נחיל את 1. </w:t>
      </w:r>
    </w:p>
    <w:p w14:paraId="3C4E83A5" w14:textId="77777777" w:rsidR="00847E24" w:rsidRPr="008A4AD9" w:rsidRDefault="00847E24" w:rsidP="008A1372">
      <w:pPr>
        <w:pStyle w:val="ListParagraph"/>
        <w:numPr>
          <w:ilvl w:val="0"/>
          <w:numId w:val="147"/>
        </w:numPr>
        <w:spacing w:after="160" w:line="360" w:lineRule="auto"/>
        <w:ind w:left="296" w:firstLine="0"/>
        <w:jc w:val="both"/>
        <w:rPr>
          <w:rFonts w:ascii="David" w:hAnsi="David" w:cs="David"/>
        </w:rPr>
      </w:pPr>
      <w:r w:rsidRPr="008A4AD9">
        <w:rPr>
          <w:rFonts w:ascii="David" w:hAnsi="David" w:cs="David"/>
          <w:rtl/>
        </w:rPr>
        <w:t xml:space="preserve">במקרה שנוצר פער בגלל החלטות של השני (הפסד של השני בגלל הראשון)- נחיל את 2. </w:t>
      </w:r>
    </w:p>
    <w:p w14:paraId="4075FF7B" w14:textId="77777777" w:rsidR="00847E24" w:rsidRPr="008A4AD9" w:rsidRDefault="00847E24" w:rsidP="008A1372">
      <w:pPr>
        <w:pStyle w:val="ListParagraph"/>
        <w:numPr>
          <w:ilvl w:val="0"/>
          <w:numId w:val="147"/>
        </w:numPr>
        <w:spacing w:after="160" w:line="360" w:lineRule="auto"/>
        <w:ind w:left="296" w:firstLine="0"/>
        <w:jc w:val="both"/>
        <w:rPr>
          <w:rFonts w:ascii="David" w:hAnsi="David" w:cs="David"/>
        </w:rPr>
      </w:pPr>
      <w:r w:rsidRPr="008A4AD9">
        <w:rPr>
          <w:rFonts w:ascii="David" w:hAnsi="David" w:cs="David"/>
          <w:rtl/>
        </w:rPr>
        <w:t xml:space="preserve">במקרה שמישהו ממשפחה עשירה ואחד עני- נחיל את 5. </w:t>
      </w:r>
    </w:p>
    <w:p w14:paraId="300EF10E" w14:textId="47AB7339" w:rsidR="008050B7" w:rsidRPr="008A4AD9" w:rsidRDefault="00847E24" w:rsidP="008A1372">
      <w:pPr>
        <w:pStyle w:val="ListParagraph"/>
        <w:numPr>
          <w:ilvl w:val="0"/>
          <w:numId w:val="147"/>
        </w:numPr>
        <w:spacing w:after="160" w:line="360" w:lineRule="auto"/>
        <w:ind w:left="296" w:firstLine="0"/>
        <w:jc w:val="both"/>
        <w:rPr>
          <w:rFonts w:ascii="David" w:hAnsi="David" w:cs="David"/>
          <w:rtl/>
        </w:rPr>
      </w:pPr>
      <w:r w:rsidRPr="008A4AD9">
        <w:rPr>
          <w:rFonts w:ascii="David" w:hAnsi="David" w:cs="David"/>
          <w:rtl/>
        </w:rPr>
        <w:t>במקרה שמישהי הסתמכה- נחיל את 6.</w:t>
      </w:r>
    </w:p>
    <w:p w14:paraId="48426F4A" w14:textId="5B7EE618" w:rsidR="008050B7" w:rsidRPr="008A4AD9" w:rsidRDefault="008050B7" w:rsidP="004809E6">
      <w:pPr>
        <w:pStyle w:val="ListParagraph"/>
        <w:shd w:val="clear" w:color="auto" w:fill="E5DFEC" w:themeFill="accent4" w:themeFillTint="33"/>
        <w:spacing w:line="360" w:lineRule="auto"/>
        <w:ind w:left="0"/>
        <w:jc w:val="both"/>
        <w:rPr>
          <w:rFonts w:ascii="David" w:hAnsi="David" w:cs="David"/>
          <w:b/>
          <w:bCs/>
          <w:rtl/>
        </w:rPr>
      </w:pPr>
      <w:r w:rsidRPr="008A4AD9">
        <w:rPr>
          <w:rFonts w:ascii="David" w:hAnsi="David" w:cs="David"/>
          <w:b/>
          <w:bCs/>
          <w:rtl/>
        </w:rPr>
        <w:t xml:space="preserve">שיקולי אשמה </w:t>
      </w:r>
    </w:p>
    <w:p w14:paraId="37B4557B" w14:textId="1FFE74F2" w:rsidR="008050B7" w:rsidRPr="008A4AD9" w:rsidRDefault="008050B7" w:rsidP="008050B7">
      <w:pPr>
        <w:spacing w:after="70" w:line="360" w:lineRule="auto"/>
        <w:jc w:val="both"/>
        <w:rPr>
          <w:rFonts w:ascii="David" w:hAnsi="David" w:cs="David"/>
          <w:u w:val="single"/>
          <w:rtl/>
        </w:rPr>
      </w:pPr>
      <w:r w:rsidRPr="008A4AD9">
        <w:rPr>
          <w:rFonts w:ascii="David" w:hAnsi="David" w:cs="David"/>
          <w:u w:val="single"/>
          <w:rtl/>
        </w:rPr>
        <w:t>עד כמה התנהגות הצדדים יכולה להיות פרמטר כדי לחרוג מחלוקה שוויונית</w:t>
      </w:r>
      <w:r w:rsidRPr="008A4AD9">
        <w:rPr>
          <w:rFonts w:ascii="David" w:hAnsi="David" w:cs="David"/>
          <w:rtl/>
        </w:rPr>
        <w:t>?</w:t>
      </w:r>
    </w:p>
    <w:p w14:paraId="1C40233B" w14:textId="77777777" w:rsidR="008050B7" w:rsidRPr="008A4AD9" w:rsidRDefault="008050B7" w:rsidP="0000605B">
      <w:pPr>
        <w:spacing w:after="70" w:line="360" w:lineRule="auto"/>
        <w:jc w:val="both"/>
        <w:rPr>
          <w:rFonts w:ascii="David" w:hAnsi="David" w:cs="David"/>
          <w:b/>
          <w:bCs/>
          <w:u w:val="single"/>
        </w:rPr>
      </w:pPr>
      <w:r w:rsidRPr="008A4AD9">
        <w:rPr>
          <w:rFonts w:ascii="David" w:hAnsi="David" w:cs="David"/>
          <w:b/>
          <w:bCs/>
          <w:u w:val="single"/>
          <w:rtl/>
        </w:rPr>
        <w:t>אשמה מינית</w:t>
      </w:r>
      <w:r w:rsidRPr="008A4AD9">
        <w:rPr>
          <w:rFonts w:ascii="David" w:hAnsi="David" w:cs="David"/>
          <w:b/>
          <w:bCs/>
          <w:rtl/>
        </w:rPr>
        <w:t>:</w:t>
      </w:r>
    </w:p>
    <w:p w14:paraId="52B8CED8" w14:textId="397C93AE" w:rsidR="0000605B" w:rsidRPr="008A4AD9" w:rsidRDefault="008050B7" w:rsidP="008A1372">
      <w:pPr>
        <w:pStyle w:val="ListParagraph"/>
        <w:numPr>
          <w:ilvl w:val="0"/>
          <w:numId w:val="146"/>
        </w:numPr>
        <w:spacing w:after="70" w:line="360" w:lineRule="auto"/>
        <w:ind w:left="386"/>
        <w:jc w:val="both"/>
        <w:rPr>
          <w:rFonts w:ascii="David" w:hAnsi="David" w:cs="David"/>
          <w:b/>
          <w:bCs/>
          <w:u w:val="single"/>
        </w:rPr>
      </w:pPr>
      <w:r w:rsidRPr="008A4AD9">
        <w:rPr>
          <w:rFonts w:ascii="David" w:hAnsi="David" w:cs="David"/>
          <w:b/>
          <w:bCs/>
          <w:rtl/>
        </w:rPr>
        <w:t>בדין הדתי</w:t>
      </w:r>
      <w:r w:rsidRPr="008A4AD9">
        <w:rPr>
          <w:rFonts w:ascii="David" w:hAnsi="David" w:cs="David"/>
          <w:rtl/>
        </w:rPr>
        <w:t>: שואלים מי אשם בסיום היחסים</w:t>
      </w:r>
      <w:r w:rsidR="0000605B" w:rsidRPr="008A4AD9">
        <w:rPr>
          <w:rFonts w:ascii="David" w:hAnsi="David" w:cs="David"/>
          <w:rtl/>
        </w:rPr>
        <w:t>?</w:t>
      </w:r>
    </w:p>
    <w:p w14:paraId="54E7881A" w14:textId="00267FFD" w:rsidR="0000605B" w:rsidRPr="008A4AD9" w:rsidRDefault="008050B7" w:rsidP="008A1372">
      <w:pPr>
        <w:pStyle w:val="ListParagraph"/>
        <w:numPr>
          <w:ilvl w:val="0"/>
          <w:numId w:val="146"/>
        </w:numPr>
        <w:spacing w:after="70" w:line="360" w:lineRule="auto"/>
        <w:ind w:left="386"/>
        <w:jc w:val="both"/>
        <w:rPr>
          <w:rFonts w:ascii="David" w:hAnsi="David" w:cs="David"/>
          <w:b/>
          <w:bCs/>
          <w:u w:val="single"/>
        </w:rPr>
      </w:pPr>
      <w:r w:rsidRPr="008A4AD9">
        <w:rPr>
          <w:rFonts w:ascii="David" w:hAnsi="David" w:cs="David"/>
          <w:b/>
          <w:bCs/>
          <w:rtl/>
        </w:rPr>
        <w:t>בדין האזרחי</w:t>
      </w:r>
      <w:r w:rsidRPr="008A4AD9">
        <w:rPr>
          <w:rFonts w:ascii="David" w:hAnsi="David" w:cs="David"/>
          <w:rtl/>
        </w:rPr>
        <w:t xml:space="preserve">: </w:t>
      </w:r>
      <w:r w:rsidR="0000605B" w:rsidRPr="008A4AD9">
        <w:rPr>
          <w:rFonts w:ascii="David" w:hAnsi="David" w:cs="David"/>
          <w:rtl/>
        </w:rPr>
        <w:t>מבחן מהותי- מי</w:t>
      </w:r>
      <w:r w:rsidRPr="008A4AD9">
        <w:rPr>
          <w:rFonts w:ascii="David" w:hAnsi="David" w:cs="David"/>
          <w:rtl/>
        </w:rPr>
        <w:t xml:space="preserve"> פירק את הקשר? שהרי זכותו של כל אחד לפרק את הקשר </w:t>
      </w:r>
      <w:r w:rsidRPr="008A4AD9">
        <w:rPr>
          <w:rFonts w:ascii="David" w:hAnsi="David" w:cs="David"/>
          <w:b/>
          <w:bCs/>
          <w:rtl/>
        </w:rPr>
        <w:t>ולכן אין חשיבות לבגידה.</w:t>
      </w:r>
      <w:r w:rsidRPr="008A4AD9">
        <w:rPr>
          <w:rFonts w:ascii="David" w:hAnsi="David" w:cs="David"/>
          <w:rtl/>
        </w:rPr>
        <w:t xml:space="preserve"> </w:t>
      </w:r>
    </w:p>
    <w:p w14:paraId="1B327C9E" w14:textId="77777777" w:rsidR="0000605B" w:rsidRPr="008A4AD9" w:rsidRDefault="008050B7" w:rsidP="008A1372">
      <w:pPr>
        <w:pStyle w:val="ListParagraph"/>
        <w:numPr>
          <w:ilvl w:val="0"/>
          <w:numId w:val="146"/>
        </w:numPr>
        <w:spacing w:before="240" w:line="360" w:lineRule="auto"/>
        <w:ind w:left="386"/>
        <w:jc w:val="both"/>
        <w:rPr>
          <w:rFonts w:ascii="David" w:hAnsi="David" w:cs="David"/>
          <w:b/>
          <w:bCs/>
          <w:u w:val="single"/>
        </w:rPr>
      </w:pPr>
      <w:r w:rsidRPr="008A4AD9">
        <w:rPr>
          <w:rFonts w:ascii="David" w:hAnsi="David" w:cs="David"/>
          <w:b/>
          <w:bCs/>
          <w:rtl/>
        </w:rPr>
        <w:t>בגישה הציבורית</w:t>
      </w:r>
      <w:r w:rsidRPr="008A4AD9">
        <w:rPr>
          <w:rFonts w:ascii="David" w:hAnsi="David" w:cs="David"/>
          <w:rtl/>
        </w:rPr>
        <w:t>: החברה יכולה להבחין ולטעון כי בגידה היא דבר רע אך המשפט לא יכול לקבוע את אמ</w:t>
      </w:r>
      <w:r w:rsidR="0000605B" w:rsidRPr="008A4AD9">
        <w:rPr>
          <w:rFonts w:ascii="David" w:hAnsi="David" w:cs="David"/>
          <w:rtl/>
        </w:rPr>
        <w:t>ות המידה של טוב או רע.</w:t>
      </w:r>
    </w:p>
    <w:p w14:paraId="6C98A3E8" w14:textId="65E7D224" w:rsidR="0000605B" w:rsidRPr="008A4AD9" w:rsidRDefault="0000605B" w:rsidP="0000605B">
      <w:pPr>
        <w:spacing w:after="70" w:line="360" w:lineRule="auto"/>
        <w:ind w:left="26"/>
        <w:jc w:val="both"/>
        <w:rPr>
          <w:rFonts w:ascii="David" w:hAnsi="David" w:cs="David"/>
          <w:b/>
          <w:bCs/>
          <w:u w:val="single"/>
          <w:rtl/>
        </w:rPr>
      </w:pPr>
      <w:r w:rsidRPr="008A4AD9">
        <w:rPr>
          <w:rFonts w:ascii="David" w:hAnsi="David" w:cs="David"/>
          <w:shd w:val="clear" w:color="auto" w:fill="FFCCFF"/>
          <w:rtl/>
        </w:rPr>
        <w:t>סע' 8 לחוק יחסי ממון</w:t>
      </w:r>
      <w:r w:rsidRPr="008A4AD9">
        <w:rPr>
          <w:rFonts w:ascii="David" w:hAnsi="David" w:cs="David"/>
          <w:rtl/>
        </w:rPr>
        <w:t xml:space="preserve">- אפשר לחלק בצורה לא שוויונית בהתבסס שיקולי צדק. ברם, השיקולים לא פורטו. אך ביהמ"ש הסתייגו מלהשתמש </w:t>
      </w:r>
      <w:proofErr w:type="spellStart"/>
      <w:r w:rsidRPr="008A4AD9">
        <w:rPr>
          <w:rFonts w:ascii="David" w:hAnsi="David" w:cs="David"/>
          <w:rtl/>
        </w:rPr>
        <w:t>בסע</w:t>
      </w:r>
      <w:proofErr w:type="spellEnd"/>
      <w:r w:rsidRPr="008A4AD9">
        <w:rPr>
          <w:rFonts w:ascii="David" w:hAnsi="David" w:cs="David"/>
          <w:rtl/>
        </w:rPr>
        <w:t xml:space="preserve">' נוכח העמימות של השיקולים. מכאן </w:t>
      </w:r>
      <w:proofErr w:type="spellStart"/>
      <w:r w:rsidRPr="008A4AD9">
        <w:rPr>
          <w:rFonts w:ascii="David" w:hAnsi="David" w:cs="David"/>
          <w:rtl/>
        </w:rPr>
        <w:t>שהסע</w:t>
      </w:r>
      <w:proofErr w:type="spellEnd"/>
      <w:r w:rsidRPr="008A4AD9">
        <w:rPr>
          <w:rFonts w:ascii="David" w:hAnsi="David" w:cs="David"/>
          <w:rtl/>
        </w:rPr>
        <w:t xml:space="preserve">' יחול רק במקרים של </w:t>
      </w:r>
      <w:r w:rsidRPr="008A4AD9">
        <w:rPr>
          <w:rFonts w:ascii="David" w:hAnsi="David" w:cs="David"/>
          <w:b/>
          <w:bCs/>
          <w:rtl/>
        </w:rPr>
        <w:t>אשמה כלכלית</w:t>
      </w:r>
      <w:r w:rsidRPr="008A4AD9">
        <w:rPr>
          <w:rFonts w:ascii="David" w:hAnsi="David" w:cs="David"/>
          <w:rtl/>
        </w:rPr>
        <w:t xml:space="preserve"> (ולא מינית). </w:t>
      </w:r>
    </w:p>
    <w:p w14:paraId="7E259BBF" w14:textId="3636415C" w:rsidR="008050B7" w:rsidRPr="008A4AD9" w:rsidRDefault="008050B7" w:rsidP="008A1372">
      <w:pPr>
        <w:pStyle w:val="ListParagraph"/>
        <w:numPr>
          <w:ilvl w:val="0"/>
          <w:numId w:val="150"/>
        </w:numPr>
        <w:spacing w:after="70" w:line="360" w:lineRule="auto"/>
        <w:ind w:left="476"/>
        <w:jc w:val="both"/>
        <w:rPr>
          <w:rFonts w:ascii="David" w:hAnsi="David" w:cs="David"/>
          <w:b/>
          <w:bCs/>
        </w:rPr>
      </w:pPr>
      <w:r w:rsidRPr="008A4AD9">
        <w:rPr>
          <w:rFonts w:ascii="David" w:hAnsi="David" w:cs="David"/>
          <w:u w:val="single"/>
          <w:rtl/>
        </w:rPr>
        <w:t>האם כחלק מהשיקולים להפעלת חזקת השיתוף או לחוק יחסי ממון, ניתן משקל לבגידה?</w:t>
      </w:r>
      <w:r w:rsidRPr="008A4AD9">
        <w:rPr>
          <w:rFonts w:ascii="David" w:hAnsi="David" w:cs="David"/>
          <w:rtl/>
        </w:rPr>
        <w:t xml:space="preserve"> ביהמ"ש קבע ש</w:t>
      </w:r>
      <w:r w:rsidRPr="008A4AD9">
        <w:rPr>
          <w:rFonts w:ascii="David" w:hAnsi="David" w:cs="David"/>
          <w:b/>
          <w:bCs/>
          <w:rtl/>
        </w:rPr>
        <w:t>לא.</w:t>
      </w:r>
      <w:r w:rsidR="00CA0678" w:rsidRPr="008A4AD9">
        <w:rPr>
          <w:rFonts w:ascii="David" w:hAnsi="David" w:cs="David"/>
          <w:b/>
          <w:bCs/>
          <w:rtl/>
        </w:rPr>
        <w:t xml:space="preserve"> </w:t>
      </w:r>
      <w:r w:rsidR="00CA0678" w:rsidRPr="008A4AD9">
        <w:rPr>
          <w:rFonts w:ascii="David" w:hAnsi="David" w:cs="David"/>
          <w:rtl/>
        </w:rPr>
        <w:t xml:space="preserve">אולם, </w:t>
      </w:r>
      <w:r w:rsidRPr="008A4AD9">
        <w:rPr>
          <w:rFonts w:ascii="David" w:hAnsi="David" w:cs="David"/>
          <w:rtl/>
        </w:rPr>
        <w:t xml:space="preserve">ביה"ד ניסה להכניס את הבגידה דרך </w:t>
      </w:r>
      <w:r w:rsidRPr="008A4AD9">
        <w:rPr>
          <w:rFonts w:ascii="David" w:hAnsi="David" w:cs="David"/>
          <w:b/>
          <w:bCs/>
          <w:rtl/>
        </w:rPr>
        <w:t>סע' 8</w:t>
      </w:r>
      <w:r w:rsidRPr="008A4AD9">
        <w:rPr>
          <w:rFonts w:ascii="David" w:hAnsi="David" w:cs="David"/>
          <w:rtl/>
        </w:rPr>
        <w:t xml:space="preserve"> כאחת העילות המנויות בו לסטייה מחלוקה שוויונית, אך נאור </w:t>
      </w:r>
      <w:r w:rsidR="00CA0678" w:rsidRPr="008A4AD9">
        <w:rPr>
          <w:rFonts w:ascii="David" w:hAnsi="David" w:cs="David"/>
          <w:rtl/>
        </w:rPr>
        <w:t>קבעה</w:t>
      </w:r>
      <w:r w:rsidRPr="008A4AD9">
        <w:rPr>
          <w:rFonts w:ascii="David" w:hAnsi="David" w:cs="David"/>
          <w:rtl/>
        </w:rPr>
        <w:t xml:space="preserve"> כי לא רק שנדרש להשתמש ב"חוק יחסי ממון", אלא יש להפעילו כמו שביהמ"ש מפעיל אותו.</w:t>
      </w:r>
    </w:p>
    <w:p w14:paraId="46E42C02" w14:textId="4FA0ED93" w:rsidR="00CA0678" w:rsidRPr="008A4AD9" w:rsidRDefault="00CA0678" w:rsidP="00CA0678">
      <w:pPr>
        <w:spacing w:line="360" w:lineRule="auto"/>
        <w:jc w:val="both"/>
        <w:rPr>
          <w:rFonts w:ascii="David" w:hAnsi="David" w:cs="David"/>
          <w:rtl/>
        </w:rPr>
      </w:pPr>
      <w:r w:rsidRPr="008A4AD9">
        <w:rPr>
          <w:rFonts w:ascii="David" w:hAnsi="David" w:cs="David"/>
          <w:b/>
          <w:bCs/>
          <w:u w:val="single"/>
          <w:rtl/>
        </w:rPr>
        <w:t>יש להבחין בין 2 שאלות</w:t>
      </w:r>
      <w:r w:rsidRPr="008A4AD9">
        <w:rPr>
          <w:rFonts w:ascii="David" w:hAnsi="David" w:cs="David"/>
          <w:b/>
          <w:bCs/>
          <w:rtl/>
        </w:rPr>
        <w:t>:</w:t>
      </w:r>
    </w:p>
    <w:p w14:paraId="3A791155" w14:textId="77777777" w:rsidR="00CA0678" w:rsidRPr="008A4AD9" w:rsidRDefault="00CA0678" w:rsidP="008A1372">
      <w:pPr>
        <w:pStyle w:val="ListParagraph"/>
        <w:numPr>
          <w:ilvl w:val="0"/>
          <w:numId w:val="151"/>
        </w:numPr>
        <w:spacing w:after="160" w:line="360" w:lineRule="auto"/>
        <w:jc w:val="both"/>
        <w:rPr>
          <w:rFonts w:ascii="David" w:hAnsi="David" w:cs="David"/>
        </w:rPr>
      </w:pPr>
      <w:r w:rsidRPr="008A4AD9">
        <w:rPr>
          <w:rFonts w:ascii="David" w:hAnsi="David" w:cs="David"/>
          <w:u w:val="single"/>
          <w:rtl/>
        </w:rPr>
        <w:t>מתי ניתן לדון בתביעות</w:t>
      </w:r>
      <w:r w:rsidRPr="008A4AD9">
        <w:rPr>
          <w:rFonts w:ascii="David" w:hAnsi="David" w:cs="David"/>
          <w:rtl/>
        </w:rPr>
        <w:t>?</w:t>
      </w:r>
      <w:r w:rsidRPr="008A4AD9">
        <w:rPr>
          <w:rFonts w:ascii="David" w:hAnsi="David" w:cs="David"/>
        </w:rPr>
        <w:t xml:space="preserve"> </w:t>
      </w:r>
      <w:r w:rsidRPr="008A4AD9">
        <w:rPr>
          <w:rFonts w:ascii="David" w:hAnsi="David" w:cs="David"/>
          <w:rtl/>
        </w:rPr>
        <w:t xml:space="preserve">תיקון חוק יחסי ממון עוסק בכך.  </w:t>
      </w:r>
    </w:p>
    <w:p w14:paraId="519AC418" w14:textId="290918FC" w:rsidR="00CA0678" w:rsidRPr="008A4AD9" w:rsidRDefault="00CA0678" w:rsidP="008A1372">
      <w:pPr>
        <w:pStyle w:val="ListParagraph"/>
        <w:numPr>
          <w:ilvl w:val="0"/>
          <w:numId w:val="151"/>
        </w:numPr>
        <w:spacing w:after="160" w:line="360" w:lineRule="auto"/>
        <w:jc w:val="both"/>
        <w:rPr>
          <w:rFonts w:ascii="David" w:hAnsi="David" w:cs="David"/>
        </w:rPr>
      </w:pPr>
      <w:r w:rsidRPr="008A4AD9">
        <w:rPr>
          <w:rFonts w:ascii="David" w:hAnsi="David" w:cs="David"/>
          <w:u w:val="single"/>
          <w:rtl/>
        </w:rPr>
        <w:lastRenderedPageBreak/>
        <w:t>כיצד מחלקים את הרכוש</w:t>
      </w:r>
      <w:r w:rsidRPr="008A4AD9">
        <w:rPr>
          <w:rFonts w:ascii="David" w:hAnsi="David" w:cs="David"/>
          <w:rtl/>
        </w:rPr>
        <w:t>?</w:t>
      </w:r>
      <w:r w:rsidRPr="008A4AD9">
        <w:rPr>
          <w:rFonts w:ascii="David" w:hAnsi="David" w:cs="David"/>
        </w:rPr>
        <w:t xml:space="preserve"> </w:t>
      </w:r>
      <w:r w:rsidRPr="008A4AD9">
        <w:rPr>
          <w:rFonts w:ascii="David" w:hAnsi="David" w:cs="David"/>
          <w:rtl/>
        </w:rPr>
        <w:t xml:space="preserve">בגלל שהליך הגירושין אורך זמן, ע"מ לחלק את הרכוש, בוחנים ע"פ פרמטר </w:t>
      </w:r>
      <w:r w:rsidRPr="008A4AD9">
        <w:rPr>
          <w:rFonts w:ascii="David" w:hAnsi="David" w:cs="David"/>
          <w:b/>
          <w:bCs/>
          <w:rtl/>
        </w:rPr>
        <w:t>"מועד הקרע"</w:t>
      </w:r>
      <w:r w:rsidRPr="008A4AD9">
        <w:rPr>
          <w:rFonts w:ascii="David" w:hAnsi="David" w:cs="David"/>
          <w:rtl/>
        </w:rPr>
        <w:t xml:space="preserve">. 2 אפשרויות- </w:t>
      </w:r>
      <w:r w:rsidRPr="008A4AD9">
        <w:rPr>
          <w:rFonts w:ascii="David" w:hAnsi="David" w:cs="David"/>
          <w:highlight w:val="yellow"/>
          <w:shd w:val="clear" w:color="auto" w:fill="CCC0D9" w:themeFill="accent4" w:themeFillTint="66"/>
          <w:rtl/>
        </w:rPr>
        <w:t xml:space="preserve">פס"ד </w:t>
      </w:r>
      <w:proofErr w:type="spellStart"/>
      <w:r w:rsidRPr="008A4AD9">
        <w:rPr>
          <w:rFonts w:ascii="David" w:hAnsi="David" w:cs="David"/>
          <w:highlight w:val="yellow"/>
          <w:shd w:val="clear" w:color="auto" w:fill="CCC0D9" w:themeFill="accent4" w:themeFillTint="66"/>
          <w:rtl/>
        </w:rPr>
        <w:t>לידאי</w:t>
      </w:r>
      <w:proofErr w:type="spellEnd"/>
      <w:r w:rsidRPr="008A4AD9">
        <w:rPr>
          <w:rFonts w:ascii="David" w:hAnsi="David" w:cs="David"/>
          <w:rtl/>
        </w:rPr>
        <w:t xml:space="preserve">- מתי </w:t>
      </w:r>
      <w:r w:rsidR="003B6E03">
        <w:rPr>
          <w:rFonts w:ascii="David" w:hAnsi="David" w:cs="David" w:hint="cs"/>
          <w:rtl/>
        </w:rPr>
        <w:t>ש</w:t>
      </w:r>
      <w:r w:rsidRPr="008A4AD9">
        <w:rPr>
          <w:rFonts w:ascii="David" w:hAnsi="David" w:cs="David"/>
          <w:rtl/>
        </w:rPr>
        <w:t xml:space="preserve">הזוג נפרד. </w:t>
      </w:r>
      <w:r w:rsidRPr="008A4AD9">
        <w:rPr>
          <w:rFonts w:ascii="David" w:hAnsi="David" w:cs="David"/>
          <w:highlight w:val="yellow"/>
          <w:shd w:val="clear" w:color="auto" w:fill="CCC0D9" w:themeFill="accent4" w:themeFillTint="66"/>
          <w:rtl/>
        </w:rPr>
        <w:t>פס"ד אבנרי</w:t>
      </w:r>
      <w:r w:rsidRPr="008A4AD9">
        <w:rPr>
          <w:rFonts w:ascii="David" w:hAnsi="David" w:cs="David"/>
          <w:highlight w:val="yellow"/>
          <w:rtl/>
        </w:rPr>
        <w:t>-</w:t>
      </w:r>
      <w:r w:rsidRPr="008A4AD9">
        <w:rPr>
          <w:rFonts w:ascii="David" w:hAnsi="David" w:cs="David"/>
          <w:rtl/>
        </w:rPr>
        <w:t xml:space="preserve"> מתי התביעות הוגשו. </w:t>
      </w:r>
    </w:p>
    <w:p w14:paraId="5A7629EE" w14:textId="014B9C04" w:rsidR="00CA0678" w:rsidRPr="008A4AD9" w:rsidRDefault="00CA0678" w:rsidP="008A1372">
      <w:pPr>
        <w:pStyle w:val="ListParagraph"/>
        <w:numPr>
          <w:ilvl w:val="0"/>
          <w:numId w:val="150"/>
        </w:numPr>
        <w:spacing w:line="360" w:lineRule="auto"/>
        <w:jc w:val="both"/>
        <w:rPr>
          <w:rFonts w:ascii="David" w:hAnsi="David" w:cs="David"/>
        </w:rPr>
      </w:pPr>
      <w:r w:rsidRPr="008A4AD9">
        <w:rPr>
          <w:rFonts w:ascii="David" w:hAnsi="David" w:cs="David"/>
          <w:highlight w:val="yellow"/>
          <w:rtl/>
        </w:rPr>
        <w:t>בג"צ השותפות המוחלשת</w:t>
      </w:r>
      <w:r w:rsidRPr="008A4AD9">
        <w:rPr>
          <w:rFonts w:ascii="David" w:hAnsi="David" w:cs="David"/>
          <w:rtl/>
        </w:rPr>
        <w:t xml:space="preserve">: </w:t>
      </w:r>
      <w:proofErr w:type="spellStart"/>
      <w:r w:rsidRPr="008A4AD9">
        <w:rPr>
          <w:rFonts w:ascii="David" w:hAnsi="David" w:cs="David"/>
          <w:rtl/>
        </w:rPr>
        <w:t>בנה"ז</w:t>
      </w:r>
      <w:proofErr w:type="spellEnd"/>
      <w:r w:rsidRPr="008A4AD9">
        <w:rPr>
          <w:rFonts w:ascii="David" w:hAnsi="David" w:cs="David"/>
          <w:rtl/>
        </w:rPr>
        <w:t xml:space="preserve"> שחיו יחד בבית אך היחסים התפרקו ולגבר הייתה מאהבת. בתקופה זו מצליח כלכלית. </w:t>
      </w:r>
      <w:proofErr w:type="spellStart"/>
      <w:r w:rsidRPr="008A4AD9">
        <w:rPr>
          <w:rFonts w:ascii="David" w:hAnsi="David" w:cs="David"/>
          <w:rtl/>
        </w:rPr>
        <w:t>בנה"ז</w:t>
      </w:r>
      <w:proofErr w:type="spellEnd"/>
      <w:r w:rsidRPr="008A4AD9">
        <w:rPr>
          <w:rFonts w:ascii="David" w:hAnsi="David" w:cs="David"/>
          <w:rtl/>
        </w:rPr>
        <w:t xml:space="preserve"> מתגרשים. הדיון בביהמ"ש עסק בשאלת מועד הקרע. הגבר טוען שמועד הקרע זה בזמן שהתגלה שיש לו מאהבת. מנגד, האישה טוענת שמועד הקרע הוא כאשר הבעל עזב את הבית. מכאן, ביהמ"ש ממציא את המושג </w:t>
      </w:r>
      <w:r w:rsidRPr="008A4AD9">
        <w:rPr>
          <w:rFonts w:ascii="David" w:hAnsi="David" w:cs="David"/>
          <w:b/>
          <w:bCs/>
          <w:rtl/>
        </w:rPr>
        <w:t>"שותפות מוחלשת"</w:t>
      </w:r>
      <w:r w:rsidRPr="008A4AD9">
        <w:rPr>
          <w:rFonts w:ascii="David" w:hAnsi="David" w:cs="David"/>
          <w:rtl/>
        </w:rPr>
        <w:t>- בתקופה ההיא לא ניתן לומר כי נגמרה השותפות (הוא גר בבית), אך גם לא ניתן לומר כי יש שותפות מלאה (יש מאהבת). לכן נותנים לאישה 30%.</w:t>
      </w:r>
    </w:p>
    <w:p w14:paraId="4CAD05D1" w14:textId="77777777" w:rsidR="00CA0678" w:rsidRPr="008A4AD9" w:rsidRDefault="00CA0678" w:rsidP="00CA0678">
      <w:pPr>
        <w:pStyle w:val="ListParagraph"/>
        <w:spacing w:line="360" w:lineRule="auto"/>
        <w:ind w:left="1080"/>
        <w:jc w:val="both"/>
        <w:rPr>
          <w:rFonts w:ascii="David" w:hAnsi="David" w:cs="David"/>
          <w:rtl/>
        </w:rPr>
      </w:pPr>
    </w:p>
    <w:p w14:paraId="0AA567F0" w14:textId="5761951E" w:rsidR="002C0C5A" w:rsidRPr="008A4AD9" w:rsidRDefault="008050B7" w:rsidP="002C0C5A">
      <w:pPr>
        <w:pStyle w:val="ListParagraph"/>
        <w:spacing w:after="70" w:line="360" w:lineRule="auto"/>
        <w:ind w:left="360"/>
        <w:jc w:val="both"/>
        <w:rPr>
          <w:rFonts w:ascii="David" w:hAnsi="David" w:cs="David"/>
          <w:rtl/>
        </w:rPr>
      </w:pPr>
      <w:r w:rsidRPr="008A4AD9">
        <w:rPr>
          <w:rFonts w:ascii="David" w:hAnsi="David" w:cs="David"/>
          <w:highlight w:val="yellow"/>
          <w:rtl/>
        </w:rPr>
        <w:t>בג"</w:t>
      </w:r>
      <w:r w:rsidR="00CA0678" w:rsidRPr="008A4AD9">
        <w:rPr>
          <w:rFonts w:ascii="David" w:hAnsi="David" w:cs="David"/>
          <w:highlight w:val="yellow"/>
          <w:rtl/>
        </w:rPr>
        <w:t xml:space="preserve">צ </w:t>
      </w:r>
      <w:r w:rsidRPr="008A4AD9">
        <w:rPr>
          <w:rFonts w:ascii="David" w:hAnsi="David" w:cs="David"/>
          <w:highlight w:val="yellow"/>
          <w:rtl/>
        </w:rPr>
        <w:t>הבגידה</w:t>
      </w:r>
      <w:r w:rsidRPr="008A4AD9">
        <w:rPr>
          <w:rFonts w:ascii="David" w:hAnsi="David" w:cs="David"/>
          <w:rtl/>
        </w:rPr>
        <w:t xml:space="preserve">: </w:t>
      </w:r>
      <w:proofErr w:type="spellStart"/>
      <w:r w:rsidR="002C0C5A" w:rsidRPr="008A4AD9">
        <w:rPr>
          <w:rFonts w:ascii="David" w:hAnsi="David" w:cs="David"/>
          <w:rtl/>
        </w:rPr>
        <w:t>בנה"ז</w:t>
      </w:r>
      <w:proofErr w:type="spellEnd"/>
      <w:r w:rsidRPr="008A4AD9">
        <w:rPr>
          <w:rFonts w:ascii="David" w:hAnsi="David" w:cs="David"/>
          <w:rtl/>
        </w:rPr>
        <w:t xml:space="preserve"> נישאו </w:t>
      </w:r>
      <w:r w:rsidR="002C0C5A" w:rsidRPr="008A4AD9">
        <w:rPr>
          <w:rFonts w:ascii="David" w:hAnsi="David" w:cs="David"/>
          <w:rtl/>
        </w:rPr>
        <w:t>לאחר</w:t>
      </w:r>
      <w:r w:rsidRPr="008A4AD9">
        <w:rPr>
          <w:rFonts w:ascii="David" w:hAnsi="David" w:cs="David"/>
          <w:rtl/>
        </w:rPr>
        <w:t xml:space="preserve"> 74', לבעל הייתה קרקע מלפני הנישואין</w:t>
      </w:r>
      <w:r w:rsidR="002C0C5A" w:rsidRPr="008A4AD9">
        <w:rPr>
          <w:rFonts w:ascii="David" w:hAnsi="David" w:cs="David"/>
          <w:rtl/>
        </w:rPr>
        <w:t xml:space="preserve"> ובמהלך הנישואין עושה</w:t>
      </w:r>
      <w:r w:rsidRPr="008A4AD9">
        <w:rPr>
          <w:rFonts w:ascii="David" w:hAnsi="David" w:cs="David"/>
          <w:rtl/>
        </w:rPr>
        <w:t xml:space="preserve"> עסקת קומבינציה ומקבל בעד הקרקע וילה. </w:t>
      </w:r>
      <w:r w:rsidR="002C0C5A" w:rsidRPr="008A4AD9">
        <w:rPr>
          <w:rFonts w:ascii="David" w:hAnsi="David" w:cs="David"/>
          <w:rtl/>
        </w:rPr>
        <w:t xml:space="preserve">מדובר בחילוף של נכס פרטי מלפני הנישואין </w:t>
      </w:r>
      <w:r w:rsidR="002C0C5A" w:rsidRPr="008A4AD9">
        <w:rPr>
          <w:rFonts w:ascii="David" w:hAnsi="David" w:cs="David"/>
        </w:rPr>
        <w:sym w:font="Wingdings" w:char="F0DF"/>
      </w:r>
      <w:r w:rsidR="002C0C5A" w:rsidRPr="008A4AD9">
        <w:rPr>
          <w:rFonts w:ascii="David" w:hAnsi="David" w:cs="David"/>
          <w:rtl/>
        </w:rPr>
        <w:t xml:space="preserve"> אינו בר איזון, אך הנכס יכול להפוך למשותף ע"י שיתוף ספציפי מכוח הדין הכללי. הבעל מגיש תביעת גירושין וכורך את נושא הרכוש. </w:t>
      </w:r>
      <w:r w:rsidR="002C0C5A" w:rsidRPr="008A4AD9">
        <w:rPr>
          <w:rFonts w:ascii="David" w:hAnsi="David" w:cs="David"/>
          <w:u w:val="single"/>
          <w:rtl/>
        </w:rPr>
        <w:t>4 מערכות</w:t>
      </w:r>
      <w:r w:rsidR="002C0C5A" w:rsidRPr="008A4AD9">
        <w:rPr>
          <w:rFonts w:ascii="David" w:hAnsi="David" w:cs="David"/>
          <w:rtl/>
        </w:rPr>
        <w:t>:</w:t>
      </w:r>
      <w:r w:rsidR="002C0C5A" w:rsidRPr="008A4AD9">
        <w:rPr>
          <w:rFonts w:ascii="David" w:hAnsi="David" w:cs="David"/>
        </w:rPr>
        <w:t xml:space="preserve"> </w:t>
      </w:r>
    </w:p>
    <w:p w14:paraId="55A28D4B" w14:textId="5D620313" w:rsidR="002C0C5A" w:rsidRPr="008A4AD9" w:rsidRDefault="002C0C5A" w:rsidP="008A1372">
      <w:pPr>
        <w:pStyle w:val="ListParagraph"/>
        <w:numPr>
          <w:ilvl w:val="0"/>
          <w:numId w:val="152"/>
        </w:numPr>
        <w:spacing w:after="70" w:line="360" w:lineRule="auto"/>
        <w:jc w:val="both"/>
        <w:rPr>
          <w:rFonts w:ascii="David" w:hAnsi="David" w:cs="David"/>
        </w:rPr>
      </w:pPr>
      <w:r w:rsidRPr="008A4AD9">
        <w:rPr>
          <w:rFonts w:ascii="David" w:hAnsi="David" w:cs="David"/>
          <w:b/>
          <w:bCs/>
          <w:rtl/>
        </w:rPr>
        <w:t>מערכה ראשונה- ביה"ד אזורי</w:t>
      </w:r>
      <w:r w:rsidRPr="008A4AD9">
        <w:rPr>
          <w:rFonts w:ascii="David" w:hAnsi="David" w:cs="David"/>
          <w:rtl/>
        </w:rPr>
        <w:t>:</w:t>
      </w:r>
      <w:r w:rsidRPr="008A4AD9">
        <w:rPr>
          <w:rFonts w:ascii="David" w:hAnsi="David" w:cs="David"/>
        </w:rPr>
        <w:t xml:space="preserve"> </w:t>
      </w:r>
      <w:proofErr w:type="spellStart"/>
      <w:r w:rsidRPr="008A4AD9">
        <w:rPr>
          <w:rFonts w:ascii="David" w:hAnsi="David" w:cs="David"/>
          <w:rtl/>
        </w:rPr>
        <w:t>ביד"ר</w:t>
      </w:r>
      <w:proofErr w:type="spellEnd"/>
      <w:r w:rsidRPr="008A4AD9">
        <w:rPr>
          <w:rFonts w:ascii="David" w:hAnsi="David" w:cs="David"/>
          <w:rtl/>
        </w:rPr>
        <w:t xml:space="preserve"> עושה שימוש בחוק יחסי ממון מכוח </w:t>
      </w:r>
      <w:proofErr w:type="spellStart"/>
      <w:r w:rsidRPr="008A4AD9">
        <w:rPr>
          <w:rFonts w:ascii="David" w:hAnsi="David" w:cs="David"/>
          <w:rtl/>
        </w:rPr>
        <w:t>דינא</w:t>
      </w:r>
      <w:proofErr w:type="spellEnd"/>
      <w:r w:rsidRPr="008A4AD9">
        <w:rPr>
          <w:rFonts w:ascii="David" w:hAnsi="David" w:cs="David"/>
          <w:rtl/>
        </w:rPr>
        <w:t xml:space="preserve"> </w:t>
      </w:r>
      <w:proofErr w:type="spellStart"/>
      <w:r w:rsidRPr="008A4AD9">
        <w:rPr>
          <w:rFonts w:ascii="David" w:hAnsi="David" w:cs="David"/>
          <w:rtl/>
        </w:rPr>
        <w:t>דמלכותא</w:t>
      </w:r>
      <w:proofErr w:type="spellEnd"/>
      <w:r w:rsidRPr="008A4AD9">
        <w:rPr>
          <w:rFonts w:ascii="David" w:hAnsi="David" w:cs="David"/>
          <w:rtl/>
        </w:rPr>
        <w:t xml:space="preserve"> </w:t>
      </w:r>
      <w:proofErr w:type="spellStart"/>
      <w:r w:rsidRPr="008A4AD9">
        <w:rPr>
          <w:rFonts w:ascii="David" w:hAnsi="David" w:cs="David"/>
          <w:rtl/>
        </w:rPr>
        <w:t>דינא</w:t>
      </w:r>
      <w:proofErr w:type="spellEnd"/>
      <w:r w:rsidRPr="008A4AD9">
        <w:rPr>
          <w:rFonts w:ascii="David" w:hAnsi="David" w:cs="David"/>
          <w:rtl/>
        </w:rPr>
        <w:t xml:space="preserve">. עם זאת, </w:t>
      </w:r>
      <w:proofErr w:type="spellStart"/>
      <w:r w:rsidRPr="008A4AD9">
        <w:rPr>
          <w:rFonts w:ascii="David" w:hAnsi="David" w:cs="David"/>
          <w:rtl/>
        </w:rPr>
        <w:t>ביד"ר</w:t>
      </w:r>
      <w:proofErr w:type="spellEnd"/>
      <w:r w:rsidRPr="008A4AD9">
        <w:rPr>
          <w:rFonts w:ascii="David" w:hAnsi="David" w:cs="David"/>
          <w:rtl/>
        </w:rPr>
        <w:t xml:space="preserve"> לא אוהב לעשות שימוש בדוק' זו מכיוון שזה תוצר פסיקתי ובוטה לקחת לאדם דבר שלא התכוון לשתף אותו. במקרה דנן, מדובר באחד המקרים הבודדים בו </w:t>
      </w:r>
      <w:proofErr w:type="spellStart"/>
      <w:r w:rsidRPr="008A4AD9">
        <w:rPr>
          <w:rFonts w:ascii="David" w:hAnsi="David" w:cs="David"/>
          <w:rtl/>
        </w:rPr>
        <w:t>ביד"ר</w:t>
      </w:r>
      <w:proofErr w:type="spellEnd"/>
      <w:r w:rsidRPr="008A4AD9">
        <w:rPr>
          <w:rFonts w:ascii="David" w:hAnsi="David" w:cs="David"/>
          <w:rtl/>
        </w:rPr>
        <w:t xml:space="preserve"> פוסק שהנכס משותף מכוח דין ספציפי, מכיוון שהיו התבטאויות של הבעל לאורך השנים, השקעה שהייתה </w:t>
      </w:r>
      <w:proofErr w:type="spellStart"/>
      <w:r w:rsidRPr="008A4AD9">
        <w:rPr>
          <w:rFonts w:ascii="David" w:hAnsi="David" w:cs="David"/>
          <w:rtl/>
        </w:rPr>
        <w:t>וכו</w:t>
      </w:r>
      <w:proofErr w:type="spellEnd"/>
      <w:r w:rsidRPr="008A4AD9">
        <w:rPr>
          <w:rFonts w:ascii="David" w:hAnsi="David" w:cs="David"/>
          <w:rtl/>
        </w:rPr>
        <w:t>'.</w:t>
      </w:r>
    </w:p>
    <w:p w14:paraId="0668C634" w14:textId="65F9C804" w:rsidR="00772393" w:rsidRPr="008A4AD9" w:rsidRDefault="002C0C5A" w:rsidP="008A1372">
      <w:pPr>
        <w:pStyle w:val="ListParagraph"/>
        <w:numPr>
          <w:ilvl w:val="0"/>
          <w:numId w:val="152"/>
        </w:numPr>
        <w:tabs>
          <w:tab w:val="right" w:pos="5426"/>
        </w:tabs>
        <w:spacing w:after="160" w:line="360" w:lineRule="auto"/>
        <w:jc w:val="both"/>
        <w:rPr>
          <w:rFonts w:ascii="David" w:hAnsi="David" w:cs="David"/>
        </w:rPr>
      </w:pPr>
      <w:r w:rsidRPr="008A4AD9">
        <w:rPr>
          <w:rFonts w:ascii="David" w:hAnsi="David" w:cs="David"/>
          <w:b/>
          <w:bCs/>
          <w:rtl/>
        </w:rPr>
        <w:t>מערכה שנייה- ערעור לביה"ד הגדול:</w:t>
      </w:r>
      <w:r w:rsidRPr="008A4AD9">
        <w:rPr>
          <w:rFonts w:ascii="David" w:hAnsi="David" w:cs="David"/>
          <w:rtl/>
        </w:rPr>
        <w:t xml:space="preserve"> </w:t>
      </w:r>
      <w:r w:rsidR="008050B7" w:rsidRPr="008A4AD9">
        <w:rPr>
          <w:rFonts w:ascii="David" w:hAnsi="David" w:cs="David"/>
          <w:u w:val="single"/>
          <w:rtl/>
        </w:rPr>
        <w:t>הדיין עמוס</w:t>
      </w:r>
      <w:r w:rsidR="008050B7" w:rsidRPr="008A4AD9">
        <w:rPr>
          <w:rFonts w:ascii="David" w:hAnsi="David" w:cs="David"/>
          <w:rtl/>
        </w:rPr>
        <w:t xml:space="preserve">: </w:t>
      </w:r>
      <w:r w:rsidR="008050B7" w:rsidRPr="008A4AD9">
        <w:rPr>
          <w:rFonts w:ascii="David" w:hAnsi="David" w:cs="David"/>
          <w:b/>
          <w:bCs/>
          <w:rtl/>
        </w:rPr>
        <w:t>(1)</w:t>
      </w:r>
      <w:r w:rsidR="008050B7" w:rsidRPr="008A4AD9">
        <w:rPr>
          <w:rFonts w:ascii="David" w:hAnsi="David" w:cs="David"/>
          <w:rtl/>
        </w:rPr>
        <w:t xml:space="preserve"> לא התקיימו הפרמטרים של שיתוף ספציפי </w:t>
      </w:r>
      <w:r w:rsidR="008050B7" w:rsidRPr="008A4AD9">
        <w:rPr>
          <w:rFonts w:ascii="David" w:hAnsi="David" w:cs="David"/>
        </w:rPr>
        <w:sym w:font="Wingdings" w:char="F0DF"/>
      </w:r>
      <w:r w:rsidR="008050B7" w:rsidRPr="008A4AD9">
        <w:rPr>
          <w:rFonts w:ascii="David" w:hAnsi="David" w:cs="David"/>
          <w:rtl/>
        </w:rPr>
        <w:t xml:space="preserve"> לא מגיע לה כלום. </w:t>
      </w:r>
      <w:r w:rsidR="008050B7" w:rsidRPr="008A4AD9">
        <w:rPr>
          <w:rFonts w:ascii="David" w:hAnsi="David" w:cs="David"/>
          <w:b/>
          <w:bCs/>
          <w:rtl/>
        </w:rPr>
        <w:t>(</w:t>
      </w:r>
      <w:r w:rsidRPr="008A4AD9">
        <w:rPr>
          <w:rFonts w:ascii="David" w:hAnsi="David" w:cs="David"/>
          <w:b/>
          <w:bCs/>
          <w:rtl/>
        </w:rPr>
        <w:t>2</w:t>
      </w:r>
      <w:r w:rsidR="008050B7" w:rsidRPr="008A4AD9">
        <w:rPr>
          <w:rFonts w:ascii="David" w:hAnsi="David" w:cs="David"/>
          <w:b/>
          <w:bCs/>
          <w:rtl/>
        </w:rPr>
        <w:t>)</w:t>
      </w:r>
      <w:r w:rsidR="008050B7" w:rsidRPr="008A4AD9">
        <w:rPr>
          <w:rFonts w:ascii="David" w:hAnsi="David" w:cs="David"/>
          <w:rtl/>
        </w:rPr>
        <w:t xml:space="preserve"> יש להיזהר מהשיתוף הספציפי שכן אינו חל בהלכה, קו"ח כאשר מדובר בבגידה</w:t>
      </w:r>
      <w:r w:rsidR="00772393" w:rsidRPr="008A4AD9">
        <w:rPr>
          <w:rFonts w:ascii="David" w:hAnsi="David" w:cs="David"/>
          <w:rtl/>
        </w:rPr>
        <w:t xml:space="preserve"> (ביה"ד שוכנע ע"י הבעל שהאישה בגדה בו)</w:t>
      </w:r>
      <w:r w:rsidR="008050B7" w:rsidRPr="008A4AD9">
        <w:rPr>
          <w:rFonts w:ascii="David" w:hAnsi="David" w:cs="David"/>
          <w:rtl/>
        </w:rPr>
        <w:t xml:space="preserve">. </w:t>
      </w:r>
      <w:r w:rsidR="008050B7" w:rsidRPr="008A4AD9">
        <w:rPr>
          <w:rFonts w:ascii="David" w:hAnsi="David" w:cs="David"/>
          <w:u w:val="single"/>
          <w:rtl/>
        </w:rPr>
        <w:t>הדיין נהרי</w:t>
      </w:r>
      <w:r w:rsidR="008050B7" w:rsidRPr="008A4AD9">
        <w:rPr>
          <w:rFonts w:ascii="David" w:hAnsi="David" w:cs="David"/>
          <w:rtl/>
        </w:rPr>
        <w:t xml:space="preserve">: </w:t>
      </w:r>
      <w:r w:rsidR="00772393" w:rsidRPr="008A4AD9">
        <w:rPr>
          <w:rFonts w:ascii="David" w:hAnsi="David" w:cs="David"/>
          <w:rtl/>
        </w:rPr>
        <w:t xml:space="preserve">עוסק במונחים של "טעות והטעיה"- </w:t>
      </w:r>
      <w:r w:rsidR="008050B7" w:rsidRPr="008A4AD9">
        <w:rPr>
          <w:rFonts w:ascii="David" w:hAnsi="David" w:cs="David"/>
          <w:rtl/>
        </w:rPr>
        <w:t>לא ניתן ל</w:t>
      </w:r>
      <w:r w:rsidR="00772393" w:rsidRPr="008A4AD9">
        <w:rPr>
          <w:rFonts w:ascii="David" w:hAnsi="David" w:cs="David"/>
          <w:rtl/>
        </w:rPr>
        <w:t xml:space="preserve">הכריע </w:t>
      </w:r>
      <w:r w:rsidR="008050B7" w:rsidRPr="008A4AD9">
        <w:rPr>
          <w:rFonts w:ascii="David" w:hAnsi="David" w:cs="David"/>
          <w:rtl/>
        </w:rPr>
        <w:t xml:space="preserve">שהבעל ירצה לתת לה חצי אם היה יודע שתבגוד בו </w:t>
      </w:r>
      <w:r w:rsidR="008050B7" w:rsidRPr="008A4AD9">
        <w:rPr>
          <w:rFonts w:ascii="David" w:hAnsi="David" w:cs="David"/>
        </w:rPr>
        <w:sym w:font="Wingdings" w:char="F0DF"/>
      </w:r>
      <w:r w:rsidR="008050B7" w:rsidRPr="008A4AD9">
        <w:rPr>
          <w:rFonts w:ascii="David" w:hAnsi="David" w:cs="David"/>
          <w:rtl/>
        </w:rPr>
        <w:t xml:space="preserve"> לא מגיע לה כלום. </w:t>
      </w:r>
      <w:r w:rsidR="00772393" w:rsidRPr="008A4AD9">
        <w:rPr>
          <w:rFonts w:ascii="David" w:hAnsi="David" w:cs="David"/>
          <w:u w:val="single"/>
          <w:rtl/>
        </w:rPr>
        <w:t>הדיין אלימלך</w:t>
      </w:r>
      <w:r w:rsidR="00772393" w:rsidRPr="008A4AD9">
        <w:rPr>
          <w:rFonts w:ascii="David" w:hAnsi="David" w:cs="David"/>
          <w:rtl/>
        </w:rPr>
        <w:t xml:space="preserve">- מצרף לטיעונים לעיל – אין שיתוף ספציפי (לא מנמק מדוע ולא מזכיר את הבגידה). </w:t>
      </w:r>
    </w:p>
    <w:p w14:paraId="012C1901" w14:textId="70C9B410" w:rsidR="00CB6011" w:rsidRPr="008A4AD9" w:rsidRDefault="00772393" w:rsidP="008A1372">
      <w:pPr>
        <w:pStyle w:val="ListParagraph"/>
        <w:numPr>
          <w:ilvl w:val="0"/>
          <w:numId w:val="152"/>
        </w:numPr>
        <w:tabs>
          <w:tab w:val="right" w:pos="5426"/>
        </w:tabs>
        <w:spacing w:after="160" w:line="360" w:lineRule="auto"/>
        <w:jc w:val="both"/>
        <w:rPr>
          <w:rFonts w:ascii="David" w:hAnsi="David" w:cs="David"/>
          <w:b/>
          <w:bCs/>
        </w:rPr>
      </w:pPr>
      <w:r w:rsidRPr="008A4AD9">
        <w:rPr>
          <w:rFonts w:ascii="David" w:hAnsi="David" w:cs="David"/>
          <w:b/>
          <w:bCs/>
          <w:rtl/>
        </w:rPr>
        <w:t xml:space="preserve">מערכה 3- הגשת בג"צ ע"י האישה: </w:t>
      </w:r>
      <w:r w:rsidRPr="008A4AD9">
        <w:rPr>
          <w:rFonts w:ascii="David" w:hAnsi="David" w:cs="David"/>
          <w:rtl/>
        </w:rPr>
        <w:t xml:space="preserve">- </w:t>
      </w:r>
      <w:r w:rsidRPr="008A4AD9">
        <w:rPr>
          <w:rFonts w:ascii="David" w:hAnsi="David" w:cs="David"/>
          <w:b/>
          <w:bCs/>
          <w:rtl/>
        </w:rPr>
        <w:t>(1)</w:t>
      </w:r>
      <w:r w:rsidRPr="008A4AD9">
        <w:rPr>
          <w:rFonts w:ascii="David" w:hAnsi="David" w:cs="David"/>
          <w:rtl/>
        </w:rPr>
        <w:t xml:space="preserve"> </w:t>
      </w:r>
      <w:proofErr w:type="spellStart"/>
      <w:r w:rsidRPr="008A4AD9">
        <w:rPr>
          <w:rFonts w:ascii="David" w:hAnsi="David" w:cs="David"/>
          <w:rtl/>
        </w:rPr>
        <w:t>ביד"ר</w:t>
      </w:r>
      <w:proofErr w:type="spellEnd"/>
      <w:r w:rsidRPr="008A4AD9">
        <w:rPr>
          <w:rFonts w:ascii="David" w:hAnsi="David" w:cs="David"/>
          <w:rtl/>
        </w:rPr>
        <w:t xml:space="preserve"> פסק בהתבסס הדין הדתי ולקח לאישה מה שכבר קיבלה מכוח דין אזרחי. </w:t>
      </w:r>
      <w:r w:rsidRPr="008A4AD9">
        <w:rPr>
          <w:rFonts w:ascii="David" w:hAnsi="David" w:cs="David"/>
          <w:b/>
          <w:bCs/>
          <w:rtl/>
        </w:rPr>
        <w:t>(2)</w:t>
      </w:r>
      <w:r w:rsidRPr="008A4AD9">
        <w:rPr>
          <w:rFonts w:ascii="David" w:hAnsi="David" w:cs="David"/>
          <w:rtl/>
        </w:rPr>
        <w:t xml:space="preserve"> ע"פ הלכת בבלי, </w:t>
      </w:r>
      <w:proofErr w:type="spellStart"/>
      <w:r w:rsidRPr="008A4AD9">
        <w:rPr>
          <w:rFonts w:ascii="David" w:hAnsi="David" w:cs="David"/>
          <w:rtl/>
        </w:rPr>
        <w:t>ביד"ר</w:t>
      </w:r>
      <w:proofErr w:type="spellEnd"/>
      <w:r w:rsidRPr="008A4AD9">
        <w:rPr>
          <w:rFonts w:ascii="David" w:hAnsi="David" w:cs="David"/>
          <w:rtl/>
        </w:rPr>
        <w:t xml:space="preserve"> חייב לפסוק ע"פ הדין האזרחי כפי שמפורש ע"י ביהמ"ש. </w:t>
      </w:r>
      <w:r w:rsidRPr="008A4AD9">
        <w:rPr>
          <w:rFonts w:ascii="David" w:hAnsi="David" w:cs="David"/>
          <w:b/>
          <w:bCs/>
          <w:rtl/>
        </w:rPr>
        <w:t>שופטים</w:t>
      </w:r>
      <w:r w:rsidRPr="008A4AD9">
        <w:rPr>
          <w:rFonts w:ascii="David" w:hAnsi="David" w:cs="David"/>
          <w:rtl/>
        </w:rPr>
        <w:t>-</w:t>
      </w:r>
      <w:r w:rsidRPr="008A4AD9">
        <w:rPr>
          <w:rFonts w:ascii="David" w:hAnsi="David" w:cs="David"/>
        </w:rPr>
        <w:t xml:space="preserve"> </w:t>
      </w:r>
      <w:r w:rsidR="008050B7" w:rsidRPr="008A4AD9">
        <w:rPr>
          <w:rFonts w:ascii="David" w:hAnsi="David" w:cs="David"/>
          <w:u w:val="single"/>
          <w:rtl/>
        </w:rPr>
        <w:t xml:space="preserve">עמית </w:t>
      </w:r>
      <w:r w:rsidR="008050B7" w:rsidRPr="008A4AD9">
        <w:rPr>
          <w:rFonts w:ascii="David" w:hAnsi="David" w:cs="David"/>
          <w:rtl/>
        </w:rPr>
        <w:t xml:space="preserve">(מיעוט) – </w:t>
      </w:r>
      <w:r w:rsidRPr="008A4AD9">
        <w:rPr>
          <w:rFonts w:ascii="David" w:hAnsi="David" w:cs="David"/>
          <w:rtl/>
        </w:rPr>
        <w:t xml:space="preserve">מחזק את הנדבכים לעיל ומכאן שיש לדחות את קביעת הרבני הגדול (בגידה לא מהווה שיקול). </w:t>
      </w:r>
      <w:r w:rsidRPr="008A4AD9">
        <w:rPr>
          <w:rFonts w:ascii="David" w:hAnsi="David" w:cs="David"/>
          <w:b/>
          <w:bCs/>
          <w:rtl/>
        </w:rPr>
        <w:t>שופטי הרוב דוחים את העתירה:</w:t>
      </w:r>
      <w:r w:rsidRPr="008A4AD9">
        <w:rPr>
          <w:rFonts w:ascii="David" w:hAnsi="David" w:cs="David"/>
          <w:b/>
          <w:bCs/>
        </w:rPr>
        <w:t xml:space="preserve"> </w:t>
      </w:r>
      <w:r w:rsidR="008050B7" w:rsidRPr="008A4AD9">
        <w:rPr>
          <w:rFonts w:ascii="David" w:hAnsi="David" w:cs="David"/>
          <w:u w:val="single"/>
          <w:rtl/>
        </w:rPr>
        <w:t>מינץ</w:t>
      </w:r>
      <w:r w:rsidRPr="008A4AD9">
        <w:rPr>
          <w:rFonts w:ascii="David" w:hAnsi="David" w:cs="David"/>
          <w:rtl/>
        </w:rPr>
        <w:t xml:space="preserve">- </w:t>
      </w:r>
      <w:r w:rsidR="008050B7" w:rsidRPr="008A4AD9">
        <w:rPr>
          <w:rFonts w:ascii="David" w:hAnsi="David" w:cs="David"/>
          <w:rtl/>
        </w:rPr>
        <w:t xml:space="preserve">לא כל הדיינים </w:t>
      </w:r>
      <w:r w:rsidR="00CB6011" w:rsidRPr="008A4AD9">
        <w:rPr>
          <w:rFonts w:ascii="David" w:hAnsi="David" w:cs="David"/>
          <w:rtl/>
        </w:rPr>
        <w:t>הזכירו</w:t>
      </w:r>
      <w:r w:rsidR="008050B7" w:rsidRPr="008A4AD9">
        <w:rPr>
          <w:rFonts w:ascii="David" w:hAnsi="David" w:cs="David"/>
          <w:rtl/>
        </w:rPr>
        <w:t xml:space="preserve"> בגידה</w:t>
      </w:r>
      <w:r w:rsidRPr="008A4AD9">
        <w:rPr>
          <w:rFonts w:ascii="David" w:hAnsi="David" w:cs="David"/>
          <w:rtl/>
        </w:rPr>
        <w:t xml:space="preserve"> ולא צריך לפסול את </w:t>
      </w:r>
      <w:proofErr w:type="spellStart"/>
      <w:r w:rsidRPr="008A4AD9">
        <w:rPr>
          <w:rFonts w:ascii="David" w:hAnsi="David" w:cs="David"/>
          <w:rtl/>
        </w:rPr>
        <w:t>הפס"ד</w:t>
      </w:r>
      <w:proofErr w:type="spellEnd"/>
      <w:r w:rsidRPr="008A4AD9">
        <w:rPr>
          <w:rFonts w:ascii="David" w:hAnsi="David" w:cs="David"/>
          <w:rtl/>
        </w:rPr>
        <w:t xml:space="preserve"> בגלל עמדה של שופט אחד. </w:t>
      </w:r>
      <w:r w:rsidR="008050B7" w:rsidRPr="008A4AD9">
        <w:rPr>
          <w:rFonts w:ascii="David" w:hAnsi="David" w:cs="David"/>
          <w:u w:val="single"/>
          <w:rtl/>
        </w:rPr>
        <w:t>שטיין</w:t>
      </w:r>
      <w:r w:rsidR="008050B7" w:rsidRPr="008A4AD9">
        <w:rPr>
          <w:rFonts w:ascii="David" w:hAnsi="David" w:cs="David"/>
          <w:rtl/>
        </w:rPr>
        <w:t xml:space="preserve"> – </w:t>
      </w:r>
      <w:r w:rsidRPr="008A4AD9">
        <w:rPr>
          <w:rFonts w:ascii="David" w:hAnsi="David" w:cs="David"/>
          <w:rtl/>
        </w:rPr>
        <w:t xml:space="preserve">טוען שפסיקת ביה"ד </w:t>
      </w:r>
      <w:r w:rsidR="008050B7" w:rsidRPr="008A4AD9">
        <w:rPr>
          <w:rFonts w:ascii="David" w:hAnsi="David" w:cs="David"/>
          <w:rtl/>
        </w:rPr>
        <w:t>מבוסס</w:t>
      </w:r>
      <w:r w:rsidRPr="008A4AD9">
        <w:rPr>
          <w:rFonts w:ascii="David" w:hAnsi="David" w:cs="David"/>
          <w:rtl/>
        </w:rPr>
        <w:t>ת</w:t>
      </w:r>
      <w:r w:rsidR="008050B7" w:rsidRPr="008A4AD9">
        <w:rPr>
          <w:rFonts w:ascii="David" w:hAnsi="David" w:cs="David"/>
          <w:rtl/>
        </w:rPr>
        <w:t xml:space="preserve"> על בגידה</w:t>
      </w:r>
      <w:r w:rsidR="00CB6011" w:rsidRPr="008A4AD9">
        <w:rPr>
          <w:rFonts w:ascii="David" w:hAnsi="David" w:cs="David"/>
          <w:rtl/>
        </w:rPr>
        <w:t>.</w:t>
      </w:r>
      <w:r w:rsidR="00B86CA8">
        <w:rPr>
          <w:rFonts w:ascii="David" w:hAnsi="David" w:cs="David" w:hint="cs"/>
          <w:rtl/>
        </w:rPr>
        <w:t xml:space="preserve"> אם היה מדובר בנכס מאמץ משותף, בג"צ היה מתערב.</w:t>
      </w:r>
      <w:r w:rsidR="00CB6011" w:rsidRPr="008A4AD9">
        <w:rPr>
          <w:rFonts w:ascii="David" w:hAnsi="David" w:cs="David"/>
          <w:rtl/>
        </w:rPr>
        <w:t xml:space="preserve"> אך, מדובר בשיתוף ספציפי ואין לאישה זכות, אלא זה </w:t>
      </w:r>
      <w:r w:rsidR="00B86CA8">
        <w:rPr>
          <w:rFonts w:ascii="David" w:hAnsi="David" w:cs="David" w:hint="cs"/>
          <w:rtl/>
        </w:rPr>
        <w:t xml:space="preserve">מעין </w:t>
      </w:r>
      <w:r w:rsidR="00CB6011" w:rsidRPr="008A4AD9">
        <w:rPr>
          <w:rFonts w:ascii="David" w:hAnsi="David" w:cs="David"/>
          <w:rtl/>
        </w:rPr>
        <w:t xml:space="preserve">מתנה מהגבר בתנאי שלא תבגוד בו. </w:t>
      </w:r>
      <w:r w:rsidR="008050B7" w:rsidRPr="008A4AD9">
        <w:rPr>
          <w:rFonts w:ascii="David" w:hAnsi="David" w:cs="David"/>
          <w:b/>
          <w:bCs/>
          <w:rtl/>
        </w:rPr>
        <w:t>רק חריגה מסמכות תקים עילה להתערבות ביהמ"ש בפסיקת ביה"ד</w:t>
      </w:r>
      <w:r w:rsidR="008050B7" w:rsidRPr="008A4AD9">
        <w:rPr>
          <w:rFonts w:ascii="David" w:hAnsi="David" w:cs="David"/>
          <w:rtl/>
        </w:rPr>
        <w:t>.</w:t>
      </w:r>
      <w:r w:rsidR="00CB6011" w:rsidRPr="008A4AD9">
        <w:rPr>
          <w:rFonts w:ascii="David" w:hAnsi="David" w:cs="David"/>
          <w:rtl/>
        </w:rPr>
        <w:t xml:space="preserve"> </w:t>
      </w:r>
    </w:p>
    <w:p w14:paraId="6648A5C2" w14:textId="69D73E99" w:rsidR="00CB6011" w:rsidRPr="008A4AD9" w:rsidRDefault="00CB6011" w:rsidP="008A1372">
      <w:pPr>
        <w:pStyle w:val="ListParagraph"/>
        <w:numPr>
          <w:ilvl w:val="0"/>
          <w:numId w:val="145"/>
        </w:numPr>
        <w:tabs>
          <w:tab w:val="right" w:pos="5426"/>
        </w:tabs>
        <w:spacing w:after="160" w:line="360" w:lineRule="auto"/>
        <w:ind w:left="746"/>
        <w:jc w:val="both"/>
        <w:rPr>
          <w:rFonts w:ascii="David" w:hAnsi="David" w:cs="David"/>
          <w:b/>
          <w:bCs/>
        </w:rPr>
      </w:pPr>
      <w:r w:rsidRPr="008A4AD9">
        <w:rPr>
          <w:rFonts w:ascii="David" w:hAnsi="David" w:cs="David"/>
          <w:shd w:val="clear" w:color="auto" w:fill="B8CCE4" w:themeFill="accent1" w:themeFillTint="66"/>
          <w:rtl/>
        </w:rPr>
        <w:t xml:space="preserve">ביקורת של </w:t>
      </w:r>
      <w:r w:rsidR="008050B7" w:rsidRPr="008A4AD9">
        <w:rPr>
          <w:rFonts w:ascii="David" w:hAnsi="David" w:cs="David"/>
          <w:shd w:val="clear" w:color="auto" w:fill="B8CCE4" w:themeFill="accent1" w:themeFillTint="66"/>
          <w:rtl/>
        </w:rPr>
        <w:t>ליפשיץ</w:t>
      </w:r>
      <w:r w:rsidRPr="008A4AD9">
        <w:rPr>
          <w:rFonts w:ascii="David" w:hAnsi="David" w:cs="David"/>
          <w:shd w:val="clear" w:color="auto" w:fill="B8CCE4" w:themeFill="accent1" w:themeFillTint="66"/>
          <w:rtl/>
        </w:rPr>
        <w:t>-</w:t>
      </w:r>
      <w:r w:rsidR="008050B7" w:rsidRPr="008A4AD9">
        <w:rPr>
          <w:rFonts w:ascii="David" w:hAnsi="David" w:cs="David"/>
          <w:b/>
          <w:bCs/>
          <w:rtl/>
        </w:rPr>
        <w:t xml:space="preserve"> </w:t>
      </w:r>
      <w:r w:rsidRPr="008A4AD9">
        <w:rPr>
          <w:rFonts w:ascii="David" w:hAnsi="David" w:cs="David"/>
          <w:rtl/>
        </w:rPr>
        <w:t xml:space="preserve">יש 2 מחלוקות מהותיות בפס"ד: </w:t>
      </w:r>
    </w:p>
    <w:p w14:paraId="01895691" w14:textId="3A43C120" w:rsidR="00CB6011" w:rsidRPr="008A4AD9" w:rsidRDefault="00D0369F" w:rsidP="008A1372">
      <w:pPr>
        <w:pStyle w:val="ListParagraph"/>
        <w:numPr>
          <w:ilvl w:val="0"/>
          <w:numId w:val="153"/>
        </w:numPr>
        <w:tabs>
          <w:tab w:val="right" w:pos="5426"/>
        </w:tabs>
        <w:spacing w:after="160" w:line="360" w:lineRule="auto"/>
        <w:jc w:val="both"/>
        <w:rPr>
          <w:rFonts w:ascii="David" w:hAnsi="David" w:cs="David"/>
          <w:b/>
          <w:bCs/>
        </w:rPr>
      </w:pPr>
      <w:r w:rsidRPr="008A4AD9">
        <w:rPr>
          <w:rFonts w:ascii="David" w:hAnsi="David" w:cs="David"/>
          <w:b/>
          <w:bCs/>
          <w:rtl/>
        </w:rPr>
        <w:t>מחלוקת עמית- מינץ:</w:t>
      </w:r>
      <w:r w:rsidRPr="008A4AD9">
        <w:rPr>
          <w:rFonts w:ascii="David" w:hAnsi="David" w:cs="David"/>
          <w:b/>
          <w:bCs/>
        </w:rPr>
        <w:t xml:space="preserve"> </w:t>
      </w:r>
      <w:r w:rsidR="004D1D2D" w:rsidRPr="008A4AD9">
        <w:rPr>
          <w:rFonts w:ascii="David" w:hAnsi="David" w:cs="David"/>
          <w:rtl/>
        </w:rPr>
        <w:t xml:space="preserve">מינץ טען שרק דעת מיעוט התחשבה בבגידה לעומת </w:t>
      </w:r>
      <w:r w:rsidR="00F0625A" w:rsidRPr="008A4AD9">
        <w:rPr>
          <w:rFonts w:ascii="David" w:hAnsi="David" w:cs="David"/>
          <w:rtl/>
        </w:rPr>
        <w:t xml:space="preserve">שופט אחד שכלל לא התייחס לעניין הבגידה ושופט אחר התייחס לבגידה </w:t>
      </w:r>
      <w:proofErr w:type="spellStart"/>
      <w:r w:rsidR="00F0625A" w:rsidRPr="008A4AD9">
        <w:rPr>
          <w:rFonts w:ascii="David" w:hAnsi="David" w:cs="David"/>
          <w:rtl/>
        </w:rPr>
        <w:t>באוביטר</w:t>
      </w:r>
      <w:proofErr w:type="spellEnd"/>
      <w:r w:rsidR="00F0625A" w:rsidRPr="008A4AD9">
        <w:rPr>
          <w:rFonts w:ascii="David" w:hAnsi="David" w:cs="David"/>
          <w:rtl/>
        </w:rPr>
        <w:t xml:space="preserve">. </w:t>
      </w:r>
      <w:r w:rsidR="009D7F32">
        <w:rPr>
          <w:rFonts w:ascii="David" w:hAnsi="David" w:cs="David" w:hint="cs"/>
          <w:rtl/>
        </w:rPr>
        <w:t xml:space="preserve">לעומת זאת, </w:t>
      </w:r>
      <w:r w:rsidR="00F0625A" w:rsidRPr="008A4AD9">
        <w:rPr>
          <w:rFonts w:ascii="David" w:hAnsi="David" w:cs="David"/>
          <w:rtl/>
        </w:rPr>
        <w:t>עמית טוען שבין השורות ניתן לראות שביה"ד הסתמך בקביעתו על הבגידה. ליפשיץ מצדד בעמית ומוסיף שיש פס"ד ישן (של אותם דיינים) שבו בבירור הנימוק היה של אשמה מינית</w:t>
      </w:r>
      <w:r w:rsidR="00E46AC9" w:rsidRPr="008A4AD9">
        <w:rPr>
          <w:rFonts w:ascii="David" w:hAnsi="David" w:cs="David"/>
          <w:rtl/>
        </w:rPr>
        <w:t xml:space="preserve">. </w:t>
      </w:r>
      <w:r w:rsidR="00EF5D4C" w:rsidRPr="008A4AD9">
        <w:rPr>
          <w:rFonts w:ascii="David" w:hAnsi="David" w:cs="David"/>
          <w:rtl/>
        </w:rPr>
        <w:t>ליפשיץ טוען שבאותו מקרה הרטוריקה</w:t>
      </w:r>
      <w:r w:rsidR="009D7F32">
        <w:rPr>
          <w:rFonts w:ascii="David" w:hAnsi="David" w:cs="David" w:hint="cs"/>
          <w:rtl/>
        </w:rPr>
        <w:t xml:space="preserve"> של ביה"ד</w:t>
      </w:r>
      <w:r w:rsidR="00EF5D4C" w:rsidRPr="008A4AD9">
        <w:rPr>
          <w:rFonts w:ascii="David" w:hAnsi="David" w:cs="David"/>
          <w:rtl/>
        </w:rPr>
        <w:t xml:space="preserve"> הסוותה שיקולים של אשמה מינית. </w:t>
      </w:r>
    </w:p>
    <w:p w14:paraId="550933C4" w14:textId="0789894C" w:rsidR="00D0369F" w:rsidRPr="008A4AD9" w:rsidRDefault="00D0369F" w:rsidP="008A1372">
      <w:pPr>
        <w:pStyle w:val="ListParagraph"/>
        <w:numPr>
          <w:ilvl w:val="0"/>
          <w:numId w:val="153"/>
        </w:numPr>
        <w:tabs>
          <w:tab w:val="right" w:pos="5426"/>
        </w:tabs>
        <w:spacing w:after="160" w:line="360" w:lineRule="auto"/>
        <w:jc w:val="both"/>
        <w:rPr>
          <w:rFonts w:ascii="David" w:hAnsi="David" w:cs="David"/>
          <w:b/>
          <w:bCs/>
        </w:rPr>
      </w:pPr>
      <w:r w:rsidRPr="008A4AD9">
        <w:rPr>
          <w:rFonts w:ascii="David" w:hAnsi="David" w:cs="David"/>
          <w:b/>
          <w:bCs/>
          <w:rtl/>
        </w:rPr>
        <w:t xml:space="preserve">מחלוקת שטיין עמית- כיצד יש לפרש את פס"ד של ביה"ד? </w:t>
      </w:r>
      <w:r w:rsidRPr="008A4AD9">
        <w:rPr>
          <w:rFonts w:ascii="David" w:hAnsi="David" w:cs="David"/>
          <w:rtl/>
        </w:rPr>
        <w:t>ליפשיץ סובר ששטיין טועה מ-3 סיבות:</w:t>
      </w:r>
      <w:r w:rsidRPr="008A4AD9">
        <w:rPr>
          <w:rFonts w:ascii="David" w:hAnsi="David" w:cs="David"/>
        </w:rPr>
        <w:t xml:space="preserve"> </w:t>
      </w:r>
    </w:p>
    <w:p w14:paraId="37BB30A8" w14:textId="79DA49E8" w:rsidR="00AF17CA" w:rsidRPr="008A4AD9" w:rsidRDefault="00AF17CA" w:rsidP="008A1372">
      <w:pPr>
        <w:pStyle w:val="ListParagraph"/>
        <w:numPr>
          <w:ilvl w:val="0"/>
          <w:numId w:val="154"/>
        </w:numPr>
        <w:tabs>
          <w:tab w:val="right" w:pos="5426"/>
        </w:tabs>
        <w:spacing w:after="160" w:line="360" w:lineRule="auto"/>
        <w:jc w:val="both"/>
        <w:rPr>
          <w:rFonts w:ascii="David" w:hAnsi="David" w:cs="David"/>
        </w:rPr>
      </w:pPr>
      <w:r w:rsidRPr="008A4AD9">
        <w:rPr>
          <w:rFonts w:ascii="David" w:hAnsi="David" w:cs="David"/>
          <w:b/>
          <w:bCs/>
          <w:rtl/>
        </w:rPr>
        <w:t>שגיאה בפרשנות שיתוף ספציפי</w:t>
      </w:r>
      <w:r w:rsidRPr="008A4AD9">
        <w:rPr>
          <w:rFonts w:ascii="David" w:hAnsi="David" w:cs="David"/>
          <w:rtl/>
        </w:rPr>
        <w:t xml:space="preserve">- </w:t>
      </w:r>
      <w:r w:rsidR="00CB6011" w:rsidRPr="008A4AD9">
        <w:rPr>
          <w:rFonts w:ascii="David" w:hAnsi="David" w:cs="David"/>
          <w:rtl/>
        </w:rPr>
        <w:t xml:space="preserve">שטיין נתן משמעות רק לכוונה הסמויה של הנותן, למרות שצריך להתייחס </w:t>
      </w:r>
      <w:proofErr w:type="spellStart"/>
      <w:r w:rsidR="00CB6011" w:rsidRPr="008A4AD9">
        <w:rPr>
          <w:rFonts w:ascii="David" w:hAnsi="David" w:cs="David"/>
          <w:rtl/>
        </w:rPr>
        <w:t>לאומד</w:t>
      </w:r>
      <w:proofErr w:type="spellEnd"/>
      <w:r w:rsidR="00CB6011" w:rsidRPr="008A4AD9">
        <w:rPr>
          <w:rFonts w:ascii="David" w:hAnsi="David" w:cs="David"/>
          <w:rtl/>
        </w:rPr>
        <w:t xml:space="preserve"> דעת שני הצדדים כולל מקבל המתנה והאם היה מודע לתנאי.</w:t>
      </w:r>
    </w:p>
    <w:p w14:paraId="0BE14593" w14:textId="6D1AFDDA" w:rsidR="00FF271C" w:rsidRPr="008A4AD9" w:rsidRDefault="00AF17CA" w:rsidP="008A1372">
      <w:pPr>
        <w:pStyle w:val="ListParagraph"/>
        <w:numPr>
          <w:ilvl w:val="0"/>
          <w:numId w:val="154"/>
        </w:numPr>
        <w:tabs>
          <w:tab w:val="right" w:pos="5426"/>
        </w:tabs>
        <w:spacing w:after="160" w:line="360" w:lineRule="auto"/>
        <w:jc w:val="both"/>
        <w:rPr>
          <w:rFonts w:ascii="David" w:hAnsi="David" w:cs="David"/>
        </w:rPr>
      </w:pPr>
      <w:r w:rsidRPr="008A4AD9">
        <w:rPr>
          <w:rFonts w:ascii="David" w:hAnsi="David" w:cs="David"/>
          <w:b/>
          <w:bCs/>
          <w:rtl/>
        </w:rPr>
        <w:t>שגיאה בהצגת הממצא העובדתי</w:t>
      </w:r>
      <w:r w:rsidRPr="008A4AD9">
        <w:rPr>
          <w:rFonts w:ascii="David" w:hAnsi="David" w:cs="David"/>
          <w:rtl/>
        </w:rPr>
        <w:t>- שטיין טען שההסכם היה עובדתי</w:t>
      </w:r>
      <w:r w:rsidR="009D7F32">
        <w:rPr>
          <w:rFonts w:ascii="David" w:hAnsi="David" w:cs="David" w:hint="cs"/>
          <w:rtl/>
        </w:rPr>
        <w:t xml:space="preserve"> (אך בפועל ביה"ד לא ראה את הצדדים וקבע את זה ע"ב האדם הסביר)</w:t>
      </w:r>
      <w:r w:rsidR="00E94385">
        <w:rPr>
          <w:rFonts w:ascii="David" w:hAnsi="David" w:cs="David" w:hint="cs"/>
          <w:rtl/>
        </w:rPr>
        <w:t xml:space="preserve">. </w:t>
      </w:r>
      <w:r w:rsidRPr="008A4AD9">
        <w:rPr>
          <w:rFonts w:ascii="David" w:hAnsi="David" w:cs="David"/>
          <w:rtl/>
        </w:rPr>
        <w:t>דה פקטו ביה"ד קבע</w:t>
      </w:r>
      <w:r w:rsidR="00CB6011" w:rsidRPr="008A4AD9">
        <w:rPr>
          <w:rFonts w:ascii="David" w:hAnsi="David" w:cs="David"/>
          <w:rtl/>
        </w:rPr>
        <w:t xml:space="preserve"> </w:t>
      </w:r>
      <w:r w:rsidR="00CB6011" w:rsidRPr="008A4AD9">
        <w:rPr>
          <w:rFonts w:ascii="David" w:hAnsi="David" w:cs="David"/>
          <w:u w:val="single"/>
          <w:rtl/>
        </w:rPr>
        <w:t xml:space="preserve">קביעה נורמטיבית </w:t>
      </w:r>
      <w:r w:rsidR="00CB6011" w:rsidRPr="008A4AD9">
        <w:rPr>
          <w:rFonts w:ascii="David" w:hAnsi="David" w:cs="David"/>
          <w:rtl/>
        </w:rPr>
        <w:t xml:space="preserve">וקבע ברירת מחדל </w:t>
      </w:r>
      <w:r w:rsidR="00CB6011" w:rsidRPr="008A4AD9">
        <w:rPr>
          <w:rFonts w:ascii="David" w:hAnsi="David" w:cs="David"/>
          <w:b/>
          <w:bCs/>
          <w:rtl/>
        </w:rPr>
        <w:t>לפי</w:t>
      </w:r>
      <w:r w:rsidRPr="008A4AD9">
        <w:rPr>
          <w:rFonts w:ascii="David" w:hAnsi="David" w:cs="David"/>
          <w:b/>
          <w:bCs/>
          <w:rtl/>
        </w:rPr>
        <w:t>ה</w:t>
      </w:r>
      <w:r w:rsidR="00CB6011" w:rsidRPr="008A4AD9">
        <w:rPr>
          <w:rFonts w:ascii="David" w:hAnsi="David" w:cs="David"/>
          <w:b/>
          <w:bCs/>
          <w:rtl/>
        </w:rPr>
        <w:t xml:space="preserve"> שיתוף ספציפי מותנה בבגידה</w:t>
      </w:r>
      <w:r w:rsidR="00CB6011" w:rsidRPr="008A4AD9">
        <w:rPr>
          <w:rFonts w:ascii="David" w:hAnsi="David" w:cs="David"/>
          <w:rtl/>
        </w:rPr>
        <w:t xml:space="preserve"> </w:t>
      </w:r>
      <w:r w:rsidRPr="008A4AD9">
        <w:rPr>
          <w:rFonts w:ascii="David" w:hAnsi="David" w:cs="David"/>
        </w:rPr>
        <w:sym w:font="Wingdings" w:char="F0DF"/>
      </w:r>
      <w:r w:rsidRPr="008A4AD9">
        <w:rPr>
          <w:rFonts w:ascii="David" w:hAnsi="David" w:cs="David"/>
          <w:rtl/>
        </w:rPr>
        <w:t xml:space="preserve"> </w:t>
      </w:r>
      <w:r w:rsidR="00CB6011" w:rsidRPr="008A4AD9">
        <w:rPr>
          <w:rFonts w:ascii="David" w:hAnsi="David" w:cs="David"/>
          <w:rtl/>
        </w:rPr>
        <w:t>זה שינוי נורמטיבי החורג מסמכות ב</w:t>
      </w:r>
      <w:r w:rsidRPr="008A4AD9">
        <w:rPr>
          <w:rFonts w:ascii="David" w:hAnsi="David" w:cs="David"/>
          <w:rtl/>
        </w:rPr>
        <w:t>יה"ד</w:t>
      </w:r>
      <w:r w:rsidR="00CB6011" w:rsidRPr="008A4AD9">
        <w:rPr>
          <w:rFonts w:ascii="David" w:hAnsi="David" w:cs="David"/>
          <w:rtl/>
        </w:rPr>
        <w:t xml:space="preserve"> ולפ</w:t>
      </w:r>
      <w:r w:rsidRPr="008A4AD9">
        <w:rPr>
          <w:rFonts w:ascii="David" w:hAnsi="David" w:cs="David"/>
          <w:rtl/>
        </w:rPr>
        <w:t>י הלכת בבלי</w:t>
      </w:r>
      <w:r w:rsidR="00CB6011" w:rsidRPr="008A4AD9">
        <w:rPr>
          <w:rFonts w:ascii="David" w:hAnsi="David" w:cs="David"/>
          <w:rtl/>
        </w:rPr>
        <w:t xml:space="preserve"> יש לפוסלה.</w:t>
      </w:r>
      <w:r w:rsidR="00E94385">
        <w:rPr>
          <w:rFonts w:ascii="David" w:hAnsi="David" w:cs="David" w:hint="cs"/>
          <w:rtl/>
        </w:rPr>
        <w:t xml:space="preserve"> גם, היה צריך לפסוק ע"פ סע' 2 לחוק המתנה </w:t>
      </w:r>
      <w:r w:rsidR="00E94385">
        <w:rPr>
          <w:rFonts w:ascii="David" w:hAnsi="David" w:cs="David"/>
          <w:rtl/>
        </w:rPr>
        <w:t>–</w:t>
      </w:r>
      <w:r w:rsidR="00E94385">
        <w:rPr>
          <w:rFonts w:ascii="David" w:hAnsi="David" w:cs="David" w:hint="cs"/>
          <w:rtl/>
        </w:rPr>
        <w:t xml:space="preserve"> "סופיות המתנה" ואם יש תניה עליה להיות מפורשת. </w:t>
      </w:r>
    </w:p>
    <w:p w14:paraId="64363157" w14:textId="24F96B0D" w:rsidR="00622E0E" w:rsidRPr="008A4AD9" w:rsidRDefault="00AF17CA" w:rsidP="008A1372">
      <w:pPr>
        <w:pStyle w:val="ListParagraph"/>
        <w:numPr>
          <w:ilvl w:val="0"/>
          <w:numId w:val="154"/>
        </w:numPr>
        <w:tabs>
          <w:tab w:val="right" w:pos="5426"/>
        </w:tabs>
        <w:spacing w:after="160" w:line="360" w:lineRule="auto"/>
        <w:jc w:val="both"/>
        <w:rPr>
          <w:rFonts w:ascii="David" w:hAnsi="David" w:cs="David"/>
        </w:rPr>
      </w:pPr>
      <w:r w:rsidRPr="008A4AD9">
        <w:rPr>
          <w:rFonts w:ascii="David" w:hAnsi="David" w:cs="David"/>
          <w:b/>
          <w:bCs/>
          <w:rtl/>
        </w:rPr>
        <w:t>שגיאה בהבנת שיטת המשפט</w:t>
      </w:r>
      <w:r w:rsidRPr="008A4AD9">
        <w:rPr>
          <w:rFonts w:ascii="David" w:hAnsi="David" w:cs="David"/>
          <w:rtl/>
        </w:rPr>
        <w:t>-</w:t>
      </w:r>
      <w:r w:rsidR="00F0625A" w:rsidRPr="008A4AD9">
        <w:rPr>
          <w:rFonts w:ascii="David" w:hAnsi="David" w:cs="David"/>
          <w:rtl/>
        </w:rPr>
        <w:t xml:space="preserve"> </w:t>
      </w:r>
      <w:r w:rsidR="00622E0E" w:rsidRPr="008A4AD9">
        <w:rPr>
          <w:rFonts w:ascii="David" w:hAnsi="David" w:cs="David"/>
          <w:b/>
          <w:bCs/>
          <w:rtl/>
        </w:rPr>
        <w:t xml:space="preserve">(1) </w:t>
      </w:r>
      <w:r w:rsidRPr="008A4AD9">
        <w:rPr>
          <w:rFonts w:ascii="David" w:hAnsi="David" w:cs="David"/>
          <w:rtl/>
        </w:rPr>
        <w:t xml:space="preserve"> </w:t>
      </w:r>
      <w:r w:rsidR="00622E0E" w:rsidRPr="008A4AD9">
        <w:rPr>
          <w:rFonts w:ascii="David" w:hAnsi="David" w:cs="David"/>
          <w:rtl/>
        </w:rPr>
        <w:t xml:space="preserve">ליפשיץ טוען ששטיין משתמש בעקרון הניטרליות בכדי להצדיק את העמדה שלו - תפיסה ליברלית ניטרלית. המדינה לא צריכה להתערב בשיקולי אשמה מינית, אבל אם הצדדים כן רצו שנתחשב, אז יש מקום לכבד אותם. </w:t>
      </w:r>
      <w:r w:rsidR="00622E0E" w:rsidRPr="008A4AD9">
        <w:rPr>
          <w:rFonts w:ascii="David" w:hAnsi="David" w:cs="David"/>
          <w:b/>
          <w:bCs/>
          <w:rtl/>
        </w:rPr>
        <w:t xml:space="preserve">(2) </w:t>
      </w:r>
      <w:r w:rsidR="00622E0E" w:rsidRPr="008A4AD9">
        <w:rPr>
          <w:rFonts w:ascii="David" w:hAnsi="David" w:cs="David"/>
          <w:rtl/>
        </w:rPr>
        <w:t>שטיין טוען שהסכם של נאמנות מינית, גם אם הוא פטריארכלי, לא מעניין בימ</w:t>
      </w:r>
      <w:r w:rsidR="0053499F" w:rsidRPr="008A4AD9">
        <w:rPr>
          <w:rFonts w:ascii="David" w:hAnsi="David" w:cs="David"/>
          <w:rtl/>
        </w:rPr>
        <w:t>ה</w:t>
      </w:r>
      <w:r w:rsidR="00622E0E" w:rsidRPr="008A4AD9">
        <w:rPr>
          <w:rFonts w:ascii="David" w:hAnsi="David" w:cs="David"/>
          <w:rtl/>
        </w:rPr>
        <w:t xml:space="preserve">"ש ליברלי. ליפשיץ חולק וטוען שביהמ"ש בחר שלא להתחשב בשיקולי אשמה מינית מתוך תפיסה ליברלית. תפיסה שמאפשרת גירושין ללא אשם, כאשר יש זכות לכל אחד מהצדדים לסיים את הקשר, בשונה מתפסיה דתית. עם זאת, ליפשיץ מסתייג מהביקורת שלו ואומר שאפשר שלפעמים אכן ניתן להעביר ביקורת מוסרית על בוגד, אלא שזה יהיה מורכב מדי ושהנזק יעלה על התועלת. </w:t>
      </w:r>
      <w:r w:rsidR="00622E0E" w:rsidRPr="008A4AD9">
        <w:rPr>
          <w:rFonts w:ascii="David" w:hAnsi="David" w:cs="David"/>
          <w:b/>
          <w:bCs/>
          <w:rtl/>
        </w:rPr>
        <w:t>(3)</w:t>
      </w:r>
      <w:r w:rsidR="00622E0E" w:rsidRPr="008A4AD9">
        <w:rPr>
          <w:rFonts w:ascii="David" w:hAnsi="David" w:cs="David"/>
          <w:rtl/>
        </w:rPr>
        <w:t xml:space="preserve"> אי שוויון מגדרי והגנה על הפרטיות.</w:t>
      </w:r>
    </w:p>
    <w:p w14:paraId="30B8FA18" w14:textId="716C930F" w:rsidR="00FF271C" w:rsidRPr="008A4AD9" w:rsidRDefault="00FF271C" w:rsidP="008A1372">
      <w:pPr>
        <w:pStyle w:val="ListParagraph"/>
        <w:numPr>
          <w:ilvl w:val="0"/>
          <w:numId w:val="150"/>
        </w:numPr>
        <w:tabs>
          <w:tab w:val="right" w:pos="5426"/>
        </w:tabs>
        <w:spacing w:after="160" w:line="360" w:lineRule="auto"/>
        <w:ind w:left="1826"/>
        <w:jc w:val="both"/>
        <w:rPr>
          <w:rFonts w:ascii="David" w:hAnsi="David" w:cs="David"/>
        </w:rPr>
      </w:pPr>
      <w:r w:rsidRPr="008A4AD9">
        <w:rPr>
          <w:rFonts w:ascii="David" w:hAnsi="David" w:cs="David"/>
          <w:u w:val="single"/>
          <w:rtl/>
        </w:rPr>
        <w:lastRenderedPageBreak/>
        <w:t>מאמר של חנון דגן ודפנה הקר</w:t>
      </w:r>
      <w:r w:rsidRPr="008A4AD9">
        <w:rPr>
          <w:rFonts w:ascii="David" w:hAnsi="David" w:cs="David"/>
          <w:rtl/>
        </w:rPr>
        <w:t xml:space="preserve">- חיזוק טענה 3. דגן והקר טענו ששיתוף ספציפי צריך להיות דבר נורמטיבי. לגבי דירת מגורים, היא צריכה להיות תמיד משותפת והדבר מבוסס על עיקרון הגינות. הדרך היחידה להתנות על כך היא באמצעות הסכם ממון. </w:t>
      </w:r>
    </w:p>
    <w:p w14:paraId="363673C6" w14:textId="7A7BA3B5" w:rsidR="00CB6011" w:rsidRPr="008A4AD9" w:rsidRDefault="00FF271C" w:rsidP="008A1372">
      <w:pPr>
        <w:pStyle w:val="ListParagraph"/>
        <w:numPr>
          <w:ilvl w:val="0"/>
          <w:numId w:val="152"/>
        </w:numPr>
        <w:tabs>
          <w:tab w:val="right" w:pos="5426"/>
        </w:tabs>
        <w:spacing w:after="160" w:line="360" w:lineRule="auto"/>
        <w:jc w:val="both"/>
        <w:rPr>
          <w:rFonts w:ascii="David" w:hAnsi="David" w:cs="David"/>
          <w:b/>
          <w:bCs/>
        </w:rPr>
      </w:pPr>
      <w:r w:rsidRPr="008A4AD9">
        <w:rPr>
          <w:rFonts w:ascii="David" w:hAnsi="David" w:cs="David"/>
          <w:b/>
          <w:bCs/>
          <w:rtl/>
        </w:rPr>
        <w:t>מערכה 4- דיון נוסף:</w:t>
      </w:r>
      <w:r w:rsidRPr="008A4AD9">
        <w:rPr>
          <w:rFonts w:ascii="David" w:hAnsi="David" w:cs="David"/>
          <w:b/>
          <w:bCs/>
        </w:rPr>
        <w:t xml:space="preserve"> </w:t>
      </w:r>
      <w:r w:rsidR="00DA4AA6" w:rsidRPr="008A4AD9">
        <w:rPr>
          <w:rFonts w:ascii="David" w:hAnsi="David" w:cs="David"/>
          <w:rtl/>
        </w:rPr>
        <w:t xml:space="preserve">עוסק ב-3 נושאים: </w:t>
      </w:r>
    </w:p>
    <w:p w14:paraId="2F6243FE" w14:textId="77777777" w:rsidR="00463C42" w:rsidRPr="008A4AD9" w:rsidRDefault="00DA4AA6" w:rsidP="008A1372">
      <w:pPr>
        <w:pStyle w:val="ListParagraph"/>
        <w:numPr>
          <w:ilvl w:val="0"/>
          <w:numId w:val="155"/>
        </w:numPr>
        <w:spacing w:line="360" w:lineRule="auto"/>
        <w:jc w:val="both"/>
        <w:rPr>
          <w:rFonts w:ascii="David" w:hAnsi="David" w:cs="David"/>
        </w:rPr>
      </w:pPr>
      <w:r w:rsidRPr="008A4AD9">
        <w:rPr>
          <w:rFonts w:ascii="David" w:hAnsi="David" w:cs="David"/>
          <w:b/>
          <w:bCs/>
          <w:rtl/>
        </w:rPr>
        <w:t>הלכת השיתוף הספציפי</w:t>
      </w:r>
      <w:r w:rsidRPr="008A4AD9">
        <w:rPr>
          <w:rFonts w:ascii="David" w:hAnsi="David" w:cs="David"/>
          <w:rtl/>
        </w:rPr>
        <w:t xml:space="preserve">- </w:t>
      </w:r>
    </w:p>
    <w:p w14:paraId="0029724C" w14:textId="77777777" w:rsidR="00463C42" w:rsidRPr="008A4AD9" w:rsidRDefault="00DA4AA6" w:rsidP="008A1372">
      <w:pPr>
        <w:pStyle w:val="ListParagraph"/>
        <w:numPr>
          <w:ilvl w:val="0"/>
          <w:numId w:val="157"/>
        </w:numPr>
        <w:spacing w:line="360" w:lineRule="auto"/>
        <w:ind w:left="1466"/>
        <w:jc w:val="both"/>
        <w:rPr>
          <w:rFonts w:ascii="David" w:hAnsi="David" w:cs="David"/>
        </w:rPr>
      </w:pPr>
      <w:proofErr w:type="spellStart"/>
      <w:r w:rsidRPr="008A4AD9">
        <w:rPr>
          <w:rFonts w:ascii="David" w:hAnsi="David" w:cs="David"/>
          <w:u w:val="single"/>
          <w:rtl/>
        </w:rPr>
        <w:t>סולברג</w:t>
      </w:r>
      <w:proofErr w:type="spellEnd"/>
      <w:r w:rsidR="00463C42" w:rsidRPr="008A4AD9">
        <w:rPr>
          <w:rFonts w:ascii="David" w:hAnsi="David" w:cs="David"/>
          <w:u w:val="single"/>
          <w:rtl/>
        </w:rPr>
        <w:t xml:space="preserve">, </w:t>
      </w:r>
      <w:r w:rsidRPr="008A4AD9">
        <w:rPr>
          <w:rFonts w:ascii="David" w:hAnsi="David" w:cs="David"/>
          <w:u w:val="single"/>
          <w:rtl/>
        </w:rPr>
        <w:t>מינץ ושטיין</w:t>
      </w:r>
      <w:r w:rsidRPr="008A4AD9">
        <w:rPr>
          <w:rFonts w:ascii="David" w:hAnsi="David" w:cs="David"/>
          <w:rtl/>
        </w:rPr>
        <w:t xml:space="preserve"> נוקטים ע"פ הגישה המצמצמת של השיתוף הספציפי ושיש להשתכנע שאכן הבעלים הרשום התכוון לשתף את אותו נכס</w:t>
      </w:r>
      <w:r w:rsidR="00463C42" w:rsidRPr="008A4AD9">
        <w:rPr>
          <w:rFonts w:ascii="David" w:hAnsi="David" w:cs="David"/>
          <w:rtl/>
        </w:rPr>
        <w:t xml:space="preserve"> (</w:t>
      </w:r>
      <w:r w:rsidRPr="008A4AD9">
        <w:rPr>
          <w:rFonts w:ascii="David" w:hAnsi="David" w:cs="David"/>
          <w:rtl/>
        </w:rPr>
        <w:t>הכוונה לא צריכה להיות בכתב אך יש להביא ראיות חותכות לכך</w:t>
      </w:r>
      <w:r w:rsidR="00463C42" w:rsidRPr="008A4AD9">
        <w:rPr>
          <w:rFonts w:ascii="David" w:hAnsi="David" w:cs="David"/>
          <w:rtl/>
        </w:rPr>
        <w:t>) ו</w:t>
      </w:r>
      <w:r w:rsidRPr="008A4AD9">
        <w:rPr>
          <w:rFonts w:ascii="David" w:hAnsi="David" w:cs="David"/>
          <w:rtl/>
        </w:rPr>
        <w:t xml:space="preserve">נטל ההוכחה יהיה על הטוען. </w:t>
      </w:r>
    </w:p>
    <w:p w14:paraId="1A2743AF" w14:textId="77777777" w:rsidR="00622E0E" w:rsidRPr="008A4AD9" w:rsidRDefault="00DA4AA6" w:rsidP="008A1372">
      <w:pPr>
        <w:pStyle w:val="ListParagraph"/>
        <w:numPr>
          <w:ilvl w:val="0"/>
          <w:numId w:val="157"/>
        </w:numPr>
        <w:spacing w:line="360" w:lineRule="auto"/>
        <w:ind w:left="1466"/>
        <w:jc w:val="both"/>
        <w:rPr>
          <w:rFonts w:ascii="David" w:hAnsi="David" w:cs="David"/>
        </w:rPr>
      </w:pPr>
      <w:r w:rsidRPr="008A4AD9">
        <w:rPr>
          <w:rFonts w:ascii="David" w:hAnsi="David" w:cs="David"/>
          <w:u w:val="single"/>
          <w:rtl/>
        </w:rPr>
        <w:t>חנוך דגן ודפנה אקר</w:t>
      </w:r>
      <w:r w:rsidRPr="008A4AD9">
        <w:rPr>
          <w:rFonts w:ascii="David" w:hAnsi="David" w:cs="David"/>
          <w:rtl/>
        </w:rPr>
        <w:t xml:space="preserve"> טוענים שהבסיס לשיתוף הספציפי הוא של משפחה נורמטיבית ולפי גישה זו אין אבחנות של נישואים ראשוניים- שניים/ ארוכים-קצרים. הדרך היחידה להתחמק היא באמצעות הסכם פורמלי. </w:t>
      </w:r>
    </w:p>
    <w:p w14:paraId="3E9E3A8C" w14:textId="6D4A4B16" w:rsidR="00DA4AA6" w:rsidRPr="008A4AD9" w:rsidRDefault="00DA4AA6" w:rsidP="008A1372">
      <w:pPr>
        <w:pStyle w:val="ListParagraph"/>
        <w:numPr>
          <w:ilvl w:val="0"/>
          <w:numId w:val="157"/>
        </w:numPr>
        <w:spacing w:line="360" w:lineRule="auto"/>
        <w:ind w:left="1466"/>
        <w:jc w:val="both"/>
        <w:rPr>
          <w:rFonts w:ascii="David" w:hAnsi="David" w:cs="David"/>
          <w:rtl/>
        </w:rPr>
      </w:pPr>
      <w:r w:rsidRPr="008A4AD9">
        <w:rPr>
          <w:rFonts w:ascii="David" w:hAnsi="David" w:cs="David"/>
          <w:u w:val="single"/>
          <w:shd w:val="clear" w:color="auto" w:fill="B8CCE4" w:themeFill="accent1" w:themeFillTint="66"/>
          <w:rtl/>
        </w:rPr>
        <w:t>ליפשיץ</w:t>
      </w:r>
      <w:r w:rsidR="00463C42" w:rsidRPr="008A4AD9">
        <w:rPr>
          <w:rFonts w:ascii="David" w:hAnsi="David" w:cs="David"/>
          <w:shd w:val="clear" w:color="auto" w:fill="B8CCE4" w:themeFill="accent1" w:themeFillTint="66"/>
          <w:rtl/>
        </w:rPr>
        <w:t>-</w:t>
      </w:r>
      <w:r w:rsidR="00463C42" w:rsidRPr="008A4AD9">
        <w:rPr>
          <w:rFonts w:ascii="David" w:hAnsi="David" w:cs="David"/>
          <w:rtl/>
        </w:rPr>
        <w:t xml:space="preserve"> </w:t>
      </w:r>
      <w:r w:rsidR="00622E0E" w:rsidRPr="00A14880">
        <w:rPr>
          <w:rFonts w:ascii="David" w:hAnsi="David" w:cs="David"/>
          <w:u w:val="single"/>
          <w:rtl/>
        </w:rPr>
        <w:t>נכס ממאמץ משותף</w:t>
      </w:r>
      <w:r w:rsidR="00622E0E" w:rsidRPr="008A4AD9">
        <w:rPr>
          <w:rFonts w:ascii="David" w:hAnsi="David" w:cs="David"/>
          <w:rtl/>
        </w:rPr>
        <w:t xml:space="preserve"> לא צריך להיות מבוסס הסכמה, אלא מפני שזה צודק (צריך הסכם ממון מפורש</w:t>
      </w:r>
      <w:r w:rsidR="00A14880">
        <w:rPr>
          <w:rFonts w:ascii="David" w:hAnsi="David" w:cs="David" w:hint="cs"/>
          <w:rtl/>
        </w:rPr>
        <w:t xml:space="preserve"> ע"מ להתנות</w:t>
      </w:r>
      <w:r w:rsidR="00622E0E" w:rsidRPr="008A4AD9">
        <w:rPr>
          <w:rFonts w:ascii="David" w:hAnsi="David" w:cs="David"/>
          <w:rtl/>
        </w:rPr>
        <w:t xml:space="preserve">). </w:t>
      </w:r>
      <w:r w:rsidR="00622E0E" w:rsidRPr="00A14880">
        <w:rPr>
          <w:rFonts w:ascii="David" w:hAnsi="David" w:cs="David"/>
          <w:u w:val="single"/>
          <w:rtl/>
        </w:rPr>
        <w:t>בנוגע לנכס מלפני הנישואין</w:t>
      </w:r>
      <w:r w:rsidR="00622E0E" w:rsidRPr="008A4AD9">
        <w:rPr>
          <w:rFonts w:ascii="David" w:hAnsi="David" w:cs="David"/>
          <w:rtl/>
        </w:rPr>
        <w:t xml:space="preserve">, ליפשיץ </w:t>
      </w:r>
      <w:r w:rsidRPr="008A4AD9">
        <w:rPr>
          <w:rFonts w:ascii="David" w:hAnsi="David" w:cs="David"/>
          <w:rtl/>
        </w:rPr>
        <w:t>מבחין בין ההיבט ההסכמי להיבט הנורמטיבי</w:t>
      </w:r>
      <w:r w:rsidR="00622E0E" w:rsidRPr="008A4AD9">
        <w:rPr>
          <w:rFonts w:ascii="David" w:hAnsi="David" w:cs="David"/>
          <w:rtl/>
        </w:rPr>
        <w:t xml:space="preserve">. </w:t>
      </w:r>
      <w:r w:rsidRPr="008A4AD9">
        <w:rPr>
          <w:rFonts w:ascii="David" w:hAnsi="David" w:cs="David"/>
          <w:rtl/>
        </w:rPr>
        <w:t>מחד, כאשר המשפט קובע ברירת מחדל, נרצה לעודד גישה שיתופית- קהילתית. מאידך, ישנו היבט ההסתכמות שאנשים פועלים ומחליטים בהתבסס העובדה כי הרכוש משותף. אך אם אדם בהתנהגותו מראה כי אין בכוונתו לשתף, אין זה הוגן להחיל עליו את ברירת המחדל</w:t>
      </w:r>
      <w:r w:rsidR="00463C42" w:rsidRPr="008A4AD9">
        <w:rPr>
          <w:rFonts w:ascii="David" w:hAnsi="David" w:cs="David"/>
          <w:rtl/>
        </w:rPr>
        <w:t>.</w:t>
      </w:r>
      <w:r w:rsidRPr="008A4AD9">
        <w:rPr>
          <w:rFonts w:ascii="David" w:hAnsi="David" w:cs="David"/>
          <w:rtl/>
        </w:rPr>
        <w:t xml:space="preserve"> </w:t>
      </w:r>
      <w:r w:rsidRPr="008A4AD9">
        <w:rPr>
          <w:rFonts w:ascii="David" w:hAnsi="David" w:cs="David"/>
          <w:u w:val="single"/>
          <w:rtl/>
        </w:rPr>
        <w:t>אם יש תנאי סף</w:t>
      </w:r>
      <w:r w:rsidRPr="008A4AD9">
        <w:rPr>
          <w:rFonts w:ascii="David" w:hAnsi="David" w:cs="David"/>
          <w:rtl/>
        </w:rPr>
        <w:t xml:space="preserve">- ברירת המחדל היא שהנכס משותף. מי שלא רוצה את השיתוף יוכל לסתור את החזקה אם מוכיח בעדויות ברורות והוכחות חותכות שלא הייתה כוונה. </w:t>
      </w:r>
      <w:r w:rsidRPr="008A4AD9">
        <w:rPr>
          <w:rFonts w:ascii="David" w:hAnsi="David" w:cs="David"/>
          <w:u w:val="single"/>
          <w:rtl/>
        </w:rPr>
        <w:t>אם אין תנאי סף</w:t>
      </w:r>
      <w:r w:rsidRPr="008A4AD9">
        <w:rPr>
          <w:rFonts w:ascii="David" w:hAnsi="David" w:cs="David"/>
          <w:rtl/>
        </w:rPr>
        <w:t>- צריך להוכיח כוונה של ממש להחיל את השיתוף</w:t>
      </w:r>
      <w:r w:rsidR="00463C42" w:rsidRPr="008A4AD9">
        <w:rPr>
          <w:rFonts w:ascii="David" w:hAnsi="David" w:cs="David"/>
          <w:rtl/>
        </w:rPr>
        <w:t xml:space="preserve"> </w:t>
      </w:r>
      <w:r w:rsidR="00463C42" w:rsidRPr="008A4AD9">
        <w:rPr>
          <w:rFonts w:ascii="David" w:hAnsi="David" w:cs="David"/>
        </w:rPr>
        <w:sym w:font="Wingdings" w:char="F0DF"/>
      </w:r>
      <w:r w:rsidR="00463C42" w:rsidRPr="008A4AD9">
        <w:rPr>
          <w:rFonts w:ascii="David" w:hAnsi="David" w:cs="David"/>
          <w:rtl/>
        </w:rPr>
        <w:t xml:space="preserve"> </w:t>
      </w:r>
      <w:r w:rsidRPr="008A4AD9">
        <w:rPr>
          <w:rFonts w:ascii="David" w:hAnsi="David" w:cs="David"/>
          <w:rtl/>
        </w:rPr>
        <w:t xml:space="preserve">דעתו של ליפשיץ התקבלה בתיאוריה וכלל השופטים מסכימים שהעיגון הראשוני של חזקת השיתוף, מחילים אותה על זוג מכוח ההסכמה , קרי כוונתם של הצדדים לשתף את הנכס. </w:t>
      </w:r>
    </w:p>
    <w:p w14:paraId="0C27D20D" w14:textId="67C9CADD" w:rsidR="00DA4AA6" w:rsidRPr="008A4AD9" w:rsidRDefault="00DA4AA6" w:rsidP="008A1372">
      <w:pPr>
        <w:pStyle w:val="ListParagraph"/>
        <w:numPr>
          <w:ilvl w:val="0"/>
          <w:numId w:val="155"/>
        </w:numPr>
        <w:tabs>
          <w:tab w:val="right" w:pos="5426"/>
        </w:tabs>
        <w:spacing w:after="160" w:line="360" w:lineRule="auto"/>
        <w:jc w:val="both"/>
        <w:rPr>
          <w:rFonts w:ascii="David" w:hAnsi="David" w:cs="David"/>
        </w:rPr>
      </w:pPr>
      <w:r w:rsidRPr="008A4AD9">
        <w:rPr>
          <w:rFonts w:ascii="David" w:hAnsi="David" w:cs="David"/>
          <w:b/>
          <w:bCs/>
          <w:rtl/>
        </w:rPr>
        <w:t>מה מקומם של שיקולי אשמה במשפט האזרחי?</w:t>
      </w:r>
      <w:r w:rsidRPr="008A4AD9">
        <w:rPr>
          <w:rFonts w:ascii="David" w:hAnsi="David" w:cs="David"/>
          <w:rtl/>
        </w:rPr>
        <w:t xml:space="preserve"> כלל השופטים פוסקים פה אחד במפורש שאשמה לא יכולה להיות שיקול לקחת לבן אדם מה שכבר יש לו. </w:t>
      </w:r>
      <w:r w:rsidRPr="008A4AD9">
        <w:rPr>
          <w:rFonts w:ascii="David" w:hAnsi="David" w:cs="David"/>
          <w:u w:val="single"/>
          <w:rtl/>
        </w:rPr>
        <w:t>שופטי הרוב</w:t>
      </w:r>
      <w:r w:rsidRPr="008A4AD9">
        <w:rPr>
          <w:rFonts w:ascii="David" w:hAnsi="David" w:cs="David"/>
          <w:rtl/>
        </w:rPr>
        <w:t xml:space="preserve"> מקבלים את הביקורת של ליפשיץ על שטיין- לא ניתן לקבוע </w:t>
      </w:r>
      <w:r w:rsidR="00463C42" w:rsidRPr="008A4AD9">
        <w:rPr>
          <w:rFonts w:ascii="David" w:hAnsi="David" w:cs="David"/>
          <w:rtl/>
        </w:rPr>
        <w:t>ש</w:t>
      </w:r>
      <w:r w:rsidRPr="008A4AD9">
        <w:rPr>
          <w:rFonts w:ascii="David" w:hAnsi="David" w:cs="David"/>
          <w:rtl/>
        </w:rPr>
        <w:t xml:space="preserve">ברירת המחדל </w:t>
      </w:r>
      <w:r w:rsidR="005A4986">
        <w:rPr>
          <w:rFonts w:ascii="David" w:hAnsi="David" w:cs="David" w:hint="cs"/>
          <w:rtl/>
        </w:rPr>
        <w:t>היא זה</w:t>
      </w:r>
      <w:r w:rsidRPr="008A4AD9">
        <w:rPr>
          <w:rFonts w:ascii="David" w:hAnsi="David" w:cs="David"/>
          <w:rtl/>
        </w:rPr>
        <w:t xml:space="preserve"> </w:t>
      </w:r>
      <w:r w:rsidR="005A4986">
        <w:rPr>
          <w:rFonts w:ascii="David" w:hAnsi="David" w:cs="David" w:hint="cs"/>
          <w:rtl/>
        </w:rPr>
        <w:t>ש</w:t>
      </w:r>
      <w:r w:rsidRPr="008A4AD9">
        <w:rPr>
          <w:rFonts w:ascii="David" w:hAnsi="David" w:cs="David"/>
          <w:rtl/>
        </w:rPr>
        <w:t xml:space="preserve">בן אדם נתן נכס בתנאי שהאדם לא יבגוד וזה בהתבסס על אי קיומן של ראיות עובדתיות. </w:t>
      </w:r>
    </w:p>
    <w:p w14:paraId="0B89FF35" w14:textId="4558FA3E" w:rsidR="00DA4AA6" w:rsidRPr="008A4AD9" w:rsidRDefault="00DA4AA6" w:rsidP="008A1372">
      <w:pPr>
        <w:pStyle w:val="ListParagraph"/>
        <w:numPr>
          <w:ilvl w:val="0"/>
          <w:numId w:val="156"/>
        </w:numPr>
        <w:spacing w:after="160" w:line="360" w:lineRule="auto"/>
        <w:ind w:left="1376"/>
        <w:jc w:val="both"/>
        <w:rPr>
          <w:rFonts w:ascii="David" w:hAnsi="David" w:cs="David"/>
        </w:rPr>
      </w:pPr>
      <w:r w:rsidRPr="008A4AD9">
        <w:rPr>
          <w:rFonts w:ascii="David" w:hAnsi="David" w:cs="David"/>
          <w:u w:val="single"/>
          <w:rtl/>
        </w:rPr>
        <w:t>בהנחה שיש הסכם מפורש</w:t>
      </w:r>
      <w:r w:rsidRPr="008A4AD9">
        <w:rPr>
          <w:rFonts w:ascii="David" w:hAnsi="David" w:cs="David"/>
          <w:rtl/>
        </w:rPr>
        <w:t xml:space="preserve">, רוב השופטים לא נקטו עמדה </w:t>
      </w:r>
      <w:r w:rsidRPr="008A4AD9">
        <w:rPr>
          <w:rFonts w:ascii="David" w:hAnsi="David" w:cs="David"/>
          <w:u w:val="single"/>
          <w:rtl/>
        </w:rPr>
        <w:t>וחיות והנדל פסקו</w:t>
      </w:r>
      <w:r w:rsidRPr="008A4AD9">
        <w:rPr>
          <w:rFonts w:ascii="David" w:hAnsi="David" w:cs="David"/>
          <w:rtl/>
        </w:rPr>
        <w:t xml:space="preserve"> כי יש להשאיר סוגיה זו </w:t>
      </w:r>
      <w:proofErr w:type="spellStart"/>
      <w:r w:rsidRPr="008A4AD9">
        <w:rPr>
          <w:rFonts w:ascii="David" w:hAnsi="David" w:cs="David"/>
          <w:rtl/>
        </w:rPr>
        <w:t>בצ"ע</w:t>
      </w:r>
      <w:proofErr w:type="spellEnd"/>
      <w:r w:rsidRPr="008A4AD9">
        <w:rPr>
          <w:rFonts w:ascii="David" w:hAnsi="David" w:cs="David"/>
          <w:rtl/>
        </w:rPr>
        <w:t xml:space="preserve">. </w:t>
      </w:r>
      <w:r w:rsidRPr="008A4AD9">
        <w:rPr>
          <w:rFonts w:ascii="David" w:hAnsi="David" w:cs="David"/>
          <w:shd w:val="clear" w:color="auto" w:fill="B8CCE4" w:themeFill="accent1" w:themeFillTint="66"/>
          <w:rtl/>
        </w:rPr>
        <w:t>פרופ' ליפשיץ</w:t>
      </w:r>
      <w:r w:rsidR="0050157F" w:rsidRPr="008A4AD9">
        <w:rPr>
          <w:rFonts w:ascii="David" w:hAnsi="David" w:cs="David"/>
          <w:rtl/>
        </w:rPr>
        <w:t xml:space="preserve">- </w:t>
      </w:r>
      <w:r w:rsidRPr="008A4AD9">
        <w:rPr>
          <w:rFonts w:ascii="David" w:hAnsi="David" w:cs="David"/>
          <w:rtl/>
        </w:rPr>
        <w:t xml:space="preserve">הנפקות של ההסכם תלויה בתנאי סף מסוימים (למשל פיקוח וכו'). אך יכול להיות שלא היו מקבלים הסכם כזה כתקף משפטי, </w:t>
      </w:r>
      <w:r w:rsidR="0050157F" w:rsidRPr="008A4AD9">
        <w:rPr>
          <w:rFonts w:ascii="David" w:hAnsi="David" w:cs="David"/>
          <w:rtl/>
        </w:rPr>
        <w:t>נוכח</w:t>
      </w:r>
      <w:r w:rsidRPr="008A4AD9">
        <w:rPr>
          <w:rFonts w:ascii="David" w:hAnsi="David" w:cs="David"/>
          <w:rtl/>
        </w:rPr>
        <w:t xml:space="preserve"> השיקולים נגד טענות על בסיס אשמה מינית. </w:t>
      </w:r>
      <w:r w:rsidRPr="008A4AD9">
        <w:rPr>
          <w:rFonts w:ascii="David" w:hAnsi="David" w:cs="David"/>
          <w:u w:val="single"/>
          <w:rtl/>
        </w:rPr>
        <w:t>נובע מ2 סוגים של ליבראליים</w:t>
      </w:r>
      <w:r w:rsidR="0050157F" w:rsidRPr="008A4AD9">
        <w:rPr>
          <w:rFonts w:ascii="David" w:hAnsi="David" w:cs="David"/>
          <w:rtl/>
        </w:rPr>
        <w:t>:</w:t>
      </w:r>
      <w:r w:rsidR="0050157F" w:rsidRPr="008A4AD9">
        <w:rPr>
          <w:rFonts w:ascii="David" w:hAnsi="David" w:cs="David"/>
          <w:b/>
          <w:bCs/>
          <w:rtl/>
        </w:rPr>
        <w:t xml:space="preserve"> (1) </w:t>
      </w:r>
      <w:r w:rsidRPr="008A4AD9">
        <w:rPr>
          <w:rFonts w:ascii="David" w:hAnsi="David" w:cs="David"/>
          <w:u w:val="single"/>
          <w:rtl/>
        </w:rPr>
        <w:t>ליברל ניטרלי</w:t>
      </w:r>
      <w:r w:rsidRPr="008A4AD9">
        <w:rPr>
          <w:rFonts w:ascii="David" w:hAnsi="David" w:cs="David"/>
          <w:rtl/>
        </w:rPr>
        <w:t xml:space="preserve">- כל מה שמפריע לליברל ניטרלי זה </w:t>
      </w:r>
      <w:r w:rsidR="0050157F" w:rsidRPr="008A4AD9">
        <w:rPr>
          <w:rFonts w:ascii="David" w:hAnsi="David" w:cs="David"/>
          <w:rtl/>
        </w:rPr>
        <w:t>ש</w:t>
      </w:r>
      <w:r w:rsidRPr="008A4AD9">
        <w:rPr>
          <w:rFonts w:ascii="David" w:hAnsi="David" w:cs="David"/>
          <w:rtl/>
        </w:rPr>
        <w:t>מתערבים במקום בו הצדדים לא רצו את התערבות המדינה. אבל אם הצדדים רצו- זה בדיוק כוונתם ויש להתערב. לא רק הסכם מפורש, אלא גם הסכם משתמע</w:t>
      </w:r>
      <w:r w:rsidR="0050157F" w:rsidRPr="008A4AD9">
        <w:rPr>
          <w:rFonts w:ascii="David" w:hAnsi="David" w:cs="David"/>
          <w:rtl/>
        </w:rPr>
        <w:t xml:space="preserve">; </w:t>
      </w:r>
      <w:r w:rsidR="0050157F" w:rsidRPr="008A4AD9">
        <w:rPr>
          <w:rFonts w:ascii="David" w:hAnsi="David" w:cs="David"/>
          <w:b/>
          <w:bCs/>
          <w:rtl/>
        </w:rPr>
        <w:t>(2)</w:t>
      </w:r>
      <w:r w:rsidRPr="008A4AD9">
        <w:rPr>
          <w:rFonts w:ascii="David" w:hAnsi="David" w:cs="David"/>
          <w:b/>
          <w:bCs/>
          <w:rtl/>
        </w:rPr>
        <w:t xml:space="preserve"> </w:t>
      </w:r>
      <w:r w:rsidRPr="008A4AD9">
        <w:rPr>
          <w:rFonts w:ascii="David" w:hAnsi="David" w:cs="David"/>
          <w:u w:val="single"/>
          <w:rtl/>
        </w:rPr>
        <w:t>ליברל פרפקציוניסטי</w:t>
      </w:r>
      <w:r w:rsidRPr="008A4AD9">
        <w:rPr>
          <w:rFonts w:ascii="David" w:hAnsi="David" w:cs="David"/>
          <w:rtl/>
        </w:rPr>
        <w:t>- שיטת משפט לא תכבד חוזה אם התוכן שלו סותר את עקרונות השיטה</w:t>
      </w:r>
      <w:r w:rsidR="0050157F" w:rsidRPr="008A4AD9">
        <w:rPr>
          <w:rFonts w:ascii="David" w:hAnsi="David" w:cs="David"/>
          <w:rtl/>
        </w:rPr>
        <w:t xml:space="preserve"> - </w:t>
      </w:r>
      <w:r w:rsidRPr="008A4AD9">
        <w:rPr>
          <w:rFonts w:ascii="David" w:hAnsi="David" w:cs="David"/>
          <w:rtl/>
        </w:rPr>
        <w:t xml:space="preserve">חלק מהאוטונומיה זה הזכות לסיים את הקשר. </w:t>
      </w:r>
    </w:p>
    <w:p w14:paraId="481039DE" w14:textId="4891C212" w:rsidR="00DA4AA6" w:rsidRPr="008A4AD9" w:rsidRDefault="00DA4AA6" w:rsidP="008A1372">
      <w:pPr>
        <w:pStyle w:val="ListParagraph"/>
        <w:numPr>
          <w:ilvl w:val="0"/>
          <w:numId w:val="156"/>
        </w:numPr>
        <w:spacing w:after="160" w:line="360" w:lineRule="auto"/>
        <w:ind w:left="1376"/>
        <w:jc w:val="both"/>
        <w:rPr>
          <w:rFonts w:ascii="David" w:hAnsi="David" w:cs="David"/>
          <w:rtl/>
        </w:rPr>
      </w:pPr>
      <w:r w:rsidRPr="008A4AD9">
        <w:rPr>
          <w:rFonts w:ascii="David" w:hAnsi="David" w:cs="David"/>
          <w:u w:val="single"/>
          <w:rtl/>
        </w:rPr>
        <w:t>מה לגבי מקרה ביניים</w:t>
      </w:r>
      <w:r w:rsidRPr="008A4AD9">
        <w:rPr>
          <w:rFonts w:ascii="David" w:hAnsi="David" w:cs="David"/>
          <w:rtl/>
        </w:rPr>
        <w:t>?</w:t>
      </w:r>
      <w:r w:rsidRPr="008A4AD9">
        <w:rPr>
          <w:rFonts w:ascii="David" w:hAnsi="David" w:cs="David"/>
        </w:rPr>
        <w:t xml:space="preserve"> </w:t>
      </w:r>
      <w:r w:rsidRPr="008A4AD9">
        <w:rPr>
          <w:rFonts w:ascii="David" w:hAnsi="David" w:cs="David"/>
          <w:rtl/>
        </w:rPr>
        <w:t xml:space="preserve">כאשר אין הסכם מפורש, אלא מתוך התנהגות הצדדים עצמם ניתן להבין את </w:t>
      </w:r>
      <w:proofErr w:type="spellStart"/>
      <w:r w:rsidRPr="008A4AD9">
        <w:rPr>
          <w:rFonts w:ascii="David" w:hAnsi="David" w:cs="David"/>
          <w:rtl/>
        </w:rPr>
        <w:t>אומד</w:t>
      </w:r>
      <w:proofErr w:type="spellEnd"/>
      <w:r w:rsidRPr="008A4AD9">
        <w:rPr>
          <w:rFonts w:ascii="David" w:hAnsi="David" w:cs="David"/>
          <w:rtl/>
        </w:rPr>
        <w:t xml:space="preserve"> דע</w:t>
      </w:r>
      <w:r w:rsidR="0050157F" w:rsidRPr="008A4AD9">
        <w:rPr>
          <w:rFonts w:ascii="David" w:hAnsi="David" w:cs="David"/>
          <w:rtl/>
        </w:rPr>
        <w:t>ת הצדדים.</w:t>
      </w:r>
      <w:r w:rsidRPr="008A4AD9">
        <w:rPr>
          <w:rFonts w:ascii="David" w:hAnsi="David" w:cs="David"/>
        </w:rPr>
        <w:t xml:space="preserve"> </w:t>
      </w:r>
      <w:r w:rsidRPr="008A4AD9">
        <w:rPr>
          <w:rFonts w:ascii="David" w:hAnsi="David" w:cs="David"/>
          <w:rtl/>
        </w:rPr>
        <w:t xml:space="preserve">המשפט הישראלי טרם הכריע בסוגיה זו. </w:t>
      </w:r>
      <w:r w:rsidRPr="008A4AD9">
        <w:rPr>
          <w:rFonts w:ascii="David" w:hAnsi="David" w:cs="David"/>
          <w:u w:val="single"/>
          <w:rtl/>
        </w:rPr>
        <w:t>חיות</w:t>
      </w:r>
      <w:r w:rsidRPr="008A4AD9">
        <w:rPr>
          <w:rFonts w:ascii="David" w:hAnsi="David" w:cs="David"/>
          <w:rtl/>
        </w:rPr>
        <w:t xml:space="preserve"> פותחת פתח למקרה ובו לפני גיבוש השיתוף בין הצדדים, הייתה בגידה ממושכת, לכאורה זו טענה של טעות והטעיה. על עמדה זו יש ביקורת מצד שאר השופטים. </w:t>
      </w:r>
      <w:r w:rsidRPr="008A4AD9">
        <w:rPr>
          <w:rFonts w:ascii="David" w:hAnsi="David" w:cs="David"/>
          <w:u w:val="single"/>
          <w:rtl/>
        </w:rPr>
        <w:t>ברק ארז</w:t>
      </w:r>
      <w:r w:rsidRPr="008A4AD9">
        <w:rPr>
          <w:rFonts w:ascii="David" w:hAnsi="David" w:cs="David"/>
          <w:rtl/>
        </w:rPr>
        <w:t xml:space="preserve"> טוענת כי בגידה היא לא פרמטר והיא לא משנה דבר</w:t>
      </w:r>
      <w:r w:rsidR="0050157F" w:rsidRPr="008A4AD9">
        <w:rPr>
          <w:rFonts w:ascii="David" w:hAnsi="David" w:cs="David"/>
          <w:rtl/>
        </w:rPr>
        <w:t>.</w:t>
      </w:r>
      <w:r w:rsidRPr="008A4AD9">
        <w:rPr>
          <w:rFonts w:ascii="David" w:hAnsi="David" w:cs="David"/>
          <w:rtl/>
        </w:rPr>
        <w:t xml:space="preserve"> </w:t>
      </w:r>
      <w:r w:rsidRPr="008A4AD9">
        <w:rPr>
          <w:rFonts w:ascii="David" w:hAnsi="David" w:cs="David"/>
          <w:u w:val="single"/>
          <w:rtl/>
        </w:rPr>
        <w:t>מינץ ושטיין</w:t>
      </w:r>
      <w:r w:rsidRPr="008A4AD9">
        <w:rPr>
          <w:rFonts w:ascii="David" w:hAnsi="David" w:cs="David"/>
          <w:rtl/>
        </w:rPr>
        <w:t xml:space="preserve"> טוענים כי אם חיות מוכנה לקבל את הבגידה כחלק מטעות והטעיה (=פרמטר סוב'), אזי אין אבחנה בין בגידה </w:t>
      </w:r>
      <w:proofErr w:type="spellStart"/>
      <w:r w:rsidRPr="008A4AD9">
        <w:rPr>
          <w:rFonts w:ascii="David" w:hAnsi="David" w:cs="David"/>
          <w:rtl/>
        </w:rPr>
        <w:t>חד"פ</w:t>
      </w:r>
      <w:proofErr w:type="spellEnd"/>
      <w:r w:rsidRPr="008A4AD9">
        <w:rPr>
          <w:rFonts w:ascii="David" w:hAnsi="David" w:cs="David"/>
          <w:rtl/>
        </w:rPr>
        <w:t xml:space="preserve"> או ממושכת. במובן זה, </w:t>
      </w:r>
      <w:proofErr w:type="spellStart"/>
      <w:r w:rsidRPr="008A4AD9">
        <w:rPr>
          <w:rFonts w:ascii="David" w:hAnsi="David" w:cs="David"/>
          <w:rtl/>
        </w:rPr>
        <w:t>הפס"ד</w:t>
      </w:r>
      <w:proofErr w:type="spellEnd"/>
      <w:r w:rsidRPr="008A4AD9">
        <w:rPr>
          <w:rFonts w:ascii="David" w:hAnsi="David" w:cs="David"/>
          <w:rtl/>
        </w:rPr>
        <w:t xml:space="preserve"> הכניס פרמטר אבחנה בין בגידה </w:t>
      </w:r>
      <w:proofErr w:type="spellStart"/>
      <w:r w:rsidRPr="008A4AD9">
        <w:rPr>
          <w:rFonts w:ascii="David" w:hAnsi="David" w:cs="David"/>
          <w:rtl/>
        </w:rPr>
        <w:t>חד"פ</w:t>
      </w:r>
      <w:proofErr w:type="spellEnd"/>
      <w:r w:rsidRPr="008A4AD9">
        <w:rPr>
          <w:rFonts w:ascii="David" w:hAnsi="David" w:cs="David"/>
          <w:rtl/>
        </w:rPr>
        <w:t xml:space="preserve"> לבין בגידה ממשוכת ופרמטר נוסף בין בגידה מוקדמת לממושכת. </w:t>
      </w:r>
    </w:p>
    <w:p w14:paraId="6A3467EC" w14:textId="77777777" w:rsidR="00DA4AA6" w:rsidRPr="008A4AD9" w:rsidRDefault="00DA4AA6" w:rsidP="008A1372">
      <w:pPr>
        <w:pStyle w:val="ListParagraph"/>
        <w:numPr>
          <w:ilvl w:val="0"/>
          <w:numId w:val="155"/>
        </w:numPr>
        <w:tabs>
          <w:tab w:val="right" w:pos="5426"/>
        </w:tabs>
        <w:spacing w:after="160" w:line="360" w:lineRule="auto"/>
        <w:jc w:val="both"/>
        <w:rPr>
          <w:rFonts w:ascii="David" w:hAnsi="David" w:cs="David"/>
          <w:b/>
          <w:bCs/>
        </w:rPr>
      </w:pPr>
      <w:r w:rsidRPr="008A4AD9">
        <w:rPr>
          <w:rFonts w:ascii="David" w:hAnsi="David" w:cs="David"/>
          <w:b/>
          <w:bCs/>
          <w:rtl/>
        </w:rPr>
        <w:t>מה אמות המידה על</w:t>
      </w:r>
      <w:r w:rsidRPr="008A4AD9">
        <w:rPr>
          <w:rFonts w:ascii="David" w:hAnsi="David" w:cs="David"/>
          <w:b/>
          <w:bCs/>
        </w:rPr>
        <w:t xml:space="preserve"> </w:t>
      </w:r>
      <w:r w:rsidRPr="008A4AD9">
        <w:rPr>
          <w:rFonts w:ascii="David" w:hAnsi="David" w:cs="David"/>
          <w:b/>
          <w:bCs/>
          <w:rtl/>
        </w:rPr>
        <w:t xml:space="preserve">פיקוח </w:t>
      </w:r>
      <w:proofErr w:type="spellStart"/>
      <w:r w:rsidRPr="008A4AD9">
        <w:rPr>
          <w:rFonts w:ascii="David" w:hAnsi="David" w:cs="David"/>
          <w:b/>
          <w:bCs/>
          <w:rtl/>
        </w:rPr>
        <w:t>ביד"ר</w:t>
      </w:r>
      <w:proofErr w:type="spellEnd"/>
      <w:r w:rsidRPr="008A4AD9">
        <w:rPr>
          <w:rFonts w:ascii="David" w:hAnsi="David" w:cs="David"/>
          <w:b/>
          <w:bCs/>
          <w:rtl/>
        </w:rPr>
        <w:t>?</w:t>
      </w:r>
    </w:p>
    <w:p w14:paraId="7783C4BD" w14:textId="77777777" w:rsidR="00DA4AA6" w:rsidRPr="008A4AD9" w:rsidRDefault="00DA4AA6" w:rsidP="008A1372">
      <w:pPr>
        <w:pStyle w:val="ListParagraph"/>
        <w:numPr>
          <w:ilvl w:val="0"/>
          <w:numId w:val="156"/>
        </w:numPr>
        <w:spacing w:after="160" w:line="360" w:lineRule="auto"/>
        <w:ind w:left="1286"/>
        <w:jc w:val="both"/>
        <w:rPr>
          <w:rFonts w:ascii="David" w:hAnsi="David" w:cs="David"/>
        </w:rPr>
      </w:pPr>
      <w:r w:rsidRPr="008A4AD9">
        <w:rPr>
          <w:rFonts w:ascii="David" w:hAnsi="David" w:cs="David"/>
          <w:rtl/>
        </w:rPr>
        <w:t>ביה"ד חייב להפעיל דין אזרחי בעניינים אזרחיים שמגיעים אליו ע"י כריכה (</w:t>
      </w:r>
      <w:r w:rsidRPr="008A4AD9">
        <w:rPr>
          <w:rFonts w:ascii="David" w:hAnsi="David" w:cs="David"/>
          <w:highlight w:val="yellow"/>
          <w:rtl/>
        </w:rPr>
        <w:t>הלכת בבלי</w:t>
      </w:r>
      <w:r w:rsidRPr="008A4AD9">
        <w:rPr>
          <w:rFonts w:ascii="David" w:hAnsi="David" w:cs="David"/>
          <w:rtl/>
        </w:rPr>
        <w:t xml:space="preserve">). </w:t>
      </w:r>
    </w:p>
    <w:p w14:paraId="151F781B" w14:textId="39CEDED4" w:rsidR="00DA4AA6" w:rsidRPr="008A4AD9" w:rsidRDefault="00DA4AA6" w:rsidP="008A1372">
      <w:pPr>
        <w:pStyle w:val="ListParagraph"/>
        <w:numPr>
          <w:ilvl w:val="0"/>
          <w:numId w:val="156"/>
        </w:numPr>
        <w:spacing w:after="160" w:line="360" w:lineRule="auto"/>
        <w:ind w:left="1286"/>
        <w:jc w:val="both"/>
        <w:rPr>
          <w:rFonts w:ascii="David" w:hAnsi="David" w:cs="David"/>
        </w:rPr>
      </w:pPr>
      <w:r w:rsidRPr="008A4AD9">
        <w:rPr>
          <w:rFonts w:ascii="David" w:hAnsi="David" w:cs="David"/>
          <w:rtl/>
        </w:rPr>
        <w:t xml:space="preserve">בג"צ הוא לא ערכאת ערעור על ביה"ד הגדול ולכן לא מתערב על תוכן ההחלטה. אלא רק אם ביה"ד לא יישם נכון את הדין האזרחי לפי הפרשנות האזרחית בנושאים ספציפיים. </w:t>
      </w:r>
    </w:p>
    <w:p w14:paraId="50472FB9" w14:textId="549E5A89" w:rsidR="00E46AC9" w:rsidRPr="008A4AD9" w:rsidRDefault="00E46AC9" w:rsidP="008A1372">
      <w:pPr>
        <w:pStyle w:val="ListParagraph"/>
        <w:numPr>
          <w:ilvl w:val="0"/>
          <w:numId w:val="156"/>
        </w:numPr>
        <w:spacing w:after="160" w:line="360" w:lineRule="auto"/>
        <w:ind w:left="1286"/>
        <w:jc w:val="both"/>
        <w:rPr>
          <w:rFonts w:ascii="David" w:hAnsi="David" w:cs="David"/>
        </w:rPr>
      </w:pPr>
      <w:r w:rsidRPr="008A4AD9">
        <w:rPr>
          <w:rFonts w:ascii="David" w:hAnsi="David" w:cs="David"/>
          <w:rtl/>
        </w:rPr>
        <w:t xml:space="preserve">חיות ניסתה להעביר מסר לביה"ד, שאם </w:t>
      </w:r>
      <w:r w:rsidR="005463A1">
        <w:rPr>
          <w:rFonts w:ascii="David" w:hAnsi="David" w:cs="David" w:hint="cs"/>
          <w:rtl/>
        </w:rPr>
        <w:t xml:space="preserve">ביה"ד </w:t>
      </w:r>
      <w:r w:rsidRPr="008A4AD9">
        <w:rPr>
          <w:rFonts w:ascii="David" w:hAnsi="David" w:cs="David"/>
          <w:rtl/>
        </w:rPr>
        <w:t xml:space="preserve">יסווה את דרך ההנמקה שלו, ביהמ"ש ייבחן ויתערב. </w:t>
      </w:r>
    </w:p>
    <w:p w14:paraId="22E61814" w14:textId="315BF29C" w:rsidR="003070CF" w:rsidRPr="008A4AD9" w:rsidRDefault="003070CF" w:rsidP="005B32A2">
      <w:pPr>
        <w:tabs>
          <w:tab w:val="right" w:pos="5426"/>
        </w:tabs>
        <w:spacing w:after="160" w:line="360" w:lineRule="auto"/>
        <w:jc w:val="both"/>
        <w:rPr>
          <w:rFonts w:ascii="David" w:hAnsi="David" w:cs="David"/>
          <w:rtl/>
        </w:rPr>
      </w:pPr>
      <w:r w:rsidRPr="008A4AD9">
        <w:rPr>
          <w:rFonts w:ascii="David" w:hAnsi="David" w:cs="David"/>
          <w:b/>
          <w:bCs/>
          <w:u w:val="single"/>
          <w:rtl/>
        </w:rPr>
        <w:t>מה לגבי שיקולים הנוגעים לאלימות? האם ניתן לסטות מחלוקה של סע' 8</w:t>
      </w:r>
      <w:r w:rsidRPr="008A4AD9">
        <w:rPr>
          <w:rFonts w:ascii="David" w:hAnsi="David" w:cs="David"/>
          <w:b/>
          <w:bCs/>
          <w:rtl/>
        </w:rPr>
        <w:t>?</w:t>
      </w:r>
    </w:p>
    <w:p w14:paraId="5EA9BE8C" w14:textId="77777777" w:rsidR="003070CF" w:rsidRPr="008A4AD9" w:rsidRDefault="003070CF" w:rsidP="003070CF">
      <w:pPr>
        <w:spacing w:after="70" w:line="360" w:lineRule="auto"/>
        <w:jc w:val="both"/>
        <w:rPr>
          <w:rFonts w:ascii="David" w:hAnsi="David" w:cs="David"/>
        </w:rPr>
      </w:pPr>
      <w:r w:rsidRPr="008A4AD9">
        <w:rPr>
          <w:rFonts w:ascii="David" w:hAnsi="David" w:cs="David"/>
          <w:highlight w:val="yellow"/>
          <w:rtl/>
        </w:rPr>
        <w:t>פס"ד פלוני</w:t>
      </w:r>
      <w:r w:rsidRPr="008A4AD9">
        <w:rPr>
          <w:rFonts w:ascii="David" w:hAnsi="David" w:cs="David"/>
          <w:rtl/>
        </w:rPr>
        <w:t xml:space="preserve">- אדם מנסה לרצוח את אשתו ע"י מכות. תובע אותה לאחר הגירושין לקבל חצי מהפנסיה. </w:t>
      </w:r>
      <w:r w:rsidRPr="008A4AD9">
        <w:rPr>
          <w:rFonts w:ascii="David" w:hAnsi="David" w:cs="David"/>
          <w:u w:val="single"/>
          <w:rtl/>
        </w:rPr>
        <w:t>השופטים נחלקים</w:t>
      </w:r>
      <w:r w:rsidRPr="008A4AD9">
        <w:rPr>
          <w:rFonts w:ascii="David" w:hAnsi="David" w:cs="David"/>
          <w:rtl/>
        </w:rPr>
        <w:t>:</w:t>
      </w:r>
    </w:p>
    <w:p w14:paraId="5A77B33B" w14:textId="77777777" w:rsidR="00C05D6C" w:rsidRPr="008A4AD9" w:rsidRDefault="003070CF" w:rsidP="008A1372">
      <w:pPr>
        <w:pStyle w:val="ListParagraph"/>
        <w:numPr>
          <w:ilvl w:val="0"/>
          <w:numId w:val="148"/>
        </w:numPr>
        <w:spacing w:line="360" w:lineRule="auto"/>
        <w:ind w:left="476"/>
        <w:jc w:val="both"/>
        <w:rPr>
          <w:rFonts w:ascii="David" w:hAnsi="David" w:cs="David"/>
        </w:rPr>
      </w:pPr>
      <w:r w:rsidRPr="008A4AD9">
        <w:rPr>
          <w:rFonts w:ascii="David" w:hAnsi="David" w:cs="David"/>
          <w:u w:val="single"/>
          <w:rtl/>
        </w:rPr>
        <w:lastRenderedPageBreak/>
        <w:t>ברק ארז</w:t>
      </w:r>
      <w:r w:rsidRPr="008A4AD9">
        <w:rPr>
          <w:rFonts w:ascii="David" w:hAnsi="David" w:cs="David"/>
          <w:rtl/>
        </w:rPr>
        <w:t xml:space="preserve">- "הרצחת וגם ירשת"- הגבר לא יקבל חצי מהפנסיה- מהווה חריג וההלכה תתקיים רק כאשר: </w:t>
      </w:r>
      <w:r w:rsidRPr="008A4AD9">
        <w:rPr>
          <w:rFonts w:ascii="David" w:hAnsi="David" w:cs="David"/>
          <w:b/>
          <w:bCs/>
          <w:rtl/>
        </w:rPr>
        <w:t>(1)</w:t>
      </w:r>
      <w:r w:rsidRPr="008A4AD9">
        <w:rPr>
          <w:rFonts w:ascii="David" w:hAnsi="David" w:cs="David"/>
          <w:rtl/>
        </w:rPr>
        <w:t xml:space="preserve"> מדובר בניסיון לרצח; </w:t>
      </w:r>
      <w:r w:rsidRPr="008A4AD9">
        <w:rPr>
          <w:rFonts w:ascii="David" w:hAnsi="David" w:cs="David"/>
          <w:b/>
          <w:bCs/>
          <w:rtl/>
        </w:rPr>
        <w:t>(2)</w:t>
      </w:r>
      <w:r w:rsidRPr="008A4AD9">
        <w:rPr>
          <w:rFonts w:ascii="David" w:hAnsi="David" w:cs="David"/>
          <w:rtl/>
        </w:rPr>
        <w:t xml:space="preserve"> רק שמדובר על פנסיה; </w:t>
      </w:r>
      <w:r w:rsidRPr="008A4AD9">
        <w:rPr>
          <w:rFonts w:ascii="David" w:hAnsi="David" w:cs="David"/>
          <w:b/>
          <w:bCs/>
          <w:rtl/>
        </w:rPr>
        <w:t>(3)</w:t>
      </w:r>
      <w:r w:rsidRPr="008A4AD9">
        <w:rPr>
          <w:rFonts w:ascii="David" w:hAnsi="David" w:cs="David"/>
          <w:rtl/>
        </w:rPr>
        <w:t xml:space="preserve"> רק כאשר מדובר באישה אמידה. </w:t>
      </w:r>
    </w:p>
    <w:p w14:paraId="30FFF11A" w14:textId="04C37BF9" w:rsidR="003070CF" w:rsidRPr="008A4AD9" w:rsidRDefault="003070CF" w:rsidP="008A1372">
      <w:pPr>
        <w:pStyle w:val="ListParagraph"/>
        <w:numPr>
          <w:ilvl w:val="0"/>
          <w:numId w:val="149"/>
        </w:numPr>
        <w:spacing w:line="360" w:lineRule="auto"/>
        <w:ind w:left="926"/>
        <w:jc w:val="both"/>
        <w:rPr>
          <w:rFonts w:ascii="David" w:hAnsi="David" w:cs="David"/>
          <w:rtl/>
        </w:rPr>
      </w:pPr>
      <w:proofErr w:type="spellStart"/>
      <w:r w:rsidRPr="008A4AD9">
        <w:rPr>
          <w:rFonts w:ascii="David" w:hAnsi="David" w:cs="David"/>
          <w:b/>
          <w:bCs/>
          <w:rtl/>
        </w:rPr>
        <w:t>באוביטר</w:t>
      </w:r>
      <w:proofErr w:type="spellEnd"/>
      <w:r w:rsidRPr="008A4AD9">
        <w:rPr>
          <w:rFonts w:ascii="David" w:hAnsi="David" w:cs="David"/>
          <w:b/>
          <w:bCs/>
          <w:rtl/>
        </w:rPr>
        <w:t xml:space="preserve">- </w:t>
      </w:r>
      <w:r w:rsidRPr="008A4AD9">
        <w:rPr>
          <w:rFonts w:ascii="David" w:hAnsi="David" w:cs="David"/>
          <w:rtl/>
        </w:rPr>
        <w:t xml:space="preserve">לא יהיה איזון משאבים כאשר יש אלימות במשפחה (איזון משאבים מתבסס על שיתוף, מי שמנסה לרצוח לא ניתן להכיר בו כשותף). </w:t>
      </w:r>
    </w:p>
    <w:p w14:paraId="0C05B523" w14:textId="5202B7FC" w:rsidR="00C05D6C" w:rsidRPr="008A4AD9" w:rsidRDefault="003070CF" w:rsidP="008A1372">
      <w:pPr>
        <w:pStyle w:val="ListParagraph"/>
        <w:numPr>
          <w:ilvl w:val="0"/>
          <w:numId w:val="148"/>
        </w:numPr>
        <w:spacing w:line="360" w:lineRule="auto"/>
        <w:ind w:left="476"/>
        <w:jc w:val="both"/>
        <w:rPr>
          <w:rFonts w:ascii="David" w:hAnsi="David" w:cs="David"/>
          <w:b/>
          <w:bCs/>
          <w:u w:val="single"/>
        </w:rPr>
      </w:pPr>
      <w:r w:rsidRPr="008A4AD9">
        <w:rPr>
          <w:rFonts w:ascii="David" w:hAnsi="David" w:cs="David"/>
          <w:u w:val="single"/>
          <w:rtl/>
        </w:rPr>
        <w:t>הנדל</w:t>
      </w:r>
      <w:r w:rsidRPr="008A4AD9">
        <w:rPr>
          <w:rFonts w:ascii="David" w:hAnsi="David" w:cs="David"/>
          <w:rtl/>
        </w:rPr>
        <w:t xml:space="preserve">- </w:t>
      </w:r>
      <w:r w:rsidR="008050B7" w:rsidRPr="008A4AD9">
        <w:rPr>
          <w:rFonts w:ascii="David" w:hAnsi="David" w:cs="David"/>
          <w:rtl/>
        </w:rPr>
        <w:t xml:space="preserve">טיעון האלימות </w:t>
      </w:r>
      <w:r w:rsidR="008050B7" w:rsidRPr="008A4AD9">
        <w:rPr>
          <w:rFonts w:ascii="David" w:hAnsi="David" w:cs="David"/>
          <w:b/>
          <w:bCs/>
          <w:rtl/>
        </w:rPr>
        <w:t>רלוונטי כשיש אלימות שפוגעת בכושר ההשתכרות</w:t>
      </w:r>
      <w:r w:rsidR="008050B7" w:rsidRPr="008A4AD9">
        <w:rPr>
          <w:rFonts w:ascii="David" w:hAnsi="David" w:cs="David"/>
          <w:rtl/>
        </w:rPr>
        <w:t xml:space="preserve"> </w:t>
      </w:r>
      <w:r w:rsidR="00C05D6C" w:rsidRPr="008A4AD9">
        <w:rPr>
          <w:rFonts w:ascii="David" w:hAnsi="David" w:cs="David"/>
          <w:rtl/>
        </w:rPr>
        <w:t>(</w:t>
      </w:r>
      <w:r w:rsidR="008050B7" w:rsidRPr="008A4AD9">
        <w:rPr>
          <w:rFonts w:ascii="David" w:hAnsi="David" w:cs="David"/>
          <w:rtl/>
        </w:rPr>
        <w:t>אם האלימות פגעה או הייתה יכולה לפגוע בכושר ההשתכרות של בן הזוג הרי שיש רלוונטיות ולכן יש קשר כלכלי בין האלימות לבין הנזק</w:t>
      </w:r>
      <w:r w:rsidR="00C05D6C" w:rsidRPr="008A4AD9">
        <w:rPr>
          <w:rFonts w:ascii="David" w:hAnsi="David" w:cs="David"/>
          <w:rtl/>
        </w:rPr>
        <w:t xml:space="preserve">). </w:t>
      </w:r>
      <w:r w:rsidR="008050B7" w:rsidRPr="008A4AD9">
        <w:rPr>
          <w:rFonts w:ascii="David" w:hAnsi="David" w:cs="David"/>
          <w:u w:val="single"/>
          <w:rtl/>
        </w:rPr>
        <w:t>הבעיה</w:t>
      </w:r>
      <w:r w:rsidR="008050B7" w:rsidRPr="008A4AD9">
        <w:rPr>
          <w:rFonts w:ascii="David" w:hAnsi="David" w:cs="David"/>
          <w:rtl/>
        </w:rPr>
        <w:t xml:space="preserve"> בתנאי זה</w:t>
      </w:r>
      <w:r w:rsidR="00C05D6C" w:rsidRPr="008A4AD9">
        <w:rPr>
          <w:rFonts w:ascii="David" w:hAnsi="David" w:cs="David"/>
          <w:rtl/>
        </w:rPr>
        <w:t xml:space="preserve"> ש</w:t>
      </w:r>
      <w:r w:rsidR="008050B7" w:rsidRPr="008A4AD9">
        <w:rPr>
          <w:rFonts w:ascii="David" w:hAnsi="David" w:cs="David"/>
          <w:rtl/>
        </w:rPr>
        <w:t>הוא הופך מקרים אחרים של אלימות לבלתי רלוונטיים</w:t>
      </w:r>
      <w:r w:rsidR="00C05D6C" w:rsidRPr="008A4AD9">
        <w:rPr>
          <w:rFonts w:ascii="David" w:hAnsi="David" w:cs="David"/>
          <w:rtl/>
        </w:rPr>
        <w:t xml:space="preserve">. </w:t>
      </w:r>
    </w:p>
    <w:p w14:paraId="010351AB" w14:textId="618468BF" w:rsidR="008050B7" w:rsidRPr="008A4AD9" w:rsidRDefault="008050B7" w:rsidP="008A1372">
      <w:pPr>
        <w:pStyle w:val="ListParagraph"/>
        <w:numPr>
          <w:ilvl w:val="0"/>
          <w:numId w:val="148"/>
        </w:numPr>
        <w:spacing w:after="0" w:line="360" w:lineRule="auto"/>
        <w:ind w:left="476"/>
        <w:jc w:val="both"/>
        <w:rPr>
          <w:rFonts w:ascii="David" w:hAnsi="David" w:cs="David"/>
          <w:b/>
          <w:bCs/>
          <w:u w:val="single"/>
          <w:rtl/>
        </w:rPr>
      </w:pPr>
      <w:r w:rsidRPr="005463A1">
        <w:rPr>
          <w:rFonts w:ascii="David" w:hAnsi="David" w:cs="David"/>
          <w:u w:val="single"/>
          <w:rtl/>
        </w:rPr>
        <w:t>מלצר</w:t>
      </w:r>
      <w:r w:rsidR="005463A1">
        <w:rPr>
          <w:rFonts w:ascii="David" w:hAnsi="David" w:cs="David" w:hint="cs"/>
          <w:rtl/>
        </w:rPr>
        <w:t xml:space="preserve">- </w:t>
      </w:r>
      <w:r w:rsidR="00C05D6C" w:rsidRPr="008A4AD9">
        <w:rPr>
          <w:rFonts w:ascii="David" w:hAnsi="David" w:cs="David"/>
          <w:rtl/>
        </w:rPr>
        <w:t>לא רוצה לקבוע בהתבסס שיקולי מוסר, אלא מסתמך ע"כ שהגבר עבר עבירה פלילית. לא יהיו איזון משאבים כאשר הגבר נשפט בעבירה והורשע במעשה פלילי.</w:t>
      </w:r>
    </w:p>
    <w:p w14:paraId="10654585" w14:textId="74BF90C7" w:rsidR="008050B7" w:rsidRPr="008A4AD9" w:rsidRDefault="008050B7" w:rsidP="005B32A2">
      <w:pPr>
        <w:pStyle w:val="ListParagraph"/>
        <w:shd w:val="clear" w:color="auto" w:fill="E5DFEC" w:themeFill="accent4" w:themeFillTint="33"/>
        <w:spacing w:line="360" w:lineRule="auto"/>
        <w:ind w:left="0"/>
        <w:jc w:val="both"/>
        <w:rPr>
          <w:rFonts w:ascii="David" w:hAnsi="David" w:cs="David"/>
          <w:b/>
          <w:bCs/>
          <w:rtl/>
        </w:rPr>
      </w:pPr>
      <w:r w:rsidRPr="008A4AD9">
        <w:rPr>
          <w:rFonts w:ascii="David" w:hAnsi="David" w:cs="David"/>
          <w:b/>
          <w:bCs/>
          <w:rtl/>
        </w:rPr>
        <w:t xml:space="preserve">הסכמים בין </w:t>
      </w:r>
      <w:proofErr w:type="spellStart"/>
      <w:r w:rsidRPr="008A4AD9">
        <w:rPr>
          <w:rFonts w:ascii="David" w:hAnsi="David" w:cs="David"/>
          <w:b/>
          <w:bCs/>
          <w:rtl/>
        </w:rPr>
        <w:t>בנ"ז</w:t>
      </w:r>
      <w:proofErr w:type="spellEnd"/>
      <w:r w:rsidRPr="008A4AD9">
        <w:rPr>
          <w:rFonts w:ascii="David" w:hAnsi="David" w:cs="David"/>
          <w:b/>
          <w:bCs/>
          <w:rtl/>
        </w:rPr>
        <w:t xml:space="preserve"> – הסכמי ממון</w:t>
      </w:r>
    </w:p>
    <w:p w14:paraId="1828A8FB" w14:textId="547B4FBE" w:rsidR="008050B7" w:rsidRPr="008A4AD9" w:rsidRDefault="008050B7" w:rsidP="008050B7">
      <w:pPr>
        <w:tabs>
          <w:tab w:val="left" w:pos="2329"/>
        </w:tabs>
        <w:spacing w:line="360" w:lineRule="auto"/>
        <w:jc w:val="both"/>
        <w:rPr>
          <w:rFonts w:ascii="David" w:hAnsi="David" w:cs="David"/>
          <w:rtl/>
        </w:rPr>
      </w:pPr>
      <w:r w:rsidRPr="008A4AD9">
        <w:rPr>
          <w:rFonts w:ascii="David" w:hAnsi="David" w:cs="David"/>
          <w:highlight w:val="yellow"/>
          <w:rtl/>
        </w:rPr>
        <w:t>פס"ד שרעבי</w:t>
      </w:r>
      <w:r w:rsidR="0084569F" w:rsidRPr="008A4AD9">
        <w:rPr>
          <w:rFonts w:ascii="David" w:hAnsi="David" w:cs="David"/>
          <w:rtl/>
        </w:rPr>
        <w:t xml:space="preserve">- </w:t>
      </w:r>
      <w:r w:rsidRPr="008A4AD9">
        <w:rPr>
          <w:rFonts w:ascii="David" w:hAnsi="David" w:cs="David"/>
          <w:rtl/>
        </w:rPr>
        <w:t xml:space="preserve"> הסכם ממון הוא הסכם שצופה פני גירושים\מוות. כל הסכם אחר הוא לא הסכם ממון. אם ההסכם מעורב יש ל"גזור" את החלקים הרלוונטיים למוות \ גירושים ורק זה יהיה ההסכם ממון.</w:t>
      </w:r>
    </w:p>
    <w:p w14:paraId="6725C2B6" w14:textId="4290001C" w:rsidR="0084569F" w:rsidRPr="008A4AD9" w:rsidRDefault="008050B7" w:rsidP="008A1372">
      <w:pPr>
        <w:pStyle w:val="ListParagraph"/>
        <w:numPr>
          <w:ilvl w:val="0"/>
          <w:numId w:val="138"/>
        </w:numPr>
        <w:tabs>
          <w:tab w:val="left" w:pos="2329"/>
        </w:tabs>
        <w:spacing w:after="0" w:line="360" w:lineRule="auto"/>
        <w:ind w:left="386"/>
        <w:jc w:val="both"/>
        <w:rPr>
          <w:rFonts w:ascii="David" w:hAnsi="David" w:cs="David"/>
          <w:b/>
          <w:bCs/>
          <w:u w:val="single"/>
        </w:rPr>
      </w:pPr>
      <w:r w:rsidRPr="008A4AD9">
        <w:rPr>
          <w:rFonts w:ascii="David" w:hAnsi="David" w:cs="David"/>
          <w:b/>
          <w:bCs/>
          <w:u w:val="single"/>
          <w:rtl/>
        </w:rPr>
        <w:t>הסכם ממון לפני הנישואין</w:t>
      </w:r>
      <w:r w:rsidRPr="008A4AD9">
        <w:rPr>
          <w:rFonts w:ascii="David" w:hAnsi="David" w:cs="David"/>
          <w:b/>
          <w:bCs/>
          <w:rtl/>
        </w:rPr>
        <w:t>:</w:t>
      </w:r>
      <w:r w:rsidR="0084569F" w:rsidRPr="008A4AD9">
        <w:rPr>
          <w:rFonts w:ascii="David" w:hAnsi="David" w:cs="David"/>
          <w:b/>
          <w:bCs/>
          <w:rtl/>
        </w:rPr>
        <w:t xml:space="preserve"> </w:t>
      </w:r>
      <w:r w:rsidR="0084569F" w:rsidRPr="008A4AD9">
        <w:rPr>
          <w:rFonts w:ascii="David" w:hAnsi="David" w:cs="David"/>
          <w:b/>
          <w:bCs/>
          <w:u w:val="single"/>
          <w:rtl/>
        </w:rPr>
        <w:t>אישור</w:t>
      </w:r>
      <w:r w:rsidR="0084569F" w:rsidRPr="008A4AD9">
        <w:rPr>
          <w:rFonts w:ascii="David" w:hAnsi="David" w:cs="David"/>
          <w:b/>
          <w:bCs/>
          <w:rtl/>
        </w:rPr>
        <w:t>-</w:t>
      </w:r>
      <w:r w:rsidRPr="008A4AD9">
        <w:rPr>
          <w:rFonts w:ascii="David" w:hAnsi="David" w:cs="David"/>
          <w:rtl/>
        </w:rPr>
        <w:t xml:space="preserve"> ע"י ביהמ"ש/בד"ר/רשם נישואין/נוטריון. </w:t>
      </w:r>
      <w:r w:rsidRPr="008A4AD9">
        <w:rPr>
          <w:rFonts w:ascii="David" w:hAnsi="David" w:cs="David"/>
          <w:b/>
          <w:bCs/>
          <w:u w:val="single"/>
          <w:rtl/>
        </w:rPr>
        <w:t>טכני</w:t>
      </w:r>
      <w:r w:rsidRPr="008A4AD9">
        <w:rPr>
          <w:rFonts w:ascii="David" w:hAnsi="David" w:cs="David"/>
          <w:b/>
          <w:bCs/>
          <w:rtl/>
        </w:rPr>
        <w:t xml:space="preserve"> – </w:t>
      </w:r>
      <w:r w:rsidRPr="008A4AD9">
        <w:rPr>
          <w:rFonts w:ascii="David" w:hAnsi="David" w:cs="David"/>
          <w:rtl/>
        </w:rPr>
        <w:t>אימות זהות החותמים. נועד למנוע אימפולסיביות בין בני הזוג והתחייבויות לא הגיוניות הנובעות מכך.</w:t>
      </w:r>
    </w:p>
    <w:p w14:paraId="60B57A4A" w14:textId="2FB3437A" w:rsidR="0084569F" w:rsidRPr="008A4AD9" w:rsidRDefault="008050B7" w:rsidP="008A1372">
      <w:pPr>
        <w:pStyle w:val="ListParagraph"/>
        <w:numPr>
          <w:ilvl w:val="0"/>
          <w:numId w:val="138"/>
        </w:numPr>
        <w:tabs>
          <w:tab w:val="left" w:pos="2329"/>
        </w:tabs>
        <w:spacing w:after="0" w:line="360" w:lineRule="auto"/>
        <w:ind w:left="386"/>
        <w:jc w:val="both"/>
        <w:rPr>
          <w:rFonts w:ascii="David" w:hAnsi="David" w:cs="David"/>
          <w:b/>
          <w:bCs/>
          <w:u w:val="single"/>
        </w:rPr>
      </w:pPr>
      <w:r w:rsidRPr="008A4AD9">
        <w:rPr>
          <w:rFonts w:ascii="David" w:hAnsi="David" w:cs="David"/>
          <w:b/>
          <w:bCs/>
          <w:u w:val="single"/>
          <w:rtl/>
        </w:rPr>
        <w:t>הסכם ממון במהלך</w:t>
      </w:r>
      <w:r w:rsidRPr="005463A1">
        <w:rPr>
          <w:rFonts w:ascii="David" w:hAnsi="David" w:cs="David"/>
          <w:b/>
          <w:bCs/>
          <w:u w:val="single"/>
          <w:rtl/>
        </w:rPr>
        <w:t xml:space="preserve"> הנישואין</w:t>
      </w:r>
      <w:r w:rsidR="0084569F" w:rsidRPr="008A4AD9">
        <w:rPr>
          <w:rFonts w:ascii="David" w:hAnsi="David" w:cs="David"/>
          <w:b/>
          <w:bCs/>
          <w:rtl/>
        </w:rPr>
        <w:t xml:space="preserve">: </w:t>
      </w:r>
      <w:r w:rsidRPr="008A4AD9">
        <w:rPr>
          <w:rFonts w:ascii="David" w:hAnsi="David" w:cs="David"/>
          <w:b/>
          <w:bCs/>
          <w:u w:val="single"/>
          <w:rtl/>
        </w:rPr>
        <w:t>אישו</w:t>
      </w:r>
      <w:r w:rsidR="0084569F" w:rsidRPr="008A4AD9">
        <w:rPr>
          <w:rFonts w:ascii="David" w:hAnsi="David" w:cs="David"/>
          <w:b/>
          <w:bCs/>
          <w:u w:val="single"/>
          <w:rtl/>
        </w:rPr>
        <w:t>ר</w:t>
      </w:r>
      <w:r w:rsidR="0084569F" w:rsidRPr="008A4AD9">
        <w:rPr>
          <w:rFonts w:ascii="David" w:hAnsi="David" w:cs="David"/>
          <w:b/>
          <w:bCs/>
          <w:rtl/>
        </w:rPr>
        <w:t>-</w:t>
      </w:r>
      <w:r w:rsidRPr="008A4AD9">
        <w:rPr>
          <w:rFonts w:ascii="David" w:hAnsi="David" w:cs="David"/>
          <w:rtl/>
        </w:rPr>
        <w:t xml:space="preserve"> ע"י ביהמ"ש/</w:t>
      </w:r>
      <w:proofErr w:type="spellStart"/>
      <w:r w:rsidRPr="008A4AD9">
        <w:rPr>
          <w:rFonts w:ascii="David" w:hAnsi="David" w:cs="David"/>
          <w:rtl/>
        </w:rPr>
        <w:t>ב</w:t>
      </w:r>
      <w:r w:rsidR="005463A1">
        <w:rPr>
          <w:rFonts w:ascii="David" w:hAnsi="David" w:cs="David" w:hint="cs"/>
          <w:rtl/>
        </w:rPr>
        <w:t>י</w:t>
      </w:r>
      <w:r w:rsidRPr="008A4AD9">
        <w:rPr>
          <w:rFonts w:ascii="David" w:hAnsi="David" w:cs="David"/>
          <w:rtl/>
        </w:rPr>
        <w:t>ד"ר</w:t>
      </w:r>
      <w:proofErr w:type="spellEnd"/>
      <w:r w:rsidRPr="008A4AD9">
        <w:rPr>
          <w:rFonts w:ascii="David" w:hAnsi="David" w:cs="David"/>
          <w:rtl/>
        </w:rPr>
        <w:t xml:space="preserve">. </w:t>
      </w:r>
      <w:r w:rsidRPr="008A4AD9">
        <w:rPr>
          <w:rFonts w:ascii="David" w:hAnsi="David" w:cs="David"/>
          <w:b/>
          <w:bCs/>
          <w:u w:val="single"/>
          <w:rtl/>
        </w:rPr>
        <w:t>מהותי</w:t>
      </w:r>
      <w:r w:rsidR="0084569F" w:rsidRPr="008A4AD9">
        <w:rPr>
          <w:rFonts w:ascii="David" w:hAnsi="David" w:cs="David"/>
          <w:b/>
          <w:bCs/>
          <w:rtl/>
        </w:rPr>
        <w:t>-</w:t>
      </w:r>
      <w:r w:rsidRPr="008A4AD9">
        <w:rPr>
          <w:rFonts w:ascii="David" w:hAnsi="David" w:cs="David"/>
          <w:b/>
          <w:bCs/>
          <w:rtl/>
        </w:rPr>
        <w:t xml:space="preserve"> </w:t>
      </w:r>
      <w:r w:rsidRPr="008A4AD9">
        <w:rPr>
          <w:rFonts w:ascii="David" w:hAnsi="David" w:cs="David"/>
          <w:rtl/>
        </w:rPr>
        <w:t>דרישה שההסכם שנעשה מרצון חופשי בגלל פוטנציאל לפערי הכוחות</w:t>
      </w:r>
      <w:r w:rsidR="0084569F" w:rsidRPr="008A4AD9">
        <w:rPr>
          <w:rFonts w:ascii="David" w:hAnsi="David" w:cs="David"/>
          <w:rtl/>
        </w:rPr>
        <w:t>.</w:t>
      </w:r>
    </w:p>
    <w:p w14:paraId="72377C81" w14:textId="77777777" w:rsidR="0084569F" w:rsidRPr="008A4AD9" w:rsidRDefault="008050B7" w:rsidP="008A1372">
      <w:pPr>
        <w:pStyle w:val="ListParagraph"/>
        <w:numPr>
          <w:ilvl w:val="0"/>
          <w:numId w:val="138"/>
        </w:numPr>
        <w:tabs>
          <w:tab w:val="left" w:pos="2329"/>
        </w:tabs>
        <w:spacing w:after="0" w:line="360" w:lineRule="auto"/>
        <w:ind w:left="386"/>
        <w:jc w:val="both"/>
        <w:rPr>
          <w:rFonts w:ascii="David" w:hAnsi="David" w:cs="David"/>
          <w:b/>
          <w:bCs/>
          <w:u w:val="single"/>
        </w:rPr>
      </w:pPr>
      <w:r w:rsidRPr="008A4AD9">
        <w:rPr>
          <w:rFonts w:ascii="David" w:hAnsi="David" w:cs="David"/>
          <w:shd w:val="clear" w:color="auto" w:fill="FFCCFF"/>
          <w:rtl/>
        </w:rPr>
        <w:t>ס</w:t>
      </w:r>
      <w:r w:rsidR="0084569F" w:rsidRPr="008A4AD9">
        <w:rPr>
          <w:rFonts w:ascii="David" w:hAnsi="David" w:cs="David"/>
          <w:shd w:val="clear" w:color="auto" w:fill="FFCCFF"/>
          <w:rtl/>
        </w:rPr>
        <w:t>ע</w:t>
      </w:r>
      <w:r w:rsidRPr="008A4AD9">
        <w:rPr>
          <w:rFonts w:ascii="David" w:hAnsi="David" w:cs="David"/>
          <w:shd w:val="clear" w:color="auto" w:fill="FFCCFF"/>
          <w:rtl/>
        </w:rPr>
        <w:t>'</w:t>
      </w:r>
      <w:r w:rsidR="0084569F" w:rsidRPr="008A4AD9">
        <w:rPr>
          <w:rFonts w:ascii="David" w:hAnsi="David" w:cs="David"/>
          <w:shd w:val="clear" w:color="auto" w:fill="FFCCFF"/>
          <w:rtl/>
        </w:rPr>
        <w:t xml:space="preserve"> </w:t>
      </w:r>
      <w:r w:rsidRPr="008A4AD9">
        <w:rPr>
          <w:rFonts w:ascii="David" w:hAnsi="David" w:cs="David"/>
          <w:shd w:val="clear" w:color="auto" w:fill="FFCCFF"/>
          <w:rtl/>
        </w:rPr>
        <w:t>2 לחוק יחסי ממון</w:t>
      </w:r>
      <w:r w:rsidRPr="008A4AD9">
        <w:rPr>
          <w:rFonts w:ascii="David" w:hAnsi="David" w:cs="David"/>
          <w:b/>
          <w:bCs/>
          <w:rtl/>
        </w:rPr>
        <w:t xml:space="preserve"> – </w:t>
      </w:r>
      <w:r w:rsidRPr="008A4AD9">
        <w:rPr>
          <w:rFonts w:ascii="David" w:hAnsi="David" w:cs="David"/>
          <w:rtl/>
        </w:rPr>
        <w:t>הסמכות של ביהמ"ש וביה"ד שמאשרים כוללת אישור הנוגע להליך בלבד. הם לא רשאים לא לאשר את התוכן.</w:t>
      </w:r>
    </w:p>
    <w:p w14:paraId="3B04759E" w14:textId="77777777" w:rsidR="0084569F" w:rsidRPr="008A4AD9" w:rsidRDefault="008050B7" w:rsidP="008A1372">
      <w:pPr>
        <w:pStyle w:val="ListParagraph"/>
        <w:numPr>
          <w:ilvl w:val="0"/>
          <w:numId w:val="138"/>
        </w:numPr>
        <w:tabs>
          <w:tab w:val="left" w:pos="2329"/>
        </w:tabs>
        <w:spacing w:after="0" w:line="360" w:lineRule="auto"/>
        <w:ind w:left="386"/>
        <w:jc w:val="both"/>
        <w:rPr>
          <w:rFonts w:ascii="David" w:hAnsi="David" w:cs="David"/>
          <w:b/>
          <w:bCs/>
          <w:u w:val="single"/>
        </w:rPr>
      </w:pPr>
      <w:r w:rsidRPr="008A4AD9">
        <w:rPr>
          <w:rFonts w:ascii="David" w:hAnsi="David" w:cs="David"/>
          <w:rtl/>
        </w:rPr>
        <w:t>לאחר שההסכם אומת/אושר הוא הופך להיות חוזה. ואין צורך בתוקף של פס"ד (למרות שלפעמים כן יבקשו זאת).</w:t>
      </w:r>
    </w:p>
    <w:p w14:paraId="4D546C64" w14:textId="4DCBF217" w:rsidR="008050B7" w:rsidRPr="008A4AD9" w:rsidRDefault="008050B7" w:rsidP="008A1372">
      <w:pPr>
        <w:pStyle w:val="ListParagraph"/>
        <w:numPr>
          <w:ilvl w:val="0"/>
          <w:numId w:val="138"/>
        </w:numPr>
        <w:tabs>
          <w:tab w:val="left" w:pos="2329"/>
        </w:tabs>
        <w:spacing w:after="0" w:line="360" w:lineRule="auto"/>
        <w:ind w:left="386"/>
        <w:jc w:val="both"/>
        <w:rPr>
          <w:rFonts w:ascii="David" w:hAnsi="David" w:cs="David"/>
          <w:b/>
          <w:bCs/>
          <w:u w:val="single"/>
          <w:rtl/>
        </w:rPr>
      </w:pPr>
      <w:r w:rsidRPr="008A4AD9">
        <w:rPr>
          <w:rFonts w:ascii="David" w:hAnsi="David" w:cs="David"/>
          <w:u w:val="single"/>
          <w:rtl/>
        </w:rPr>
        <w:t>במידה ונעשה הסכם ממון שלא אושר</w:t>
      </w:r>
      <w:r w:rsidRPr="008A4AD9">
        <w:rPr>
          <w:rFonts w:ascii="David" w:hAnsi="David" w:cs="David"/>
          <w:rtl/>
        </w:rPr>
        <w:t>:</w:t>
      </w:r>
      <w:r w:rsidR="0084569F" w:rsidRPr="008A4AD9">
        <w:rPr>
          <w:rFonts w:ascii="David" w:hAnsi="David" w:cs="David"/>
          <w:rtl/>
        </w:rPr>
        <w:t xml:space="preserve"> </w:t>
      </w:r>
      <w:r w:rsidRPr="008A4AD9">
        <w:rPr>
          <w:rFonts w:ascii="David" w:hAnsi="David" w:cs="David"/>
          <w:u w:val="single"/>
          <w:rtl/>
        </w:rPr>
        <w:t>שמגר</w:t>
      </w:r>
      <w:r w:rsidRPr="008A4AD9">
        <w:rPr>
          <w:rFonts w:ascii="David" w:hAnsi="David" w:cs="David"/>
          <w:rtl/>
        </w:rPr>
        <w:t xml:space="preserve"> – גם אם לא אישרו את ההסכם הוא רואה בו הסכם רגיל</w:t>
      </w:r>
      <w:r w:rsidR="006E5D8B">
        <w:rPr>
          <w:rFonts w:ascii="David" w:hAnsi="David" w:cs="David" w:hint="cs"/>
          <w:rtl/>
        </w:rPr>
        <w:t xml:space="preserve"> </w:t>
      </w:r>
      <w:r w:rsidRPr="008A4AD9">
        <w:rPr>
          <w:rFonts w:ascii="David" w:hAnsi="David" w:cs="David"/>
          <w:rtl/>
        </w:rPr>
        <w:t>ולא הסכם ממון.</w:t>
      </w:r>
    </w:p>
    <w:p w14:paraId="3ACF07FA" w14:textId="0F8CE3B5" w:rsidR="008050B7" w:rsidRPr="008A4AD9" w:rsidRDefault="008050B7" w:rsidP="008A1372">
      <w:pPr>
        <w:pStyle w:val="ListParagraph"/>
        <w:numPr>
          <w:ilvl w:val="0"/>
          <w:numId w:val="150"/>
        </w:numPr>
        <w:tabs>
          <w:tab w:val="left" w:pos="2329"/>
        </w:tabs>
        <w:spacing w:after="0" w:line="360" w:lineRule="auto"/>
        <w:ind w:left="746"/>
        <w:jc w:val="both"/>
        <w:rPr>
          <w:rFonts w:ascii="David" w:hAnsi="David" w:cs="David"/>
          <w:rtl/>
        </w:rPr>
      </w:pPr>
      <w:r w:rsidRPr="008A4AD9">
        <w:rPr>
          <w:rFonts w:ascii="David" w:hAnsi="David" w:cs="David"/>
          <w:shd w:val="clear" w:color="auto" w:fill="B8CCE4" w:themeFill="accent1" w:themeFillTint="66"/>
          <w:rtl/>
        </w:rPr>
        <w:t>ליפשיץ</w:t>
      </w:r>
      <w:r w:rsidR="0084569F" w:rsidRPr="008A4AD9">
        <w:rPr>
          <w:rFonts w:ascii="David" w:hAnsi="David" w:cs="David"/>
          <w:shd w:val="clear" w:color="auto" w:fill="B8CCE4" w:themeFill="accent1" w:themeFillTint="66"/>
          <w:rtl/>
        </w:rPr>
        <w:t>-</w:t>
      </w:r>
      <w:r w:rsidRPr="008A4AD9">
        <w:rPr>
          <w:rFonts w:ascii="David" w:hAnsi="David" w:cs="David"/>
          <w:b/>
          <w:bCs/>
          <w:rtl/>
        </w:rPr>
        <w:t xml:space="preserve"> </w:t>
      </w:r>
      <w:r w:rsidRPr="008A4AD9">
        <w:rPr>
          <w:rFonts w:ascii="David" w:hAnsi="David" w:cs="David"/>
          <w:rtl/>
        </w:rPr>
        <w:t>לתת תוקף רק אם יש תו"ל + ביצוע בפועל (</w:t>
      </w:r>
      <w:r w:rsidRPr="008A4AD9">
        <w:rPr>
          <w:rFonts w:ascii="David" w:hAnsi="David" w:cs="David"/>
          <w:highlight w:val="yellow"/>
          <w:rtl/>
        </w:rPr>
        <w:t>היקש מקלמר נ' גיא</w:t>
      </w:r>
      <w:r w:rsidRPr="008A4AD9">
        <w:rPr>
          <w:rFonts w:ascii="David" w:hAnsi="David" w:cs="David"/>
          <w:rtl/>
        </w:rPr>
        <w:t>): שמאחר וחלק מההסכם כבר בוצע, ניתן בעזרת עיקרון תו"ל למצוא איך לחייב בחוזה למרות שלכאורה לא אושר כראוי. זה שחיו לפי ההסכם עד כה, מחייב אותם לפעול לפיו גם כעת.</w:t>
      </w:r>
    </w:p>
    <w:p w14:paraId="32804E82" w14:textId="5940FE22" w:rsidR="008050B7" w:rsidRPr="008A4AD9" w:rsidRDefault="008050B7" w:rsidP="008A1372">
      <w:pPr>
        <w:pStyle w:val="ListParagraph"/>
        <w:numPr>
          <w:ilvl w:val="0"/>
          <w:numId w:val="138"/>
        </w:numPr>
        <w:tabs>
          <w:tab w:val="left" w:pos="2329"/>
        </w:tabs>
        <w:spacing w:after="0" w:line="360" w:lineRule="auto"/>
        <w:ind w:left="386"/>
        <w:jc w:val="both"/>
        <w:rPr>
          <w:rFonts w:ascii="David" w:hAnsi="David" w:cs="David"/>
          <w:rtl/>
        </w:rPr>
      </w:pPr>
      <w:r w:rsidRPr="008A4AD9">
        <w:rPr>
          <w:rFonts w:ascii="David" w:hAnsi="David" w:cs="David"/>
          <w:u w:val="single"/>
          <w:rtl/>
        </w:rPr>
        <w:t>האם זה שההסכם אושר מונע את היכולת לטעון טענות חוזיות רגילות</w:t>
      </w:r>
      <w:r w:rsidR="005463A1">
        <w:rPr>
          <w:rFonts w:ascii="David" w:hAnsi="David" w:cs="David" w:hint="cs"/>
          <w:rtl/>
        </w:rPr>
        <w:t>?</w:t>
      </w:r>
      <w:r w:rsidR="0084569F" w:rsidRPr="008A4AD9">
        <w:rPr>
          <w:rFonts w:ascii="David" w:hAnsi="David" w:cs="David"/>
          <w:rtl/>
        </w:rPr>
        <w:t xml:space="preserve"> </w:t>
      </w:r>
      <w:r w:rsidRPr="008A4AD9">
        <w:rPr>
          <w:rFonts w:ascii="David" w:hAnsi="David" w:cs="David"/>
          <w:rtl/>
        </w:rPr>
        <w:t>לכאורה כן, אבל למרות זאת בפועל ניתן לדון בהם בביהמ"ש בהתאם לדיני החוזים הרגילים, גם אם האישור נעשה בביה"ד מאחר ומדובר בפרשנות ואין סמכות נמשכת לביה"ד.</w:t>
      </w:r>
    </w:p>
    <w:p w14:paraId="469BEE92" w14:textId="77777777" w:rsidR="0084569F" w:rsidRPr="008A4AD9" w:rsidRDefault="008050B7" w:rsidP="008A1372">
      <w:pPr>
        <w:pStyle w:val="ListParagraph"/>
        <w:numPr>
          <w:ilvl w:val="0"/>
          <w:numId w:val="150"/>
        </w:numPr>
        <w:tabs>
          <w:tab w:val="left" w:pos="2329"/>
        </w:tabs>
        <w:spacing w:after="0" w:line="360" w:lineRule="auto"/>
        <w:ind w:left="746"/>
        <w:jc w:val="both"/>
        <w:rPr>
          <w:rFonts w:ascii="David" w:hAnsi="David" w:cs="David"/>
        </w:rPr>
      </w:pPr>
      <w:r w:rsidRPr="008A4AD9">
        <w:rPr>
          <w:rFonts w:ascii="David" w:hAnsi="David" w:cs="David"/>
          <w:shd w:val="clear" w:color="auto" w:fill="B8CCE4" w:themeFill="accent1" w:themeFillTint="66"/>
          <w:rtl/>
        </w:rPr>
        <w:t>ליפשיץ</w:t>
      </w:r>
      <w:r w:rsidR="0084569F" w:rsidRPr="008A4AD9">
        <w:rPr>
          <w:rFonts w:ascii="David" w:hAnsi="David" w:cs="David"/>
          <w:shd w:val="clear" w:color="auto" w:fill="B8CCE4" w:themeFill="accent1" w:themeFillTint="66"/>
          <w:rtl/>
        </w:rPr>
        <w:t>-</w:t>
      </w:r>
      <w:r w:rsidRPr="008A4AD9">
        <w:rPr>
          <w:rFonts w:ascii="David" w:hAnsi="David" w:cs="David"/>
          <w:rtl/>
        </w:rPr>
        <w:t xml:space="preserve"> בפירוש החוזה יש לצפות לחובת גילוי מוגברת בין בני זוג, אולם ביהמ"ש בד"כ </w:t>
      </w:r>
      <w:r w:rsidR="0084569F" w:rsidRPr="008A4AD9">
        <w:rPr>
          <w:rFonts w:ascii="David" w:hAnsi="David" w:cs="David"/>
          <w:rtl/>
        </w:rPr>
        <w:t xml:space="preserve">קובע </w:t>
      </w:r>
      <w:r w:rsidRPr="008A4AD9">
        <w:rPr>
          <w:rFonts w:ascii="David" w:hAnsi="David" w:cs="David"/>
          <w:rtl/>
        </w:rPr>
        <w:t>שבמידה וההסכם כבר אושר, הסף יהיה גבוה יותר ופחות יהיה צורך להוכיח חובת גילוי גבוהה.</w:t>
      </w:r>
    </w:p>
    <w:p w14:paraId="2E4DCF9D" w14:textId="4D482115" w:rsidR="008050B7" w:rsidRPr="008A4AD9" w:rsidRDefault="008050B7" w:rsidP="008A1372">
      <w:pPr>
        <w:pStyle w:val="ListParagraph"/>
        <w:numPr>
          <w:ilvl w:val="0"/>
          <w:numId w:val="150"/>
        </w:numPr>
        <w:tabs>
          <w:tab w:val="left" w:pos="2329"/>
        </w:tabs>
        <w:spacing w:after="0" w:line="360" w:lineRule="auto"/>
        <w:ind w:left="746"/>
        <w:jc w:val="both"/>
        <w:rPr>
          <w:rFonts w:ascii="David" w:hAnsi="David" w:cs="David"/>
          <w:rtl/>
        </w:rPr>
      </w:pPr>
      <w:r w:rsidRPr="008A4AD9">
        <w:rPr>
          <w:rFonts w:ascii="David" w:hAnsi="David" w:cs="David"/>
          <w:highlight w:val="yellow"/>
          <w:rtl/>
        </w:rPr>
        <w:t xml:space="preserve">פס"ד </w:t>
      </w:r>
      <w:proofErr w:type="spellStart"/>
      <w:r w:rsidRPr="008A4AD9">
        <w:rPr>
          <w:rFonts w:ascii="David" w:hAnsi="David" w:cs="David"/>
          <w:highlight w:val="yellow"/>
          <w:rtl/>
        </w:rPr>
        <w:t>פגס</w:t>
      </w:r>
      <w:proofErr w:type="spellEnd"/>
      <w:r w:rsidRPr="008A4AD9">
        <w:rPr>
          <w:rFonts w:ascii="David" w:hAnsi="David" w:cs="David"/>
          <w:rtl/>
        </w:rPr>
        <w:t xml:space="preserve"> – אדם מנצל את זה שאשתו מסורבת גט והוא אלים ודורש ממנה דרישות נוראיות בהסכם - דורש שתעביר לו את כל הדירה כחלק מההסכם</w:t>
      </w:r>
      <w:r w:rsidR="00B20DD5" w:rsidRPr="008A4AD9">
        <w:rPr>
          <w:rFonts w:ascii="David" w:hAnsi="David" w:cs="David"/>
          <w:rtl/>
        </w:rPr>
        <w:t>.</w:t>
      </w:r>
      <w:r w:rsidRPr="008A4AD9">
        <w:rPr>
          <w:rFonts w:ascii="David" w:hAnsi="David" w:cs="David"/>
          <w:rtl/>
        </w:rPr>
        <w:t xml:space="preserve"> ביהמ"ש </w:t>
      </w:r>
      <w:r w:rsidR="00B20DD5" w:rsidRPr="008A4AD9">
        <w:rPr>
          <w:rFonts w:ascii="David" w:hAnsi="David" w:cs="David"/>
          <w:rtl/>
        </w:rPr>
        <w:t>קובע</w:t>
      </w:r>
      <w:r w:rsidRPr="008A4AD9">
        <w:rPr>
          <w:rFonts w:ascii="David" w:hAnsi="David" w:cs="David"/>
          <w:rtl/>
        </w:rPr>
        <w:t xml:space="preserve"> שמאחר והסכימה, ההסכם תקף. </w:t>
      </w:r>
      <w:r w:rsidRPr="008A4AD9">
        <w:rPr>
          <w:rFonts w:ascii="David" w:hAnsi="David" w:cs="David"/>
          <w:shd w:val="clear" w:color="auto" w:fill="B8CCE4" w:themeFill="accent1" w:themeFillTint="66"/>
          <w:rtl/>
        </w:rPr>
        <w:t xml:space="preserve">ליפשיץ </w:t>
      </w:r>
      <w:r w:rsidRPr="008A4AD9">
        <w:rPr>
          <w:rFonts w:ascii="David" w:hAnsi="David" w:cs="David"/>
          <w:rtl/>
        </w:rPr>
        <w:t>מבקר החלטה זו באופן חריף מאחר שחושב שבכל זאת ניתן לדון בהסכם לאור דיני החוזים הרגילים ויש חובת גילוי גבוהה יותר בין בני זוג.</w:t>
      </w:r>
    </w:p>
    <w:p w14:paraId="7A22894E" w14:textId="782A518D" w:rsidR="008050B7" w:rsidRPr="008A4AD9" w:rsidRDefault="008050B7" w:rsidP="008A1372">
      <w:pPr>
        <w:pStyle w:val="ListParagraph"/>
        <w:numPr>
          <w:ilvl w:val="0"/>
          <w:numId w:val="138"/>
        </w:numPr>
        <w:tabs>
          <w:tab w:val="left" w:pos="2329"/>
        </w:tabs>
        <w:spacing w:line="360" w:lineRule="auto"/>
        <w:ind w:left="386"/>
        <w:jc w:val="both"/>
        <w:rPr>
          <w:rFonts w:ascii="David" w:hAnsi="David" w:cs="David"/>
          <w:b/>
          <w:bCs/>
        </w:rPr>
      </w:pPr>
      <w:r w:rsidRPr="008A4AD9">
        <w:rPr>
          <w:rFonts w:ascii="David" w:hAnsi="David" w:cs="David"/>
          <w:b/>
          <w:bCs/>
          <w:rtl/>
        </w:rPr>
        <w:t xml:space="preserve">האם ידועים בציבור יכולים לעשות הסכם ממון? </w:t>
      </w:r>
      <w:r w:rsidRPr="008A4AD9">
        <w:rPr>
          <w:rFonts w:ascii="David" w:hAnsi="David" w:cs="David"/>
          <w:rtl/>
        </w:rPr>
        <w:t xml:space="preserve">יכולים. אם עושים לא חובה לאשר – בכל מקרה יהיה לזה תוקף מכוח חוק החוזים </w:t>
      </w:r>
      <w:r w:rsidR="00B20DD5" w:rsidRPr="008A4AD9">
        <w:rPr>
          <w:rFonts w:ascii="David" w:hAnsi="David" w:cs="David"/>
          <w:rtl/>
        </w:rPr>
        <w:t>(</w:t>
      </w:r>
      <w:r w:rsidR="00B20DD5" w:rsidRPr="008A4AD9">
        <w:rPr>
          <w:rFonts w:ascii="David" w:hAnsi="David" w:cs="David"/>
          <w:highlight w:val="yellow"/>
          <w:rtl/>
        </w:rPr>
        <w:t>פס"ד זמר</w:t>
      </w:r>
      <w:r w:rsidR="00B20DD5" w:rsidRPr="008A4AD9">
        <w:rPr>
          <w:rFonts w:ascii="David" w:hAnsi="David" w:cs="David"/>
          <w:rtl/>
        </w:rPr>
        <w:t xml:space="preserve">). </w:t>
      </w:r>
    </w:p>
    <w:p w14:paraId="20740172" w14:textId="0536CD18" w:rsidR="005B32A2" w:rsidRPr="008A4AD9" w:rsidRDefault="005B32A2" w:rsidP="001D65A4">
      <w:pPr>
        <w:shd w:val="clear" w:color="auto" w:fill="E5DFEC" w:themeFill="accent4" w:themeFillTint="33"/>
        <w:spacing w:after="160" w:line="259" w:lineRule="auto"/>
        <w:rPr>
          <w:rFonts w:ascii="David" w:hAnsi="David" w:cs="David"/>
          <w:b/>
          <w:bCs/>
          <w:rtl/>
        </w:rPr>
      </w:pPr>
      <w:r w:rsidRPr="008A4AD9">
        <w:rPr>
          <w:rFonts w:ascii="David" w:hAnsi="David" w:cs="David"/>
          <w:b/>
          <w:bCs/>
          <w:rtl/>
        </w:rPr>
        <w:t xml:space="preserve">בנייה על קרקע שרשומה על שם ההורים </w:t>
      </w:r>
    </w:p>
    <w:p w14:paraId="1D682F2F" w14:textId="77777777" w:rsidR="005B32A2" w:rsidRPr="008A4AD9" w:rsidRDefault="005B32A2" w:rsidP="005B32A2">
      <w:pPr>
        <w:spacing w:line="360" w:lineRule="auto"/>
        <w:jc w:val="both"/>
        <w:rPr>
          <w:rFonts w:ascii="David" w:hAnsi="David" w:cs="David"/>
          <w:rtl/>
        </w:rPr>
      </w:pPr>
      <w:r w:rsidRPr="008A4AD9">
        <w:rPr>
          <w:rFonts w:ascii="David" w:hAnsi="David" w:cs="David"/>
          <w:rtl/>
        </w:rPr>
        <w:t xml:space="preserve">בשיתוף ספציפי, הבעל או האישה ירשו/ קיבלו קרקע מההורים שעליו בנו בית וחל חוק יחסי ממון ועליו יחול שיתוף ספציפי (הקרקע עברה להיות רשומה ע"ש הבן). לעומת זאת, ישנם מקרים בהם הבן בונה קרקע על החלקה של ההורים אך בשום שלב לא מעבירים אותה על שמו. אם </w:t>
      </w:r>
      <w:proofErr w:type="spellStart"/>
      <w:r w:rsidRPr="008A4AD9">
        <w:rPr>
          <w:rFonts w:ascii="David" w:hAnsi="David" w:cs="David"/>
          <w:rtl/>
        </w:rPr>
        <w:t>בנה"ז</w:t>
      </w:r>
      <w:proofErr w:type="spellEnd"/>
      <w:r w:rsidRPr="008A4AD9">
        <w:rPr>
          <w:rFonts w:ascii="David" w:hAnsi="David" w:cs="David"/>
          <w:rtl/>
        </w:rPr>
        <w:t xml:space="preserve"> נפרדים, האישה לא יכולה לתבוע חצי מהקרקע, כי הקרקע לא רשומה ע"ש הבעל. </w:t>
      </w:r>
    </w:p>
    <w:p w14:paraId="40E6DD77" w14:textId="77777777" w:rsidR="005B32A2" w:rsidRPr="008A4AD9" w:rsidRDefault="005B32A2" w:rsidP="008A1372">
      <w:pPr>
        <w:pStyle w:val="ListParagraph"/>
        <w:numPr>
          <w:ilvl w:val="0"/>
          <w:numId w:val="158"/>
        </w:numPr>
        <w:spacing w:after="160" w:line="360" w:lineRule="auto"/>
        <w:ind w:left="476"/>
        <w:jc w:val="both"/>
        <w:rPr>
          <w:rFonts w:ascii="David" w:hAnsi="David" w:cs="David"/>
        </w:rPr>
      </w:pPr>
      <w:r w:rsidRPr="008A4AD9">
        <w:rPr>
          <w:rFonts w:ascii="David" w:hAnsi="David" w:cs="David"/>
          <w:u w:val="single"/>
          <w:rtl/>
        </w:rPr>
        <w:t>בעבר</w:t>
      </w:r>
      <w:r w:rsidRPr="008A4AD9">
        <w:rPr>
          <w:rFonts w:ascii="David" w:hAnsi="David" w:cs="David"/>
          <w:rtl/>
        </w:rPr>
        <w:t xml:space="preserve">, הפסיקה ניסתה לפתור זאת באמצעות </w:t>
      </w:r>
      <w:r w:rsidRPr="008A4AD9">
        <w:rPr>
          <w:rFonts w:ascii="David" w:hAnsi="David" w:cs="David"/>
          <w:b/>
          <w:bCs/>
          <w:rtl/>
        </w:rPr>
        <w:t>דיני הרישיון</w:t>
      </w:r>
      <w:r w:rsidRPr="008A4AD9">
        <w:rPr>
          <w:rFonts w:ascii="David" w:hAnsi="David" w:cs="David"/>
          <w:rtl/>
        </w:rPr>
        <w:t xml:space="preserve">. אם אדם גר בקרקע של מישהו אחר (ברשות) ואותו אדם צריך לעזוב את הקרקע, אזי בעל הקרקע צריך לפצותו. </w:t>
      </w:r>
    </w:p>
    <w:p w14:paraId="73CAEB54" w14:textId="24132E8E" w:rsidR="005B32A2" w:rsidRPr="008A4AD9" w:rsidRDefault="005B32A2" w:rsidP="008A1372">
      <w:pPr>
        <w:pStyle w:val="ListParagraph"/>
        <w:numPr>
          <w:ilvl w:val="0"/>
          <w:numId w:val="158"/>
        </w:numPr>
        <w:spacing w:after="160" w:line="360" w:lineRule="auto"/>
        <w:ind w:left="476"/>
        <w:jc w:val="both"/>
        <w:rPr>
          <w:rFonts w:ascii="David" w:hAnsi="David" w:cs="David"/>
        </w:rPr>
      </w:pPr>
      <w:r w:rsidRPr="008A4AD9">
        <w:rPr>
          <w:rFonts w:ascii="David" w:hAnsi="David" w:cs="David"/>
          <w:u w:val="single"/>
          <w:rtl/>
        </w:rPr>
        <w:t>כיום,</w:t>
      </w:r>
      <w:r w:rsidRPr="008A4AD9">
        <w:rPr>
          <w:rFonts w:ascii="David" w:hAnsi="David" w:cs="David"/>
          <w:rtl/>
        </w:rPr>
        <w:t xml:space="preserve"> חלים דיני הרישיון אך השוני נובע שבעבר השופטים הכניסו פיצוי משמעותי שהיה מביא לידי שיתוף ספציפי. אך </w:t>
      </w:r>
      <w:proofErr w:type="spellStart"/>
      <w:r w:rsidRPr="008A4AD9">
        <w:rPr>
          <w:rFonts w:ascii="David" w:hAnsi="David" w:cs="David"/>
          <w:u w:val="single"/>
          <w:rtl/>
        </w:rPr>
        <w:t>סולברג</w:t>
      </w:r>
      <w:proofErr w:type="spellEnd"/>
      <w:r w:rsidRPr="008A4AD9">
        <w:rPr>
          <w:rFonts w:ascii="David" w:hAnsi="David" w:cs="David"/>
          <w:rtl/>
        </w:rPr>
        <w:t xml:space="preserve"> טוען שלגבי יהודים הפיצוי רק בעבור מה שהושקע בפועל שמהווה סכום פעוט מכיוון ולא מדובר בקרקע עצמה (שיש עליה עליית </w:t>
      </w:r>
      <w:r w:rsidRPr="008A4AD9">
        <w:rPr>
          <w:rFonts w:ascii="David" w:hAnsi="David" w:cs="David"/>
          <w:rtl/>
        </w:rPr>
        <w:lastRenderedPageBreak/>
        <w:t xml:space="preserve">ערך). אך לגבי ערבים, הדבר יצר אתגרים. </w:t>
      </w:r>
      <w:r w:rsidRPr="008A4AD9">
        <w:rPr>
          <w:rFonts w:ascii="David" w:hAnsi="David" w:cs="David"/>
          <w:u w:val="single"/>
          <w:rtl/>
        </w:rPr>
        <w:t xml:space="preserve">השופט </w:t>
      </w:r>
      <w:proofErr w:type="spellStart"/>
      <w:r w:rsidRPr="008A4AD9">
        <w:rPr>
          <w:rFonts w:ascii="David" w:hAnsi="David" w:cs="David"/>
          <w:u w:val="single"/>
          <w:rtl/>
        </w:rPr>
        <w:t>סילמן</w:t>
      </w:r>
      <w:proofErr w:type="spellEnd"/>
      <w:r w:rsidRPr="008A4AD9">
        <w:rPr>
          <w:rFonts w:ascii="David" w:hAnsi="David" w:cs="David"/>
          <w:rtl/>
        </w:rPr>
        <w:t xml:space="preserve"> קבע שמה שנכון ליהודים לא נכון לערבים ויש להמשיך את כלל הפיצוי שהיה נהוג בעבר. שאר השופטים לא הסכימו עם עמדה זאת נוכח הפרה של עיקרון השוויון. אחד השופטים טוען שהפתרון הוא סע' 8. אך גם כאן מתעוררת בעיה מכיוון ואם הבית לא נכלל ברכוש (רשום ע"ש ההורים), הדבר מרוקן מתוכן. לדעת </w:t>
      </w:r>
      <w:r w:rsidRPr="0048621D">
        <w:rPr>
          <w:rFonts w:ascii="David" w:hAnsi="David" w:cs="David"/>
          <w:shd w:val="clear" w:color="auto" w:fill="B8CCE4" w:themeFill="accent1" w:themeFillTint="66"/>
          <w:rtl/>
        </w:rPr>
        <w:t>ליפשיץ</w:t>
      </w:r>
      <w:r w:rsidRPr="008A4AD9">
        <w:rPr>
          <w:rFonts w:ascii="David" w:hAnsi="David" w:cs="David"/>
          <w:rtl/>
        </w:rPr>
        <w:t xml:space="preserve"> ניתן לנקוט בדרכים אחרות, למשל עשיית עושר לא במשפט או נאמנות קונסטרוקטיבית- ההורים מחזיקים את הקרקע בעבור הילדים. </w:t>
      </w:r>
    </w:p>
    <w:p w14:paraId="18114E33" w14:textId="77777777" w:rsidR="005B32A2" w:rsidRPr="008A4AD9" w:rsidRDefault="005B32A2" w:rsidP="00E6775C">
      <w:pPr>
        <w:pStyle w:val="ListParagraph"/>
        <w:shd w:val="clear" w:color="auto" w:fill="E5DFEC" w:themeFill="accent4" w:themeFillTint="33"/>
        <w:spacing w:line="360" w:lineRule="auto"/>
        <w:ind w:left="0"/>
        <w:jc w:val="both"/>
        <w:rPr>
          <w:rFonts w:ascii="David" w:hAnsi="David" w:cs="David"/>
          <w:b/>
          <w:bCs/>
          <w:rtl/>
        </w:rPr>
      </w:pPr>
      <w:r w:rsidRPr="008A4AD9">
        <w:rPr>
          <w:rFonts w:ascii="David" w:hAnsi="David" w:cs="David"/>
          <w:b/>
          <w:bCs/>
          <w:rtl/>
        </w:rPr>
        <w:t>יחסי הורים וילדים</w:t>
      </w:r>
    </w:p>
    <w:p w14:paraId="54D28C5A" w14:textId="77777777" w:rsidR="005B32A2" w:rsidRPr="008A4AD9" w:rsidRDefault="005B32A2" w:rsidP="005B32A2">
      <w:pPr>
        <w:spacing w:after="0" w:line="360" w:lineRule="auto"/>
        <w:jc w:val="both"/>
        <w:rPr>
          <w:rFonts w:ascii="David" w:eastAsia="Times New Roman" w:hAnsi="David" w:cs="David"/>
          <w:b/>
          <w:bCs/>
          <w:rtl/>
        </w:rPr>
      </w:pPr>
      <w:r w:rsidRPr="008A4AD9">
        <w:rPr>
          <w:rFonts w:ascii="David" w:eastAsia="Times New Roman" w:hAnsi="David" w:cs="David"/>
          <w:b/>
          <w:bCs/>
          <w:u w:val="single"/>
          <w:rtl/>
        </w:rPr>
        <w:t>השאלה העיקרית - מיהו ההורה המשפטי</w:t>
      </w:r>
      <w:r w:rsidRPr="008A4AD9">
        <w:rPr>
          <w:rFonts w:ascii="David" w:eastAsia="Times New Roman" w:hAnsi="David" w:cs="David"/>
          <w:b/>
          <w:bCs/>
          <w:rtl/>
        </w:rPr>
        <w:t xml:space="preserve">? </w:t>
      </w:r>
      <w:r w:rsidRPr="008A4AD9">
        <w:rPr>
          <w:rFonts w:ascii="David" w:eastAsia="Times New Roman" w:hAnsi="David" w:cs="David"/>
          <w:u w:val="single"/>
          <w:rtl/>
        </w:rPr>
        <w:t>ישנן כמה הגדרות</w:t>
      </w:r>
      <w:r w:rsidRPr="008A4AD9">
        <w:rPr>
          <w:rFonts w:ascii="David" w:eastAsia="Times New Roman" w:hAnsi="David" w:cs="David"/>
          <w:rtl/>
        </w:rPr>
        <w:t>:</w:t>
      </w:r>
    </w:p>
    <w:p w14:paraId="2C5F4950" w14:textId="77777777" w:rsidR="005B32A2" w:rsidRPr="008A4AD9" w:rsidRDefault="005B32A2" w:rsidP="008A1372">
      <w:pPr>
        <w:numPr>
          <w:ilvl w:val="0"/>
          <w:numId w:val="159"/>
        </w:numPr>
        <w:spacing w:after="0" w:line="360" w:lineRule="auto"/>
        <w:ind w:left="360"/>
        <w:jc w:val="both"/>
        <w:rPr>
          <w:rFonts w:ascii="David" w:eastAsia="Times New Roman" w:hAnsi="David" w:cs="David"/>
        </w:rPr>
      </w:pPr>
      <w:r w:rsidRPr="008A4AD9">
        <w:rPr>
          <w:rFonts w:ascii="David" w:eastAsia="Times New Roman" w:hAnsi="David" w:cs="David"/>
          <w:b/>
          <w:bCs/>
          <w:rtl/>
        </w:rPr>
        <w:t>ההגדרה הביולוגית (המרכזית)</w:t>
      </w:r>
    </w:p>
    <w:p w14:paraId="5E8C5C20" w14:textId="383ADFC0" w:rsidR="005B32A2" w:rsidRPr="008A4AD9" w:rsidRDefault="005B32A2" w:rsidP="008A1372">
      <w:pPr>
        <w:numPr>
          <w:ilvl w:val="0"/>
          <w:numId w:val="159"/>
        </w:numPr>
        <w:spacing w:after="0" w:line="360" w:lineRule="auto"/>
        <w:ind w:left="360"/>
        <w:jc w:val="both"/>
        <w:rPr>
          <w:rFonts w:ascii="David" w:eastAsia="Times New Roman" w:hAnsi="David" w:cs="David"/>
          <w:rtl/>
        </w:rPr>
      </w:pPr>
      <w:r w:rsidRPr="008A4AD9">
        <w:rPr>
          <w:rFonts w:ascii="David" w:eastAsia="Times New Roman" w:hAnsi="David" w:cs="David"/>
          <w:b/>
          <w:bCs/>
          <w:rtl/>
        </w:rPr>
        <w:t>הגדרה משפחתית:</w:t>
      </w:r>
      <w:r w:rsidRPr="008A4AD9">
        <w:rPr>
          <w:rFonts w:ascii="David" w:eastAsia="Times New Roman" w:hAnsi="David" w:cs="David"/>
          <w:rtl/>
        </w:rPr>
        <w:t xml:space="preserve"> האמא זה הביולוגי והאב זה בן הזוג של האם הביולוגית. </w:t>
      </w:r>
    </w:p>
    <w:p w14:paraId="49B71E34" w14:textId="77777777" w:rsidR="005B32A2" w:rsidRPr="008A4AD9" w:rsidRDefault="005B32A2" w:rsidP="008A1372">
      <w:pPr>
        <w:numPr>
          <w:ilvl w:val="0"/>
          <w:numId w:val="159"/>
        </w:numPr>
        <w:spacing w:after="0" w:line="360" w:lineRule="auto"/>
        <w:ind w:left="360"/>
        <w:jc w:val="both"/>
        <w:rPr>
          <w:rFonts w:ascii="David" w:eastAsia="Times New Roman" w:hAnsi="David" w:cs="David"/>
        </w:rPr>
      </w:pPr>
      <w:r w:rsidRPr="008A4AD9">
        <w:rPr>
          <w:rFonts w:ascii="David" w:eastAsia="Times New Roman" w:hAnsi="David" w:cs="David"/>
          <w:b/>
          <w:bCs/>
          <w:rtl/>
        </w:rPr>
        <w:t>הגדרה פונקציונאלית:</w:t>
      </w:r>
      <w:r w:rsidRPr="008A4AD9">
        <w:rPr>
          <w:rFonts w:ascii="David" w:eastAsia="Times New Roman" w:hAnsi="David" w:cs="David"/>
          <w:rtl/>
        </w:rPr>
        <w:t xml:space="preserve"> הורה הוא מי שגידל את הילד.</w:t>
      </w:r>
    </w:p>
    <w:p w14:paraId="110E7DEC" w14:textId="77777777" w:rsidR="005B32A2" w:rsidRPr="008A4AD9" w:rsidRDefault="005B32A2" w:rsidP="008A1372">
      <w:pPr>
        <w:numPr>
          <w:ilvl w:val="0"/>
          <w:numId w:val="159"/>
        </w:numPr>
        <w:spacing w:after="0" w:line="360" w:lineRule="auto"/>
        <w:ind w:left="360"/>
        <w:jc w:val="both"/>
        <w:rPr>
          <w:rFonts w:ascii="David" w:eastAsia="Times New Roman" w:hAnsi="David" w:cs="David"/>
        </w:rPr>
      </w:pPr>
      <w:r w:rsidRPr="008A4AD9">
        <w:rPr>
          <w:rFonts w:ascii="David" w:eastAsia="Times New Roman" w:hAnsi="David" w:cs="David"/>
          <w:b/>
          <w:bCs/>
          <w:rtl/>
        </w:rPr>
        <w:t>הגדרה הסכמית:</w:t>
      </w:r>
      <w:r w:rsidRPr="008A4AD9">
        <w:rPr>
          <w:rFonts w:ascii="David" w:eastAsia="Times New Roman" w:hAnsi="David" w:cs="David"/>
          <w:rtl/>
        </w:rPr>
        <w:t xml:space="preserve"> הורה הוא מי שהוסכם שישמש ככזה.</w:t>
      </w:r>
    </w:p>
    <w:p w14:paraId="74016FB8" w14:textId="224E4856" w:rsidR="005B32A2" w:rsidRPr="008A4AD9" w:rsidRDefault="005B32A2" w:rsidP="008A1372">
      <w:pPr>
        <w:numPr>
          <w:ilvl w:val="0"/>
          <w:numId w:val="159"/>
        </w:numPr>
        <w:spacing w:after="0" w:line="360" w:lineRule="auto"/>
        <w:ind w:left="360"/>
        <w:jc w:val="both"/>
        <w:rPr>
          <w:rFonts w:ascii="David" w:eastAsia="Times New Roman" w:hAnsi="David" w:cs="David"/>
        </w:rPr>
      </w:pPr>
      <w:r w:rsidRPr="008A4AD9">
        <w:rPr>
          <w:rFonts w:ascii="David" w:eastAsia="Times New Roman" w:hAnsi="David" w:cs="David"/>
          <w:b/>
          <w:bCs/>
          <w:rtl/>
        </w:rPr>
        <w:t>הגדרת טובת הילד:</w:t>
      </w:r>
      <w:r w:rsidRPr="008A4AD9">
        <w:rPr>
          <w:rFonts w:ascii="David" w:eastAsia="Times New Roman" w:hAnsi="David" w:cs="David"/>
          <w:rtl/>
        </w:rPr>
        <w:t xml:space="preserve"> הורה הוא מי שטובת הילד תקבע שיהיה הורה</w:t>
      </w:r>
      <w:r w:rsidR="002E5590" w:rsidRPr="008A4AD9">
        <w:rPr>
          <w:rFonts w:ascii="David" w:eastAsia="Times New Roman" w:hAnsi="David" w:cs="David"/>
          <w:rtl/>
        </w:rPr>
        <w:t xml:space="preserve">. </w:t>
      </w:r>
    </w:p>
    <w:p w14:paraId="170209DF" w14:textId="77777777" w:rsidR="002E5590" w:rsidRPr="008A4AD9" w:rsidRDefault="005B32A2" w:rsidP="008A1372">
      <w:pPr>
        <w:numPr>
          <w:ilvl w:val="0"/>
          <w:numId w:val="159"/>
        </w:numPr>
        <w:spacing w:line="360" w:lineRule="auto"/>
        <w:ind w:left="360"/>
        <w:jc w:val="both"/>
        <w:rPr>
          <w:rFonts w:ascii="David" w:hAnsi="David" w:cs="David"/>
          <w:b/>
          <w:bCs/>
          <w:u w:val="single"/>
        </w:rPr>
      </w:pPr>
      <w:r w:rsidRPr="008A4AD9">
        <w:rPr>
          <w:rFonts w:ascii="David" w:eastAsia="Times New Roman" w:hAnsi="David" w:cs="David"/>
          <w:b/>
          <w:bCs/>
          <w:rtl/>
        </w:rPr>
        <w:t>אימוץ:</w:t>
      </w:r>
      <w:r w:rsidRPr="008A4AD9">
        <w:rPr>
          <w:rFonts w:ascii="David" w:eastAsia="Times New Roman" w:hAnsi="David" w:cs="David"/>
          <w:rtl/>
        </w:rPr>
        <w:t xml:space="preserve"> </w:t>
      </w:r>
      <w:r w:rsidRPr="008A4AD9">
        <w:rPr>
          <w:rFonts w:ascii="David" w:eastAsia="Times New Roman" w:hAnsi="David" w:cs="David"/>
          <w:u w:val="single"/>
          <w:rtl/>
        </w:rPr>
        <w:t>חריג וולונטרי</w:t>
      </w:r>
      <w:r w:rsidRPr="008A4AD9">
        <w:rPr>
          <w:rFonts w:ascii="David" w:eastAsia="Times New Roman" w:hAnsi="David" w:cs="David"/>
          <w:rtl/>
        </w:rPr>
        <w:t xml:space="preserve">. הורה הוא מי שהמדינה הכריזה עליו כהורה. מקרים מאוד מוגדרים. </w:t>
      </w:r>
    </w:p>
    <w:p w14:paraId="6FFF76BA" w14:textId="0BF6D2CF" w:rsidR="005B32A2" w:rsidRPr="008A4AD9" w:rsidRDefault="005B32A2" w:rsidP="002E5590">
      <w:pPr>
        <w:spacing w:after="0" w:line="360" w:lineRule="auto"/>
        <w:jc w:val="both"/>
        <w:rPr>
          <w:rFonts w:ascii="David" w:hAnsi="David" w:cs="David"/>
          <w:b/>
          <w:bCs/>
          <w:u w:val="single"/>
          <w:rtl/>
        </w:rPr>
      </w:pPr>
      <w:r w:rsidRPr="008A4AD9">
        <w:rPr>
          <w:rFonts w:ascii="David" w:hAnsi="David" w:cs="David"/>
          <w:b/>
          <w:bCs/>
          <w:u w:val="single"/>
          <w:rtl/>
        </w:rPr>
        <w:t>תמיכה נחרצת בהורות ביולוגית</w:t>
      </w:r>
      <w:r w:rsidRPr="008A4AD9">
        <w:rPr>
          <w:rFonts w:ascii="David" w:hAnsi="David" w:cs="David"/>
          <w:b/>
          <w:bCs/>
        </w:rPr>
        <w:t>:</w:t>
      </w:r>
    </w:p>
    <w:p w14:paraId="367AB216" w14:textId="1974F888" w:rsidR="005B32A2" w:rsidRPr="008A4AD9" w:rsidRDefault="002E5590" w:rsidP="005B32A2">
      <w:pPr>
        <w:tabs>
          <w:tab w:val="left" w:pos="1052"/>
        </w:tabs>
        <w:spacing w:after="0" w:line="360" w:lineRule="auto"/>
        <w:jc w:val="both"/>
        <w:rPr>
          <w:rFonts w:ascii="David" w:hAnsi="David" w:cs="David"/>
        </w:rPr>
      </w:pPr>
      <w:r w:rsidRPr="008A4AD9">
        <w:rPr>
          <w:rFonts w:ascii="David" w:hAnsi="David" w:cs="David"/>
          <w:u w:val="single"/>
          <w:rtl/>
        </w:rPr>
        <w:t>סיטואציה מס' 1- ילד שנולד מחוץ לנישואין לאישה רווקה</w:t>
      </w:r>
    </w:p>
    <w:p w14:paraId="5C240158" w14:textId="77777777" w:rsidR="000F1793" w:rsidRPr="008A4AD9" w:rsidRDefault="002E5590" w:rsidP="008A1372">
      <w:pPr>
        <w:pStyle w:val="ListParagraph"/>
        <w:numPr>
          <w:ilvl w:val="0"/>
          <w:numId w:val="2"/>
        </w:numPr>
        <w:tabs>
          <w:tab w:val="left" w:pos="1052"/>
        </w:tabs>
        <w:spacing w:after="0" w:line="360" w:lineRule="auto"/>
        <w:ind w:left="360"/>
        <w:jc w:val="both"/>
        <w:rPr>
          <w:rFonts w:ascii="David" w:hAnsi="David" w:cs="David"/>
        </w:rPr>
      </w:pPr>
      <w:r w:rsidRPr="008A4AD9">
        <w:rPr>
          <w:rFonts w:ascii="David" w:hAnsi="David" w:cs="David"/>
          <w:highlight w:val="yellow"/>
          <w:rtl/>
        </w:rPr>
        <w:t>פס"ד פלונית</w:t>
      </w:r>
      <w:r w:rsidRPr="008A4AD9">
        <w:rPr>
          <w:rFonts w:ascii="David" w:hAnsi="David" w:cs="David"/>
          <w:rtl/>
        </w:rPr>
        <w:t xml:space="preserve">- מכירים באב מוסלמי, על אף שהדין הדתי קובע שרק בעל של אמא יכול להיות אב. </w:t>
      </w:r>
      <w:r w:rsidRPr="008A4AD9">
        <w:rPr>
          <w:rFonts w:ascii="David" w:hAnsi="David" w:cs="David"/>
          <w:u w:val="single"/>
          <w:rtl/>
        </w:rPr>
        <w:t>חשין</w:t>
      </w:r>
      <w:r w:rsidRPr="008A4AD9">
        <w:rPr>
          <w:rFonts w:ascii="David" w:hAnsi="David" w:cs="David"/>
          <w:rtl/>
        </w:rPr>
        <w:t xml:space="preserve">- מייצר "אבהות אזרחית"- ההגדרה הביולוגית "ניצחה" את ההגדרה המשפחתית. </w:t>
      </w:r>
    </w:p>
    <w:p w14:paraId="21ECFA10" w14:textId="7104B1C0" w:rsidR="005B32A2" w:rsidRPr="008A4AD9" w:rsidRDefault="005B32A2" w:rsidP="008A1372">
      <w:pPr>
        <w:pStyle w:val="ListParagraph"/>
        <w:numPr>
          <w:ilvl w:val="0"/>
          <w:numId w:val="2"/>
        </w:numPr>
        <w:tabs>
          <w:tab w:val="left" w:pos="1052"/>
        </w:tabs>
        <w:spacing w:after="0" w:line="360" w:lineRule="auto"/>
        <w:ind w:left="360"/>
        <w:jc w:val="both"/>
        <w:rPr>
          <w:rFonts w:ascii="David" w:hAnsi="David" w:cs="David"/>
        </w:rPr>
      </w:pPr>
      <w:r w:rsidRPr="008A4AD9">
        <w:rPr>
          <w:rFonts w:ascii="David" w:hAnsi="David" w:cs="David"/>
          <w:u w:val="single"/>
          <w:rtl/>
        </w:rPr>
        <w:t>טיעון ביולוגי מנצח טיעון הסכמי</w:t>
      </w:r>
      <w:r w:rsidR="000F1793" w:rsidRPr="008A4AD9">
        <w:rPr>
          <w:rFonts w:ascii="David" w:hAnsi="David" w:cs="David"/>
          <w:rtl/>
        </w:rPr>
        <w:t>-</w:t>
      </w:r>
      <w:r w:rsidRPr="008A4AD9">
        <w:rPr>
          <w:rFonts w:ascii="David" w:hAnsi="David" w:cs="David"/>
          <w:rtl/>
        </w:rPr>
        <w:t xml:space="preserve"> הסכם שמוריד מהאב את האחריות בטל, מכיוון שזה סותר את תקנת הציבור.</w:t>
      </w:r>
    </w:p>
    <w:p w14:paraId="1B41FF26" w14:textId="7D8E5E25" w:rsidR="005B32A2" w:rsidRPr="008A4AD9" w:rsidRDefault="005B32A2" w:rsidP="008A1372">
      <w:pPr>
        <w:pStyle w:val="ListParagraph"/>
        <w:numPr>
          <w:ilvl w:val="0"/>
          <w:numId w:val="2"/>
        </w:numPr>
        <w:tabs>
          <w:tab w:val="left" w:pos="1052"/>
        </w:tabs>
        <w:spacing w:after="0" w:line="360" w:lineRule="auto"/>
        <w:ind w:left="360"/>
        <w:jc w:val="both"/>
        <w:rPr>
          <w:rFonts w:ascii="David" w:hAnsi="David" w:cs="David"/>
        </w:rPr>
      </w:pPr>
      <w:r w:rsidRPr="008A4AD9">
        <w:rPr>
          <w:rFonts w:ascii="David" w:hAnsi="David" w:cs="David"/>
          <w:u w:val="single"/>
          <w:rtl/>
        </w:rPr>
        <w:t>יש חשיבות שהאב לא יתחמק מאבהותו</w:t>
      </w:r>
      <w:r w:rsidR="000F1793" w:rsidRPr="008A4AD9">
        <w:rPr>
          <w:rFonts w:ascii="David" w:hAnsi="David" w:cs="David"/>
          <w:rtl/>
        </w:rPr>
        <w:t>-</w:t>
      </w:r>
      <w:r w:rsidRPr="008A4AD9">
        <w:rPr>
          <w:rFonts w:ascii="David" w:hAnsi="David" w:cs="David"/>
          <w:rtl/>
        </w:rPr>
        <w:t xml:space="preserve"> כשהאישה לא נשואה מחייבים בדיקת רקמות ואם האבא מסרב, רואים בסירוב כהסכמה לכך שהוא האב.</w:t>
      </w:r>
    </w:p>
    <w:p w14:paraId="4DE60548" w14:textId="24E4FB52" w:rsidR="005B32A2" w:rsidRPr="008A4AD9" w:rsidRDefault="005B32A2" w:rsidP="008A1372">
      <w:pPr>
        <w:pStyle w:val="ListParagraph"/>
        <w:numPr>
          <w:ilvl w:val="0"/>
          <w:numId w:val="2"/>
        </w:numPr>
        <w:tabs>
          <w:tab w:val="left" w:pos="1052"/>
        </w:tabs>
        <w:spacing w:after="0" w:line="360" w:lineRule="auto"/>
        <w:ind w:left="360"/>
        <w:jc w:val="both"/>
        <w:rPr>
          <w:rFonts w:ascii="David" w:hAnsi="David" w:cs="David"/>
          <w:rtl/>
        </w:rPr>
      </w:pPr>
      <w:r w:rsidRPr="008A4AD9">
        <w:rPr>
          <w:rFonts w:ascii="David" w:hAnsi="David" w:cs="David"/>
          <w:highlight w:val="yellow"/>
          <w:rtl/>
        </w:rPr>
        <w:t>פס"ד שרון לוי</w:t>
      </w:r>
      <w:r w:rsidR="000F1793" w:rsidRPr="008A4AD9">
        <w:rPr>
          <w:rFonts w:ascii="David" w:hAnsi="David" w:cs="David"/>
          <w:rtl/>
        </w:rPr>
        <w:t>-</w:t>
      </w:r>
      <w:r w:rsidRPr="008A4AD9">
        <w:rPr>
          <w:rFonts w:ascii="David" w:hAnsi="David" w:cs="David"/>
          <w:rtl/>
        </w:rPr>
        <w:t xml:space="preserve"> </w:t>
      </w:r>
      <w:r w:rsidRPr="008A4AD9">
        <w:rPr>
          <w:rFonts w:ascii="David" w:hAnsi="David" w:cs="David"/>
          <w:b/>
          <w:bCs/>
          <w:rtl/>
        </w:rPr>
        <w:t>מקרי גניבת זרע</w:t>
      </w:r>
      <w:r w:rsidRPr="008A4AD9">
        <w:rPr>
          <w:rFonts w:ascii="David" w:hAnsi="David" w:cs="David"/>
          <w:rtl/>
        </w:rPr>
        <w:t xml:space="preserve"> </w:t>
      </w:r>
      <w:r w:rsidR="000F1793" w:rsidRPr="008A4AD9">
        <w:rPr>
          <w:rFonts w:ascii="David" w:hAnsi="David" w:cs="David"/>
          <w:rtl/>
        </w:rPr>
        <w:t>(</w:t>
      </w:r>
      <w:r w:rsidRPr="008A4AD9">
        <w:rPr>
          <w:rFonts w:ascii="David" w:hAnsi="David" w:cs="David"/>
          <w:rtl/>
        </w:rPr>
        <w:t>האישה אומרת שהיא מוגנת אבל היא לא</w:t>
      </w:r>
      <w:r w:rsidR="000F1793" w:rsidRPr="008A4AD9">
        <w:rPr>
          <w:rFonts w:ascii="David" w:hAnsi="David" w:cs="David"/>
          <w:rtl/>
        </w:rPr>
        <w:t>)</w:t>
      </w:r>
      <w:r w:rsidRPr="008A4AD9">
        <w:rPr>
          <w:rFonts w:ascii="David" w:hAnsi="David" w:cs="David"/>
          <w:rtl/>
        </w:rPr>
        <w:t xml:space="preserve"> ביהמ"ש לא מוכנים לקבל טענה זו כמצדיקה פטור מאבהות </w:t>
      </w:r>
      <w:r w:rsidR="000F1793" w:rsidRPr="008A4AD9">
        <w:rPr>
          <w:rFonts w:ascii="David" w:hAnsi="David" w:cs="David"/>
          <w:rtl/>
        </w:rPr>
        <w:t>(</w:t>
      </w:r>
      <w:r w:rsidRPr="008A4AD9">
        <w:rPr>
          <w:rFonts w:ascii="David" w:hAnsi="David" w:cs="David"/>
          <w:rtl/>
        </w:rPr>
        <w:t xml:space="preserve">אך לעתים זו תהיה </w:t>
      </w:r>
      <w:r w:rsidRPr="008A4AD9">
        <w:rPr>
          <w:rFonts w:ascii="David" w:hAnsi="David" w:cs="David"/>
          <w:u w:val="single"/>
          <w:rtl/>
        </w:rPr>
        <w:t>עילה נזיקית לפיצויים</w:t>
      </w:r>
      <w:r w:rsidR="000F1793" w:rsidRPr="008A4AD9">
        <w:rPr>
          <w:rFonts w:ascii="David" w:hAnsi="David" w:cs="David"/>
          <w:rtl/>
        </w:rPr>
        <w:t xml:space="preserve">). </w:t>
      </w:r>
    </w:p>
    <w:p w14:paraId="0C658901" w14:textId="77777777" w:rsidR="005B32A2" w:rsidRPr="008A4AD9" w:rsidRDefault="005B32A2" w:rsidP="005B32A2">
      <w:pPr>
        <w:tabs>
          <w:tab w:val="left" w:pos="1052"/>
        </w:tabs>
        <w:spacing w:after="0" w:line="360" w:lineRule="auto"/>
        <w:jc w:val="both"/>
        <w:rPr>
          <w:rFonts w:ascii="David" w:hAnsi="David" w:cs="David"/>
          <w:b/>
          <w:bCs/>
          <w:u w:val="single"/>
          <w:rtl/>
        </w:rPr>
      </w:pPr>
    </w:p>
    <w:p w14:paraId="10B74B36" w14:textId="77777777" w:rsidR="000F1793" w:rsidRPr="008A4AD9" w:rsidRDefault="005B32A2" w:rsidP="000F1793">
      <w:pPr>
        <w:tabs>
          <w:tab w:val="left" w:pos="1052"/>
        </w:tabs>
        <w:spacing w:after="0" w:line="360" w:lineRule="auto"/>
        <w:jc w:val="both"/>
        <w:rPr>
          <w:rFonts w:ascii="David" w:hAnsi="David" w:cs="David"/>
          <w:b/>
          <w:bCs/>
          <w:u w:val="single"/>
          <w:rtl/>
        </w:rPr>
      </w:pPr>
      <w:r w:rsidRPr="008A4AD9">
        <w:rPr>
          <w:rFonts w:ascii="David" w:hAnsi="David" w:cs="David"/>
          <w:b/>
          <w:bCs/>
          <w:u w:val="single"/>
          <w:rtl/>
        </w:rPr>
        <w:t>רטוריקה ביולוגית אבל בפועל הורות משפחתית</w:t>
      </w:r>
      <w:r w:rsidRPr="008A4AD9">
        <w:rPr>
          <w:rFonts w:ascii="David" w:hAnsi="David" w:cs="David"/>
          <w:b/>
          <w:bCs/>
          <w:rtl/>
        </w:rPr>
        <w:t>:</w:t>
      </w:r>
    </w:p>
    <w:p w14:paraId="418F1CE5" w14:textId="7902CFE1" w:rsidR="005B32A2" w:rsidRPr="008A4AD9" w:rsidRDefault="000F1793" w:rsidP="000F1793">
      <w:pPr>
        <w:tabs>
          <w:tab w:val="left" w:pos="1052"/>
        </w:tabs>
        <w:spacing w:after="0" w:line="360" w:lineRule="auto"/>
        <w:jc w:val="both"/>
        <w:rPr>
          <w:rFonts w:ascii="David" w:hAnsi="David" w:cs="David"/>
          <w:u w:val="single"/>
          <w:rtl/>
        </w:rPr>
      </w:pPr>
      <w:r w:rsidRPr="008A4AD9">
        <w:rPr>
          <w:rFonts w:ascii="David" w:hAnsi="David" w:cs="David"/>
          <w:u w:val="single"/>
          <w:rtl/>
        </w:rPr>
        <w:t>סיטואציה מס' 2-</w:t>
      </w:r>
      <w:r w:rsidR="005B32A2" w:rsidRPr="008A4AD9">
        <w:rPr>
          <w:rFonts w:ascii="David" w:hAnsi="David" w:cs="David"/>
          <w:u w:val="single"/>
          <w:rtl/>
        </w:rPr>
        <w:t xml:space="preserve"> אישה נשואה שמביאה ילד מחוץ לנשואים</w:t>
      </w:r>
    </w:p>
    <w:p w14:paraId="2A5462B9" w14:textId="77777777" w:rsidR="005B32A2" w:rsidRPr="008A4AD9" w:rsidRDefault="005B32A2" w:rsidP="008A1372">
      <w:pPr>
        <w:numPr>
          <w:ilvl w:val="0"/>
          <w:numId w:val="160"/>
        </w:numPr>
        <w:tabs>
          <w:tab w:val="left" w:pos="1052"/>
        </w:tabs>
        <w:spacing w:after="0" w:line="360" w:lineRule="auto"/>
        <w:jc w:val="both"/>
        <w:rPr>
          <w:rFonts w:ascii="David" w:hAnsi="David" w:cs="David"/>
        </w:rPr>
      </w:pPr>
      <w:r w:rsidRPr="008A4AD9">
        <w:rPr>
          <w:rFonts w:ascii="David" w:hAnsi="David" w:cs="David"/>
          <w:rtl/>
        </w:rPr>
        <w:t>הבעל לא רוצה לשלם מזונות ומתנער מאבהותו (הסיטואציה הרווחת).</w:t>
      </w:r>
    </w:p>
    <w:p w14:paraId="025C0B68" w14:textId="77777777" w:rsidR="005B32A2" w:rsidRPr="008A4AD9" w:rsidRDefault="005B32A2" w:rsidP="008A1372">
      <w:pPr>
        <w:numPr>
          <w:ilvl w:val="0"/>
          <w:numId w:val="160"/>
        </w:numPr>
        <w:tabs>
          <w:tab w:val="left" w:pos="1052"/>
        </w:tabs>
        <w:spacing w:after="0" w:line="360" w:lineRule="auto"/>
        <w:jc w:val="both"/>
        <w:rPr>
          <w:rFonts w:ascii="David" w:hAnsi="David" w:cs="David"/>
        </w:rPr>
      </w:pPr>
      <w:r w:rsidRPr="008A4AD9">
        <w:rPr>
          <w:rFonts w:ascii="David" w:hAnsi="David" w:cs="David"/>
          <w:rtl/>
        </w:rPr>
        <w:t>האם תובעת את האב הביולוגי כדי לקבל ממנו מזונות.</w:t>
      </w:r>
    </w:p>
    <w:p w14:paraId="202E511A" w14:textId="77777777" w:rsidR="005B32A2" w:rsidRPr="008A4AD9" w:rsidRDefault="005B32A2" w:rsidP="008A1372">
      <w:pPr>
        <w:numPr>
          <w:ilvl w:val="0"/>
          <w:numId w:val="160"/>
        </w:numPr>
        <w:tabs>
          <w:tab w:val="left" w:pos="1052"/>
        </w:tabs>
        <w:spacing w:after="160" w:line="360" w:lineRule="auto"/>
        <w:jc w:val="both"/>
        <w:rPr>
          <w:rFonts w:ascii="David" w:hAnsi="David" w:cs="David"/>
        </w:rPr>
      </w:pPr>
      <w:r w:rsidRPr="008A4AD9">
        <w:rPr>
          <w:rFonts w:ascii="David" w:hAnsi="David" w:cs="David"/>
          <w:rtl/>
        </w:rPr>
        <w:t>האב תובע לזכויות הוריות כנגד האישה ובעלה שמנסים לסלק אותו.</w:t>
      </w:r>
    </w:p>
    <w:p w14:paraId="2BEA0E64" w14:textId="77777777" w:rsidR="005B32A2" w:rsidRPr="008A4AD9" w:rsidRDefault="005B32A2" w:rsidP="005B32A2">
      <w:pPr>
        <w:tabs>
          <w:tab w:val="left" w:pos="1052"/>
        </w:tabs>
        <w:spacing w:after="0" w:line="360" w:lineRule="auto"/>
        <w:jc w:val="both"/>
        <w:rPr>
          <w:rFonts w:ascii="David" w:hAnsi="David" w:cs="David"/>
          <w:b/>
          <w:bCs/>
        </w:rPr>
      </w:pPr>
      <w:r w:rsidRPr="008A4AD9">
        <w:rPr>
          <w:rFonts w:ascii="David" w:hAnsi="David" w:cs="David"/>
          <w:b/>
          <w:bCs/>
          <w:u w:val="single"/>
          <w:rtl/>
        </w:rPr>
        <w:t>המהלך של ביהמ"ש</w:t>
      </w:r>
      <w:r w:rsidRPr="008A4AD9">
        <w:rPr>
          <w:rFonts w:ascii="David" w:hAnsi="David" w:cs="David"/>
          <w:b/>
          <w:bCs/>
          <w:rtl/>
        </w:rPr>
        <w:t>:</w:t>
      </w:r>
    </w:p>
    <w:p w14:paraId="1EF5DCA5" w14:textId="77777777" w:rsidR="00E96460" w:rsidRPr="008A4AD9" w:rsidRDefault="005B32A2" w:rsidP="008A1372">
      <w:pPr>
        <w:pStyle w:val="ListParagraph"/>
        <w:numPr>
          <w:ilvl w:val="3"/>
          <w:numId w:val="166"/>
        </w:numPr>
        <w:shd w:val="clear" w:color="auto" w:fill="FFFFFF" w:themeFill="background1"/>
        <w:tabs>
          <w:tab w:val="left" w:pos="1052"/>
        </w:tabs>
        <w:spacing w:after="0" w:line="360" w:lineRule="auto"/>
        <w:ind w:left="476"/>
        <w:jc w:val="both"/>
        <w:rPr>
          <w:rFonts w:ascii="David" w:hAnsi="David" w:cs="David"/>
        </w:rPr>
      </w:pPr>
      <w:r w:rsidRPr="008A4AD9">
        <w:rPr>
          <w:rFonts w:ascii="David" w:hAnsi="David" w:cs="David"/>
          <w:rtl/>
        </w:rPr>
        <w:t>לא מאפשרים בדיקת רקמות כי זה יפגע בטובת הילד שיהיה ממזר</w:t>
      </w:r>
      <w:r w:rsidR="000F1793" w:rsidRPr="008A4AD9">
        <w:rPr>
          <w:rFonts w:ascii="David" w:hAnsi="David" w:cs="David"/>
          <w:rtl/>
        </w:rPr>
        <w:t xml:space="preserve"> (</w:t>
      </w:r>
      <w:r w:rsidR="000F1793" w:rsidRPr="008A4AD9">
        <w:rPr>
          <w:rFonts w:ascii="David" w:hAnsi="David" w:cs="David"/>
          <w:shd w:val="clear" w:color="auto" w:fill="FFCCFF"/>
          <w:rtl/>
        </w:rPr>
        <w:t>סע' 28(ה) לחוק מידע גנטי</w:t>
      </w:r>
      <w:r w:rsidR="000F1793" w:rsidRPr="008A4AD9">
        <w:rPr>
          <w:rFonts w:ascii="David" w:hAnsi="David" w:cs="David"/>
          <w:shd w:val="clear" w:color="auto" w:fill="FFFFFF" w:themeFill="background1"/>
          <w:rtl/>
        </w:rPr>
        <w:t xml:space="preserve">). לפי </w:t>
      </w:r>
      <w:r w:rsidR="000F1793" w:rsidRPr="008A4AD9">
        <w:rPr>
          <w:rFonts w:ascii="David" w:hAnsi="David" w:cs="David"/>
          <w:shd w:val="clear" w:color="auto" w:fill="FFCCFF"/>
          <w:rtl/>
        </w:rPr>
        <w:t>סע' 28(ד)</w:t>
      </w:r>
      <w:r w:rsidR="000F1793" w:rsidRPr="008A4AD9">
        <w:rPr>
          <w:rFonts w:ascii="David" w:hAnsi="David" w:cs="David"/>
          <w:shd w:val="clear" w:color="auto" w:fill="FFFFFF" w:themeFill="background1"/>
          <w:rtl/>
        </w:rPr>
        <w:t xml:space="preserve"> מאפשרים בדיקה אם "יש צורך ממשי שגובר על פגיעה שעלולה להיגרם כתוצאה מהבדיקה". </w:t>
      </w:r>
    </w:p>
    <w:p w14:paraId="592DA4D0" w14:textId="0E0EFD87" w:rsidR="000F1793" w:rsidRPr="008A4AD9" w:rsidRDefault="005B32A2" w:rsidP="008A1372">
      <w:pPr>
        <w:pStyle w:val="ListParagraph"/>
        <w:numPr>
          <w:ilvl w:val="3"/>
          <w:numId w:val="166"/>
        </w:numPr>
        <w:shd w:val="clear" w:color="auto" w:fill="FFFFFF" w:themeFill="background1"/>
        <w:tabs>
          <w:tab w:val="left" w:pos="1052"/>
        </w:tabs>
        <w:spacing w:after="0" w:line="360" w:lineRule="auto"/>
        <w:ind w:left="476"/>
        <w:jc w:val="both"/>
        <w:rPr>
          <w:rFonts w:ascii="David" w:hAnsi="David" w:cs="David"/>
        </w:rPr>
      </w:pPr>
      <w:r w:rsidRPr="008A4AD9">
        <w:rPr>
          <w:rFonts w:ascii="David" w:hAnsi="David" w:cs="David"/>
          <w:rtl/>
        </w:rPr>
        <w:t>הולכים לפי החזקה ההלכתית של 'רוב בעילות אחר הבעל' – חזקה שהילד של הבעל</w:t>
      </w:r>
      <w:r w:rsidR="00E96460" w:rsidRPr="008A4AD9">
        <w:rPr>
          <w:rFonts w:ascii="David" w:hAnsi="David" w:cs="David"/>
          <w:rtl/>
        </w:rPr>
        <w:t>.</w:t>
      </w:r>
    </w:p>
    <w:p w14:paraId="2B041C8F" w14:textId="77777777" w:rsidR="005B32A2" w:rsidRPr="008A4AD9" w:rsidRDefault="005B32A2" w:rsidP="005B32A2">
      <w:pPr>
        <w:tabs>
          <w:tab w:val="left" w:pos="1052"/>
        </w:tabs>
        <w:spacing w:after="0" w:line="360" w:lineRule="auto"/>
        <w:jc w:val="both"/>
        <w:rPr>
          <w:rFonts w:ascii="David" w:hAnsi="David" w:cs="David"/>
          <w:rtl/>
        </w:rPr>
      </w:pPr>
    </w:p>
    <w:p w14:paraId="57C85750" w14:textId="59ADF799" w:rsidR="005B32A2" w:rsidRPr="008A4AD9" w:rsidRDefault="005B32A2" w:rsidP="001D65A4">
      <w:pPr>
        <w:spacing w:after="160" w:line="259" w:lineRule="auto"/>
        <w:rPr>
          <w:rFonts w:ascii="David" w:hAnsi="David" w:cs="David"/>
          <w:u w:val="single"/>
          <w:rtl/>
        </w:rPr>
      </w:pPr>
      <w:r w:rsidRPr="008A4AD9">
        <w:rPr>
          <w:rFonts w:ascii="David" w:hAnsi="David" w:cs="David"/>
          <w:u w:val="single"/>
          <w:rtl/>
        </w:rPr>
        <w:t>ביקורת בפסיקה (ו</w:t>
      </w:r>
      <w:r w:rsidRPr="008A4AD9">
        <w:rPr>
          <w:rFonts w:ascii="David" w:hAnsi="David" w:cs="David"/>
          <w:u w:val="single"/>
          <w:shd w:val="clear" w:color="auto" w:fill="B8CCE4" w:themeFill="accent1" w:themeFillTint="66"/>
          <w:rtl/>
        </w:rPr>
        <w:t>ליפשיץ</w:t>
      </w:r>
      <w:r w:rsidRPr="008A4AD9">
        <w:rPr>
          <w:rFonts w:ascii="David" w:hAnsi="David" w:cs="David"/>
          <w:u w:val="single"/>
          <w:rtl/>
        </w:rPr>
        <w:t>)</w:t>
      </w:r>
      <w:r w:rsidR="00E96460" w:rsidRPr="008A4AD9">
        <w:rPr>
          <w:rFonts w:ascii="David" w:hAnsi="David" w:cs="David"/>
          <w:rtl/>
        </w:rPr>
        <w:t>:</w:t>
      </w:r>
    </w:p>
    <w:p w14:paraId="3BCA8F33" w14:textId="77777777" w:rsidR="005B32A2" w:rsidRPr="008A4AD9" w:rsidRDefault="005B32A2" w:rsidP="008A1372">
      <w:pPr>
        <w:pStyle w:val="ListParagraph"/>
        <w:numPr>
          <w:ilvl w:val="0"/>
          <w:numId w:val="161"/>
        </w:numPr>
        <w:tabs>
          <w:tab w:val="left" w:pos="1052"/>
        </w:tabs>
        <w:spacing w:after="0" w:line="360" w:lineRule="auto"/>
        <w:jc w:val="both"/>
        <w:rPr>
          <w:rFonts w:ascii="David" w:hAnsi="David" w:cs="David"/>
          <w:rtl/>
        </w:rPr>
      </w:pPr>
      <w:r w:rsidRPr="008A4AD9">
        <w:rPr>
          <w:rFonts w:ascii="David" w:hAnsi="David" w:cs="David"/>
          <w:b/>
          <w:bCs/>
          <w:rtl/>
        </w:rPr>
        <w:t xml:space="preserve">הבעלים שאינם אבות: </w:t>
      </w:r>
      <w:r w:rsidRPr="008A4AD9">
        <w:rPr>
          <w:rFonts w:ascii="David" w:hAnsi="David" w:cs="David"/>
          <w:rtl/>
        </w:rPr>
        <w:t xml:space="preserve">זכות האבא שלא להיות מחויב על מזונות שלא של ילדו / לדעת מיהו ילדו. בנוסף, האבא מתנכר לילדיו היות והוא לא בטוח שהם באמת שלו ביולוגית. </w:t>
      </w:r>
    </w:p>
    <w:p w14:paraId="64E46A05" w14:textId="3524842D" w:rsidR="005B32A2" w:rsidRPr="008A4AD9" w:rsidRDefault="005B32A2" w:rsidP="008A1372">
      <w:pPr>
        <w:pStyle w:val="ListParagraph"/>
        <w:numPr>
          <w:ilvl w:val="0"/>
          <w:numId w:val="161"/>
        </w:numPr>
        <w:tabs>
          <w:tab w:val="left" w:pos="1052"/>
        </w:tabs>
        <w:spacing w:after="0" w:line="360" w:lineRule="auto"/>
        <w:jc w:val="both"/>
        <w:rPr>
          <w:rFonts w:ascii="David" w:hAnsi="David" w:cs="David"/>
          <w:rtl/>
        </w:rPr>
      </w:pPr>
      <w:r w:rsidRPr="008A4AD9">
        <w:rPr>
          <w:rFonts w:ascii="David" w:hAnsi="David" w:cs="David"/>
          <w:b/>
          <w:bCs/>
          <w:rtl/>
        </w:rPr>
        <w:t xml:space="preserve">טובת הילד: </w:t>
      </w:r>
      <w:r w:rsidRPr="008A4AD9">
        <w:rPr>
          <w:rFonts w:ascii="David" w:hAnsi="David" w:cs="David"/>
          <w:rtl/>
        </w:rPr>
        <w:t>האינטרס של הילד לדעת מיהו אביו האמיתי</w:t>
      </w:r>
      <w:r w:rsidR="00E96460" w:rsidRPr="008A4AD9">
        <w:rPr>
          <w:rFonts w:ascii="David" w:hAnsi="David" w:cs="David"/>
          <w:rtl/>
        </w:rPr>
        <w:t>.</w:t>
      </w:r>
      <w:r w:rsidRPr="008A4AD9">
        <w:rPr>
          <w:rFonts w:ascii="David" w:hAnsi="David" w:cs="David"/>
          <w:rtl/>
        </w:rPr>
        <w:t xml:space="preserve"> לדוג' שלא יתנכר אליו. לפעמים טובת הילד היא לדעת מיהו אביו.</w:t>
      </w:r>
    </w:p>
    <w:p w14:paraId="29C4417F" w14:textId="1647781D" w:rsidR="005B32A2" w:rsidRPr="008A4AD9" w:rsidRDefault="005B32A2" w:rsidP="008A1372">
      <w:pPr>
        <w:pStyle w:val="ListParagraph"/>
        <w:numPr>
          <w:ilvl w:val="0"/>
          <w:numId w:val="143"/>
        </w:numPr>
        <w:tabs>
          <w:tab w:val="left" w:pos="1052"/>
        </w:tabs>
        <w:spacing w:after="0" w:line="360" w:lineRule="auto"/>
        <w:ind w:left="656"/>
        <w:jc w:val="both"/>
        <w:rPr>
          <w:rFonts w:ascii="David" w:hAnsi="David" w:cs="David"/>
          <w:b/>
          <w:bCs/>
          <w:u w:val="single"/>
        </w:rPr>
      </w:pPr>
      <w:r w:rsidRPr="008A4AD9">
        <w:rPr>
          <w:rFonts w:ascii="David" w:hAnsi="David" w:cs="David"/>
          <w:rtl/>
        </w:rPr>
        <w:t xml:space="preserve">בעקבות הביקורת הורו בפסיקה על בדיקה על אף חשש מממזרות מכוח </w:t>
      </w:r>
      <w:r w:rsidRPr="008A4AD9">
        <w:rPr>
          <w:rFonts w:ascii="David" w:hAnsi="David" w:cs="David"/>
          <w:b/>
          <w:bCs/>
          <w:rtl/>
        </w:rPr>
        <w:t>חוק יסוד כבוד האדם</w:t>
      </w:r>
      <w:r w:rsidRPr="008A4AD9">
        <w:rPr>
          <w:rFonts w:ascii="David" w:hAnsi="David" w:cs="David"/>
          <w:rtl/>
        </w:rPr>
        <w:t xml:space="preserve">. </w:t>
      </w:r>
      <w:r w:rsidRPr="008A4AD9">
        <w:rPr>
          <w:rFonts w:ascii="David" w:hAnsi="David" w:cs="David"/>
          <w:b/>
          <w:bCs/>
          <w:rtl/>
        </w:rPr>
        <w:t>אבל בחוק מידע גנטי</w:t>
      </w:r>
      <w:r w:rsidR="00E96460" w:rsidRPr="008A4AD9">
        <w:rPr>
          <w:rFonts w:ascii="David" w:hAnsi="David" w:cs="David"/>
          <w:rtl/>
        </w:rPr>
        <w:t xml:space="preserve">, </w:t>
      </w:r>
      <w:r w:rsidRPr="008A4AD9">
        <w:rPr>
          <w:rFonts w:ascii="David" w:hAnsi="David" w:cs="David"/>
          <w:rtl/>
        </w:rPr>
        <w:t>כשהאישה נשואה אסור לעשות בדיקת רקמות עקב פגיעה בילד, אבל כשהאישה רווקה מחייבים לעשות את הבדיקה.</w:t>
      </w:r>
    </w:p>
    <w:p w14:paraId="69116C64" w14:textId="1E406985" w:rsidR="005B32A2" w:rsidRPr="008A4AD9" w:rsidRDefault="005B32A2" w:rsidP="008A1372">
      <w:pPr>
        <w:pStyle w:val="ListParagraph"/>
        <w:numPr>
          <w:ilvl w:val="0"/>
          <w:numId w:val="143"/>
        </w:numPr>
        <w:tabs>
          <w:tab w:val="left" w:pos="1052"/>
        </w:tabs>
        <w:spacing w:after="160" w:line="360" w:lineRule="auto"/>
        <w:ind w:left="656"/>
        <w:jc w:val="both"/>
        <w:rPr>
          <w:rFonts w:ascii="David" w:hAnsi="David" w:cs="David"/>
        </w:rPr>
      </w:pPr>
      <w:r w:rsidRPr="008A4AD9">
        <w:rPr>
          <w:rFonts w:ascii="David" w:hAnsi="David" w:cs="David"/>
          <w:highlight w:val="yellow"/>
          <w:rtl/>
        </w:rPr>
        <w:t>פס"ד מנחה של אילון</w:t>
      </w:r>
      <w:r w:rsidRPr="008A4AD9">
        <w:rPr>
          <w:rFonts w:ascii="David" w:hAnsi="David" w:cs="David"/>
          <w:rtl/>
        </w:rPr>
        <w:t xml:space="preserve">- במצב שאין חשש ממזרות, לדוג' האישה הרתה לפני הנישואין וילדה אחרי/ההיריון מגוי/נישואים אזרחיים – אין חשש ולכן נתיר בדיקה. אילון (והדין הישראלי) דואג לילד רק בעניין הממזרות. </w:t>
      </w:r>
      <w:r w:rsidRPr="008A4AD9">
        <w:rPr>
          <w:rFonts w:ascii="David" w:hAnsi="David" w:cs="David"/>
          <w:b/>
          <w:bCs/>
          <w:rtl/>
        </w:rPr>
        <w:t>אבל אם יש חשש- אסור</w:t>
      </w:r>
      <w:r w:rsidR="00E96460" w:rsidRPr="008A4AD9">
        <w:rPr>
          <w:rFonts w:ascii="David" w:hAnsi="David" w:cs="David"/>
          <w:b/>
          <w:bCs/>
          <w:rtl/>
        </w:rPr>
        <w:t xml:space="preserve">. </w:t>
      </w:r>
    </w:p>
    <w:p w14:paraId="281CE451" w14:textId="1E4CA5EB" w:rsidR="00D61F78" w:rsidRPr="008A4AD9" w:rsidRDefault="00D61F78" w:rsidP="008A1372">
      <w:pPr>
        <w:pStyle w:val="ListParagraph"/>
        <w:numPr>
          <w:ilvl w:val="0"/>
          <w:numId w:val="168"/>
        </w:numPr>
        <w:tabs>
          <w:tab w:val="left" w:pos="1052"/>
        </w:tabs>
        <w:spacing w:after="160" w:line="360" w:lineRule="auto"/>
        <w:ind w:left="1106"/>
        <w:jc w:val="both"/>
        <w:rPr>
          <w:rFonts w:ascii="David" w:hAnsi="David" w:cs="David"/>
          <w:rtl/>
        </w:rPr>
      </w:pPr>
      <w:r w:rsidRPr="008A4AD9">
        <w:rPr>
          <w:rFonts w:ascii="David" w:hAnsi="David" w:cs="David"/>
          <w:u w:val="single"/>
          <w:rtl/>
        </w:rPr>
        <w:t xml:space="preserve">לגבי </w:t>
      </w:r>
      <w:proofErr w:type="spellStart"/>
      <w:r w:rsidRPr="008A4AD9">
        <w:rPr>
          <w:rFonts w:ascii="David" w:hAnsi="David" w:cs="David"/>
          <w:u w:val="single"/>
          <w:rtl/>
        </w:rPr>
        <w:t>ידב"צ</w:t>
      </w:r>
      <w:proofErr w:type="spellEnd"/>
      <w:r w:rsidRPr="008A4AD9">
        <w:rPr>
          <w:rFonts w:ascii="David" w:hAnsi="David" w:cs="David"/>
          <w:rtl/>
        </w:rPr>
        <w:t xml:space="preserve">- במצב הקיים אין חשש ממזרות ולכן יעשו בדיקה, יתייחסו למצב כמו לרווקות. יש מדינות בהם הכלל המהותי של רוב בעילות אחר הבעל יחול גם על </w:t>
      </w:r>
      <w:proofErr w:type="spellStart"/>
      <w:r w:rsidRPr="008A4AD9">
        <w:rPr>
          <w:rFonts w:ascii="David" w:hAnsi="David" w:cs="David"/>
          <w:rtl/>
        </w:rPr>
        <w:t>ידב"צ</w:t>
      </w:r>
      <w:proofErr w:type="spellEnd"/>
      <w:r w:rsidRPr="008A4AD9">
        <w:rPr>
          <w:rFonts w:ascii="David" w:hAnsi="David" w:cs="David"/>
          <w:rtl/>
        </w:rPr>
        <w:t xml:space="preserve">, אולם לא כך בארץ. בארץ יתייחסו לזה כמו רווקה שילדה מחוץ לנישואין. </w:t>
      </w:r>
    </w:p>
    <w:p w14:paraId="20A949A8" w14:textId="11969EEC" w:rsidR="005B32A2" w:rsidRPr="008A4AD9" w:rsidRDefault="00E96460" w:rsidP="00E96460">
      <w:pPr>
        <w:tabs>
          <w:tab w:val="left" w:pos="1286"/>
        </w:tabs>
        <w:spacing w:line="360" w:lineRule="auto"/>
        <w:jc w:val="both"/>
        <w:rPr>
          <w:rFonts w:ascii="David" w:hAnsi="David" w:cs="David"/>
          <w:rtl/>
        </w:rPr>
      </w:pPr>
      <w:r w:rsidRPr="008A4AD9">
        <w:rPr>
          <w:rFonts w:ascii="David" w:hAnsi="David" w:cs="David"/>
          <w:b/>
          <w:bCs/>
          <w:u w:val="single"/>
          <w:rtl/>
        </w:rPr>
        <w:lastRenderedPageBreak/>
        <w:t>אם מוכיחים באמצעות אמצעים אחרים שהבעל הוא לא האב?</w:t>
      </w:r>
      <w:r w:rsidRPr="008A4AD9">
        <w:rPr>
          <w:rFonts w:ascii="David" w:hAnsi="David" w:cs="David"/>
          <w:b/>
          <w:bCs/>
          <w:u w:val="single"/>
        </w:rPr>
        <w:t xml:space="preserve"> </w:t>
      </w:r>
      <w:r w:rsidRPr="008A4AD9">
        <w:rPr>
          <w:rFonts w:ascii="David" w:hAnsi="David" w:cs="David"/>
          <w:b/>
          <w:bCs/>
          <w:u w:val="single"/>
          <w:rtl/>
        </w:rPr>
        <w:t>האם זה מותר</w:t>
      </w:r>
      <w:r w:rsidRPr="008A4AD9">
        <w:rPr>
          <w:rFonts w:ascii="David" w:hAnsi="David" w:cs="David"/>
          <w:b/>
          <w:bCs/>
          <w:rtl/>
        </w:rPr>
        <w:t xml:space="preserve">? </w:t>
      </w:r>
      <w:r w:rsidRPr="008A4AD9">
        <w:rPr>
          <w:rFonts w:ascii="David" w:hAnsi="David" w:cs="David"/>
          <w:rtl/>
        </w:rPr>
        <w:t xml:space="preserve">2 מהלכים: </w:t>
      </w:r>
      <w:r w:rsidRPr="008A4AD9">
        <w:rPr>
          <w:rFonts w:ascii="David" w:hAnsi="David" w:cs="David"/>
          <w:b/>
          <w:bCs/>
          <w:rtl/>
        </w:rPr>
        <w:t>(1)</w:t>
      </w:r>
      <w:r w:rsidRPr="008A4AD9">
        <w:rPr>
          <w:rFonts w:ascii="David" w:hAnsi="David" w:cs="David"/>
          <w:rtl/>
        </w:rPr>
        <w:t xml:space="preserve"> הרציונל בחוק מידע גנטי הוא מניעת ממזרות ולכן לא יקבלו ראיות חדשות (הפיכת הכלל מראייתי למהותי); </w:t>
      </w:r>
      <w:r w:rsidRPr="008A4AD9">
        <w:rPr>
          <w:rFonts w:ascii="David" w:hAnsi="David" w:cs="David"/>
          <w:b/>
          <w:bCs/>
          <w:rtl/>
        </w:rPr>
        <w:t>(2)</w:t>
      </w:r>
      <w:r w:rsidRPr="008A4AD9">
        <w:rPr>
          <w:rFonts w:ascii="David" w:hAnsi="David" w:cs="David"/>
          <w:rtl/>
        </w:rPr>
        <w:t xml:space="preserve"> ניתן להוכיח שהגבר אינו האב. </w:t>
      </w:r>
      <w:r w:rsidRPr="008A4AD9">
        <w:rPr>
          <w:rFonts w:ascii="David" w:hAnsi="David" w:cs="David"/>
          <w:u w:val="single"/>
          <w:rtl/>
        </w:rPr>
        <w:t>בפן האזרחי</w:t>
      </w:r>
      <w:r w:rsidRPr="008A4AD9">
        <w:rPr>
          <w:rFonts w:ascii="David" w:hAnsi="David" w:cs="David"/>
          <w:rtl/>
        </w:rPr>
        <w:t xml:space="preserve">- יתחשבו בכך שלא חייב מזונות. </w:t>
      </w:r>
      <w:r w:rsidRPr="008A4AD9">
        <w:rPr>
          <w:rFonts w:ascii="David" w:hAnsi="David" w:cs="David"/>
          <w:u w:val="single"/>
          <w:rtl/>
        </w:rPr>
        <w:t>בפן הדתי</w:t>
      </w:r>
      <w:r w:rsidRPr="008A4AD9">
        <w:rPr>
          <w:rFonts w:ascii="David" w:hAnsi="David" w:cs="David"/>
          <w:rtl/>
        </w:rPr>
        <w:t xml:space="preserve">- לא יתחשבו כדי שהילד לא יהא ממזר. **לציין את עיקרון טובת הילד. </w:t>
      </w:r>
    </w:p>
    <w:p w14:paraId="197B685B" w14:textId="77777777" w:rsidR="005B32A2" w:rsidRPr="008A4AD9" w:rsidRDefault="005B32A2" w:rsidP="005B32A2">
      <w:pPr>
        <w:tabs>
          <w:tab w:val="left" w:pos="1286"/>
        </w:tabs>
        <w:spacing w:after="0" w:line="360" w:lineRule="auto"/>
        <w:jc w:val="both"/>
        <w:rPr>
          <w:rFonts w:ascii="David" w:hAnsi="David" w:cs="David"/>
          <w:rtl/>
        </w:rPr>
      </w:pPr>
      <w:r w:rsidRPr="008A4AD9">
        <w:rPr>
          <w:rFonts w:ascii="David" w:hAnsi="David" w:cs="David"/>
          <w:b/>
          <w:bCs/>
          <w:u w:val="single"/>
          <w:rtl/>
        </w:rPr>
        <w:t>משמעות הפסיקה</w:t>
      </w:r>
      <w:r w:rsidRPr="008A4AD9">
        <w:rPr>
          <w:rFonts w:ascii="David" w:hAnsi="David" w:cs="David"/>
          <w:rtl/>
        </w:rPr>
        <w:t xml:space="preserve"> – </w:t>
      </w:r>
      <w:r w:rsidRPr="008A4AD9">
        <w:rPr>
          <w:rFonts w:ascii="David" w:hAnsi="David" w:cs="David"/>
          <w:b/>
          <w:bCs/>
          <w:rtl/>
        </w:rPr>
        <w:t>מנענו את האפשרות להוכיח ביולוגית מי האב. כלומר, ההורות המשותפת מנצחת.</w:t>
      </w:r>
      <w:r w:rsidRPr="008A4AD9">
        <w:rPr>
          <w:rFonts w:ascii="David" w:hAnsi="David" w:cs="David"/>
          <w:rtl/>
        </w:rPr>
        <w:t xml:space="preserve"> </w:t>
      </w:r>
    </w:p>
    <w:p w14:paraId="2E5F38FC" w14:textId="5ABD1891" w:rsidR="005B32A2" w:rsidRPr="008A4AD9" w:rsidRDefault="005B32A2" w:rsidP="008A1372">
      <w:pPr>
        <w:pStyle w:val="ListParagraph"/>
        <w:numPr>
          <w:ilvl w:val="0"/>
          <w:numId w:val="162"/>
        </w:numPr>
        <w:tabs>
          <w:tab w:val="left" w:pos="1286"/>
        </w:tabs>
        <w:spacing w:after="160" w:line="360" w:lineRule="auto"/>
        <w:jc w:val="both"/>
        <w:rPr>
          <w:rFonts w:ascii="David" w:hAnsi="David" w:cs="David"/>
        </w:rPr>
      </w:pPr>
      <w:r w:rsidRPr="008A4AD9">
        <w:rPr>
          <w:rFonts w:ascii="David" w:hAnsi="David" w:cs="David"/>
          <w:highlight w:val="yellow"/>
          <w:rtl/>
        </w:rPr>
        <w:t xml:space="preserve">פס"ד מיכאל </w:t>
      </w:r>
      <w:proofErr w:type="spellStart"/>
      <w:r w:rsidRPr="008A4AD9">
        <w:rPr>
          <w:rFonts w:ascii="David" w:hAnsi="David" w:cs="David"/>
          <w:highlight w:val="yellow"/>
          <w:rtl/>
        </w:rPr>
        <w:t>אייץ</w:t>
      </w:r>
      <w:proofErr w:type="spellEnd"/>
      <w:r w:rsidRPr="008A4AD9">
        <w:rPr>
          <w:rFonts w:ascii="David" w:hAnsi="David" w:cs="David"/>
          <w:highlight w:val="yellow"/>
          <w:rtl/>
        </w:rPr>
        <w:t>'</w:t>
      </w:r>
      <w:r w:rsidRPr="008A4AD9">
        <w:rPr>
          <w:rFonts w:ascii="David" w:hAnsi="David" w:cs="David"/>
          <w:rtl/>
        </w:rPr>
        <w:t xml:space="preserve"> – הבעל עזב את הבית והשכן ניחם את האישה. נולד להם ילד והם גידלו אותו</w:t>
      </w:r>
      <w:r w:rsidR="00E96460" w:rsidRPr="008A4AD9">
        <w:rPr>
          <w:rFonts w:ascii="David" w:hAnsi="David" w:cs="David"/>
          <w:rtl/>
        </w:rPr>
        <w:t xml:space="preserve"> </w:t>
      </w:r>
      <w:r w:rsidRPr="008A4AD9">
        <w:rPr>
          <w:rFonts w:ascii="David" w:hAnsi="David" w:cs="David"/>
          <w:rtl/>
        </w:rPr>
        <w:t xml:space="preserve">ואז הבעל חזר והשכן חזר לביתו. השכן – לא נותנים לו להוכיח שהוא האבא הביולוגי ונקבע שהבעל הוא האבא. </w:t>
      </w:r>
    </w:p>
    <w:p w14:paraId="0D4144A7" w14:textId="77777777" w:rsidR="00536A2F" w:rsidRPr="008A4AD9" w:rsidRDefault="005B32A2" w:rsidP="00536A2F">
      <w:pPr>
        <w:tabs>
          <w:tab w:val="left" w:pos="1286"/>
        </w:tabs>
        <w:spacing w:after="0" w:line="360" w:lineRule="auto"/>
        <w:jc w:val="both"/>
        <w:rPr>
          <w:rFonts w:ascii="David" w:hAnsi="David" w:cs="David"/>
          <w:b/>
          <w:bCs/>
          <w:u w:val="single"/>
          <w:rtl/>
        </w:rPr>
      </w:pPr>
      <w:r w:rsidRPr="008A4AD9">
        <w:rPr>
          <w:rFonts w:ascii="David" w:hAnsi="David" w:cs="David"/>
          <w:b/>
          <w:bCs/>
          <w:u w:val="single"/>
          <w:rtl/>
        </w:rPr>
        <w:t>רטוריקה ביולוגית ובפועל הורות הסכמית</w:t>
      </w:r>
      <w:r w:rsidRPr="008A4AD9">
        <w:rPr>
          <w:rFonts w:ascii="David" w:hAnsi="David" w:cs="David"/>
          <w:b/>
          <w:bCs/>
          <w:rtl/>
        </w:rPr>
        <w:t>:</w:t>
      </w:r>
    </w:p>
    <w:p w14:paraId="310973DB" w14:textId="0B26B0A7" w:rsidR="005B32A2" w:rsidRPr="008A4AD9" w:rsidRDefault="00536A2F" w:rsidP="00536A2F">
      <w:pPr>
        <w:tabs>
          <w:tab w:val="left" w:pos="1286"/>
        </w:tabs>
        <w:spacing w:after="0" w:line="360" w:lineRule="auto"/>
        <w:jc w:val="both"/>
        <w:rPr>
          <w:rFonts w:ascii="David" w:hAnsi="David" w:cs="David"/>
          <w:u w:val="single"/>
          <w:rtl/>
        </w:rPr>
      </w:pPr>
      <w:r w:rsidRPr="008A4AD9">
        <w:rPr>
          <w:rFonts w:ascii="David" w:hAnsi="David" w:cs="David"/>
          <w:u w:val="single"/>
          <w:rtl/>
        </w:rPr>
        <w:t xml:space="preserve">סיטואציה מס' 3- </w:t>
      </w:r>
      <w:r w:rsidR="005B32A2" w:rsidRPr="008A4AD9">
        <w:rPr>
          <w:rFonts w:ascii="David" w:hAnsi="David" w:cs="David"/>
          <w:u w:val="single"/>
          <w:rtl/>
        </w:rPr>
        <w:t>ילד שנולד לאישה נשואה מהפריה מלאכותית (=תרומת זרע אנונימית</w:t>
      </w:r>
      <w:r w:rsidRPr="008A4AD9">
        <w:rPr>
          <w:rFonts w:ascii="David" w:hAnsi="David" w:cs="David"/>
          <w:u w:val="single"/>
          <w:rtl/>
        </w:rPr>
        <w:t>)</w:t>
      </w:r>
    </w:p>
    <w:p w14:paraId="52AE54E0" w14:textId="1B0B04FF" w:rsidR="005B32A2" w:rsidRPr="008A4AD9" w:rsidRDefault="005B32A2" w:rsidP="008A1372">
      <w:pPr>
        <w:pStyle w:val="ListParagraph"/>
        <w:numPr>
          <w:ilvl w:val="0"/>
          <w:numId w:val="167"/>
        </w:numPr>
        <w:tabs>
          <w:tab w:val="left" w:pos="1286"/>
        </w:tabs>
        <w:spacing w:after="0" w:line="360" w:lineRule="auto"/>
        <w:ind w:left="386"/>
        <w:jc w:val="both"/>
        <w:rPr>
          <w:rFonts w:ascii="David" w:hAnsi="David" w:cs="David"/>
          <w:rtl/>
        </w:rPr>
      </w:pPr>
      <w:r w:rsidRPr="008A4AD9">
        <w:rPr>
          <w:rFonts w:ascii="David" w:hAnsi="David" w:cs="David"/>
          <w:highlight w:val="yellow"/>
          <w:rtl/>
        </w:rPr>
        <w:t xml:space="preserve">פס"ד </w:t>
      </w:r>
      <w:proofErr w:type="spellStart"/>
      <w:r w:rsidRPr="008A4AD9">
        <w:rPr>
          <w:rFonts w:ascii="David" w:hAnsi="David" w:cs="David"/>
          <w:highlight w:val="yellow"/>
          <w:rtl/>
        </w:rPr>
        <w:t>סלמה</w:t>
      </w:r>
      <w:proofErr w:type="spellEnd"/>
      <w:r w:rsidRPr="008A4AD9">
        <w:rPr>
          <w:rFonts w:ascii="David" w:hAnsi="David" w:cs="David"/>
          <w:rtl/>
        </w:rPr>
        <w:t>: הבעל לא האבא והייתה לו הוכחה שהילד היה מהפריה מלאכותית ואפילו אין כאן בעיית ממזרות</w:t>
      </w:r>
      <w:r w:rsidR="00536A2F" w:rsidRPr="008A4AD9">
        <w:rPr>
          <w:rFonts w:ascii="David" w:hAnsi="David" w:cs="David"/>
          <w:rtl/>
        </w:rPr>
        <w:t>.</w:t>
      </w:r>
    </w:p>
    <w:p w14:paraId="0FD07016" w14:textId="77777777" w:rsidR="00536A2F" w:rsidRPr="008A4AD9" w:rsidRDefault="00536A2F" w:rsidP="008A1372">
      <w:pPr>
        <w:pStyle w:val="ListParagraph"/>
        <w:numPr>
          <w:ilvl w:val="0"/>
          <w:numId w:val="162"/>
        </w:numPr>
        <w:tabs>
          <w:tab w:val="left" w:pos="1286"/>
        </w:tabs>
        <w:spacing w:after="0" w:line="360" w:lineRule="auto"/>
        <w:ind w:left="746"/>
        <w:jc w:val="both"/>
        <w:rPr>
          <w:rFonts w:ascii="David" w:hAnsi="David" w:cs="David"/>
          <w:b/>
          <w:bCs/>
        </w:rPr>
      </w:pPr>
      <w:r w:rsidRPr="008A4AD9">
        <w:rPr>
          <w:rFonts w:ascii="David" w:hAnsi="David" w:cs="David"/>
          <w:b/>
          <w:bCs/>
          <w:u w:val="single"/>
          <w:rtl/>
        </w:rPr>
        <w:t>התנגשות של 3 מבחנים</w:t>
      </w:r>
      <w:r w:rsidR="005B32A2" w:rsidRPr="008A4AD9">
        <w:rPr>
          <w:rFonts w:ascii="David" w:hAnsi="David" w:cs="David"/>
          <w:rtl/>
        </w:rPr>
        <w:t xml:space="preserve">: </w:t>
      </w:r>
      <w:r w:rsidRPr="008A4AD9">
        <w:rPr>
          <w:rFonts w:ascii="David" w:hAnsi="David" w:cs="David"/>
          <w:b/>
          <w:bCs/>
          <w:rtl/>
        </w:rPr>
        <w:t xml:space="preserve">(1) </w:t>
      </w:r>
      <w:r w:rsidR="005B32A2" w:rsidRPr="008A4AD9">
        <w:rPr>
          <w:rFonts w:ascii="David" w:hAnsi="David" w:cs="David"/>
          <w:u w:val="single"/>
          <w:rtl/>
        </w:rPr>
        <w:t>הביולוגי</w:t>
      </w:r>
      <w:r w:rsidR="005B32A2" w:rsidRPr="008A4AD9">
        <w:rPr>
          <w:rFonts w:ascii="David" w:hAnsi="David" w:cs="David"/>
          <w:rtl/>
        </w:rPr>
        <w:t xml:space="preserve"> – הבעל אינו האב. </w:t>
      </w:r>
      <w:r w:rsidR="005B32A2" w:rsidRPr="008A4AD9">
        <w:rPr>
          <w:rFonts w:ascii="David" w:hAnsi="David" w:cs="David"/>
          <w:b/>
          <w:bCs/>
          <w:rtl/>
        </w:rPr>
        <w:t>(2)</w:t>
      </w:r>
      <w:r w:rsidR="005B32A2" w:rsidRPr="008A4AD9">
        <w:rPr>
          <w:rFonts w:ascii="David" w:hAnsi="David" w:cs="David"/>
          <w:rtl/>
        </w:rPr>
        <w:t xml:space="preserve"> </w:t>
      </w:r>
      <w:r w:rsidR="005B32A2" w:rsidRPr="008A4AD9">
        <w:rPr>
          <w:rFonts w:ascii="David" w:hAnsi="David" w:cs="David"/>
          <w:u w:val="single"/>
          <w:rtl/>
        </w:rPr>
        <w:t>המשפחתי</w:t>
      </w:r>
      <w:r w:rsidR="005B32A2" w:rsidRPr="008A4AD9">
        <w:rPr>
          <w:rFonts w:ascii="David" w:hAnsi="David" w:cs="David"/>
          <w:rtl/>
        </w:rPr>
        <w:t xml:space="preserve"> – לא האב, שכן רוצה להתגרש. </w:t>
      </w:r>
      <w:r w:rsidR="005B32A2" w:rsidRPr="008A4AD9">
        <w:rPr>
          <w:rFonts w:ascii="David" w:hAnsi="David" w:cs="David"/>
          <w:b/>
          <w:bCs/>
          <w:rtl/>
        </w:rPr>
        <w:t xml:space="preserve">(3) </w:t>
      </w:r>
      <w:r w:rsidR="005B32A2" w:rsidRPr="008A4AD9">
        <w:rPr>
          <w:rFonts w:ascii="David" w:hAnsi="David" w:cs="David"/>
          <w:u w:val="single"/>
          <w:rtl/>
        </w:rPr>
        <w:t>ההסכמי</w:t>
      </w:r>
      <w:r w:rsidR="005B32A2" w:rsidRPr="008A4AD9">
        <w:rPr>
          <w:rFonts w:ascii="David" w:hAnsi="David" w:cs="David"/>
          <w:rtl/>
        </w:rPr>
        <w:t xml:space="preserve"> – הוא כן האב, שכן ידע על כך ושיתף עם זה פעולה. </w:t>
      </w:r>
    </w:p>
    <w:p w14:paraId="02BDB5D3" w14:textId="0EF299F6" w:rsidR="00536A2F" w:rsidRPr="008A4AD9" w:rsidRDefault="005B32A2" w:rsidP="008A1372">
      <w:pPr>
        <w:pStyle w:val="ListParagraph"/>
        <w:numPr>
          <w:ilvl w:val="0"/>
          <w:numId w:val="162"/>
        </w:numPr>
        <w:tabs>
          <w:tab w:val="left" w:pos="1286"/>
        </w:tabs>
        <w:spacing w:after="0" w:line="360" w:lineRule="auto"/>
        <w:ind w:left="746"/>
        <w:jc w:val="both"/>
        <w:rPr>
          <w:rFonts w:ascii="David" w:hAnsi="David" w:cs="David"/>
          <w:b/>
          <w:bCs/>
        </w:rPr>
      </w:pPr>
      <w:r w:rsidRPr="008A4AD9">
        <w:rPr>
          <w:rFonts w:ascii="David" w:hAnsi="David" w:cs="David"/>
          <w:u w:val="single"/>
          <w:rtl/>
        </w:rPr>
        <w:t>הוא אינו האב</w:t>
      </w:r>
      <w:r w:rsidRPr="008A4AD9">
        <w:rPr>
          <w:rFonts w:ascii="David" w:hAnsi="David" w:cs="David"/>
          <w:rtl/>
        </w:rPr>
        <w:t xml:space="preserve">, אולם </w:t>
      </w:r>
      <w:r w:rsidRPr="008A4AD9">
        <w:rPr>
          <w:rFonts w:ascii="David" w:hAnsi="David" w:cs="David"/>
          <w:u w:val="single"/>
          <w:rtl/>
        </w:rPr>
        <w:t>לצורך דיני המזונות</w:t>
      </w:r>
      <w:r w:rsidRPr="008A4AD9">
        <w:rPr>
          <w:rFonts w:ascii="David" w:hAnsi="David" w:cs="David"/>
          <w:rtl/>
        </w:rPr>
        <w:t xml:space="preserve"> – </w:t>
      </w:r>
      <w:r w:rsidRPr="008A4AD9">
        <w:rPr>
          <w:rFonts w:ascii="David" w:hAnsi="David" w:cs="David"/>
          <w:b/>
          <w:bCs/>
          <w:rtl/>
        </w:rPr>
        <w:t>יש לו התחייבות מכללא לזון את הילד</w:t>
      </w:r>
      <w:r w:rsidRPr="008A4AD9">
        <w:rPr>
          <w:rFonts w:ascii="David" w:hAnsi="David" w:cs="David"/>
          <w:rtl/>
        </w:rPr>
        <w:t xml:space="preserve"> [שכן ידע והסכים]</w:t>
      </w:r>
      <w:r w:rsidR="00536A2F" w:rsidRPr="008A4AD9">
        <w:rPr>
          <w:rFonts w:ascii="David" w:hAnsi="David" w:cs="David"/>
          <w:rtl/>
        </w:rPr>
        <w:t xml:space="preserve"> – החלה של </w:t>
      </w:r>
      <w:proofErr w:type="spellStart"/>
      <w:r w:rsidR="00536A2F" w:rsidRPr="008A4AD9">
        <w:rPr>
          <w:rFonts w:ascii="David" w:hAnsi="David" w:cs="David"/>
          <w:rtl/>
        </w:rPr>
        <w:t>ה</w:t>
      </w:r>
      <w:r w:rsidRPr="008A4AD9">
        <w:rPr>
          <w:rFonts w:ascii="David" w:hAnsi="David" w:cs="David"/>
          <w:rtl/>
        </w:rPr>
        <w:t>המבחן</w:t>
      </w:r>
      <w:proofErr w:type="spellEnd"/>
      <w:r w:rsidRPr="008A4AD9">
        <w:rPr>
          <w:rFonts w:ascii="David" w:hAnsi="David" w:cs="David"/>
          <w:rtl/>
        </w:rPr>
        <w:t xml:space="preserve"> ההסכמי אבל רק לגבי מזונות. </w:t>
      </w:r>
    </w:p>
    <w:p w14:paraId="3B93B7B4" w14:textId="281F750E" w:rsidR="005B32A2" w:rsidRPr="008A4AD9" w:rsidRDefault="005B32A2" w:rsidP="008A1372">
      <w:pPr>
        <w:pStyle w:val="ListParagraph"/>
        <w:numPr>
          <w:ilvl w:val="0"/>
          <w:numId w:val="162"/>
        </w:numPr>
        <w:tabs>
          <w:tab w:val="left" w:pos="1286"/>
        </w:tabs>
        <w:spacing w:after="0" w:line="360" w:lineRule="auto"/>
        <w:ind w:left="746"/>
        <w:jc w:val="both"/>
        <w:rPr>
          <w:rFonts w:ascii="David" w:hAnsi="David" w:cs="David"/>
          <w:b/>
          <w:bCs/>
          <w:rtl/>
        </w:rPr>
      </w:pPr>
      <w:r w:rsidRPr="008A4AD9">
        <w:rPr>
          <w:rFonts w:ascii="David" w:hAnsi="David" w:cs="David"/>
          <w:b/>
          <w:bCs/>
          <w:u w:val="single"/>
          <w:rtl/>
        </w:rPr>
        <w:t>הבעיה</w:t>
      </w:r>
      <w:r w:rsidRPr="008A4AD9">
        <w:rPr>
          <w:rFonts w:ascii="David" w:hAnsi="David" w:cs="David"/>
          <w:b/>
          <w:bCs/>
          <w:rtl/>
        </w:rPr>
        <w:t>:</w:t>
      </w:r>
      <w:r w:rsidRPr="008A4AD9">
        <w:rPr>
          <w:rFonts w:ascii="David" w:hAnsi="David" w:cs="David"/>
          <w:rtl/>
        </w:rPr>
        <w:t xml:space="preserve"> רלוונטי למזונות אבל יש דברים שאי אפשר לעשות </w:t>
      </w:r>
      <w:r w:rsidR="00536A2F" w:rsidRPr="008A4AD9">
        <w:rPr>
          <w:rFonts w:ascii="David" w:hAnsi="David" w:cs="David"/>
          <w:rtl/>
        </w:rPr>
        <w:t xml:space="preserve">מכוח </w:t>
      </w:r>
      <w:r w:rsidRPr="008A4AD9">
        <w:rPr>
          <w:rFonts w:ascii="David" w:hAnsi="David" w:cs="David"/>
          <w:rtl/>
        </w:rPr>
        <w:t>התחייבות מכללא</w:t>
      </w:r>
      <w:r w:rsidR="00536A2F" w:rsidRPr="008A4AD9">
        <w:rPr>
          <w:rFonts w:ascii="David" w:hAnsi="David" w:cs="David"/>
          <w:rtl/>
        </w:rPr>
        <w:t xml:space="preserve">, </w:t>
      </w:r>
      <w:r w:rsidRPr="008A4AD9">
        <w:rPr>
          <w:rFonts w:ascii="David" w:hAnsi="David" w:cs="David"/>
          <w:rtl/>
        </w:rPr>
        <w:t>למשל</w:t>
      </w:r>
      <w:r w:rsidRPr="008A4AD9">
        <w:rPr>
          <w:rFonts w:ascii="David" w:hAnsi="David" w:cs="David"/>
          <w:b/>
          <w:bCs/>
          <w:rtl/>
        </w:rPr>
        <w:t xml:space="preserve"> ירושה </w:t>
      </w:r>
      <w:r w:rsidR="00536A2F" w:rsidRPr="008A4AD9">
        <w:rPr>
          <w:rFonts w:ascii="David" w:hAnsi="David" w:cs="David"/>
          <w:b/>
          <w:bCs/>
          <w:rtl/>
        </w:rPr>
        <w:t>ורכוש.</w:t>
      </w:r>
      <w:r w:rsidRPr="008A4AD9">
        <w:rPr>
          <w:rFonts w:ascii="David" w:hAnsi="David" w:cs="David"/>
          <w:rtl/>
        </w:rPr>
        <w:t xml:space="preserve"> ביהמ"ש</w:t>
      </w:r>
      <w:r w:rsidRPr="008A4AD9">
        <w:rPr>
          <w:rFonts w:ascii="David" w:hAnsi="David" w:cs="David"/>
        </w:rPr>
        <w:t xml:space="preserve"> </w:t>
      </w:r>
      <w:r w:rsidRPr="008A4AD9">
        <w:rPr>
          <w:rFonts w:ascii="David" w:hAnsi="David" w:cs="David"/>
          <w:rtl/>
        </w:rPr>
        <w:t>מוכן לדבר רק במובן של התחייבות מכללא ולא מבחן הסכמי.</w:t>
      </w:r>
    </w:p>
    <w:p w14:paraId="7A6CE611" w14:textId="77894C14" w:rsidR="005B32A2" w:rsidRPr="008A4AD9" w:rsidRDefault="005B32A2" w:rsidP="008A1372">
      <w:pPr>
        <w:pStyle w:val="ListParagraph"/>
        <w:numPr>
          <w:ilvl w:val="0"/>
          <w:numId w:val="167"/>
        </w:numPr>
        <w:tabs>
          <w:tab w:val="left" w:pos="1286"/>
        </w:tabs>
        <w:spacing w:after="0" w:line="360" w:lineRule="auto"/>
        <w:ind w:left="386"/>
        <w:jc w:val="both"/>
        <w:rPr>
          <w:rFonts w:ascii="David" w:hAnsi="David" w:cs="David"/>
        </w:rPr>
      </w:pPr>
      <w:r w:rsidRPr="008A4AD9">
        <w:rPr>
          <w:rFonts w:ascii="David" w:hAnsi="David" w:cs="David"/>
          <w:highlight w:val="yellow"/>
          <w:rtl/>
        </w:rPr>
        <w:t>פס"ד יהוד</w:t>
      </w:r>
      <w:r w:rsidRPr="008A4AD9">
        <w:rPr>
          <w:rFonts w:ascii="David" w:hAnsi="David" w:cs="David"/>
          <w:rtl/>
        </w:rPr>
        <w:t xml:space="preserve">: </w:t>
      </w:r>
      <w:r w:rsidR="00536A2F" w:rsidRPr="008A4AD9">
        <w:rPr>
          <w:rFonts w:ascii="David" w:hAnsi="David" w:cs="David"/>
          <w:rtl/>
        </w:rPr>
        <w:t xml:space="preserve">סבא שמגדל את נכדיו ולא הכניסו את הנכדים לצוואה כחלק מהילדים הביולוגים. </w:t>
      </w:r>
      <w:r w:rsidRPr="008A4AD9">
        <w:rPr>
          <w:rFonts w:ascii="David" w:hAnsi="David" w:cs="David"/>
          <w:rtl/>
        </w:rPr>
        <w:t>ביהמ"ש קבע שאימוץ צריך להיות פורמאלי ולכן הם נכדים ולא ילדים ישירים</w:t>
      </w:r>
      <w:r w:rsidR="00536A2F" w:rsidRPr="008A4AD9">
        <w:rPr>
          <w:rFonts w:ascii="David" w:hAnsi="David" w:cs="David"/>
          <w:rtl/>
        </w:rPr>
        <w:t xml:space="preserve"> – צוואה לא יכולה להיות מכללא.</w:t>
      </w:r>
    </w:p>
    <w:p w14:paraId="3EC31A3B" w14:textId="0D98FE34" w:rsidR="005B32A2" w:rsidRPr="008A4AD9" w:rsidRDefault="005B32A2" w:rsidP="00F96261">
      <w:pPr>
        <w:spacing w:after="160" w:line="259" w:lineRule="auto"/>
        <w:rPr>
          <w:rFonts w:ascii="David" w:hAnsi="David" w:cs="David"/>
          <w:rtl/>
        </w:rPr>
      </w:pPr>
      <w:r w:rsidRPr="008A4AD9">
        <w:rPr>
          <w:rFonts w:ascii="David" w:hAnsi="David" w:cs="David"/>
          <w:b/>
          <w:bCs/>
          <w:u w:val="single"/>
          <w:rtl/>
        </w:rPr>
        <w:t>רטוריקה ביולוגית ובפועל הורות פונקציונאלית</w:t>
      </w:r>
      <w:r w:rsidRPr="008A4AD9">
        <w:rPr>
          <w:rFonts w:ascii="David" w:hAnsi="David" w:cs="David"/>
          <w:b/>
          <w:bCs/>
          <w:rtl/>
        </w:rPr>
        <w:t>:</w:t>
      </w:r>
    </w:p>
    <w:p w14:paraId="5DD20D3E" w14:textId="25BC4EB3" w:rsidR="005B32A2" w:rsidRPr="008A4AD9" w:rsidRDefault="00536A2F" w:rsidP="005B32A2">
      <w:pPr>
        <w:tabs>
          <w:tab w:val="left" w:pos="1286"/>
        </w:tabs>
        <w:spacing w:after="0" w:line="360" w:lineRule="auto"/>
        <w:jc w:val="both"/>
        <w:rPr>
          <w:rFonts w:ascii="David" w:hAnsi="David" w:cs="David"/>
          <w:rtl/>
        </w:rPr>
      </w:pPr>
      <w:r w:rsidRPr="008A4AD9">
        <w:rPr>
          <w:rFonts w:ascii="David" w:hAnsi="David" w:cs="David"/>
          <w:u w:val="single"/>
          <w:rtl/>
        </w:rPr>
        <w:t xml:space="preserve">סיטואציה מס' 4 - </w:t>
      </w:r>
      <w:r w:rsidR="005B32A2" w:rsidRPr="008A4AD9">
        <w:rPr>
          <w:rFonts w:ascii="David" w:hAnsi="David" w:cs="David"/>
          <w:u w:val="single"/>
          <w:rtl/>
        </w:rPr>
        <w:t>ילד שנולד לאישה רווקה מהפריה מלאכותית (=תרומת זרע)</w:t>
      </w:r>
      <w:r w:rsidRPr="008A4AD9">
        <w:rPr>
          <w:rFonts w:ascii="David" w:hAnsi="David" w:cs="David"/>
          <w:rtl/>
        </w:rPr>
        <w:t xml:space="preserve">- מוסדר רק בתקנות ולא בחוק. </w:t>
      </w:r>
      <w:r w:rsidRPr="008A4AD9">
        <w:rPr>
          <w:rFonts w:ascii="David" w:hAnsi="David" w:cs="David"/>
          <w:u w:val="single"/>
          <w:rtl/>
        </w:rPr>
        <w:t>3 מצבים</w:t>
      </w:r>
      <w:r w:rsidRPr="008A4AD9">
        <w:rPr>
          <w:rFonts w:ascii="David" w:hAnsi="David" w:cs="David"/>
          <w:rtl/>
        </w:rPr>
        <w:t xml:space="preserve">: </w:t>
      </w:r>
    </w:p>
    <w:p w14:paraId="57E327A4" w14:textId="77777777" w:rsidR="00E400EB" w:rsidRPr="008A4AD9" w:rsidRDefault="005B32A2" w:rsidP="008A1372">
      <w:pPr>
        <w:pStyle w:val="ListParagraph"/>
        <w:numPr>
          <w:ilvl w:val="3"/>
          <w:numId w:val="160"/>
        </w:numPr>
        <w:tabs>
          <w:tab w:val="left" w:pos="1286"/>
        </w:tabs>
        <w:spacing w:line="360" w:lineRule="auto"/>
        <w:ind w:left="476"/>
        <w:jc w:val="both"/>
        <w:rPr>
          <w:rFonts w:ascii="David" w:hAnsi="David" w:cs="David"/>
        </w:rPr>
      </w:pPr>
      <w:r w:rsidRPr="008A4AD9">
        <w:rPr>
          <w:rFonts w:ascii="David" w:hAnsi="David" w:cs="David"/>
          <w:b/>
          <w:bCs/>
          <w:rtl/>
        </w:rPr>
        <w:t>סיטואציה א'</w:t>
      </w:r>
      <w:r w:rsidR="00536A2F" w:rsidRPr="008A4AD9">
        <w:rPr>
          <w:rFonts w:ascii="David" w:hAnsi="David" w:cs="David"/>
          <w:b/>
          <w:bCs/>
          <w:rtl/>
        </w:rPr>
        <w:t>-</w:t>
      </w:r>
      <w:r w:rsidRPr="008A4AD9">
        <w:rPr>
          <w:rFonts w:ascii="David" w:hAnsi="David" w:cs="David"/>
          <w:rtl/>
        </w:rPr>
        <w:t xml:space="preserve"> </w:t>
      </w:r>
      <w:r w:rsidRPr="008A4AD9">
        <w:rPr>
          <w:rFonts w:ascii="David" w:hAnsi="David" w:cs="David"/>
          <w:b/>
          <w:bCs/>
          <w:rtl/>
        </w:rPr>
        <w:t>"תרומת זרע"</w:t>
      </w:r>
      <w:r w:rsidR="00536A2F" w:rsidRPr="008A4AD9">
        <w:rPr>
          <w:rFonts w:ascii="David" w:hAnsi="David" w:cs="David"/>
          <w:b/>
          <w:bCs/>
          <w:rtl/>
        </w:rPr>
        <w:t xml:space="preserve">: </w:t>
      </w:r>
      <w:r w:rsidRPr="008A4AD9">
        <w:rPr>
          <w:rFonts w:ascii="David" w:hAnsi="David" w:cs="David"/>
          <w:rtl/>
        </w:rPr>
        <w:t xml:space="preserve">רווקה שרוצה לעשות ילד עם אדם שהוא לא בן זוג והם מסכמים על </w:t>
      </w:r>
      <w:r w:rsidRPr="008A4AD9">
        <w:rPr>
          <w:rFonts w:ascii="David" w:hAnsi="David" w:cs="David"/>
          <w:u w:val="single"/>
          <w:rtl/>
        </w:rPr>
        <w:t>הורות משותפת</w:t>
      </w:r>
      <w:r w:rsidR="00E400EB" w:rsidRPr="008A4AD9">
        <w:rPr>
          <w:rFonts w:ascii="David" w:hAnsi="David" w:cs="David"/>
          <w:rtl/>
        </w:rPr>
        <w:t xml:space="preserve"> </w:t>
      </w:r>
      <w:r w:rsidR="00E400EB" w:rsidRPr="008A4AD9">
        <w:rPr>
          <w:rFonts w:ascii="David" w:hAnsi="David" w:cs="David"/>
        </w:rPr>
        <w:sym w:font="Wingdings" w:char="F0DF"/>
      </w:r>
      <w:r w:rsidR="00E400EB" w:rsidRPr="008A4AD9">
        <w:rPr>
          <w:rFonts w:ascii="David" w:hAnsi="David" w:cs="David"/>
          <w:rtl/>
        </w:rPr>
        <w:t xml:space="preserve"> מותר ע"פ התקנות.</w:t>
      </w:r>
      <w:r w:rsidRPr="008A4AD9">
        <w:rPr>
          <w:rFonts w:ascii="David" w:hAnsi="David" w:cs="David"/>
          <w:rtl/>
        </w:rPr>
        <w:t xml:space="preserve"> </w:t>
      </w:r>
      <w:r w:rsidRPr="008A4AD9">
        <w:rPr>
          <w:rFonts w:ascii="David" w:hAnsi="David" w:cs="David"/>
          <w:shd w:val="clear" w:color="auto" w:fill="B8CCE4" w:themeFill="accent1" w:themeFillTint="66"/>
          <w:rtl/>
        </w:rPr>
        <w:t>לפי ליפשיץ</w:t>
      </w:r>
      <w:r w:rsidRPr="008A4AD9">
        <w:rPr>
          <w:rFonts w:ascii="David" w:hAnsi="David" w:cs="David"/>
          <w:rtl/>
        </w:rPr>
        <w:t xml:space="preserve"> – זה לא תרומת זרע, אלא הסכם הורות ביולוגית פשוט</w:t>
      </w:r>
      <w:r w:rsidR="00E400EB" w:rsidRPr="008A4AD9">
        <w:rPr>
          <w:rFonts w:ascii="David" w:hAnsi="David" w:cs="David"/>
          <w:rtl/>
        </w:rPr>
        <w:t>.</w:t>
      </w:r>
    </w:p>
    <w:p w14:paraId="7B5968ED" w14:textId="77777777" w:rsidR="00E400EB" w:rsidRPr="008A4AD9" w:rsidRDefault="005B32A2" w:rsidP="008A1372">
      <w:pPr>
        <w:pStyle w:val="ListParagraph"/>
        <w:numPr>
          <w:ilvl w:val="3"/>
          <w:numId w:val="160"/>
        </w:numPr>
        <w:tabs>
          <w:tab w:val="left" w:pos="1286"/>
        </w:tabs>
        <w:spacing w:after="0" w:line="360" w:lineRule="auto"/>
        <w:ind w:left="476"/>
        <w:jc w:val="both"/>
        <w:rPr>
          <w:rFonts w:ascii="David" w:hAnsi="David" w:cs="David"/>
        </w:rPr>
      </w:pPr>
      <w:r w:rsidRPr="008A4AD9">
        <w:rPr>
          <w:rFonts w:ascii="David" w:hAnsi="David" w:cs="David"/>
          <w:b/>
          <w:bCs/>
          <w:rtl/>
        </w:rPr>
        <w:t>סיטואציה ב'</w:t>
      </w:r>
      <w:r w:rsidR="00E400EB" w:rsidRPr="008A4AD9">
        <w:rPr>
          <w:rFonts w:ascii="David" w:hAnsi="David" w:cs="David"/>
          <w:b/>
          <w:bCs/>
          <w:rtl/>
        </w:rPr>
        <w:t>-</w:t>
      </w:r>
      <w:r w:rsidRPr="008A4AD9">
        <w:rPr>
          <w:rFonts w:ascii="David" w:hAnsi="David" w:cs="David"/>
          <w:rtl/>
        </w:rPr>
        <w:t xml:space="preserve"> </w:t>
      </w:r>
      <w:r w:rsidR="00E400EB" w:rsidRPr="008A4AD9">
        <w:rPr>
          <w:rFonts w:ascii="David" w:hAnsi="David" w:cs="David"/>
          <w:rtl/>
        </w:rPr>
        <w:t>"</w:t>
      </w:r>
      <w:r w:rsidRPr="008A4AD9">
        <w:rPr>
          <w:rFonts w:ascii="David" w:hAnsi="David" w:cs="David"/>
          <w:b/>
          <w:bCs/>
          <w:rtl/>
        </w:rPr>
        <w:t>תרומת זרע אנונימית</w:t>
      </w:r>
      <w:r w:rsidR="00E400EB" w:rsidRPr="008A4AD9">
        <w:rPr>
          <w:rFonts w:ascii="David" w:hAnsi="David" w:cs="David"/>
          <w:b/>
          <w:bCs/>
          <w:rtl/>
        </w:rPr>
        <w:t xml:space="preserve">": </w:t>
      </w:r>
      <w:r w:rsidRPr="008A4AD9">
        <w:rPr>
          <w:rFonts w:ascii="David" w:hAnsi="David" w:cs="David"/>
          <w:rtl/>
        </w:rPr>
        <w:t>התורם הוא האב של הילד מבחינה ביולוגית אך הפרטים שלו אנונימיים ולכן הילד לא יודע מי הוא</w:t>
      </w:r>
      <w:r w:rsidR="00E400EB" w:rsidRPr="008A4AD9">
        <w:rPr>
          <w:rFonts w:ascii="David" w:hAnsi="David" w:cs="David"/>
          <w:rtl/>
        </w:rPr>
        <w:t xml:space="preserve"> </w:t>
      </w:r>
      <w:r w:rsidR="00E400EB" w:rsidRPr="008A4AD9">
        <w:rPr>
          <w:rFonts w:ascii="David" w:hAnsi="David" w:cs="David"/>
        </w:rPr>
        <w:sym w:font="Wingdings" w:char="F0DF"/>
      </w:r>
      <w:r w:rsidR="00E400EB" w:rsidRPr="008A4AD9">
        <w:rPr>
          <w:rFonts w:ascii="David" w:hAnsi="David" w:cs="David"/>
          <w:rtl/>
        </w:rPr>
        <w:t xml:space="preserve"> מותר ע"פ התקנות אך אם הילד ימצא את האב, אין חוק שמגדיר שיש לו חובות הוריות. </w:t>
      </w:r>
    </w:p>
    <w:p w14:paraId="67E4805A" w14:textId="1355365E" w:rsidR="005B32A2" w:rsidRPr="008A4AD9" w:rsidRDefault="005B32A2" w:rsidP="008A1372">
      <w:pPr>
        <w:pStyle w:val="ListParagraph"/>
        <w:numPr>
          <w:ilvl w:val="3"/>
          <w:numId w:val="160"/>
        </w:numPr>
        <w:tabs>
          <w:tab w:val="left" w:pos="1286"/>
        </w:tabs>
        <w:spacing w:after="0" w:line="360" w:lineRule="auto"/>
        <w:ind w:left="476"/>
        <w:jc w:val="both"/>
        <w:rPr>
          <w:rFonts w:ascii="David" w:hAnsi="David" w:cs="David"/>
          <w:rtl/>
        </w:rPr>
      </w:pPr>
      <w:r w:rsidRPr="008A4AD9">
        <w:rPr>
          <w:rFonts w:ascii="David" w:hAnsi="David" w:cs="David"/>
          <w:b/>
          <w:bCs/>
          <w:rtl/>
        </w:rPr>
        <w:t>סיטואציה ג':</w:t>
      </w:r>
      <w:r w:rsidRPr="008A4AD9">
        <w:rPr>
          <w:rFonts w:ascii="David" w:hAnsi="David" w:cs="David"/>
          <w:rtl/>
        </w:rPr>
        <w:t xml:space="preserve"> </w:t>
      </w:r>
      <w:r w:rsidRPr="008A4AD9">
        <w:rPr>
          <w:rFonts w:ascii="David" w:hAnsi="David" w:cs="David"/>
          <w:b/>
          <w:bCs/>
          <w:rtl/>
        </w:rPr>
        <w:t>"התורם הידוע</w:t>
      </w:r>
      <w:r w:rsidRPr="008A4AD9">
        <w:rPr>
          <w:rFonts w:ascii="David" w:hAnsi="David" w:cs="David"/>
          <w:rtl/>
        </w:rPr>
        <w:t>" – אדם שמביא זרע אך לא רוצה את ההורות והם מסכימים על כך</w:t>
      </w:r>
      <w:r w:rsidR="00E400EB" w:rsidRPr="008A4AD9">
        <w:rPr>
          <w:rFonts w:ascii="David" w:hAnsi="David" w:cs="David"/>
          <w:rtl/>
        </w:rPr>
        <w:t xml:space="preserve"> </w:t>
      </w:r>
      <w:r w:rsidR="00E400EB" w:rsidRPr="008A4AD9">
        <w:rPr>
          <w:rFonts w:ascii="David" w:hAnsi="David" w:cs="David"/>
        </w:rPr>
        <w:sym w:font="Wingdings" w:char="F0DF"/>
      </w:r>
      <w:r w:rsidR="00E400EB" w:rsidRPr="008A4AD9">
        <w:rPr>
          <w:rFonts w:ascii="David" w:hAnsi="David" w:cs="David"/>
          <w:rtl/>
        </w:rPr>
        <w:t xml:space="preserve"> התקנות לא מאפשרות.</w:t>
      </w:r>
    </w:p>
    <w:p w14:paraId="441CEE5D" w14:textId="1F84CB1E" w:rsidR="005B32A2" w:rsidRPr="008A4AD9" w:rsidRDefault="005B32A2" w:rsidP="008A1372">
      <w:pPr>
        <w:pStyle w:val="ListParagraph"/>
        <w:numPr>
          <w:ilvl w:val="0"/>
          <w:numId w:val="163"/>
        </w:numPr>
        <w:tabs>
          <w:tab w:val="left" w:pos="1286"/>
        </w:tabs>
        <w:spacing w:after="160" w:line="360" w:lineRule="auto"/>
        <w:ind w:left="836"/>
        <w:jc w:val="both"/>
        <w:rPr>
          <w:rFonts w:ascii="David" w:hAnsi="David" w:cs="David"/>
        </w:rPr>
      </w:pPr>
      <w:r w:rsidRPr="008A4AD9">
        <w:rPr>
          <w:rFonts w:ascii="David" w:hAnsi="David" w:cs="David"/>
          <w:highlight w:val="yellow"/>
          <w:rtl/>
        </w:rPr>
        <w:t xml:space="preserve">פס"ד אורי </w:t>
      </w:r>
      <w:proofErr w:type="spellStart"/>
      <w:r w:rsidRPr="008A4AD9">
        <w:rPr>
          <w:rFonts w:ascii="David" w:hAnsi="David" w:cs="David"/>
          <w:highlight w:val="yellow"/>
          <w:rtl/>
        </w:rPr>
        <w:t>נגל</w:t>
      </w:r>
      <w:proofErr w:type="spellEnd"/>
      <w:r w:rsidRPr="008A4AD9">
        <w:rPr>
          <w:rFonts w:ascii="David" w:hAnsi="David" w:cs="David"/>
          <w:rtl/>
        </w:rPr>
        <w:t xml:space="preserve">: </w:t>
      </w:r>
      <w:r w:rsidR="00E400EB" w:rsidRPr="008A4AD9">
        <w:rPr>
          <w:rFonts w:ascii="David" w:hAnsi="David" w:cs="David"/>
          <w:rtl/>
        </w:rPr>
        <w:t xml:space="preserve">האם מבקשת אופציה מסוג זה. ביהמ"ש דוחה ע"ב הטענה שהיא יכולה לבחור להיות אם, אך לא עם מי. חשין- אב לא מסוגל להתנער מאחריותו בשום מקרה. </w:t>
      </w:r>
    </w:p>
    <w:p w14:paraId="24F12E51" w14:textId="77777777" w:rsidR="005B32A2" w:rsidRPr="008A4AD9" w:rsidRDefault="005B32A2" w:rsidP="008A1372">
      <w:pPr>
        <w:pStyle w:val="ListParagraph"/>
        <w:numPr>
          <w:ilvl w:val="0"/>
          <w:numId w:val="163"/>
        </w:numPr>
        <w:tabs>
          <w:tab w:val="left" w:pos="1286"/>
        </w:tabs>
        <w:spacing w:after="160" w:line="360" w:lineRule="auto"/>
        <w:ind w:left="836"/>
        <w:jc w:val="both"/>
        <w:rPr>
          <w:rFonts w:ascii="David" w:hAnsi="David" w:cs="David"/>
          <w:rtl/>
        </w:rPr>
      </w:pPr>
      <w:r w:rsidRPr="008A4AD9">
        <w:rPr>
          <w:rFonts w:ascii="David" w:hAnsi="David" w:cs="David"/>
          <w:b/>
          <w:bCs/>
          <w:rtl/>
        </w:rPr>
        <w:t>הפרטיזנים</w:t>
      </w:r>
      <w:r w:rsidRPr="008A4AD9">
        <w:rPr>
          <w:rFonts w:ascii="David" w:hAnsi="David" w:cs="David"/>
          <w:rtl/>
        </w:rPr>
        <w:t xml:space="preserve"> – הפריה מלאכותית פרטיזנית, לא במעבדה, והם עושים הסכם שמגדיר את האב כתורם ידוע. האם האב הוא האב המשפטי? כביכול זה דומה לסיטואציה 1, והאישה תוכל לתבוע אותו כי היא יודעת מי הוא.</w:t>
      </w:r>
    </w:p>
    <w:p w14:paraId="538AACAC" w14:textId="58010348" w:rsidR="005B32A2" w:rsidRPr="008A4AD9" w:rsidRDefault="005B32A2" w:rsidP="005B32A2">
      <w:pPr>
        <w:tabs>
          <w:tab w:val="left" w:pos="1286"/>
        </w:tabs>
        <w:spacing w:after="0" w:line="360" w:lineRule="auto"/>
        <w:jc w:val="both"/>
        <w:rPr>
          <w:rFonts w:ascii="David" w:hAnsi="David" w:cs="David"/>
        </w:rPr>
      </w:pPr>
      <w:r w:rsidRPr="008A4AD9">
        <w:rPr>
          <w:rFonts w:ascii="David" w:hAnsi="David" w:cs="David"/>
          <w:b/>
          <w:bCs/>
          <w:u w:val="single"/>
          <w:rtl/>
        </w:rPr>
        <w:t>ההבדלים בין</w:t>
      </w:r>
      <w:r w:rsidR="00E400EB" w:rsidRPr="008A4AD9">
        <w:rPr>
          <w:rFonts w:ascii="David" w:hAnsi="David" w:cs="David"/>
          <w:b/>
          <w:bCs/>
          <w:u w:val="single"/>
          <w:rtl/>
        </w:rPr>
        <w:t xml:space="preserve"> סיטואציה</w:t>
      </w:r>
      <w:r w:rsidRPr="008A4AD9">
        <w:rPr>
          <w:rFonts w:ascii="David" w:hAnsi="David" w:cs="David"/>
          <w:b/>
          <w:bCs/>
          <w:u w:val="single"/>
          <w:rtl/>
        </w:rPr>
        <w:t xml:space="preserve"> 4(</w:t>
      </w:r>
      <w:r w:rsidR="00E400EB" w:rsidRPr="008A4AD9">
        <w:rPr>
          <w:rFonts w:ascii="David" w:hAnsi="David" w:cs="David"/>
          <w:b/>
          <w:bCs/>
          <w:u w:val="single"/>
          <w:rtl/>
        </w:rPr>
        <w:t>3</w:t>
      </w:r>
      <w:r w:rsidRPr="008A4AD9">
        <w:rPr>
          <w:rFonts w:ascii="David" w:hAnsi="David" w:cs="David"/>
          <w:b/>
          <w:bCs/>
          <w:u w:val="single"/>
          <w:rtl/>
        </w:rPr>
        <w:t>) ל</w:t>
      </w:r>
      <w:r w:rsidR="00E400EB" w:rsidRPr="008A4AD9">
        <w:rPr>
          <w:rFonts w:ascii="David" w:hAnsi="David" w:cs="David"/>
          <w:b/>
          <w:bCs/>
          <w:u w:val="single"/>
          <w:rtl/>
        </w:rPr>
        <w:t>סיטואציה 1</w:t>
      </w:r>
      <w:r w:rsidR="00E400EB" w:rsidRPr="008A4AD9">
        <w:rPr>
          <w:rFonts w:ascii="David" w:hAnsi="David" w:cs="David"/>
          <w:b/>
          <w:bCs/>
          <w:rtl/>
        </w:rPr>
        <w:t xml:space="preserve">: </w:t>
      </w:r>
    </w:p>
    <w:p w14:paraId="39EF884C" w14:textId="77777777" w:rsidR="00D61F78" w:rsidRPr="008A4AD9" w:rsidRDefault="00E400EB" w:rsidP="008A1372">
      <w:pPr>
        <w:numPr>
          <w:ilvl w:val="0"/>
          <w:numId w:val="164"/>
        </w:numPr>
        <w:tabs>
          <w:tab w:val="left" w:pos="1286"/>
        </w:tabs>
        <w:spacing w:after="0" w:line="360" w:lineRule="auto"/>
        <w:jc w:val="both"/>
        <w:rPr>
          <w:rFonts w:ascii="David" w:hAnsi="David" w:cs="David"/>
        </w:rPr>
      </w:pPr>
      <w:r w:rsidRPr="008A4AD9">
        <w:rPr>
          <w:rFonts w:ascii="David" w:hAnsi="David" w:cs="David"/>
          <w:rtl/>
        </w:rPr>
        <w:t xml:space="preserve">ב-1 </w:t>
      </w:r>
      <w:r w:rsidR="00D61F78" w:rsidRPr="008A4AD9">
        <w:rPr>
          <w:rFonts w:ascii="David" w:hAnsi="David" w:cs="David"/>
          <w:rtl/>
        </w:rPr>
        <w:t>אין הסכמה מדעת (נקלעו לסיטואציה) לעומת 4(3) שיש הסכם מראש</w:t>
      </w:r>
      <w:r w:rsidR="005B32A2" w:rsidRPr="008A4AD9">
        <w:rPr>
          <w:rFonts w:ascii="David" w:hAnsi="David" w:cs="David"/>
          <w:rtl/>
        </w:rPr>
        <w:t>.</w:t>
      </w:r>
    </w:p>
    <w:p w14:paraId="21188B40" w14:textId="77777777" w:rsidR="00D61F78" w:rsidRPr="008A4AD9" w:rsidRDefault="00D61F78" w:rsidP="008A1372">
      <w:pPr>
        <w:numPr>
          <w:ilvl w:val="0"/>
          <w:numId w:val="164"/>
        </w:numPr>
        <w:tabs>
          <w:tab w:val="left" w:pos="1286"/>
        </w:tabs>
        <w:spacing w:after="0" w:line="360" w:lineRule="auto"/>
        <w:jc w:val="both"/>
        <w:rPr>
          <w:rFonts w:ascii="David" w:hAnsi="David" w:cs="David"/>
        </w:rPr>
      </w:pPr>
      <w:r w:rsidRPr="008A4AD9">
        <w:rPr>
          <w:rFonts w:ascii="David" w:hAnsi="David" w:cs="David"/>
          <w:rtl/>
        </w:rPr>
        <w:t xml:space="preserve">טובת הילד- ב-1 היה נולד בכל מקרה וב-4(3), לולא ההסכם הילד לא היה נולד. </w:t>
      </w:r>
    </w:p>
    <w:p w14:paraId="724BAF16" w14:textId="77777777" w:rsidR="00D61F78" w:rsidRPr="008A4AD9" w:rsidRDefault="00D61F78" w:rsidP="008A1372">
      <w:pPr>
        <w:numPr>
          <w:ilvl w:val="0"/>
          <w:numId w:val="164"/>
        </w:numPr>
        <w:tabs>
          <w:tab w:val="left" w:pos="1286"/>
        </w:tabs>
        <w:spacing w:after="0" w:line="360" w:lineRule="auto"/>
        <w:jc w:val="both"/>
        <w:rPr>
          <w:rFonts w:ascii="David" w:hAnsi="David" w:cs="David"/>
        </w:rPr>
      </w:pPr>
      <w:r w:rsidRPr="008A4AD9">
        <w:rPr>
          <w:rFonts w:ascii="David" w:hAnsi="David" w:cs="David"/>
          <w:rtl/>
        </w:rPr>
        <w:t xml:space="preserve">זכות הורית- מוכנים לפגוע בעיקרון טובת הילד ע"מ לאפשר זכות הורית (הפריה מלאכותית- אין אבא בתמונה). </w:t>
      </w:r>
    </w:p>
    <w:p w14:paraId="45E6FCBE" w14:textId="77777777" w:rsidR="005B32A2" w:rsidRPr="008A4AD9" w:rsidRDefault="005B32A2" w:rsidP="008A1372">
      <w:pPr>
        <w:numPr>
          <w:ilvl w:val="0"/>
          <w:numId w:val="164"/>
        </w:numPr>
        <w:tabs>
          <w:tab w:val="left" w:pos="1286"/>
        </w:tabs>
        <w:spacing w:after="160" w:line="360" w:lineRule="auto"/>
        <w:jc w:val="both"/>
        <w:rPr>
          <w:rFonts w:ascii="David" w:hAnsi="David" w:cs="David"/>
        </w:rPr>
      </w:pPr>
      <w:r w:rsidRPr="008A4AD9">
        <w:rPr>
          <w:rFonts w:ascii="David" w:hAnsi="David" w:cs="David"/>
          <w:shd w:val="clear" w:color="auto" w:fill="B8CCE4" w:themeFill="accent1" w:themeFillTint="66"/>
          <w:rtl/>
        </w:rPr>
        <w:t>לפי ליפשיץ</w:t>
      </w:r>
      <w:r w:rsidRPr="008A4AD9">
        <w:rPr>
          <w:rFonts w:ascii="David" w:hAnsi="David" w:cs="David"/>
          <w:rtl/>
        </w:rPr>
        <w:t>, כדי לאפשר את מוסד התרומה בלי פגיעה במוסד ההורות, צריך להגדיר את זה בינארית – יש אב ויש תורם. אין אמצע. לכן צריך להפוך את התקנות לחוק, כי זה נושא מאוד מהותי שלא מוסדר בחוק.</w:t>
      </w:r>
    </w:p>
    <w:p w14:paraId="497ADB31" w14:textId="77777777" w:rsidR="005B32A2" w:rsidRPr="008A4AD9" w:rsidRDefault="005B32A2" w:rsidP="005B32A2">
      <w:pPr>
        <w:tabs>
          <w:tab w:val="left" w:pos="1286"/>
        </w:tabs>
        <w:spacing w:after="0" w:line="360" w:lineRule="auto"/>
        <w:jc w:val="both"/>
        <w:rPr>
          <w:rFonts w:ascii="David" w:hAnsi="David" w:cs="David"/>
        </w:rPr>
      </w:pPr>
      <w:r w:rsidRPr="008A4AD9">
        <w:rPr>
          <w:rFonts w:ascii="David" w:hAnsi="David" w:cs="David"/>
          <w:b/>
          <w:bCs/>
          <w:rtl/>
        </w:rPr>
        <w:t>לסיכום</w:t>
      </w:r>
      <w:r w:rsidRPr="008A4AD9">
        <w:rPr>
          <w:rFonts w:ascii="David" w:hAnsi="David" w:cs="David"/>
          <w:rtl/>
        </w:rPr>
        <w:t xml:space="preserve"> – תרומה לאם רווקה מוסדרת בישראל רק בתקנות. התקנות מתייחסות לסיטואציות: 4(א) + 4(ב). לגבי 4(ג) – אסור בעיקרון בצורה מוסדרת, ופרטיזנים מוכרים כאילו זו סיטואציה 1. אין מצב משפטי שמסדיר את זה באופן ייחודי.</w:t>
      </w:r>
    </w:p>
    <w:p w14:paraId="0937BC4C" w14:textId="77777777" w:rsidR="005B32A2" w:rsidRPr="008A4AD9" w:rsidRDefault="005B32A2" w:rsidP="005B32A2">
      <w:pPr>
        <w:tabs>
          <w:tab w:val="left" w:pos="1286"/>
        </w:tabs>
        <w:spacing w:after="0" w:line="360" w:lineRule="auto"/>
        <w:jc w:val="both"/>
        <w:rPr>
          <w:rFonts w:ascii="David" w:hAnsi="David" w:cs="David"/>
          <w:b/>
          <w:bCs/>
          <w:rtl/>
        </w:rPr>
      </w:pPr>
    </w:p>
    <w:p w14:paraId="3A3F6CC0" w14:textId="77777777" w:rsidR="005B32A2" w:rsidRPr="008A4AD9" w:rsidRDefault="005B32A2" w:rsidP="00D61F78">
      <w:pPr>
        <w:shd w:val="clear" w:color="auto" w:fill="E5DFEC" w:themeFill="accent4" w:themeFillTint="33"/>
        <w:tabs>
          <w:tab w:val="left" w:pos="1286"/>
        </w:tabs>
        <w:spacing w:after="0" w:line="360" w:lineRule="auto"/>
        <w:jc w:val="both"/>
        <w:rPr>
          <w:rFonts w:ascii="David" w:hAnsi="David" w:cs="David"/>
          <w:b/>
          <w:bCs/>
          <w:rtl/>
        </w:rPr>
      </w:pPr>
      <w:r w:rsidRPr="008A4AD9">
        <w:rPr>
          <w:rFonts w:ascii="David" w:hAnsi="David" w:cs="David"/>
          <w:b/>
          <w:bCs/>
          <w:rtl/>
        </w:rPr>
        <w:t>טכניקות הולדה</w:t>
      </w:r>
    </w:p>
    <w:p w14:paraId="2E3BE3FB" w14:textId="33991D70" w:rsidR="005B32A2" w:rsidRPr="008A4AD9" w:rsidRDefault="00D61F78" w:rsidP="00D61F78">
      <w:pPr>
        <w:tabs>
          <w:tab w:val="left" w:pos="2329"/>
        </w:tabs>
        <w:spacing w:before="240" w:after="0" w:line="360" w:lineRule="auto"/>
        <w:jc w:val="both"/>
        <w:rPr>
          <w:rFonts w:ascii="David" w:hAnsi="David" w:cs="David"/>
        </w:rPr>
      </w:pPr>
      <w:r w:rsidRPr="008A4AD9">
        <w:rPr>
          <w:rFonts w:ascii="David" w:hAnsi="David" w:cs="David"/>
          <w:u w:val="single"/>
          <w:rtl/>
        </w:rPr>
        <w:t>סיטואציה מס' 5- תרומת ביצית</w:t>
      </w:r>
      <w:r w:rsidRPr="008A4AD9">
        <w:rPr>
          <w:rFonts w:ascii="David" w:hAnsi="David" w:cs="David"/>
          <w:rtl/>
        </w:rPr>
        <w:t xml:space="preserve">: </w:t>
      </w:r>
      <w:r w:rsidR="005B32A2" w:rsidRPr="008A4AD9">
        <w:rPr>
          <w:rFonts w:ascii="David" w:hAnsi="David" w:cs="David"/>
          <w:rtl/>
        </w:rPr>
        <w:t>האם היא היולדת-נתרמת ואין קשר בין תורמת הביצית ליל</w:t>
      </w:r>
      <w:r w:rsidRPr="008A4AD9">
        <w:rPr>
          <w:rFonts w:ascii="David" w:hAnsi="David" w:cs="David"/>
          <w:rtl/>
        </w:rPr>
        <w:t xml:space="preserve">ד </w:t>
      </w:r>
      <w:r w:rsidR="005B32A2" w:rsidRPr="008A4AD9">
        <w:rPr>
          <w:rFonts w:ascii="David" w:hAnsi="David" w:cs="David"/>
          <w:rtl/>
        </w:rPr>
        <w:t xml:space="preserve"> </w:t>
      </w:r>
      <w:r w:rsidRPr="008A4AD9">
        <w:rPr>
          <w:rFonts w:ascii="David" w:hAnsi="David" w:cs="David"/>
        </w:rPr>
        <w:sym w:font="Wingdings" w:char="F0DF"/>
      </w:r>
      <w:r w:rsidRPr="008A4AD9">
        <w:rPr>
          <w:rFonts w:ascii="David" w:hAnsi="David" w:cs="David"/>
          <w:rtl/>
        </w:rPr>
        <w:t xml:space="preserve"> </w:t>
      </w:r>
      <w:r w:rsidR="005B32A2" w:rsidRPr="008A4AD9">
        <w:rPr>
          <w:rFonts w:ascii="David" w:hAnsi="David" w:cs="David"/>
          <w:rtl/>
        </w:rPr>
        <w:t>מוסדר בחוק</w:t>
      </w:r>
      <w:r w:rsidRPr="008A4AD9">
        <w:rPr>
          <w:rFonts w:ascii="David" w:hAnsi="David" w:cs="David"/>
          <w:rtl/>
        </w:rPr>
        <w:t xml:space="preserve">. </w:t>
      </w:r>
    </w:p>
    <w:p w14:paraId="4AA5F30B" w14:textId="69C758C3" w:rsidR="005B32A2" w:rsidRPr="008A4AD9" w:rsidRDefault="00BB2E37" w:rsidP="005B32A2">
      <w:pPr>
        <w:tabs>
          <w:tab w:val="left" w:pos="2329"/>
        </w:tabs>
        <w:spacing w:after="0" w:line="360" w:lineRule="auto"/>
        <w:jc w:val="both"/>
        <w:rPr>
          <w:rFonts w:ascii="David" w:hAnsi="David" w:cs="David"/>
          <w:rtl/>
        </w:rPr>
      </w:pPr>
      <w:r w:rsidRPr="008A4AD9">
        <w:rPr>
          <w:rFonts w:ascii="David" w:hAnsi="David" w:cs="David"/>
          <w:u w:val="single"/>
          <w:rtl/>
        </w:rPr>
        <w:t>סיטואציה מס' 6- פונדקאות</w:t>
      </w:r>
      <w:r w:rsidRPr="008A4AD9">
        <w:rPr>
          <w:rFonts w:ascii="David" w:hAnsi="David" w:cs="David"/>
          <w:rtl/>
        </w:rPr>
        <w:t xml:space="preserve">: </w:t>
      </w:r>
      <w:r w:rsidR="005B32A2" w:rsidRPr="008A4AD9">
        <w:rPr>
          <w:rFonts w:ascii="David" w:hAnsi="David" w:cs="David"/>
          <w:rtl/>
        </w:rPr>
        <w:t xml:space="preserve"> </w:t>
      </w:r>
    </w:p>
    <w:p w14:paraId="7F9CB339" w14:textId="77777777" w:rsidR="00BB2E37" w:rsidRPr="008A4AD9" w:rsidRDefault="00BB2E37" w:rsidP="008A1372">
      <w:pPr>
        <w:pStyle w:val="ListParagraph"/>
        <w:numPr>
          <w:ilvl w:val="6"/>
          <w:numId w:val="160"/>
        </w:numPr>
        <w:tabs>
          <w:tab w:val="left" w:pos="2329"/>
        </w:tabs>
        <w:spacing w:after="0" w:line="360" w:lineRule="auto"/>
        <w:ind w:left="296"/>
        <w:jc w:val="both"/>
        <w:rPr>
          <w:rFonts w:ascii="David" w:hAnsi="David" w:cs="David"/>
        </w:rPr>
      </w:pPr>
      <w:r w:rsidRPr="008A4AD9">
        <w:rPr>
          <w:rFonts w:ascii="David" w:hAnsi="David" w:cs="David"/>
          <w:b/>
          <w:bCs/>
          <w:rtl/>
        </w:rPr>
        <w:lastRenderedPageBreak/>
        <w:t>מקרה מס' 1-</w:t>
      </w:r>
      <w:r w:rsidR="005B32A2" w:rsidRPr="008A4AD9">
        <w:rPr>
          <w:rFonts w:ascii="David" w:hAnsi="David" w:cs="David"/>
          <w:rtl/>
        </w:rPr>
        <w:t xml:space="preserve"> לפי החוק במ"י, אסור שהביצית תהיה של הפונדקאית, זה יכול להיות או של האם המיועדת או של תורמת אחרת. החוק נותן </w:t>
      </w:r>
      <w:r w:rsidR="005B32A2" w:rsidRPr="008A4AD9">
        <w:rPr>
          <w:rFonts w:ascii="David" w:hAnsi="David" w:cs="David"/>
          <w:b/>
          <w:bCs/>
          <w:u w:val="single"/>
          <w:rtl/>
        </w:rPr>
        <w:t>צו הורות</w:t>
      </w:r>
      <w:r w:rsidR="005B32A2" w:rsidRPr="008A4AD9">
        <w:rPr>
          <w:rFonts w:ascii="David" w:hAnsi="David" w:cs="David"/>
          <w:rtl/>
        </w:rPr>
        <w:t xml:space="preserve"> </w:t>
      </w:r>
      <w:r w:rsidR="005B32A2" w:rsidRPr="008A4AD9">
        <w:rPr>
          <w:rFonts w:ascii="David" w:hAnsi="David" w:cs="David"/>
          <w:b/>
          <w:bCs/>
          <w:rtl/>
        </w:rPr>
        <w:t>לאם המיועדת</w:t>
      </w:r>
      <w:r w:rsidR="005B32A2" w:rsidRPr="008A4AD9">
        <w:rPr>
          <w:rFonts w:ascii="David" w:hAnsi="David" w:cs="David"/>
          <w:rtl/>
        </w:rPr>
        <w:t xml:space="preserve"> לאחר הלידה. אחרי הצו הורות נותק הקשר בין הפונדקאית לילד, אם היא מתחרטת היא יכולה לעשות זאת רק לפני הצו וביהמ"ש יכריע על פי הנסיבות. הפונדקאות בישראל מיועדת רק </w:t>
      </w:r>
      <w:r w:rsidR="005B32A2" w:rsidRPr="008A4AD9">
        <w:rPr>
          <w:rFonts w:ascii="David" w:hAnsi="David" w:cs="David"/>
          <w:b/>
          <w:bCs/>
          <w:rtl/>
        </w:rPr>
        <w:t>לגבר ואישה</w:t>
      </w:r>
      <w:r w:rsidR="005B32A2" w:rsidRPr="008A4AD9">
        <w:rPr>
          <w:rFonts w:ascii="David" w:hAnsi="David" w:cs="David"/>
          <w:rtl/>
        </w:rPr>
        <w:t xml:space="preserve"> נשואים ולכן לא רלוונטית לחד מיניים</w:t>
      </w:r>
      <w:r w:rsidRPr="008A4AD9">
        <w:rPr>
          <w:rFonts w:ascii="David" w:hAnsi="David" w:cs="David"/>
          <w:rtl/>
        </w:rPr>
        <w:t>.</w:t>
      </w:r>
    </w:p>
    <w:p w14:paraId="6C82B786" w14:textId="478F943A" w:rsidR="00BB2E37" w:rsidRPr="008A4AD9" w:rsidRDefault="00BB2E37" w:rsidP="008A1372">
      <w:pPr>
        <w:pStyle w:val="ListParagraph"/>
        <w:numPr>
          <w:ilvl w:val="6"/>
          <w:numId w:val="160"/>
        </w:numPr>
        <w:tabs>
          <w:tab w:val="left" w:pos="2329"/>
        </w:tabs>
        <w:spacing w:after="0" w:line="360" w:lineRule="auto"/>
        <w:ind w:left="296"/>
        <w:jc w:val="both"/>
        <w:rPr>
          <w:rFonts w:ascii="David" w:hAnsi="David" w:cs="David"/>
        </w:rPr>
      </w:pPr>
      <w:r w:rsidRPr="008A4AD9">
        <w:rPr>
          <w:rFonts w:ascii="David" w:hAnsi="David" w:cs="David"/>
          <w:b/>
          <w:bCs/>
          <w:rtl/>
        </w:rPr>
        <w:t xml:space="preserve">מקרה מס' 2- </w:t>
      </w:r>
      <w:r w:rsidRPr="008A4AD9">
        <w:rPr>
          <w:rFonts w:ascii="David" w:hAnsi="David" w:cs="David"/>
          <w:rtl/>
        </w:rPr>
        <w:t>אם</w:t>
      </w:r>
      <w:r w:rsidR="005B32A2" w:rsidRPr="008A4AD9">
        <w:rPr>
          <w:rFonts w:ascii="David" w:hAnsi="David" w:cs="David"/>
          <w:rtl/>
        </w:rPr>
        <w:t xml:space="preserve"> לא</w:t>
      </w:r>
      <w:r w:rsidRPr="008A4AD9">
        <w:rPr>
          <w:rFonts w:ascii="David" w:hAnsi="David" w:cs="David"/>
          <w:rtl/>
        </w:rPr>
        <w:t>ם</w:t>
      </w:r>
      <w:r w:rsidR="005B32A2" w:rsidRPr="008A4AD9">
        <w:rPr>
          <w:rFonts w:ascii="David" w:hAnsi="David" w:cs="David"/>
          <w:rtl/>
        </w:rPr>
        <w:t xml:space="preserve"> יש גם בעיית ביציות וגם בעיית רחם, ואז יהיה שילוב של 5 + 6 – וייעזרו בשתי נשים שונות. בישראל פונדקאית לעולם לא תהיה גם בעלת הביצית (מטעמים מוסריים, שהרי הילד לגמרי שלה). אך בארה"ב היו מקרים כאלו (</w:t>
      </w:r>
      <w:r w:rsidR="005B32A2" w:rsidRPr="008A4AD9">
        <w:rPr>
          <w:rFonts w:ascii="David" w:hAnsi="David" w:cs="David"/>
          <w:highlight w:val="yellow"/>
          <w:rtl/>
        </w:rPr>
        <w:t>פס"ד ג'ונסון</w:t>
      </w:r>
      <w:r w:rsidRPr="008A4AD9">
        <w:rPr>
          <w:rFonts w:ascii="David" w:hAnsi="David" w:cs="David"/>
          <w:rtl/>
        </w:rPr>
        <w:t xml:space="preserve">). </w:t>
      </w:r>
    </w:p>
    <w:p w14:paraId="414A8F4E" w14:textId="7E85BE26" w:rsidR="005B32A2" w:rsidRPr="008A4AD9" w:rsidRDefault="00BB2E37" w:rsidP="008A1372">
      <w:pPr>
        <w:pStyle w:val="ListParagraph"/>
        <w:numPr>
          <w:ilvl w:val="6"/>
          <w:numId w:val="160"/>
        </w:numPr>
        <w:tabs>
          <w:tab w:val="left" w:pos="2329"/>
        </w:tabs>
        <w:spacing w:after="0" w:line="360" w:lineRule="auto"/>
        <w:ind w:left="296"/>
        <w:jc w:val="both"/>
        <w:rPr>
          <w:rFonts w:ascii="David" w:hAnsi="David" w:cs="David"/>
          <w:rtl/>
        </w:rPr>
      </w:pPr>
      <w:r w:rsidRPr="008A4AD9">
        <w:rPr>
          <w:rFonts w:ascii="David" w:hAnsi="David" w:cs="David"/>
          <w:b/>
          <w:bCs/>
          <w:rtl/>
        </w:rPr>
        <w:t>מקרה מס' 3-</w:t>
      </w:r>
      <w:r w:rsidRPr="008A4AD9">
        <w:rPr>
          <w:rFonts w:ascii="David" w:eastAsia="Times New Roman" w:hAnsi="David" w:cs="David"/>
          <w:rtl/>
        </w:rPr>
        <w:t xml:space="preserve"> </w:t>
      </w:r>
      <w:r w:rsidR="005B32A2" w:rsidRPr="008A4AD9">
        <w:rPr>
          <w:rFonts w:ascii="David" w:eastAsia="Times New Roman" w:hAnsi="David" w:cs="David"/>
          <w:rtl/>
        </w:rPr>
        <w:t xml:space="preserve"> </w:t>
      </w:r>
      <w:r w:rsidR="005B32A2" w:rsidRPr="008A4AD9">
        <w:rPr>
          <w:rFonts w:ascii="David" w:hAnsi="David" w:cs="David"/>
          <w:rtl/>
        </w:rPr>
        <w:t>בחוק הפונדקאות המקורי זה היה</w:t>
      </w:r>
      <w:r w:rsidR="00E33693" w:rsidRPr="008A4AD9">
        <w:rPr>
          <w:rFonts w:ascii="David" w:hAnsi="David" w:cs="David"/>
          <w:rtl/>
        </w:rPr>
        <w:t xml:space="preserve"> אפשרי</w:t>
      </w:r>
      <w:r w:rsidR="005B32A2" w:rsidRPr="008A4AD9">
        <w:rPr>
          <w:rFonts w:ascii="David" w:hAnsi="David" w:cs="David"/>
          <w:rtl/>
        </w:rPr>
        <w:t xml:space="preserve"> רק לזוגות, אך לאחרונה תוקן החוק וגם אישה יחידנית יכולה להיות אמא בעזרת פונדקאות (אך היא חייבת ביצית תקינה לפחות)</w:t>
      </w:r>
      <w:r w:rsidR="00E33693" w:rsidRPr="008A4AD9">
        <w:rPr>
          <w:rFonts w:ascii="David" w:hAnsi="David" w:cs="David"/>
          <w:rtl/>
        </w:rPr>
        <w:t>.</w:t>
      </w:r>
    </w:p>
    <w:p w14:paraId="64686951" w14:textId="729E2D29" w:rsidR="005B32A2" w:rsidRPr="008A4AD9" w:rsidRDefault="00E33693" w:rsidP="005B32A2">
      <w:pPr>
        <w:tabs>
          <w:tab w:val="left" w:pos="2329"/>
        </w:tabs>
        <w:spacing w:after="0" w:line="360" w:lineRule="auto"/>
        <w:jc w:val="both"/>
        <w:rPr>
          <w:rFonts w:ascii="David" w:hAnsi="David" w:cs="David"/>
        </w:rPr>
      </w:pPr>
      <w:r w:rsidRPr="008A4AD9">
        <w:rPr>
          <w:rFonts w:ascii="David" w:hAnsi="David" w:cs="David"/>
          <w:u w:val="single"/>
          <w:rtl/>
        </w:rPr>
        <w:t>סיטואציה מס' 7- פונדקאות בחו"ל</w:t>
      </w:r>
      <w:r w:rsidRPr="008A4AD9">
        <w:rPr>
          <w:rFonts w:ascii="David" w:hAnsi="David" w:cs="David"/>
          <w:rtl/>
        </w:rPr>
        <w:t>:</w:t>
      </w:r>
      <w:r w:rsidR="005B32A2" w:rsidRPr="008A4AD9">
        <w:rPr>
          <w:rFonts w:ascii="David" w:hAnsi="David" w:cs="David"/>
          <w:rtl/>
        </w:rPr>
        <w:t xml:space="preserve"> לבני זוג נשואים שלא מעוניינים בפרוצדורה של פונדקאות בארץ או לבני זוג חד מיניים שלא יכולים להשתמש בפונדקאות בארץ.</w:t>
      </w:r>
    </w:p>
    <w:p w14:paraId="149D3B4B" w14:textId="77777777" w:rsidR="005B32A2" w:rsidRPr="008A4AD9" w:rsidRDefault="005B32A2" w:rsidP="005B32A2">
      <w:pPr>
        <w:pStyle w:val="ListParagraph"/>
        <w:tabs>
          <w:tab w:val="left" w:pos="2329"/>
        </w:tabs>
        <w:spacing w:after="0" w:line="360" w:lineRule="auto"/>
        <w:jc w:val="both"/>
        <w:rPr>
          <w:rFonts w:ascii="David" w:hAnsi="David" w:cs="David"/>
        </w:rPr>
      </w:pPr>
    </w:p>
    <w:p w14:paraId="6EF8712D" w14:textId="77777777" w:rsidR="005B32A2" w:rsidRPr="008A4AD9" w:rsidRDefault="005B32A2" w:rsidP="004D1D2D">
      <w:pPr>
        <w:shd w:val="clear" w:color="auto" w:fill="E5DFEC" w:themeFill="accent4" w:themeFillTint="33"/>
        <w:tabs>
          <w:tab w:val="left" w:pos="2329"/>
        </w:tabs>
        <w:spacing w:after="0" w:line="360" w:lineRule="auto"/>
        <w:jc w:val="both"/>
        <w:rPr>
          <w:rFonts w:ascii="David" w:hAnsi="David" w:cs="David"/>
          <w:b/>
          <w:bCs/>
          <w:rtl/>
        </w:rPr>
      </w:pPr>
      <w:r w:rsidRPr="008A4AD9">
        <w:rPr>
          <w:rFonts w:ascii="David" w:hAnsi="David" w:cs="David"/>
          <w:b/>
          <w:bCs/>
          <w:rtl/>
        </w:rPr>
        <w:t>בני זוג מאותו המין</w:t>
      </w:r>
    </w:p>
    <w:p w14:paraId="4C1ACFBF" w14:textId="752861C0" w:rsidR="005B32A2" w:rsidRPr="008A4AD9" w:rsidRDefault="002011FD" w:rsidP="008A1372">
      <w:pPr>
        <w:pStyle w:val="ListParagraph"/>
        <w:numPr>
          <w:ilvl w:val="0"/>
          <w:numId w:val="168"/>
        </w:numPr>
        <w:tabs>
          <w:tab w:val="right" w:pos="1016"/>
          <w:tab w:val="left" w:pos="2329"/>
        </w:tabs>
        <w:spacing w:after="0" w:line="360" w:lineRule="auto"/>
        <w:ind w:left="476"/>
        <w:jc w:val="both"/>
        <w:rPr>
          <w:rFonts w:ascii="David" w:hAnsi="David" w:cs="David"/>
          <w:b/>
          <w:bCs/>
          <w:u w:val="single"/>
          <w:rtl/>
        </w:rPr>
      </w:pPr>
      <w:r w:rsidRPr="008A4AD9">
        <w:rPr>
          <w:rFonts w:ascii="David" w:hAnsi="David" w:cs="David"/>
          <w:b/>
          <w:bCs/>
          <w:u w:val="single"/>
          <w:rtl/>
        </w:rPr>
        <w:t>2 נשים</w:t>
      </w:r>
      <w:r w:rsidR="000E469E" w:rsidRPr="008A4AD9">
        <w:rPr>
          <w:rFonts w:ascii="David" w:hAnsi="David" w:cs="David"/>
          <w:b/>
          <w:bCs/>
          <w:rtl/>
        </w:rPr>
        <w:t>:</w:t>
      </w:r>
    </w:p>
    <w:p w14:paraId="11009AA8" w14:textId="5B5FD760" w:rsidR="000E469E" w:rsidRPr="008A4AD9" w:rsidRDefault="005B32A2" w:rsidP="008A1372">
      <w:pPr>
        <w:pStyle w:val="ListParagraph"/>
        <w:numPr>
          <w:ilvl w:val="0"/>
          <w:numId w:val="169"/>
        </w:numPr>
        <w:spacing w:after="0" w:line="360" w:lineRule="auto"/>
        <w:ind w:left="926"/>
        <w:jc w:val="both"/>
        <w:rPr>
          <w:rFonts w:ascii="David" w:eastAsia="Times New Roman" w:hAnsi="David" w:cs="David"/>
        </w:rPr>
      </w:pPr>
      <w:r w:rsidRPr="008A4AD9">
        <w:rPr>
          <w:rFonts w:ascii="David" w:eastAsia="Times New Roman" w:hAnsi="David" w:cs="David"/>
          <w:b/>
          <w:bCs/>
          <w:u w:val="single"/>
          <w:rtl/>
        </w:rPr>
        <w:t>כדי שייוולד ילד</w:t>
      </w:r>
      <w:r w:rsidRPr="008A4AD9">
        <w:rPr>
          <w:rFonts w:ascii="David" w:eastAsia="Times New Roman" w:hAnsi="David" w:cs="David"/>
          <w:rtl/>
        </w:rPr>
        <w:t>, אחת האימהות יכולה לקחת תרומ</w:t>
      </w:r>
      <w:r w:rsidR="00796249" w:rsidRPr="008A4AD9">
        <w:rPr>
          <w:rFonts w:ascii="David" w:eastAsia="Times New Roman" w:hAnsi="David" w:cs="David"/>
          <w:rtl/>
        </w:rPr>
        <w:t>ת זרע</w:t>
      </w:r>
      <w:r w:rsidRPr="008A4AD9">
        <w:rPr>
          <w:rFonts w:ascii="David" w:eastAsia="Times New Roman" w:hAnsi="David" w:cs="David"/>
          <w:rtl/>
        </w:rPr>
        <w:t xml:space="preserve"> אנונימית או הורות משותפת עם גבר.</w:t>
      </w:r>
    </w:p>
    <w:p w14:paraId="3473B441" w14:textId="77777777" w:rsidR="00796249" w:rsidRPr="008A4AD9" w:rsidRDefault="005B32A2" w:rsidP="008A1372">
      <w:pPr>
        <w:pStyle w:val="ListParagraph"/>
        <w:numPr>
          <w:ilvl w:val="0"/>
          <w:numId w:val="169"/>
        </w:numPr>
        <w:spacing w:after="0" w:line="360" w:lineRule="auto"/>
        <w:ind w:left="926"/>
        <w:jc w:val="both"/>
        <w:rPr>
          <w:rFonts w:ascii="David" w:eastAsia="Times New Roman" w:hAnsi="David" w:cs="David"/>
        </w:rPr>
      </w:pPr>
      <w:r w:rsidRPr="008A4AD9">
        <w:rPr>
          <w:rFonts w:ascii="David" w:eastAsia="Times New Roman" w:hAnsi="David" w:cs="David"/>
          <w:b/>
          <w:bCs/>
          <w:u w:val="single"/>
          <w:rtl/>
        </w:rPr>
        <w:t>איך תהפוך בת הזוג לאמא מוכרת</w:t>
      </w:r>
      <w:r w:rsidRPr="008A4AD9">
        <w:rPr>
          <w:rFonts w:ascii="David" w:eastAsia="Times New Roman" w:hAnsi="David" w:cs="David"/>
          <w:b/>
          <w:bCs/>
          <w:rtl/>
        </w:rPr>
        <w:t>?</w:t>
      </w:r>
      <w:r w:rsidRPr="008A4AD9">
        <w:rPr>
          <w:rFonts w:ascii="David" w:eastAsia="Times New Roman" w:hAnsi="David" w:cs="David"/>
          <w:rtl/>
        </w:rPr>
        <w:t xml:space="preserve"> </w:t>
      </w:r>
      <w:r w:rsidRPr="008A4AD9">
        <w:rPr>
          <w:rFonts w:ascii="David" w:eastAsia="Times New Roman" w:hAnsi="David" w:cs="David"/>
          <w:b/>
          <w:bCs/>
          <w:rtl/>
        </w:rPr>
        <w:t>היו בפסיקה כמה מהלכים</w:t>
      </w:r>
      <w:r w:rsidRPr="008A4AD9">
        <w:rPr>
          <w:rFonts w:ascii="David" w:eastAsia="Times New Roman" w:hAnsi="David" w:cs="David"/>
          <w:rtl/>
        </w:rPr>
        <w:t xml:space="preserve">: </w:t>
      </w:r>
    </w:p>
    <w:p w14:paraId="71DC44FD" w14:textId="77777777" w:rsidR="00796249" w:rsidRPr="008A4AD9" w:rsidRDefault="005B32A2" w:rsidP="008A1372">
      <w:pPr>
        <w:pStyle w:val="ListParagraph"/>
        <w:numPr>
          <w:ilvl w:val="3"/>
          <w:numId w:val="127"/>
        </w:numPr>
        <w:spacing w:after="0" w:line="360" w:lineRule="auto"/>
        <w:jc w:val="both"/>
        <w:rPr>
          <w:rFonts w:ascii="David" w:eastAsia="Times New Roman" w:hAnsi="David" w:cs="David"/>
        </w:rPr>
      </w:pPr>
      <w:r w:rsidRPr="008A4AD9">
        <w:rPr>
          <w:rFonts w:ascii="David" w:eastAsia="Times New Roman" w:hAnsi="David" w:cs="David"/>
          <w:u w:val="single"/>
          <w:rtl/>
        </w:rPr>
        <w:t>רישום</w:t>
      </w:r>
      <w:r w:rsidR="00796249" w:rsidRPr="008A4AD9">
        <w:rPr>
          <w:rFonts w:ascii="David" w:eastAsia="Times New Roman" w:hAnsi="David" w:cs="David"/>
          <w:rtl/>
        </w:rPr>
        <w:t xml:space="preserve">- בדומה למהלך </w:t>
      </w:r>
      <w:r w:rsidR="00796249" w:rsidRPr="008A4AD9">
        <w:rPr>
          <w:rFonts w:ascii="David" w:eastAsia="Times New Roman" w:hAnsi="David" w:cs="David"/>
          <w:highlight w:val="yellow"/>
          <w:rtl/>
        </w:rPr>
        <w:t>בפס״ד פונק שלזינגר</w:t>
      </w:r>
      <w:r w:rsidR="00796249" w:rsidRPr="008A4AD9">
        <w:rPr>
          <w:rFonts w:ascii="David" w:eastAsia="Times New Roman" w:hAnsi="David" w:cs="David"/>
          <w:rtl/>
        </w:rPr>
        <w:t xml:space="preserve">- עליהן למצוא מדינה שתכיר בהורות המשותפת של לסביות ולחזור לארץ ולהירשם כהורים. </w:t>
      </w:r>
      <w:r w:rsidRPr="008A4AD9">
        <w:rPr>
          <w:rFonts w:ascii="David" w:eastAsia="Times New Roman" w:hAnsi="David" w:cs="David"/>
          <w:b/>
          <w:bCs/>
          <w:rtl/>
        </w:rPr>
        <w:t>החיסרון</w:t>
      </w:r>
      <w:r w:rsidRPr="008A4AD9">
        <w:rPr>
          <w:rFonts w:ascii="David" w:eastAsia="Times New Roman" w:hAnsi="David" w:cs="David"/>
          <w:rtl/>
        </w:rPr>
        <w:t xml:space="preserve"> – הרישום לא יוצר זכויות, אלא הרישום זה עניין טכני בלבד.</w:t>
      </w:r>
    </w:p>
    <w:p w14:paraId="5D031E1C" w14:textId="77777777" w:rsidR="00796249" w:rsidRPr="008A4AD9" w:rsidRDefault="005B32A2" w:rsidP="008A1372">
      <w:pPr>
        <w:pStyle w:val="ListParagraph"/>
        <w:numPr>
          <w:ilvl w:val="3"/>
          <w:numId w:val="127"/>
        </w:numPr>
        <w:spacing w:after="0" w:line="360" w:lineRule="auto"/>
        <w:jc w:val="both"/>
        <w:rPr>
          <w:rFonts w:ascii="David" w:eastAsia="Times New Roman" w:hAnsi="David" w:cs="David"/>
        </w:rPr>
      </w:pPr>
      <w:r w:rsidRPr="008A4AD9">
        <w:rPr>
          <w:rFonts w:ascii="David" w:eastAsia="Times New Roman" w:hAnsi="David" w:cs="David"/>
          <w:u w:val="single"/>
          <w:rtl/>
        </w:rPr>
        <w:t>אימוץ</w:t>
      </w:r>
      <w:r w:rsidRPr="008A4AD9">
        <w:rPr>
          <w:rFonts w:ascii="David" w:eastAsia="Times New Roman" w:hAnsi="David" w:cs="David"/>
          <w:rtl/>
        </w:rPr>
        <w:t xml:space="preserve">: </w:t>
      </w:r>
      <w:r w:rsidR="00796249" w:rsidRPr="008A4AD9">
        <w:rPr>
          <w:rFonts w:ascii="David" w:hAnsi="David" w:cs="David"/>
          <w:b/>
          <w:bCs/>
          <w:rtl/>
        </w:rPr>
        <w:t>אימוץ</w:t>
      </w:r>
      <w:r w:rsidR="00796249" w:rsidRPr="008A4AD9">
        <w:rPr>
          <w:rFonts w:ascii="David" w:hAnsi="David" w:cs="David"/>
          <w:rtl/>
        </w:rPr>
        <w:t xml:space="preserve">- האם הלא ביולוגית מאמצת את הילד. בנושא זה מתעוררת בעיה חוקית, אם לא נשואות. </w:t>
      </w:r>
      <w:r w:rsidR="00796249" w:rsidRPr="008A4AD9">
        <w:rPr>
          <w:rFonts w:ascii="David" w:hAnsi="David" w:cs="David"/>
          <w:highlight w:val="yellow"/>
          <w:rtl/>
        </w:rPr>
        <w:t xml:space="preserve">בפס"ד </w:t>
      </w:r>
      <w:proofErr w:type="spellStart"/>
      <w:r w:rsidR="00796249" w:rsidRPr="008A4AD9">
        <w:rPr>
          <w:rFonts w:ascii="David" w:hAnsi="David" w:cs="David"/>
          <w:highlight w:val="yellow"/>
          <w:rtl/>
        </w:rPr>
        <w:t>ירוס</w:t>
      </w:r>
      <w:proofErr w:type="spellEnd"/>
      <w:r w:rsidR="00796249" w:rsidRPr="008A4AD9">
        <w:rPr>
          <w:rFonts w:ascii="David" w:hAnsi="David" w:cs="David"/>
          <w:rtl/>
        </w:rPr>
        <w:t xml:space="preserve"> ביהמ"ש פתר את הבעיה וקבע שהאימוץ יוצר הורות לכל דבר- כולל זכויות מהותיות. </w:t>
      </w:r>
      <w:r w:rsidRPr="008A4AD9">
        <w:rPr>
          <w:rFonts w:ascii="David" w:eastAsia="Times New Roman" w:hAnsi="David" w:cs="David"/>
          <w:b/>
          <w:bCs/>
          <w:rtl/>
        </w:rPr>
        <w:t>החיסרון</w:t>
      </w:r>
      <w:r w:rsidRPr="008A4AD9">
        <w:rPr>
          <w:rFonts w:ascii="David" w:eastAsia="Times New Roman" w:hAnsi="David" w:cs="David"/>
          <w:rtl/>
        </w:rPr>
        <w:t xml:space="preserve"> – האם מרגישה מושפלת שהיא צריכה לאמץ את הילד שלה. </w:t>
      </w:r>
    </w:p>
    <w:p w14:paraId="7FD4530B" w14:textId="77777777" w:rsidR="00796249" w:rsidRPr="008A4AD9" w:rsidRDefault="005B32A2" w:rsidP="008A1372">
      <w:pPr>
        <w:pStyle w:val="ListParagraph"/>
        <w:numPr>
          <w:ilvl w:val="3"/>
          <w:numId w:val="127"/>
        </w:numPr>
        <w:spacing w:after="0" w:line="360" w:lineRule="auto"/>
        <w:jc w:val="both"/>
        <w:rPr>
          <w:rFonts w:ascii="David" w:eastAsia="Times New Roman" w:hAnsi="David" w:cs="David"/>
        </w:rPr>
      </w:pPr>
      <w:r w:rsidRPr="008A4AD9">
        <w:rPr>
          <w:rFonts w:ascii="David" w:eastAsia="Times New Roman" w:hAnsi="David" w:cs="David"/>
          <w:u w:val="single"/>
          <w:rtl/>
        </w:rPr>
        <w:t>צו ההורות הפסיקתית</w:t>
      </w:r>
      <w:r w:rsidRPr="008A4AD9">
        <w:rPr>
          <w:rFonts w:ascii="David" w:eastAsia="Times New Roman" w:hAnsi="David" w:cs="David"/>
          <w:rtl/>
        </w:rPr>
        <w:t xml:space="preserve">: כמו שבחוק הפונדקאות יש אופציה לרשום את האם כאם </w:t>
      </w:r>
      <w:r w:rsidR="00796249" w:rsidRPr="008A4AD9">
        <w:rPr>
          <w:rFonts w:ascii="David" w:eastAsia="Times New Roman" w:hAnsi="David" w:cs="David"/>
          <w:rtl/>
        </w:rPr>
        <w:t>"</w:t>
      </w:r>
      <w:r w:rsidRPr="008A4AD9">
        <w:rPr>
          <w:rFonts w:ascii="David" w:eastAsia="Times New Roman" w:hAnsi="David" w:cs="David"/>
          <w:rtl/>
        </w:rPr>
        <w:t>אמיתית</w:t>
      </w:r>
      <w:r w:rsidR="00796249" w:rsidRPr="008A4AD9">
        <w:rPr>
          <w:rFonts w:ascii="David" w:eastAsia="Times New Roman" w:hAnsi="David" w:cs="David"/>
          <w:rtl/>
        </w:rPr>
        <w:t xml:space="preserve">" </w:t>
      </w:r>
      <w:r w:rsidRPr="008A4AD9">
        <w:rPr>
          <w:rFonts w:ascii="David" w:eastAsia="Times New Roman" w:hAnsi="David" w:cs="David"/>
          <w:rtl/>
        </w:rPr>
        <w:t>ולא מאמצת, אז כך גם פה. לכן, אם בנות זוג פונות לביהמ"ש ומצהירות שהן שתיהן אימהות – ביהמ"ש יוצר פה אימהות מהותית (</w:t>
      </w:r>
      <w:r w:rsidRPr="008A4AD9">
        <w:rPr>
          <w:rFonts w:ascii="David" w:eastAsia="Times New Roman" w:hAnsi="David" w:cs="David"/>
          <w:highlight w:val="yellow"/>
          <w:rtl/>
        </w:rPr>
        <w:t>פס"ד ממט מגד</w:t>
      </w:r>
      <w:r w:rsidRPr="008A4AD9">
        <w:rPr>
          <w:rFonts w:ascii="David" w:eastAsia="Times New Roman" w:hAnsi="David" w:cs="David"/>
          <w:rtl/>
        </w:rPr>
        <w:t>)</w:t>
      </w:r>
      <w:r w:rsidR="00796249" w:rsidRPr="008A4AD9">
        <w:rPr>
          <w:rFonts w:ascii="David" w:eastAsia="Times New Roman" w:hAnsi="David" w:cs="David"/>
          <w:rtl/>
        </w:rPr>
        <w:t xml:space="preserve"> </w:t>
      </w:r>
      <w:r w:rsidR="00796249" w:rsidRPr="008A4AD9">
        <w:rPr>
          <w:rFonts w:ascii="David" w:hAnsi="David" w:cs="David"/>
        </w:rPr>
        <w:sym w:font="Wingdings" w:char="F0DF"/>
      </w:r>
      <w:r w:rsidRPr="008A4AD9">
        <w:rPr>
          <w:rFonts w:ascii="David" w:eastAsia="Times New Roman" w:hAnsi="David" w:cs="David"/>
          <w:rtl/>
        </w:rPr>
        <w:t xml:space="preserve"> </w:t>
      </w:r>
      <w:r w:rsidRPr="008A4AD9">
        <w:rPr>
          <w:rFonts w:ascii="David" w:eastAsia="Times New Roman" w:hAnsi="David" w:cs="David"/>
          <w:b/>
          <w:bCs/>
          <w:rtl/>
        </w:rPr>
        <w:t>כיום זו האופציה הרווחת והטובה.</w:t>
      </w:r>
    </w:p>
    <w:p w14:paraId="1EF8D6B2" w14:textId="643196AB" w:rsidR="005B32A2" w:rsidRPr="008A4AD9" w:rsidRDefault="005B32A2" w:rsidP="008A1372">
      <w:pPr>
        <w:pStyle w:val="ListParagraph"/>
        <w:numPr>
          <w:ilvl w:val="0"/>
          <w:numId w:val="170"/>
        </w:numPr>
        <w:tabs>
          <w:tab w:val="left" w:pos="2329"/>
        </w:tabs>
        <w:spacing w:after="0" w:line="360" w:lineRule="auto"/>
        <w:ind w:left="1556"/>
        <w:jc w:val="both"/>
        <w:rPr>
          <w:rFonts w:ascii="David" w:hAnsi="David" w:cs="David"/>
          <w:rtl/>
        </w:rPr>
      </w:pPr>
      <w:r w:rsidRPr="008A4AD9">
        <w:rPr>
          <w:rFonts w:ascii="David" w:eastAsia="Times New Roman" w:hAnsi="David" w:cs="David"/>
          <w:b/>
          <w:bCs/>
          <w:u w:val="single"/>
          <w:rtl/>
        </w:rPr>
        <w:t>מה עושים במקרה של פרידה</w:t>
      </w:r>
      <w:r w:rsidRPr="008A4AD9">
        <w:rPr>
          <w:rFonts w:ascii="David" w:eastAsia="Times New Roman" w:hAnsi="David" w:cs="David"/>
          <w:b/>
          <w:bCs/>
          <w:rtl/>
        </w:rPr>
        <w:t>?</w:t>
      </w:r>
      <w:r w:rsidRPr="008A4AD9">
        <w:rPr>
          <w:rFonts w:ascii="David" w:eastAsia="Times New Roman" w:hAnsi="David" w:cs="David"/>
          <w:rtl/>
        </w:rPr>
        <w:t xml:space="preserve"> כביכול צו ההורות מהווה </w:t>
      </w:r>
      <w:r w:rsidRPr="008A4AD9">
        <w:rPr>
          <w:rFonts w:ascii="David" w:eastAsia="Times New Roman" w:hAnsi="David" w:cs="David"/>
          <w:u w:val="single"/>
          <w:rtl/>
        </w:rPr>
        <w:t>הכרה מוחלטת</w:t>
      </w:r>
      <w:r w:rsidRPr="008A4AD9">
        <w:rPr>
          <w:rFonts w:ascii="David" w:eastAsia="Times New Roman" w:hAnsi="David" w:cs="David"/>
          <w:rtl/>
        </w:rPr>
        <w:t xml:space="preserve">. </w:t>
      </w:r>
      <w:r w:rsidR="00696F56" w:rsidRPr="008A4AD9">
        <w:rPr>
          <w:rFonts w:ascii="David" w:hAnsi="David" w:cs="David"/>
          <w:rtl/>
        </w:rPr>
        <w:t xml:space="preserve">אך בפועל בהרבה מקרים הזוגות הלהט"בים עצמם לא הפנימו שהם הורים לכל דבר- גם בפרידה. לאחרונה הסעירו את הציבור 2 מקרים בהם לכל אחד מבני הזוג הייתה הורות ביולוגית על אחד הילדים והורות מכוח צו על הילד השני ולכן רצו שכל אחת תיקח את הילד הביולוגי שלה </w:t>
      </w:r>
      <w:r w:rsidR="00696F56" w:rsidRPr="008A4AD9">
        <w:rPr>
          <w:rFonts w:ascii="David" w:hAnsi="David" w:cs="David"/>
        </w:rPr>
        <w:sym w:font="Wingdings" w:char="F0DF"/>
      </w:r>
      <w:r w:rsidR="00696F56" w:rsidRPr="008A4AD9">
        <w:rPr>
          <w:rFonts w:ascii="David" w:hAnsi="David" w:cs="David"/>
          <w:rtl/>
        </w:rPr>
        <w:t xml:space="preserve"> פסיקה שמאפשרת את זה מונעת את השוויון אליו הלהט"בים שואפים מאחר ובפועל לא נחשבים הורים שווים, מה שיגרום לפגיעה ונזק להורות הלהט"בית.</w:t>
      </w:r>
    </w:p>
    <w:p w14:paraId="4B511B98" w14:textId="77777777" w:rsidR="005B32A2" w:rsidRPr="008A4AD9" w:rsidRDefault="005B32A2" w:rsidP="008A1372">
      <w:pPr>
        <w:pStyle w:val="ListParagraph"/>
        <w:numPr>
          <w:ilvl w:val="0"/>
          <w:numId w:val="168"/>
        </w:numPr>
        <w:tabs>
          <w:tab w:val="right" w:pos="1016"/>
          <w:tab w:val="left" w:pos="2329"/>
        </w:tabs>
        <w:spacing w:after="0" w:line="360" w:lineRule="auto"/>
        <w:ind w:left="476"/>
        <w:jc w:val="both"/>
        <w:rPr>
          <w:rFonts w:ascii="David" w:hAnsi="David" w:cs="David"/>
          <w:b/>
          <w:bCs/>
          <w:u w:val="single"/>
          <w:rtl/>
        </w:rPr>
      </w:pPr>
      <w:r w:rsidRPr="008A4AD9">
        <w:rPr>
          <w:rFonts w:ascii="David" w:hAnsi="David" w:cs="David"/>
          <w:b/>
          <w:bCs/>
          <w:u w:val="single"/>
          <w:rtl/>
        </w:rPr>
        <w:t>שני גברים</w:t>
      </w:r>
      <w:r w:rsidRPr="008A4AD9">
        <w:rPr>
          <w:rFonts w:ascii="David" w:hAnsi="David" w:cs="David"/>
          <w:b/>
          <w:bCs/>
          <w:rtl/>
        </w:rPr>
        <w:t>:</w:t>
      </w:r>
    </w:p>
    <w:p w14:paraId="019C6127" w14:textId="77777777" w:rsidR="005B32A2" w:rsidRPr="008A4AD9" w:rsidRDefault="005B32A2" w:rsidP="005B32A2">
      <w:pPr>
        <w:spacing w:after="0" w:line="360" w:lineRule="auto"/>
        <w:jc w:val="both"/>
        <w:rPr>
          <w:rFonts w:ascii="David" w:eastAsia="Times New Roman" w:hAnsi="David" w:cs="David"/>
          <w:rtl/>
        </w:rPr>
      </w:pPr>
      <w:r w:rsidRPr="008A4AD9">
        <w:rPr>
          <w:rFonts w:ascii="David" w:eastAsia="Times New Roman" w:hAnsi="David" w:cs="David"/>
          <w:b/>
          <w:bCs/>
          <w:rtl/>
        </w:rPr>
        <w:t>טכניקות להבאת ילד לעולם – ישנן מספר אופציות</w:t>
      </w:r>
      <w:r w:rsidRPr="008A4AD9">
        <w:rPr>
          <w:rFonts w:ascii="David" w:eastAsia="Times New Roman" w:hAnsi="David" w:cs="David"/>
          <w:rtl/>
        </w:rPr>
        <w:t xml:space="preserve">: </w:t>
      </w:r>
    </w:p>
    <w:p w14:paraId="6747BADB" w14:textId="45A2E5BE" w:rsidR="005B32A2" w:rsidRPr="008A4AD9" w:rsidRDefault="005B32A2" w:rsidP="008A1372">
      <w:pPr>
        <w:pStyle w:val="ListParagraph"/>
        <w:numPr>
          <w:ilvl w:val="0"/>
          <w:numId w:val="165"/>
        </w:numPr>
        <w:spacing w:after="160" w:line="360" w:lineRule="auto"/>
        <w:jc w:val="both"/>
        <w:rPr>
          <w:rFonts w:ascii="David" w:eastAsia="Times New Roman" w:hAnsi="David" w:cs="David"/>
        </w:rPr>
      </w:pPr>
      <w:r w:rsidRPr="008A4AD9">
        <w:rPr>
          <w:rFonts w:ascii="David" w:eastAsia="Times New Roman" w:hAnsi="David" w:cs="David"/>
          <w:u w:val="single"/>
          <w:rtl/>
        </w:rPr>
        <w:t>אימוץ</w:t>
      </w:r>
      <w:r w:rsidRPr="008A4AD9">
        <w:rPr>
          <w:rFonts w:ascii="David" w:eastAsia="Times New Roman" w:hAnsi="David" w:cs="David"/>
          <w:rtl/>
        </w:rPr>
        <w:t>: בחוק רק גבר ואישה יכולים</w:t>
      </w:r>
      <w:r w:rsidR="00696F56" w:rsidRPr="008A4AD9">
        <w:rPr>
          <w:rFonts w:ascii="David" w:eastAsia="Times New Roman" w:hAnsi="David" w:cs="David"/>
          <w:rtl/>
        </w:rPr>
        <w:t xml:space="preserve"> לאמץ </w:t>
      </w:r>
      <w:r w:rsidRPr="008A4AD9">
        <w:rPr>
          <w:rFonts w:ascii="David" w:eastAsia="Times New Roman" w:hAnsi="David" w:cs="David"/>
          <w:rtl/>
        </w:rPr>
        <w:t xml:space="preserve">אך היועמ"ש קבע לפרש </w:t>
      </w:r>
      <w:r w:rsidR="00696F56" w:rsidRPr="008A4AD9">
        <w:rPr>
          <w:rFonts w:ascii="David" w:eastAsia="Times New Roman" w:hAnsi="David" w:cs="David"/>
          <w:rtl/>
        </w:rPr>
        <w:t>בהרחבה- גם</w:t>
      </w:r>
      <w:r w:rsidRPr="008A4AD9">
        <w:rPr>
          <w:rFonts w:ascii="David" w:eastAsia="Times New Roman" w:hAnsi="David" w:cs="David"/>
          <w:rtl/>
        </w:rPr>
        <w:t xml:space="preserve"> זוג </w:t>
      </w:r>
      <w:r w:rsidR="00696F56" w:rsidRPr="008A4AD9">
        <w:rPr>
          <w:rFonts w:ascii="David" w:eastAsia="Times New Roman" w:hAnsi="David" w:cs="David"/>
          <w:rtl/>
        </w:rPr>
        <w:t>גברים יכול</w:t>
      </w:r>
      <w:r w:rsidRPr="008A4AD9">
        <w:rPr>
          <w:rFonts w:ascii="David" w:eastAsia="Times New Roman" w:hAnsi="David" w:cs="David"/>
          <w:rtl/>
        </w:rPr>
        <w:t xml:space="preserve">. </w:t>
      </w:r>
      <w:r w:rsidRPr="008A4AD9">
        <w:rPr>
          <w:rFonts w:ascii="David" w:eastAsia="Times New Roman" w:hAnsi="David" w:cs="David"/>
          <w:u w:val="single"/>
          <w:rtl/>
        </w:rPr>
        <w:t>בפרקטיקה</w:t>
      </w:r>
      <w:r w:rsidRPr="008A4AD9">
        <w:rPr>
          <w:rFonts w:ascii="David" w:eastAsia="Times New Roman" w:hAnsi="David" w:cs="David"/>
          <w:rtl/>
        </w:rPr>
        <w:t xml:space="preserve"> – הם מופלים לרעה. </w:t>
      </w:r>
    </w:p>
    <w:p w14:paraId="45D84B69" w14:textId="356FDF22" w:rsidR="005B32A2" w:rsidRPr="008A4AD9" w:rsidRDefault="005B32A2" w:rsidP="008A1372">
      <w:pPr>
        <w:pStyle w:val="ListParagraph"/>
        <w:numPr>
          <w:ilvl w:val="0"/>
          <w:numId w:val="165"/>
        </w:numPr>
        <w:spacing w:after="160" w:line="360" w:lineRule="auto"/>
        <w:jc w:val="both"/>
        <w:rPr>
          <w:rFonts w:ascii="David" w:eastAsia="Times New Roman" w:hAnsi="David" w:cs="David"/>
        </w:rPr>
      </w:pPr>
      <w:r w:rsidRPr="008A4AD9">
        <w:rPr>
          <w:rFonts w:ascii="David" w:eastAsia="Times New Roman" w:hAnsi="David" w:cs="David"/>
          <w:u w:val="single"/>
          <w:rtl/>
        </w:rPr>
        <w:t>הסכם הורות משותפת עם אם יחידנית מהצד</w:t>
      </w:r>
      <w:r w:rsidR="00696F56" w:rsidRPr="008A4AD9">
        <w:rPr>
          <w:rFonts w:ascii="David" w:eastAsia="Times New Roman" w:hAnsi="David" w:cs="David"/>
          <w:rtl/>
        </w:rPr>
        <w:t xml:space="preserve">: </w:t>
      </w:r>
      <w:r w:rsidR="00696F56" w:rsidRPr="008A4AD9">
        <w:rPr>
          <w:rFonts w:ascii="David" w:eastAsia="Times New Roman" w:hAnsi="David" w:cs="David"/>
          <w:u w:val="single"/>
          <w:rtl/>
        </w:rPr>
        <w:t>הבעיה</w:t>
      </w:r>
      <w:r w:rsidR="00696F56" w:rsidRPr="008A4AD9">
        <w:rPr>
          <w:rFonts w:ascii="David" w:eastAsia="Times New Roman" w:hAnsi="David" w:cs="David"/>
          <w:rtl/>
        </w:rPr>
        <w:t xml:space="preserve">- כיצד הבן זוג השני יוכר כהורה? 2 </w:t>
      </w:r>
      <w:proofErr w:type="spellStart"/>
      <w:r w:rsidR="00696F56" w:rsidRPr="008A4AD9">
        <w:rPr>
          <w:rFonts w:ascii="David" w:eastAsia="Times New Roman" w:hAnsi="David" w:cs="David"/>
          <w:rtl/>
        </w:rPr>
        <w:t>פס"דים</w:t>
      </w:r>
      <w:proofErr w:type="spellEnd"/>
      <w:r w:rsidR="00696F56" w:rsidRPr="008A4AD9">
        <w:rPr>
          <w:rFonts w:ascii="David" w:eastAsia="Times New Roman" w:hAnsi="David" w:cs="David"/>
          <w:rtl/>
        </w:rPr>
        <w:t xml:space="preserve"> בעניין זה: </w:t>
      </w:r>
      <w:r w:rsidR="00696F56" w:rsidRPr="008A4AD9">
        <w:rPr>
          <w:rFonts w:ascii="David" w:eastAsia="Times New Roman" w:hAnsi="David" w:cs="David"/>
          <w:b/>
          <w:bCs/>
          <w:rtl/>
        </w:rPr>
        <w:t>(1)</w:t>
      </w:r>
      <w:r w:rsidR="00696F56" w:rsidRPr="008A4AD9">
        <w:rPr>
          <w:rFonts w:ascii="David" w:eastAsia="Times New Roman" w:hAnsi="David" w:cs="David"/>
          <w:rtl/>
        </w:rPr>
        <w:t xml:space="preserve"> לא הכירו בהורות. </w:t>
      </w:r>
      <w:r w:rsidR="00696F56" w:rsidRPr="008A4AD9">
        <w:rPr>
          <w:rFonts w:ascii="David" w:eastAsia="Times New Roman" w:hAnsi="David" w:cs="David"/>
          <w:b/>
          <w:bCs/>
          <w:rtl/>
        </w:rPr>
        <w:t>(2)</w:t>
      </w:r>
      <w:r w:rsidR="00696F56" w:rsidRPr="008A4AD9">
        <w:rPr>
          <w:rFonts w:ascii="David" w:eastAsia="Times New Roman" w:hAnsi="David" w:cs="David"/>
          <w:rtl/>
        </w:rPr>
        <w:t xml:space="preserve"> נקבעה מעין אפוטרופסות הורית מכוח מעמד ההסכם. </w:t>
      </w:r>
    </w:p>
    <w:p w14:paraId="15D1D702" w14:textId="129E6335" w:rsidR="005B32A2" w:rsidRPr="008A4AD9" w:rsidRDefault="005B32A2" w:rsidP="008A1372">
      <w:pPr>
        <w:pStyle w:val="ListParagraph"/>
        <w:numPr>
          <w:ilvl w:val="0"/>
          <w:numId w:val="165"/>
        </w:numPr>
        <w:spacing w:after="160" w:line="360" w:lineRule="auto"/>
        <w:jc w:val="both"/>
        <w:rPr>
          <w:rFonts w:ascii="David" w:eastAsia="Times New Roman" w:hAnsi="David" w:cs="David"/>
        </w:rPr>
      </w:pPr>
      <w:r w:rsidRPr="008A4AD9">
        <w:rPr>
          <w:rFonts w:ascii="David" w:eastAsia="Times New Roman" w:hAnsi="David" w:cs="David"/>
          <w:u w:val="single"/>
          <w:rtl/>
        </w:rPr>
        <w:t>פונדקאות</w:t>
      </w:r>
      <w:r w:rsidR="00696F56" w:rsidRPr="008A4AD9">
        <w:rPr>
          <w:rFonts w:ascii="David" w:eastAsia="Times New Roman" w:hAnsi="David" w:cs="David"/>
          <w:u w:val="single"/>
          <w:rtl/>
        </w:rPr>
        <w:t xml:space="preserve"> בארץ</w:t>
      </w:r>
      <w:r w:rsidR="00696F56" w:rsidRPr="008A4AD9">
        <w:rPr>
          <w:rFonts w:ascii="David" w:eastAsia="Times New Roman" w:hAnsi="David" w:cs="David"/>
          <w:rtl/>
        </w:rPr>
        <w:t xml:space="preserve">- אין לזוג גברים אפשרות ע"פ חוק לפנות להליך פונדקאות. </w:t>
      </w:r>
      <w:r w:rsidRPr="008A4AD9">
        <w:rPr>
          <w:rFonts w:ascii="David" w:eastAsia="Times New Roman" w:hAnsi="David" w:cs="David"/>
          <w:highlight w:val="yellow"/>
          <w:rtl/>
        </w:rPr>
        <w:t>בפס"ד איתי פנקס</w:t>
      </w:r>
      <w:r w:rsidRPr="008A4AD9">
        <w:rPr>
          <w:rFonts w:ascii="David" w:eastAsia="Times New Roman" w:hAnsi="David" w:cs="David"/>
          <w:rtl/>
        </w:rPr>
        <w:t xml:space="preserve"> נקבע שזה לא חוקתי, אך החוק טרם שונה. </w:t>
      </w:r>
    </w:p>
    <w:p w14:paraId="0227ACA0" w14:textId="77777777" w:rsidR="00E605C5" w:rsidRPr="008A4AD9" w:rsidRDefault="00E605C5" w:rsidP="008A1372">
      <w:pPr>
        <w:pStyle w:val="ListParagraph"/>
        <w:numPr>
          <w:ilvl w:val="0"/>
          <w:numId w:val="165"/>
        </w:numPr>
        <w:tabs>
          <w:tab w:val="left" w:pos="2329"/>
        </w:tabs>
        <w:spacing w:after="0" w:line="360" w:lineRule="auto"/>
        <w:jc w:val="both"/>
        <w:rPr>
          <w:rFonts w:ascii="David" w:hAnsi="David" w:cs="David"/>
        </w:rPr>
      </w:pPr>
      <w:r w:rsidRPr="008A4AD9">
        <w:rPr>
          <w:rFonts w:ascii="David" w:eastAsia="Times New Roman" w:hAnsi="David" w:cs="David"/>
          <w:u w:val="single"/>
          <w:rtl/>
        </w:rPr>
        <w:t>פונדקאות בחו"ל-</w:t>
      </w:r>
      <w:r w:rsidRPr="008A4AD9">
        <w:rPr>
          <w:rFonts w:ascii="David" w:eastAsia="Times New Roman" w:hAnsi="David" w:cs="David"/>
          <w:rtl/>
        </w:rPr>
        <w:t xml:space="preserve"> 2 שלבים: </w:t>
      </w:r>
      <w:r w:rsidRPr="008A4AD9">
        <w:rPr>
          <w:rFonts w:ascii="David" w:eastAsia="Times New Roman" w:hAnsi="David" w:cs="David"/>
          <w:b/>
          <w:bCs/>
          <w:rtl/>
        </w:rPr>
        <w:t>(1)</w:t>
      </w:r>
      <w:r w:rsidRPr="008A4AD9">
        <w:rPr>
          <w:rFonts w:ascii="David" w:eastAsia="Times New Roman" w:hAnsi="David" w:cs="David"/>
          <w:rtl/>
        </w:rPr>
        <w:t xml:space="preserve"> לבחור מדינה שבה פונדקאות אפשרית; </w:t>
      </w:r>
      <w:r w:rsidRPr="008A4AD9">
        <w:rPr>
          <w:rFonts w:ascii="David" w:eastAsia="Times New Roman" w:hAnsi="David" w:cs="David"/>
          <w:b/>
          <w:bCs/>
          <w:rtl/>
        </w:rPr>
        <w:t xml:space="preserve">(2) </w:t>
      </w:r>
      <w:r w:rsidRPr="008A4AD9">
        <w:rPr>
          <w:rFonts w:ascii="David" w:eastAsia="Times New Roman" w:hAnsi="David" w:cs="David"/>
          <w:rtl/>
        </w:rPr>
        <w:t xml:space="preserve">חזרה לארץ- לפי פס"ד ממט: זכות ההורה השני להיות הורה מתוקף צו הורות. </w:t>
      </w:r>
      <w:r w:rsidRPr="008A4AD9">
        <w:rPr>
          <w:rFonts w:ascii="David" w:eastAsia="Times New Roman" w:hAnsi="David" w:cs="David"/>
          <w:highlight w:val="yellow"/>
          <w:rtl/>
        </w:rPr>
        <w:t>פס"ד פנקס</w:t>
      </w:r>
      <w:r w:rsidRPr="008A4AD9">
        <w:rPr>
          <w:rFonts w:ascii="David" w:eastAsia="Times New Roman" w:hAnsi="David" w:cs="David"/>
          <w:rtl/>
        </w:rPr>
        <w:t xml:space="preserve">- </w:t>
      </w:r>
      <w:r w:rsidRPr="008A4AD9">
        <w:rPr>
          <w:rFonts w:ascii="David" w:eastAsia="Times New Roman" w:hAnsi="David" w:cs="David"/>
          <w:u w:val="single"/>
          <w:rtl/>
        </w:rPr>
        <w:t>ג'ובראן</w:t>
      </w:r>
      <w:r w:rsidRPr="008A4AD9">
        <w:rPr>
          <w:rFonts w:ascii="David" w:eastAsia="Times New Roman" w:hAnsi="David" w:cs="David"/>
          <w:rtl/>
        </w:rPr>
        <w:t xml:space="preserve">- בעד הגברים אך כל עוד המחוקק לא משנה את החוק, החוק תקף. </w:t>
      </w:r>
    </w:p>
    <w:p w14:paraId="5743FDC8" w14:textId="7FBB340E" w:rsidR="005B32A2" w:rsidRPr="008A4AD9" w:rsidRDefault="00E605C5" w:rsidP="008A1372">
      <w:pPr>
        <w:pStyle w:val="ListParagraph"/>
        <w:numPr>
          <w:ilvl w:val="0"/>
          <w:numId w:val="170"/>
        </w:numPr>
        <w:tabs>
          <w:tab w:val="left" w:pos="2329"/>
        </w:tabs>
        <w:spacing w:line="360" w:lineRule="auto"/>
        <w:ind w:left="746"/>
        <w:jc w:val="both"/>
        <w:rPr>
          <w:rFonts w:ascii="David" w:hAnsi="David" w:cs="David"/>
          <w:rtl/>
        </w:rPr>
      </w:pPr>
      <w:r w:rsidRPr="008A4AD9">
        <w:rPr>
          <w:rFonts w:ascii="David" w:hAnsi="David" w:cs="David"/>
          <w:shd w:val="clear" w:color="auto" w:fill="C2D69B" w:themeFill="accent3" w:themeFillTint="99"/>
          <w:rtl/>
        </w:rPr>
        <w:t>במבחן</w:t>
      </w:r>
      <w:r w:rsidRPr="008A4AD9">
        <w:rPr>
          <w:rFonts w:ascii="David" w:hAnsi="David" w:cs="David"/>
          <w:rtl/>
        </w:rPr>
        <w:t>- יש לכתוב</w:t>
      </w:r>
      <w:r w:rsidR="005B32A2" w:rsidRPr="008A4AD9">
        <w:rPr>
          <w:rFonts w:ascii="David" w:hAnsi="David" w:cs="David"/>
          <w:rtl/>
        </w:rPr>
        <w:t xml:space="preserve"> שבמצב המשפטי הקיים ביהמ"ש כנראה ידחה את התביעה של בן הזוג אא"כ הוא יכיר </w:t>
      </w:r>
      <w:r w:rsidR="005B32A2" w:rsidRPr="008A4AD9">
        <w:rPr>
          <w:rFonts w:ascii="David" w:hAnsi="David" w:cs="David"/>
          <w:b/>
          <w:bCs/>
          <w:rtl/>
        </w:rPr>
        <w:t>בהורות הסכמית או בהורות פונקציונלית.</w:t>
      </w:r>
      <w:r w:rsidR="005B32A2" w:rsidRPr="008A4AD9">
        <w:rPr>
          <w:rFonts w:ascii="David" w:hAnsi="David" w:cs="David"/>
          <w:rtl/>
        </w:rPr>
        <w:t xml:space="preserve"> מנגד, אם נקבל מצב שרוצים לסלק הורה שהיה הורה טוב -</w:t>
      </w:r>
      <w:r w:rsidR="005B32A2" w:rsidRPr="008A4AD9">
        <w:rPr>
          <w:rFonts w:ascii="David" w:hAnsi="David" w:cs="David"/>
          <w:b/>
          <w:bCs/>
          <w:rtl/>
        </w:rPr>
        <w:t xml:space="preserve"> ייתכן שעיקרון טובת הילד דווקא ימנע זאת.</w:t>
      </w:r>
    </w:p>
    <w:p w14:paraId="4DCB4B65" w14:textId="337ABC1E" w:rsidR="005B32A2" w:rsidRPr="008A4AD9" w:rsidRDefault="00E605C5" w:rsidP="00E605C5">
      <w:pPr>
        <w:shd w:val="clear" w:color="auto" w:fill="E5DFEC" w:themeFill="accent4" w:themeFillTint="33"/>
        <w:spacing w:line="360" w:lineRule="auto"/>
        <w:jc w:val="both"/>
        <w:rPr>
          <w:rFonts w:ascii="David" w:hAnsi="David" w:cs="David"/>
          <w:b/>
          <w:bCs/>
          <w:i/>
          <w:iCs/>
        </w:rPr>
      </w:pPr>
      <w:r w:rsidRPr="008A4AD9">
        <w:rPr>
          <w:rFonts w:ascii="David" w:hAnsi="David" w:cs="David"/>
          <w:b/>
          <w:bCs/>
          <w:rtl/>
        </w:rPr>
        <w:t xml:space="preserve">מזונות ילדים </w:t>
      </w:r>
    </w:p>
    <w:p w14:paraId="307505C1" w14:textId="72FC21EB" w:rsidR="00E605C5" w:rsidRPr="008A4AD9" w:rsidRDefault="00E605C5" w:rsidP="008A1372">
      <w:pPr>
        <w:pStyle w:val="ListParagraph"/>
        <w:numPr>
          <w:ilvl w:val="0"/>
          <w:numId w:val="171"/>
        </w:numPr>
        <w:spacing w:line="360" w:lineRule="auto"/>
        <w:ind w:left="386"/>
        <w:jc w:val="both"/>
        <w:rPr>
          <w:rFonts w:ascii="David" w:hAnsi="David" w:cs="David"/>
        </w:rPr>
      </w:pPr>
      <w:r w:rsidRPr="008A4AD9">
        <w:rPr>
          <w:rFonts w:ascii="David" w:hAnsi="David" w:cs="David"/>
          <w:u w:val="single"/>
          <w:rtl/>
        </w:rPr>
        <w:t>הסמכות</w:t>
      </w:r>
      <w:r w:rsidRPr="008A4AD9">
        <w:rPr>
          <w:rFonts w:ascii="David" w:hAnsi="David" w:cs="David"/>
          <w:rtl/>
        </w:rPr>
        <w:t xml:space="preserve">: </w:t>
      </w:r>
      <w:r w:rsidRPr="008A4AD9">
        <w:rPr>
          <w:rFonts w:ascii="David" w:hAnsi="David" w:cs="David"/>
          <w:b/>
          <w:bCs/>
          <w:rtl/>
        </w:rPr>
        <w:t>בעבר</w:t>
      </w:r>
      <w:r w:rsidRPr="008A4AD9">
        <w:rPr>
          <w:rFonts w:ascii="David" w:hAnsi="David" w:cs="David"/>
          <w:rtl/>
        </w:rPr>
        <w:t xml:space="preserve"> – סמכות מקבילה. </w:t>
      </w:r>
      <w:r w:rsidRPr="008A4AD9">
        <w:rPr>
          <w:rFonts w:ascii="David" w:hAnsi="David" w:cs="David"/>
          <w:b/>
          <w:bCs/>
          <w:rtl/>
        </w:rPr>
        <w:t>היום</w:t>
      </w:r>
      <w:r w:rsidRPr="008A4AD9">
        <w:rPr>
          <w:rFonts w:ascii="David" w:hAnsi="David" w:cs="David"/>
          <w:rtl/>
        </w:rPr>
        <w:t xml:space="preserve"> – בעיקר בימ"ש אזרחי (בהסכמה הצדדים ניתן לדון בביה"ד</w:t>
      </w:r>
      <w:r w:rsidR="00057B1C" w:rsidRPr="008A4AD9">
        <w:rPr>
          <w:rFonts w:ascii="David" w:hAnsi="David" w:cs="David"/>
          <w:rtl/>
        </w:rPr>
        <w:t>-</w:t>
      </w:r>
      <w:r w:rsidR="00057B1C" w:rsidRPr="008A4AD9">
        <w:rPr>
          <w:rFonts w:ascii="David" w:hAnsi="David" w:cs="David"/>
          <w:shd w:val="clear" w:color="auto" w:fill="FFCCFF"/>
          <w:rtl/>
        </w:rPr>
        <w:t xml:space="preserve">סע' 9 </w:t>
      </w:r>
      <w:proofErr w:type="spellStart"/>
      <w:r w:rsidR="00057B1C" w:rsidRPr="008A4AD9">
        <w:rPr>
          <w:rFonts w:ascii="David" w:hAnsi="David" w:cs="David"/>
          <w:shd w:val="clear" w:color="auto" w:fill="FFCCFF"/>
          <w:rtl/>
        </w:rPr>
        <w:t>לחשבד"ר</w:t>
      </w:r>
      <w:proofErr w:type="spellEnd"/>
      <w:r w:rsidRPr="008A4AD9">
        <w:rPr>
          <w:rFonts w:ascii="David" w:hAnsi="David" w:cs="David"/>
          <w:rtl/>
        </w:rPr>
        <w:t xml:space="preserve">). </w:t>
      </w:r>
    </w:p>
    <w:p w14:paraId="146A880B" w14:textId="74CEBB89" w:rsidR="00E605C5" w:rsidRPr="008A4AD9" w:rsidRDefault="00E605C5" w:rsidP="008A1372">
      <w:pPr>
        <w:pStyle w:val="ListParagraph"/>
        <w:numPr>
          <w:ilvl w:val="0"/>
          <w:numId w:val="171"/>
        </w:numPr>
        <w:spacing w:line="360" w:lineRule="auto"/>
        <w:ind w:left="386"/>
        <w:jc w:val="both"/>
        <w:rPr>
          <w:rFonts w:ascii="David" w:hAnsi="David" w:cs="David"/>
        </w:rPr>
      </w:pPr>
      <w:r w:rsidRPr="008A4AD9">
        <w:rPr>
          <w:rFonts w:ascii="David" w:hAnsi="David" w:cs="David"/>
          <w:u w:val="single"/>
          <w:rtl/>
        </w:rPr>
        <w:lastRenderedPageBreak/>
        <w:t>הדין</w:t>
      </w:r>
      <w:r w:rsidRPr="008A4AD9">
        <w:rPr>
          <w:rFonts w:ascii="David" w:hAnsi="David" w:cs="David"/>
          <w:rtl/>
        </w:rPr>
        <w:t xml:space="preserve">: </w:t>
      </w:r>
      <w:r w:rsidRPr="008A4AD9">
        <w:rPr>
          <w:rFonts w:ascii="David" w:hAnsi="David" w:cs="David"/>
          <w:b/>
          <w:bCs/>
          <w:rtl/>
        </w:rPr>
        <w:t>בעבר</w:t>
      </w:r>
      <w:r w:rsidRPr="008A4AD9">
        <w:rPr>
          <w:rFonts w:ascii="David" w:hAnsi="David" w:cs="David"/>
          <w:rtl/>
        </w:rPr>
        <w:t xml:space="preserve"> – דין דתי. </w:t>
      </w:r>
      <w:r w:rsidRPr="008A4AD9">
        <w:rPr>
          <w:rFonts w:ascii="David" w:hAnsi="David" w:cs="David"/>
          <w:b/>
          <w:bCs/>
          <w:rtl/>
        </w:rPr>
        <w:t>היום</w:t>
      </w:r>
      <w:r w:rsidRPr="008A4AD9">
        <w:rPr>
          <w:rFonts w:ascii="David" w:hAnsi="David" w:cs="David"/>
          <w:rtl/>
        </w:rPr>
        <w:t xml:space="preserve"> – מזונות = אזרחי </w:t>
      </w:r>
      <w:r w:rsidRPr="008A4AD9">
        <w:rPr>
          <w:rFonts w:ascii="David" w:hAnsi="David" w:cs="David"/>
        </w:rPr>
        <w:sym w:font="Wingdings" w:char="F0DF"/>
      </w:r>
      <w:r w:rsidRPr="008A4AD9">
        <w:rPr>
          <w:rFonts w:ascii="David" w:hAnsi="David" w:cs="David"/>
          <w:rtl/>
        </w:rPr>
        <w:t xml:space="preserve"> יותר שוויוני.</w:t>
      </w:r>
    </w:p>
    <w:p w14:paraId="39FD6271" w14:textId="78EF13B6" w:rsidR="001A393A" w:rsidRPr="008A4AD9" w:rsidRDefault="001A393A" w:rsidP="008A1372">
      <w:pPr>
        <w:pStyle w:val="ListParagraph"/>
        <w:numPr>
          <w:ilvl w:val="0"/>
          <w:numId w:val="171"/>
        </w:numPr>
        <w:spacing w:line="360" w:lineRule="auto"/>
        <w:ind w:left="386"/>
        <w:jc w:val="both"/>
        <w:rPr>
          <w:rFonts w:ascii="David" w:hAnsi="David" w:cs="David"/>
        </w:rPr>
      </w:pPr>
      <w:r w:rsidRPr="008A4AD9">
        <w:rPr>
          <w:rFonts w:ascii="David" w:hAnsi="David" w:cs="David"/>
          <w:u w:val="single"/>
          <w:rtl/>
        </w:rPr>
        <w:t>לזכור</w:t>
      </w:r>
      <w:r w:rsidRPr="008A4AD9">
        <w:rPr>
          <w:rFonts w:ascii="David" w:hAnsi="David" w:cs="David"/>
          <w:rtl/>
        </w:rPr>
        <w:t xml:space="preserve">- </w:t>
      </w:r>
      <w:r w:rsidRPr="008A4AD9">
        <w:rPr>
          <w:rFonts w:ascii="David" w:hAnsi="David" w:cs="David"/>
          <w:highlight w:val="yellow"/>
          <w:rtl/>
        </w:rPr>
        <w:t>הלכת שרגאי</w:t>
      </w:r>
      <w:r w:rsidRPr="008A4AD9">
        <w:rPr>
          <w:rFonts w:ascii="David" w:hAnsi="David" w:cs="David"/>
          <w:rtl/>
        </w:rPr>
        <w:t xml:space="preserve"> </w:t>
      </w:r>
      <w:r w:rsidRPr="008A4AD9">
        <w:rPr>
          <w:rFonts w:ascii="David" w:hAnsi="David" w:cs="David"/>
        </w:rPr>
        <w:t>VS</w:t>
      </w:r>
      <w:r w:rsidRPr="008A4AD9">
        <w:rPr>
          <w:rFonts w:ascii="David" w:hAnsi="David" w:cs="David"/>
          <w:rtl/>
        </w:rPr>
        <w:t>.</w:t>
      </w:r>
      <w:r w:rsidRPr="008A4AD9">
        <w:rPr>
          <w:rFonts w:ascii="David" w:hAnsi="David" w:cs="David"/>
        </w:rPr>
        <w:t xml:space="preserve"> </w:t>
      </w:r>
      <w:r w:rsidRPr="008A4AD9">
        <w:rPr>
          <w:rFonts w:ascii="David" w:hAnsi="David" w:cs="David"/>
          <w:highlight w:val="yellow"/>
          <w:rtl/>
        </w:rPr>
        <w:t>7268/17.</w:t>
      </w:r>
      <w:r w:rsidRPr="008A4AD9">
        <w:rPr>
          <w:rFonts w:ascii="David" w:hAnsi="David" w:cs="David"/>
          <w:rtl/>
        </w:rPr>
        <w:t xml:space="preserve"> </w:t>
      </w:r>
    </w:p>
    <w:p w14:paraId="38210BA8" w14:textId="2165DFDD" w:rsidR="00E605C5" w:rsidRPr="00A4119D" w:rsidRDefault="00E605C5" w:rsidP="00A4119D">
      <w:pPr>
        <w:spacing w:after="160" w:line="259" w:lineRule="auto"/>
        <w:rPr>
          <w:rFonts w:ascii="David" w:hAnsi="David" w:cs="David"/>
          <w:b/>
          <w:bCs/>
          <w:u w:val="single"/>
          <w:rtl/>
        </w:rPr>
      </w:pPr>
      <w:r w:rsidRPr="008A4AD9">
        <w:rPr>
          <w:rFonts w:ascii="David" w:hAnsi="David" w:cs="David"/>
          <w:b/>
          <w:bCs/>
          <w:u w:val="single"/>
          <w:rtl/>
        </w:rPr>
        <w:t>בדין הדתי המקורי 2 שכבו</w:t>
      </w:r>
      <w:r w:rsidR="005904C4">
        <w:rPr>
          <w:rFonts w:ascii="David" w:hAnsi="David" w:cs="David" w:hint="cs"/>
          <w:b/>
          <w:bCs/>
          <w:u w:val="single"/>
          <w:rtl/>
        </w:rPr>
        <w:t>ת</w:t>
      </w:r>
    </w:p>
    <w:tbl>
      <w:tblPr>
        <w:tblStyle w:val="TableGrid"/>
        <w:bidiVisual/>
        <w:tblW w:w="0" w:type="auto"/>
        <w:tblLook w:val="04A0" w:firstRow="1" w:lastRow="0" w:firstColumn="1" w:lastColumn="0" w:noHBand="0" w:noVBand="1"/>
      </w:tblPr>
      <w:tblGrid>
        <w:gridCol w:w="3399"/>
        <w:gridCol w:w="3399"/>
        <w:gridCol w:w="3400"/>
      </w:tblGrid>
      <w:tr w:rsidR="00C71A04" w14:paraId="46585C64" w14:textId="77777777" w:rsidTr="005904C4">
        <w:trPr>
          <w:trHeight w:val="273"/>
        </w:trPr>
        <w:tc>
          <w:tcPr>
            <w:tcW w:w="3399" w:type="dxa"/>
            <w:shd w:val="clear" w:color="auto" w:fill="F2F2F2" w:themeFill="background1" w:themeFillShade="F2"/>
          </w:tcPr>
          <w:p w14:paraId="7A4DC7B5" w14:textId="77777777" w:rsidR="00C71A04" w:rsidRDefault="00C71A04" w:rsidP="00C71A04">
            <w:pPr>
              <w:spacing w:line="360" w:lineRule="auto"/>
              <w:jc w:val="center"/>
              <w:rPr>
                <w:rFonts w:ascii="David" w:hAnsi="David" w:cs="David"/>
                <w:rtl/>
              </w:rPr>
            </w:pPr>
          </w:p>
        </w:tc>
        <w:tc>
          <w:tcPr>
            <w:tcW w:w="3399" w:type="dxa"/>
            <w:shd w:val="clear" w:color="auto" w:fill="F2F2F2" w:themeFill="background1" w:themeFillShade="F2"/>
          </w:tcPr>
          <w:p w14:paraId="14F35B99" w14:textId="09607156" w:rsidR="00C71A04" w:rsidRDefault="00C71A04" w:rsidP="00C71A04">
            <w:pPr>
              <w:spacing w:line="360" w:lineRule="auto"/>
              <w:jc w:val="center"/>
              <w:rPr>
                <w:rFonts w:ascii="David" w:hAnsi="David" w:cs="David"/>
                <w:rtl/>
              </w:rPr>
            </w:pPr>
            <w:r>
              <w:rPr>
                <w:rFonts w:ascii="David" w:hAnsi="David" w:cs="David" w:hint="cs"/>
                <w:rtl/>
              </w:rPr>
              <w:t>צרכים הכרחיים</w:t>
            </w:r>
          </w:p>
        </w:tc>
        <w:tc>
          <w:tcPr>
            <w:tcW w:w="3400" w:type="dxa"/>
            <w:shd w:val="clear" w:color="auto" w:fill="F2F2F2" w:themeFill="background1" w:themeFillShade="F2"/>
          </w:tcPr>
          <w:p w14:paraId="570DC556" w14:textId="150360A6" w:rsidR="00C71A04" w:rsidRDefault="00C71A04" w:rsidP="00C71A04">
            <w:pPr>
              <w:spacing w:line="360" w:lineRule="auto"/>
              <w:jc w:val="center"/>
              <w:rPr>
                <w:rFonts w:ascii="David" w:hAnsi="David" w:cs="David"/>
                <w:rtl/>
              </w:rPr>
            </w:pPr>
            <w:r>
              <w:rPr>
                <w:rFonts w:ascii="David" w:hAnsi="David" w:cs="David" w:hint="cs"/>
                <w:rtl/>
              </w:rPr>
              <w:t>צרכים שאינם הכרחיים</w:t>
            </w:r>
          </w:p>
        </w:tc>
      </w:tr>
      <w:tr w:rsidR="00C71A04" w14:paraId="4CF73052" w14:textId="77777777" w:rsidTr="005904C4">
        <w:trPr>
          <w:trHeight w:val="336"/>
        </w:trPr>
        <w:tc>
          <w:tcPr>
            <w:tcW w:w="3399" w:type="dxa"/>
            <w:shd w:val="clear" w:color="auto" w:fill="F2F2F2" w:themeFill="background1" w:themeFillShade="F2"/>
          </w:tcPr>
          <w:p w14:paraId="46DD5499" w14:textId="7969C0B2" w:rsidR="00C71A04" w:rsidRDefault="00C71A04" w:rsidP="00C71A04">
            <w:pPr>
              <w:spacing w:line="360" w:lineRule="auto"/>
              <w:jc w:val="center"/>
              <w:rPr>
                <w:rFonts w:ascii="David" w:hAnsi="David" w:cs="David"/>
                <w:rtl/>
              </w:rPr>
            </w:pPr>
            <w:r>
              <w:rPr>
                <w:rFonts w:ascii="David" w:hAnsi="David" w:cs="David" w:hint="cs"/>
                <w:rtl/>
              </w:rPr>
              <w:t>0-6</w:t>
            </w:r>
          </w:p>
        </w:tc>
        <w:tc>
          <w:tcPr>
            <w:tcW w:w="3399" w:type="dxa"/>
          </w:tcPr>
          <w:p w14:paraId="34035D7B" w14:textId="04755D4F" w:rsidR="00C71A04" w:rsidRDefault="00C71A04" w:rsidP="00C71A04">
            <w:pPr>
              <w:spacing w:line="360" w:lineRule="auto"/>
              <w:jc w:val="center"/>
              <w:rPr>
                <w:rFonts w:ascii="David" w:hAnsi="David" w:cs="David"/>
                <w:rtl/>
              </w:rPr>
            </w:pPr>
            <w:r>
              <w:rPr>
                <w:rFonts w:ascii="David" w:hAnsi="David" w:cs="David" w:hint="cs"/>
                <w:rtl/>
              </w:rPr>
              <w:t>מוטל על האב (דין תורה)</w:t>
            </w:r>
          </w:p>
        </w:tc>
        <w:tc>
          <w:tcPr>
            <w:tcW w:w="3400" w:type="dxa"/>
          </w:tcPr>
          <w:p w14:paraId="002600BE" w14:textId="5966F604" w:rsidR="00C71A04" w:rsidRDefault="00C71A04" w:rsidP="00C71A04">
            <w:pPr>
              <w:spacing w:line="360" w:lineRule="auto"/>
              <w:jc w:val="center"/>
              <w:rPr>
                <w:rFonts w:ascii="David" w:hAnsi="David" w:cs="David"/>
                <w:rtl/>
              </w:rPr>
            </w:pPr>
            <w:r>
              <w:rPr>
                <w:rFonts w:ascii="David" w:hAnsi="David" w:cs="David" w:hint="cs"/>
                <w:rtl/>
              </w:rPr>
              <w:t>שני ההורים (דין צדקה)</w:t>
            </w:r>
          </w:p>
        </w:tc>
      </w:tr>
      <w:tr w:rsidR="00C71A04" w14:paraId="3FE17619" w14:textId="77777777" w:rsidTr="005904C4">
        <w:trPr>
          <w:trHeight w:val="339"/>
        </w:trPr>
        <w:tc>
          <w:tcPr>
            <w:tcW w:w="3399" w:type="dxa"/>
            <w:shd w:val="clear" w:color="auto" w:fill="F2F2F2" w:themeFill="background1" w:themeFillShade="F2"/>
          </w:tcPr>
          <w:p w14:paraId="42059594" w14:textId="44D14F84" w:rsidR="00C71A04" w:rsidRDefault="00C71A04" w:rsidP="00C71A04">
            <w:pPr>
              <w:spacing w:line="360" w:lineRule="auto"/>
              <w:jc w:val="center"/>
              <w:rPr>
                <w:rFonts w:ascii="David" w:hAnsi="David" w:cs="David"/>
                <w:rtl/>
              </w:rPr>
            </w:pPr>
            <w:r>
              <w:rPr>
                <w:rFonts w:ascii="David" w:hAnsi="David" w:cs="David" w:hint="cs"/>
                <w:rtl/>
              </w:rPr>
              <w:t>6-15</w:t>
            </w:r>
          </w:p>
        </w:tc>
        <w:tc>
          <w:tcPr>
            <w:tcW w:w="3399" w:type="dxa"/>
          </w:tcPr>
          <w:p w14:paraId="6B48242E" w14:textId="55213F24" w:rsidR="00C71A04" w:rsidRDefault="00C71A04" w:rsidP="00C71A04">
            <w:pPr>
              <w:spacing w:line="360" w:lineRule="auto"/>
              <w:jc w:val="center"/>
              <w:rPr>
                <w:rFonts w:ascii="David" w:hAnsi="David" w:cs="David"/>
                <w:rtl/>
              </w:rPr>
            </w:pPr>
            <w:r>
              <w:rPr>
                <w:rFonts w:ascii="David" w:hAnsi="David" w:cs="David" w:hint="cs"/>
                <w:rtl/>
              </w:rPr>
              <w:t>מוטל על האב (תקנת רבנות)</w:t>
            </w:r>
          </w:p>
        </w:tc>
        <w:tc>
          <w:tcPr>
            <w:tcW w:w="3400" w:type="dxa"/>
          </w:tcPr>
          <w:p w14:paraId="49A0FB9C" w14:textId="46B962FC" w:rsidR="00C71A04" w:rsidRDefault="00C71A04" w:rsidP="00C71A04">
            <w:pPr>
              <w:spacing w:line="360" w:lineRule="auto"/>
              <w:jc w:val="center"/>
              <w:rPr>
                <w:rFonts w:ascii="David" w:hAnsi="David" w:cs="David"/>
                <w:rtl/>
              </w:rPr>
            </w:pPr>
            <w:r>
              <w:rPr>
                <w:rFonts w:ascii="David" w:hAnsi="David" w:cs="David" w:hint="cs"/>
                <w:rtl/>
              </w:rPr>
              <w:t>שני ההורים (דין צדקה)</w:t>
            </w:r>
          </w:p>
        </w:tc>
      </w:tr>
      <w:tr w:rsidR="00C71A04" w14:paraId="0C3C7DA4" w14:textId="77777777" w:rsidTr="005904C4">
        <w:trPr>
          <w:trHeight w:val="16"/>
        </w:trPr>
        <w:tc>
          <w:tcPr>
            <w:tcW w:w="3399" w:type="dxa"/>
            <w:shd w:val="clear" w:color="auto" w:fill="F2F2F2" w:themeFill="background1" w:themeFillShade="F2"/>
          </w:tcPr>
          <w:p w14:paraId="477C8289" w14:textId="02BF5B42" w:rsidR="00C71A04" w:rsidRDefault="00C71A04" w:rsidP="00C71A04">
            <w:pPr>
              <w:spacing w:line="360" w:lineRule="auto"/>
              <w:jc w:val="center"/>
              <w:rPr>
                <w:rFonts w:ascii="David" w:hAnsi="David" w:cs="David"/>
                <w:rtl/>
              </w:rPr>
            </w:pPr>
            <w:r>
              <w:rPr>
                <w:rFonts w:ascii="David" w:hAnsi="David" w:cs="David" w:hint="cs"/>
                <w:rtl/>
              </w:rPr>
              <w:t>15-18</w:t>
            </w:r>
          </w:p>
        </w:tc>
        <w:tc>
          <w:tcPr>
            <w:tcW w:w="3399" w:type="dxa"/>
          </w:tcPr>
          <w:p w14:paraId="5BA30082" w14:textId="0A2DA426" w:rsidR="00C71A04" w:rsidRDefault="00C71A04" w:rsidP="008A1372">
            <w:pPr>
              <w:pStyle w:val="ListParagraph"/>
              <w:numPr>
                <w:ilvl w:val="0"/>
                <w:numId w:val="197"/>
              </w:numPr>
              <w:bidi/>
              <w:spacing w:line="360" w:lineRule="auto"/>
              <w:ind w:left="384"/>
              <w:jc w:val="both"/>
              <w:rPr>
                <w:rFonts w:ascii="David" w:hAnsi="David" w:cs="David"/>
              </w:rPr>
            </w:pPr>
            <w:proofErr w:type="spellStart"/>
            <w:r>
              <w:rPr>
                <w:rFonts w:ascii="David" w:hAnsi="David" w:cs="David" w:hint="cs"/>
                <w:rtl/>
              </w:rPr>
              <w:t>ביד"ר</w:t>
            </w:r>
            <w:proofErr w:type="spellEnd"/>
            <w:r>
              <w:rPr>
                <w:rFonts w:ascii="David" w:hAnsi="David" w:cs="David" w:hint="cs"/>
                <w:rtl/>
              </w:rPr>
              <w:t xml:space="preserve"> לא מחייב (דין צדקה)</w:t>
            </w:r>
          </w:p>
          <w:p w14:paraId="0EA8995D" w14:textId="1D53CD3C" w:rsidR="00C71A04" w:rsidRPr="00C71A04" w:rsidRDefault="00C71A04" w:rsidP="008A1372">
            <w:pPr>
              <w:pStyle w:val="ListParagraph"/>
              <w:numPr>
                <w:ilvl w:val="0"/>
                <w:numId w:val="197"/>
              </w:numPr>
              <w:bidi/>
              <w:spacing w:line="360" w:lineRule="auto"/>
              <w:ind w:left="384"/>
              <w:jc w:val="both"/>
              <w:rPr>
                <w:rFonts w:ascii="David" w:hAnsi="David" w:cs="David"/>
                <w:rtl/>
              </w:rPr>
            </w:pPr>
            <w:r>
              <w:rPr>
                <w:rFonts w:ascii="David" w:hAnsi="David" w:cs="David" w:hint="cs"/>
                <w:rtl/>
              </w:rPr>
              <w:t>ביהמ"ש מרחיב 6-18 על האב.</w:t>
            </w:r>
          </w:p>
        </w:tc>
        <w:tc>
          <w:tcPr>
            <w:tcW w:w="3400" w:type="dxa"/>
          </w:tcPr>
          <w:p w14:paraId="75104538" w14:textId="51173D01" w:rsidR="00C71A04" w:rsidRDefault="00C71A04" w:rsidP="00C71A04">
            <w:pPr>
              <w:spacing w:line="360" w:lineRule="auto"/>
              <w:jc w:val="center"/>
              <w:rPr>
                <w:rFonts w:ascii="David" w:hAnsi="David" w:cs="David"/>
                <w:rtl/>
              </w:rPr>
            </w:pPr>
            <w:r>
              <w:rPr>
                <w:rFonts w:ascii="David" w:hAnsi="David" w:cs="David" w:hint="cs"/>
                <w:rtl/>
              </w:rPr>
              <w:t>שני ההורים (דין צדקה)</w:t>
            </w:r>
          </w:p>
        </w:tc>
      </w:tr>
    </w:tbl>
    <w:p w14:paraId="60DCCF0F" w14:textId="77777777" w:rsidR="00C71A04" w:rsidRPr="008A4AD9" w:rsidRDefault="00C71A04" w:rsidP="00E605C5">
      <w:pPr>
        <w:spacing w:line="360" w:lineRule="auto"/>
        <w:jc w:val="both"/>
        <w:rPr>
          <w:rFonts w:ascii="David" w:hAnsi="David" w:cs="David"/>
          <w:rtl/>
        </w:rPr>
      </w:pPr>
    </w:p>
    <w:p w14:paraId="13B08E15" w14:textId="1E09D59E" w:rsidR="00E605C5" w:rsidRPr="008A4AD9" w:rsidRDefault="00E605C5" w:rsidP="00E605C5">
      <w:pPr>
        <w:spacing w:after="0" w:line="360" w:lineRule="auto"/>
        <w:jc w:val="both"/>
        <w:rPr>
          <w:rFonts w:ascii="David" w:hAnsi="David" w:cs="David"/>
          <w:rtl/>
        </w:rPr>
      </w:pPr>
      <w:r w:rsidRPr="008A4AD9">
        <w:rPr>
          <w:rFonts w:ascii="David" w:hAnsi="David" w:cs="David"/>
          <w:b/>
          <w:bCs/>
          <w:u w:val="single"/>
          <w:rtl/>
        </w:rPr>
        <w:t>המצב לפני הלכת 919 והדרישה לשינוי</w:t>
      </w:r>
      <w:r w:rsidR="002242B0" w:rsidRPr="008A4AD9">
        <w:rPr>
          <w:rFonts w:ascii="David" w:hAnsi="David" w:cs="David"/>
          <w:b/>
          <w:bCs/>
          <w:rtl/>
        </w:rPr>
        <w:t>:</w:t>
      </w:r>
    </w:p>
    <w:p w14:paraId="77477FE3" w14:textId="1B67F5F1" w:rsidR="00E605C5" w:rsidRPr="008A4AD9" w:rsidRDefault="00E605C5" w:rsidP="008A1372">
      <w:pPr>
        <w:pStyle w:val="ListParagraph"/>
        <w:numPr>
          <w:ilvl w:val="0"/>
          <w:numId w:val="172"/>
        </w:numPr>
        <w:spacing w:after="0" w:line="360" w:lineRule="auto"/>
        <w:ind w:left="476"/>
        <w:jc w:val="both"/>
        <w:rPr>
          <w:rFonts w:ascii="David" w:hAnsi="David" w:cs="David"/>
        </w:rPr>
      </w:pPr>
      <w:r w:rsidRPr="008A4AD9">
        <w:rPr>
          <w:rFonts w:ascii="David" w:hAnsi="David" w:cs="David"/>
          <w:b/>
          <w:bCs/>
          <w:rtl/>
        </w:rPr>
        <w:t>חלוקת הנטל</w:t>
      </w:r>
      <w:r w:rsidRPr="008A4AD9">
        <w:rPr>
          <w:rFonts w:ascii="David" w:hAnsi="David" w:cs="David"/>
          <w:rtl/>
        </w:rPr>
        <w:t>- צרכים הכרחיים באחריות מל</w:t>
      </w:r>
      <w:r w:rsidR="001A393A" w:rsidRPr="008A4AD9">
        <w:rPr>
          <w:rFonts w:ascii="David" w:hAnsi="David" w:cs="David"/>
          <w:rtl/>
        </w:rPr>
        <w:t xml:space="preserve">אה של האב ללא תלות במשמורת/ יכולת השתכרות. </w:t>
      </w:r>
      <w:r w:rsidR="001A393A" w:rsidRPr="008A4AD9">
        <w:rPr>
          <w:rFonts w:ascii="David" w:hAnsi="David" w:cs="David"/>
          <w:b/>
          <w:bCs/>
          <w:rtl/>
        </w:rPr>
        <w:t>ביקורת</w:t>
      </w:r>
      <w:r w:rsidR="001A393A" w:rsidRPr="008A4AD9">
        <w:rPr>
          <w:rFonts w:ascii="David" w:hAnsi="David" w:cs="David"/>
          <w:rtl/>
        </w:rPr>
        <w:t xml:space="preserve">- </w:t>
      </w:r>
      <w:r w:rsidRPr="008A4AD9">
        <w:rPr>
          <w:rFonts w:ascii="David" w:hAnsi="David" w:cs="David"/>
          <w:rtl/>
        </w:rPr>
        <w:t>רוב הנשים עובדות ואף חלקן מרוויחות יותר מהגבר. לכן הדרישה הייתה</w:t>
      </w:r>
      <w:r w:rsidRPr="008A4AD9">
        <w:rPr>
          <w:rFonts w:ascii="David" w:hAnsi="David" w:cs="David"/>
          <w:b/>
          <w:bCs/>
          <w:rtl/>
        </w:rPr>
        <w:t xml:space="preserve"> שיש לבצע חלוקה ע"פ יכולות כלכליות גם לגבי צרכים הכרחיים. </w:t>
      </w:r>
    </w:p>
    <w:p w14:paraId="0D021384" w14:textId="0D2A4CB9" w:rsidR="00E605C5" w:rsidRPr="008A4AD9" w:rsidRDefault="00E605C5" w:rsidP="008A1372">
      <w:pPr>
        <w:pStyle w:val="ListParagraph"/>
        <w:numPr>
          <w:ilvl w:val="0"/>
          <w:numId w:val="172"/>
        </w:numPr>
        <w:spacing w:after="0" w:line="360" w:lineRule="auto"/>
        <w:ind w:left="476"/>
        <w:jc w:val="both"/>
        <w:rPr>
          <w:rFonts w:ascii="David" w:hAnsi="David" w:cs="David"/>
          <w:b/>
          <w:bCs/>
        </w:rPr>
      </w:pPr>
      <w:r w:rsidRPr="008A4AD9">
        <w:rPr>
          <w:rFonts w:ascii="David" w:hAnsi="David" w:cs="David"/>
          <w:b/>
          <w:bCs/>
          <w:rtl/>
        </w:rPr>
        <w:t>מימוש הנטל</w:t>
      </w:r>
      <w:r w:rsidRPr="008A4AD9">
        <w:rPr>
          <w:rFonts w:ascii="David" w:hAnsi="David" w:cs="David"/>
          <w:rtl/>
        </w:rPr>
        <w:t xml:space="preserve">- כיום, גברים מקבלים הסדרי שהות משמעותיים עד כדי משמורת משותפת. מכאן, נוצר מצב שלמרות שחצי מהשבוע הילדים שוהים אצל האב, הוא עדיין מחויב לשלם לאמא תוך התעלמות ממה שהאב מוציא עליהם ישירות. לכן, טענת מימוש הנטל גורסת כי </w:t>
      </w:r>
      <w:r w:rsidRPr="008A4AD9">
        <w:rPr>
          <w:rFonts w:ascii="David" w:hAnsi="David" w:cs="David"/>
          <w:b/>
          <w:bCs/>
          <w:rtl/>
        </w:rPr>
        <w:t xml:space="preserve">יש לשים סוף לנוסחאות קיזוז לא אחידות במצבי משמורת משותפת. יש להתחשב בהוצאות ישירות (בעין) המשולמות לילדים ע"י כל אחד מן ההורים. </w:t>
      </w:r>
      <w:r w:rsidRPr="008A4AD9">
        <w:rPr>
          <w:rFonts w:ascii="David" w:hAnsi="David" w:cs="David"/>
          <w:u w:val="single"/>
          <w:rtl/>
        </w:rPr>
        <w:t>כיצד</w:t>
      </w:r>
      <w:r w:rsidRPr="008A4AD9">
        <w:rPr>
          <w:rFonts w:ascii="David" w:hAnsi="David" w:cs="David"/>
          <w:rtl/>
        </w:rPr>
        <w:t>?</w:t>
      </w:r>
      <w:r w:rsidRPr="008A4AD9">
        <w:rPr>
          <w:rFonts w:ascii="David" w:hAnsi="David" w:cs="David"/>
          <w:b/>
          <w:bCs/>
        </w:rPr>
        <w:t xml:space="preserve"> </w:t>
      </w:r>
    </w:p>
    <w:p w14:paraId="23B35FBC" w14:textId="77777777" w:rsidR="00E605C5" w:rsidRPr="008A4AD9" w:rsidRDefault="00E605C5" w:rsidP="008A1372">
      <w:pPr>
        <w:pStyle w:val="ListParagraph"/>
        <w:numPr>
          <w:ilvl w:val="0"/>
          <w:numId w:val="173"/>
        </w:numPr>
        <w:spacing w:after="0" w:line="360" w:lineRule="auto"/>
        <w:ind w:left="836" w:hanging="180"/>
        <w:jc w:val="both"/>
        <w:rPr>
          <w:rFonts w:ascii="David" w:hAnsi="David" w:cs="David"/>
          <w:b/>
          <w:bCs/>
        </w:rPr>
      </w:pPr>
      <w:r w:rsidRPr="008A4AD9">
        <w:rPr>
          <w:rFonts w:ascii="David" w:hAnsi="David" w:cs="David"/>
          <w:b/>
          <w:bCs/>
          <w:rtl/>
        </w:rPr>
        <w:t xml:space="preserve"> שיטת קיזוז המלא- </w:t>
      </w:r>
      <w:r w:rsidRPr="008A4AD9">
        <w:rPr>
          <w:rFonts w:ascii="David" w:hAnsi="David" w:cs="David"/>
          <w:rtl/>
        </w:rPr>
        <w:t xml:space="preserve">נוסחה לינארית בין זמני השהות לקיזוז המזונות בעין. </w:t>
      </w:r>
    </w:p>
    <w:p w14:paraId="1B369A07" w14:textId="1D037AA3" w:rsidR="000A6960" w:rsidRPr="008A4AD9" w:rsidRDefault="00E605C5" w:rsidP="008A1372">
      <w:pPr>
        <w:pStyle w:val="ListParagraph"/>
        <w:numPr>
          <w:ilvl w:val="0"/>
          <w:numId w:val="173"/>
        </w:numPr>
        <w:spacing w:after="0" w:line="360" w:lineRule="auto"/>
        <w:ind w:left="836" w:hanging="180"/>
        <w:jc w:val="both"/>
        <w:rPr>
          <w:rFonts w:ascii="David" w:hAnsi="David" w:cs="David"/>
          <w:b/>
          <w:bCs/>
        </w:rPr>
      </w:pPr>
      <w:r w:rsidRPr="008A4AD9">
        <w:rPr>
          <w:rFonts w:ascii="David" w:hAnsi="David" w:cs="David"/>
          <w:b/>
          <w:bCs/>
          <w:rtl/>
        </w:rPr>
        <w:t xml:space="preserve"> סייגים כלפי שיטת הקיזוז המלא- </w:t>
      </w:r>
      <w:r w:rsidRPr="008A4AD9">
        <w:rPr>
          <w:rFonts w:ascii="David" w:hAnsi="David" w:cs="David"/>
          <w:rtl/>
        </w:rPr>
        <w:t xml:space="preserve">אבחנה בין הוצאות תלויות שהות </w:t>
      </w:r>
      <w:proofErr w:type="spellStart"/>
      <w:r w:rsidRPr="008A4AD9">
        <w:rPr>
          <w:rFonts w:ascii="David" w:hAnsi="David" w:cs="David"/>
          <w:rtl/>
        </w:rPr>
        <w:t>לשאינן</w:t>
      </w:r>
      <w:proofErr w:type="spellEnd"/>
      <w:r w:rsidRPr="008A4AD9">
        <w:rPr>
          <w:rFonts w:ascii="David" w:hAnsi="David" w:cs="David"/>
          <w:rtl/>
        </w:rPr>
        <w:t xml:space="preserve"> תלויות שהות או מינוי הורה גזבר</w:t>
      </w:r>
      <w:r w:rsidR="000A6960" w:rsidRPr="008A4AD9">
        <w:rPr>
          <w:rFonts w:ascii="David" w:hAnsi="David" w:cs="David"/>
          <w:rtl/>
        </w:rPr>
        <w:t>.</w:t>
      </w:r>
    </w:p>
    <w:p w14:paraId="7F82D072" w14:textId="204E03AC" w:rsidR="00E605C5" w:rsidRPr="008A4AD9" w:rsidRDefault="00E605C5" w:rsidP="00E605C5">
      <w:pPr>
        <w:spacing w:after="0" w:line="360" w:lineRule="auto"/>
        <w:jc w:val="both"/>
        <w:rPr>
          <w:rFonts w:ascii="David" w:hAnsi="David" w:cs="David"/>
          <w:b/>
          <w:bCs/>
          <w:rtl/>
        </w:rPr>
      </w:pPr>
      <w:r w:rsidRPr="008A4AD9">
        <w:rPr>
          <w:rFonts w:ascii="David" w:hAnsi="David" w:cs="David"/>
          <w:b/>
          <w:bCs/>
          <w:u w:val="single"/>
          <w:rtl/>
        </w:rPr>
        <w:t>השאלות במרכז פסד הדין</w:t>
      </w:r>
      <w:r w:rsidR="002242B0" w:rsidRPr="008A4AD9">
        <w:rPr>
          <w:rFonts w:ascii="David" w:hAnsi="David" w:cs="David"/>
          <w:b/>
          <w:bCs/>
          <w:rtl/>
        </w:rPr>
        <w:t>:</w:t>
      </w:r>
    </w:p>
    <w:p w14:paraId="648EDF4C" w14:textId="1736AB72" w:rsidR="00E605C5" w:rsidRPr="008A4AD9" w:rsidRDefault="00E605C5" w:rsidP="008A1372">
      <w:pPr>
        <w:pStyle w:val="ListParagraph"/>
        <w:numPr>
          <w:ilvl w:val="0"/>
          <w:numId w:val="174"/>
        </w:numPr>
        <w:spacing w:after="0" w:line="360" w:lineRule="auto"/>
        <w:ind w:left="386"/>
        <w:jc w:val="both"/>
        <w:rPr>
          <w:rFonts w:ascii="David" w:hAnsi="David" w:cs="David"/>
          <w:b/>
          <w:bCs/>
        </w:rPr>
      </w:pPr>
      <w:r w:rsidRPr="008A4AD9">
        <w:rPr>
          <w:rFonts w:ascii="David" w:hAnsi="David" w:cs="David"/>
          <w:b/>
          <w:bCs/>
          <w:rtl/>
        </w:rPr>
        <w:t xml:space="preserve">האבחנה בין שאלת הקיזוז לשאלת חלוקת הנטל- </w:t>
      </w:r>
      <w:r w:rsidRPr="008A4AD9">
        <w:rPr>
          <w:rFonts w:ascii="David" w:hAnsi="David" w:cs="David"/>
          <w:rtl/>
        </w:rPr>
        <w:t xml:space="preserve">את שאלת חלוקת הנטל נשאל תמיד, אך מימוש הנטל </w:t>
      </w:r>
      <w:r w:rsidR="008C2E3A">
        <w:rPr>
          <w:rFonts w:ascii="David" w:hAnsi="David" w:cs="David" w:hint="cs"/>
          <w:rtl/>
        </w:rPr>
        <w:t>(</w:t>
      </w:r>
      <w:r w:rsidRPr="008A4AD9">
        <w:rPr>
          <w:rFonts w:ascii="David" w:hAnsi="David" w:cs="David"/>
          <w:rtl/>
        </w:rPr>
        <w:t>הקיזוז</w:t>
      </w:r>
      <w:r w:rsidR="008C2E3A">
        <w:rPr>
          <w:rFonts w:ascii="David" w:hAnsi="David" w:cs="David" w:hint="cs"/>
          <w:rtl/>
        </w:rPr>
        <w:t>)</w:t>
      </w:r>
      <w:r w:rsidRPr="008A4AD9">
        <w:rPr>
          <w:rFonts w:ascii="David" w:hAnsi="David" w:cs="David"/>
          <w:rtl/>
        </w:rPr>
        <w:t xml:space="preserve"> רלוונטי רק כאשר יש הסדר שהות משותפת כלשהי</w:t>
      </w:r>
      <w:r w:rsidR="002242B0" w:rsidRPr="008A4AD9">
        <w:rPr>
          <w:rFonts w:ascii="David" w:hAnsi="David" w:cs="David"/>
          <w:rtl/>
        </w:rPr>
        <w:t xml:space="preserve"> </w:t>
      </w:r>
      <w:r w:rsidR="002242B0" w:rsidRPr="008A4AD9">
        <w:rPr>
          <w:rFonts w:ascii="David" w:hAnsi="David" w:cs="David"/>
        </w:rPr>
        <w:sym w:font="Wingdings" w:char="F0DF"/>
      </w:r>
      <w:r w:rsidR="002242B0" w:rsidRPr="008A4AD9">
        <w:rPr>
          <w:rFonts w:ascii="David" w:hAnsi="David" w:cs="David"/>
          <w:rtl/>
        </w:rPr>
        <w:t xml:space="preserve"> </w:t>
      </w:r>
      <w:r w:rsidRPr="008A4AD9">
        <w:rPr>
          <w:rFonts w:ascii="David" w:hAnsi="David" w:cs="David"/>
          <w:rtl/>
        </w:rPr>
        <w:t xml:space="preserve">ההכרעה באחת השאלות לא משפיעה על ההכרעה בשאלה השנייה. </w:t>
      </w:r>
    </w:p>
    <w:p w14:paraId="58194B16" w14:textId="68A63628" w:rsidR="00E605C5" w:rsidRPr="008A4AD9" w:rsidRDefault="00E605C5" w:rsidP="008A1372">
      <w:pPr>
        <w:pStyle w:val="ListParagraph"/>
        <w:numPr>
          <w:ilvl w:val="0"/>
          <w:numId w:val="174"/>
        </w:numPr>
        <w:spacing w:after="0" w:line="360" w:lineRule="auto"/>
        <w:ind w:left="386"/>
        <w:jc w:val="both"/>
        <w:rPr>
          <w:rFonts w:ascii="David" w:hAnsi="David" w:cs="David"/>
        </w:rPr>
      </w:pPr>
      <w:r w:rsidRPr="008A4AD9">
        <w:rPr>
          <w:rFonts w:ascii="David" w:hAnsi="David" w:cs="David"/>
          <w:b/>
          <w:bCs/>
          <w:rtl/>
        </w:rPr>
        <w:t xml:space="preserve">האבחנה בין שוויון בנטל לבין משל החתול- </w:t>
      </w:r>
      <w:r w:rsidR="002242B0" w:rsidRPr="008A4AD9">
        <w:rPr>
          <w:rFonts w:ascii="David" w:hAnsi="David" w:cs="David"/>
          <w:u w:val="single"/>
          <w:rtl/>
        </w:rPr>
        <w:t>הבעיה</w:t>
      </w:r>
      <w:r w:rsidR="002242B0" w:rsidRPr="008A4AD9">
        <w:rPr>
          <w:rFonts w:ascii="David" w:hAnsi="David" w:cs="David"/>
          <w:rtl/>
        </w:rPr>
        <w:t xml:space="preserve">- רק הגבר משלם צרכים הכרחיים. </w:t>
      </w:r>
      <w:r w:rsidR="002242B0" w:rsidRPr="008A4AD9">
        <w:rPr>
          <w:rFonts w:ascii="David" w:hAnsi="David" w:cs="David"/>
          <w:u w:val="single"/>
          <w:rtl/>
        </w:rPr>
        <w:t>הפתרון</w:t>
      </w:r>
      <w:r w:rsidR="002242B0" w:rsidRPr="008A4AD9">
        <w:rPr>
          <w:rFonts w:ascii="David" w:hAnsi="David" w:cs="David"/>
          <w:rtl/>
        </w:rPr>
        <w:t xml:space="preserve">- הצעת משל החתול, לפיו כל צד משלם על צורכי הילד בזמן שהוא אצלו. </w:t>
      </w:r>
      <w:r w:rsidR="002242B0" w:rsidRPr="008A4AD9">
        <w:rPr>
          <w:rFonts w:ascii="David" w:hAnsi="David" w:cs="David"/>
          <w:u w:val="single"/>
          <w:rtl/>
        </w:rPr>
        <w:t>חיסרון שעולה</w:t>
      </w:r>
      <w:r w:rsidR="002242B0" w:rsidRPr="008A4AD9">
        <w:rPr>
          <w:rFonts w:ascii="David" w:hAnsi="David" w:cs="David"/>
          <w:rtl/>
        </w:rPr>
        <w:t xml:space="preserve">- יצירת בית עשיר אל מול בית עני בהנחה שיש פערים כלכליים בין הצדדים. מכאן, שהחלופה מכוח </w:t>
      </w:r>
      <w:r w:rsidR="002242B0" w:rsidRPr="008A4AD9">
        <w:rPr>
          <w:rFonts w:ascii="David" w:hAnsi="David" w:cs="David"/>
          <w:shd w:val="clear" w:color="auto" w:fill="FFCCFF"/>
          <w:rtl/>
        </w:rPr>
        <w:t>סע' 3(ב) לחוק דיני מזונות</w:t>
      </w:r>
      <w:r w:rsidR="002242B0" w:rsidRPr="008A4AD9">
        <w:rPr>
          <w:rFonts w:ascii="David" w:hAnsi="David" w:cs="David"/>
          <w:rtl/>
        </w:rPr>
        <w:t xml:space="preserve"> שקובע </w:t>
      </w:r>
      <w:r w:rsidRPr="008A4AD9">
        <w:rPr>
          <w:rFonts w:ascii="David" w:hAnsi="David" w:cs="David"/>
          <w:rtl/>
        </w:rPr>
        <w:t xml:space="preserve">שמחשבים את כלל ההוצאות של הילד בשני הבתים ביחס להכנסה הכלכלית של ההורים וזמני השהות. </w:t>
      </w:r>
    </w:p>
    <w:p w14:paraId="5D627B15" w14:textId="77777777" w:rsidR="00E605C5" w:rsidRPr="008A4AD9" w:rsidRDefault="00E605C5" w:rsidP="008A1372">
      <w:pPr>
        <w:pStyle w:val="ListParagraph"/>
        <w:numPr>
          <w:ilvl w:val="0"/>
          <w:numId w:val="174"/>
        </w:numPr>
        <w:spacing w:after="0" w:line="360" w:lineRule="auto"/>
        <w:ind w:left="386"/>
        <w:jc w:val="both"/>
        <w:rPr>
          <w:rFonts w:ascii="David" w:hAnsi="David" w:cs="David"/>
        </w:rPr>
      </w:pPr>
      <w:r w:rsidRPr="008A4AD9">
        <w:rPr>
          <w:rFonts w:ascii="David" w:hAnsi="David" w:cs="David"/>
          <w:b/>
          <w:bCs/>
          <w:rtl/>
        </w:rPr>
        <w:t xml:space="preserve">ייחודיותה של סוגית המדור- </w:t>
      </w:r>
    </w:p>
    <w:p w14:paraId="2618CAA5" w14:textId="4C2E1A2F" w:rsidR="00E605C5" w:rsidRPr="008A4AD9" w:rsidRDefault="00E605C5" w:rsidP="008A1372">
      <w:pPr>
        <w:pStyle w:val="ListParagraph"/>
        <w:numPr>
          <w:ilvl w:val="0"/>
          <w:numId w:val="175"/>
        </w:numPr>
        <w:tabs>
          <w:tab w:val="right" w:pos="836"/>
        </w:tabs>
        <w:spacing w:after="0" w:line="360" w:lineRule="auto"/>
        <w:ind w:left="836"/>
        <w:jc w:val="both"/>
        <w:rPr>
          <w:rFonts w:ascii="David" w:hAnsi="David" w:cs="David"/>
          <w:rtl/>
        </w:rPr>
      </w:pPr>
      <w:r w:rsidRPr="008A4AD9">
        <w:rPr>
          <w:rFonts w:ascii="David" w:hAnsi="David" w:cs="David"/>
          <w:b/>
          <w:bCs/>
          <w:rtl/>
        </w:rPr>
        <w:t>מזונות תלויי שהות</w:t>
      </w:r>
      <w:r w:rsidRPr="008A4AD9">
        <w:rPr>
          <w:rFonts w:ascii="David" w:hAnsi="David" w:cs="David"/>
          <w:rtl/>
        </w:rPr>
        <w:t xml:space="preserve"> </w:t>
      </w:r>
      <w:r w:rsidR="008C2E3A">
        <w:rPr>
          <w:rFonts w:ascii="David" w:hAnsi="David" w:cs="David" w:hint="cs"/>
          <w:rtl/>
        </w:rPr>
        <w:t>(</w:t>
      </w:r>
      <w:r w:rsidRPr="008A4AD9">
        <w:rPr>
          <w:rFonts w:ascii="David" w:hAnsi="David" w:cs="David"/>
          <w:rtl/>
        </w:rPr>
        <w:t>דוג' מזון</w:t>
      </w:r>
      <w:r w:rsidR="008C2E3A">
        <w:rPr>
          <w:rFonts w:ascii="David" w:hAnsi="David" w:cs="David" w:hint="cs"/>
          <w:rtl/>
        </w:rPr>
        <w:t>)</w:t>
      </w:r>
      <w:r w:rsidRPr="008A4AD9">
        <w:rPr>
          <w:rFonts w:ascii="David" w:hAnsi="David" w:cs="David"/>
          <w:rtl/>
        </w:rPr>
        <w:t xml:space="preserve">: מוּצאות היכן שהילד ישן – הגיוני לחלק לפי זמני הזהות. </w:t>
      </w:r>
      <w:r w:rsidRPr="008A4AD9">
        <w:rPr>
          <w:rFonts w:ascii="David" w:hAnsi="David" w:cs="David"/>
          <w:u w:val="single"/>
          <w:rtl/>
        </w:rPr>
        <w:t>2 תכונות</w:t>
      </w:r>
      <w:r w:rsidRPr="008A4AD9">
        <w:rPr>
          <w:rFonts w:ascii="David" w:hAnsi="David" w:cs="David"/>
          <w:rtl/>
        </w:rPr>
        <w:t xml:space="preserve">- </w:t>
      </w:r>
      <w:r w:rsidRPr="008A4AD9">
        <w:rPr>
          <w:rFonts w:ascii="David" w:hAnsi="David" w:cs="David"/>
          <w:b/>
          <w:bCs/>
          <w:rtl/>
        </w:rPr>
        <w:t>(1)</w:t>
      </w:r>
      <w:r w:rsidRPr="008A4AD9">
        <w:rPr>
          <w:rFonts w:ascii="David" w:hAnsi="David" w:cs="David"/>
          <w:rtl/>
        </w:rPr>
        <w:t xml:space="preserve"> סך ההוצאה על המזון לא ישנה את השאלה בדבר הסדר השהות (ילד לא אוכל פעמיים אותה ארוחה). </w:t>
      </w:r>
      <w:r w:rsidRPr="008A4AD9">
        <w:rPr>
          <w:rFonts w:ascii="David" w:hAnsi="David" w:cs="David"/>
          <w:b/>
          <w:bCs/>
          <w:rtl/>
        </w:rPr>
        <w:t>(2)</w:t>
      </w:r>
      <w:r w:rsidRPr="008A4AD9">
        <w:rPr>
          <w:rFonts w:ascii="David" w:hAnsi="David" w:cs="David"/>
          <w:rtl/>
        </w:rPr>
        <w:t xml:space="preserve"> ככל הנראה הסדר לינארי יכול לחול כאן. </w:t>
      </w:r>
    </w:p>
    <w:p w14:paraId="2022D2A4" w14:textId="43E510DD" w:rsidR="00E605C5" w:rsidRPr="008A4AD9" w:rsidRDefault="00E605C5" w:rsidP="008A1372">
      <w:pPr>
        <w:pStyle w:val="ListParagraph"/>
        <w:numPr>
          <w:ilvl w:val="0"/>
          <w:numId w:val="175"/>
        </w:numPr>
        <w:tabs>
          <w:tab w:val="right" w:pos="836"/>
        </w:tabs>
        <w:spacing w:after="0" w:line="360" w:lineRule="auto"/>
        <w:ind w:left="836"/>
        <w:jc w:val="both"/>
        <w:rPr>
          <w:rFonts w:ascii="David" w:hAnsi="David" w:cs="David"/>
          <w:rtl/>
        </w:rPr>
      </w:pPr>
      <w:r w:rsidRPr="008A4AD9">
        <w:rPr>
          <w:rFonts w:ascii="David" w:hAnsi="David" w:cs="David"/>
          <w:b/>
          <w:bCs/>
          <w:rtl/>
        </w:rPr>
        <w:t>מזונות שאינם תלויי שהות</w:t>
      </w:r>
      <w:r w:rsidRPr="008A4AD9">
        <w:rPr>
          <w:rFonts w:ascii="David" w:hAnsi="David" w:cs="David"/>
          <w:rtl/>
        </w:rPr>
        <w:t xml:space="preserve"> </w:t>
      </w:r>
      <w:r w:rsidR="008C2E3A">
        <w:rPr>
          <w:rFonts w:ascii="David" w:hAnsi="David" w:cs="David" w:hint="cs"/>
          <w:rtl/>
        </w:rPr>
        <w:t>(</w:t>
      </w:r>
      <w:r w:rsidRPr="008A4AD9">
        <w:rPr>
          <w:rFonts w:ascii="David" w:hAnsi="David" w:cs="David"/>
          <w:rtl/>
        </w:rPr>
        <w:t>דוג' בגדים</w:t>
      </w:r>
      <w:r w:rsidR="008C2E3A">
        <w:rPr>
          <w:rFonts w:ascii="David" w:hAnsi="David" w:cs="David" w:hint="cs"/>
          <w:rtl/>
        </w:rPr>
        <w:t>)</w:t>
      </w:r>
      <w:r w:rsidRPr="008A4AD9">
        <w:rPr>
          <w:rFonts w:ascii="David" w:hAnsi="David" w:cs="David"/>
          <w:rtl/>
        </w:rPr>
        <w:t xml:space="preserve">: </w:t>
      </w:r>
      <w:r w:rsidR="0001468E" w:rsidRPr="008A4AD9">
        <w:rPr>
          <w:rFonts w:ascii="David" w:hAnsi="David" w:cs="David"/>
          <w:rtl/>
        </w:rPr>
        <w:t>סביר להניח ש</w:t>
      </w:r>
      <w:r w:rsidR="008C2E3A">
        <w:rPr>
          <w:rFonts w:ascii="David" w:hAnsi="David" w:cs="David" w:hint="cs"/>
          <w:rtl/>
        </w:rPr>
        <w:t>ה</w:t>
      </w:r>
      <w:r w:rsidR="0001468E" w:rsidRPr="008A4AD9">
        <w:rPr>
          <w:rFonts w:ascii="David" w:hAnsi="David" w:cs="David"/>
          <w:rtl/>
        </w:rPr>
        <w:t xml:space="preserve">הוצאות יגדלו בגלל החלוקה ל-2 בתים. אך הדבר פתיר ע"י ניהול הוצאות ותקשורת בין ההורים. </w:t>
      </w:r>
      <w:r w:rsidRPr="008A4AD9">
        <w:rPr>
          <w:rFonts w:ascii="David" w:hAnsi="David" w:cs="David"/>
          <w:rtl/>
        </w:rPr>
        <w:t xml:space="preserve">בנוגע להסדר הלינארי, לאו דווקא יחול כאן כי לא תמיד ההוצאות מתחלקות שווה בשווה. </w:t>
      </w:r>
    </w:p>
    <w:p w14:paraId="72F7A7FB" w14:textId="0235D4FB" w:rsidR="00E605C5" w:rsidRPr="008A4AD9" w:rsidRDefault="00E605C5" w:rsidP="008A1372">
      <w:pPr>
        <w:pStyle w:val="ListParagraph"/>
        <w:numPr>
          <w:ilvl w:val="0"/>
          <w:numId w:val="175"/>
        </w:numPr>
        <w:tabs>
          <w:tab w:val="right" w:pos="836"/>
        </w:tabs>
        <w:spacing w:after="160" w:line="360" w:lineRule="auto"/>
        <w:ind w:left="836"/>
        <w:jc w:val="both"/>
        <w:rPr>
          <w:rFonts w:ascii="David" w:hAnsi="David" w:cs="David"/>
        </w:rPr>
      </w:pPr>
      <w:r w:rsidRPr="008A4AD9">
        <w:rPr>
          <w:rFonts w:ascii="David" w:hAnsi="David" w:cs="David"/>
          <w:b/>
          <w:bCs/>
          <w:rtl/>
        </w:rPr>
        <w:t>המדור</w:t>
      </w:r>
      <w:r w:rsidRPr="008A4AD9">
        <w:rPr>
          <w:rFonts w:ascii="David" w:hAnsi="David" w:cs="David"/>
          <w:rtl/>
        </w:rPr>
        <w:t xml:space="preserve">: תשלומים אשר מגלמים את החובה של ההורים לספק ולדאוג לילדים שלהם למקום מגורים. עם זאת, </w:t>
      </w:r>
      <w:proofErr w:type="spellStart"/>
      <w:r w:rsidRPr="008A4AD9">
        <w:rPr>
          <w:rFonts w:ascii="David" w:hAnsi="David" w:cs="David"/>
          <w:rtl/>
        </w:rPr>
        <w:t>בינגוד</w:t>
      </w:r>
      <w:proofErr w:type="spellEnd"/>
      <w:r w:rsidRPr="008A4AD9">
        <w:rPr>
          <w:rFonts w:ascii="David" w:hAnsi="David" w:cs="David"/>
          <w:rtl/>
        </w:rPr>
        <w:t xml:space="preserve"> למזון </w:t>
      </w:r>
      <w:r w:rsidR="008C2E3A">
        <w:rPr>
          <w:rFonts w:ascii="David" w:hAnsi="David" w:cs="David" w:hint="cs"/>
          <w:rtl/>
        </w:rPr>
        <w:t>(</w:t>
      </w:r>
      <w:r w:rsidRPr="008A4AD9">
        <w:rPr>
          <w:rFonts w:ascii="David" w:hAnsi="David" w:cs="David"/>
          <w:rtl/>
        </w:rPr>
        <w:t xml:space="preserve">שם אם אחד מהם הוציא הוצאה זו – השני לא </w:t>
      </w:r>
      <w:r w:rsidR="008C2E3A">
        <w:rPr>
          <w:rFonts w:ascii="David" w:hAnsi="David" w:cs="David" w:hint="cs"/>
          <w:rtl/>
        </w:rPr>
        <w:t xml:space="preserve">), </w:t>
      </w:r>
      <w:r w:rsidRPr="008A4AD9">
        <w:rPr>
          <w:rFonts w:ascii="David" w:hAnsi="David" w:cs="David"/>
          <w:rtl/>
        </w:rPr>
        <w:t xml:space="preserve">המדור אינו תלוי בכמה ימים בפועל נמצאים אצל כל אחד, משלמים שכירות על הדירה גם כשהילדים אצל הצד השני ונשאל כיצד יקזזו זאת? </w:t>
      </w:r>
      <w:r w:rsidR="0001468E" w:rsidRPr="008A4AD9">
        <w:rPr>
          <w:rFonts w:ascii="David" w:hAnsi="David" w:cs="David"/>
          <w:u w:val="single"/>
          <w:rtl/>
        </w:rPr>
        <w:t>במשמורת בלעדית</w:t>
      </w:r>
      <w:r w:rsidR="0001468E" w:rsidRPr="008A4AD9">
        <w:rPr>
          <w:rFonts w:ascii="David" w:hAnsi="David" w:cs="David"/>
          <w:rtl/>
        </w:rPr>
        <w:t xml:space="preserve"> הגבר יכול לשלם אחוזים משכר הדירה בהתאם למס' הילדים. אך </w:t>
      </w:r>
      <w:r w:rsidR="0001468E" w:rsidRPr="008A4AD9">
        <w:rPr>
          <w:rFonts w:ascii="David" w:hAnsi="David" w:cs="David"/>
          <w:u w:val="single"/>
          <w:rtl/>
        </w:rPr>
        <w:t>במשמורת משותפת</w:t>
      </w:r>
      <w:r w:rsidR="0001468E" w:rsidRPr="008A4AD9">
        <w:rPr>
          <w:rFonts w:ascii="David" w:hAnsi="David" w:cs="David"/>
          <w:rtl/>
        </w:rPr>
        <w:t>, יש אתגר ו</w:t>
      </w:r>
      <w:r w:rsidRPr="008A4AD9">
        <w:rPr>
          <w:rFonts w:ascii="David" w:hAnsi="David" w:cs="David"/>
          <w:rtl/>
        </w:rPr>
        <w:t xml:space="preserve">המשמעות </w:t>
      </w:r>
      <w:r w:rsidR="0001468E" w:rsidRPr="008A4AD9">
        <w:rPr>
          <w:rFonts w:ascii="David" w:hAnsi="David" w:cs="David"/>
          <w:rtl/>
        </w:rPr>
        <w:t xml:space="preserve">היא </w:t>
      </w:r>
      <w:r w:rsidRPr="008A4AD9">
        <w:rPr>
          <w:rFonts w:ascii="David" w:hAnsi="David" w:cs="David"/>
          <w:rtl/>
        </w:rPr>
        <w:t xml:space="preserve">של מדור כפול היא שהצד החלש כלכלית יצטרך לצמצם במזונות תלויי שהות או בהוצאות מיוחדות ובהכרח תהיה פגיעה ברמת החיים של הילד. </w:t>
      </w:r>
    </w:p>
    <w:p w14:paraId="21F43030" w14:textId="75F2F986" w:rsidR="00E605C5" w:rsidRPr="008A4AD9" w:rsidRDefault="00E605C5" w:rsidP="00E605C5">
      <w:pPr>
        <w:tabs>
          <w:tab w:val="right" w:pos="836"/>
        </w:tabs>
        <w:spacing w:after="0" w:line="360" w:lineRule="auto"/>
        <w:jc w:val="both"/>
        <w:rPr>
          <w:rFonts w:ascii="David" w:hAnsi="David" w:cs="David"/>
          <w:rtl/>
        </w:rPr>
      </w:pPr>
      <w:r w:rsidRPr="008A4AD9">
        <w:rPr>
          <w:rFonts w:ascii="David" w:hAnsi="David" w:cs="David"/>
          <w:highlight w:val="yellow"/>
          <w:shd w:val="clear" w:color="auto" w:fill="CCC0D9" w:themeFill="accent4" w:themeFillTint="66"/>
          <w:rtl/>
        </w:rPr>
        <w:t>פס"ד 919/15</w:t>
      </w:r>
      <w:r w:rsidRPr="008A4AD9">
        <w:rPr>
          <w:rFonts w:ascii="David" w:hAnsi="David" w:cs="David"/>
          <w:rtl/>
        </w:rPr>
        <w:t>- 2 מקרים שעוסקים בילדים בין 6-15 שבהערכה גסה המשכורות של ההורים דומות וגם הם חולקים משמורת. מכאן, עולה 2 השאלות- חלוקת נטל וחלוקת קיזוז</w:t>
      </w:r>
      <w:r w:rsidR="0001468E" w:rsidRPr="008A4AD9">
        <w:rPr>
          <w:rFonts w:ascii="David" w:hAnsi="David" w:cs="David"/>
          <w:rtl/>
        </w:rPr>
        <w:t xml:space="preserve"> (</w:t>
      </w:r>
      <w:r w:rsidRPr="008A4AD9">
        <w:rPr>
          <w:rFonts w:ascii="David" w:hAnsi="David" w:cs="David"/>
          <w:rtl/>
        </w:rPr>
        <w:t>על פניו, התוצאה תהיה שבזמני שהות שווים והכנסות שוות המזונות יהיו 0</w:t>
      </w:r>
      <w:r w:rsidR="0001468E" w:rsidRPr="008A4AD9">
        <w:rPr>
          <w:rFonts w:ascii="David" w:hAnsi="David" w:cs="David"/>
          <w:rtl/>
        </w:rPr>
        <w:t xml:space="preserve">). </w:t>
      </w:r>
    </w:p>
    <w:p w14:paraId="5E24AC0C" w14:textId="05F75ABB" w:rsidR="0001468E" w:rsidRPr="008A4AD9" w:rsidRDefault="00E605C5" w:rsidP="008A1372">
      <w:pPr>
        <w:pStyle w:val="ListParagraph"/>
        <w:numPr>
          <w:ilvl w:val="0"/>
          <w:numId w:val="176"/>
        </w:numPr>
        <w:tabs>
          <w:tab w:val="right" w:pos="836"/>
        </w:tabs>
        <w:spacing w:after="0" w:line="360" w:lineRule="auto"/>
        <w:ind w:left="386"/>
        <w:jc w:val="both"/>
        <w:rPr>
          <w:rFonts w:ascii="David" w:hAnsi="David" w:cs="David"/>
        </w:rPr>
      </w:pPr>
      <w:proofErr w:type="spellStart"/>
      <w:r w:rsidRPr="008A4AD9">
        <w:rPr>
          <w:rFonts w:ascii="David" w:hAnsi="David" w:cs="David"/>
          <w:b/>
          <w:bCs/>
          <w:rtl/>
        </w:rPr>
        <w:t>פוגלמן</w:t>
      </w:r>
      <w:proofErr w:type="spellEnd"/>
      <w:r w:rsidRPr="008A4AD9">
        <w:rPr>
          <w:rFonts w:ascii="David" w:hAnsi="David" w:cs="David"/>
          <w:rtl/>
        </w:rPr>
        <w:t xml:space="preserve">- עוסק </w:t>
      </w:r>
      <w:r w:rsidRPr="008A4AD9">
        <w:rPr>
          <w:rFonts w:ascii="David" w:hAnsi="David" w:cs="David"/>
          <w:b/>
          <w:bCs/>
          <w:rtl/>
        </w:rPr>
        <w:t>רק</w:t>
      </w:r>
      <w:r w:rsidRPr="008A4AD9">
        <w:rPr>
          <w:rFonts w:ascii="David" w:hAnsi="David" w:cs="David"/>
          <w:rtl/>
        </w:rPr>
        <w:t xml:space="preserve"> בשאלת חלוקת הנטל</w:t>
      </w:r>
      <w:r w:rsidR="000A6960" w:rsidRPr="008A4AD9">
        <w:rPr>
          <w:rFonts w:ascii="David" w:hAnsi="David" w:cs="David"/>
          <w:rtl/>
        </w:rPr>
        <w:t xml:space="preserve">. </w:t>
      </w:r>
      <w:r w:rsidRPr="008A4AD9">
        <w:rPr>
          <w:rFonts w:ascii="David" w:hAnsi="David" w:cs="David"/>
          <w:rtl/>
        </w:rPr>
        <w:t xml:space="preserve">מציג </w:t>
      </w:r>
      <w:r w:rsidRPr="008A4AD9">
        <w:rPr>
          <w:rFonts w:ascii="David" w:hAnsi="David" w:cs="David"/>
          <w:u w:val="single"/>
          <w:rtl/>
        </w:rPr>
        <w:t>2 עמדות הלכתיות</w:t>
      </w:r>
      <w:r w:rsidR="000A6960" w:rsidRPr="008A4AD9">
        <w:rPr>
          <w:rFonts w:ascii="David" w:hAnsi="David" w:cs="David"/>
          <w:rtl/>
        </w:rPr>
        <w:t>:</w:t>
      </w:r>
      <w:r w:rsidRPr="008A4AD9">
        <w:rPr>
          <w:rFonts w:ascii="David" w:hAnsi="David" w:cs="David"/>
          <w:rtl/>
        </w:rPr>
        <w:t xml:space="preserve"> </w:t>
      </w:r>
      <w:r w:rsidRPr="008A4AD9">
        <w:rPr>
          <w:rFonts w:ascii="David" w:hAnsi="David" w:cs="David"/>
          <w:b/>
          <w:bCs/>
          <w:rtl/>
        </w:rPr>
        <w:t>(1)</w:t>
      </w:r>
      <w:r w:rsidRPr="008A4AD9">
        <w:rPr>
          <w:rFonts w:ascii="David" w:hAnsi="David" w:cs="David"/>
          <w:rtl/>
        </w:rPr>
        <w:t xml:space="preserve"> "15 זה ה</w:t>
      </w:r>
      <w:r w:rsidR="000A6960" w:rsidRPr="008A4AD9">
        <w:rPr>
          <w:rFonts w:ascii="David" w:hAnsi="David" w:cs="David"/>
          <w:rtl/>
        </w:rPr>
        <w:t>-</w:t>
      </w:r>
      <w:r w:rsidRPr="008A4AD9">
        <w:rPr>
          <w:rFonts w:ascii="David" w:hAnsi="David" w:cs="David"/>
          <w:rtl/>
        </w:rPr>
        <w:t xml:space="preserve">6 החדש"- אותו דין שהיה עד גיל 6, קיים עד גיל 15- מנציח אי שוויון </w:t>
      </w:r>
      <w:r w:rsidR="000A6960" w:rsidRPr="008A4AD9">
        <w:rPr>
          <w:rFonts w:ascii="David" w:hAnsi="David" w:cs="David"/>
          <w:rtl/>
        </w:rPr>
        <w:t xml:space="preserve">(פרשנות מקובלת); </w:t>
      </w:r>
      <w:r w:rsidRPr="008A4AD9">
        <w:rPr>
          <w:rFonts w:ascii="David" w:hAnsi="David" w:cs="David"/>
          <w:b/>
          <w:bCs/>
          <w:rtl/>
        </w:rPr>
        <w:t>(2)</w:t>
      </w:r>
      <w:r w:rsidRPr="008A4AD9">
        <w:rPr>
          <w:rFonts w:ascii="David" w:hAnsi="David" w:cs="David"/>
          <w:rtl/>
        </w:rPr>
        <w:t xml:space="preserve"> </w:t>
      </w:r>
      <w:r w:rsidRPr="008A4AD9">
        <w:rPr>
          <w:rFonts w:ascii="David" w:hAnsi="David" w:cs="David"/>
          <w:u w:val="single"/>
          <w:rtl/>
        </w:rPr>
        <w:t>עד גיל 6</w:t>
      </w:r>
      <w:r w:rsidRPr="008A4AD9">
        <w:rPr>
          <w:rFonts w:ascii="David" w:hAnsi="David" w:cs="David"/>
          <w:rtl/>
        </w:rPr>
        <w:t xml:space="preserve">- רק האב. </w:t>
      </w:r>
      <w:r w:rsidRPr="008A4AD9">
        <w:rPr>
          <w:rFonts w:ascii="David" w:hAnsi="David" w:cs="David"/>
          <w:u w:val="single"/>
          <w:rtl/>
        </w:rPr>
        <w:t xml:space="preserve">מגיל </w:t>
      </w:r>
      <w:r w:rsidRPr="008A4AD9">
        <w:rPr>
          <w:rFonts w:ascii="David" w:hAnsi="David" w:cs="David"/>
          <w:rtl/>
        </w:rPr>
        <w:t xml:space="preserve">6- שני ההורים חייבים מכוח דין צדקה. </w:t>
      </w:r>
      <w:r w:rsidRPr="008A4AD9">
        <w:rPr>
          <w:rFonts w:ascii="David" w:hAnsi="David" w:cs="David"/>
          <w:u w:val="single"/>
          <w:rtl/>
        </w:rPr>
        <w:t xml:space="preserve">כיצד יש להכריע בין </w:t>
      </w:r>
      <w:r w:rsidRPr="008A4AD9">
        <w:rPr>
          <w:rFonts w:ascii="David" w:hAnsi="David" w:cs="David"/>
          <w:u w:val="single"/>
          <w:rtl/>
        </w:rPr>
        <w:lastRenderedPageBreak/>
        <w:t>העמדות</w:t>
      </w:r>
      <w:r w:rsidRPr="008A4AD9">
        <w:rPr>
          <w:rFonts w:ascii="David" w:hAnsi="David" w:cs="David"/>
          <w:rtl/>
        </w:rPr>
        <w:t>?</w:t>
      </w:r>
      <w:r w:rsidR="000A6960" w:rsidRPr="008A4AD9">
        <w:rPr>
          <w:rFonts w:ascii="David" w:hAnsi="David" w:cs="David"/>
          <w:rtl/>
        </w:rPr>
        <w:t xml:space="preserve"> </w:t>
      </w:r>
      <w:r w:rsidRPr="008A4AD9">
        <w:rPr>
          <w:rFonts w:ascii="David" w:hAnsi="David" w:cs="David"/>
          <w:rtl/>
        </w:rPr>
        <w:t>יש להכריע ע"פ אמות מידה אזרחיות</w:t>
      </w:r>
      <w:r w:rsidR="000A6960" w:rsidRPr="008A4AD9">
        <w:rPr>
          <w:rFonts w:ascii="David" w:hAnsi="David" w:cs="David"/>
          <w:rtl/>
        </w:rPr>
        <w:t xml:space="preserve"> ולכן יש לבחור באפשרות 2 </w:t>
      </w:r>
      <w:r w:rsidRPr="008A4AD9">
        <w:rPr>
          <w:rFonts w:ascii="David" w:hAnsi="David" w:cs="David"/>
          <w:rtl/>
        </w:rPr>
        <w:t xml:space="preserve">הדוגלת בעיקרון השוויון ויש לתת מקום לשיקול טובת הילד (אם האב נושא בנטל הכלכלי, רמת החיים של הילד בהכרח תרד). יצוין </w:t>
      </w:r>
      <w:proofErr w:type="spellStart"/>
      <w:r w:rsidRPr="008A4AD9">
        <w:rPr>
          <w:rFonts w:ascii="David" w:hAnsi="David" w:cs="David"/>
          <w:rtl/>
        </w:rPr>
        <w:t>שפוגלמן</w:t>
      </w:r>
      <w:proofErr w:type="spellEnd"/>
      <w:r w:rsidRPr="008A4AD9">
        <w:rPr>
          <w:rFonts w:ascii="David" w:hAnsi="David" w:cs="David"/>
          <w:rtl/>
        </w:rPr>
        <w:t xml:space="preserve"> לא עוסק בפתרון עד גיל 6</w:t>
      </w:r>
      <w:r w:rsidR="000A6960" w:rsidRPr="008A4AD9">
        <w:rPr>
          <w:rFonts w:ascii="David" w:hAnsi="David" w:cs="David"/>
          <w:rtl/>
        </w:rPr>
        <w:t xml:space="preserve"> או במימוש הנטל.</w:t>
      </w:r>
    </w:p>
    <w:p w14:paraId="2617DEEC" w14:textId="607ACB8D" w:rsidR="00E605C5" w:rsidRPr="008A4AD9" w:rsidRDefault="00E605C5" w:rsidP="008A1372">
      <w:pPr>
        <w:pStyle w:val="ListParagraph"/>
        <w:numPr>
          <w:ilvl w:val="0"/>
          <w:numId w:val="176"/>
        </w:numPr>
        <w:tabs>
          <w:tab w:val="right" w:pos="836"/>
        </w:tabs>
        <w:spacing w:after="0" w:line="360" w:lineRule="auto"/>
        <w:ind w:left="386"/>
        <w:jc w:val="both"/>
        <w:rPr>
          <w:rFonts w:ascii="David" w:hAnsi="David" w:cs="David"/>
        </w:rPr>
      </w:pPr>
      <w:r w:rsidRPr="008A4AD9">
        <w:rPr>
          <w:rFonts w:ascii="David" w:hAnsi="David" w:cs="David"/>
          <w:b/>
          <w:bCs/>
          <w:rtl/>
        </w:rPr>
        <w:t>ברק ארז</w:t>
      </w:r>
      <w:r w:rsidRPr="008A4AD9">
        <w:rPr>
          <w:rFonts w:ascii="David" w:hAnsi="David" w:cs="David"/>
          <w:rtl/>
        </w:rPr>
        <w:t>-</w:t>
      </w:r>
      <w:r w:rsidR="000A6960" w:rsidRPr="008A4AD9">
        <w:rPr>
          <w:rFonts w:ascii="David" w:hAnsi="David" w:cs="David"/>
          <w:rtl/>
        </w:rPr>
        <w:t xml:space="preserve"> </w:t>
      </w:r>
      <w:r w:rsidR="000A6960" w:rsidRPr="008A4AD9">
        <w:rPr>
          <w:rFonts w:ascii="David" w:hAnsi="David" w:cs="David"/>
          <w:b/>
          <w:bCs/>
          <w:rtl/>
        </w:rPr>
        <w:t xml:space="preserve">(1) </w:t>
      </w:r>
      <w:r w:rsidR="000A6960" w:rsidRPr="008A4AD9">
        <w:rPr>
          <w:rFonts w:ascii="David" w:hAnsi="David" w:cs="David"/>
          <w:rtl/>
        </w:rPr>
        <w:t xml:space="preserve">חלוקת הנטל- ע"פ </w:t>
      </w:r>
      <w:proofErr w:type="spellStart"/>
      <w:r w:rsidR="000A6960" w:rsidRPr="008A4AD9">
        <w:rPr>
          <w:rFonts w:ascii="David" w:hAnsi="David" w:cs="David"/>
          <w:rtl/>
        </w:rPr>
        <w:t>פוגלמן</w:t>
      </w:r>
      <w:proofErr w:type="spellEnd"/>
      <w:r w:rsidR="000A6960" w:rsidRPr="008A4AD9">
        <w:rPr>
          <w:rFonts w:ascii="David" w:hAnsi="David" w:cs="David"/>
          <w:rtl/>
        </w:rPr>
        <w:t xml:space="preserve">. </w:t>
      </w:r>
      <w:r w:rsidR="000A6960" w:rsidRPr="008A4AD9">
        <w:rPr>
          <w:rFonts w:ascii="David" w:hAnsi="David" w:cs="David"/>
          <w:b/>
          <w:bCs/>
          <w:rtl/>
        </w:rPr>
        <w:t>(2)</w:t>
      </w:r>
      <w:r w:rsidR="000A6960" w:rsidRPr="008A4AD9">
        <w:rPr>
          <w:rFonts w:ascii="David" w:hAnsi="David" w:cs="David"/>
          <w:rtl/>
        </w:rPr>
        <w:t xml:space="preserve"> שאלת מימוש- </w:t>
      </w:r>
      <w:r w:rsidRPr="008A4AD9">
        <w:rPr>
          <w:rFonts w:ascii="David" w:hAnsi="David" w:cs="David"/>
          <w:rtl/>
        </w:rPr>
        <w:t xml:space="preserve">מייחסת </w:t>
      </w:r>
      <w:proofErr w:type="spellStart"/>
      <w:r w:rsidRPr="008A4AD9">
        <w:rPr>
          <w:rFonts w:ascii="David" w:hAnsi="David" w:cs="David"/>
          <w:rtl/>
        </w:rPr>
        <w:t>לפוגלמן</w:t>
      </w:r>
      <w:proofErr w:type="spellEnd"/>
      <w:r w:rsidRPr="008A4AD9">
        <w:rPr>
          <w:rFonts w:ascii="David" w:hAnsi="David" w:cs="David"/>
          <w:rtl/>
        </w:rPr>
        <w:t xml:space="preserve"> את העובדה שקיבל את עמדת הקיזוז הלינארי</w:t>
      </w:r>
      <w:r w:rsidR="00347E92" w:rsidRPr="008A4AD9">
        <w:rPr>
          <w:rFonts w:ascii="David" w:hAnsi="David" w:cs="David"/>
          <w:rtl/>
        </w:rPr>
        <w:t xml:space="preserve"> אך מתעלם מהסדרי שהות והוצאות שלא תלויות שהות ומדור</w:t>
      </w:r>
      <w:r w:rsidRPr="008A4AD9">
        <w:rPr>
          <w:rFonts w:ascii="David" w:hAnsi="David" w:cs="David"/>
          <w:rtl/>
        </w:rPr>
        <w:t xml:space="preserve">. לפיכך- </w:t>
      </w:r>
    </w:p>
    <w:p w14:paraId="7CCFCC09" w14:textId="77777777" w:rsidR="00E605C5" w:rsidRPr="008A4AD9" w:rsidRDefault="00E605C5" w:rsidP="008A1372">
      <w:pPr>
        <w:pStyle w:val="ListParagraph"/>
        <w:numPr>
          <w:ilvl w:val="0"/>
          <w:numId w:val="177"/>
        </w:numPr>
        <w:tabs>
          <w:tab w:val="right" w:pos="836"/>
        </w:tabs>
        <w:spacing w:after="0" w:line="360" w:lineRule="auto"/>
        <w:ind w:left="836"/>
        <w:rPr>
          <w:rFonts w:ascii="David" w:hAnsi="David" w:cs="David"/>
        </w:rPr>
      </w:pPr>
      <w:r w:rsidRPr="008A4AD9">
        <w:rPr>
          <w:rFonts w:ascii="David" w:hAnsi="David" w:cs="David"/>
          <w:u w:val="single"/>
          <w:rtl/>
        </w:rPr>
        <w:t>בהוצאות תלויות שהות</w:t>
      </w:r>
      <w:r w:rsidRPr="008A4AD9">
        <w:rPr>
          <w:rFonts w:ascii="David" w:hAnsi="David" w:cs="David"/>
          <w:rtl/>
        </w:rPr>
        <w:t>- הוצאות אלה יש לקזז באופן יחסי לזמני השהות.</w:t>
      </w:r>
    </w:p>
    <w:p w14:paraId="55D971F5" w14:textId="77777777" w:rsidR="008D3450" w:rsidRDefault="00E605C5" w:rsidP="008A1372">
      <w:pPr>
        <w:pStyle w:val="ListParagraph"/>
        <w:numPr>
          <w:ilvl w:val="0"/>
          <w:numId w:val="177"/>
        </w:numPr>
        <w:tabs>
          <w:tab w:val="right" w:pos="836"/>
        </w:tabs>
        <w:spacing w:after="0" w:line="360" w:lineRule="auto"/>
        <w:ind w:left="836"/>
        <w:jc w:val="both"/>
        <w:rPr>
          <w:rFonts w:ascii="David" w:hAnsi="David" w:cs="David"/>
        </w:rPr>
      </w:pPr>
      <w:r w:rsidRPr="008A4AD9">
        <w:rPr>
          <w:rFonts w:ascii="David" w:hAnsi="David" w:cs="David"/>
          <w:u w:val="single"/>
          <w:rtl/>
        </w:rPr>
        <w:t>בהוצאות שאינן תלויות שהות</w:t>
      </w:r>
      <w:r w:rsidRPr="008A4AD9">
        <w:rPr>
          <w:rFonts w:ascii="David" w:hAnsi="David" w:cs="David"/>
          <w:rtl/>
        </w:rPr>
        <w:t xml:space="preserve"> - יהיה גזבר / הורה מֵרַכֶז; מי שהוציא הוצאות אלה קודם – יוציא את כולן עכשיו והשני ישלם על כך באופן יחסי להכנסתו (אם ההורים במערכת יחסים טובה ניתן לפתוח חשבון בנק משותף בעבור הוצאות אלו). </w:t>
      </w:r>
    </w:p>
    <w:p w14:paraId="0C41B985" w14:textId="530A0573" w:rsidR="00347E92" w:rsidRPr="008D3450" w:rsidRDefault="008D3450" w:rsidP="008A1372">
      <w:pPr>
        <w:pStyle w:val="ListParagraph"/>
        <w:numPr>
          <w:ilvl w:val="0"/>
          <w:numId w:val="177"/>
        </w:numPr>
        <w:tabs>
          <w:tab w:val="right" w:pos="836"/>
        </w:tabs>
        <w:spacing w:after="0" w:line="360" w:lineRule="auto"/>
        <w:ind w:left="836"/>
        <w:jc w:val="both"/>
        <w:rPr>
          <w:rFonts w:ascii="David" w:hAnsi="David" w:cs="David"/>
        </w:rPr>
      </w:pPr>
      <w:r w:rsidRPr="008D3450">
        <w:rPr>
          <w:rFonts w:ascii="David" w:hAnsi="David" w:cs="David" w:hint="cs"/>
          <w:u w:val="single"/>
          <w:rtl/>
        </w:rPr>
        <w:t>מדור</w:t>
      </w:r>
      <w:r w:rsidRPr="008D3450">
        <w:rPr>
          <w:rFonts w:ascii="David" w:hAnsi="David" w:cs="David" w:hint="cs"/>
          <w:rtl/>
        </w:rPr>
        <w:t xml:space="preserve">- </w:t>
      </w:r>
      <w:r w:rsidR="00E605C5" w:rsidRPr="008D3450">
        <w:rPr>
          <w:rFonts w:ascii="David" w:hAnsi="David" w:cs="David"/>
          <w:rtl/>
        </w:rPr>
        <w:t xml:space="preserve">אם מדובר במשמורת משותפת, היא טוענת שיש לחשב את עלות המדור בשני הבתים, לחלק ביחס להכנסות ואז לחלק בין ההורים. </w:t>
      </w:r>
      <w:r w:rsidRPr="008D3450">
        <w:rPr>
          <w:rFonts w:ascii="David" w:hAnsi="David" w:cs="David" w:hint="cs"/>
          <w:rtl/>
        </w:rPr>
        <w:t xml:space="preserve">כמו"כ, יש לקזז את מה שהוא כל בן זוג בפועל בדירתו והשלים את הפער שנוצר אצל </w:t>
      </w:r>
      <w:proofErr w:type="spellStart"/>
      <w:r w:rsidRPr="008D3450">
        <w:rPr>
          <w:rFonts w:ascii="David" w:hAnsi="David" w:cs="David" w:hint="cs"/>
          <w:rtl/>
        </w:rPr>
        <w:t>בנה"ז</w:t>
      </w:r>
      <w:proofErr w:type="spellEnd"/>
      <w:r w:rsidRPr="008D3450">
        <w:rPr>
          <w:rFonts w:ascii="David" w:hAnsi="David" w:cs="David" w:hint="cs"/>
          <w:rtl/>
        </w:rPr>
        <w:t xml:space="preserve"> השני. </w:t>
      </w:r>
      <w:r w:rsidRPr="008D3450">
        <w:rPr>
          <w:rFonts w:ascii="David" w:hAnsi="David" w:cs="David"/>
          <w:u w:val="single"/>
          <w:rtl/>
        </w:rPr>
        <w:t>ברק ארז</w:t>
      </w:r>
      <w:r w:rsidRPr="008D3450">
        <w:rPr>
          <w:rFonts w:ascii="David" w:hAnsi="David" w:cs="David"/>
          <w:rtl/>
        </w:rPr>
        <w:t xml:space="preserve"> </w:t>
      </w:r>
      <w:r>
        <w:rPr>
          <w:rFonts w:ascii="David" w:hAnsi="David" w:cs="David" w:hint="cs"/>
          <w:rtl/>
        </w:rPr>
        <w:t>טוענת</w:t>
      </w:r>
      <w:r w:rsidRPr="008D3450">
        <w:rPr>
          <w:rFonts w:ascii="David" w:hAnsi="David" w:cs="David"/>
          <w:rtl/>
        </w:rPr>
        <w:t xml:space="preserve"> שפתרון בעייתי כי </w:t>
      </w:r>
      <w:r>
        <w:rPr>
          <w:rFonts w:ascii="David" w:hAnsi="David" w:cs="David" w:hint="cs"/>
          <w:rtl/>
        </w:rPr>
        <w:t>זה לא</w:t>
      </w:r>
      <w:r w:rsidRPr="008D3450">
        <w:rPr>
          <w:rFonts w:ascii="David" w:hAnsi="David" w:cs="David"/>
          <w:rtl/>
        </w:rPr>
        <w:t xml:space="preserve"> משאיר להורים כסף לגדל א</w:t>
      </w:r>
      <w:r>
        <w:rPr>
          <w:rFonts w:ascii="David" w:hAnsi="David" w:cs="David" w:hint="cs"/>
          <w:rtl/>
        </w:rPr>
        <w:t>ת הילדים</w:t>
      </w:r>
      <w:r w:rsidRPr="008D3450">
        <w:rPr>
          <w:rFonts w:ascii="David" w:hAnsi="David" w:cs="David"/>
          <w:rtl/>
        </w:rPr>
        <w:t xml:space="preserve"> ולכן מראש לא תי</w:t>
      </w:r>
      <w:r>
        <w:rPr>
          <w:rFonts w:ascii="David" w:hAnsi="David" w:cs="David" w:hint="cs"/>
          <w:rtl/>
        </w:rPr>
        <w:t>נת</w:t>
      </w:r>
      <w:r w:rsidRPr="008D3450">
        <w:rPr>
          <w:rFonts w:ascii="David" w:hAnsi="David" w:cs="David"/>
          <w:rtl/>
        </w:rPr>
        <w:t>ן משמורת משותפת</w:t>
      </w:r>
      <w:r w:rsidRPr="008D3450">
        <w:rPr>
          <w:rFonts w:ascii="David" w:hAnsi="David" w:cs="David" w:hint="cs"/>
          <w:rtl/>
        </w:rPr>
        <w:t xml:space="preserve"> אם לא יוכלו לעמוד בכך</w:t>
      </w:r>
      <w:r>
        <w:rPr>
          <w:rFonts w:ascii="David" w:hAnsi="David" w:cs="David" w:hint="cs"/>
          <w:rtl/>
        </w:rPr>
        <w:t xml:space="preserve"> (</w:t>
      </w:r>
      <w:proofErr w:type="spellStart"/>
      <w:r>
        <w:rPr>
          <w:rFonts w:ascii="David" w:hAnsi="David" w:cs="David" w:hint="cs"/>
          <w:rtl/>
        </w:rPr>
        <w:t>אוביטר</w:t>
      </w:r>
      <w:proofErr w:type="spellEnd"/>
      <w:r>
        <w:rPr>
          <w:rFonts w:ascii="David" w:hAnsi="David" w:cs="David" w:hint="cs"/>
          <w:rtl/>
        </w:rPr>
        <w:t>)</w:t>
      </w:r>
      <w:r w:rsidRPr="008D3450">
        <w:rPr>
          <w:rFonts w:ascii="David" w:hAnsi="David" w:cs="David" w:hint="cs"/>
          <w:rtl/>
        </w:rPr>
        <w:t xml:space="preserve">. </w:t>
      </w:r>
      <w:r w:rsidRPr="008D3450">
        <w:rPr>
          <w:rFonts w:ascii="David" w:hAnsi="David" w:cs="David" w:hint="cs"/>
          <w:u w:val="single"/>
          <w:rtl/>
        </w:rPr>
        <w:t>ביקר</w:t>
      </w:r>
      <w:r>
        <w:rPr>
          <w:rFonts w:ascii="David" w:hAnsi="David" w:cs="David" w:hint="cs"/>
          <w:u w:val="single"/>
          <w:rtl/>
        </w:rPr>
        <w:t>ו</w:t>
      </w:r>
      <w:r w:rsidRPr="008D3450">
        <w:rPr>
          <w:rFonts w:ascii="David" w:hAnsi="David" w:cs="David" w:hint="cs"/>
          <w:u w:val="single"/>
          <w:rtl/>
        </w:rPr>
        <w:t>ת</w:t>
      </w:r>
      <w:r w:rsidRPr="008D3450">
        <w:rPr>
          <w:rFonts w:ascii="David" w:hAnsi="David" w:cs="David" w:hint="cs"/>
          <w:rtl/>
        </w:rPr>
        <w:t xml:space="preserve"> </w:t>
      </w:r>
      <w:r w:rsidRPr="008D3450">
        <w:rPr>
          <w:rFonts w:ascii="David" w:hAnsi="David" w:cs="David"/>
          <w:rtl/>
        </w:rPr>
        <w:t>– ארגוני הגברים התנגדו לאמירה זו, מאחר ויוצרת מצב בו הגברים לא יראו את הילדים כפי שהיו יכולים רק בעקבות מצבם הכלכלי.</w:t>
      </w:r>
    </w:p>
    <w:p w14:paraId="5D097C5D" w14:textId="618D9A1A" w:rsidR="00E605C5" w:rsidRPr="008A4AD9" w:rsidRDefault="00347E92" w:rsidP="008A1372">
      <w:pPr>
        <w:pStyle w:val="ListParagraph"/>
        <w:numPr>
          <w:ilvl w:val="0"/>
          <w:numId w:val="176"/>
        </w:numPr>
        <w:tabs>
          <w:tab w:val="right" w:pos="836"/>
        </w:tabs>
        <w:spacing w:after="0" w:line="360" w:lineRule="auto"/>
        <w:ind w:left="386"/>
        <w:jc w:val="both"/>
        <w:rPr>
          <w:rFonts w:ascii="David" w:hAnsi="David" w:cs="David"/>
        </w:rPr>
      </w:pPr>
      <w:r w:rsidRPr="008A4AD9">
        <w:rPr>
          <w:rFonts w:ascii="David" w:hAnsi="David" w:cs="David"/>
          <w:b/>
          <w:bCs/>
          <w:rtl/>
        </w:rPr>
        <w:t>הכרעה</w:t>
      </w:r>
      <w:r w:rsidR="00E605C5" w:rsidRPr="008A4AD9">
        <w:rPr>
          <w:rFonts w:ascii="David" w:hAnsi="David" w:cs="David"/>
          <w:b/>
          <w:bCs/>
          <w:rtl/>
        </w:rPr>
        <w:t xml:space="preserve">- </w:t>
      </w:r>
      <w:r w:rsidR="00E605C5" w:rsidRPr="008A4AD9">
        <w:rPr>
          <w:rFonts w:ascii="David" w:hAnsi="David" w:cs="David"/>
          <w:rtl/>
        </w:rPr>
        <w:t xml:space="preserve">להלכה נעשה שילוב בין עמדתו של </w:t>
      </w:r>
      <w:proofErr w:type="spellStart"/>
      <w:r w:rsidR="00E605C5" w:rsidRPr="008A4AD9">
        <w:rPr>
          <w:rFonts w:ascii="David" w:hAnsi="David" w:cs="David"/>
          <w:rtl/>
        </w:rPr>
        <w:t>פוגלמן</w:t>
      </w:r>
      <w:proofErr w:type="spellEnd"/>
      <w:r w:rsidR="00E605C5" w:rsidRPr="008A4AD9">
        <w:rPr>
          <w:rFonts w:ascii="David" w:hAnsi="David" w:cs="David"/>
          <w:rtl/>
        </w:rPr>
        <w:t xml:space="preserve"> לגבי חלוקת הנטל </w:t>
      </w:r>
      <w:r w:rsidR="003E7E73">
        <w:rPr>
          <w:rFonts w:ascii="David" w:hAnsi="David" w:cs="David" w:hint="cs"/>
          <w:rtl/>
        </w:rPr>
        <w:t>(</w:t>
      </w:r>
      <w:r w:rsidR="00E605C5" w:rsidRPr="008A4AD9">
        <w:rPr>
          <w:rFonts w:ascii="David" w:hAnsi="David" w:cs="David"/>
          <w:rtl/>
        </w:rPr>
        <w:t>לינארי, יחס הכנסות</w:t>
      </w:r>
      <w:r w:rsidR="003E7E73">
        <w:rPr>
          <w:rFonts w:ascii="David" w:hAnsi="David" w:cs="David" w:hint="cs"/>
          <w:rtl/>
        </w:rPr>
        <w:t>),</w:t>
      </w:r>
      <w:r w:rsidR="00E605C5" w:rsidRPr="008A4AD9">
        <w:rPr>
          <w:rFonts w:ascii="David" w:hAnsi="David" w:cs="David"/>
          <w:rtl/>
        </w:rPr>
        <w:t xml:space="preserve"> לבין עמדת ברק-ארז לגבי המימוש </w:t>
      </w:r>
      <w:r w:rsidR="003E7E73">
        <w:rPr>
          <w:rFonts w:ascii="David" w:hAnsi="David" w:cs="David" w:hint="cs"/>
          <w:rtl/>
        </w:rPr>
        <w:t>(</w:t>
      </w:r>
      <w:r w:rsidR="00E605C5" w:rsidRPr="008A4AD9">
        <w:rPr>
          <w:rFonts w:ascii="David" w:hAnsi="David" w:cs="David"/>
          <w:rtl/>
        </w:rPr>
        <w:t>אבחנה בין הוצאות</w:t>
      </w:r>
      <w:r w:rsidR="003E7E73">
        <w:rPr>
          <w:rFonts w:ascii="David" w:hAnsi="David" w:cs="David" w:hint="cs"/>
          <w:rtl/>
        </w:rPr>
        <w:t>)</w:t>
      </w:r>
      <w:r w:rsidR="00E605C5" w:rsidRPr="008A4AD9">
        <w:rPr>
          <w:rFonts w:ascii="David" w:hAnsi="David" w:cs="David"/>
          <w:rtl/>
        </w:rPr>
        <w:t xml:space="preserve">, אך עם כוכבית של השארת </w:t>
      </w:r>
      <w:proofErr w:type="spellStart"/>
      <w:r w:rsidR="00E605C5" w:rsidRPr="008A4AD9">
        <w:rPr>
          <w:rFonts w:ascii="David" w:hAnsi="David" w:cs="David"/>
          <w:rtl/>
        </w:rPr>
        <w:t>שק"ד</w:t>
      </w:r>
      <w:proofErr w:type="spellEnd"/>
      <w:r w:rsidR="00E605C5" w:rsidRPr="008A4AD9">
        <w:rPr>
          <w:rFonts w:ascii="David" w:hAnsi="David" w:cs="David"/>
          <w:rtl/>
        </w:rPr>
        <w:t xml:space="preserve"> לביהמ"ש לגבי הקיזוז.</w:t>
      </w:r>
    </w:p>
    <w:p w14:paraId="4FF4E1FD" w14:textId="2CE3B5F9" w:rsidR="00E605C5" w:rsidRPr="008A4AD9" w:rsidRDefault="00E605C5" w:rsidP="00347E92">
      <w:pPr>
        <w:rPr>
          <w:rFonts w:ascii="David" w:hAnsi="David" w:cs="David"/>
          <w:b/>
          <w:bCs/>
          <w:rtl/>
        </w:rPr>
      </w:pPr>
      <w:r w:rsidRPr="008A4AD9">
        <w:rPr>
          <w:rFonts w:ascii="David" w:hAnsi="David" w:cs="David"/>
          <w:b/>
          <w:bCs/>
          <w:u w:val="single"/>
          <w:rtl/>
        </w:rPr>
        <w:t>קשיים בעקבות פסק הדין</w:t>
      </w:r>
      <w:r w:rsidR="00347E92" w:rsidRPr="008A4AD9">
        <w:rPr>
          <w:rFonts w:ascii="David" w:hAnsi="David" w:cs="David"/>
          <w:b/>
          <w:bCs/>
          <w:rtl/>
        </w:rPr>
        <w:t>:</w:t>
      </w:r>
    </w:p>
    <w:p w14:paraId="36C8D245" w14:textId="446F014D" w:rsidR="00347E92" w:rsidRPr="008A4AD9" w:rsidRDefault="00347E92" w:rsidP="008A1372">
      <w:pPr>
        <w:pStyle w:val="ListParagraph"/>
        <w:numPr>
          <w:ilvl w:val="0"/>
          <w:numId w:val="178"/>
        </w:numPr>
        <w:spacing w:after="0" w:line="360" w:lineRule="auto"/>
        <w:ind w:left="386"/>
        <w:jc w:val="both"/>
        <w:rPr>
          <w:rFonts w:ascii="David" w:hAnsi="David" w:cs="David"/>
          <w:b/>
          <w:bCs/>
        </w:rPr>
      </w:pPr>
      <w:r w:rsidRPr="008A4AD9">
        <w:rPr>
          <w:rFonts w:ascii="David" w:hAnsi="David" w:cs="David"/>
          <w:rtl/>
        </w:rPr>
        <w:t xml:space="preserve">אין אפשרות ביניים שהיא לא משמורת בלעדית או משותפת בהקשר של שאלת הקיזוז. </w:t>
      </w:r>
    </w:p>
    <w:p w14:paraId="087B91A2" w14:textId="77777777" w:rsidR="00347E92" w:rsidRPr="008A4AD9" w:rsidRDefault="00347E92" w:rsidP="008A1372">
      <w:pPr>
        <w:pStyle w:val="ListParagraph"/>
        <w:numPr>
          <w:ilvl w:val="0"/>
          <w:numId w:val="178"/>
        </w:numPr>
        <w:spacing w:after="0" w:line="360" w:lineRule="auto"/>
        <w:ind w:left="386"/>
        <w:jc w:val="both"/>
        <w:rPr>
          <w:rFonts w:ascii="David" w:hAnsi="David" w:cs="David"/>
          <w:b/>
          <w:bCs/>
        </w:rPr>
      </w:pPr>
      <w:r w:rsidRPr="008A4AD9">
        <w:rPr>
          <w:rFonts w:ascii="David" w:hAnsi="David" w:cs="David"/>
          <w:rtl/>
        </w:rPr>
        <w:t xml:space="preserve">פסה"ד עסק במשמורת משותפת כאשר הכנסות הצדדים דומות וכך יצא שנקבע הסדר שדומה למשל החתול. </w:t>
      </w:r>
    </w:p>
    <w:p w14:paraId="746A9D43" w14:textId="77777777" w:rsidR="005B4D0B" w:rsidRPr="008A4AD9" w:rsidRDefault="00E605C5" w:rsidP="008A1372">
      <w:pPr>
        <w:pStyle w:val="ListParagraph"/>
        <w:numPr>
          <w:ilvl w:val="0"/>
          <w:numId w:val="178"/>
        </w:numPr>
        <w:spacing w:line="360" w:lineRule="auto"/>
        <w:ind w:left="386"/>
        <w:jc w:val="both"/>
        <w:rPr>
          <w:rFonts w:ascii="David" w:hAnsi="David" w:cs="David"/>
          <w:b/>
          <w:bCs/>
        </w:rPr>
      </w:pPr>
      <w:r w:rsidRPr="008A4AD9">
        <w:rPr>
          <w:rFonts w:ascii="David" w:hAnsi="David" w:cs="David"/>
          <w:rtl/>
        </w:rPr>
        <w:t xml:space="preserve">פרשנות בעייתית במחקר. </w:t>
      </w:r>
    </w:p>
    <w:p w14:paraId="4F52AC1B" w14:textId="63E479FF" w:rsidR="005B4D0B" w:rsidRPr="008A4AD9" w:rsidRDefault="005B4D0B" w:rsidP="005B4D0B">
      <w:pPr>
        <w:spacing w:after="0" w:line="360" w:lineRule="auto"/>
        <w:ind w:left="26"/>
        <w:jc w:val="both"/>
        <w:rPr>
          <w:rFonts w:ascii="David" w:hAnsi="David" w:cs="David"/>
          <w:rtl/>
        </w:rPr>
      </w:pPr>
      <w:r w:rsidRPr="008A4AD9">
        <w:rPr>
          <w:rFonts w:ascii="David" w:hAnsi="David" w:cs="David"/>
          <w:shd w:val="clear" w:color="auto" w:fill="C2D69B" w:themeFill="accent3" w:themeFillTint="99"/>
          <w:rtl/>
        </w:rPr>
        <w:t>במבחן</w:t>
      </w:r>
      <w:r w:rsidRPr="008A4AD9">
        <w:rPr>
          <w:rFonts w:ascii="David" w:hAnsi="David" w:cs="David"/>
          <w:rtl/>
        </w:rPr>
        <w:t xml:space="preserve">- </w:t>
      </w:r>
    </w:p>
    <w:p w14:paraId="43D1AFBB" w14:textId="6BB5509F" w:rsidR="005B4D0B" w:rsidRPr="008A4AD9" w:rsidRDefault="005B4D0B" w:rsidP="008A1372">
      <w:pPr>
        <w:pStyle w:val="ListParagraph"/>
        <w:numPr>
          <w:ilvl w:val="0"/>
          <w:numId w:val="179"/>
        </w:numPr>
        <w:spacing w:before="240" w:after="0" w:line="360" w:lineRule="auto"/>
        <w:ind w:left="476"/>
        <w:jc w:val="both"/>
        <w:rPr>
          <w:rFonts w:ascii="David" w:hAnsi="David" w:cs="David"/>
        </w:rPr>
      </w:pPr>
      <w:r w:rsidRPr="008A4AD9">
        <w:rPr>
          <w:rFonts w:ascii="David" w:hAnsi="David" w:cs="David"/>
          <w:b/>
          <w:bCs/>
          <w:rtl/>
        </w:rPr>
        <w:t xml:space="preserve">קביעת שיעור הנשיאה בנטל- </w:t>
      </w:r>
      <w:r w:rsidRPr="008A4AD9">
        <w:rPr>
          <w:rFonts w:ascii="David" w:hAnsi="David" w:cs="David"/>
          <w:rtl/>
        </w:rPr>
        <w:t xml:space="preserve">בהתאם להשתכרות. </w:t>
      </w:r>
    </w:p>
    <w:p w14:paraId="25E2C432" w14:textId="47BE6913" w:rsidR="005B4D0B" w:rsidRPr="008A4AD9" w:rsidRDefault="005B4D0B" w:rsidP="008A1372">
      <w:pPr>
        <w:pStyle w:val="ListParagraph"/>
        <w:numPr>
          <w:ilvl w:val="0"/>
          <w:numId w:val="179"/>
        </w:numPr>
        <w:spacing w:before="240" w:after="0" w:line="360" w:lineRule="auto"/>
        <w:ind w:left="476"/>
        <w:jc w:val="both"/>
        <w:rPr>
          <w:rFonts w:ascii="David" w:hAnsi="David" w:cs="David"/>
          <w:b/>
          <w:bCs/>
        </w:rPr>
      </w:pPr>
      <w:r w:rsidRPr="008A4AD9">
        <w:rPr>
          <w:rFonts w:ascii="David" w:hAnsi="David" w:cs="David"/>
          <w:b/>
          <w:bCs/>
          <w:rtl/>
        </w:rPr>
        <w:t xml:space="preserve">קביעת הוצאות- </w:t>
      </w:r>
      <w:r w:rsidRPr="008A4AD9">
        <w:rPr>
          <w:rFonts w:ascii="David" w:hAnsi="David" w:cs="David"/>
          <w:rtl/>
        </w:rPr>
        <w:t>לחלק למדור, תלוי שהות ולא תלוי שהות</w:t>
      </w:r>
      <w:r w:rsidRPr="008A4AD9">
        <w:rPr>
          <w:rFonts w:ascii="David" w:hAnsi="David" w:cs="David"/>
          <w:b/>
          <w:bCs/>
          <w:rtl/>
        </w:rPr>
        <w:t xml:space="preserve">. </w:t>
      </w:r>
    </w:p>
    <w:p w14:paraId="6ED1D843" w14:textId="5B5D9883" w:rsidR="005B4D0B" w:rsidRPr="008A4AD9" w:rsidRDefault="005B4D0B" w:rsidP="008A1372">
      <w:pPr>
        <w:pStyle w:val="ListParagraph"/>
        <w:numPr>
          <w:ilvl w:val="0"/>
          <w:numId w:val="179"/>
        </w:numPr>
        <w:spacing w:before="240" w:after="0" w:line="360" w:lineRule="auto"/>
        <w:ind w:left="476"/>
        <w:jc w:val="both"/>
        <w:rPr>
          <w:rFonts w:ascii="David" w:hAnsi="David" w:cs="David"/>
          <w:b/>
          <w:bCs/>
        </w:rPr>
      </w:pPr>
      <w:r w:rsidRPr="008A4AD9">
        <w:rPr>
          <w:rFonts w:ascii="David" w:hAnsi="David" w:cs="David"/>
          <w:b/>
          <w:bCs/>
          <w:rtl/>
        </w:rPr>
        <w:t xml:space="preserve">קביעת שיעור השהות. </w:t>
      </w:r>
    </w:p>
    <w:p w14:paraId="30B0D320" w14:textId="4C8E6200" w:rsidR="005B4D0B" w:rsidRPr="008A4AD9" w:rsidRDefault="005B4D0B" w:rsidP="008A1372">
      <w:pPr>
        <w:pStyle w:val="ListParagraph"/>
        <w:numPr>
          <w:ilvl w:val="0"/>
          <w:numId w:val="179"/>
        </w:numPr>
        <w:spacing w:before="240" w:after="0" w:line="360" w:lineRule="auto"/>
        <w:ind w:left="476"/>
        <w:jc w:val="both"/>
        <w:rPr>
          <w:rFonts w:ascii="David" w:hAnsi="David" w:cs="David"/>
        </w:rPr>
      </w:pPr>
      <w:r w:rsidRPr="008A4AD9">
        <w:rPr>
          <w:rFonts w:ascii="David" w:hAnsi="David" w:cs="David"/>
          <w:b/>
          <w:bCs/>
          <w:rtl/>
        </w:rPr>
        <w:t xml:space="preserve">חישוב המזונות מהוצאות תלויות שהות – </w:t>
      </w:r>
      <w:r w:rsidRPr="008A4AD9">
        <w:rPr>
          <w:rFonts w:ascii="David" w:hAnsi="David" w:cs="David"/>
          <w:rtl/>
        </w:rPr>
        <w:t>כמה הבעל צריך להוציא על הילד מבחינת השתכרות ואז מקזזים את מה שהוציא בפועל כשהילד היה אצלו</w:t>
      </w:r>
      <w:r w:rsidR="00E86DF1">
        <w:rPr>
          <w:rFonts w:ascii="David" w:hAnsi="David" w:cs="David" w:hint="cs"/>
          <w:rtl/>
        </w:rPr>
        <w:t xml:space="preserve"> (נוסחה לנראית). </w:t>
      </w:r>
    </w:p>
    <w:p w14:paraId="2ACD5F35" w14:textId="02973EAD" w:rsidR="005B4D0B" w:rsidRPr="008A4AD9" w:rsidRDefault="005B4D0B" w:rsidP="008A1372">
      <w:pPr>
        <w:pStyle w:val="ListParagraph"/>
        <w:numPr>
          <w:ilvl w:val="0"/>
          <w:numId w:val="179"/>
        </w:numPr>
        <w:spacing w:before="240" w:after="0" w:line="360" w:lineRule="auto"/>
        <w:ind w:left="476"/>
        <w:jc w:val="both"/>
        <w:rPr>
          <w:rFonts w:ascii="David" w:hAnsi="David" w:cs="David"/>
          <w:b/>
          <w:bCs/>
        </w:rPr>
      </w:pPr>
      <w:r w:rsidRPr="008A4AD9">
        <w:rPr>
          <w:rFonts w:ascii="David" w:hAnsi="David" w:cs="David"/>
          <w:b/>
          <w:bCs/>
          <w:rtl/>
        </w:rPr>
        <w:t xml:space="preserve">חישוב המזונות מהוצאות שאינן תלויות שהות- </w:t>
      </w:r>
      <w:r w:rsidR="00225339" w:rsidRPr="008A4AD9">
        <w:rPr>
          <w:rFonts w:ascii="David" w:hAnsi="David" w:cs="David"/>
          <w:rtl/>
        </w:rPr>
        <w:t>צריך לבדוק את היחס בין ההכנסות ואת גודל ההכנסות. בית המשפט יקבע מי ההורה המרכז וההורה השני יעביר לפי היחס ביניהם.</w:t>
      </w:r>
    </w:p>
    <w:p w14:paraId="29E4B3F9" w14:textId="54620614" w:rsidR="005B4D0B" w:rsidRPr="008A4AD9" w:rsidRDefault="005B4D0B" w:rsidP="008A1372">
      <w:pPr>
        <w:pStyle w:val="ListParagraph"/>
        <w:numPr>
          <w:ilvl w:val="0"/>
          <w:numId w:val="179"/>
        </w:numPr>
        <w:spacing w:before="240" w:after="0" w:line="360" w:lineRule="auto"/>
        <w:ind w:left="476"/>
        <w:jc w:val="both"/>
        <w:rPr>
          <w:rFonts w:ascii="David" w:hAnsi="David" w:cs="David"/>
        </w:rPr>
      </w:pPr>
      <w:r w:rsidRPr="008A4AD9">
        <w:rPr>
          <w:rFonts w:ascii="David" w:hAnsi="David" w:cs="David"/>
          <w:b/>
          <w:bCs/>
          <w:rtl/>
        </w:rPr>
        <w:t xml:space="preserve">מדור- </w:t>
      </w:r>
    </w:p>
    <w:p w14:paraId="7A0DD3F9" w14:textId="77777777" w:rsidR="00225339" w:rsidRPr="008A4AD9" w:rsidRDefault="00225339" w:rsidP="008A1372">
      <w:pPr>
        <w:pStyle w:val="ListParagraph"/>
        <w:numPr>
          <w:ilvl w:val="0"/>
          <w:numId w:val="149"/>
        </w:numPr>
        <w:spacing w:after="160" w:line="360" w:lineRule="auto"/>
        <w:ind w:left="926"/>
        <w:jc w:val="both"/>
        <w:rPr>
          <w:rFonts w:ascii="David" w:hAnsi="David" w:cs="David"/>
        </w:rPr>
      </w:pPr>
      <w:r w:rsidRPr="008A4AD9">
        <w:rPr>
          <w:rFonts w:ascii="David" w:hAnsi="David" w:cs="David"/>
          <w:u w:val="single"/>
          <w:rtl/>
        </w:rPr>
        <w:t>מדור כפול- במצבי משמורת משותפת שווה</w:t>
      </w:r>
      <w:r w:rsidRPr="008A4AD9">
        <w:rPr>
          <w:rFonts w:ascii="David" w:hAnsi="David" w:cs="David"/>
          <w:rtl/>
        </w:rPr>
        <w:t xml:space="preserve">: </w:t>
      </w:r>
      <w:proofErr w:type="spellStart"/>
      <w:r w:rsidRPr="008A4AD9">
        <w:rPr>
          <w:rFonts w:ascii="David" w:hAnsi="David" w:cs="David"/>
          <w:rtl/>
        </w:rPr>
        <w:t>סוכמים</w:t>
      </w:r>
      <w:proofErr w:type="spellEnd"/>
      <w:r w:rsidRPr="008A4AD9">
        <w:rPr>
          <w:rFonts w:ascii="David" w:hAnsi="David" w:cs="David"/>
          <w:rtl/>
        </w:rPr>
        <w:t xml:space="preserve"> את המדור ב2 הבתים, מחלקים את המדור לפי יחס הכנסות ומקזזים בהתחשב במה שכל אחד מה ששילם בפועל למשכיר.</w:t>
      </w:r>
    </w:p>
    <w:p w14:paraId="515683CF" w14:textId="259229EE" w:rsidR="005B4D0B" w:rsidRPr="008A4AD9" w:rsidRDefault="00225339" w:rsidP="008A1372">
      <w:pPr>
        <w:pStyle w:val="ListParagraph"/>
        <w:numPr>
          <w:ilvl w:val="0"/>
          <w:numId w:val="149"/>
        </w:numPr>
        <w:spacing w:after="160" w:line="360" w:lineRule="auto"/>
        <w:ind w:left="926"/>
        <w:jc w:val="both"/>
        <w:rPr>
          <w:rFonts w:ascii="David" w:hAnsi="David" w:cs="David"/>
        </w:rPr>
      </w:pPr>
      <w:r w:rsidRPr="008A4AD9">
        <w:rPr>
          <w:rFonts w:ascii="David" w:hAnsi="David" w:cs="David"/>
          <w:u w:val="single"/>
          <w:rtl/>
        </w:rPr>
        <w:t>מדור בלעדי-במצבי משמורת יחידנית</w:t>
      </w:r>
      <w:r w:rsidRPr="008A4AD9">
        <w:rPr>
          <w:rFonts w:ascii="David" w:hAnsi="David" w:cs="David"/>
          <w:rtl/>
        </w:rPr>
        <w:t>: מכירים במדור אצל המשמורן ומחלקים לפי יחס ההכנסות, ההורה הלא משמורן מעביר להורה המשמורן את ייחסו.</w:t>
      </w:r>
      <w:r w:rsidR="005B4D0B" w:rsidRPr="008A4AD9">
        <w:rPr>
          <w:rFonts w:ascii="David" w:hAnsi="David" w:cs="David"/>
          <w:rtl/>
        </w:rPr>
        <w:t xml:space="preserve"> </w:t>
      </w:r>
    </w:p>
    <w:p w14:paraId="5853E15E" w14:textId="77777777" w:rsidR="00225339" w:rsidRPr="008A4AD9" w:rsidRDefault="00225339" w:rsidP="008A1372">
      <w:pPr>
        <w:pStyle w:val="ListParagraph"/>
        <w:numPr>
          <w:ilvl w:val="0"/>
          <w:numId w:val="180"/>
        </w:numPr>
        <w:spacing w:before="240" w:line="360" w:lineRule="auto"/>
        <w:ind w:left="476"/>
        <w:jc w:val="both"/>
        <w:rPr>
          <w:rFonts w:ascii="David" w:hAnsi="David" w:cs="David"/>
          <w:b/>
          <w:bCs/>
        </w:rPr>
      </w:pPr>
      <w:r w:rsidRPr="008A4AD9">
        <w:rPr>
          <w:rFonts w:ascii="David" w:hAnsi="David" w:cs="David"/>
          <w:b/>
          <w:bCs/>
          <w:rtl/>
        </w:rPr>
        <w:t>דין הוצאות חריגות</w:t>
      </w:r>
      <w:r w:rsidRPr="008A4AD9">
        <w:rPr>
          <w:rFonts w:ascii="David" w:hAnsi="David" w:cs="David"/>
          <w:rtl/>
        </w:rPr>
        <w:t xml:space="preserve"> ("מחציות") כדין הוצאות שאינן תלויות שהות אולם בניגוד לעבר, הן יחלוקו ע"י יחסי הכנסה פנויה.</w:t>
      </w:r>
    </w:p>
    <w:p w14:paraId="2F3A4D9D" w14:textId="6EBAE9C3" w:rsidR="008D3450" w:rsidRDefault="00225339" w:rsidP="008D3450">
      <w:pPr>
        <w:spacing w:after="0" w:line="360" w:lineRule="auto"/>
        <w:jc w:val="both"/>
        <w:rPr>
          <w:rFonts w:ascii="David" w:hAnsi="David" w:cs="David"/>
          <w:color w:val="222222"/>
          <w:rtl/>
        </w:rPr>
      </w:pPr>
      <w:r w:rsidRPr="008A4AD9">
        <w:rPr>
          <w:rFonts w:ascii="David" w:hAnsi="David" w:cs="David"/>
          <w:shd w:val="clear" w:color="auto" w:fill="C2D69B" w:themeFill="accent3" w:themeFillTint="99"/>
          <w:rtl/>
        </w:rPr>
        <w:t>במבחן</w:t>
      </w:r>
      <w:r w:rsidRPr="008A4AD9">
        <w:rPr>
          <w:rFonts w:ascii="David" w:hAnsi="David" w:cs="David"/>
          <w:color w:val="222222"/>
          <w:rtl/>
        </w:rPr>
        <w:t>- נקבל את מספר הילדים, ההוצאות מחולקות לפי 3 קטגוריות וההכנסות של ההורים.</w:t>
      </w:r>
    </w:p>
    <w:p w14:paraId="13A6D2BB" w14:textId="17662516" w:rsidR="008D3450" w:rsidRDefault="008D3450" w:rsidP="008D3450">
      <w:pPr>
        <w:spacing w:after="0" w:line="360" w:lineRule="auto"/>
        <w:jc w:val="both"/>
        <w:rPr>
          <w:rFonts w:ascii="David" w:hAnsi="David" w:cs="David"/>
          <w:color w:val="222222"/>
          <w:rtl/>
        </w:rPr>
      </w:pPr>
    </w:p>
    <w:tbl>
      <w:tblPr>
        <w:tblStyle w:val="TableGrid"/>
        <w:bidiVisual/>
        <w:tblW w:w="0" w:type="auto"/>
        <w:tblLook w:val="04A0" w:firstRow="1" w:lastRow="0" w:firstColumn="1" w:lastColumn="0" w:noHBand="0" w:noVBand="1"/>
      </w:tblPr>
      <w:tblGrid>
        <w:gridCol w:w="3485"/>
        <w:gridCol w:w="3485"/>
        <w:gridCol w:w="3486"/>
      </w:tblGrid>
      <w:tr w:rsidR="008D3450" w14:paraId="1F923BE1" w14:textId="77777777" w:rsidTr="00E86DF1">
        <w:tc>
          <w:tcPr>
            <w:tcW w:w="3485" w:type="dxa"/>
            <w:shd w:val="clear" w:color="auto" w:fill="F2F2F2" w:themeFill="background1" w:themeFillShade="F2"/>
          </w:tcPr>
          <w:p w14:paraId="64D97A40" w14:textId="77777777" w:rsidR="008D3450" w:rsidRPr="00E86DF1" w:rsidRDefault="008D3450" w:rsidP="00E86DF1">
            <w:pPr>
              <w:spacing w:after="0" w:line="360" w:lineRule="auto"/>
              <w:jc w:val="center"/>
              <w:rPr>
                <w:rFonts w:ascii="David" w:hAnsi="David" w:cs="David"/>
                <w:b/>
                <w:bCs/>
                <w:color w:val="222222"/>
                <w:rtl/>
              </w:rPr>
            </w:pPr>
          </w:p>
        </w:tc>
        <w:tc>
          <w:tcPr>
            <w:tcW w:w="3485" w:type="dxa"/>
            <w:shd w:val="clear" w:color="auto" w:fill="F2F2F2" w:themeFill="background1" w:themeFillShade="F2"/>
          </w:tcPr>
          <w:p w14:paraId="0633CEC8" w14:textId="0B8D3A3D" w:rsidR="008D3450" w:rsidRPr="00E86DF1" w:rsidRDefault="008D3450" w:rsidP="00E86DF1">
            <w:pPr>
              <w:spacing w:after="0" w:line="360" w:lineRule="auto"/>
              <w:jc w:val="center"/>
              <w:rPr>
                <w:rFonts w:ascii="David" w:hAnsi="David" w:cs="David"/>
                <w:b/>
                <w:bCs/>
                <w:color w:val="222222"/>
                <w:rtl/>
              </w:rPr>
            </w:pPr>
            <w:r w:rsidRPr="00E86DF1">
              <w:rPr>
                <w:rFonts w:ascii="David" w:hAnsi="David" w:cs="David" w:hint="cs"/>
                <w:b/>
                <w:bCs/>
                <w:color w:val="222222"/>
                <w:rtl/>
              </w:rPr>
              <w:t>חלוקת הנטל</w:t>
            </w:r>
          </w:p>
        </w:tc>
        <w:tc>
          <w:tcPr>
            <w:tcW w:w="3486" w:type="dxa"/>
            <w:shd w:val="clear" w:color="auto" w:fill="F2F2F2" w:themeFill="background1" w:themeFillShade="F2"/>
          </w:tcPr>
          <w:p w14:paraId="0C9086DB" w14:textId="43FFE644" w:rsidR="008D3450" w:rsidRPr="00E86DF1" w:rsidRDefault="008D3450" w:rsidP="00E86DF1">
            <w:pPr>
              <w:spacing w:after="0" w:line="360" w:lineRule="auto"/>
              <w:jc w:val="center"/>
              <w:rPr>
                <w:rFonts w:ascii="David" w:hAnsi="David" w:cs="David"/>
                <w:b/>
                <w:bCs/>
                <w:color w:val="222222"/>
                <w:rtl/>
              </w:rPr>
            </w:pPr>
            <w:r w:rsidRPr="00E86DF1">
              <w:rPr>
                <w:rFonts w:ascii="David" w:hAnsi="David" w:cs="David" w:hint="cs"/>
                <w:b/>
                <w:bCs/>
                <w:color w:val="222222"/>
                <w:rtl/>
              </w:rPr>
              <w:t>מימוש הנטל</w:t>
            </w:r>
          </w:p>
        </w:tc>
      </w:tr>
      <w:tr w:rsidR="008D3450" w14:paraId="04FBDD97" w14:textId="77777777" w:rsidTr="00E86DF1">
        <w:tc>
          <w:tcPr>
            <w:tcW w:w="3485" w:type="dxa"/>
            <w:shd w:val="clear" w:color="auto" w:fill="F2F2F2" w:themeFill="background1" w:themeFillShade="F2"/>
          </w:tcPr>
          <w:p w14:paraId="480FE2AE" w14:textId="124F1980" w:rsidR="008D3450" w:rsidRPr="00E86DF1" w:rsidRDefault="008D3450" w:rsidP="00E86DF1">
            <w:pPr>
              <w:spacing w:after="0" w:line="360" w:lineRule="auto"/>
              <w:jc w:val="center"/>
              <w:rPr>
                <w:rFonts w:ascii="David" w:hAnsi="David" w:cs="David"/>
                <w:b/>
                <w:bCs/>
                <w:color w:val="222222"/>
                <w:rtl/>
              </w:rPr>
            </w:pPr>
            <w:r w:rsidRPr="00E86DF1">
              <w:rPr>
                <w:rFonts w:ascii="David" w:hAnsi="David" w:cs="David" w:hint="cs"/>
                <w:b/>
                <w:bCs/>
                <w:color w:val="222222"/>
                <w:rtl/>
              </w:rPr>
              <w:t>0-6</w:t>
            </w:r>
          </w:p>
        </w:tc>
        <w:tc>
          <w:tcPr>
            <w:tcW w:w="3485" w:type="dxa"/>
          </w:tcPr>
          <w:p w14:paraId="2478130A" w14:textId="668BF886" w:rsidR="008D3450" w:rsidRDefault="008D3450" w:rsidP="00E86DF1">
            <w:pPr>
              <w:spacing w:after="0" w:line="360" w:lineRule="auto"/>
              <w:jc w:val="center"/>
              <w:rPr>
                <w:rFonts w:ascii="David" w:hAnsi="David" w:cs="David"/>
                <w:color w:val="222222"/>
                <w:rtl/>
              </w:rPr>
            </w:pPr>
            <w:r>
              <w:rPr>
                <w:rFonts w:ascii="David" w:hAnsi="David" w:cs="David" w:hint="cs"/>
                <w:color w:val="222222"/>
                <w:rtl/>
              </w:rPr>
              <w:t>האב משלם (דין תורה).</w:t>
            </w:r>
          </w:p>
        </w:tc>
        <w:tc>
          <w:tcPr>
            <w:tcW w:w="3486" w:type="dxa"/>
          </w:tcPr>
          <w:p w14:paraId="2D7F3AB4" w14:textId="5F58C6E5" w:rsidR="008D3450" w:rsidRDefault="00E86DF1" w:rsidP="00E86DF1">
            <w:pPr>
              <w:spacing w:after="0" w:line="360" w:lineRule="auto"/>
              <w:jc w:val="center"/>
              <w:rPr>
                <w:rFonts w:ascii="David" w:hAnsi="David" w:cs="David"/>
                <w:color w:val="222222"/>
                <w:rtl/>
              </w:rPr>
            </w:pPr>
            <w:r>
              <w:rPr>
                <w:rFonts w:ascii="David" w:hAnsi="David" w:cs="David" w:hint="cs"/>
                <w:color w:val="222222"/>
                <w:rtl/>
              </w:rPr>
              <w:t>לדעת ליפשיץ ניתן להחיל הסדר</w:t>
            </w:r>
          </w:p>
        </w:tc>
      </w:tr>
      <w:tr w:rsidR="008D3450" w14:paraId="33FF6161" w14:textId="77777777" w:rsidTr="00E86DF1">
        <w:tc>
          <w:tcPr>
            <w:tcW w:w="3485" w:type="dxa"/>
            <w:shd w:val="clear" w:color="auto" w:fill="F2F2F2" w:themeFill="background1" w:themeFillShade="F2"/>
          </w:tcPr>
          <w:p w14:paraId="4D70A74C" w14:textId="23717D58" w:rsidR="008D3450" w:rsidRPr="00E86DF1" w:rsidRDefault="008D3450" w:rsidP="00E86DF1">
            <w:pPr>
              <w:spacing w:after="0" w:line="360" w:lineRule="auto"/>
              <w:jc w:val="center"/>
              <w:rPr>
                <w:rFonts w:ascii="David" w:hAnsi="David" w:cs="David"/>
                <w:b/>
                <w:bCs/>
                <w:color w:val="222222"/>
                <w:rtl/>
              </w:rPr>
            </w:pPr>
            <w:r w:rsidRPr="00E86DF1">
              <w:rPr>
                <w:rFonts w:ascii="David" w:hAnsi="David" w:cs="David" w:hint="cs"/>
                <w:b/>
                <w:bCs/>
                <w:color w:val="222222"/>
                <w:rtl/>
              </w:rPr>
              <w:t>6-15</w:t>
            </w:r>
          </w:p>
        </w:tc>
        <w:tc>
          <w:tcPr>
            <w:tcW w:w="3485" w:type="dxa"/>
          </w:tcPr>
          <w:p w14:paraId="75CEE659" w14:textId="1EDC4411" w:rsidR="008D3450" w:rsidRDefault="008D3450" w:rsidP="00E86DF1">
            <w:pPr>
              <w:spacing w:after="0" w:line="360" w:lineRule="auto"/>
              <w:jc w:val="center"/>
              <w:rPr>
                <w:rFonts w:ascii="David" w:hAnsi="David" w:cs="David"/>
                <w:color w:val="222222"/>
                <w:rtl/>
              </w:rPr>
            </w:pPr>
            <w:r>
              <w:rPr>
                <w:rFonts w:ascii="David" w:hAnsi="David" w:cs="David" w:hint="cs"/>
                <w:color w:val="222222"/>
                <w:rtl/>
              </w:rPr>
              <w:t>נטל הצרכים הבסיסיים יהיה על ההורה שמצבו הכלכלי טוב יותר (</w:t>
            </w:r>
            <w:proofErr w:type="spellStart"/>
            <w:r>
              <w:rPr>
                <w:rFonts w:ascii="David" w:hAnsi="David" w:cs="David" w:hint="cs"/>
                <w:color w:val="222222"/>
                <w:rtl/>
              </w:rPr>
              <w:t>פוגלמן</w:t>
            </w:r>
            <w:proofErr w:type="spellEnd"/>
            <w:r>
              <w:rPr>
                <w:rFonts w:ascii="David" w:hAnsi="David" w:cs="David" w:hint="cs"/>
                <w:color w:val="222222"/>
                <w:rtl/>
              </w:rPr>
              <w:t>, 919).</w:t>
            </w:r>
          </w:p>
        </w:tc>
        <w:tc>
          <w:tcPr>
            <w:tcW w:w="3486" w:type="dxa"/>
          </w:tcPr>
          <w:p w14:paraId="1D67D913" w14:textId="2E43899F" w:rsidR="008D3450" w:rsidRDefault="008D3450" w:rsidP="00E86DF1">
            <w:pPr>
              <w:spacing w:after="0" w:line="360" w:lineRule="auto"/>
              <w:jc w:val="center"/>
              <w:rPr>
                <w:rFonts w:ascii="David" w:hAnsi="David" w:cs="David"/>
                <w:color w:val="222222"/>
                <w:rtl/>
              </w:rPr>
            </w:pPr>
            <w:r>
              <w:rPr>
                <w:rFonts w:ascii="David" w:hAnsi="David" w:cs="David" w:hint="cs"/>
                <w:color w:val="222222"/>
                <w:rtl/>
              </w:rPr>
              <w:t>שיטת ליפשיץ</w:t>
            </w:r>
          </w:p>
        </w:tc>
      </w:tr>
    </w:tbl>
    <w:p w14:paraId="33F46644" w14:textId="3E0F11DA" w:rsidR="00EA4ECC" w:rsidRPr="008A4AD9" w:rsidRDefault="00EA4ECC" w:rsidP="00E86DF1">
      <w:pPr>
        <w:shd w:val="clear" w:color="auto" w:fill="E5DFEC" w:themeFill="accent4" w:themeFillTint="33"/>
        <w:spacing w:before="240" w:after="0" w:line="360" w:lineRule="auto"/>
        <w:jc w:val="both"/>
        <w:rPr>
          <w:rFonts w:ascii="David" w:hAnsi="David" w:cs="David"/>
          <w:b/>
          <w:bCs/>
          <w:color w:val="222222"/>
          <w:rtl/>
        </w:rPr>
      </w:pPr>
      <w:r w:rsidRPr="008A4AD9">
        <w:rPr>
          <w:rFonts w:ascii="David" w:hAnsi="David" w:cs="David"/>
          <w:b/>
          <w:bCs/>
          <w:color w:val="222222"/>
          <w:rtl/>
        </w:rPr>
        <w:t>תביעת משמורת</w:t>
      </w:r>
    </w:p>
    <w:p w14:paraId="41E05ACE" w14:textId="290E3293" w:rsidR="00F87DF0" w:rsidRPr="008A4AD9" w:rsidRDefault="008B0DE9" w:rsidP="008A1372">
      <w:pPr>
        <w:pStyle w:val="ListParagraph"/>
        <w:numPr>
          <w:ilvl w:val="0"/>
          <w:numId w:val="181"/>
        </w:numPr>
        <w:spacing w:before="240" w:after="0" w:line="360" w:lineRule="auto"/>
        <w:ind w:left="386"/>
        <w:jc w:val="both"/>
        <w:rPr>
          <w:rFonts w:ascii="David" w:hAnsi="David" w:cs="David"/>
        </w:rPr>
      </w:pPr>
      <w:r w:rsidRPr="008A4AD9">
        <w:rPr>
          <w:rFonts w:ascii="David" w:hAnsi="David" w:cs="David"/>
          <w:rtl/>
        </w:rPr>
        <w:t xml:space="preserve">חובת הורים לדאוג לצרכי הקטין </w:t>
      </w:r>
      <w:proofErr w:type="spellStart"/>
      <w:r w:rsidRPr="008A4AD9">
        <w:rPr>
          <w:rFonts w:ascii="David" w:hAnsi="David" w:cs="David"/>
          <w:rtl/>
        </w:rPr>
        <w:t>מהיותם</w:t>
      </w:r>
      <w:proofErr w:type="spellEnd"/>
      <w:r w:rsidRPr="008A4AD9">
        <w:rPr>
          <w:rFonts w:ascii="David" w:hAnsi="David" w:cs="David"/>
          <w:rtl/>
        </w:rPr>
        <w:t xml:space="preserve"> אפוטרופוסים שלו (</w:t>
      </w:r>
      <w:r w:rsidRPr="008A4AD9">
        <w:rPr>
          <w:rFonts w:ascii="David" w:hAnsi="David" w:cs="David"/>
          <w:shd w:val="clear" w:color="auto" w:fill="FFCCFF"/>
          <w:rtl/>
        </w:rPr>
        <w:t>סע' 14 ו15 לחוק הכשרות</w:t>
      </w:r>
      <w:r w:rsidRPr="008A4AD9">
        <w:rPr>
          <w:rFonts w:ascii="David" w:hAnsi="David" w:cs="David"/>
          <w:rtl/>
        </w:rPr>
        <w:t xml:space="preserve">). </w:t>
      </w:r>
    </w:p>
    <w:p w14:paraId="20B6F477" w14:textId="79731052" w:rsidR="008B0DE9" w:rsidRPr="008A4AD9" w:rsidRDefault="008B0DE9" w:rsidP="008A1372">
      <w:pPr>
        <w:pStyle w:val="ListParagraph"/>
        <w:numPr>
          <w:ilvl w:val="0"/>
          <w:numId w:val="181"/>
        </w:numPr>
        <w:spacing w:before="240" w:after="0" w:line="360" w:lineRule="auto"/>
        <w:ind w:left="386"/>
        <w:jc w:val="both"/>
        <w:rPr>
          <w:rFonts w:ascii="David" w:hAnsi="David" w:cs="David"/>
        </w:rPr>
      </w:pPr>
      <w:r w:rsidRPr="008A4AD9">
        <w:rPr>
          <w:rFonts w:ascii="David" w:hAnsi="David" w:cs="David"/>
          <w:rtl/>
        </w:rPr>
        <w:lastRenderedPageBreak/>
        <w:t>מקום הימצאות הילדים תהא בסמכות ההורים, בהעדרה- בסמכות ביהמ"ש (</w:t>
      </w:r>
      <w:r w:rsidRPr="008A4AD9">
        <w:rPr>
          <w:rFonts w:ascii="David" w:hAnsi="David" w:cs="David"/>
          <w:shd w:val="clear" w:color="auto" w:fill="FFCCFF"/>
          <w:rtl/>
        </w:rPr>
        <w:t>סע' 24 ו25 לחוק הכשרות</w:t>
      </w:r>
      <w:r w:rsidRPr="008A4AD9">
        <w:rPr>
          <w:rFonts w:ascii="David" w:hAnsi="David" w:cs="David"/>
          <w:rtl/>
        </w:rPr>
        <w:t xml:space="preserve">). </w:t>
      </w:r>
    </w:p>
    <w:p w14:paraId="4E461366" w14:textId="41F91BC0" w:rsidR="008B0DE9" w:rsidRPr="008A4AD9" w:rsidRDefault="008B0DE9" w:rsidP="008A1372">
      <w:pPr>
        <w:pStyle w:val="ListParagraph"/>
        <w:numPr>
          <w:ilvl w:val="0"/>
          <w:numId w:val="181"/>
        </w:numPr>
        <w:spacing w:before="240" w:after="0" w:line="360" w:lineRule="auto"/>
        <w:ind w:left="386"/>
        <w:jc w:val="both"/>
        <w:rPr>
          <w:rFonts w:ascii="David" w:hAnsi="David" w:cs="David"/>
        </w:rPr>
      </w:pPr>
      <w:r w:rsidRPr="008A4AD9">
        <w:rPr>
          <w:rFonts w:ascii="David" w:hAnsi="David" w:cs="David"/>
          <w:rtl/>
        </w:rPr>
        <w:t>עיקרון מנחה- עיקרון טובת הילד (</w:t>
      </w:r>
      <w:r w:rsidRPr="008A4AD9">
        <w:rPr>
          <w:rFonts w:ascii="David" w:hAnsi="David" w:cs="David"/>
          <w:shd w:val="clear" w:color="auto" w:fill="FFCCFF"/>
          <w:rtl/>
        </w:rPr>
        <w:t xml:space="preserve">סע' </w:t>
      </w:r>
      <w:r w:rsidR="00E96173" w:rsidRPr="008A4AD9">
        <w:rPr>
          <w:rFonts w:ascii="David" w:hAnsi="David" w:cs="David"/>
          <w:shd w:val="clear" w:color="auto" w:fill="FFCCFF"/>
          <w:rtl/>
        </w:rPr>
        <w:t xml:space="preserve">15,17 ו25 </w:t>
      </w:r>
      <w:r w:rsidRPr="008A4AD9">
        <w:rPr>
          <w:rFonts w:ascii="David" w:hAnsi="David" w:cs="David"/>
          <w:shd w:val="clear" w:color="auto" w:fill="FFCCFF"/>
          <w:rtl/>
        </w:rPr>
        <w:t>לחוק הכשרות</w:t>
      </w:r>
      <w:r w:rsidR="00E96173" w:rsidRPr="008A4AD9">
        <w:rPr>
          <w:rFonts w:ascii="David" w:hAnsi="David" w:cs="David"/>
          <w:rtl/>
        </w:rPr>
        <w:t xml:space="preserve">).  </w:t>
      </w:r>
    </w:p>
    <w:p w14:paraId="6B4CDE2B" w14:textId="05829B3C" w:rsidR="008B0DE9" w:rsidRPr="008A4AD9" w:rsidRDefault="008B0DE9" w:rsidP="008B0DE9">
      <w:pPr>
        <w:rPr>
          <w:rFonts w:ascii="David" w:hAnsi="David" w:cs="David"/>
          <w:rtl/>
        </w:rPr>
      </w:pPr>
      <w:r w:rsidRPr="008A4AD9">
        <w:rPr>
          <w:rFonts w:ascii="David" w:hAnsi="David" w:cs="David"/>
          <w:b/>
          <w:bCs/>
          <w:u w:val="single"/>
          <w:rtl/>
        </w:rPr>
        <w:t>משמורת משותפת</w:t>
      </w:r>
      <w:r w:rsidRPr="008A4AD9">
        <w:rPr>
          <w:rFonts w:ascii="David" w:hAnsi="David" w:cs="David"/>
          <w:rtl/>
        </w:rPr>
        <w:t>:</w:t>
      </w:r>
      <w:r w:rsidRPr="008A4AD9">
        <w:rPr>
          <w:rFonts w:ascii="David" w:hAnsi="David" w:cs="David"/>
        </w:rPr>
        <w:t xml:space="preserve"> </w:t>
      </w:r>
    </w:p>
    <w:p w14:paraId="0D4010DD" w14:textId="2708A012" w:rsidR="008B0DE9" w:rsidRPr="008A4AD9" w:rsidRDefault="008B0DE9" w:rsidP="008A1372">
      <w:pPr>
        <w:pStyle w:val="BodyText"/>
        <w:widowControl w:val="0"/>
        <w:numPr>
          <w:ilvl w:val="0"/>
          <w:numId w:val="182"/>
        </w:numPr>
        <w:tabs>
          <w:tab w:val="left" w:pos="716"/>
        </w:tabs>
        <w:spacing w:after="0" w:line="360" w:lineRule="auto"/>
        <w:ind w:left="720" w:hanging="360"/>
        <w:jc w:val="both"/>
        <w:rPr>
          <w:rFonts w:ascii="David" w:hAnsi="David" w:cs="David"/>
        </w:rPr>
      </w:pPr>
      <w:proofErr w:type="spellStart"/>
      <w:r w:rsidRPr="008A4AD9">
        <w:rPr>
          <w:rFonts w:ascii="David" w:hAnsi="David" w:cs="David"/>
          <w:highlight w:val="yellow"/>
          <w:rtl/>
        </w:rPr>
        <w:t>עמ״ש</w:t>
      </w:r>
      <w:proofErr w:type="spellEnd"/>
      <w:r w:rsidRPr="008A4AD9">
        <w:rPr>
          <w:rFonts w:ascii="David" w:hAnsi="David" w:cs="David"/>
          <w:highlight w:val="yellow"/>
          <w:rtl/>
        </w:rPr>
        <w:t xml:space="preserve"> </w:t>
      </w:r>
      <w:r w:rsidRPr="008A4AD9">
        <w:rPr>
          <w:rFonts w:ascii="David" w:hAnsi="David" w:cs="David"/>
          <w:highlight w:val="yellow"/>
          <w:lang w:bidi="en-US"/>
        </w:rPr>
        <w:t>707-03-17</w:t>
      </w:r>
      <w:r w:rsidR="00E96173" w:rsidRPr="008A4AD9">
        <w:rPr>
          <w:rFonts w:ascii="David" w:hAnsi="David" w:cs="David"/>
          <w:highlight w:val="yellow"/>
          <w:rtl/>
        </w:rPr>
        <w:t>-</w:t>
      </w:r>
      <w:r w:rsidR="00E96173" w:rsidRPr="008A4AD9">
        <w:rPr>
          <w:rFonts w:ascii="David" w:hAnsi="David" w:cs="David"/>
          <w:b/>
          <w:bCs/>
          <w:rtl/>
        </w:rPr>
        <w:t xml:space="preserve"> </w:t>
      </w:r>
      <w:r w:rsidRPr="008A4AD9">
        <w:rPr>
          <w:rFonts w:ascii="David" w:hAnsi="David" w:cs="David"/>
          <w:rtl/>
        </w:rPr>
        <w:t>עיקרון מנחה - עקרון טובת הילד. הכרעה בטובת הילד תתקבל עפ״י כלל הראיות</w:t>
      </w:r>
      <w:r w:rsidR="00E96173" w:rsidRPr="008A4AD9">
        <w:rPr>
          <w:rFonts w:ascii="David" w:hAnsi="David" w:cs="David"/>
          <w:rtl/>
        </w:rPr>
        <w:t xml:space="preserve"> (חו"ד מומחים + תשתית עובדתית). </w:t>
      </w:r>
      <w:r w:rsidRPr="008A4AD9">
        <w:rPr>
          <w:rFonts w:ascii="David" w:hAnsi="David" w:cs="David"/>
          <w:rtl/>
        </w:rPr>
        <w:t xml:space="preserve">בהיעדר ראיות לסתירת האמור </w:t>
      </w:r>
      <w:r w:rsidR="00E96173" w:rsidRPr="008A4AD9">
        <w:rPr>
          <w:rFonts w:ascii="David" w:hAnsi="David" w:cs="David"/>
          <w:rtl/>
        </w:rPr>
        <w:t>בחו"ד</w:t>
      </w:r>
      <w:r w:rsidRPr="008A4AD9">
        <w:rPr>
          <w:rFonts w:ascii="David" w:hAnsi="David" w:cs="David"/>
          <w:rtl/>
        </w:rPr>
        <w:t>, ייטה בימ״ש לאמץ מסקנות המומחה</w:t>
      </w:r>
      <w:r w:rsidR="00E96173" w:rsidRPr="008A4AD9">
        <w:rPr>
          <w:rFonts w:ascii="David" w:hAnsi="David" w:cs="David"/>
          <w:rtl/>
        </w:rPr>
        <w:t xml:space="preserve"> (</w:t>
      </w:r>
      <w:r w:rsidRPr="008A4AD9">
        <w:rPr>
          <w:rFonts w:ascii="David" w:hAnsi="David" w:cs="David"/>
          <w:highlight w:val="yellow"/>
          <w:lang w:bidi="en-US"/>
        </w:rPr>
        <w:t>4575/00</w:t>
      </w:r>
      <w:r w:rsidR="00E96173" w:rsidRPr="008A4AD9">
        <w:rPr>
          <w:rFonts w:ascii="David" w:hAnsi="David" w:cs="David"/>
          <w:rtl/>
        </w:rPr>
        <w:t>)</w:t>
      </w:r>
      <w:r w:rsidRPr="008A4AD9">
        <w:rPr>
          <w:rFonts w:ascii="David" w:hAnsi="David" w:cs="David"/>
          <w:rtl/>
        </w:rPr>
        <w:t>.</w:t>
      </w:r>
    </w:p>
    <w:p w14:paraId="22F0B37A" w14:textId="77777777" w:rsidR="00EE4054" w:rsidRPr="008A4AD9" w:rsidRDefault="008B0DE9" w:rsidP="008A1372">
      <w:pPr>
        <w:pStyle w:val="BodyText"/>
        <w:widowControl w:val="0"/>
        <w:numPr>
          <w:ilvl w:val="0"/>
          <w:numId w:val="182"/>
        </w:numPr>
        <w:tabs>
          <w:tab w:val="left" w:pos="716"/>
        </w:tabs>
        <w:spacing w:after="0" w:line="360" w:lineRule="auto"/>
        <w:ind w:firstLine="360"/>
        <w:jc w:val="both"/>
        <w:rPr>
          <w:rFonts w:ascii="David" w:hAnsi="David" w:cs="David"/>
        </w:rPr>
      </w:pPr>
      <w:r w:rsidRPr="008A4AD9">
        <w:rPr>
          <w:rFonts w:ascii="David" w:hAnsi="David" w:cs="David"/>
          <w:rtl/>
        </w:rPr>
        <w:t xml:space="preserve">תחת טובת הילד לציין </w:t>
      </w:r>
      <w:r w:rsidRPr="008A4AD9">
        <w:rPr>
          <w:rFonts w:ascii="David" w:hAnsi="David" w:cs="David"/>
          <w:i/>
          <w:iCs/>
          <w:rtl/>
        </w:rPr>
        <w:t>"תיאוריית ההתקשרות"</w:t>
      </w:r>
      <w:r w:rsidRPr="008A4AD9">
        <w:rPr>
          <w:rFonts w:ascii="David" w:hAnsi="David" w:cs="David"/>
          <w:rtl/>
        </w:rPr>
        <w:t xml:space="preserve"> - לילד זכות לקשר עם שני הוריו</w:t>
      </w:r>
      <w:r w:rsidR="00E96173" w:rsidRPr="008A4AD9">
        <w:rPr>
          <w:rFonts w:ascii="David" w:hAnsi="David" w:cs="David"/>
          <w:rtl/>
        </w:rPr>
        <w:t xml:space="preserve"> </w:t>
      </w:r>
      <w:r w:rsidR="00E96173" w:rsidRPr="008A4AD9">
        <w:rPr>
          <w:rFonts w:ascii="David" w:hAnsi="David" w:cs="David"/>
          <w:highlight w:val="yellow"/>
          <w:rtl/>
        </w:rPr>
        <w:t>(</w:t>
      </w:r>
      <w:r w:rsidRPr="008A4AD9">
        <w:rPr>
          <w:rFonts w:ascii="David" w:hAnsi="David" w:cs="David"/>
          <w:highlight w:val="yellow"/>
          <w:lang w:bidi="en-US"/>
        </w:rPr>
        <w:t>39341-08-10</w:t>
      </w:r>
      <w:r w:rsidR="00E96173" w:rsidRPr="008A4AD9">
        <w:rPr>
          <w:rFonts w:ascii="David" w:hAnsi="David" w:cs="David"/>
          <w:highlight w:val="yellow"/>
          <w:rtl/>
        </w:rPr>
        <w:t>)</w:t>
      </w:r>
      <w:r w:rsidRPr="008A4AD9">
        <w:rPr>
          <w:rFonts w:ascii="David" w:hAnsi="David" w:cs="David"/>
          <w:highlight w:val="yellow"/>
          <w:rtl/>
        </w:rPr>
        <w:t>.</w:t>
      </w:r>
      <w:bookmarkStart w:id="17" w:name="bookmark90"/>
    </w:p>
    <w:p w14:paraId="6BDA5D09" w14:textId="40EEC462" w:rsidR="008B0DE9" w:rsidRPr="008A4AD9" w:rsidRDefault="008B0DE9" w:rsidP="008A1372">
      <w:pPr>
        <w:pStyle w:val="BodyText"/>
        <w:widowControl w:val="0"/>
        <w:numPr>
          <w:ilvl w:val="0"/>
          <w:numId w:val="182"/>
        </w:numPr>
        <w:tabs>
          <w:tab w:val="left" w:pos="716"/>
        </w:tabs>
        <w:spacing w:after="0" w:line="360" w:lineRule="auto"/>
        <w:jc w:val="both"/>
        <w:rPr>
          <w:rFonts w:ascii="David" w:hAnsi="David" w:cs="David"/>
        </w:rPr>
      </w:pPr>
      <w:r w:rsidRPr="008A4AD9">
        <w:rPr>
          <w:rFonts w:ascii="David" w:hAnsi="David" w:cs="David"/>
          <w:rtl/>
        </w:rPr>
        <w:t xml:space="preserve">בחינת קריטריונים להחלת משמורת משותפת לפי </w:t>
      </w:r>
      <w:proofErr w:type="spellStart"/>
      <w:r w:rsidRPr="008A4AD9">
        <w:rPr>
          <w:rFonts w:ascii="David" w:hAnsi="David" w:cs="David"/>
          <w:highlight w:val="yellow"/>
          <w:rtl/>
        </w:rPr>
        <w:t>עמ״ש</w:t>
      </w:r>
      <w:proofErr w:type="spellEnd"/>
      <w:r w:rsidRPr="008A4AD9">
        <w:rPr>
          <w:rFonts w:ascii="David" w:hAnsi="David" w:cs="David"/>
          <w:highlight w:val="yellow"/>
          <w:rtl/>
        </w:rPr>
        <w:t xml:space="preserve"> </w:t>
      </w:r>
      <w:r w:rsidRPr="008A4AD9">
        <w:rPr>
          <w:rFonts w:ascii="David" w:hAnsi="David" w:cs="David"/>
          <w:highlight w:val="yellow"/>
          <w:lang w:bidi="en-US"/>
        </w:rPr>
        <w:t>707-03-17</w:t>
      </w:r>
      <w:r w:rsidRPr="008A4AD9">
        <w:rPr>
          <w:rFonts w:ascii="David" w:hAnsi="David" w:cs="David"/>
          <w:highlight w:val="yellow"/>
          <w:rtl/>
        </w:rPr>
        <w:t xml:space="preserve"> י.ג נ' ג.ג</w:t>
      </w:r>
      <w:r w:rsidRPr="008A4AD9">
        <w:rPr>
          <w:rFonts w:ascii="David" w:hAnsi="David" w:cs="David"/>
          <w:rtl/>
        </w:rPr>
        <w:t xml:space="preserve"> </w:t>
      </w:r>
      <w:r w:rsidR="00EE4054" w:rsidRPr="008A4AD9">
        <w:rPr>
          <w:rFonts w:ascii="David" w:hAnsi="David" w:cs="David"/>
          <w:rtl/>
        </w:rPr>
        <w:t>(</w:t>
      </w:r>
      <w:r w:rsidRPr="008A4AD9">
        <w:rPr>
          <w:rFonts w:ascii="David" w:hAnsi="David" w:cs="David"/>
          <w:rtl/>
        </w:rPr>
        <w:t>רשימה לא סגורה</w:t>
      </w:r>
      <w:bookmarkEnd w:id="17"/>
      <w:r w:rsidR="00EE4054" w:rsidRPr="008A4AD9">
        <w:rPr>
          <w:rFonts w:ascii="David" w:hAnsi="David" w:cs="David"/>
          <w:rtl/>
        </w:rPr>
        <w:t xml:space="preserve">). </w:t>
      </w:r>
    </w:p>
    <w:p w14:paraId="33300733" w14:textId="4549433F" w:rsidR="008B0DE9" w:rsidRPr="008A4AD9" w:rsidRDefault="008B0DE9" w:rsidP="008A1372">
      <w:pPr>
        <w:pStyle w:val="BodyText"/>
        <w:widowControl w:val="0"/>
        <w:numPr>
          <w:ilvl w:val="0"/>
          <w:numId w:val="183"/>
        </w:numPr>
        <w:tabs>
          <w:tab w:val="left" w:pos="1102"/>
        </w:tabs>
        <w:spacing w:after="0" w:line="360" w:lineRule="auto"/>
        <w:ind w:left="720" w:hanging="360"/>
        <w:jc w:val="both"/>
        <w:rPr>
          <w:rFonts w:ascii="David" w:hAnsi="David" w:cs="David"/>
        </w:rPr>
      </w:pPr>
      <w:r w:rsidRPr="008A4AD9">
        <w:rPr>
          <w:rFonts w:ascii="David" w:hAnsi="David" w:cs="David"/>
          <w:rtl/>
        </w:rPr>
        <w:t xml:space="preserve">מסוגלות הורית טובה \דומה לשני ההורים - יישום עפ״י חו״ד המומחה </w:t>
      </w:r>
      <w:r w:rsidR="00EE4054" w:rsidRPr="008A4AD9">
        <w:rPr>
          <w:rFonts w:ascii="David" w:hAnsi="David" w:cs="David"/>
          <w:rtl/>
        </w:rPr>
        <w:t xml:space="preserve">(אם יש). </w:t>
      </w:r>
    </w:p>
    <w:p w14:paraId="5490FCC7" w14:textId="77777777" w:rsidR="008B0DE9" w:rsidRPr="008A4AD9" w:rsidRDefault="008B0DE9" w:rsidP="008A1372">
      <w:pPr>
        <w:pStyle w:val="BodyText"/>
        <w:widowControl w:val="0"/>
        <w:numPr>
          <w:ilvl w:val="0"/>
          <w:numId w:val="183"/>
        </w:numPr>
        <w:tabs>
          <w:tab w:val="left" w:pos="1077"/>
        </w:tabs>
        <w:spacing w:after="0" w:line="360" w:lineRule="auto"/>
        <w:ind w:left="720" w:hanging="360"/>
        <w:jc w:val="both"/>
        <w:rPr>
          <w:rFonts w:ascii="David" w:hAnsi="David" w:cs="David"/>
        </w:rPr>
      </w:pPr>
      <w:r w:rsidRPr="008A4AD9">
        <w:rPr>
          <w:rFonts w:ascii="David" w:hAnsi="David" w:cs="David"/>
          <w:rtl/>
        </w:rPr>
        <w:t>מעורבות משמעותית של כל אחד מההורים בחיי הילד.</w:t>
      </w:r>
    </w:p>
    <w:p w14:paraId="593E428C" w14:textId="77777777" w:rsidR="008B0DE9" w:rsidRPr="008A4AD9" w:rsidRDefault="008B0DE9" w:rsidP="008A1372">
      <w:pPr>
        <w:pStyle w:val="BodyText"/>
        <w:widowControl w:val="0"/>
        <w:numPr>
          <w:ilvl w:val="0"/>
          <w:numId w:val="183"/>
        </w:numPr>
        <w:tabs>
          <w:tab w:val="left" w:pos="1077"/>
        </w:tabs>
        <w:spacing w:after="0" w:line="360" w:lineRule="auto"/>
        <w:ind w:left="720" w:hanging="360"/>
        <w:jc w:val="both"/>
        <w:rPr>
          <w:rFonts w:ascii="David" w:hAnsi="David" w:cs="David"/>
        </w:rPr>
      </w:pPr>
      <w:r w:rsidRPr="008A4AD9">
        <w:rPr>
          <w:rFonts w:ascii="David" w:hAnsi="David" w:cs="David"/>
          <w:rtl/>
        </w:rPr>
        <w:t>קיומו של קשר תקין בין כל אחד מההורים לבין הילד.</w:t>
      </w:r>
    </w:p>
    <w:p w14:paraId="448BD00C" w14:textId="77777777" w:rsidR="008B0DE9" w:rsidRPr="008A4AD9" w:rsidRDefault="008B0DE9" w:rsidP="008A1372">
      <w:pPr>
        <w:pStyle w:val="BodyText"/>
        <w:widowControl w:val="0"/>
        <w:numPr>
          <w:ilvl w:val="0"/>
          <w:numId w:val="183"/>
        </w:numPr>
        <w:tabs>
          <w:tab w:val="left" w:pos="1078"/>
        </w:tabs>
        <w:spacing w:after="0" w:line="360" w:lineRule="auto"/>
        <w:ind w:left="720" w:hanging="360"/>
        <w:jc w:val="both"/>
        <w:rPr>
          <w:rFonts w:ascii="David" w:hAnsi="David" w:cs="David"/>
        </w:rPr>
      </w:pPr>
      <w:r w:rsidRPr="008A4AD9">
        <w:rPr>
          <w:rFonts w:ascii="David" w:hAnsi="David" w:cs="David"/>
          <w:rtl/>
        </w:rPr>
        <w:t>מקום מגורים סמוך ותפיסת הילד את שני הבתים כבתים מרכזיים בחייו.</w:t>
      </w:r>
    </w:p>
    <w:p w14:paraId="42B9385F" w14:textId="77777777" w:rsidR="008B0DE9" w:rsidRPr="008A4AD9" w:rsidRDefault="008B0DE9" w:rsidP="008A1372">
      <w:pPr>
        <w:pStyle w:val="BodyText"/>
        <w:widowControl w:val="0"/>
        <w:numPr>
          <w:ilvl w:val="0"/>
          <w:numId w:val="183"/>
        </w:numPr>
        <w:tabs>
          <w:tab w:val="left" w:pos="1088"/>
        </w:tabs>
        <w:spacing w:after="0" w:line="360" w:lineRule="auto"/>
        <w:ind w:left="720" w:hanging="360"/>
        <w:jc w:val="both"/>
        <w:rPr>
          <w:rFonts w:ascii="David" w:hAnsi="David" w:cs="David"/>
        </w:rPr>
      </w:pPr>
      <w:r w:rsidRPr="008A4AD9">
        <w:rPr>
          <w:rFonts w:ascii="David" w:hAnsi="David" w:cs="David"/>
          <w:rtl/>
        </w:rPr>
        <w:t>שת״פ בין ההורים וטיב התקשורת ביניהם.</w:t>
      </w:r>
    </w:p>
    <w:p w14:paraId="56B47073" w14:textId="7AE84742" w:rsidR="008B0DE9" w:rsidRPr="008A4AD9" w:rsidRDefault="008B0DE9" w:rsidP="008A1372">
      <w:pPr>
        <w:pStyle w:val="BodyText"/>
        <w:widowControl w:val="0"/>
        <w:numPr>
          <w:ilvl w:val="0"/>
          <w:numId w:val="183"/>
        </w:numPr>
        <w:tabs>
          <w:tab w:val="left" w:pos="1077"/>
        </w:tabs>
        <w:spacing w:after="0" w:line="360" w:lineRule="auto"/>
        <w:ind w:left="720" w:hanging="360"/>
        <w:jc w:val="both"/>
        <w:rPr>
          <w:rFonts w:ascii="David" w:hAnsi="David" w:cs="David"/>
        </w:rPr>
      </w:pPr>
      <w:r w:rsidRPr="008A4AD9">
        <w:rPr>
          <w:rFonts w:ascii="David" w:hAnsi="David" w:cs="David"/>
          <w:rtl/>
        </w:rPr>
        <w:t xml:space="preserve">רצון הילד: </w:t>
      </w:r>
      <w:r w:rsidRPr="008A4AD9">
        <w:rPr>
          <w:rFonts w:ascii="David" w:hAnsi="David" w:cs="David"/>
          <w:b/>
          <w:bCs/>
          <w:rtl/>
        </w:rPr>
        <w:t>שמיעת הקטינים ע״י ביהמ״ש</w:t>
      </w:r>
      <w:r w:rsidR="00EE4054" w:rsidRPr="008A4AD9">
        <w:rPr>
          <w:rFonts w:ascii="David" w:hAnsi="David" w:cs="David"/>
          <w:b/>
          <w:bCs/>
          <w:rtl/>
        </w:rPr>
        <w:t>-</w:t>
      </w:r>
      <w:r w:rsidRPr="008A4AD9">
        <w:rPr>
          <w:rFonts w:ascii="David" w:hAnsi="David" w:cs="David"/>
          <w:b/>
          <w:bCs/>
          <w:rtl/>
        </w:rPr>
        <w:t xml:space="preserve"> </w:t>
      </w:r>
      <w:r w:rsidRPr="008A4AD9">
        <w:rPr>
          <w:rFonts w:ascii="David" w:hAnsi="David" w:cs="David"/>
          <w:rtl/>
        </w:rPr>
        <w:t xml:space="preserve">מבטאת את </w:t>
      </w:r>
      <w:r w:rsidRPr="008A4AD9">
        <w:rPr>
          <w:rFonts w:ascii="David" w:hAnsi="David" w:cs="David"/>
          <w:shd w:val="clear" w:color="auto" w:fill="FFCCFF"/>
          <w:rtl/>
        </w:rPr>
        <w:t>ס</w:t>
      </w:r>
      <w:r w:rsidR="00EE4054" w:rsidRPr="008A4AD9">
        <w:rPr>
          <w:rFonts w:ascii="David" w:hAnsi="David" w:cs="David"/>
          <w:shd w:val="clear" w:color="auto" w:fill="FFCCFF"/>
          <w:rtl/>
        </w:rPr>
        <w:t>ע</w:t>
      </w:r>
      <w:r w:rsidRPr="008A4AD9">
        <w:rPr>
          <w:rFonts w:ascii="David" w:hAnsi="David" w:cs="David"/>
          <w:shd w:val="clear" w:color="auto" w:fill="FFCCFF"/>
          <w:rtl/>
        </w:rPr>
        <w:t xml:space="preserve">׳ </w:t>
      </w:r>
      <w:r w:rsidRPr="008A4AD9">
        <w:rPr>
          <w:rFonts w:ascii="David" w:hAnsi="David" w:cs="David"/>
          <w:shd w:val="clear" w:color="auto" w:fill="FFCCFF"/>
          <w:lang w:bidi="en-US"/>
        </w:rPr>
        <w:t>12</w:t>
      </w:r>
      <w:r w:rsidRPr="008A4AD9">
        <w:rPr>
          <w:rFonts w:ascii="David" w:hAnsi="David" w:cs="David"/>
          <w:shd w:val="clear" w:color="auto" w:fill="FFCCFF"/>
          <w:rtl/>
        </w:rPr>
        <w:t xml:space="preserve"> לאמנה בדבר זכויות הילד</w:t>
      </w:r>
      <w:r w:rsidRPr="008A4AD9">
        <w:rPr>
          <w:rFonts w:ascii="David" w:hAnsi="David" w:cs="David"/>
          <w:rtl/>
        </w:rPr>
        <w:t>.</w:t>
      </w:r>
    </w:p>
    <w:p w14:paraId="7719DDE2" w14:textId="30404E21" w:rsidR="00EE4054" w:rsidRPr="008A4AD9" w:rsidRDefault="008B0DE9" w:rsidP="008A1372">
      <w:pPr>
        <w:pStyle w:val="BodyText"/>
        <w:widowControl w:val="0"/>
        <w:numPr>
          <w:ilvl w:val="0"/>
          <w:numId w:val="180"/>
        </w:numPr>
        <w:spacing w:after="0" w:line="360" w:lineRule="auto"/>
        <w:ind w:left="1376"/>
        <w:jc w:val="both"/>
        <w:rPr>
          <w:rFonts w:ascii="David" w:hAnsi="David" w:cs="David"/>
        </w:rPr>
      </w:pPr>
      <w:r w:rsidRPr="008A4AD9">
        <w:rPr>
          <w:rFonts w:ascii="David" w:hAnsi="David" w:cs="David"/>
          <w:u w:val="single"/>
          <w:rtl/>
        </w:rPr>
        <w:t>יתרונות שמיעת הילד</w:t>
      </w:r>
      <w:r w:rsidRPr="008A4AD9">
        <w:rPr>
          <w:rFonts w:ascii="David" w:hAnsi="David" w:cs="David"/>
          <w:rtl/>
        </w:rPr>
        <w:t>: התרשמות מהילד באופן בלתי אמצעי</w:t>
      </w:r>
      <w:r w:rsidR="00EE4054" w:rsidRPr="008A4AD9">
        <w:rPr>
          <w:rFonts w:ascii="David" w:hAnsi="David" w:cs="David"/>
          <w:rtl/>
        </w:rPr>
        <w:t xml:space="preserve"> </w:t>
      </w:r>
      <w:r w:rsidRPr="008A4AD9">
        <w:rPr>
          <w:rFonts w:ascii="David" w:hAnsi="David" w:cs="David"/>
          <w:rtl/>
        </w:rPr>
        <w:t xml:space="preserve">+ מעביר לילד מסר שעמדתו חשובה ומוערכת </w:t>
      </w:r>
      <w:r w:rsidR="00EE4054" w:rsidRPr="008A4AD9">
        <w:rPr>
          <w:rFonts w:ascii="David" w:hAnsi="David" w:cs="David"/>
          <w:rtl/>
        </w:rPr>
        <w:t>(</w:t>
      </w:r>
      <w:r w:rsidRPr="008A4AD9">
        <w:rPr>
          <w:rFonts w:ascii="David" w:hAnsi="David" w:cs="David"/>
          <w:rtl/>
        </w:rPr>
        <w:t xml:space="preserve">דו״ח ועדת </w:t>
      </w:r>
      <w:proofErr w:type="spellStart"/>
      <w:r w:rsidRPr="008A4AD9">
        <w:rPr>
          <w:rFonts w:ascii="David" w:hAnsi="David" w:cs="David"/>
          <w:rtl/>
        </w:rPr>
        <w:t>רוטלוי</w:t>
      </w:r>
      <w:proofErr w:type="spellEnd"/>
      <w:r w:rsidRPr="008A4AD9">
        <w:rPr>
          <w:rFonts w:ascii="David" w:hAnsi="David" w:cs="David"/>
          <w:rtl/>
        </w:rPr>
        <w:t xml:space="preserve"> ממליץ על הגשמת זכותם שלילדים להשתתף בהליך המשפטי</w:t>
      </w:r>
      <w:r w:rsidR="00EE4054" w:rsidRPr="008A4AD9">
        <w:rPr>
          <w:rFonts w:ascii="David" w:hAnsi="David" w:cs="David"/>
          <w:rtl/>
        </w:rPr>
        <w:t>)</w:t>
      </w:r>
      <w:r w:rsidRPr="008A4AD9">
        <w:rPr>
          <w:rFonts w:ascii="David" w:hAnsi="David" w:cs="David"/>
          <w:rtl/>
        </w:rPr>
        <w:t>. עם זאת, לא תמיד יש לאפשר זאת,</w:t>
      </w:r>
      <w:r w:rsidR="00EE4054" w:rsidRPr="008A4AD9">
        <w:rPr>
          <w:rFonts w:ascii="David" w:hAnsi="David" w:cs="David"/>
          <w:rtl/>
        </w:rPr>
        <w:t xml:space="preserve"> אלא זה יהיה </w:t>
      </w:r>
      <w:r w:rsidRPr="008A4AD9">
        <w:rPr>
          <w:rFonts w:ascii="David" w:hAnsi="David" w:cs="David"/>
          <w:rtl/>
        </w:rPr>
        <w:t>בכפוף לגילו, כישוריו המתפתחים</w:t>
      </w:r>
      <w:r w:rsidR="00EE4054" w:rsidRPr="008A4AD9">
        <w:rPr>
          <w:rFonts w:ascii="David" w:hAnsi="David" w:cs="David"/>
          <w:rtl/>
        </w:rPr>
        <w:t xml:space="preserve"> ושיקולי נזק. </w:t>
      </w:r>
    </w:p>
    <w:p w14:paraId="2CE890EA" w14:textId="5A5B7DDC" w:rsidR="00EE4054" w:rsidRPr="008A4AD9" w:rsidRDefault="008B0DE9" w:rsidP="008A1372">
      <w:pPr>
        <w:pStyle w:val="BodyText"/>
        <w:widowControl w:val="0"/>
        <w:numPr>
          <w:ilvl w:val="0"/>
          <w:numId w:val="180"/>
        </w:numPr>
        <w:spacing w:after="0" w:line="360" w:lineRule="auto"/>
        <w:ind w:left="1376"/>
        <w:jc w:val="both"/>
        <w:rPr>
          <w:rFonts w:ascii="David" w:hAnsi="David" w:cs="David"/>
        </w:rPr>
      </w:pPr>
      <w:r w:rsidRPr="008A4AD9">
        <w:rPr>
          <w:rFonts w:ascii="David" w:hAnsi="David" w:cs="David"/>
          <w:u w:val="single"/>
          <w:rtl/>
        </w:rPr>
        <w:t>כיבוד רצונו של קטין מתקיים בשני כיוונים</w:t>
      </w:r>
      <w:r w:rsidRPr="008A4AD9">
        <w:rPr>
          <w:rFonts w:ascii="David" w:hAnsi="David" w:cs="David"/>
          <w:rtl/>
        </w:rPr>
        <w:t xml:space="preserve">: </w:t>
      </w:r>
      <w:r w:rsidR="00EE4054" w:rsidRPr="008A4AD9">
        <w:rPr>
          <w:rFonts w:ascii="David" w:hAnsi="David" w:cs="David"/>
          <w:b/>
          <w:bCs/>
          <w:rtl/>
        </w:rPr>
        <w:t xml:space="preserve">(1) </w:t>
      </w:r>
      <w:r w:rsidRPr="008A4AD9">
        <w:rPr>
          <w:rFonts w:ascii="David" w:hAnsi="David" w:cs="David"/>
          <w:rtl/>
        </w:rPr>
        <w:t xml:space="preserve">שמיעתו </w:t>
      </w:r>
      <w:r w:rsidR="00EE4054" w:rsidRPr="008A4AD9">
        <w:rPr>
          <w:rFonts w:ascii="David" w:hAnsi="David" w:cs="David"/>
          <w:rtl/>
        </w:rPr>
        <w:t>ב</w:t>
      </w:r>
      <w:r w:rsidRPr="008A4AD9">
        <w:rPr>
          <w:rFonts w:ascii="David" w:hAnsi="David" w:cs="David"/>
          <w:rtl/>
        </w:rPr>
        <w:t>מקום שרוצה להישמע</w:t>
      </w:r>
      <w:r w:rsidR="00EE4054" w:rsidRPr="008A4AD9">
        <w:rPr>
          <w:rFonts w:ascii="David" w:hAnsi="David" w:cs="David"/>
          <w:rtl/>
        </w:rPr>
        <w:t xml:space="preserve">; </w:t>
      </w:r>
      <w:r w:rsidR="00EE4054" w:rsidRPr="008A4AD9">
        <w:rPr>
          <w:rFonts w:ascii="David" w:hAnsi="David" w:cs="David"/>
          <w:b/>
          <w:bCs/>
          <w:rtl/>
        </w:rPr>
        <w:t xml:space="preserve">(2) </w:t>
      </w:r>
      <w:r w:rsidR="00EE4054" w:rsidRPr="008A4AD9">
        <w:rPr>
          <w:rFonts w:ascii="David" w:hAnsi="David" w:cs="David"/>
          <w:rtl/>
        </w:rPr>
        <w:t>אי-</w:t>
      </w:r>
      <w:r w:rsidRPr="008A4AD9">
        <w:rPr>
          <w:rFonts w:ascii="David" w:hAnsi="David" w:cs="David"/>
          <w:rtl/>
        </w:rPr>
        <w:t xml:space="preserve">שמיעתו </w:t>
      </w:r>
      <w:r w:rsidR="00EE4054" w:rsidRPr="008A4AD9">
        <w:rPr>
          <w:rFonts w:ascii="David" w:hAnsi="David" w:cs="David"/>
          <w:rtl/>
        </w:rPr>
        <w:t>ב</w:t>
      </w:r>
      <w:r w:rsidRPr="008A4AD9">
        <w:rPr>
          <w:rFonts w:ascii="David" w:hAnsi="David" w:cs="David"/>
          <w:rtl/>
        </w:rPr>
        <w:t xml:space="preserve">מקום שמביע </w:t>
      </w:r>
      <w:r w:rsidR="00EE4054" w:rsidRPr="008A4AD9">
        <w:rPr>
          <w:rFonts w:ascii="David" w:hAnsi="David" w:cs="David"/>
          <w:rtl/>
        </w:rPr>
        <w:t xml:space="preserve">שלא. </w:t>
      </w:r>
    </w:p>
    <w:p w14:paraId="1B1E9663" w14:textId="77777777" w:rsidR="00EE4054" w:rsidRPr="008A4AD9" w:rsidRDefault="008B0DE9" w:rsidP="008A1372">
      <w:pPr>
        <w:pStyle w:val="BodyText"/>
        <w:widowControl w:val="0"/>
        <w:numPr>
          <w:ilvl w:val="0"/>
          <w:numId w:val="180"/>
        </w:numPr>
        <w:spacing w:after="0" w:line="360" w:lineRule="auto"/>
        <w:ind w:left="1376"/>
        <w:jc w:val="both"/>
        <w:rPr>
          <w:rFonts w:ascii="David" w:hAnsi="David" w:cs="David"/>
        </w:rPr>
      </w:pPr>
      <w:r w:rsidRPr="008A4AD9">
        <w:rPr>
          <w:rFonts w:ascii="David" w:hAnsi="David" w:cs="David"/>
          <w:u w:val="single"/>
          <w:rtl/>
        </w:rPr>
        <w:t>דעת הילד לא תמיד משקפת את טובתו ועל ביהמ״ש לבחון זאת</w:t>
      </w:r>
      <w:r w:rsidRPr="008A4AD9">
        <w:rPr>
          <w:rFonts w:ascii="David" w:hAnsi="David" w:cs="David"/>
          <w:rtl/>
        </w:rPr>
        <w:t>.</w:t>
      </w:r>
    </w:p>
    <w:p w14:paraId="6885C6AC" w14:textId="77777777" w:rsidR="00EE4054" w:rsidRPr="008A4AD9" w:rsidRDefault="008B0DE9" w:rsidP="008A1372">
      <w:pPr>
        <w:pStyle w:val="BodyText"/>
        <w:widowControl w:val="0"/>
        <w:numPr>
          <w:ilvl w:val="0"/>
          <w:numId w:val="180"/>
        </w:numPr>
        <w:spacing w:after="0" w:line="360" w:lineRule="auto"/>
        <w:ind w:left="1376"/>
        <w:jc w:val="both"/>
        <w:rPr>
          <w:rFonts w:ascii="David" w:hAnsi="David" w:cs="David"/>
        </w:rPr>
      </w:pPr>
      <w:r w:rsidRPr="008A4AD9">
        <w:rPr>
          <w:rFonts w:ascii="David" w:hAnsi="David" w:cs="David"/>
          <w:u w:val="single"/>
          <w:rtl/>
        </w:rPr>
        <w:t>בבוא ביהמ״ש לשקול האם יש לשמוע את הקטין, עליו להביא בחשבון</w:t>
      </w:r>
      <w:r w:rsidRPr="008A4AD9">
        <w:rPr>
          <w:rFonts w:ascii="David" w:hAnsi="David" w:cs="David"/>
          <w:rtl/>
        </w:rPr>
        <w:t xml:space="preserve">: </w:t>
      </w:r>
      <w:r w:rsidR="00EE4054" w:rsidRPr="008A4AD9">
        <w:rPr>
          <w:rFonts w:ascii="David" w:hAnsi="David" w:cs="David"/>
          <w:b/>
          <w:bCs/>
          <w:rtl/>
        </w:rPr>
        <w:t xml:space="preserve">(1) </w:t>
      </w:r>
      <w:r w:rsidRPr="008A4AD9">
        <w:rPr>
          <w:rFonts w:ascii="David" w:hAnsi="David" w:cs="David"/>
          <w:rtl/>
        </w:rPr>
        <w:t xml:space="preserve">האם מדובר בקטין שגילו וכשריו מאפשרים לו לגבש דעה עצמאית; </w:t>
      </w:r>
      <w:r w:rsidR="00EE4054" w:rsidRPr="008A4AD9">
        <w:rPr>
          <w:rFonts w:ascii="David" w:hAnsi="David" w:cs="David"/>
          <w:b/>
          <w:bCs/>
          <w:rtl/>
        </w:rPr>
        <w:t>(2)</w:t>
      </w:r>
      <w:r w:rsidRPr="008A4AD9">
        <w:rPr>
          <w:rFonts w:ascii="David" w:hAnsi="David" w:cs="David"/>
          <w:rtl/>
        </w:rPr>
        <w:t xml:space="preserve"> את המצב המורכב והעדין בו נתון קטין שהוריו נפרדו ואשר נדרש להביע רצונות בהתייחס לבקשת מי מהם בסוגיית המשמורת</w:t>
      </w:r>
      <w:r w:rsidR="00EE4054" w:rsidRPr="008A4AD9">
        <w:rPr>
          <w:rFonts w:ascii="David" w:hAnsi="David" w:cs="David"/>
          <w:rtl/>
        </w:rPr>
        <w:t>.</w:t>
      </w:r>
    </w:p>
    <w:p w14:paraId="7181EAA2" w14:textId="6F23B4AF" w:rsidR="008B0DE9" w:rsidRPr="008A4AD9" w:rsidRDefault="008B0DE9" w:rsidP="008A1372">
      <w:pPr>
        <w:pStyle w:val="BodyText"/>
        <w:widowControl w:val="0"/>
        <w:numPr>
          <w:ilvl w:val="0"/>
          <w:numId w:val="180"/>
        </w:numPr>
        <w:spacing w:after="0" w:line="360" w:lineRule="auto"/>
        <w:ind w:left="1376"/>
        <w:jc w:val="both"/>
        <w:rPr>
          <w:rFonts w:ascii="David" w:hAnsi="David" w:cs="David"/>
        </w:rPr>
      </w:pPr>
      <w:r w:rsidRPr="008A4AD9">
        <w:rPr>
          <w:rFonts w:ascii="David" w:hAnsi="David" w:cs="David"/>
          <w:shd w:val="clear" w:color="auto" w:fill="FFCCFF"/>
          <w:rtl/>
        </w:rPr>
        <w:t>ס</w:t>
      </w:r>
      <w:r w:rsidR="00EE4054" w:rsidRPr="008A4AD9">
        <w:rPr>
          <w:rFonts w:ascii="David" w:hAnsi="David" w:cs="David"/>
          <w:shd w:val="clear" w:color="auto" w:fill="FFCCFF"/>
          <w:rtl/>
        </w:rPr>
        <w:t>ע</w:t>
      </w:r>
      <w:r w:rsidRPr="008A4AD9">
        <w:rPr>
          <w:rFonts w:ascii="David" w:hAnsi="David" w:cs="David"/>
          <w:shd w:val="clear" w:color="auto" w:fill="FFCCFF"/>
          <w:rtl/>
        </w:rPr>
        <w:t xml:space="preserve">' </w:t>
      </w:r>
      <w:r w:rsidRPr="008A4AD9">
        <w:rPr>
          <w:rFonts w:ascii="David" w:hAnsi="David" w:cs="David"/>
          <w:shd w:val="clear" w:color="auto" w:fill="FFCCFF"/>
          <w:lang w:bidi="en-US"/>
        </w:rPr>
        <w:t>7</w:t>
      </w:r>
      <w:r w:rsidRPr="008A4AD9">
        <w:rPr>
          <w:rFonts w:ascii="David" w:hAnsi="David" w:cs="David"/>
          <w:shd w:val="clear" w:color="auto" w:fill="FFCCFF"/>
          <w:rtl/>
        </w:rPr>
        <w:t xml:space="preserve"> לחוק האימוץ</w:t>
      </w:r>
      <w:r w:rsidRPr="008A4AD9">
        <w:rPr>
          <w:rFonts w:ascii="David" w:hAnsi="David" w:cs="David"/>
          <w:rtl/>
        </w:rPr>
        <w:t xml:space="preserve">: גיל </w:t>
      </w:r>
      <w:r w:rsidRPr="008A4AD9">
        <w:rPr>
          <w:rFonts w:ascii="David" w:hAnsi="David" w:cs="David"/>
          <w:lang w:bidi="en-US"/>
        </w:rPr>
        <w:t>9</w:t>
      </w:r>
      <w:r w:rsidRPr="008A4AD9">
        <w:rPr>
          <w:rFonts w:ascii="David" w:hAnsi="David" w:cs="David"/>
          <w:rtl/>
        </w:rPr>
        <w:t xml:space="preserve"> הוא הגיל בו תישמע דעת הקטין.</w:t>
      </w:r>
    </w:p>
    <w:p w14:paraId="20133D5E" w14:textId="43E1F909" w:rsidR="008B0DE9" w:rsidRPr="008A4AD9" w:rsidRDefault="008B0DE9" w:rsidP="008A1372">
      <w:pPr>
        <w:pStyle w:val="BodyText"/>
        <w:widowControl w:val="0"/>
        <w:numPr>
          <w:ilvl w:val="0"/>
          <w:numId w:val="182"/>
        </w:numPr>
        <w:tabs>
          <w:tab w:val="left" w:pos="728"/>
        </w:tabs>
        <w:spacing w:after="0" w:line="360" w:lineRule="auto"/>
        <w:ind w:left="720" w:hanging="360"/>
        <w:jc w:val="both"/>
        <w:rPr>
          <w:rFonts w:ascii="David" w:hAnsi="David" w:cs="David"/>
        </w:rPr>
      </w:pPr>
      <w:r w:rsidRPr="008A4AD9">
        <w:rPr>
          <w:rFonts w:ascii="David" w:hAnsi="David" w:cs="David"/>
          <w:b/>
          <w:bCs/>
          <w:rtl/>
        </w:rPr>
        <w:t xml:space="preserve">חזקת הגיל הרך </w:t>
      </w:r>
      <w:r w:rsidR="00C41C3E" w:rsidRPr="008A4AD9">
        <w:rPr>
          <w:rFonts w:ascii="David" w:hAnsi="David" w:cs="David"/>
          <w:rtl/>
        </w:rPr>
        <w:t>(</w:t>
      </w:r>
      <w:r w:rsidRPr="008A4AD9">
        <w:rPr>
          <w:rFonts w:ascii="David" w:hAnsi="David" w:cs="David"/>
          <w:shd w:val="clear" w:color="auto" w:fill="FFCCFF"/>
          <w:rtl/>
        </w:rPr>
        <w:t>ס</w:t>
      </w:r>
      <w:r w:rsidR="00C41C3E" w:rsidRPr="008A4AD9">
        <w:rPr>
          <w:rFonts w:ascii="David" w:hAnsi="David" w:cs="David"/>
          <w:shd w:val="clear" w:color="auto" w:fill="FFCCFF"/>
          <w:rtl/>
        </w:rPr>
        <w:t>ע'</w:t>
      </w:r>
      <w:r w:rsidRPr="008A4AD9">
        <w:rPr>
          <w:rFonts w:ascii="David" w:hAnsi="David" w:cs="David"/>
          <w:shd w:val="clear" w:color="auto" w:fill="FFCCFF"/>
          <w:rtl/>
        </w:rPr>
        <w:t xml:space="preserve"> </w:t>
      </w:r>
      <w:r w:rsidRPr="008A4AD9">
        <w:rPr>
          <w:rFonts w:ascii="David" w:hAnsi="David" w:cs="David"/>
          <w:shd w:val="clear" w:color="auto" w:fill="FFCCFF"/>
          <w:lang w:bidi="en-US"/>
        </w:rPr>
        <w:t>25</w:t>
      </w:r>
      <w:r w:rsidRPr="008A4AD9">
        <w:rPr>
          <w:rFonts w:ascii="David" w:hAnsi="David" w:cs="David"/>
          <w:shd w:val="clear" w:color="auto" w:fill="FFCCFF"/>
          <w:rtl/>
        </w:rPr>
        <w:t xml:space="preserve"> לחוק הכשרות</w:t>
      </w:r>
      <w:r w:rsidR="00C41C3E" w:rsidRPr="008A4AD9">
        <w:rPr>
          <w:rFonts w:ascii="David" w:hAnsi="David" w:cs="David"/>
          <w:rtl/>
        </w:rPr>
        <w:t>)-</w:t>
      </w:r>
      <w:r w:rsidRPr="008A4AD9">
        <w:rPr>
          <w:rFonts w:ascii="David" w:hAnsi="David" w:cs="David"/>
          <w:rtl/>
        </w:rPr>
        <w:t xml:space="preserve"> על ילד מתחת לגיל </w:t>
      </w:r>
      <w:r w:rsidRPr="008A4AD9">
        <w:rPr>
          <w:rFonts w:ascii="David" w:hAnsi="David" w:cs="David"/>
          <w:lang w:bidi="en-US"/>
        </w:rPr>
        <w:t>6</w:t>
      </w:r>
      <w:r w:rsidRPr="008A4AD9">
        <w:rPr>
          <w:rFonts w:ascii="David" w:hAnsi="David" w:cs="David"/>
          <w:rtl/>
        </w:rPr>
        <w:t xml:space="preserve"> חל</w:t>
      </w:r>
      <w:r w:rsidR="00C41C3E" w:rsidRPr="008A4AD9">
        <w:rPr>
          <w:rFonts w:ascii="David" w:hAnsi="David" w:cs="David"/>
          <w:rtl/>
        </w:rPr>
        <w:t>ה</w:t>
      </w:r>
      <w:r w:rsidRPr="008A4AD9">
        <w:rPr>
          <w:rFonts w:ascii="David" w:hAnsi="David" w:cs="David"/>
          <w:rtl/>
        </w:rPr>
        <w:t xml:space="preserve"> החזקה ויימסר למשמורת האם, אלא אם הוכחו נסיבות מיוחדות להורות אחרת </w:t>
      </w:r>
      <w:r w:rsidR="00C41C3E" w:rsidRPr="008A4AD9">
        <w:rPr>
          <w:rFonts w:ascii="David" w:hAnsi="David" w:cs="David"/>
          <w:highlight w:val="yellow"/>
          <w:rtl/>
        </w:rPr>
        <w:t>(</w:t>
      </w:r>
      <w:r w:rsidRPr="008A4AD9">
        <w:rPr>
          <w:rFonts w:ascii="David" w:hAnsi="David" w:cs="David"/>
          <w:highlight w:val="yellow"/>
          <w:lang w:bidi="en-US"/>
        </w:rPr>
        <w:t>2328/19</w:t>
      </w:r>
      <w:r w:rsidR="00C41C3E" w:rsidRPr="008A4AD9">
        <w:rPr>
          <w:rFonts w:ascii="David" w:hAnsi="David" w:cs="David"/>
          <w:highlight w:val="yellow"/>
          <w:rtl/>
        </w:rPr>
        <w:t>).</w:t>
      </w:r>
      <w:r w:rsidR="00C41C3E" w:rsidRPr="008A4AD9">
        <w:rPr>
          <w:rFonts w:ascii="David" w:hAnsi="David" w:cs="David"/>
          <w:rtl/>
        </w:rPr>
        <w:t xml:space="preserve"> </w:t>
      </w:r>
    </w:p>
    <w:p w14:paraId="1D260403" w14:textId="78EF2152" w:rsidR="008B0DE9" w:rsidRPr="008A4AD9" w:rsidRDefault="008B0DE9" w:rsidP="008A1372">
      <w:pPr>
        <w:pStyle w:val="BodyText"/>
        <w:widowControl w:val="0"/>
        <w:numPr>
          <w:ilvl w:val="0"/>
          <w:numId w:val="182"/>
        </w:numPr>
        <w:tabs>
          <w:tab w:val="left" w:pos="718"/>
        </w:tabs>
        <w:spacing w:after="0" w:line="360" w:lineRule="auto"/>
        <w:ind w:left="720" w:hanging="360"/>
        <w:jc w:val="both"/>
        <w:rPr>
          <w:rFonts w:ascii="David" w:hAnsi="David" w:cs="David"/>
        </w:rPr>
      </w:pPr>
      <w:r w:rsidRPr="008A4AD9">
        <w:rPr>
          <w:rFonts w:ascii="David" w:hAnsi="David" w:cs="David"/>
          <w:b/>
          <w:bCs/>
          <w:rtl/>
        </w:rPr>
        <w:t>עיקרון איחוד האחים</w:t>
      </w:r>
      <w:r w:rsidR="00C41C3E" w:rsidRPr="008A4AD9">
        <w:rPr>
          <w:rFonts w:ascii="David" w:hAnsi="David" w:cs="David"/>
          <w:rtl/>
        </w:rPr>
        <w:t>(</w:t>
      </w:r>
      <w:r w:rsidRPr="008A4AD9">
        <w:rPr>
          <w:rFonts w:ascii="David" w:hAnsi="David" w:cs="David"/>
          <w:highlight w:val="yellow"/>
          <w:lang w:bidi="en-US"/>
        </w:rPr>
        <w:t>39341-08-10</w:t>
      </w:r>
      <w:r w:rsidR="00C41C3E" w:rsidRPr="008A4AD9">
        <w:rPr>
          <w:rFonts w:ascii="David" w:hAnsi="David" w:cs="David"/>
          <w:highlight w:val="yellow"/>
          <w:rtl/>
        </w:rPr>
        <w:t>)</w:t>
      </w:r>
      <w:r w:rsidR="00C41C3E" w:rsidRPr="008A4AD9">
        <w:rPr>
          <w:rFonts w:ascii="David" w:hAnsi="David" w:cs="David"/>
          <w:rtl/>
        </w:rPr>
        <w:t xml:space="preserve">- </w:t>
      </w:r>
      <w:r w:rsidRPr="008A4AD9">
        <w:rPr>
          <w:rFonts w:ascii="David" w:hAnsi="David" w:cs="David"/>
          <w:rtl/>
        </w:rPr>
        <w:t>הפרדה ביניהם עלולה לפגוע בבריאותם הנפשית.</w:t>
      </w:r>
    </w:p>
    <w:p w14:paraId="51F02322" w14:textId="22D08EC5" w:rsidR="008B0DE9" w:rsidRPr="008A4AD9" w:rsidRDefault="008B0DE9" w:rsidP="008A1372">
      <w:pPr>
        <w:pStyle w:val="BodyText"/>
        <w:widowControl w:val="0"/>
        <w:numPr>
          <w:ilvl w:val="0"/>
          <w:numId w:val="182"/>
        </w:numPr>
        <w:tabs>
          <w:tab w:val="left" w:pos="723"/>
          <w:tab w:val="left" w:pos="725"/>
        </w:tabs>
        <w:spacing w:after="0" w:line="360" w:lineRule="auto"/>
        <w:ind w:left="720" w:hanging="360"/>
        <w:jc w:val="both"/>
        <w:rPr>
          <w:rFonts w:ascii="David" w:hAnsi="David" w:cs="David"/>
        </w:rPr>
      </w:pPr>
      <w:r w:rsidRPr="008A4AD9">
        <w:rPr>
          <w:rFonts w:ascii="David" w:hAnsi="David" w:cs="David"/>
          <w:u w:val="single"/>
          <w:rtl/>
        </w:rPr>
        <w:t>יכולת הורים לספק צרכי קטינים</w:t>
      </w:r>
      <w:r w:rsidRPr="008A4AD9">
        <w:rPr>
          <w:rFonts w:ascii="David" w:hAnsi="David" w:cs="David"/>
          <w:rtl/>
        </w:rPr>
        <w:t xml:space="preserve"> </w:t>
      </w:r>
      <w:r w:rsidR="00E62F86" w:rsidRPr="008A4AD9">
        <w:rPr>
          <w:rFonts w:ascii="David" w:hAnsi="David" w:cs="David"/>
          <w:rtl/>
        </w:rPr>
        <w:t>(</w:t>
      </w:r>
      <w:r w:rsidRPr="008A4AD9">
        <w:rPr>
          <w:rFonts w:ascii="David" w:hAnsi="David" w:cs="David"/>
          <w:b/>
          <w:bCs/>
          <w:lang w:bidi="en-US"/>
        </w:rPr>
        <w:t>39341-080-10</w:t>
      </w:r>
      <w:r w:rsidR="00E62F86" w:rsidRPr="008A4AD9">
        <w:rPr>
          <w:rFonts w:ascii="David" w:hAnsi="David" w:cs="David"/>
          <w:rtl/>
        </w:rPr>
        <w:t>):</w:t>
      </w:r>
    </w:p>
    <w:p w14:paraId="0480A7C5" w14:textId="77777777" w:rsidR="008B0DE9" w:rsidRPr="008A4AD9" w:rsidRDefault="008B0DE9" w:rsidP="008A1372">
      <w:pPr>
        <w:pStyle w:val="BodyText"/>
        <w:widowControl w:val="0"/>
        <w:numPr>
          <w:ilvl w:val="0"/>
          <w:numId w:val="184"/>
        </w:numPr>
        <w:tabs>
          <w:tab w:val="left" w:pos="1075"/>
          <w:tab w:val="left" w:pos="1077"/>
        </w:tabs>
        <w:spacing w:after="0" w:line="360" w:lineRule="auto"/>
        <w:ind w:left="1080" w:hanging="360"/>
        <w:jc w:val="both"/>
        <w:rPr>
          <w:rFonts w:ascii="David" w:hAnsi="David" w:cs="David"/>
        </w:rPr>
      </w:pPr>
      <w:r w:rsidRPr="008A4AD9">
        <w:rPr>
          <w:rFonts w:ascii="David" w:hAnsi="David" w:cs="David"/>
          <w:rtl/>
        </w:rPr>
        <w:t>פן פיזי: זמינות -כלכלי.</w:t>
      </w:r>
    </w:p>
    <w:p w14:paraId="56B0F0EE" w14:textId="77777777" w:rsidR="008B0DE9" w:rsidRPr="008A4AD9" w:rsidRDefault="008B0DE9" w:rsidP="008A1372">
      <w:pPr>
        <w:pStyle w:val="BodyText"/>
        <w:widowControl w:val="0"/>
        <w:numPr>
          <w:ilvl w:val="0"/>
          <w:numId w:val="184"/>
        </w:numPr>
        <w:tabs>
          <w:tab w:val="left" w:pos="1077"/>
          <w:tab w:val="left" w:pos="1080"/>
        </w:tabs>
        <w:spacing w:after="0" w:line="360" w:lineRule="auto"/>
        <w:ind w:left="1080" w:hanging="360"/>
        <w:jc w:val="both"/>
        <w:rPr>
          <w:rFonts w:ascii="David" w:hAnsi="David" w:cs="David"/>
        </w:rPr>
      </w:pPr>
      <w:r w:rsidRPr="008A4AD9">
        <w:rPr>
          <w:rFonts w:ascii="David" w:hAnsi="David" w:cs="David"/>
          <w:rtl/>
        </w:rPr>
        <w:t>פן נפשי: צרכים רגשיים.</w:t>
      </w:r>
    </w:p>
    <w:p w14:paraId="5D17B56C" w14:textId="77777777" w:rsidR="008B0DE9" w:rsidRPr="008A4AD9" w:rsidRDefault="008B0DE9" w:rsidP="008A1372">
      <w:pPr>
        <w:pStyle w:val="BodyText"/>
        <w:widowControl w:val="0"/>
        <w:numPr>
          <w:ilvl w:val="0"/>
          <w:numId w:val="184"/>
        </w:numPr>
        <w:tabs>
          <w:tab w:val="left" w:pos="1075"/>
          <w:tab w:val="left" w:pos="1077"/>
        </w:tabs>
        <w:spacing w:after="0" w:line="360" w:lineRule="auto"/>
        <w:ind w:left="1080" w:hanging="360"/>
        <w:jc w:val="both"/>
        <w:rPr>
          <w:rFonts w:ascii="David" w:hAnsi="David" w:cs="David"/>
        </w:rPr>
      </w:pPr>
      <w:r w:rsidRPr="008A4AD9">
        <w:rPr>
          <w:rFonts w:ascii="David" w:hAnsi="David" w:cs="David"/>
          <w:rtl/>
        </w:rPr>
        <w:t>פו חברתי.</w:t>
      </w:r>
    </w:p>
    <w:p w14:paraId="156F9C26" w14:textId="11B993E3" w:rsidR="008B0DE9" w:rsidRPr="008A4AD9" w:rsidRDefault="008B0DE9" w:rsidP="00E62F86">
      <w:pPr>
        <w:pStyle w:val="BodyText"/>
        <w:widowControl w:val="0"/>
        <w:tabs>
          <w:tab w:val="left" w:pos="723"/>
          <w:tab w:val="left" w:pos="1570"/>
        </w:tabs>
        <w:spacing w:after="0" w:line="360" w:lineRule="auto"/>
        <w:jc w:val="both"/>
        <w:rPr>
          <w:rFonts w:ascii="David" w:hAnsi="David" w:cs="David"/>
        </w:rPr>
      </w:pPr>
      <w:r w:rsidRPr="008A4AD9">
        <w:rPr>
          <w:rFonts w:ascii="David" w:hAnsi="David" w:cs="David"/>
          <w:b/>
          <w:bCs/>
          <w:u w:val="single"/>
          <w:rtl/>
        </w:rPr>
        <w:t>הגירה</w:t>
      </w:r>
      <w:r w:rsidRPr="008A4AD9">
        <w:rPr>
          <w:rFonts w:ascii="David" w:hAnsi="David" w:cs="David"/>
          <w:rtl/>
        </w:rPr>
        <w:t>:</w:t>
      </w:r>
    </w:p>
    <w:p w14:paraId="5572B2BA" w14:textId="77777777" w:rsidR="00E62F86" w:rsidRPr="008A4AD9" w:rsidRDefault="008B0DE9" w:rsidP="008A1372">
      <w:pPr>
        <w:pStyle w:val="BodyText"/>
        <w:widowControl w:val="0"/>
        <w:numPr>
          <w:ilvl w:val="0"/>
          <w:numId w:val="182"/>
        </w:numPr>
        <w:tabs>
          <w:tab w:val="left" w:pos="725"/>
        </w:tabs>
        <w:spacing w:after="0" w:line="360" w:lineRule="auto"/>
        <w:ind w:firstLine="360"/>
        <w:jc w:val="both"/>
        <w:rPr>
          <w:rFonts w:ascii="David" w:hAnsi="David" w:cs="David"/>
        </w:rPr>
      </w:pPr>
      <w:r w:rsidRPr="008A4AD9">
        <w:rPr>
          <w:rFonts w:ascii="David" w:hAnsi="David" w:cs="David"/>
          <w:rtl/>
        </w:rPr>
        <w:t xml:space="preserve">עיקרון מנחה במשמורת והגירה - </w:t>
      </w:r>
      <w:r w:rsidRPr="008A4AD9">
        <w:rPr>
          <w:rFonts w:ascii="David" w:hAnsi="David" w:cs="David"/>
          <w:u w:val="single"/>
          <w:rtl/>
        </w:rPr>
        <w:t>טובת הילדים</w:t>
      </w:r>
      <w:r w:rsidRPr="008A4AD9">
        <w:rPr>
          <w:rFonts w:ascii="David" w:hAnsi="David" w:cs="David"/>
          <w:rtl/>
        </w:rPr>
        <w:t xml:space="preserve"> </w:t>
      </w:r>
      <w:r w:rsidR="00E62F86" w:rsidRPr="008A4AD9">
        <w:rPr>
          <w:rFonts w:ascii="David" w:hAnsi="David" w:cs="David"/>
          <w:rtl/>
        </w:rPr>
        <w:t>(</w:t>
      </w:r>
      <w:r w:rsidRPr="008A4AD9">
        <w:rPr>
          <w:rFonts w:ascii="David" w:hAnsi="David" w:cs="David"/>
          <w:highlight w:val="yellow"/>
          <w:lang w:bidi="en-US"/>
        </w:rPr>
        <w:t>4574/00</w:t>
      </w:r>
      <w:r w:rsidRPr="008A4AD9">
        <w:rPr>
          <w:rFonts w:ascii="David" w:hAnsi="David" w:cs="David"/>
          <w:highlight w:val="yellow"/>
          <w:rtl/>
        </w:rPr>
        <w:t xml:space="preserve"> ו</w:t>
      </w:r>
      <w:r w:rsidRPr="008A4AD9">
        <w:rPr>
          <w:rFonts w:ascii="David" w:hAnsi="David" w:cs="David"/>
          <w:highlight w:val="yellow"/>
          <w:lang w:bidi="en-US"/>
        </w:rPr>
        <w:t>27/06</w:t>
      </w:r>
      <w:r w:rsidR="00E62F86" w:rsidRPr="008A4AD9">
        <w:rPr>
          <w:rFonts w:ascii="David" w:hAnsi="David" w:cs="David"/>
          <w:highlight w:val="yellow"/>
          <w:rtl/>
        </w:rPr>
        <w:t>)</w:t>
      </w:r>
      <w:r w:rsidR="00E62F86" w:rsidRPr="008A4AD9">
        <w:rPr>
          <w:rFonts w:ascii="David" w:hAnsi="David" w:cs="David"/>
          <w:rtl/>
        </w:rPr>
        <w:t xml:space="preserve">. </w:t>
      </w:r>
    </w:p>
    <w:p w14:paraId="43DA7628" w14:textId="1FB2755C" w:rsidR="008B0DE9" w:rsidRPr="008A4AD9" w:rsidRDefault="008B0DE9" w:rsidP="008A1372">
      <w:pPr>
        <w:pStyle w:val="BodyText"/>
        <w:widowControl w:val="0"/>
        <w:numPr>
          <w:ilvl w:val="0"/>
          <w:numId w:val="182"/>
        </w:numPr>
        <w:tabs>
          <w:tab w:val="left" w:pos="725"/>
        </w:tabs>
        <w:spacing w:after="0" w:line="360" w:lineRule="auto"/>
        <w:ind w:firstLine="360"/>
        <w:jc w:val="both"/>
        <w:rPr>
          <w:rFonts w:ascii="David" w:hAnsi="David" w:cs="David"/>
        </w:rPr>
      </w:pPr>
      <w:r w:rsidRPr="008A4AD9">
        <w:rPr>
          <w:rFonts w:ascii="David" w:hAnsi="David" w:cs="David"/>
          <w:u w:val="single"/>
          <w:rtl/>
        </w:rPr>
        <w:t xml:space="preserve">לפי </w:t>
      </w:r>
      <w:r w:rsidRPr="008A4AD9">
        <w:rPr>
          <w:rFonts w:ascii="David" w:hAnsi="David" w:cs="David"/>
          <w:u w:val="single"/>
          <w:lang w:bidi="en-US"/>
        </w:rPr>
        <w:t>2</w:t>
      </w:r>
      <w:r w:rsidRPr="008A4AD9">
        <w:rPr>
          <w:rFonts w:ascii="David" w:hAnsi="David" w:cs="David"/>
          <w:u w:val="single"/>
          <w:rtl/>
        </w:rPr>
        <w:t xml:space="preserve"> </w:t>
      </w:r>
      <w:proofErr w:type="spellStart"/>
      <w:r w:rsidRPr="008A4AD9">
        <w:rPr>
          <w:rFonts w:ascii="David" w:hAnsi="David" w:cs="David"/>
          <w:u w:val="single"/>
          <w:rtl/>
        </w:rPr>
        <w:t>הפס״ד</w:t>
      </w:r>
      <w:proofErr w:type="spellEnd"/>
      <w:r w:rsidRPr="008A4AD9">
        <w:rPr>
          <w:rFonts w:ascii="David" w:hAnsi="David" w:cs="David"/>
          <w:u w:val="single"/>
          <w:rtl/>
        </w:rPr>
        <w:t xml:space="preserve"> לעיל - בחינת טובת הילד עפ״י</w:t>
      </w:r>
      <w:r w:rsidR="00E62F86" w:rsidRPr="008A4AD9">
        <w:rPr>
          <w:rFonts w:ascii="David" w:hAnsi="David" w:cs="David"/>
          <w:rtl/>
        </w:rPr>
        <w:t xml:space="preserve">: </w:t>
      </w:r>
    </w:p>
    <w:p w14:paraId="1C4D0C36" w14:textId="1468111C" w:rsidR="00E62F86" w:rsidRPr="008A4AD9" w:rsidRDefault="00E62F86" w:rsidP="008A1372">
      <w:pPr>
        <w:pStyle w:val="BodyText"/>
        <w:widowControl w:val="0"/>
        <w:numPr>
          <w:ilvl w:val="0"/>
          <w:numId w:val="188"/>
        </w:numPr>
        <w:tabs>
          <w:tab w:val="left" w:pos="1196"/>
          <w:tab w:val="right" w:pos="1286"/>
        </w:tabs>
        <w:spacing w:after="0" w:line="360" w:lineRule="auto"/>
        <w:ind w:left="1106"/>
        <w:jc w:val="both"/>
        <w:rPr>
          <w:rFonts w:ascii="David" w:hAnsi="David" w:cs="David"/>
        </w:rPr>
      </w:pPr>
      <w:r w:rsidRPr="008A4AD9">
        <w:rPr>
          <w:rFonts w:ascii="David" w:hAnsi="David" w:cs="David"/>
          <w:rtl/>
        </w:rPr>
        <w:t xml:space="preserve">תשתית עובדתית נאותה. </w:t>
      </w:r>
    </w:p>
    <w:p w14:paraId="2EF3BC71" w14:textId="79446574" w:rsidR="008B0DE9" w:rsidRPr="008A4AD9" w:rsidRDefault="008B0DE9" w:rsidP="008A1372">
      <w:pPr>
        <w:pStyle w:val="BodyText"/>
        <w:widowControl w:val="0"/>
        <w:numPr>
          <w:ilvl w:val="0"/>
          <w:numId w:val="188"/>
        </w:numPr>
        <w:tabs>
          <w:tab w:val="left" w:pos="1196"/>
          <w:tab w:val="right" w:pos="1286"/>
        </w:tabs>
        <w:spacing w:after="0" w:line="360" w:lineRule="auto"/>
        <w:ind w:left="1106"/>
        <w:jc w:val="both"/>
        <w:rPr>
          <w:rFonts w:ascii="David" w:hAnsi="David" w:cs="David"/>
        </w:rPr>
      </w:pPr>
      <w:r w:rsidRPr="008A4AD9">
        <w:rPr>
          <w:rFonts w:ascii="David" w:hAnsi="David" w:cs="David"/>
          <w:rtl/>
        </w:rPr>
        <w:t xml:space="preserve">חשיבות רבה במיוחד לחו"ד מומחים </w:t>
      </w:r>
      <w:r w:rsidR="00E62F86" w:rsidRPr="008A4AD9">
        <w:rPr>
          <w:rFonts w:ascii="David" w:hAnsi="David" w:cs="David"/>
          <w:rtl/>
        </w:rPr>
        <w:t>(</w:t>
      </w:r>
      <w:r w:rsidRPr="008A4AD9">
        <w:rPr>
          <w:rFonts w:ascii="David" w:hAnsi="David" w:cs="David"/>
          <w:rtl/>
        </w:rPr>
        <w:t>פקיד סעד וכו'</w:t>
      </w:r>
      <w:r w:rsidR="00E62F86" w:rsidRPr="008A4AD9">
        <w:rPr>
          <w:rFonts w:ascii="David" w:hAnsi="David" w:cs="David"/>
          <w:rtl/>
        </w:rPr>
        <w:t xml:space="preserve">). </w:t>
      </w:r>
      <w:r w:rsidRPr="008A4AD9">
        <w:rPr>
          <w:rFonts w:ascii="David" w:hAnsi="David" w:cs="David"/>
          <w:b/>
          <w:bCs/>
          <w:rtl/>
        </w:rPr>
        <w:t>חריג</w:t>
      </w:r>
      <w:r w:rsidR="00E62F86" w:rsidRPr="008A4AD9">
        <w:rPr>
          <w:rFonts w:ascii="David" w:hAnsi="David" w:cs="David"/>
          <w:b/>
          <w:bCs/>
          <w:rtl/>
        </w:rPr>
        <w:t xml:space="preserve">- </w:t>
      </w:r>
      <w:r w:rsidRPr="008A4AD9">
        <w:rPr>
          <w:rFonts w:ascii="David" w:hAnsi="David" w:cs="David"/>
          <w:rtl/>
        </w:rPr>
        <w:t>אלא אם יש ראיות סותרות</w:t>
      </w:r>
      <w:r w:rsidR="00E62F86" w:rsidRPr="008A4AD9">
        <w:rPr>
          <w:rFonts w:ascii="David" w:hAnsi="David" w:cs="David"/>
          <w:rtl/>
        </w:rPr>
        <w:t xml:space="preserve"> </w:t>
      </w:r>
      <w:r w:rsidRPr="008A4AD9">
        <w:rPr>
          <w:rFonts w:ascii="David" w:hAnsi="David" w:cs="David"/>
          <w:rtl/>
        </w:rPr>
        <w:t>או לפי שיקול דעת בימ</w:t>
      </w:r>
      <w:r w:rsidR="00E62F86" w:rsidRPr="008A4AD9">
        <w:rPr>
          <w:rFonts w:ascii="David" w:hAnsi="David" w:cs="David"/>
          <w:rtl/>
        </w:rPr>
        <w:t>ה"</w:t>
      </w:r>
      <w:r w:rsidRPr="008A4AD9">
        <w:rPr>
          <w:rFonts w:ascii="David" w:hAnsi="David" w:cs="David"/>
          <w:rtl/>
        </w:rPr>
        <w:t>ש יש לסבור אחרת.</w:t>
      </w:r>
    </w:p>
    <w:p w14:paraId="7EF4BBD0" w14:textId="77777777" w:rsidR="00E62F86" w:rsidRPr="008A4AD9" w:rsidRDefault="008B0DE9" w:rsidP="008A1372">
      <w:pPr>
        <w:pStyle w:val="BodyText"/>
        <w:widowControl w:val="0"/>
        <w:numPr>
          <w:ilvl w:val="0"/>
          <w:numId w:val="182"/>
        </w:numPr>
        <w:tabs>
          <w:tab w:val="left" w:pos="716"/>
        </w:tabs>
        <w:spacing w:after="0" w:line="360" w:lineRule="auto"/>
        <w:ind w:left="720" w:hanging="360"/>
        <w:jc w:val="both"/>
        <w:rPr>
          <w:rFonts w:ascii="David" w:hAnsi="David" w:cs="David"/>
        </w:rPr>
      </w:pPr>
      <w:r w:rsidRPr="008A4AD9">
        <w:rPr>
          <w:rFonts w:ascii="David" w:hAnsi="David" w:cs="David"/>
          <w:highlight w:val="yellow"/>
          <w:lang w:bidi="en-US"/>
        </w:rPr>
        <w:t>4575/00</w:t>
      </w:r>
      <w:r w:rsidRPr="008A4AD9">
        <w:rPr>
          <w:rFonts w:ascii="David" w:hAnsi="David" w:cs="David"/>
          <w:b/>
          <w:bCs/>
          <w:rtl/>
        </w:rPr>
        <w:t xml:space="preserve"> </w:t>
      </w:r>
      <w:proofErr w:type="spellStart"/>
      <w:r w:rsidRPr="008A4AD9">
        <w:rPr>
          <w:rFonts w:ascii="David" w:hAnsi="David" w:cs="David"/>
          <w:b/>
          <w:bCs/>
          <w:rtl/>
        </w:rPr>
        <w:t>דורנר</w:t>
      </w:r>
      <w:proofErr w:type="spellEnd"/>
      <w:r w:rsidR="00E62F86" w:rsidRPr="008A4AD9">
        <w:rPr>
          <w:rFonts w:ascii="David" w:hAnsi="David" w:cs="David"/>
          <w:b/>
          <w:bCs/>
          <w:rtl/>
        </w:rPr>
        <w:t>-</w:t>
      </w:r>
      <w:r w:rsidRPr="008A4AD9">
        <w:rPr>
          <w:rFonts w:ascii="David" w:hAnsi="David" w:cs="David"/>
          <w:b/>
          <w:bCs/>
          <w:rtl/>
        </w:rPr>
        <w:t xml:space="preserve"> שאלת הכרח ההגירה</w:t>
      </w:r>
      <w:r w:rsidRPr="008A4AD9">
        <w:rPr>
          <w:rFonts w:ascii="David" w:hAnsi="David" w:cs="David"/>
          <w:rtl/>
        </w:rPr>
        <w:t>: לא רלוונטי לסוגית המשמורת\ הגירה לפי עקרון טובת הילד</w:t>
      </w:r>
      <w:r w:rsidR="00E62F86" w:rsidRPr="008A4AD9">
        <w:rPr>
          <w:rFonts w:ascii="David" w:hAnsi="David" w:cs="David"/>
          <w:rtl/>
        </w:rPr>
        <w:t xml:space="preserve"> (</w:t>
      </w:r>
      <w:r w:rsidRPr="008A4AD9">
        <w:rPr>
          <w:rFonts w:ascii="David" w:hAnsi="David" w:cs="David"/>
          <w:rtl/>
        </w:rPr>
        <w:t>בין אם זה</w:t>
      </w:r>
      <w:r w:rsidR="00E62F86" w:rsidRPr="008A4AD9">
        <w:rPr>
          <w:rFonts w:ascii="David" w:hAnsi="David" w:cs="David"/>
          <w:rtl/>
        </w:rPr>
        <w:t xml:space="preserve"> </w:t>
      </w:r>
      <w:r w:rsidRPr="008A4AD9">
        <w:rPr>
          <w:rFonts w:ascii="David" w:hAnsi="David" w:cs="David"/>
          <w:rtl/>
        </w:rPr>
        <w:t>לצורך עבודה חשדה או בן זוג</w:t>
      </w:r>
      <w:r w:rsidR="00E62F86" w:rsidRPr="008A4AD9">
        <w:rPr>
          <w:rFonts w:ascii="David" w:hAnsi="David" w:cs="David"/>
          <w:rtl/>
        </w:rPr>
        <w:t xml:space="preserve">). </w:t>
      </w:r>
      <w:r w:rsidRPr="008A4AD9">
        <w:rPr>
          <w:rFonts w:ascii="David" w:hAnsi="David" w:cs="David"/>
          <w:rtl/>
        </w:rPr>
        <w:t xml:space="preserve"> </w:t>
      </w:r>
      <w:r w:rsidRPr="008A4AD9">
        <w:rPr>
          <w:rFonts w:ascii="David" w:hAnsi="David" w:cs="David"/>
          <w:b/>
          <w:bCs/>
          <w:rtl/>
        </w:rPr>
        <w:t>חריג</w:t>
      </w:r>
      <w:r w:rsidR="00E62F86" w:rsidRPr="008A4AD9">
        <w:rPr>
          <w:rFonts w:ascii="David" w:hAnsi="David" w:cs="David"/>
          <w:b/>
          <w:bCs/>
          <w:rtl/>
        </w:rPr>
        <w:t xml:space="preserve">- </w:t>
      </w:r>
      <w:r w:rsidRPr="008A4AD9">
        <w:rPr>
          <w:rFonts w:ascii="David" w:hAnsi="David" w:cs="David"/>
          <w:rtl/>
        </w:rPr>
        <w:t>אלא אם ההורה שם טובתו לפני טובת הילד.</w:t>
      </w:r>
    </w:p>
    <w:p w14:paraId="7CDBD1C8" w14:textId="77777777" w:rsidR="00E62F86" w:rsidRPr="008A4AD9" w:rsidRDefault="008B0DE9" w:rsidP="008A1372">
      <w:pPr>
        <w:pStyle w:val="BodyText"/>
        <w:widowControl w:val="0"/>
        <w:numPr>
          <w:ilvl w:val="0"/>
          <w:numId w:val="182"/>
        </w:numPr>
        <w:tabs>
          <w:tab w:val="left" w:pos="716"/>
        </w:tabs>
        <w:spacing w:after="0" w:line="360" w:lineRule="auto"/>
        <w:ind w:left="720" w:hanging="360"/>
        <w:jc w:val="both"/>
        <w:rPr>
          <w:rFonts w:ascii="David" w:hAnsi="David" w:cs="David"/>
        </w:rPr>
      </w:pPr>
      <w:r w:rsidRPr="008A4AD9">
        <w:rPr>
          <w:rFonts w:ascii="David" w:hAnsi="David" w:cs="David"/>
          <w:rtl/>
        </w:rPr>
        <w:t xml:space="preserve">לפי </w:t>
      </w:r>
      <w:r w:rsidRPr="008A4AD9">
        <w:rPr>
          <w:rFonts w:ascii="David" w:hAnsi="David" w:cs="David"/>
          <w:highlight w:val="yellow"/>
          <w:lang w:bidi="en-US"/>
        </w:rPr>
        <w:t>4575/00</w:t>
      </w:r>
      <w:r w:rsidRPr="008A4AD9">
        <w:rPr>
          <w:rFonts w:ascii="David" w:hAnsi="David" w:cs="David"/>
          <w:rtl/>
        </w:rPr>
        <w:t xml:space="preserve"> אם </w:t>
      </w:r>
      <w:r w:rsidR="00E62F86" w:rsidRPr="008A4AD9">
        <w:rPr>
          <w:rFonts w:ascii="David" w:hAnsi="David" w:cs="David"/>
          <w:rtl/>
        </w:rPr>
        <w:t>ה</w:t>
      </w:r>
      <w:r w:rsidRPr="008A4AD9">
        <w:rPr>
          <w:rFonts w:ascii="David" w:hAnsi="David" w:cs="David"/>
          <w:rtl/>
        </w:rPr>
        <w:t>הורה המשמורן נישא בשנית יש לבחון את מערכת היחסים בין בן הזוג החדש לילדים ונכונות הבן זוג החדש לקלוט הילדים לתא המשפחתי החדש.</w:t>
      </w:r>
    </w:p>
    <w:p w14:paraId="19021DDF" w14:textId="41E74C13" w:rsidR="008B0DE9" w:rsidRPr="008A4AD9" w:rsidRDefault="008B0DE9" w:rsidP="008A1372">
      <w:pPr>
        <w:pStyle w:val="BodyText"/>
        <w:widowControl w:val="0"/>
        <w:numPr>
          <w:ilvl w:val="0"/>
          <w:numId w:val="182"/>
        </w:numPr>
        <w:tabs>
          <w:tab w:val="left" w:pos="716"/>
        </w:tabs>
        <w:spacing w:after="0" w:line="360" w:lineRule="auto"/>
        <w:ind w:left="360" w:hanging="360"/>
        <w:jc w:val="both"/>
        <w:rPr>
          <w:rFonts w:ascii="David" w:hAnsi="David" w:cs="David"/>
        </w:rPr>
      </w:pPr>
      <w:r w:rsidRPr="008A4AD9">
        <w:rPr>
          <w:rFonts w:ascii="David" w:hAnsi="David" w:cs="David"/>
          <w:rtl/>
        </w:rPr>
        <w:t xml:space="preserve">שיקול הגירה </w:t>
      </w:r>
      <w:r w:rsidR="00E62F86" w:rsidRPr="008A4AD9">
        <w:rPr>
          <w:rFonts w:ascii="David" w:hAnsi="David" w:cs="David"/>
          <w:rtl/>
        </w:rPr>
        <w:t>(</w:t>
      </w:r>
      <w:r w:rsidR="00E62F86" w:rsidRPr="008A4AD9">
        <w:rPr>
          <w:rFonts w:ascii="David" w:hAnsi="David" w:cs="David"/>
          <w:highlight w:val="yellow"/>
          <w:rtl/>
        </w:rPr>
        <w:t>27/06</w:t>
      </w:r>
      <w:r w:rsidR="00E62F86" w:rsidRPr="008A4AD9">
        <w:rPr>
          <w:rFonts w:ascii="David" w:hAnsi="David" w:cs="David"/>
          <w:rtl/>
        </w:rPr>
        <w:t>)-</w:t>
      </w:r>
      <w:r w:rsidRPr="008A4AD9">
        <w:rPr>
          <w:rFonts w:ascii="David" w:hAnsi="David" w:cs="David"/>
          <w:rtl/>
        </w:rPr>
        <w:t xml:space="preserve"> לא שיקולים עצמאיים אלא נלקחים בחשבון בהתייחס לטובת הילד.</w:t>
      </w:r>
      <w:r w:rsidR="00E62F86" w:rsidRPr="008A4AD9">
        <w:rPr>
          <w:rFonts w:ascii="David" w:hAnsi="David" w:cs="David"/>
          <w:rtl/>
        </w:rPr>
        <w:t xml:space="preserve"> </w:t>
      </w:r>
      <w:r w:rsidRPr="008A4AD9">
        <w:rPr>
          <w:rFonts w:ascii="David" w:hAnsi="David" w:cs="David"/>
          <w:rtl/>
        </w:rPr>
        <w:t xml:space="preserve">זכותו של הורה משמורן להמשיך בחייו </w:t>
      </w:r>
      <w:r w:rsidRPr="008A4AD9">
        <w:rPr>
          <w:rFonts w:ascii="David" w:hAnsi="David" w:cs="David"/>
          <w:rtl/>
        </w:rPr>
        <w:lastRenderedPageBreak/>
        <w:t>ולפתוח בדרך חדשה.</w:t>
      </w:r>
      <w:r w:rsidR="00E62F86" w:rsidRPr="008A4AD9">
        <w:rPr>
          <w:rFonts w:ascii="David" w:hAnsi="David" w:cs="David"/>
          <w:rtl/>
        </w:rPr>
        <w:t xml:space="preserve"> </w:t>
      </w:r>
      <w:r w:rsidRPr="008A4AD9">
        <w:rPr>
          <w:rFonts w:ascii="David" w:hAnsi="David" w:cs="David"/>
          <w:b/>
          <w:bCs/>
          <w:rtl/>
        </w:rPr>
        <w:t>מנגד</w:t>
      </w:r>
      <w:r w:rsidR="00E62F86" w:rsidRPr="008A4AD9">
        <w:rPr>
          <w:rFonts w:ascii="David" w:hAnsi="David" w:cs="David"/>
          <w:rtl/>
        </w:rPr>
        <w:t xml:space="preserve">, </w:t>
      </w:r>
      <w:r w:rsidRPr="008A4AD9">
        <w:rPr>
          <w:rFonts w:ascii="David" w:hAnsi="David" w:cs="David"/>
          <w:rtl/>
        </w:rPr>
        <w:t>זכות ההורה שאינו משמורן לקשר רציף עם יילדו.</w:t>
      </w:r>
    </w:p>
    <w:p w14:paraId="0140C4F0" w14:textId="16F5D83F" w:rsidR="008B0DE9" w:rsidRPr="008A4AD9" w:rsidRDefault="00CD44FF" w:rsidP="008A1372">
      <w:pPr>
        <w:pStyle w:val="BodyText"/>
        <w:widowControl w:val="0"/>
        <w:numPr>
          <w:ilvl w:val="0"/>
          <w:numId w:val="185"/>
        </w:numPr>
        <w:tabs>
          <w:tab w:val="left" w:pos="716"/>
        </w:tabs>
        <w:spacing w:after="0" w:line="360" w:lineRule="auto"/>
        <w:ind w:left="1080" w:hanging="360"/>
        <w:jc w:val="both"/>
        <w:rPr>
          <w:rFonts w:ascii="David" w:hAnsi="David" w:cs="David"/>
        </w:rPr>
      </w:pPr>
      <w:r w:rsidRPr="008A4AD9">
        <w:rPr>
          <w:rFonts w:ascii="David" w:hAnsi="David" w:cs="David"/>
          <w:highlight w:val="yellow"/>
          <w:rtl/>
        </w:rPr>
        <w:t>פס"ד 4574</w:t>
      </w:r>
      <w:r w:rsidRPr="008A4AD9">
        <w:rPr>
          <w:rFonts w:ascii="David" w:hAnsi="David" w:cs="David"/>
          <w:rtl/>
        </w:rPr>
        <w:t>- שיקולים לאור עיקרון טובת הילד:</w:t>
      </w:r>
      <w:r w:rsidRPr="008A4AD9">
        <w:rPr>
          <w:rFonts w:ascii="David" w:hAnsi="David" w:cs="David"/>
        </w:rPr>
        <w:t xml:space="preserve"> </w:t>
      </w:r>
    </w:p>
    <w:p w14:paraId="2CCFE542" w14:textId="24B4DFCB" w:rsidR="008B0DE9" w:rsidRPr="008A4AD9" w:rsidRDefault="008B0DE9" w:rsidP="008A1372">
      <w:pPr>
        <w:pStyle w:val="BodyText"/>
        <w:widowControl w:val="0"/>
        <w:numPr>
          <w:ilvl w:val="0"/>
          <w:numId w:val="186"/>
        </w:numPr>
        <w:tabs>
          <w:tab w:val="left" w:pos="1102"/>
        </w:tabs>
        <w:spacing w:after="0" w:line="360" w:lineRule="auto"/>
        <w:ind w:left="360" w:hanging="360"/>
        <w:jc w:val="both"/>
        <w:rPr>
          <w:rFonts w:ascii="David" w:hAnsi="David" w:cs="David"/>
        </w:rPr>
      </w:pPr>
      <w:r w:rsidRPr="008A4AD9">
        <w:rPr>
          <w:rFonts w:ascii="David" w:hAnsi="David" w:cs="David"/>
          <w:rtl/>
        </w:rPr>
        <w:t xml:space="preserve">דעות הילדים </w:t>
      </w:r>
      <w:r w:rsidR="00CD44FF" w:rsidRPr="008A4AD9">
        <w:rPr>
          <w:rFonts w:ascii="David" w:hAnsi="David" w:cs="David"/>
          <w:rtl/>
        </w:rPr>
        <w:t>(</w:t>
      </w:r>
      <w:r w:rsidRPr="008A4AD9">
        <w:rPr>
          <w:rFonts w:ascii="David" w:hAnsi="David" w:cs="David"/>
          <w:rtl/>
        </w:rPr>
        <w:t>אלא אם הילד צעיר מידי</w:t>
      </w:r>
      <w:r w:rsidR="00CD44FF" w:rsidRPr="008A4AD9">
        <w:rPr>
          <w:rFonts w:ascii="David" w:hAnsi="David" w:cs="David"/>
          <w:rtl/>
        </w:rPr>
        <w:t xml:space="preserve">). </w:t>
      </w:r>
    </w:p>
    <w:p w14:paraId="3E9AE60D" w14:textId="09F86770" w:rsidR="008B0DE9" w:rsidRPr="008A4AD9" w:rsidRDefault="008B0DE9" w:rsidP="008A1372">
      <w:pPr>
        <w:pStyle w:val="BodyText"/>
        <w:widowControl w:val="0"/>
        <w:numPr>
          <w:ilvl w:val="0"/>
          <w:numId w:val="187"/>
        </w:numPr>
        <w:tabs>
          <w:tab w:val="left" w:pos="1432"/>
        </w:tabs>
        <w:spacing w:after="0" w:line="360" w:lineRule="auto"/>
        <w:ind w:left="720" w:hanging="360"/>
        <w:jc w:val="both"/>
        <w:rPr>
          <w:rFonts w:ascii="David" w:hAnsi="David" w:cs="David"/>
        </w:rPr>
      </w:pPr>
      <w:r w:rsidRPr="008A4AD9">
        <w:rPr>
          <w:rFonts w:ascii="David" w:hAnsi="David" w:cs="David"/>
          <w:shd w:val="clear" w:color="auto" w:fill="FFCCFF"/>
          <w:rtl/>
        </w:rPr>
        <w:t>ס</w:t>
      </w:r>
      <w:r w:rsidR="00CD44FF" w:rsidRPr="008A4AD9">
        <w:rPr>
          <w:rFonts w:ascii="David" w:hAnsi="David" w:cs="David"/>
          <w:shd w:val="clear" w:color="auto" w:fill="FFCCFF"/>
          <w:rtl/>
        </w:rPr>
        <w:t>ע</w:t>
      </w:r>
      <w:r w:rsidR="00CD44FF" w:rsidRPr="008A4AD9">
        <w:rPr>
          <w:rFonts w:ascii="David" w:hAnsi="David" w:cs="David"/>
          <w:shd w:val="clear" w:color="auto" w:fill="FFCCFF"/>
          <w:rtl/>
          <w:lang w:bidi="en-US"/>
        </w:rPr>
        <w:t>' 12</w:t>
      </w:r>
      <w:r w:rsidRPr="008A4AD9">
        <w:rPr>
          <w:rFonts w:ascii="David" w:hAnsi="David" w:cs="David"/>
          <w:shd w:val="clear" w:color="auto" w:fill="FFCCFF"/>
          <w:rtl/>
        </w:rPr>
        <w:t xml:space="preserve"> לאמנת האו״ם</w:t>
      </w:r>
      <w:r w:rsidRPr="008A4AD9">
        <w:rPr>
          <w:rFonts w:ascii="David" w:hAnsi="David" w:cs="David"/>
          <w:rtl/>
        </w:rPr>
        <w:t xml:space="preserve"> יש להקשיב לקטין </w:t>
      </w:r>
      <w:r w:rsidR="00CD44FF" w:rsidRPr="008A4AD9">
        <w:rPr>
          <w:rFonts w:ascii="David" w:hAnsi="David" w:cs="David"/>
          <w:rtl/>
        </w:rPr>
        <w:t xml:space="preserve">(27/06). </w:t>
      </w:r>
    </w:p>
    <w:p w14:paraId="5778543B" w14:textId="3D35E416" w:rsidR="008B0DE9" w:rsidRPr="008A4AD9" w:rsidRDefault="008B0DE9" w:rsidP="008A1372">
      <w:pPr>
        <w:pStyle w:val="BodyText"/>
        <w:widowControl w:val="0"/>
        <w:numPr>
          <w:ilvl w:val="0"/>
          <w:numId w:val="187"/>
        </w:numPr>
        <w:tabs>
          <w:tab w:val="left" w:pos="1432"/>
        </w:tabs>
        <w:spacing w:after="0" w:line="360" w:lineRule="auto"/>
        <w:ind w:left="720" w:hanging="360"/>
        <w:jc w:val="both"/>
        <w:rPr>
          <w:rFonts w:ascii="David" w:hAnsi="David" w:cs="David"/>
        </w:rPr>
      </w:pPr>
      <w:r w:rsidRPr="008A4AD9">
        <w:rPr>
          <w:rFonts w:ascii="David" w:hAnsi="David" w:cs="David"/>
          <w:rtl/>
        </w:rPr>
        <w:t xml:space="preserve">רובינשטיין - יש להקשיב לקטין מגיל </w:t>
      </w:r>
      <w:r w:rsidRPr="008A4AD9">
        <w:rPr>
          <w:rFonts w:ascii="David" w:hAnsi="David" w:cs="David"/>
          <w:lang w:bidi="en-US"/>
        </w:rPr>
        <w:t>9</w:t>
      </w:r>
      <w:r w:rsidRPr="008A4AD9">
        <w:rPr>
          <w:rFonts w:ascii="David" w:hAnsi="David" w:cs="David"/>
          <w:rtl/>
        </w:rPr>
        <w:t xml:space="preserve"> ומעלה </w:t>
      </w:r>
      <w:r w:rsidR="00CD44FF" w:rsidRPr="008A4AD9">
        <w:rPr>
          <w:rFonts w:ascii="David" w:hAnsi="David" w:cs="David"/>
          <w:rtl/>
        </w:rPr>
        <w:t>(</w:t>
      </w:r>
      <w:r w:rsidR="00CD44FF" w:rsidRPr="008A4AD9">
        <w:rPr>
          <w:rFonts w:ascii="David" w:hAnsi="David" w:cs="David"/>
          <w:shd w:val="clear" w:color="auto" w:fill="FFCCFF"/>
          <w:rtl/>
        </w:rPr>
        <w:t>10060/07</w:t>
      </w:r>
      <w:r w:rsidR="00CD44FF" w:rsidRPr="008A4AD9">
        <w:rPr>
          <w:rFonts w:ascii="David" w:hAnsi="David" w:cs="David"/>
          <w:rtl/>
        </w:rPr>
        <w:t xml:space="preserve">). </w:t>
      </w:r>
    </w:p>
    <w:p w14:paraId="3E4432F3" w14:textId="77777777" w:rsidR="008B0DE9" w:rsidRPr="008A4AD9" w:rsidRDefault="008B0DE9" w:rsidP="008A1372">
      <w:pPr>
        <w:pStyle w:val="BodyText"/>
        <w:widowControl w:val="0"/>
        <w:numPr>
          <w:ilvl w:val="0"/>
          <w:numId w:val="186"/>
        </w:numPr>
        <w:tabs>
          <w:tab w:val="left" w:pos="1077"/>
        </w:tabs>
        <w:spacing w:after="0" w:line="360" w:lineRule="auto"/>
        <w:ind w:left="360" w:hanging="360"/>
        <w:jc w:val="both"/>
        <w:rPr>
          <w:rFonts w:ascii="David" w:hAnsi="David" w:cs="David"/>
        </w:rPr>
      </w:pPr>
      <w:r w:rsidRPr="008A4AD9">
        <w:rPr>
          <w:rFonts w:ascii="David" w:hAnsi="David" w:cs="David"/>
          <w:rtl/>
        </w:rPr>
        <w:t>איכות הקשר בין הילדים לכל אחד מההורים:</w:t>
      </w:r>
    </w:p>
    <w:p w14:paraId="5963741C" w14:textId="78E1156C" w:rsidR="008B0DE9" w:rsidRPr="008A4AD9" w:rsidRDefault="008B0DE9" w:rsidP="008A1372">
      <w:pPr>
        <w:pStyle w:val="BodyText"/>
        <w:widowControl w:val="0"/>
        <w:numPr>
          <w:ilvl w:val="0"/>
          <w:numId w:val="186"/>
        </w:numPr>
        <w:tabs>
          <w:tab w:val="left" w:pos="1077"/>
        </w:tabs>
        <w:spacing w:after="0" w:line="360" w:lineRule="auto"/>
        <w:ind w:left="360" w:hanging="360"/>
        <w:jc w:val="both"/>
        <w:rPr>
          <w:rFonts w:ascii="David" w:hAnsi="David" w:cs="David"/>
        </w:rPr>
      </w:pPr>
      <w:r w:rsidRPr="008A4AD9">
        <w:rPr>
          <w:rFonts w:ascii="David" w:hAnsi="David" w:cs="David"/>
          <w:rtl/>
        </w:rPr>
        <w:t xml:space="preserve">היכולת האוב' </w:t>
      </w:r>
      <w:proofErr w:type="spellStart"/>
      <w:r w:rsidRPr="008A4AD9">
        <w:rPr>
          <w:rFonts w:ascii="David" w:hAnsi="David" w:cs="David"/>
          <w:rtl/>
        </w:rPr>
        <w:t>והסוב</w:t>
      </w:r>
      <w:proofErr w:type="spellEnd"/>
      <w:r w:rsidRPr="008A4AD9">
        <w:rPr>
          <w:rFonts w:ascii="David" w:hAnsi="David" w:cs="David"/>
          <w:rtl/>
        </w:rPr>
        <w:t>'</w:t>
      </w:r>
      <w:r w:rsidR="00CD44FF" w:rsidRPr="008A4AD9">
        <w:rPr>
          <w:rFonts w:ascii="David" w:hAnsi="David" w:cs="David"/>
          <w:rtl/>
        </w:rPr>
        <w:t xml:space="preserve"> (</w:t>
      </w:r>
      <w:r w:rsidRPr="008A4AD9">
        <w:rPr>
          <w:rFonts w:ascii="David" w:hAnsi="David" w:cs="David"/>
          <w:rtl/>
        </w:rPr>
        <w:t>לדון בנפרד</w:t>
      </w:r>
      <w:r w:rsidR="00CD44FF" w:rsidRPr="008A4AD9">
        <w:rPr>
          <w:rFonts w:ascii="David" w:hAnsi="David" w:cs="David"/>
          <w:rtl/>
        </w:rPr>
        <w:t xml:space="preserve">) </w:t>
      </w:r>
      <w:r w:rsidRPr="008A4AD9">
        <w:rPr>
          <w:rFonts w:ascii="David" w:hAnsi="David" w:cs="David"/>
          <w:rtl/>
        </w:rPr>
        <w:t xml:space="preserve">לשמירת הקשר בין הילדים להורה שהמשמורת לא בידיו </w:t>
      </w:r>
      <w:r w:rsidR="00CD44FF" w:rsidRPr="008A4AD9">
        <w:rPr>
          <w:rFonts w:ascii="David" w:hAnsi="David" w:cs="David"/>
          <w:rtl/>
        </w:rPr>
        <w:t>(</w:t>
      </w:r>
      <w:r w:rsidRPr="008A4AD9">
        <w:rPr>
          <w:rFonts w:ascii="David" w:hAnsi="David" w:cs="David"/>
          <w:rtl/>
        </w:rPr>
        <w:t>במידה ותאושר הגירת הילדים</w:t>
      </w:r>
      <w:r w:rsidR="00CD44FF" w:rsidRPr="008A4AD9">
        <w:rPr>
          <w:rFonts w:ascii="David" w:hAnsi="David" w:cs="David"/>
          <w:rtl/>
        </w:rPr>
        <w:t xml:space="preserve">). </w:t>
      </w:r>
    </w:p>
    <w:p w14:paraId="21953FAF" w14:textId="447F3C35" w:rsidR="008B0DE9" w:rsidRPr="008A4AD9" w:rsidRDefault="008B0DE9" w:rsidP="008A1372">
      <w:pPr>
        <w:pStyle w:val="BodyText"/>
        <w:widowControl w:val="0"/>
        <w:numPr>
          <w:ilvl w:val="0"/>
          <w:numId w:val="186"/>
        </w:numPr>
        <w:tabs>
          <w:tab w:val="left" w:pos="1084"/>
        </w:tabs>
        <w:spacing w:after="0" w:line="360" w:lineRule="auto"/>
        <w:ind w:left="360" w:hanging="360"/>
        <w:jc w:val="both"/>
        <w:rPr>
          <w:rFonts w:ascii="David" w:hAnsi="David" w:cs="David"/>
        </w:rPr>
      </w:pPr>
      <w:r w:rsidRPr="008A4AD9">
        <w:rPr>
          <w:rFonts w:ascii="David" w:hAnsi="David" w:cs="David"/>
          <w:rtl/>
        </w:rPr>
        <w:t>נכונות ההורה שבידו המשמורת לסייע בקיומו של קשר זה</w:t>
      </w:r>
      <w:r w:rsidR="00CD44FF" w:rsidRPr="008A4AD9">
        <w:rPr>
          <w:rFonts w:ascii="David" w:hAnsi="David" w:cs="David"/>
          <w:rtl/>
        </w:rPr>
        <w:t xml:space="preserve">. </w:t>
      </w:r>
    </w:p>
    <w:p w14:paraId="75B8E268" w14:textId="09C98625" w:rsidR="008B0DE9" w:rsidRPr="008A4AD9" w:rsidRDefault="008B0DE9" w:rsidP="008A1372">
      <w:pPr>
        <w:pStyle w:val="BodyText"/>
        <w:widowControl w:val="0"/>
        <w:numPr>
          <w:ilvl w:val="0"/>
          <w:numId w:val="186"/>
        </w:numPr>
        <w:tabs>
          <w:tab w:val="left" w:pos="1088"/>
        </w:tabs>
        <w:spacing w:after="0" w:line="360" w:lineRule="auto"/>
        <w:ind w:left="360" w:hanging="360"/>
        <w:jc w:val="both"/>
        <w:rPr>
          <w:rFonts w:ascii="David" w:hAnsi="David" w:cs="David"/>
        </w:rPr>
      </w:pPr>
      <w:r w:rsidRPr="008A4AD9">
        <w:rPr>
          <w:rFonts w:ascii="David" w:hAnsi="David" w:cs="David"/>
          <w:rtl/>
        </w:rPr>
        <w:t>מסוגלות הילדים להיקלט בסביבה שאליה מתבקשת בהגירה</w:t>
      </w:r>
      <w:r w:rsidR="00CD44FF" w:rsidRPr="008A4AD9">
        <w:rPr>
          <w:rFonts w:ascii="David" w:hAnsi="David" w:cs="David"/>
          <w:rtl/>
        </w:rPr>
        <w:t xml:space="preserve">. </w:t>
      </w:r>
    </w:p>
    <w:p w14:paraId="1452ADF9" w14:textId="6342BA5A" w:rsidR="008A4AD9" w:rsidRPr="005E517D" w:rsidRDefault="008B0DE9" w:rsidP="008A1372">
      <w:pPr>
        <w:pStyle w:val="BodyText"/>
        <w:widowControl w:val="0"/>
        <w:numPr>
          <w:ilvl w:val="0"/>
          <w:numId w:val="186"/>
        </w:numPr>
        <w:tabs>
          <w:tab w:val="left" w:pos="1084"/>
        </w:tabs>
        <w:spacing w:line="360" w:lineRule="auto"/>
        <w:ind w:left="1106"/>
        <w:jc w:val="both"/>
        <w:rPr>
          <w:rFonts w:ascii="David" w:hAnsi="David" w:cs="David"/>
        </w:rPr>
      </w:pPr>
      <w:r w:rsidRPr="008A4AD9">
        <w:rPr>
          <w:rFonts w:ascii="David" w:hAnsi="David" w:cs="David"/>
          <w:rtl/>
        </w:rPr>
        <w:t xml:space="preserve">חזקת הגיל הרך לפי </w:t>
      </w:r>
      <w:r w:rsidRPr="008A4AD9">
        <w:rPr>
          <w:rFonts w:ascii="David" w:hAnsi="David" w:cs="David"/>
          <w:shd w:val="clear" w:color="auto" w:fill="FFCCFF"/>
          <w:rtl/>
        </w:rPr>
        <w:t>ס</w:t>
      </w:r>
      <w:r w:rsidR="00CD44FF" w:rsidRPr="008A4AD9">
        <w:rPr>
          <w:rFonts w:ascii="David" w:hAnsi="David" w:cs="David"/>
          <w:shd w:val="clear" w:color="auto" w:fill="FFCCFF"/>
          <w:rtl/>
        </w:rPr>
        <w:t>ע'</w:t>
      </w:r>
      <w:r w:rsidRPr="008A4AD9">
        <w:rPr>
          <w:rFonts w:ascii="David" w:hAnsi="David" w:cs="David"/>
          <w:shd w:val="clear" w:color="auto" w:fill="FFCCFF"/>
          <w:rtl/>
        </w:rPr>
        <w:t xml:space="preserve"> </w:t>
      </w:r>
      <w:r w:rsidRPr="008A4AD9">
        <w:rPr>
          <w:rFonts w:ascii="David" w:hAnsi="David" w:cs="David"/>
          <w:shd w:val="clear" w:color="auto" w:fill="FFCCFF"/>
          <w:lang w:bidi="en-US"/>
        </w:rPr>
        <w:t>25</w:t>
      </w:r>
      <w:r w:rsidRPr="008A4AD9">
        <w:rPr>
          <w:rFonts w:ascii="David" w:hAnsi="David" w:cs="David"/>
          <w:shd w:val="clear" w:color="auto" w:fill="FFCCFF"/>
          <w:rtl/>
        </w:rPr>
        <w:t xml:space="preserve"> לחוק הכשרות</w:t>
      </w:r>
      <w:r w:rsidRPr="008A4AD9">
        <w:rPr>
          <w:rFonts w:ascii="David" w:hAnsi="David" w:cs="David"/>
          <w:rtl/>
        </w:rPr>
        <w:t xml:space="preserve"> </w:t>
      </w:r>
      <w:r w:rsidR="00CD44FF" w:rsidRPr="008A4AD9">
        <w:rPr>
          <w:rFonts w:ascii="David" w:hAnsi="David" w:cs="David"/>
          <w:rtl/>
        </w:rPr>
        <w:t>(</w:t>
      </w:r>
      <w:r w:rsidRPr="008A4AD9">
        <w:rPr>
          <w:rFonts w:ascii="David" w:hAnsi="David" w:cs="David"/>
          <w:rtl/>
        </w:rPr>
        <w:t>אלא אם יש נסיבות מיוחדות</w:t>
      </w:r>
      <w:r w:rsidR="00CD44FF" w:rsidRPr="008A4AD9">
        <w:rPr>
          <w:rFonts w:ascii="David" w:hAnsi="David" w:cs="David"/>
          <w:rtl/>
        </w:rPr>
        <w:t xml:space="preserve">). </w:t>
      </w:r>
    </w:p>
    <w:p w14:paraId="058361FB" w14:textId="63D5B901" w:rsidR="008A4AD9" w:rsidRPr="008A4AD9" w:rsidRDefault="008A4AD9" w:rsidP="008A4AD9">
      <w:pPr>
        <w:pStyle w:val="BodyText"/>
        <w:widowControl w:val="0"/>
        <w:tabs>
          <w:tab w:val="left" w:pos="1084"/>
        </w:tabs>
        <w:spacing w:after="0" w:line="360" w:lineRule="auto"/>
        <w:jc w:val="both"/>
        <w:rPr>
          <w:rFonts w:ascii="David" w:hAnsi="David" w:cs="David"/>
          <w:rtl/>
        </w:rPr>
      </w:pPr>
      <w:r>
        <w:rPr>
          <w:rFonts w:ascii="David" w:hAnsi="David" w:cs="David" w:hint="cs"/>
          <w:u w:val="single"/>
          <w:rtl/>
        </w:rPr>
        <w:t>שאלה 1</w:t>
      </w:r>
      <w:r w:rsidRPr="008A4AD9">
        <w:rPr>
          <w:rFonts w:ascii="David" w:hAnsi="David" w:cs="David" w:hint="cs"/>
          <w:rtl/>
        </w:rPr>
        <w:t>:</w:t>
      </w:r>
      <w:r>
        <w:rPr>
          <w:rFonts w:ascii="David" w:hAnsi="David" w:cs="David" w:hint="cs"/>
        </w:rPr>
        <w:t xml:space="preserve"> </w:t>
      </w:r>
    </w:p>
    <w:p w14:paraId="2D046442"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rtl/>
        </w:rPr>
        <w:t xml:space="preserve">החוק שחל לגבי חטיפות ילדים מחוץ למדינה הוא </w:t>
      </w:r>
      <w:r w:rsidRPr="008A4AD9">
        <w:rPr>
          <w:rFonts w:ascii="David" w:hAnsi="David" w:cs="David"/>
          <w:b/>
          <w:bCs/>
          <w:rtl/>
        </w:rPr>
        <w:t>חוק אמנת האג</w:t>
      </w:r>
      <w:r w:rsidRPr="008A4AD9">
        <w:rPr>
          <w:rFonts w:ascii="David" w:hAnsi="David" w:cs="David"/>
          <w:rtl/>
        </w:rPr>
        <w:t xml:space="preserve"> (החזרת ילדים חטופים), התשנ"א-1991.</w:t>
      </w:r>
    </w:p>
    <w:p w14:paraId="1C8704EE"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rtl/>
        </w:rPr>
        <w:t>החוק הוא חוק פרוצדורלי של "ברירת ערכאה" ואין נפקות לשאלת המשמורת לגופה (</w:t>
      </w:r>
      <w:proofErr w:type="spellStart"/>
      <w:r w:rsidRPr="008A4AD9">
        <w:rPr>
          <w:rFonts w:ascii="David" w:hAnsi="David" w:cs="David"/>
          <w:b/>
          <w:bCs/>
          <w:rtl/>
        </w:rPr>
        <w:t>רו</w:t>
      </w:r>
      <w:proofErr w:type="spellEnd"/>
      <w:r w:rsidRPr="008A4AD9">
        <w:rPr>
          <w:rFonts w:ascii="David" w:hAnsi="David" w:cs="David"/>
          <w:b/>
          <w:bCs/>
          <w:rtl/>
        </w:rPr>
        <w:t xml:space="preserve"> נ' </w:t>
      </w:r>
      <w:proofErr w:type="spellStart"/>
      <w:r w:rsidRPr="008A4AD9">
        <w:rPr>
          <w:rFonts w:ascii="David" w:hAnsi="David" w:cs="David"/>
          <w:b/>
          <w:bCs/>
          <w:rtl/>
        </w:rPr>
        <w:t>רו</w:t>
      </w:r>
      <w:proofErr w:type="spellEnd"/>
      <w:r w:rsidRPr="008A4AD9">
        <w:rPr>
          <w:rFonts w:ascii="David" w:hAnsi="David" w:cs="David"/>
          <w:b/>
          <w:bCs/>
          <w:rtl/>
        </w:rPr>
        <w:t xml:space="preserve"> (יעקובוביץ</w:t>
      </w:r>
      <w:r w:rsidRPr="008A4AD9">
        <w:rPr>
          <w:rFonts w:ascii="David" w:hAnsi="David" w:cs="David"/>
          <w:rtl/>
        </w:rPr>
        <w:t xml:space="preserve">)). </w:t>
      </w:r>
    </w:p>
    <w:p w14:paraId="02D4E6D9"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rtl/>
        </w:rPr>
        <w:t>האם מדובר במדינות המתקשרות באמנה?</w:t>
      </w:r>
      <w:r w:rsidRPr="008A4AD9">
        <w:rPr>
          <w:rFonts w:ascii="David" w:hAnsi="David" w:cs="David"/>
          <w:rtl/>
        </w:rPr>
        <w:t xml:space="preserve"> יישום. </w:t>
      </w:r>
    </w:p>
    <w:p w14:paraId="3CA8B1C7"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rtl/>
        </w:rPr>
        <w:t>האמנה מטילה חובה על ביהמ"ש להורות להחזיר את הילד לאלתר</w:t>
      </w:r>
      <w:r w:rsidRPr="008A4AD9">
        <w:rPr>
          <w:rFonts w:ascii="David" w:hAnsi="David" w:cs="David"/>
          <w:rtl/>
        </w:rPr>
        <w:t xml:space="preserve"> למדינה שהגיע ממנה (</w:t>
      </w:r>
      <w:r w:rsidRPr="008A4AD9">
        <w:rPr>
          <w:rFonts w:ascii="David" w:hAnsi="David" w:cs="David"/>
          <w:b/>
          <w:bCs/>
          <w:u w:val="single"/>
          <w:rtl/>
        </w:rPr>
        <w:t>ס' 12</w:t>
      </w:r>
      <w:r w:rsidRPr="008A4AD9">
        <w:rPr>
          <w:rFonts w:ascii="David" w:hAnsi="David" w:cs="David"/>
          <w:rtl/>
        </w:rPr>
        <w:t>), אם הוא הורחק או לא הוחזר שלא כדין (בהתאם ל</w:t>
      </w:r>
      <w:r w:rsidRPr="008A4AD9">
        <w:rPr>
          <w:rFonts w:ascii="David" w:hAnsi="David" w:cs="David"/>
          <w:b/>
          <w:bCs/>
          <w:u w:val="single"/>
          <w:rtl/>
        </w:rPr>
        <w:t>ס' 3</w:t>
      </w:r>
      <w:r w:rsidRPr="008A4AD9">
        <w:rPr>
          <w:rFonts w:ascii="David" w:hAnsi="David" w:cs="David"/>
          <w:rtl/>
        </w:rPr>
        <w:t xml:space="preserve">). </w:t>
      </w:r>
    </w:p>
    <w:p w14:paraId="2EB8F9CF"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rtl/>
        </w:rPr>
        <w:t xml:space="preserve">לפי </w:t>
      </w:r>
      <w:r w:rsidRPr="008A4AD9">
        <w:rPr>
          <w:rFonts w:ascii="David" w:hAnsi="David" w:cs="David"/>
          <w:b/>
          <w:bCs/>
          <w:u w:val="single"/>
          <w:rtl/>
        </w:rPr>
        <w:t>ס' 3</w:t>
      </w:r>
      <w:r w:rsidRPr="008A4AD9">
        <w:rPr>
          <w:rFonts w:ascii="David" w:hAnsi="David" w:cs="David"/>
          <w:rtl/>
        </w:rPr>
        <w:t xml:space="preserve">, יש כאן </w:t>
      </w:r>
      <w:r w:rsidRPr="008A4AD9">
        <w:rPr>
          <w:rFonts w:ascii="David" w:hAnsi="David" w:cs="David"/>
          <w:b/>
          <w:bCs/>
          <w:rtl/>
        </w:rPr>
        <w:t>הרחקה</w:t>
      </w:r>
      <w:r w:rsidRPr="008A4AD9">
        <w:rPr>
          <w:rFonts w:ascii="David" w:hAnsi="David" w:cs="David"/>
          <w:rtl/>
        </w:rPr>
        <w:t xml:space="preserve"> של הילדים שלא כדין מארצות הברית. </w:t>
      </w:r>
    </w:p>
    <w:p w14:paraId="095454DE"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rtl/>
        </w:rPr>
        <w:t xml:space="preserve">כמו כן, בהתאם לדרישת החוק, </w:t>
      </w:r>
      <w:r w:rsidRPr="008A4AD9">
        <w:rPr>
          <w:rStyle w:val="default"/>
          <w:rFonts w:ascii="David" w:hAnsi="David" w:cs="David"/>
          <w:b/>
          <w:bCs/>
          <w:sz w:val="22"/>
          <w:szCs w:val="22"/>
          <w:rtl/>
        </w:rPr>
        <w:t>הופרו זכויות המשמורת</w:t>
      </w:r>
      <w:r w:rsidRPr="008A4AD9">
        <w:rPr>
          <w:rFonts w:ascii="David" w:hAnsi="David" w:cs="David"/>
          <w:rtl/>
        </w:rPr>
        <w:t xml:space="preserve">. לפי </w:t>
      </w:r>
      <w:r w:rsidRPr="008A4AD9">
        <w:rPr>
          <w:rFonts w:ascii="David" w:hAnsi="David" w:cs="David"/>
          <w:b/>
          <w:bCs/>
          <w:u w:val="single"/>
          <w:rtl/>
        </w:rPr>
        <w:t>ס' 5</w:t>
      </w:r>
      <w:r w:rsidRPr="008A4AD9">
        <w:rPr>
          <w:rFonts w:ascii="David" w:hAnsi="David" w:cs="David"/>
          <w:b/>
          <w:bCs/>
          <w:rtl/>
        </w:rPr>
        <w:t xml:space="preserve"> </w:t>
      </w:r>
      <w:r w:rsidRPr="008A4AD9">
        <w:rPr>
          <w:rFonts w:ascii="David" w:hAnsi="David" w:cs="David"/>
          <w:rtl/>
        </w:rPr>
        <w:t xml:space="preserve">משמורת כוללת זכויות ביקור. </w:t>
      </w:r>
      <w:proofErr w:type="spellStart"/>
      <w:r w:rsidRPr="008A4AD9">
        <w:rPr>
          <w:rFonts w:ascii="David" w:hAnsi="David" w:cs="David"/>
          <w:rtl/>
        </w:rPr>
        <w:t>ישום</w:t>
      </w:r>
      <w:proofErr w:type="spellEnd"/>
      <w:r w:rsidRPr="008A4AD9">
        <w:rPr>
          <w:rFonts w:ascii="David" w:hAnsi="David" w:cs="David"/>
          <w:rtl/>
        </w:rPr>
        <w:t xml:space="preserve">. </w:t>
      </w:r>
    </w:p>
    <w:p w14:paraId="034873E3"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u w:val="single"/>
          <w:rtl/>
        </w:rPr>
        <w:t>מהו מקום המגורים הרגיל עובר לחטיפה</w:t>
      </w:r>
      <w:r w:rsidRPr="008A4AD9">
        <w:rPr>
          <w:rFonts w:ascii="David" w:hAnsi="David" w:cs="David"/>
          <w:rtl/>
        </w:rPr>
        <w:t xml:space="preserve"> </w:t>
      </w:r>
      <w:bookmarkStart w:id="18" w:name="_Hlk536300051"/>
      <w:r w:rsidRPr="008A4AD9">
        <w:rPr>
          <w:rFonts w:ascii="David" w:hAnsi="David" w:cs="David"/>
          <w:rtl/>
        </w:rPr>
        <w:t>(</w:t>
      </w:r>
      <w:bookmarkStart w:id="19" w:name="_Hlk533551204"/>
      <w:r w:rsidRPr="008A4AD9">
        <w:rPr>
          <w:rFonts w:ascii="David" w:hAnsi="David" w:cs="David"/>
          <w:u w:val="single"/>
          <w:rtl/>
        </w:rPr>
        <w:t>בע"מ 5548/14</w:t>
      </w:r>
      <w:bookmarkEnd w:id="19"/>
      <w:r w:rsidRPr="008A4AD9">
        <w:rPr>
          <w:rFonts w:ascii="David" w:hAnsi="David" w:cs="David"/>
          <w:rtl/>
        </w:rPr>
        <w:t xml:space="preserve">, </w:t>
      </w:r>
      <w:r w:rsidRPr="008A4AD9">
        <w:rPr>
          <w:rFonts w:ascii="David" w:hAnsi="David" w:cs="David"/>
          <w:u w:val="single"/>
          <w:rtl/>
        </w:rPr>
        <w:t>בע"מ 741/11</w:t>
      </w:r>
      <w:r w:rsidRPr="008A4AD9">
        <w:rPr>
          <w:rFonts w:ascii="David" w:hAnsi="David" w:cs="David"/>
          <w:rtl/>
        </w:rPr>
        <w:t xml:space="preserve">)- דיון </w:t>
      </w:r>
      <w:bookmarkEnd w:id="18"/>
      <w:r w:rsidRPr="008A4AD9">
        <w:rPr>
          <w:rFonts w:ascii="David" w:hAnsi="David" w:cs="David"/>
          <w:b/>
          <w:bCs/>
          <w:rtl/>
        </w:rPr>
        <w:t>והתייחסות לממצאים שונים</w:t>
      </w:r>
      <w:r w:rsidRPr="008A4AD9">
        <w:rPr>
          <w:rFonts w:ascii="David" w:hAnsi="David" w:cs="David"/>
          <w:rtl/>
        </w:rPr>
        <w:t xml:space="preserve">: </w:t>
      </w:r>
      <w:proofErr w:type="spellStart"/>
      <w:r w:rsidRPr="008A4AD9">
        <w:rPr>
          <w:rFonts w:ascii="David" w:hAnsi="David" w:cs="David"/>
          <w:rtl/>
        </w:rPr>
        <w:t>לבניה"ז</w:t>
      </w:r>
      <w:proofErr w:type="spellEnd"/>
      <w:r w:rsidRPr="008A4AD9">
        <w:rPr>
          <w:rFonts w:ascii="David" w:hAnsi="David" w:cs="David"/>
          <w:rtl/>
        </w:rPr>
        <w:t xml:space="preserve"> </w:t>
      </w:r>
      <w:proofErr w:type="spellStart"/>
      <w:r w:rsidRPr="008A4AD9">
        <w:rPr>
          <w:rFonts w:ascii="David" w:hAnsi="David" w:cs="David"/>
          <w:rtl/>
        </w:rPr>
        <w:t>היתה</w:t>
      </w:r>
      <w:proofErr w:type="spellEnd"/>
      <w:r w:rsidRPr="008A4AD9">
        <w:rPr>
          <w:rFonts w:ascii="David" w:hAnsi="David" w:cs="David"/>
          <w:rtl/>
        </w:rPr>
        <w:t xml:space="preserve"> דירה בארה"ב. רייצ'ל והילדים לא ביקרו בארץ לפני העלייה ארצה. בהתחשב בעובדות אלה, מקום המגורים הרגיל לפני החטיפה היה ארה"ב. </w:t>
      </w:r>
    </w:p>
    <w:p w14:paraId="0D927787"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u w:val="single"/>
          <w:rtl/>
        </w:rPr>
        <w:t xml:space="preserve">בונוס </w:t>
      </w:r>
      <w:r w:rsidRPr="008A4AD9">
        <w:rPr>
          <w:rFonts w:ascii="David" w:hAnsi="David" w:cs="David"/>
          <w:rtl/>
        </w:rPr>
        <w:t xml:space="preserve">– לא חלף מועד של שנה המצוין בס' 12. </w:t>
      </w:r>
    </w:p>
    <w:p w14:paraId="47002207"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u w:val="single"/>
          <w:rtl/>
        </w:rPr>
      </w:pPr>
      <w:r w:rsidRPr="008A4AD9">
        <w:rPr>
          <w:rFonts w:ascii="David" w:hAnsi="David" w:cs="David"/>
          <w:b/>
          <w:bCs/>
          <w:u w:val="single"/>
          <w:rtl/>
        </w:rPr>
        <w:t xml:space="preserve">האם מתקיימים החריגים לקיום האמנה? </w:t>
      </w:r>
    </w:p>
    <w:p w14:paraId="6B2648EC"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u w:val="single"/>
          <w:rtl/>
        </w:rPr>
      </w:pPr>
      <w:r w:rsidRPr="008A4AD9">
        <w:rPr>
          <w:rFonts w:ascii="David" w:hAnsi="David" w:cs="David"/>
          <w:b/>
          <w:bCs/>
          <w:u w:val="single"/>
          <w:rtl/>
        </w:rPr>
        <w:t xml:space="preserve">ס' 13 </w:t>
      </w:r>
    </w:p>
    <w:p w14:paraId="36C87288"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rtl/>
        </w:rPr>
        <w:t>התייחסות לנטל ההוכחה.</w:t>
      </w:r>
    </w:p>
    <w:p w14:paraId="42DE9B5B"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rtl/>
        </w:rPr>
        <w:t xml:space="preserve">1. </w:t>
      </w:r>
      <w:r w:rsidRPr="008A4AD9">
        <w:rPr>
          <w:rFonts w:ascii="David" w:hAnsi="David" w:cs="David"/>
          <w:b/>
          <w:bCs/>
          <w:u w:val="single"/>
          <w:rtl/>
        </w:rPr>
        <w:t>חריג ההסכמה או ההשלמה</w:t>
      </w:r>
      <w:r w:rsidRPr="008A4AD9">
        <w:rPr>
          <w:rFonts w:ascii="David" w:hAnsi="David" w:cs="David"/>
          <w:rtl/>
        </w:rPr>
        <w:t xml:space="preserve"> – במקרה שלנו, לא מתקיים חריג ההסכמה - יישום</w:t>
      </w:r>
    </w:p>
    <w:p w14:paraId="70FAC4A0"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rtl/>
        </w:rPr>
        <w:t xml:space="preserve">האם חל </w:t>
      </w:r>
      <w:r w:rsidRPr="008A4AD9">
        <w:rPr>
          <w:rFonts w:ascii="David" w:hAnsi="David" w:cs="David"/>
          <w:b/>
          <w:bCs/>
          <w:rtl/>
        </w:rPr>
        <w:t>חריג ההשלמה</w:t>
      </w:r>
      <w:r w:rsidRPr="008A4AD9">
        <w:rPr>
          <w:rFonts w:ascii="David" w:hAnsi="David" w:cs="David"/>
          <w:rtl/>
        </w:rPr>
        <w:t xml:space="preserve"> – יישום.</w:t>
      </w:r>
    </w:p>
    <w:p w14:paraId="5F5634C5"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
          <w:tab w:val="left" w:pos="720"/>
          <w:tab w:val="left" w:pos="1296"/>
        </w:tabs>
        <w:autoSpaceDE w:val="0"/>
        <w:autoSpaceDN w:val="0"/>
        <w:adjustRightInd w:val="0"/>
        <w:jc w:val="both"/>
        <w:rPr>
          <w:rFonts w:ascii="David" w:hAnsi="David" w:cs="David"/>
          <w:rtl/>
        </w:rPr>
      </w:pPr>
      <w:bookmarkStart w:id="20" w:name="_Hlk533551236"/>
      <w:proofErr w:type="spellStart"/>
      <w:r w:rsidRPr="008A4AD9">
        <w:rPr>
          <w:rFonts w:ascii="David" w:hAnsi="David" w:cs="David"/>
          <w:b/>
          <w:bCs/>
          <w:u w:val="single"/>
          <w:rtl/>
        </w:rPr>
        <w:t>ליבוביץ</w:t>
      </w:r>
      <w:bookmarkEnd w:id="20"/>
      <w:proofErr w:type="spellEnd"/>
      <w:r w:rsidRPr="008A4AD9">
        <w:rPr>
          <w:rFonts w:ascii="David" w:hAnsi="David" w:cs="David"/>
          <w:rtl/>
        </w:rPr>
        <w:t>: האם התנהגותו של ההורה "הנחטף"</w:t>
      </w:r>
      <w:r w:rsidRPr="008A4AD9">
        <w:rPr>
          <w:rFonts w:ascii="David" w:hAnsi="David" w:cs="David"/>
        </w:rPr>
        <w:t xml:space="preserve"> </w:t>
      </w:r>
      <w:r w:rsidRPr="008A4AD9">
        <w:rPr>
          <w:rFonts w:ascii="David" w:hAnsi="David" w:cs="David"/>
          <w:rtl/>
        </w:rPr>
        <w:t>מתיישבת עם כוונתו לעמוד על זכויותיו באשר להשבת הסטטוס קוו, או שמא הנסיבות והתנהגותו מלמדות על השלמה עם העברת הילד למקום החדש? יישום.</w:t>
      </w:r>
    </w:p>
    <w:p w14:paraId="09335325"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
          <w:tab w:val="left" w:pos="720"/>
          <w:tab w:val="left" w:pos="1296"/>
        </w:tabs>
        <w:autoSpaceDE w:val="0"/>
        <w:autoSpaceDN w:val="0"/>
        <w:adjustRightInd w:val="0"/>
        <w:jc w:val="both"/>
        <w:rPr>
          <w:rFonts w:ascii="David" w:hAnsi="David" w:cs="David"/>
          <w:rtl/>
        </w:rPr>
      </w:pPr>
      <w:r w:rsidRPr="008A4AD9">
        <w:rPr>
          <w:rFonts w:ascii="David" w:hAnsi="David" w:cs="David"/>
          <w:b/>
          <w:bCs/>
          <w:rtl/>
        </w:rPr>
        <w:t>ההשלמה יכול שתתהווה במעשה או במחדל</w:t>
      </w:r>
      <w:r w:rsidRPr="008A4AD9">
        <w:rPr>
          <w:rFonts w:ascii="David" w:hAnsi="David" w:cs="David"/>
          <w:rtl/>
        </w:rPr>
        <w:t xml:space="preserve"> ויכול שתהא מפורשת או משתמעת. יישום. </w:t>
      </w:r>
    </w:p>
    <w:p w14:paraId="1109634C"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u w:val="single"/>
          <w:rtl/>
        </w:rPr>
      </w:pPr>
      <w:r w:rsidRPr="008A4AD9">
        <w:rPr>
          <w:rFonts w:ascii="David" w:hAnsi="David" w:cs="David"/>
          <w:b/>
          <w:bCs/>
          <w:u w:val="single"/>
          <w:rtl/>
        </w:rPr>
        <w:t>התייחסות לרישום לביה"ס ולגן הילדים</w:t>
      </w:r>
      <w:r w:rsidRPr="008A4AD9">
        <w:rPr>
          <w:rFonts w:ascii="David" w:hAnsi="David" w:cs="David"/>
          <w:rtl/>
        </w:rPr>
        <w:t xml:space="preserve">: </w:t>
      </w:r>
      <w:bookmarkStart w:id="21" w:name="_Hlk533551249"/>
      <w:r w:rsidRPr="008A4AD9">
        <w:rPr>
          <w:rFonts w:ascii="David" w:hAnsi="David" w:cs="David"/>
          <w:b/>
          <w:bCs/>
          <w:u w:val="single"/>
          <w:rtl/>
        </w:rPr>
        <w:t>גבאי</w:t>
      </w:r>
      <w:bookmarkEnd w:id="21"/>
      <w:r w:rsidRPr="008A4AD9">
        <w:rPr>
          <w:rFonts w:ascii="David" w:hAnsi="David" w:cs="David"/>
          <w:u w:val="single"/>
          <w:rtl/>
        </w:rPr>
        <w:t>:</w:t>
      </w:r>
      <w:r w:rsidRPr="008A4AD9">
        <w:rPr>
          <w:rFonts w:ascii="David" w:hAnsi="David" w:cs="David"/>
          <w:rtl/>
        </w:rPr>
        <w:t xml:space="preserve"> יישום. אבחון הנסיבות מ</w:t>
      </w:r>
      <w:r w:rsidRPr="008A4AD9">
        <w:rPr>
          <w:rFonts w:ascii="David" w:hAnsi="David" w:cs="David"/>
          <w:b/>
          <w:bCs/>
          <w:u w:val="single"/>
          <w:rtl/>
        </w:rPr>
        <w:t>גבאי</w:t>
      </w:r>
      <w:r w:rsidRPr="008A4AD9">
        <w:rPr>
          <w:rFonts w:ascii="David" w:hAnsi="David" w:cs="David"/>
          <w:rtl/>
        </w:rPr>
        <w:t>.</w:t>
      </w:r>
    </w:p>
    <w:p w14:paraId="30331E92"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
          <w:tab w:val="left" w:pos="720"/>
          <w:tab w:val="left" w:pos="1296"/>
        </w:tabs>
        <w:autoSpaceDE w:val="0"/>
        <w:autoSpaceDN w:val="0"/>
        <w:adjustRightInd w:val="0"/>
        <w:jc w:val="both"/>
        <w:rPr>
          <w:rFonts w:ascii="David" w:hAnsi="David" w:cs="David"/>
          <w:color w:val="00B0F0"/>
          <w:spacing w:val="-4"/>
          <w:rtl/>
        </w:rPr>
      </w:pPr>
      <w:proofErr w:type="spellStart"/>
      <w:r w:rsidRPr="008A4AD9">
        <w:rPr>
          <w:rFonts w:ascii="David" w:hAnsi="David" w:cs="David"/>
          <w:b/>
          <w:bCs/>
          <w:spacing w:val="-4"/>
          <w:u w:val="single"/>
          <w:rtl/>
        </w:rPr>
        <w:t>ליבוביץ</w:t>
      </w:r>
      <w:proofErr w:type="spellEnd"/>
      <w:r w:rsidRPr="008A4AD9">
        <w:rPr>
          <w:rFonts w:ascii="David" w:hAnsi="David" w:cs="David"/>
          <w:b/>
          <w:bCs/>
          <w:spacing w:val="-4"/>
          <w:rtl/>
        </w:rPr>
        <w:t>: אמת מידה חשובה היא משך הזמן</w:t>
      </w:r>
      <w:r w:rsidRPr="008A4AD9">
        <w:rPr>
          <w:rFonts w:ascii="David" w:hAnsi="David" w:cs="David"/>
          <w:spacing w:val="-4"/>
          <w:rtl/>
        </w:rPr>
        <w:t>:</w:t>
      </w:r>
      <w:r w:rsidRPr="008A4AD9">
        <w:rPr>
          <w:rFonts w:ascii="David" w:hAnsi="David" w:cs="David"/>
          <w:rtl/>
        </w:rPr>
        <w:t xml:space="preserve"> </w:t>
      </w:r>
      <w:r w:rsidRPr="008A4AD9">
        <w:rPr>
          <w:rFonts w:ascii="David" w:hAnsi="David" w:cs="David"/>
          <w:spacing w:val="-4"/>
          <w:rtl/>
        </w:rPr>
        <w:t xml:space="preserve">יישום. </w:t>
      </w:r>
    </w:p>
    <w:p w14:paraId="34289737"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u w:val="single"/>
          <w:rtl/>
        </w:rPr>
        <w:t>דיון בשאלה מתי החלה ההרחקה</w:t>
      </w:r>
      <w:r w:rsidRPr="008A4AD9">
        <w:rPr>
          <w:rFonts w:ascii="David" w:hAnsi="David" w:cs="David"/>
          <w:b/>
          <w:bCs/>
          <w:rtl/>
        </w:rPr>
        <w:t xml:space="preserve">: </w:t>
      </w:r>
      <w:r w:rsidRPr="008A4AD9">
        <w:rPr>
          <w:rFonts w:ascii="David" w:hAnsi="David" w:cs="David"/>
          <w:rtl/>
        </w:rPr>
        <w:t>מועד ההגעה לארץ או המועד בו נודע לרוס על כך שרייצ'ל אינה מעוניינת לשוב לישראל.</w:t>
      </w:r>
      <w:r w:rsidRPr="008A4AD9">
        <w:rPr>
          <w:rFonts w:ascii="David" w:hAnsi="David" w:cs="David"/>
          <w:b/>
          <w:bCs/>
          <w:rtl/>
        </w:rPr>
        <w:t xml:space="preserve"> </w:t>
      </w:r>
      <w:proofErr w:type="spellStart"/>
      <w:r w:rsidRPr="008A4AD9">
        <w:rPr>
          <w:rFonts w:ascii="David" w:hAnsi="David" w:cs="David"/>
          <w:b/>
          <w:bCs/>
          <w:u w:val="single"/>
          <w:rtl/>
        </w:rPr>
        <w:t>ליבוביץ</w:t>
      </w:r>
      <w:proofErr w:type="spellEnd"/>
      <w:r w:rsidRPr="008A4AD9">
        <w:rPr>
          <w:rFonts w:ascii="David" w:hAnsi="David" w:cs="David"/>
          <w:b/>
          <w:bCs/>
          <w:u w:val="single"/>
          <w:rtl/>
        </w:rPr>
        <w:t>:</w:t>
      </w:r>
      <w:r w:rsidRPr="008A4AD9">
        <w:rPr>
          <w:rFonts w:ascii="David" w:hAnsi="David" w:cs="David"/>
          <w:rtl/>
        </w:rPr>
        <w:t xml:space="preserve"> תנאי מוקדם לקיומה של "השלמה", הוא שההורה הנחטף יהיה מודע להרחקתו של הילד. יישום.</w:t>
      </w:r>
      <w:r w:rsidRPr="008A4AD9">
        <w:rPr>
          <w:rFonts w:ascii="David" w:hAnsi="David" w:cs="David"/>
          <w:b/>
          <w:bCs/>
          <w:rtl/>
        </w:rPr>
        <w:t xml:space="preserve"> </w:t>
      </w:r>
      <w:r w:rsidRPr="008A4AD9">
        <w:rPr>
          <w:rFonts w:ascii="David" w:hAnsi="David" w:cs="David"/>
          <w:rtl/>
        </w:rPr>
        <w:t xml:space="preserve">התייחסות לזמן שנודע לו מאז ההרחקה ולא פעל. </w:t>
      </w:r>
      <w:r w:rsidRPr="008A4AD9">
        <w:rPr>
          <w:rFonts w:ascii="David" w:hAnsi="David" w:cs="David"/>
          <w:spacing w:val="-4"/>
          <w:rtl/>
        </w:rPr>
        <w:t>האם הגיב למעשה ההרחקה תוך זמן סביר?</w:t>
      </w:r>
      <w:r w:rsidRPr="008A4AD9">
        <w:rPr>
          <w:rFonts w:ascii="David" w:hAnsi="David" w:cs="David"/>
          <w:b/>
          <w:bCs/>
          <w:rtl/>
        </w:rPr>
        <w:t xml:space="preserve"> </w:t>
      </w:r>
    </w:p>
    <w:p w14:paraId="143DDA19"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u w:val="single"/>
          <w:rtl/>
        </w:rPr>
        <w:t>האם נוצרה הסתמכות</w:t>
      </w:r>
      <w:r w:rsidRPr="008A4AD9">
        <w:rPr>
          <w:rFonts w:ascii="David" w:hAnsi="David" w:cs="David"/>
          <w:b/>
          <w:bCs/>
          <w:rtl/>
        </w:rPr>
        <w:t>?</w:t>
      </w:r>
      <w:r w:rsidRPr="008A4AD9">
        <w:rPr>
          <w:rFonts w:ascii="David" w:hAnsi="David" w:cs="David"/>
          <w:rtl/>
        </w:rPr>
        <w:t xml:space="preserve"> מחד, רוס אמר לרייצ'ל שהוא מסכים שהילדים יהיו רשומים בינתיים למסגרות בישראל כדי שלא ייפגעו, אבל מנגד הוא ציין שהוא מתכנן לבוא ולקחת את כולם הביתה לארה"ב בחופשת חג ההודיה שחלה בסוף נובמבר. חלפו למעשה שלושה </w:t>
      </w:r>
      <w:r w:rsidRPr="008A4AD9">
        <w:rPr>
          <w:rFonts w:ascii="David" w:hAnsi="David" w:cs="David"/>
          <w:rtl/>
        </w:rPr>
        <w:lastRenderedPageBreak/>
        <w:t xml:space="preserve">חודשים מאז שגילה על מעשה ההרחקה ועד שהגיש תביעה. ניתן לטעון שבפרק הזמן הזה כבר נוצרה הסתמכות אצל רייצ'ל שהוא השלים עם המצב. </w:t>
      </w:r>
    </w:p>
    <w:p w14:paraId="23E49EA4"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proofErr w:type="spellStart"/>
      <w:r w:rsidRPr="008A4AD9">
        <w:rPr>
          <w:rFonts w:ascii="David" w:hAnsi="David" w:cs="David"/>
          <w:b/>
          <w:bCs/>
          <w:u w:val="single"/>
          <w:rtl/>
        </w:rPr>
        <w:t>ליבוביץ</w:t>
      </w:r>
      <w:proofErr w:type="spellEnd"/>
      <w:r w:rsidRPr="008A4AD9">
        <w:rPr>
          <w:rFonts w:ascii="David" w:hAnsi="David" w:cs="David"/>
          <w:b/>
          <w:bCs/>
          <w:rtl/>
        </w:rPr>
        <w:t>: בימ"ש ייתן את דעתו לנסיבות המקרה, ע"פ עקרון העל של טובת הילד</w:t>
      </w:r>
      <w:r w:rsidRPr="008A4AD9">
        <w:rPr>
          <w:rFonts w:ascii="David" w:hAnsi="David" w:cs="David"/>
          <w:rtl/>
        </w:rPr>
        <w:t>. דיון בשאלה האם הזמן שחלף הוא נתון שיש להתחשב בו בהינתן השתלבות הילדים; האם טובת הילדים להישאר בישראל? יישום.</w:t>
      </w:r>
    </w:p>
    <w:p w14:paraId="14A6BDD7"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color w:val="00B0F0"/>
          <w:rtl/>
        </w:rPr>
      </w:pPr>
      <w:r w:rsidRPr="008A4AD9">
        <w:rPr>
          <w:rStyle w:val="default"/>
          <w:rFonts w:ascii="David" w:hAnsi="David" w:cs="David"/>
          <w:b/>
          <w:bCs/>
          <w:sz w:val="22"/>
          <w:szCs w:val="22"/>
          <w:rtl/>
        </w:rPr>
        <w:t xml:space="preserve">2. </w:t>
      </w:r>
      <w:r w:rsidRPr="008A4AD9">
        <w:rPr>
          <w:rStyle w:val="default"/>
          <w:rFonts w:ascii="David" w:hAnsi="David" w:cs="David"/>
          <w:b/>
          <w:bCs/>
          <w:sz w:val="22"/>
          <w:szCs w:val="22"/>
          <w:u w:val="single"/>
          <w:rtl/>
        </w:rPr>
        <w:t>קיים חשש חמור שהחזרתו של הילד תחשוף אותו לנזק פיזי או פסיכולוגי או תעמיד את הילד בדרך אחרת במצב בלתי נסבל</w:t>
      </w:r>
      <w:r w:rsidRPr="008A4AD9">
        <w:rPr>
          <w:rFonts w:ascii="David" w:hAnsi="David" w:cs="David"/>
          <w:b/>
          <w:bCs/>
          <w:rtl/>
        </w:rPr>
        <w:t xml:space="preserve"> – </w:t>
      </w:r>
      <w:r w:rsidRPr="008A4AD9">
        <w:rPr>
          <w:rFonts w:ascii="David" w:hAnsi="David" w:cs="David"/>
          <w:rtl/>
        </w:rPr>
        <w:t xml:space="preserve">יישום לגבי מוניקה. </w:t>
      </w:r>
    </w:p>
    <w:p w14:paraId="5BCDA6CA"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u w:val="single"/>
          <w:rtl/>
        </w:rPr>
      </w:pPr>
      <w:bookmarkStart w:id="22" w:name="_Hlk532573316"/>
      <w:r w:rsidRPr="008A4AD9">
        <w:rPr>
          <w:rFonts w:ascii="David" w:hAnsi="David" w:cs="David"/>
          <w:u w:val="single"/>
          <w:rtl/>
        </w:rPr>
        <w:t xml:space="preserve">ע"א 4391/93 </w:t>
      </w:r>
      <w:proofErr w:type="spellStart"/>
      <w:r w:rsidRPr="008A4AD9">
        <w:rPr>
          <w:rFonts w:ascii="David" w:hAnsi="David" w:cs="David"/>
          <w:b/>
          <w:bCs/>
          <w:u w:val="single"/>
          <w:rtl/>
        </w:rPr>
        <w:t>רו</w:t>
      </w:r>
      <w:proofErr w:type="spellEnd"/>
      <w:r w:rsidRPr="008A4AD9">
        <w:rPr>
          <w:rFonts w:ascii="David" w:hAnsi="David" w:cs="David"/>
          <w:b/>
          <w:bCs/>
          <w:u w:val="single"/>
          <w:rtl/>
        </w:rPr>
        <w:t xml:space="preserve"> נ' </w:t>
      </w:r>
      <w:proofErr w:type="spellStart"/>
      <w:r w:rsidRPr="008A4AD9">
        <w:rPr>
          <w:rFonts w:ascii="David" w:hAnsi="David" w:cs="David"/>
          <w:b/>
          <w:bCs/>
          <w:u w:val="single"/>
          <w:rtl/>
        </w:rPr>
        <w:t>רו</w:t>
      </w:r>
      <w:proofErr w:type="spellEnd"/>
      <w:r w:rsidRPr="008A4AD9">
        <w:rPr>
          <w:rFonts w:ascii="David" w:hAnsi="David" w:cs="David"/>
          <w:b/>
          <w:bCs/>
          <w:u w:val="single"/>
          <w:rtl/>
        </w:rPr>
        <w:t xml:space="preserve"> (יעקובוביץ)</w:t>
      </w:r>
      <w:r w:rsidRPr="008A4AD9">
        <w:rPr>
          <w:rFonts w:ascii="David" w:hAnsi="David" w:cs="David"/>
          <w:rtl/>
        </w:rPr>
        <w:t xml:space="preserve"> - </w:t>
      </w:r>
      <w:bookmarkEnd w:id="22"/>
      <w:r w:rsidRPr="008A4AD9">
        <w:rPr>
          <w:rFonts w:ascii="David" w:hAnsi="David" w:cs="David"/>
          <w:rtl/>
        </w:rPr>
        <w:t xml:space="preserve"> ראיית "טובת הילד" באופן צר על מנת שלא לסכל את האמנה.</w:t>
      </w:r>
    </w:p>
    <w:p w14:paraId="7B846A5F"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u w:val="single"/>
          <w:rtl/>
        </w:rPr>
        <w:t>המבחן לצורך הכרעה אם המקרה נכנס לחריג</w:t>
      </w:r>
      <w:r w:rsidRPr="008A4AD9">
        <w:rPr>
          <w:rFonts w:ascii="David" w:hAnsi="David" w:cs="David"/>
          <w:rtl/>
        </w:rPr>
        <w:t xml:space="preserve"> - מבחן </w:t>
      </w:r>
      <w:proofErr w:type="spellStart"/>
      <w:r w:rsidRPr="008A4AD9">
        <w:rPr>
          <w:rFonts w:ascii="David" w:hAnsi="David" w:cs="David"/>
          <w:rtl/>
        </w:rPr>
        <w:t>הקש"ס</w:t>
      </w:r>
      <w:proofErr w:type="spellEnd"/>
      <w:r w:rsidRPr="008A4AD9">
        <w:rPr>
          <w:rFonts w:ascii="David" w:hAnsi="David" w:cs="David"/>
          <w:rtl/>
        </w:rPr>
        <w:t xml:space="preserve"> בין החזרת הילד לבין נזק שעלול להתרחש</w:t>
      </w:r>
      <w:r w:rsidRPr="008A4AD9">
        <w:rPr>
          <w:rFonts w:ascii="David" w:hAnsi="David" w:cs="David"/>
        </w:rPr>
        <w:t>.</w:t>
      </w:r>
      <w:r w:rsidRPr="008A4AD9">
        <w:rPr>
          <w:rFonts w:ascii="David" w:hAnsi="David" w:cs="David"/>
          <w:rtl/>
        </w:rPr>
        <w:t xml:space="preserve"> </w:t>
      </w:r>
    </w:p>
    <w:p w14:paraId="21F1BA4C"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rtl/>
        </w:rPr>
      </w:pPr>
      <w:r w:rsidRPr="008A4AD9">
        <w:rPr>
          <w:rFonts w:ascii="David" w:hAnsi="David" w:cs="David"/>
          <w:b/>
          <w:bCs/>
          <w:rtl/>
        </w:rPr>
        <w:t xml:space="preserve">3. </w:t>
      </w:r>
      <w:r w:rsidRPr="008A4AD9">
        <w:rPr>
          <w:rFonts w:ascii="David" w:hAnsi="David" w:cs="David"/>
          <w:b/>
          <w:bCs/>
          <w:u w:val="single"/>
          <w:rtl/>
        </w:rPr>
        <w:t>כאשר קטין בגיל וברמת הבגרות המתאימה מתנגד להשבתו למדינה ממנה הוצא שלא כדין</w:t>
      </w:r>
      <w:r w:rsidRPr="008A4AD9">
        <w:rPr>
          <w:rFonts w:ascii="David" w:hAnsi="David" w:cs="David"/>
          <w:b/>
          <w:bCs/>
          <w:rtl/>
        </w:rPr>
        <w:t xml:space="preserve"> -</w:t>
      </w:r>
      <w:r w:rsidRPr="008A4AD9">
        <w:rPr>
          <w:rFonts w:ascii="David" w:hAnsi="David" w:cs="David"/>
          <w:rtl/>
        </w:rPr>
        <w:t xml:space="preserve"> דיון במשקל ההתנגדות של הילדים, בהתחשב בשאלת הגיל ומידת הבגרות, וההשפעה של אימם; האם צריך לשמוע את כולם או רק את הילדים הבוגרים (בע"מ 2808/15; </w:t>
      </w:r>
      <w:bookmarkStart w:id="23" w:name="_Hlk533551323"/>
      <w:r w:rsidRPr="008A4AD9">
        <w:rPr>
          <w:rFonts w:ascii="David" w:hAnsi="David" w:cs="David"/>
          <w:rtl/>
        </w:rPr>
        <w:t>בע"מ 902/07</w:t>
      </w:r>
      <w:bookmarkEnd w:id="23"/>
      <w:r w:rsidRPr="008A4AD9">
        <w:rPr>
          <w:rFonts w:ascii="David" w:hAnsi="David" w:cs="David"/>
          <w:rtl/>
        </w:rPr>
        <w:t xml:space="preserve">).  </w:t>
      </w:r>
    </w:p>
    <w:p w14:paraId="5184ABC8"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7"/>
          <w:rFonts w:ascii="David" w:eastAsia="Times New Roman" w:hAnsi="David" w:cs="David"/>
          <w:b w:val="0"/>
          <w:u w:val="single"/>
          <w:rtl/>
        </w:rPr>
      </w:pPr>
      <w:bookmarkStart w:id="24" w:name="_Hlk533551312"/>
      <w:r w:rsidRPr="008A4AD9">
        <w:rPr>
          <w:rFonts w:ascii="David" w:hAnsi="David" w:cs="David"/>
          <w:u w:val="single"/>
          <w:rtl/>
        </w:rPr>
        <w:t xml:space="preserve">בע"מ 2808/15 </w:t>
      </w:r>
      <w:r w:rsidRPr="008A4AD9">
        <w:rPr>
          <w:rFonts w:ascii="David" w:hAnsi="David" w:cs="David"/>
          <w:b/>
          <w:bCs/>
          <w:u w:val="single"/>
          <w:rtl/>
        </w:rPr>
        <w:t xml:space="preserve">פלוני </w:t>
      </w:r>
      <w:bookmarkEnd w:id="24"/>
      <w:r w:rsidRPr="008A4AD9">
        <w:rPr>
          <w:rFonts w:ascii="David" w:hAnsi="David" w:cs="David"/>
          <w:u w:val="single"/>
          <w:rtl/>
        </w:rPr>
        <w:t xml:space="preserve">- </w:t>
      </w:r>
      <w:r w:rsidRPr="008A4AD9">
        <w:rPr>
          <w:rStyle w:val="7"/>
          <w:rFonts w:ascii="David" w:hAnsi="David" w:cs="David"/>
          <w:bCs/>
          <w:u w:val="single"/>
          <w:rtl/>
        </w:rPr>
        <w:t>התנאים לסייג</w:t>
      </w:r>
      <w:r w:rsidRPr="008A4AD9">
        <w:rPr>
          <w:rFonts w:ascii="David" w:hAnsi="David" w:cs="David"/>
          <w:rtl/>
        </w:rPr>
        <w:t xml:space="preserve">: </w:t>
      </w:r>
      <w:r w:rsidRPr="008A4AD9">
        <w:rPr>
          <w:rFonts w:ascii="David" w:hAnsi="David" w:cs="David"/>
          <w:b/>
          <w:bCs/>
          <w:rtl/>
        </w:rPr>
        <w:t>1. קיומה של התנגדות</w:t>
      </w:r>
      <w:r w:rsidRPr="008A4AD9">
        <w:rPr>
          <w:rFonts w:ascii="David" w:hAnsi="David" w:cs="David"/>
          <w:rtl/>
        </w:rPr>
        <w:t xml:space="preserve"> </w:t>
      </w:r>
      <w:r w:rsidRPr="008A4AD9">
        <w:rPr>
          <w:rFonts w:ascii="David" w:hAnsi="David" w:cs="David"/>
          <w:b/>
          <w:bCs/>
          <w:rtl/>
        </w:rPr>
        <w:t xml:space="preserve">– </w:t>
      </w:r>
      <w:r w:rsidRPr="008A4AD9">
        <w:rPr>
          <w:rFonts w:ascii="David" w:hAnsi="David" w:cs="David"/>
          <w:rtl/>
        </w:rPr>
        <w:t xml:space="preserve">יישום. </w:t>
      </w:r>
    </w:p>
    <w:p w14:paraId="69BEFE02" w14:textId="77777777" w:rsidR="008A4AD9" w:rsidRPr="008A4AD9" w:rsidRDefault="008A4AD9" w:rsidP="008A4AD9">
      <w:pPr>
        <w:pStyle w:val="90"/>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tl/>
        </w:rPr>
      </w:pPr>
      <w:r w:rsidRPr="008A4AD9">
        <w:rPr>
          <w:b/>
          <w:bCs/>
          <w:sz w:val="22"/>
          <w:szCs w:val="22"/>
          <w:rtl/>
        </w:rPr>
        <w:t>2. נכונות להביא את ההתנגדות בחשבון, שנקבעת באמצעות מספר פרמטרים:</w:t>
      </w:r>
    </w:p>
    <w:p w14:paraId="5F237136" w14:textId="77777777" w:rsidR="008A4AD9" w:rsidRPr="008A4AD9" w:rsidRDefault="008A4AD9" w:rsidP="008A4AD9">
      <w:pPr>
        <w:pStyle w:val="90"/>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tl/>
        </w:rPr>
      </w:pPr>
      <w:r w:rsidRPr="008A4AD9">
        <w:rPr>
          <w:rStyle w:val="7"/>
          <w:rFonts w:ascii="David" w:hAnsi="David" w:cs="David"/>
          <w:bCs/>
          <w:sz w:val="22"/>
          <w:szCs w:val="22"/>
          <w:u w:val="single"/>
          <w:rtl/>
        </w:rPr>
        <w:t>גילו של הקטין</w:t>
      </w:r>
      <w:r w:rsidRPr="008A4AD9">
        <w:rPr>
          <w:sz w:val="22"/>
          <w:szCs w:val="22"/>
          <w:rtl/>
        </w:rPr>
        <w:t xml:space="preserve"> - התייחסות לגילאים של </w:t>
      </w:r>
      <w:proofErr w:type="spellStart"/>
      <w:r w:rsidRPr="008A4AD9">
        <w:rPr>
          <w:sz w:val="22"/>
          <w:szCs w:val="22"/>
          <w:rtl/>
        </w:rPr>
        <w:t>צ'נדלר</w:t>
      </w:r>
      <w:proofErr w:type="spellEnd"/>
      <w:r w:rsidRPr="008A4AD9">
        <w:rPr>
          <w:sz w:val="22"/>
          <w:szCs w:val="22"/>
          <w:rtl/>
        </w:rPr>
        <w:t xml:space="preserve">, מוניקה ופיבי. </w:t>
      </w:r>
    </w:p>
    <w:p w14:paraId="6DBB0054" w14:textId="77777777" w:rsidR="008A4AD9" w:rsidRPr="008A4AD9" w:rsidRDefault="008A4AD9" w:rsidP="008A4AD9">
      <w:pPr>
        <w:pStyle w:val="90"/>
        <w:pBdr>
          <w:top w:val="single" w:sz="4" w:space="1" w:color="auto"/>
          <w:left w:val="single" w:sz="4" w:space="4" w:color="auto"/>
          <w:bottom w:val="single" w:sz="4" w:space="1" w:color="auto"/>
          <w:right w:val="single" w:sz="4" w:space="4" w:color="auto"/>
          <w:between w:val="single" w:sz="4" w:space="1" w:color="auto"/>
          <w:bar w:val="single" w:sz="4" w:color="auto"/>
        </w:pBdr>
        <w:rPr>
          <w:color w:val="00B0F0"/>
          <w:sz w:val="22"/>
          <w:szCs w:val="22"/>
          <w:rtl/>
        </w:rPr>
      </w:pPr>
      <w:r w:rsidRPr="008A4AD9">
        <w:rPr>
          <w:rStyle w:val="7"/>
          <w:rFonts w:ascii="David" w:hAnsi="David" w:cs="David"/>
          <w:bCs/>
          <w:sz w:val="22"/>
          <w:szCs w:val="22"/>
          <w:u w:val="single"/>
          <w:rtl/>
        </w:rPr>
        <w:t>בגרותו של הקטין</w:t>
      </w:r>
      <w:r w:rsidRPr="008A4AD9">
        <w:rPr>
          <w:sz w:val="22"/>
          <w:szCs w:val="22"/>
          <w:rtl/>
        </w:rPr>
        <w:t xml:space="preserve"> –התייחסות לשיקולים של מוניקה ושל </w:t>
      </w:r>
      <w:proofErr w:type="spellStart"/>
      <w:r w:rsidRPr="008A4AD9">
        <w:rPr>
          <w:sz w:val="22"/>
          <w:szCs w:val="22"/>
          <w:rtl/>
        </w:rPr>
        <w:t>צ'נדלר</w:t>
      </w:r>
      <w:proofErr w:type="spellEnd"/>
      <w:r w:rsidRPr="008A4AD9">
        <w:rPr>
          <w:sz w:val="22"/>
          <w:szCs w:val="22"/>
          <w:rtl/>
        </w:rPr>
        <w:t>. להתרשמותה של פקידת הסעד מוניקה היא ילדה בוגרת.</w:t>
      </w:r>
    </w:p>
    <w:p w14:paraId="3A087CF1" w14:textId="77777777" w:rsidR="008A4AD9" w:rsidRPr="008A4AD9" w:rsidRDefault="008A4AD9" w:rsidP="008A4AD9">
      <w:pPr>
        <w:pStyle w:val="90"/>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tl/>
        </w:rPr>
      </w:pPr>
      <w:r w:rsidRPr="008A4AD9">
        <w:rPr>
          <w:rStyle w:val="7"/>
          <w:rFonts w:ascii="David" w:hAnsi="David" w:cs="David"/>
          <w:bCs/>
          <w:sz w:val="22"/>
          <w:szCs w:val="22"/>
          <w:u w:val="single"/>
          <w:rtl/>
        </w:rPr>
        <w:t>התנגדות</w:t>
      </w:r>
      <w:r w:rsidRPr="008A4AD9">
        <w:rPr>
          <w:sz w:val="22"/>
          <w:szCs w:val="22"/>
          <w:u w:val="single"/>
          <w:rtl/>
        </w:rPr>
        <w:t xml:space="preserve"> </w:t>
      </w:r>
      <w:r w:rsidRPr="008A4AD9">
        <w:rPr>
          <w:rStyle w:val="7"/>
          <w:rFonts w:ascii="David" w:hAnsi="David" w:cs="David"/>
          <w:bCs/>
          <w:sz w:val="22"/>
          <w:szCs w:val="22"/>
          <w:u w:val="single"/>
          <w:rtl/>
        </w:rPr>
        <w:t>באיכות שמן הראוי להביאה בחשבון</w:t>
      </w:r>
    </w:p>
    <w:p w14:paraId="72AE0F13" w14:textId="77777777" w:rsidR="008A4AD9" w:rsidRPr="008A4AD9" w:rsidRDefault="008A4AD9" w:rsidP="008A4AD9">
      <w:pPr>
        <w:pStyle w:val="90"/>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tl/>
        </w:rPr>
      </w:pPr>
      <w:r w:rsidRPr="008A4AD9">
        <w:rPr>
          <w:sz w:val="22"/>
          <w:szCs w:val="22"/>
          <w:rtl/>
        </w:rPr>
        <w:t>האם מדובר בנימוקים אובייקטיביים, סבירים ובעלי משקל משמעותי: יישום.</w:t>
      </w:r>
    </w:p>
    <w:p w14:paraId="1A8550D4" w14:textId="77777777" w:rsidR="008A4AD9" w:rsidRPr="008A4AD9" w:rsidRDefault="008A4AD9" w:rsidP="008A4AD9">
      <w:pPr>
        <w:pStyle w:val="ruller4"/>
        <w:pBdr>
          <w:top w:val="single" w:sz="4" w:space="1" w:color="auto"/>
          <w:left w:val="single" w:sz="4" w:space="4" w:color="auto"/>
          <w:bottom w:val="single" w:sz="4" w:space="1" w:color="auto"/>
          <w:right w:val="single" w:sz="4" w:space="4" w:color="auto"/>
          <w:between w:val="single" w:sz="4" w:space="1" w:color="auto"/>
          <w:bar w:val="single" w:sz="4" w:color="auto"/>
        </w:pBdr>
        <w:rPr>
          <w:rFonts w:ascii="David" w:hAnsi="David" w:cs="David"/>
          <w:rtl/>
        </w:rPr>
      </w:pPr>
      <w:r w:rsidRPr="008A4AD9">
        <w:rPr>
          <w:rFonts w:ascii="David" w:hAnsi="David" w:cs="David"/>
          <w:b/>
          <w:bCs/>
          <w:rtl/>
        </w:rPr>
        <w:t xml:space="preserve">קיום התנגדות להחזרה למקום המושב שהיא דומיננטית וחזקה ביותר </w:t>
      </w:r>
      <w:r w:rsidRPr="008A4AD9">
        <w:rPr>
          <w:rFonts w:ascii="David" w:hAnsi="David" w:cs="David"/>
          <w:rtl/>
        </w:rPr>
        <w:t xml:space="preserve">(בע"מ 2808/15 </w:t>
      </w:r>
      <w:r w:rsidRPr="008A4AD9">
        <w:rPr>
          <w:rFonts w:ascii="David" w:hAnsi="David" w:cs="David"/>
          <w:b/>
          <w:bCs/>
          <w:rtl/>
        </w:rPr>
        <w:t xml:space="preserve">פלוני, </w:t>
      </w:r>
      <w:r w:rsidRPr="008A4AD9">
        <w:rPr>
          <w:rFonts w:ascii="David" w:hAnsi="David" w:cs="David"/>
          <w:rtl/>
        </w:rPr>
        <w:t xml:space="preserve">בע"מ 902/07 </w:t>
      </w:r>
      <w:r w:rsidRPr="008A4AD9">
        <w:rPr>
          <w:rFonts w:ascii="David" w:hAnsi="David" w:cs="David"/>
          <w:b/>
          <w:bCs/>
          <w:rtl/>
        </w:rPr>
        <w:t>פלונית</w:t>
      </w:r>
      <w:r w:rsidRPr="008A4AD9">
        <w:rPr>
          <w:rFonts w:ascii="David" w:hAnsi="David" w:cs="David"/>
          <w:rtl/>
        </w:rPr>
        <w:t>)</w:t>
      </w:r>
      <w:r w:rsidRPr="008A4AD9">
        <w:rPr>
          <w:rFonts w:ascii="David" w:hAnsi="David" w:cs="David"/>
          <w:b/>
          <w:bCs/>
          <w:rtl/>
        </w:rPr>
        <w:t xml:space="preserve"> </w:t>
      </w:r>
      <w:r w:rsidRPr="008A4AD9">
        <w:rPr>
          <w:rFonts w:ascii="David" w:hAnsi="David" w:cs="David"/>
          <w:rtl/>
        </w:rPr>
        <w:t>–</w:t>
      </w:r>
      <w:r w:rsidRPr="008A4AD9">
        <w:rPr>
          <w:rFonts w:ascii="David" w:hAnsi="David" w:cs="David"/>
          <w:b/>
          <w:bCs/>
          <w:rtl/>
        </w:rPr>
        <w:t xml:space="preserve"> </w:t>
      </w:r>
      <w:r w:rsidRPr="008A4AD9">
        <w:rPr>
          <w:rFonts w:ascii="David" w:hAnsi="David" w:cs="David"/>
          <w:rtl/>
        </w:rPr>
        <w:t xml:space="preserve">יישום לגבי </w:t>
      </w:r>
      <w:proofErr w:type="spellStart"/>
      <w:r w:rsidRPr="008A4AD9">
        <w:rPr>
          <w:rFonts w:ascii="David" w:hAnsi="David" w:cs="David"/>
          <w:rtl/>
        </w:rPr>
        <w:t>צ'נדלר</w:t>
      </w:r>
      <w:proofErr w:type="spellEnd"/>
      <w:r w:rsidRPr="008A4AD9">
        <w:rPr>
          <w:rFonts w:ascii="David" w:hAnsi="David" w:cs="David"/>
          <w:rtl/>
        </w:rPr>
        <w:t xml:space="preserve"> ומוניקה. </w:t>
      </w:r>
    </w:p>
    <w:p w14:paraId="077A917D" w14:textId="77777777" w:rsidR="008A4AD9" w:rsidRPr="008A4AD9" w:rsidRDefault="008A4AD9" w:rsidP="008A4AD9">
      <w:pPr>
        <w:pStyle w:val="90"/>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tl/>
        </w:rPr>
      </w:pPr>
      <w:r w:rsidRPr="008A4AD9">
        <w:rPr>
          <w:b/>
          <w:bCs/>
          <w:sz w:val="22"/>
          <w:szCs w:val="22"/>
          <w:rtl/>
        </w:rPr>
        <w:t>גיבוש רצון עצמאי לאי החזרתו לארץ מושבו</w:t>
      </w:r>
      <w:r w:rsidRPr="008A4AD9">
        <w:rPr>
          <w:sz w:val="22"/>
          <w:szCs w:val="22"/>
          <w:rtl/>
        </w:rPr>
        <w:t xml:space="preserve"> (בע"מ 2808/15 </w:t>
      </w:r>
      <w:r w:rsidRPr="008A4AD9">
        <w:rPr>
          <w:b/>
          <w:bCs/>
          <w:sz w:val="22"/>
          <w:szCs w:val="22"/>
          <w:rtl/>
        </w:rPr>
        <w:t>פלוני</w:t>
      </w:r>
      <w:r w:rsidRPr="008A4AD9">
        <w:rPr>
          <w:sz w:val="22"/>
          <w:szCs w:val="22"/>
          <w:rtl/>
        </w:rPr>
        <w:t>,</w:t>
      </w:r>
      <w:r w:rsidRPr="008A4AD9">
        <w:rPr>
          <w:b/>
          <w:bCs/>
          <w:sz w:val="22"/>
          <w:szCs w:val="22"/>
          <w:rtl/>
        </w:rPr>
        <w:t xml:space="preserve"> </w:t>
      </w:r>
      <w:r w:rsidRPr="008A4AD9">
        <w:rPr>
          <w:sz w:val="22"/>
          <w:szCs w:val="22"/>
          <w:rtl/>
        </w:rPr>
        <w:t xml:space="preserve">בע"מ 902/07 </w:t>
      </w:r>
      <w:r w:rsidRPr="008A4AD9">
        <w:rPr>
          <w:b/>
          <w:bCs/>
          <w:sz w:val="22"/>
          <w:szCs w:val="22"/>
          <w:rtl/>
        </w:rPr>
        <w:t>פלונית</w:t>
      </w:r>
      <w:r w:rsidRPr="008A4AD9">
        <w:rPr>
          <w:sz w:val="22"/>
          <w:szCs w:val="22"/>
          <w:rtl/>
        </w:rPr>
        <w:t>) –</w:t>
      </w:r>
      <w:r w:rsidRPr="008A4AD9">
        <w:rPr>
          <w:b/>
          <w:bCs/>
          <w:sz w:val="22"/>
          <w:szCs w:val="22"/>
          <w:rtl/>
        </w:rPr>
        <w:t xml:space="preserve"> </w:t>
      </w:r>
      <w:r w:rsidRPr="008A4AD9">
        <w:rPr>
          <w:sz w:val="22"/>
          <w:szCs w:val="22"/>
          <w:rtl/>
        </w:rPr>
        <w:t xml:space="preserve">יישום: האם עצם העובדה שרייצ'ל סיפרה </w:t>
      </w:r>
      <w:proofErr w:type="spellStart"/>
      <w:r w:rsidRPr="008A4AD9">
        <w:rPr>
          <w:sz w:val="22"/>
          <w:szCs w:val="22"/>
          <w:rtl/>
        </w:rPr>
        <w:t>לצ'נדלר</w:t>
      </w:r>
      <w:proofErr w:type="spellEnd"/>
      <w:r w:rsidRPr="008A4AD9">
        <w:rPr>
          <w:sz w:val="22"/>
          <w:szCs w:val="22"/>
          <w:rtl/>
        </w:rPr>
        <w:t xml:space="preserve"> על נסיבות הפרידה השפיעה על רצונו העצמאי?</w:t>
      </w:r>
    </w:p>
    <w:p w14:paraId="042C0BEE"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rtl/>
        </w:rPr>
      </w:pPr>
      <w:r w:rsidRPr="008A4AD9">
        <w:rPr>
          <w:rFonts w:ascii="David" w:hAnsi="David" w:cs="David"/>
          <w:b/>
          <w:bCs/>
          <w:rtl/>
        </w:rPr>
        <w:t xml:space="preserve">דיון בחלופות (רק הילדים יחזרו, גם האם תחזור) </w:t>
      </w:r>
    </w:p>
    <w:p w14:paraId="28D260AF"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bookmarkStart w:id="25" w:name="_Hlk532670885"/>
      <w:r w:rsidRPr="008A4AD9">
        <w:rPr>
          <w:rFonts w:ascii="David" w:hAnsi="David" w:cs="David"/>
          <w:b/>
          <w:bCs/>
          <w:rtl/>
        </w:rPr>
        <w:t>דיון בשאלת מועד ההחזרה</w:t>
      </w:r>
      <w:r w:rsidRPr="008A4AD9">
        <w:rPr>
          <w:rFonts w:ascii="David" w:hAnsi="David" w:cs="David"/>
          <w:rtl/>
        </w:rPr>
        <w:t>: לאלתר, לאחר התארגנות, תום שנת הלימודים -</w:t>
      </w:r>
      <w:bookmarkEnd w:id="25"/>
      <w:r w:rsidRPr="008A4AD9">
        <w:rPr>
          <w:rFonts w:ascii="David" w:hAnsi="David" w:cs="David"/>
          <w:rtl/>
        </w:rPr>
        <w:t xml:space="preserve"> </w:t>
      </w:r>
      <w:bookmarkStart w:id="26" w:name="_Hlk533551352"/>
      <w:r w:rsidRPr="008A4AD9">
        <w:rPr>
          <w:rFonts w:ascii="David" w:hAnsi="David" w:cs="David"/>
          <w:u w:val="single"/>
          <w:rtl/>
        </w:rPr>
        <w:t xml:space="preserve">בע"מ 1855/08 </w:t>
      </w:r>
      <w:r w:rsidRPr="008A4AD9">
        <w:rPr>
          <w:rFonts w:ascii="David" w:hAnsi="David" w:cs="David"/>
          <w:b/>
          <w:bCs/>
          <w:u w:val="single"/>
          <w:rtl/>
        </w:rPr>
        <w:t>פלונית</w:t>
      </w:r>
      <w:bookmarkEnd w:id="26"/>
      <w:r w:rsidRPr="008A4AD9">
        <w:rPr>
          <w:rFonts w:ascii="David" w:hAnsi="David" w:cs="David"/>
          <w:b/>
          <w:bCs/>
          <w:u w:val="single"/>
          <w:rtl/>
        </w:rPr>
        <w:t xml:space="preserve"> </w:t>
      </w:r>
      <w:r w:rsidRPr="008A4AD9">
        <w:rPr>
          <w:rFonts w:ascii="David" w:hAnsi="David" w:cs="David"/>
          <w:rtl/>
        </w:rPr>
        <w:t xml:space="preserve">- </w:t>
      </w:r>
      <w:proofErr w:type="spellStart"/>
      <w:r w:rsidRPr="008A4AD9">
        <w:rPr>
          <w:rFonts w:ascii="David" w:hAnsi="David" w:cs="David"/>
          <w:b/>
          <w:bCs/>
          <w:u w:val="single"/>
          <w:rtl/>
        </w:rPr>
        <w:t>פרוקצ'יה</w:t>
      </w:r>
      <w:proofErr w:type="spellEnd"/>
      <w:r w:rsidRPr="008A4AD9">
        <w:rPr>
          <w:rFonts w:ascii="David" w:hAnsi="David" w:cs="David"/>
          <w:rtl/>
        </w:rPr>
        <w:t xml:space="preserve">; </w:t>
      </w:r>
      <w:r w:rsidRPr="008A4AD9">
        <w:rPr>
          <w:rFonts w:ascii="David" w:hAnsi="David" w:cs="David"/>
          <w:b/>
          <w:bCs/>
          <w:u w:val="single"/>
          <w:rtl/>
        </w:rPr>
        <w:t>ארבל</w:t>
      </w:r>
      <w:r w:rsidRPr="008A4AD9">
        <w:rPr>
          <w:rFonts w:ascii="David" w:hAnsi="David" w:cs="David"/>
          <w:rtl/>
        </w:rPr>
        <w:t xml:space="preserve">; </w:t>
      </w:r>
      <w:r w:rsidRPr="008A4AD9">
        <w:rPr>
          <w:rFonts w:ascii="David" w:hAnsi="David" w:cs="David"/>
          <w:b/>
          <w:bCs/>
          <w:u w:val="single"/>
          <w:rtl/>
        </w:rPr>
        <w:t>ג'ובראן</w:t>
      </w:r>
      <w:r w:rsidRPr="008A4AD9">
        <w:rPr>
          <w:rFonts w:ascii="David" w:hAnsi="David" w:cs="David"/>
          <w:rtl/>
        </w:rPr>
        <w:t>.</w:t>
      </w:r>
    </w:p>
    <w:p w14:paraId="29D3EE65" w14:textId="77777777" w:rsidR="008A4AD9" w:rsidRPr="008A4AD9" w:rsidRDefault="008A4AD9" w:rsidP="008A4AD9">
      <w:pPr>
        <w:spacing w:line="240" w:lineRule="auto"/>
        <w:jc w:val="both"/>
        <w:rPr>
          <w:rFonts w:ascii="David" w:hAnsi="David" w:cs="David"/>
          <w:rtl/>
        </w:rPr>
      </w:pPr>
    </w:p>
    <w:p w14:paraId="426D63D8"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rtl/>
        </w:rPr>
      </w:pPr>
      <w:r w:rsidRPr="008A4AD9">
        <w:rPr>
          <w:rFonts w:ascii="David" w:hAnsi="David" w:cs="David"/>
          <w:b/>
          <w:bCs/>
          <w:rtl/>
        </w:rPr>
        <w:t>שאלה 2</w:t>
      </w:r>
    </w:p>
    <w:p w14:paraId="799C366C"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u w:val="single"/>
          <w:rtl/>
        </w:rPr>
      </w:pPr>
      <w:r w:rsidRPr="008A4AD9">
        <w:rPr>
          <w:rFonts w:ascii="David" w:hAnsi="David" w:cs="David"/>
          <w:rtl/>
        </w:rPr>
        <w:t>אמת המידה המנחה בענייני משמורת ילדים היא טובת הילדים (</w:t>
      </w:r>
      <w:bookmarkStart w:id="27" w:name="_Hlk533551413"/>
      <w:r w:rsidRPr="008A4AD9">
        <w:rPr>
          <w:rFonts w:ascii="David" w:hAnsi="David" w:cs="David"/>
          <w:rtl/>
        </w:rPr>
        <w:t>רע"א 4575/00</w:t>
      </w:r>
      <w:r w:rsidRPr="008A4AD9">
        <w:rPr>
          <w:rFonts w:ascii="David" w:hAnsi="David" w:cs="David"/>
          <w:b/>
          <w:bCs/>
          <w:rtl/>
        </w:rPr>
        <w:t xml:space="preserve"> פלונית</w:t>
      </w:r>
      <w:r w:rsidRPr="008A4AD9">
        <w:rPr>
          <w:rFonts w:ascii="David" w:hAnsi="David" w:cs="David"/>
          <w:rtl/>
        </w:rPr>
        <w:t>, בע"מ</w:t>
      </w:r>
      <w:r w:rsidRPr="008A4AD9">
        <w:rPr>
          <w:rFonts w:ascii="David" w:hAnsi="David" w:cs="David"/>
          <w:b/>
          <w:bCs/>
          <w:rtl/>
        </w:rPr>
        <w:t xml:space="preserve"> </w:t>
      </w:r>
      <w:r w:rsidRPr="008A4AD9">
        <w:rPr>
          <w:rFonts w:ascii="David" w:hAnsi="David" w:cs="David"/>
          <w:rtl/>
        </w:rPr>
        <w:t>27/06</w:t>
      </w:r>
      <w:r w:rsidRPr="008A4AD9">
        <w:rPr>
          <w:rFonts w:ascii="David" w:hAnsi="David" w:cs="David"/>
          <w:b/>
          <w:bCs/>
          <w:rtl/>
        </w:rPr>
        <w:t xml:space="preserve"> פלוני</w:t>
      </w:r>
      <w:bookmarkEnd w:id="27"/>
      <w:r w:rsidRPr="008A4AD9">
        <w:rPr>
          <w:rFonts w:ascii="David" w:hAnsi="David" w:cs="David"/>
          <w:rtl/>
        </w:rPr>
        <w:t>).</w:t>
      </w:r>
      <w:r w:rsidRPr="008A4AD9">
        <w:rPr>
          <w:rFonts w:ascii="David" w:hAnsi="David" w:cs="David"/>
          <w:b/>
          <w:bCs/>
          <w:rtl/>
        </w:rPr>
        <w:t xml:space="preserve"> </w:t>
      </w:r>
    </w:p>
    <w:p w14:paraId="78E0CF15"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rtl/>
        </w:rPr>
        <w:t>התייחסות ל</w:t>
      </w:r>
      <w:r w:rsidRPr="008A4AD9">
        <w:rPr>
          <w:rFonts w:ascii="David" w:hAnsi="David" w:cs="David"/>
          <w:b/>
          <w:bCs/>
          <w:rtl/>
        </w:rPr>
        <w:t xml:space="preserve">חשיבות רבה במיוחד </w:t>
      </w:r>
      <w:proofErr w:type="spellStart"/>
      <w:r w:rsidRPr="008A4AD9">
        <w:rPr>
          <w:rFonts w:ascii="David" w:hAnsi="David" w:cs="David"/>
          <w:b/>
          <w:bCs/>
          <w:rtl/>
        </w:rPr>
        <w:t>לחוו"ד</w:t>
      </w:r>
      <w:proofErr w:type="spellEnd"/>
      <w:r w:rsidRPr="008A4AD9">
        <w:rPr>
          <w:rFonts w:ascii="David" w:hAnsi="David" w:cs="David"/>
          <w:b/>
          <w:bCs/>
          <w:rtl/>
        </w:rPr>
        <w:t xml:space="preserve"> של מומחים</w:t>
      </w:r>
      <w:r w:rsidRPr="008A4AD9">
        <w:rPr>
          <w:rFonts w:ascii="David" w:hAnsi="David" w:cs="David"/>
          <w:rtl/>
        </w:rPr>
        <w:t xml:space="preserve">. בהעדר ראיות בעלות משקל לסתירת האמור </w:t>
      </w:r>
      <w:proofErr w:type="spellStart"/>
      <w:r w:rsidRPr="008A4AD9">
        <w:rPr>
          <w:rFonts w:ascii="David" w:hAnsi="David" w:cs="David"/>
          <w:rtl/>
        </w:rPr>
        <w:t>בחוו"ד</w:t>
      </w:r>
      <w:proofErr w:type="spellEnd"/>
      <w:r w:rsidRPr="008A4AD9">
        <w:rPr>
          <w:rFonts w:ascii="David" w:hAnsi="David" w:cs="David"/>
          <w:rtl/>
        </w:rPr>
        <w:t xml:space="preserve"> מומחים, בימ"ש ייטה לאמץ את ממצאי </w:t>
      </w:r>
      <w:proofErr w:type="spellStart"/>
      <w:r w:rsidRPr="008A4AD9">
        <w:rPr>
          <w:rFonts w:ascii="David" w:hAnsi="David" w:cs="David"/>
          <w:rtl/>
        </w:rPr>
        <w:t>חווה"ד</w:t>
      </w:r>
      <w:proofErr w:type="spellEnd"/>
      <w:r w:rsidRPr="008A4AD9">
        <w:rPr>
          <w:rFonts w:ascii="David" w:hAnsi="David" w:cs="David"/>
          <w:rtl/>
        </w:rPr>
        <w:t xml:space="preserve"> ומסקנותיהן. </w:t>
      </w:r>
    </w:p>
    <w:p w14:paraId="63755096"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u w:val="single"/>
          <w:rtl/>
        </w:rPr>
      </w:pPr>
      <w:r w:rsidRPr="008A4AD9">
        <w:rPr>
          <w:rFonts w:ascii="David" w:hAnsi="David" w:cs="David"/>
          <w:b/>
          <w:bCs/>
          <w:rtl/>
        </w:rPr>
        <w:t>שאלת ההכרח בהגירה</w:t>
      </w:r>
      <w:r w:rsidRPr="008A4AD9">
        <w:rPr>
          <w:rFonts w:ascii="David" w:hAnsi="David" w:cs="David"/>
          <w:rtl/>
        </w:rPr>
        <w:t xml:space="preserve"> כלל לא רלוונטית להכרעה בסוגיית המשמורת ע"פ עקרון טובת הילדים. </w:t>
      </w:r>
    </w:p>
    <w:p w14:paraId="26A1835A"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u w:val="single"/>
          <w:rtl/>
        </w:rPr>
      </w:pPr>
      <w:r w:rsidRPr="008A4AD9">
        <w:rPr>
          <w:rFonts w:ascii="David" w:hAnsi="David" w:cs="David"/>
          <w:b/>
          <w:bCs/>
          <w:rtl/>
        </w:rPr>
        <w:t>התייחסות לשיקולים שונים</w:t>
      </w:r>
      <w:r w:rsidRPr="008A4AD9">
        <w:rPr>
          <w:rFonts w:ascii="David" w:hAnsi="David" w:cs="David"/>
          <w:rtl/>
        </w:rPr>
        <w:t xml:space="preserve">, כמו: זכותו של ההורה המשמורן להמשיך בחייו, לקבוע את מהלך חייו, לפתוח בדרך חדשה, ומנגד, זכותו של ההורה שאינו משמורן לקשר רציף עם ילדו. יש להביא את השיקולים האלה בחשבון מתוך מטרה לקבוע מהי טובת הילד באותו מקרה ולא כשיקולים עצמאיים (בע"מ 27/06 </w:t>
      </w:r>
      <w:r w:rsidRPr="008A4AD9">
        <w:rPr>
          <w:rFonts w:ascii="David" w:hAnsi="David" w:cs="David"/>
          <w:b/>
          <w:bCs/>
          <w:rtl/>
        </w:rPr>
        <w:t>פלוני</w:t>
      </w:r>
      <w:r w:rsidRPr="008A4AD9">
        <w:rPr>
          <w:rFonts w:ascii="David" w:hAnsi="David" w:cs="David"/>
          <w:rtl/>
        </w:rPr>
        <w:t>).</w:t>
      </w:r>
      <w:r w:rsidRPr="008A4AD9">
        <w:rPr>
          <w:rFonts w:ascii="David" w:hAnsi="David" w:cs="David"/>
          <w:u w:val="single"/>
          <w:rtl/>
        </w:rPr>
        <w:t xml:space="preserve"> </w:t>
      </w:r>
    </w:p>
    <w:p w14:paraId="1D38ED03"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u w:val="single"/>
          <w:rtl/>
        </w:rPr>
        <w:t>רע"א 4575/00</w:t>
      </w:r>
      <w:r w:rsidRPr="008A4AD9">
        <w:rPr>
          <w:rFonts w:ascii="David" w:hAnsi="David" w:cs="David"/>
          <w:rtl/>
        </w:rPr>
        <w:t xml:space="preserve">: בקשת הגירה של הורה עם ילדיו לבחן לאור </w:t>
      </w:r>
      <w:r w:rsidRPr="008A4AD9">
        <w:rPr>
          <w:rFonts w:ascii="David" w:hAnsi="David" w:cs="David"/>
          <w:b/>
          <w:bCs/>
          <w:rtl/>
        </w:rPr>
        <w:t>עיקרון טובת הילדים</w:t>
      </w:r>
      <w:r w:rsidRPr="008A4AD9">
        <w:rPr>
          <w:rFonts w:ascii="David" w:hAnsi="David" w:cs="David"/>
          <w:rtl/>
        </w:rPr>
        <w:t xml:space="preserve"> בלבד. </w:t>
      </w:r>
      <w:r w:rsidRPr="008A4AD9">
        <w:rPr>
          <w:rFonts w:ascii="David" w:hAnsi="David" w:cs="David"/>
          <w:b/>
          <w:bCs/>
          <w:rtl/>
        </w:rPr>
        <w:t>בימ"ש יתחשב בעניין זה</w:t>
      </w:r>
      <w:r w:rsidRPr="008A4AD9">
        <w:rPr>
          <w:rFonts w:ascii="David" w:hAnsi="David" w:cs="David"/>
          <w:rtl/>
        </w:rPr>
        <w:t xml:space="preserve">: </w:t>
      </w:r>
      <w:r w:rsidRPr="008A4AD9">
        <w:rPr>
          <w:rFonts w:ascii="David" w:hAnsi="David" w:cs="David"/>
          <w:b/>
          <w:bCs/>
          <w:rtl/>
        </w:rPr>
        <w:t>בדעות הילדים</w:t>
      </w:r>
      <w:r w:rsidRPr="008A4AD9">
        <w:rPr>
          <w:rFonts w:ascii="David" w:hAnsi="David" w:cs="David"/>
          <w:rtl/>
        </w:rPr>
        <w:t xml:space="preserve"> -  </w:t>
      </w:r>
      <w:proofErr w:type="spellStart"/>
      <w:r w:rsidRPr="008A4AD9">
        <w:rPr>
          <w:rFonts w:ascii="David" w:hAnsi="David" w:cs="David"/>
          <w:rtl/>
        </w:rPr>
        <w:t>ישום</w:t>
      </w:r>
      <w:proofErr w:type="spellEnd"/>
      <w:r w:rsidRPr="008A4AD9">
        <w:rPr>
          <w:rFonts w:ascii="David" w:hAnsi="David" w:cs="David"/>
          <w:rtl/>
        </w:rPr>
        <w:t xml:space="preserve"> לגבי </w:t>
      </w:r>
      <w:proofErr w:type="spellStart"/>
      <w:r w:rsidRPr="008A4AD9">
        <w:rPr>
          <w:rFonts w:ascii="David" w:hAnsi="David" w:cs="David"/>
          <w:rtl/>
        </w:rPr>
        <w:t>צ'נדלר</w:t>
      </w:r>
      <w:proofErr w:type="spellEnd"/>
      <w:r w:rsidRPr="008A4AD9">
        <w:rPr>
          <w:rFonts w:ascii="David" w:hAnsi="David" w:cs="David"/>
          <w:rtl/>
        </w:rPr>
        <w:t xml:space="preserve">, </w:t>
      </w:r>
      <w:proofErr w:type="spellStart"/>
      <w:r w:rsidRPr="008A4AD9">
        <w:rPr>
          <w:rFonts w:ascii="David" w:hAnsi="David" w:cs="David"/>
          <w:rtl/>
        </w:rPr>
        <w:t>ג'ואי</w:t>
      </w:r>
      <w:proofErr w:type="spellEnd"/>
      <w:r w:rsidRPr="008A4AD9">
        <w:rPr>
          <w:rFonts w:ascii="David" w:hAnsi="David" w:cs="David"/>
          <w:rtl/>
        </w:rPr>
        <w:t xml:space="preserve"> ומוניקה. את פיבי לא ניתן לשאול בשל גילה הצעיר. </w:t>
      </w:r>
    </w:p>
    <w:p w14:paraId="2BE95359"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rtl/>
        </w:rPr>
        <w:t>איכות הקשר בין הילדים לכל אחד משני ההורים</w:t>
      </w:r>
      <w:r w:rsidRPr="008A4AD9">
        <w:rPr>
          <w:rFonts w:ascii="David" w:hAnsi="David" w:cs="David"/>
          <w:rtl/>
        </w:rPr>
        <w:t xml:space="preserve"> – יישום לגבי </w:t>
      </w:r>
      <w:proofErr w:type="spellStart"/>
      <w:r w:rsidRPr="008A4AD9">
        <w:rPr>
          <w:rFonts w:ascii="David" w:hAnsi="David" w:cs="David"/>
          <w:rtl/>
        </w:rPr>
        <w:t>צ'נדלר</w:t>
      </w:r>
      <w:proofErr w:type="spellEnd"/>
      <w:r w:rsidRPr="008A4AD9">
        <w:rPr>
          <w:rFonts w:ascii="David" w:hAnsi="David" w:cs="David"/>
          <w:rtl/>
        </w:rPr>
        <w:t xml:space="preserve">, </w:t>
      </w:r>
      <w:proofErr w:type="spellStart"/>
      <w:r w:rsidRPr="008A4AD9">
        <w:rPr>
          <w:rFonts w:ascii="David" w:hAnsi="David" w:cs="David"/>
          <w:rtl/>
        </w:rPr>
        <w:t>ג'ואי</w:t>
      </w:r>
      <w:proofErr w:type="spellEnd"/>
      <w:r w:rsidRPr="008A4AD9">
        <w:rPr>
          <w:rFonts w:ascii="David" w:hAnsi="David" w:cs="David"/>
          <w:rtl/>
        </w:rPr>
        <w:t>, מוניקה ופיבי.</w:t>
      </w:r>
    </w:p>
    <w:p w14:paraId="312F4D35"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rtl/>
        </w:rPr>
        <w:t>היכולת האובייקטיבית והסובייקטיבית לשמירת קשר בין הילדים להורה שהמשמורת לא בידיו</w:t>
      </w:r>
      <w:r w:rsidRPr="008A4AD9">
        <w:rPr>
          <w:rFonts w:ascii="David" w:hAnsi="David" w:cs="David"/>
          <w:rtl/>
        </w:rPr>
        <w:t xml:space="preserve">. יישום. </w:t>
      </w:r>
    </w:p>
    <w:p w14:paraId="7EB1B5DA"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rtl/>
        </w:rPr>
        <w:t>נכונות ההורה שבידיו המשמורת לסייע בקיומו של קשר זה</w:t>
      </w:r>
      <w:r w:rsidRPr="008A4AD9">
        <w:rPr>
          <w:rFonts w:ascii="David" w:hAnsi="David" w:cs="David"/>
          <w:rtl/>
        </w:rPr>
        <w:t xml:space="preserve"> – יישום. </w:t>
      </w:r>
    </w:p>
    <w:p w14:paraId="029A76F7"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b/>
          <w:bCs/>
          <w:rtl/>
        </w:rPr>
        <w:lastRenderedPageBreak/>
        <w:t>מסוגלות הילדים להיקלט בסביבה שאליה מתבקשת ההגירה</w:t>
      </w:r>
      <w:r w:rsidRPr="008A4AD9">
        <w:rPr>
          <w:rFonts w:ascii="David" w:hAnsi="David" w:cs="David"/>
          <w:rtl/>
        </w:rPr>
        <w:t xml:space="preserve">. אמות המידה יישקלו לאור נסיבותיו המיוחדות של כל מקרה – יישום לגבי מוניקה </w:t>
      </w:r>
      <w:proofErr w:type="spellStart"/>
      <w:r w:rsidRPr="008A4AD9">
        <w:rPr>
          <w:rFonts w:ascii="David" w:hAnsi="David" w:cs="David"/>
          <w:rtl/>
        </w:rPr>
        <w:t>וג'ואי</w:t>
      </w:r>
      <w:proofErr w:type="spellEnd"/>
      <w:r w:rsidRPr="008A4AD9">
        <w:rPr>
          <w:rFonts w:ascii="David" w:hAnsi="David" w:cs="David"/>
          <w:rtl/>
        </w:rPr>
        <w:t>.</w:t>
      </w:r>
    </w:p>
    <w:p w14:paraId="7AD2A47D"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rtl/>
        </w:rPr>
        <w:t>התייחסות ל</w:t>
      </w:r>
      <w:r w:rsidRPr="008A4AD9">
        <w:rPr>
          <w:rFonts w:ascii="David" w:hAnsi="David" w:cs="David"/>
          <w:b/>
          <w:bCs/>
          <w:rtl/>
        </w:rPr>
        <w:t>חזקת הגיל הרך</w:t>
      </w:r>
      <w:r w:rsidRPr="008A4AD9">
        <w:rPr>
          <w:rFonts w:ascii="David" w:hAnsi="David" w:cs="David"/>
          <w:rtl/>
        </w:rPr>
        <w:t xml:space="preserve"> לפי ס' 25 לחוק הכשרות המשפטית– יישום לגבי פיבי. </w:t>
      </w:r>
    </w:p>
    <w:p w14:paraId="7DFD498B"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Pr>
      </w:pPr>
      <w:r w:rsidRPr="008A4AD9">
        <w:rPr>
          <w:rFonts w:ascii="David" w:hAnsi="David" w:cs="David"/>
          <w:rtl/>
        </w:rPr>
        <w:t xml:space="preserve">בונוס – עם זאת, יש פסיקה שבה פעלו בהתאם לדו"ח שניט ולא לפי חזקת הגיל הרך כמו </w:t>
      </w:r>
      <w:proofErr w:type="spellStart"/>
      <w:r w:rsidRPr="008A4AD9">
        <w:rPr>
          <w:rFonts w:ascii="David" w:hAnsi="David" w:cs="David"/>
          <w:rtl/>
        </w:rPr>
        <w:t>ב</w:t>
      </w:r>
      <w:bookmarkStart w:id="28" w:name="_Hlk105417238"/>
      <w:r w:rsidRPr="008A4AD9">
        <w:rPr>
          <w:rFonts w:ascii="David" w:hAnsi="David" w:cs="David"/>
          <w:rtl/>
        </w:rPr>
        <w:t>תמ"ש</w:t>
      </w:r>
      <w:proofErr w:type="spellEnd"/>
      <w:r w:rsidRPr="008A4AD9">
        <w:rPr>
          <w:rFonts w:ascii="David" w:hAnsi="David" w:cs="David"/>
          <w:rtl/>
        </w:rPr>
        <w:t xml:space="preserve"> 19660/07</w:t>
      </w:r>
      <w:r w:rsidRPr="008A4AD9">
        <w:rPr>
          <w:rFonts w:ascii="David" w:hAnsi="David" w:cs="David"/>
        </w:rPr>
        <w:t>.</w:t>
      </w:r>
      <w:bookmarkEnd w:id="28"/>
    </w:p>
    <w:p w14:paraId="78FB4D42"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rtl/>
        </w:rPr>
      </w:pPr>
      <w:r w:rsidRPr="008A4AD9">
        <w:rPr>
          <w:rFonts w:ascii="David" w:hAnsi="David" w:cs="David"/>
          <w:u w:val="single"/>
          <w:rtl/>
        </w:rPr>
        <w:t>בע"מ 2328/19</w:t>
      </w:r>
      <w:r w:rsidRPr="008A4AD9">
        <w:rPr>
          <w:rFonts w:ascii="David" w:hAnsi="David" w:cs="David"/>
          <w:b/>
          <w:bCs/>
          <w:rtl/>
        </w:rPr>
        <w:t xml:space="preserve"> </w:t>
      </w:r>
      <w:r w:rsidRPr="008A4AD9">
        <w:rPr>
          <w:rFonts w:ascii="David" w:hAnsi="David" w:cs="David"/>
          <w:rtl/>
        </w:rPr>
        <w:t xml:space="preserve">- מאחר ופיבי היא מתחת לגיל 6 </w:t>
      </w:r>
      <w:r w:rsidRPr="008A4AD9">
        <w:rPr>
          <w:rFonts w:ascii="David" w:hAnsi="David" w:cs="David"/>
          <w:b/>
          <w:bCs/>
          <w:rtl/>
        </w:rPr>
        <w:t>ניתן לסטות מחזקת הגיל הרך לגביה רק אם נמצאו ראיות ממשיות לקיום "סיבות מיוחדות"</w:t>
      </w:r>
      <w:r w:rsidRPr="008A4AD9">
        <w:rPr>
          <w:rFonts w:ascii="David" w:hAnsi="David" w:cs="David"/>
          <w:rtl/>
        </w:rPr>
        <w:t xml:space="preserve"> </w:t>
      </w:r>
      <w:r w:rsidRPr="008A4AD9">
        <w:rPr>
          <w:rFonts w:ascii="David" w:hAnsi="David" w:cs="David"/>
          <w:b/>
          <w:bCs/>
          <w:rtl/>
        </w:rPr>
        <w:t>לכך</w:t>
      </w:r>
      <w:r w:rsidRPr="008A4AD9">
        <w:rPr>
          <w:rFonts w:ascii="David" w:hAnsi="David" w:cs="David"/>
          <w:rtl/>
        </w:rPr>
        <w:t>. יישום.</w:t>
      </w:r>
    </w:p>
    <w:p w14:paraId="5BCFCF3E" w14:textId="77777777" w:rsidR="008A4AD9" w:rsidRPr="008A4AD9" w:rsidRDefault="008A4AD9" w:rsidP="008A4A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David" w:hAnsi="David" w:cs="David"/>
          <w:b/>
          <w:bCs/>
          <w:u w:val="single"/>
        </w:rPr>
      </w:pPr>
      <w:bookmarkStart w:id="29" w:name="_Hlk533544768"/>
      <w:r w:rsidRPr="008A4AD9">
        <w:rPr>
          <w:rFonts w:ascii="David" w:hAnsi="David" w:cs="David"/>
          <w:u w:val="single"/>
          <w:rtl/>
        </w:rPr>
        <w:t>רע"א 4575/00</w:t>
      </w:r>
      <w:r w:rsidRPr="008A4AD9">
        <w:rPr>
          <w:rFonts w:ascii="David" w:hAnsi="David" w:cs="David"/>
          <w:rtl/>
        </w:rPr>
        <w:t xml:space="preserve"> -</w:t>
      </w:r>
      <w:bookmarkEnd w:id="29"/>
      <w:r w:rsidRPr="008A4AD9">
        <w:rPr>
          <w:rFonts w:ascii="David" w:hAnsi="David" w:cs="David"/>
          <w:rtl/>
        </w:rPr>
        <w:t xml:space="preserve"> אם ההורה שבידיו המשמורת נישא בשנית, יש לבחון את מע' היחסים בין </w:t>
      </w:r>
      <w:proofErr w:type="spellStart"/>
      <w:r w:rsidRPr="008A4AD9">
        <w:rPr>
          <w:rFonts w:ascii="David" w:hAnsi="David" w:cs="David"/>
          <w:rtl/>
        </w:rPr>
        <w:t>בנה"ז</w:t>
      </w:r>
      <w:proofErr w:type="spellEnd"/>
      <w:r w:rsidRPr="008A4AD9">
        <w:rPr>
          <w:rFonts w:ascii="David" w:hAnsi="David" w:cs="David"/>
          <w:rtl/>
        </w:rPr>
        <w:t xml:space="preserve"> החדש לילדים ואת נכונות </w:t>
      </w:r>
      <w:proofErr w:type="spellStart"/>
      <w:r w:rsidRPr="008A4AD9">
        <w:rPr>
          <w:rFonts w:ascii="David" w:hAnsi="David" w:cs="David"/>
          <w:rtl/>
        </w:rPr>
        <w:t>בנה"ז</w:t>
      </w:r>
      <w:proofErr w:type="spellEnd"/>
      <w:r w:rsidRPr="008A4AD9">
        <w:rPr>
          <w:rFonts w:ascii="David" w:hAnsi="David" w:cs="David"/>
          <w:rtl/>
        </w:rPr>
        <w:t xml:space="preserve"> החדש לקלוט את הילדים לתא המשפחתי. מחד,</w:t>
      </w:r>
      <w:r w:rsidRPr="008A4AD9">
        <w:rPr>
          <w:rFonts w:ascii="David" w:hAnsi="David" w:cs="David"/>
          <w:b/>
          <w:bCs/>
          <w:rtl/>
        </w:rPr>
        <w:t xml:space="preserve"> </w:t>
      </w:r>
      <w:proofErr w:type="spellStart"/>
      <w:r w:rsidRPr="008A4AD9">
        <w:rPr>
          <w:rFonts w:ascii="David" w:hAnsi="David" w:cs="David"/>
          <w:rtl/>
        </w:rPr>
        <w:t>גונתר</w:t>
      </w:r>
      <w:proofErr w:type="spellEnd"/>
      <w:r w:rsidRPr="008A4AD9">
        <w:rPr>
          <w:rFonts w:ascii="David" w:hAnsi="David" w:cs="David"/>
          <w:rtl/>
        </w:rPr>
        <w:t xml:space="preserve"> לא פגש את ילדיה של רייצ'ל. מאידך הודיע לה שמבחינתו הוא מוכן בהחלט לקבלם לחיק המשפחה ושיעשה כל מאמץ כדי לעזור להם להיקלט בפריז. </w:t>
      </w:r>
    </w:p>
    <w:p w14:paraId="0A397347" w14:textId="17940E95" w:rsidR="008B0DE9" w:rsidRPr="008A4AD9" w:rsidRDefault="008B0DE9" w:rsidP="008A4AD9">
      <w:pPr>
        <w:pStyle w:val="BodyText"/>
        <w:widowControl w:val="0"/>
        <w:tabs>
          <w:tab w:val="left" w:pos="1084"/>
        </w:tabs>
        <w:spacing w:after="0" w:line="360" w:lineRule="auto"/>
        <w:jc w:val="both"/>
        <w:rPr>
          <w:rFonts w:ascii="David" w:hAnsi="David" w:cs="David"/>
        </w:rPr>
      </w:pPr>
    </w:p>
    <w:sectPr w:rsidR="008B0DE9" w:rsidRPr="008A4AD9" w:rsidSect="00A7525A">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2A73" w14:textId="77777777" w:rsidR="00730A00" w:rsidRDefault="00730A00" w:rsidP="00A7525A">
      <w:pPr>
        <w:spacing w:after="0" w:line="240" w:lineRule="auto"/>
      </w:pPr>
      <w:r>
        <w:separator/>
      </w:r>
    </w:p>
  </w:endnote>
  <w:endnote w:type="continuationSeparator" w:id="0">
    <w:p w14:paraId="760CD39A" w14:textId="77777777" w:rsidR="00730A00" w:rsidRDefault="00730A00" w:rsidP="00A7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6357631"/>
      <w:docPartObj>
        <w:docPartGallery w:val="Page Numbers (Bottom of Page)"/>
        <w:docPartUnique/>
      </w:docPartObj>
    </w:sdtPr>
    <w:sdtEndPr>
      <w:rPr>
        <w:noProof/>
      </w:rPr>
    </w:sdtEndPr>
    <w:sdtContent>
      <w:p w14:paraId="3A08ABF7" w14:textId="44E777C8" w:rsidR="00A7525A" w:rsidRDefault="00A752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453C5C" w14:textId="77777777" w:rsidR="00A7525A" w:rsidRDefault="00A7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D584" w14:textId="77777777" w:rsidR="00730A00" w:rsidRDefault="00730A00" w:rsidP="00A7525A">
      <w:pPr>
        <w:spacing w:after="0" w:line="240" w:lineRule="auto"/>
      </w:pPr>
      <w:r>
        <w:separator/>
      </w:r>
    </w:p>
  </w:footnote>
  <w:footnote w:type="continuationSeparator" w:id="0">
    <w:p w14:paraId="1791462A" w14:textId="77777777" w:rsidR="00730A00" w:rsidRDefault="00730A00" w:rsidP="00A75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CA4B" w14:textId="15A31D99" w:rsidR="00F96261" w:rsidRPr="00F96261" w:rsidRDefault="00F96261">
    <w:pPr>
      <w:pStyle w:val="Header"/>
      <w:rPr>
        <w:rFonts w:ascii="David" w:hAnsi="David" w:cs="David"/>
      </w:rPr>
    </w:pPr>
    <w:r w:rsidRPr="00F96261">
      <w:rPr>
        <w:rFonts w:ascii="David" w:hAnsi="David" w:cs="David"/>
        <w:rtl/>
      </w:rPr>
      <w:t xml:space="preserve">עלמה נאמן- וינברג                                                                                                                                  </w:t>
    </w:r>
    <w:r>
      <w:rPr>
        <w:rFonts w:ascii="David" w:hAnsi="David" w:cs="David" w:hint="cs"/>
        <w:rtl/>
      </w:rPr>
      <w:t xml:space="preserve">         </w:t>
    </w:r>
    <w:r w:rsidRPr="00F96261">
      <w:rPr>
        <w:rFonts w:ascii="David" w:hAnsi="David" w:cs="David"/>
        <w:rtl/>
      </w:rPr>
      <w:t xml:space="preserve">מחברת מקוצרת </w:t>
    </w:r>
    <w:r>
      <w:rPr>
        <w:rFonts w:ascii="David" w:hAnsi="David" w:cs="David" w:hint="cs"/>
        <w:rtl/>
      </w:rPr>
      <w:t xml:space="preserve">משפחה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889"/>
    <w:multiLevelType w:val="hybridMultilevel"/>
    <w:tmpl w:val="52EC773E"/>
    <w:lvl w:ilvl="0" w:tplc="04090001">
      <w:start w:val="1"/>
      <w:numFmt w:val="bullet"/>
      <w:lvlText w:val=""/>
      <w:lvlJc w:val="left"/>
      <w:pPr>
        <w:ind w:left="8704" w:hanging="360"/>
      </w:pPr>
      <w:rPr>
        <w:rFonts w:ascii="Symbol" w:hAnsi="Symbol" w:hint="default"/>
        <w:b/>
        <w:bCs/>
        <w:color w:val="auto"/>
        <w:lang w:bidi="he-IL"/>
      </w:rPr>
    </w:lvl>
    <w:lvl w:ilvl="1" w:tplc="10000003" w:tentative="1">
      <w:start w:val="1"/>
      <w:numFmt w:val="bullet"/>
      <w:lvlText w:val="o"/>
      <w:lvlJc w:val="left"/>
      <w:pPr>
        <w:ind w:left="9424" w:hanging="360"/>
      </w:pPr>
      <w:rPr>
        <w:rFonts w:ascii="Courier New" w:hAnsi="Courier New" w:cs="Courier New" w:hint="default"/>
      </w:rPr>
    </w:lvl>
    <w:lvl w:ilvl="2" w:tplc="10000005" w:tentative="1">
      <w:start w:val="1"/>
      <w:numFmt w:val="bullet"/>
      <w:lvlText w:val=""/>
      <w:lvlJc w:val="left"/>
      <w:pPr>
        <w:ind w:left="10144" w:hanging="360"/>
      </w:pPr>
      <w:rPr>
        <w:rFonts w:ascii="Wingdings" w:hAnsi="Wingdings" w:hint="default"/>
      </w:rPr>
    </w:lvl>
    <w:lvl w:ilvl="3" w:tplc="10000001" w:tentative="1">
      <w:start w:val="1"/>
      <w:numFmt w:val="bullet"/>
      <w:lvlText w:val=""/>
      <w:lvlJc w:val="left"/>
      <w:pPr>
        <w:ind w:left="10864" w:hanging="360"/>
      </w:pPr>
      <w:rPr>
        <w:rFonts w:ascii="Symbol" w:hAnsi="Symbol" w:hint="default"/>
      </w:rPr>
    </w:lvl>
    <w:lvl w:ilvl="4" w:tplc="10000003" w:tentative="1">
      <w:start w:val="1"/>
      <w:numFmt w:val="bullet"/>
      <w:lvlText w:val="o"/>
      <w:lvlJc w:val="left"/>
      <w:pPr>
        <w:ind w:left="11584" w:hanging="360"/>
      </w:pPr>
      <w:rPr>
        <w:rFonts w:ascii="Courier New" w:hAnsi="Courier New" w:cs="Courier New" w:hint="default"/>
      </w:rPr>
    </w:lvl>
    <w:lvl w:ilvl="5" w:tplc="10000005" w:tentative="1">
      <w:start w:val="1"/>
      <w:numFmt w:val="bullet"/>
      <w:lvlText w:val=""/>
      <w:lvlJc w:val="left"/>
      <w:pPr>
        <w:ind w:left="12304" w:hanging="360"/>
      </w:pPr>
      <w:rPr>
        <w:rFonts w:ascii="Wingdings" w:hAnsi="Wingdings" w:hint="default"/>
      </w:rPr>
    </w:lvl>
    <w:lvl w:ilvl="6" w:tplc="10000001" w:tentative="1">
      <w:start w:val="1"/>
      <w:numFmt w:val="bullet"/>
      <w:lvlText w:val=""/>
      <w:lvlJc w:val="left"/>
      <w:pPr>
        <w:ind w:left="13024" w:hanging="360"/>
      </w:pPr>
      <w:rPr>
        <w:rFonts w:ascii="Symbol" w:hAnsi="Symbol" w:hint="default"/>
      </w:rPr>
    </w:lvl>
    <w:lvl w:ilvl="7" w:tplc="10000003" w:tentative="1">
      <w:start w:val="1"/>
      <w:numFmt w:val="bullet"/>
      <w:lvlText w:val="o"/>
      <w:lvlJc w:val="left"/>
      <w:pPr>
        <w:ind w:left="13744" w:hanging="360"/>
      </w:pPr>
      <w:rPr>
        <w:rFonts w:ascii="Courier New" w:hAnsi="Courier New" w:cs="Courier New" w:hint="default"/>
      </w:rPr>
    </w:lvl>
    <w:lvl w:ilvl="8" w:tplc="10000005" w:tentative="1">
      <w:start w:val="1"/>
      <w:numFmt w:val="bullet"/>
      <w:lvlText w:val=""/>
      <w:lvlJc w:val="left"/>
      <w:pPr>
        <w:ind w:left="14464" w:hanging="360"/>
      </w:pPr>
      <w:rPr>
        <w:rFonts w:ascii="Wingdings" w:hAnsi="Wingdings" w:hint="default"/>
      </w:rPr>
    </w:lvl>
  </w:abstractNum>
  <w:abstractNum w:abstractNumId="1" w15:restartNumberingAfterBreak="0">
    <w:nsid w:val="00F732C6"/>
    <w:multiLevelType w:val="hybridMultilevel"/>
    <w:tmpl w:val="709C6ECE"/>
    <w:lvl w:ilvl="0" w:tplc="EC982B28">
      <w:start w:val="1"/>
      <w:numFmt w:val="bullet"/>
      <w:lvlText w:val=""/>
      <w:lvlJc w:val="left"/>
      <w:pPr>
        <w:ind w:left="1001" w:hanging="360"/>
      </w:pPr>
      <w:rPr>
        <w:rFonts w:ascii="Symbol" w:hAnsi="Symbol" w:hint="default"/>
        <w:b/>
        <w:bCs/>
        <w:color w:val="auto"/>
        <w:lang w:bidi="he-IL"/>
      </w:rPr>
    </w:lvl>
    <w:lvl w:ilvl="1" w:tplc="10000003" w:tentative="1">
      <w:start w:val="1"/>
      <w:numFmt w:val="bullet"/>
      <w:lvlText w:val="o"/>
      <w:lvlJc w:val="left"/>
      <w:pPr>
        <w:ind w:left="1721" w:hanging="360"/>
      </w:pPr>
      <w:rPr>
        <w:rFonts w:ascii="Courier New" w:hAnsi="Courier New" w:cs="Courier New" w:hint="default"/>
      </w:rPr>
    </w:lvl>
    <w:lvl w:ilvl="2" w:tplc="10000005" w:tentative="1">
      <w:start w:val="1"/>
      <w:numFmt w:val="bullet"/>
      <w:lvlText w:val=""/>
      <w:lvlJc w:val="left"/>
      <w:pPr>
        <w:ind w:left="2441" w:hanging="360"/>
      </w:pPr>
      <w:rPr>
        <w:rFonts w:ascii="Wingdings" w:hAnsi="Wingdings" w:hint="default"/>
      </w:rPr>
    </w:lvl>
    <w:lvl w:ilvl="3" w:tplc="10000001" w:tentative="1">
      <w:start w:val="1"/>
      <w:numFmt w:val="bullet"/>
      <w:lvlText w:val=""/>
      <w:lvlJc w:val="left"/>
      <w:pPr>
        <w:ind w:left="3161" w:hanging="360"/>
      </w:pPr>
      <w:rPr>
        <w:rFonts w:ascii="Symbol" w:hAnsi="Symbol" w:hint="default"/>
      </w:rPr>
    </w:lvl>
    <w:lvl w:ilvl="4" w:tplc="10000003" w:tentative="1">
      <w:start w:val="1"/>
      <w:numFmt w:val="bullet"/>
      <w:lvlText w:val="o"/>
      <w:lvlJc w:val="left"/>
      <w:pPr>
        <w:ind w:left="3881" w:hanging="360"/>
      </w:pPr>
      <w:rPr>
        <w:rFonts w:ascii="Courier New" w:hAnsi="Courier New" w:cs="Courier New" w:hint="default"/>
      </w:rPr>
    </w:lvl>
    <w:lvl w:ilvl="5" w:tplc="10000005" w:tentative="1">
      <w:start w:val="1"/>
      <w:numFmt w:val="bullet"/>
      <w:lvlText w:val=""/>
      <w:lvlJc w:val="left"/>
      <w:pPr>
        <w:ind w:left="4601" w:hanging="360"/>
      </w:pPr>
      <w:rPr>
        <w:rFonts w:ascii="Wingdings" w:hAnsi="Wingdings" w:hint="default"/>
      </w:rPr>
    </w:lvl>
    <w:lvl w:ilvl="6" w:tplc="10000001" w:tentative="1">
      <w:start w:val="1"/>
      <w:numFmt w:val="bullet"/>
      <w:lvlText w:val=""/>
      <w:lvlJc w:val="left"/>
      <w:pPr>
        <w:ind w:left="5321" w:hanging="360"/>
      </w:pPr>
      <w:rPr>
        <w:rFonts w:ascii="Symbol" w:hAnsi="Symbol" w:hint="default"/>
      </w:rPr>
    </w:lvl>
    <w:lvl w:ilvl="7" w:tplc="10000003" w:tentative="1">
      <w:start w:val="1"/>
      <w:numFmt w:val="bullet"/>
      <w:lvlText w:val="o"/>
      <w:lvlJc w:val="left"/>
      <w:pPr>
        <w:ind w:left="6041" w:hanging="360"/>
      </w:pPr>
      <w:rPr>
        <w:rFonts w:ascii="Courier New" w:hAnsi="Courier New" w:cs="Courier New" w:hint="default"/>
      </w:rPr>
    </w:lvl>
    <w:lvl w:ilvl="8" w:tplc="10000005" w:tentative="1">
      <w:start w:val="1"/>
      <w:numFmt w:val="bullet"/>
      <w:lvlText w:val=""/>
      <w:lvlJc w:val="left"/>
      <w:pPr>
        <w:ind w:left="6761" w:hanging="360"/>
      </w:pPr>
      <w:rPr>
        <w:rFonts w:ascii="Wingdings" w:hAnsi="Wingdings" w:hint="default"/>
      </w:rPr>
    </w:lvl>
  </w:abstractNum>
  <w:abstractNum w:abstractNumId="2" w15:restartNumberingAfterBreak="0">
    <w:nsid w:val="029E1903"/>
    <w:multiLevelType w:val="hybridMultilevel"/>
    <w:tmpl w:val="6270D2BE"/>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3EB755E"/>
    <w:multiLevelType w:val="hybridMultilevel"/>
    <w:tmpl w:val="C11026F8"/>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41543A5"/>
    <w:multiLevelType w:val="hybridMultilevel"/>
    <w:tmpl w:val="F8E40C5A"/>
    <w:lvl w:ilvl="0" w:tplc="4A1A407E">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45673F6"/>
    <w:multiLevelType w:val="multilevel"/>
    <w:tmpl w:val="60B0C562"/>
    <w:lvl w:ilvl="0">
      <w:start w:val="1"/>
      <w:numFmt w:val="decimal"/>
      <w:lvlText w:val="%1."/>
      <w:lvlJc w:val="left"/>
      <w:pPr>
        <w:ind w:left="360" w:hanging="360"/>
      </w:pPr>
      <w:rPr>
        <w:rFonts w:ascii="David" w:hAnsi="David" w:cs="David" w:hint="default"/>
        <w:b/>
        <w:bCs/>
      </w:rPr>
    </w:lvl>
    <w:lvl w:ilvl="1">
      <w:start w:val="1"/>
      <w:numFmt w:val="hebrew1"/>
      <w:lvlText w:val="%2."/>
      <w:lvlJc w:val="left"/>
      <w:pPr>
        <w:ind w:left="720" w:hanging="360"/>
      </w:pPr>
      <w:rPr>
        <w:rFonts w:ascii="David" w:hAnsi="David" w:cs="David"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E614C6"/>
    <w:multiLevelType w:val="hybridMultilevel"/>
    <w:tmpl w:val="9910A452"/>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04EF7128"/>
    <w:multiLevelType w:val="hybridMultilevel"/>
    <w:tmpl w:val="411E941C"/>
    <w:lvl w:ilvl="0" w:tplc="CFE8794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050E170A"/>
    <w:multiLevelType w:val="hybridMultilevel"/>
    <w:tmpl w:val="EEF6EBCA"/>
    <w:lvl w:ilvl="0" w:tplc="1000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177C56"/>
    <w:multiLevelType w:val="hybridMultilevel"/>
    <w:tmpl w:val="313AC592"/>
    <w:lvl w:ilvl="0" w:tplc="EC982B28">
      <w:start w:val="1"/>
      <w:numFmt w:val="bullet"/>
      <w:lvlText w:val=""/>
      <w:lvlJc w:val="left"/>
      <w:pPr>
        <w:ind w:left="1376" w:hanging="360"/>
      </w:pPr>
      <w:rPr>
        <w:rFonts w:ascii="Symbol" w:hAnsi="Symbol" w:hint="default"/>
        <w:b/>
        <w:bCs/>
        <w:color w:val="auto"/>
        <w:lang w:bidi="he-IL"/>
      </w:rPr>
    </w:lvl>
    <w:lvl w:ilvl="1" w:tplc="10000003">
      <w:start w:val="1"/>
      <w:numFmt w:val="bullet"/>
      <w:lvlText w:val="o"/>
      <w:lvlJc w:val="left"/>
      <w:pPr>
        <w:ind w:left="2096" w:hanging="360"/>
      </w:pPr>
      <w:rPr>
        <w:rFonts w:ascii="Courier New" w:hAnsi="Courier New" w:cs="Courier New" w:hint="default"/>
      </w:rPr>
    </w:lvl>
    <w:lvl w:ilvl="2" w:tplc="10000005">
      <w:start w:val="1"/>
      <w:numFmt w:val="bullet"/>
      <w:lvlText w:val=""/>
      <w:lvlJc w:val="left"/>
      <w:pPr>
        <w:ind w:left="2816" w:hanging="360"/>
      </w:pPr>
      <w:rPr>
        <w:rFonts w:ascii="Wingdings" w:hAnsi="Wingdings" w:hint="default"/>
      </w:rPr>
    </w:lvl>
    <w:lvl w:ilvl="3" w:tplc="10000001">
      <w:start w:val="1"/>
      <w:numFmt w:val="bullet"/>
      <w:lvlText w:val=""/>
      <w:lvlJc w:val="left"/>
      <w:pPr>
        <w:ind w:left="3536" w:hanging="360"/>
      </w:pPr>
      <w:rPr>
        <w:rFonts w:ascii="Symbol" w:hAnsi="Symbol" w:hint="default"/>
      </w:rPr>
    </w:lvl>
    <w:lvl w:ilvl="4" w:tplc="10000003" w:tentative="1">
      <w:start w:val="1"/>
      <w:numFmt w:val="bullet"/>
      <w:lvlText w:val="o"/>
      <w:lvlJc w:val="left"/>
      <w:pPr>
        <w:ind w:left="4256" w:hanging="360"/>
      </w:pPr>
      <w:rPr>
        <w:rFonts w:ascii="Courier New" w:hAnsi="Courier New" w:cs="Courier New" w:hint="default"/>
      </w:rPr>
    </w:lvl>
    <w:lvl w:ilvl="5" w:tplc="10000005" w:tentative="1">
      <w:start w:val="1"/>
      <w:numFmt w:val="bullet"/>
      <w:lvlText w:val=""/>
      <w:lvlJc w:val="left"/>
      <w:pPr>
        <w:ind w:left="4976" w:hanging="360"/>
      </w:pPr>
      <w:rPr>
        <w:rFonts w:ascii="Wingdings" w:hAnsi="Wingdings" w:hint="default"/>
      </w:rPr>
    </w:lvl>
    <w:lvl w:ilvl="6" w:tplc="10000001" w:tentative="1">
      <w:start w:val="1"/>
      <w:numFmt w:val="bullet"/>
      <w:lvlText w:val=""/>
      <w:lvlJc w:val="left"/>
      <w:pPr>
        <w:ind w:left="5696" w:hanging="360"/>
      </w:pPr>
      <w:rPr>
        <w:rFonts w:ascii="Symbol" w:hAnsi="Symbol" w:hint="default"/>
      </w:rPr>
    </w:lvl>
    <w:lvl w:ilvl="7" w:tplc="10000003" w:tentative="1">
      <w:start w:val="1"/>
      <w:numFmt w:val="bullet"/>
      <w:lvlText w:val="o"/>
      <w:lvlJc w:val="left"/>
      <w:pPr>
        <w:ind w:left="6416" w:hanging="360"/>
      </w:pPr>
      <w:rPr>
        <w:rFonts w:ascii="Courier New" w:hAnsi="Courier New" w:cs="Courier New" w:hint="default"/>
      </w:rPr>
    </w:lvl>
    <w:lvl w:ilvl="8" w:tplc="10000005" w:tentative="1">
      <w:start w:val="1"/>
      <w:numFmt w:val="bullet"/>
      <w:lvlText w:val=""/>
      <w:lvlJc w:val="left"/>
      <w:pPr>
        <w:ind w:left="7136" w:hanging="360"/>
      </w:pPr>
      <w:rPr>
        <w:rFonts w:ascii="Wingdings" w:hAnsi="Wingdings" w:hint="default"/>
      </w:rPr>
    </w:lvl>
  </w:abstractNum>
  <w:abstractNum w:abstractNumId="10" w15:restartNumberingAfterBreak="0">
    <w:nsid w:val="05860A8C"/>
    <w:multiLevelType w:val="hybridMultilevel"/>
    <w:tmpl w:val="154E9D30"/>
    <w:lvl w:ilvl="0" w:tplc="8408B98E">
      <w:start w:val="1"/>
      <w:numFmt w:val="decimal"/>
      <w:lvlText w:val="%1."/>
      <w:lvlJc w:val="left"/>
      <w:pPr>
        <w:ind w:left="360" w:hanging="360"/>
      </w:pPr>
      <w:rPr>
        <w:rFonts w:ascii="David" w:eastAsiaTheme="minorHAnsi" w:hAnsi="David" w:cs="David"/>
        <w:color w:val="auto"/>
        <w:sz w:val="22"/>
        <w:szCs w:val="22"/>
        <w:lang w:bidi="he-IL"/>
      </w:rPr>
    </w:lvl>
    <w:lvl w:ilvl="1" w:tplc="C2C0F77C">
      <w:start w:val="1"/>
      <w:numFmt w:val="bullet"/>
      <w:lvlText w:val="o"/>
      <w:lvlJc w:val="left"/>
      <w:pPr>
        <w:ind w:left="1080" w:hanging="360"/>
      </w:pPr>
      <w:rPr>
        <w:rFonts w:ascii="Courier New" w:hAnsi="Courier New" w:cs="Courier New" w:hint="default"/>
        <w:sz w:val="18"/>
        <w:szCs w:val="18"/>
        <w:lang w:bidi="he-IL"/>
      </w:rPr>
    </w:lvl>
    <w:lvl w:ilvl="2" w:tplc="BABC520E">
      <w:start w:val="1"/>
      <w:numFmt w:val="decimal"/>
      <w:lvlText w:val="%3."/>
      <w:lvlJc w:val="left"/>
      <w:pPr>
        <w:ind w:left="360" w:hanging="360"/>
      </w:pPr>
      <w:rPr>
        <w:rFonts w:hint="default"/>
      </w:rPr>
    </w:lvl>
    <w:lvl w:ilvl="3" w:tplc="D7BA86A2">
      <w:start w:val="1"/>
      <w:numFmt w:val="hebrew1"/>
      <w:lvlText w:val="%4."/>
      <w:lvlJc w:val="left"/>
      <w:pPr>
        <w:ind w:left="1069" w:hanging="360"/>
      </w:pPr>
      <w:rPr>
        <w:rFonts w:hint="default"/>
        <w:b/>
        <w:lang w:val="en-US"/>
      </w:rPr>
    </w:lvl>
    <w:lvl w:ilvl="4" w:tplc="5C2464A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1050C1"/>
    <w:multiLevelType w:val="hybridMultilevel"/>
    <w:tmpl w:val="070CD168"/>
    <w:lvl w:ilvl="0" w:tplc="100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A25C7"/>
    <w:multiLevelType w:val="hybridMultilevel"/>
    <w:tmpl w:val="EFD0A4BC"/>
    <w:lvl w:ilvl="0" w:tplc="5F547DA2">
      <w:start w:val="1"/>
      <w:numFmt w:val="hebrew1"/>
      <w:lvlText w:val="%1."/>
      <w:lvlJc w:val="left"/>
      <w:pPr>
        <w:ind w:left="720" w:hanging="360"/>
      </w:pPr>
      <w:rPr>
        <w:rFonts w:ascii="David" w:eastAsiaTheme="minorHAnsi" w:hAnsi="David" w:cs="David"/>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6257D"/>
    <w:multiLevelType w:val="hybridMultilevel"/>
    <w:tmpl w:val="E59AE0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3B0E99"/>
    <w:multiLevelType w:val="hybridMultilevel"/>
    <w:tmpl w:val="4F7A4EDE"/>
    <w:lvl w:ilvl="0" w:tplc="B06E1450">
      <w:start w:val="1"/>
      <w:numFmt w:val="bullet"/>
      <w:lvlText w:val=""/>
      <w:lvlJc w:val="left"/>
      <w:pPr>
        <w:ind w:left="1646" w:hanging="360"/>
      </w:pPr>
      <w:rPr>
        <w:rFonts w:ascii="Symbol" w:hAnsi="Symbol" w:hint="default"/>
      </w:rPr>
    </w:lvl>
    <w:lvl w:ilvl="1" w:tplc="10000003" w:tentative="1">
      <w:start w:val="1"/>
      <w:numFmt w:val="bullet"/>
      <w:lvlText w:val="o"/>
      <w:lvlJc w:val="left"/>
      <w:pPr>
        <w:ind w:left="2366" w:hanging="360"/>
      </w:pPr>
      <w:rPr>
        <w:rFonts w:ascii="Courier New" w:hAnsi="Courier New" w:cs="Courier New" w:hint="default"/>
      </w:rPr>
    </w:lvl>
    <w:lvl w:ilvl="2" w:tplc="10000005" w:tentative="1">
      <w:start w:val="1"/>
      <w:numFmt w:val="bullet"/>
      <w:lvlText w:val=""/>
      <w:lvlJc w:val="left"/>
      <w:pPr>
        <w:ind w:left="3086" w:hanging="360"/>
      </w:pPr>
      <w:rPr>
        <w:rFonts w:ascii="Wingdings" w:hAnsi="Wingdings" w:hint="default"/>
      </w:rPr>
    </w:lvl>
    <w:lvl w:ilvl="3" w:tplc="10000001" w:tentative="1">
      <w:start w:val="1"/>
      <w:numFmt w:val="bullet"/>
      <w:lvlText w:val=""/>
      <w:lvlJc w:val="left"/>
      <w:pPr>
        <w:ind w:left="3806" w:hanging="360"/>
      </w:pPr>
      <w:rPr>
        <w:rFonts w:ascii="Symbol" w:hAnsi="Symbol" w:hint="default"/>
      </w:rPr>
    </w:lvl>
    <w:lvl w:ilvl="4" w:tplc="10000003" w:tentative="1">
      <w:start w:val="1"/>
      <w:numFmt w:val="bullet"/>
      <w:lvlText w:val="o"/>
      <w:lvlJc w:val="left"/>
      <w:pPr>
        <w:ind w:left="4526" w:hanging="360"/>
      </w:pPr>
      <w:rPr>
        <w:rFonts w:ascii="Courier New" w:hAnsi="Courier New" w:cs="Courier New" w:hint="default"/>
      </w:rPr>
    </w:lvl>
    <w:lvl w:ilvl="5" w:tplc="10000005" w:tentative="1">
      <w:start w:val="1"/>
      <w:numFmt w:val="bullet"/>
      <w:lvlText w:val=""/>
      <w:lvlJc w:val="left"/>
      <w:pPr>
        <w:ind w:left="5246" w:hanging="360"/>
      </w:pPr>
      <w:rPr>
        <w:rFonts w:ascii="Wingdings" w:hAnsi="Wingdings" w:hint="default"/>
      </w:rPr>
    </w:lvl>
    <w:lvl w:ilvl="6" w:tplc="10000001" w:tentative="1">
      <w:start w:val="1"/>
      <w:numFmt w:val="bullet"/>
      <w:lvlText w:val=""/>
      <w:lvlJc w:val="left"/>
      <w:pPr>
        <w:ind w:left="5966" w:hanging="360"/>
      </w:pPr>
      <w:rPr>
        <w:rFonts w:ascii="Symbol" w:hAnsi="Symbol" w:hint="default"/>
      </w:rPr>
    </w:lvl>
    <w:lvl w:ilvl="7" w:tplc="10000003" w:tentative="1">
      <w:start w:val="1"/>
      <w:numFmt w:val="bullet"/>
      <w:lvlText w:val="o"/>
      <w:lvlJc w:val="left"/>
      <w:pPr>
        <w:ind w:left="6686" w:hanging="360"/>
      </w:pPr>
      <w:rPr>
        <w:rFonts w:ascii="Courier New" w:hAnsi="Courier New" w:cs="Courier New" w:hint="default"/>
      </w:rPr>
    </w:lvl>
    <w:lvl w:ilvl="8" w:tplc="10000005" w:tentative="1">
      <w:start w:val="1"/>
      <w:numFmt w:val="bullet"/>
      <w:lvlText w:val=""/>
      <w:lvlJc w:val="left"/>
      <w:pPr>
        <w:ind w:left="7406" w:hanging="360"/>
      </w:pPr>
      <w:rPr>
        <w:rFonts w:ascii="Wingdings" w:hAnsi="Wingdings" w:hint="default"/>
      </w:rPr>
    </w:lvl>
  </w:abstractNum>
  <w:abstractNum w:abstractNumId="15" w15:restartNumberingAfterBreak="0">
    <w:nsid w:val="07D401E3"/>
    <w:multiLevelType w:val="hybridMultilevel"/>
    <w:tmpl w:val="2BA23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8746ACA"/>
    <w:multiLevelType w:val="hybridMultilevel"/>
    <w:tmpl w:val="00BA27CC"/>
    <w:lvl w:ilvl="0" w:tplc="FB104A36">
      <w:start w:val="1"/>
      <w:numFmt w:val="bullet"/>
      <w:lvlText w:val=""/>
      <w:lvlJc w:val="left"/>
      <w:pPr>
        <w:ind w:left="360" w:hanging="360"/>
      </w:pPr>
      <w:rPr>
        <w:rFonts w:ascii="Symbol" w:hAnsi="Symbol" w:hint="default"/>
        <w:b/>
        <w:bCs/>
        <w:color w:val="auto"/>
        <w:lang w:bidi="he-IL"/>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7" w15:restartNumberingAfterBreak="0">
    <w:nsid w:val="088D47A4"/>
    <w:multiLevelType w:val="hybridMultilevel"/>
    <w:tmpl w:val="DF8A4E64"/>
    <w:lvl w:ilvl="0" w:tplc="D2966FD0">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08A1309E"/>
    <w:multiLevelType w:val="hybridMultilevel"/>
    <w:tmpl w:val="CC16188A"/>
    <w:lvl w:ilvl="0" w:tplc="FFFFFFFF">
      <w:start w:val="1"/>
      <w:numFmt w:val="decimal"/>
      <w:lvlText w:val="%1."/>
      <w:lvlJc w:val="left"/>
      <w:pPr>
        <w:ind w:left="720" w:hanging="360"/>
      </w:pPr>
      <w:rPr>
        <w:rFonts w:ascii="David" w:eastAsiaTheme="minorHAnsi" w:hAnsi="David" w:cs="David"/>
        <w:color w:val="auto"/>
        <w:sz w:val="22"/>
        <w:szCs w:val="22"/>
        <w:lang w:bidi="he-IL"/>
      </w:rPr>
    </w:lvl>
    <w:lvl w:ilvl="1" w:tplc="B6BCD618">
      <w:start w:val="1"/>
      <w:numFmt w:val="decimal"/>
      <w:lvlText w:val="%2."/>
      <w:lvlJc w:val="left"/>
      <w:pPr>
        <w:ind w:left="1440" w:hanging="360"/>
      </w:pPr>
      <w:rPr>
        <w:rFonts w:hint="default"/>
        <w:u w:val="single"/>
      </w:rPr>
    </w:lvl>
    <w:lvl w:ilvl="2" w:tplc="1000001B" w:tentative="1">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092A3B24"/>
    <w:multiLevelType w:val="hybridMultilevel"/>
    <w:tmpl w:val="92706F70"/>
    <w:lvl w:ilvl="0" w:tplc="FB104A36">
      <w:start w:val="1"/>
      <w:numFmt w:val="bullet"/>
      <w:lvlText w:val=""/>
      <w:lvlJc w:val="left"/>
      <w:pPr>
        <w:ind w:left="1196" w:hanging="360"/>
      </w:pPr>
      <w:rPr>
        <w:rFonts w:ascii="Symbol" w:hAnsi="Symbol" w:hint="default"/>
      </w:rPr>
    </w:lvl>
    <w:lvl w:ilvl="1" w:tplc="10000003" w:tentative="1">
      <w:start w:val="1"/>
      <w:numFmt w:val="bullet"/>
      <w:lvlText w:val="o"/>
      <w:lvlJc w:val="left"/>
      <w:pPr>
        <w:ind w:left="1916" w:hanging="360"/>
      </w:pPr>
      <w:rPr>
        <w:rFonts w:ascii="Courier New" w:hAnsi="Courier New" w:cs="Courier New" w:hint="default"/>
      </w:rPr>
    </w:lvl>
    <w:lvl w:ilvl="2" w:tplc="10000005" w:tentative="1">
      <w:start w:val="1"/>
      <w:numFmt w:val="bullet"/>
      <w:lvlText w:val=""/>
      <w:lvlJc w:val="left"/>
      <w:pPr>
        <w:ind w:left="2636" w:hanging="360"/>
      </w:pPr>
      <w:rPr>
        <w:rFonts w:ascii="Wingdings" w:hAnsi="Wingdings" w:hint="default"/>
      </w:rPr>
    </w:lvl>
    <w:lvl w:ilvl="3" w:tplc="10000001" w:tentative="1">
      <w:start w:val="1"/>
      <w:numFmt w:val="bullet"/>
      <w:lvlText w:val=""/>
      <w:lvlJc w:val="left"/>
      <w:pPr>
        <w:ind w:left="3356" w:hanging="360"/>
      </w:pPr>
      <w:rPr>
        <w:rFonts w:ascii="Symbol" w:hAnsi="Symbol" w:hint="default"/>
      </w:rPr>
    </w:lvl>
    <w:lvl w:ilvl="4" w:tplc="10000003" w:tentative="1">
      <w:start w:val="1"/>
      <w:numFmt w:val="bullet"/>
      <w:lvlText w:val="o"/>
      <w:lvlJc w:val="left"/>
      <w:pPr>
        <w:ind w:left="4076" w:hanging="360"/>
      </w:pPr>
      <w:rPr>
        <w:rFonts w:ascii="Courier New" w:hAnsi="Courier New" w:cs="Courier New" w:hint="default"/>
      </w:rPr>
    </w:lvl>
    <w:lvl w:ilvl="5" w:tplc="10000005" w:tentative="1">
      <w:start w:val="1"/>
      <w:numFmt w:val="bullet"/>
      <w:lvlText w:val=""/>
      <w:lvlJc w:val="left"/>
      <w:pPr>
        <w:ind w:left="4796" w:hanging="360"/>
      </w:pPr>
      <w:rPr>
        <w:rFonts w:ascii="Wingdings" w:hAnsi="Wingdings" w:hint="default"/>
      </w:rPr>
    </w:lvl>
    <w:lvl w:ilvl="6" w:tplc="10000001" w:tentative="1">
      <w:start w:val="1"/>
      <w:numFmt w:val="bullet"/>
      <w:lvlText w:val=""/>
      <w:lvlJc w:val="left"/>
      <w:pPr>
        <w:ind w:left="5516" w:hanging="360"/>
      </w:pPr>
      <w:rPr>
        <w:rFonts w:ascii="Symbol" w:hAnsi="Symbol" w:hint="default"/>
      </w:rPr>
    </w:lvl>
    <w:lvl w:ilvl="7" w:tplc="10000003" w:tentative="1">
      <w:start w:val="1"/>
      <w:numFmt w:val="bullet"/>
      <w:lvlText w:val="o"/>
      <w:lvlJc w:val="left"/>
      <w:pPr>
        <w:ind w:left="6236" w:hanging="360"/>
      </w:pPr>
      <w:rPr>
        <w:rFonts w:ascii="Courier New" w:hAnsi="Courier New" w:cs="Courier New" w:hint="default"/>
      </w:rPr>
    </w:lvl>
    <w:lvl w:ilvl="8" w:tplc="10000005" w:tentative="1">
      <w:start w:val="1"/>
      <w:numFmt w:val="bullet"/>
      <w:lvlText w:val=""/>
      <w:lvlJc w:val="left"/>
      <w:pPr>
        <w:ind w:left="6956" w:hanging="360"/>
      </w:pPr>
      <w:rPr>
        <w:rFonts w:ascii="Wingdings" w:hAnsi="Wingdings" w:hint="default"/>
      </w:rPr>
    </w:lvl>
  </w:abstractNum>
  <w:abstractNum w:abstractNumId="20" w15:restartNumberingAfterBreak="0">
    <w:nsid w:val="098559CD"/>
    <w:multiLevelType w:val="hybridMultilevel"/>
    <w:tmpl w:val="230E15B8"/>
    <w:lvl w:ilvl="0" w:tplc="85E07E92">
      <w:start w:val="1"/>
      <w:numFmt w:val="decimal"/>
      <w:lvlText w:val="%1."/>
      <w:lvlJc w:val="left"/>
      <w:pPr>
        <w:ind w:left="720" w:hanging="360"/>
      </w:pPr>
      <w:rPr>
        <w:rFonts w:ascii="David" w:eastAsiaTheme="minorHAnsi" w:hAnsi="David" w:cs="David"/>
        <w:b w:val="0"/>
        <w:bCs w:val="0"/>
        <w:color w:val="auto"/>
        <w:sz w:val="22"/>
        <w:szCs w:val="22"/>
        <w:lang w:bidi="he-IL"/>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1" w15:restartNumberingAfterBreak="0">
    <w:nsid w:val="09F535D1"/>
    <w:multiLevelType w:val="hybridMultilevel"/>
    <w:tmpl w:val="83467F88"/>
    <w:lvl w:ilvl="0" w:tplc="EB3AAEDA">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015106"/>
    <w:multiLevelType w:val="hybridMultilevel"/>
    <w:tmpl w:val="57E0BB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0B085B59"/>
    <w:multiLevelType w:val="hybridMultilevel"/>
    <w:tmpl w:val="E7D678CC"/>
    <w:lvl w:ilvl="0" w:tplc="1000000B">
      <w:start w:val="1"/>
      <w:numFmt w:val="bullet"/>
      <w:lvlText w:val=""/>
      <w:lvlJc w:val="left"/>
      <w:pPr>
        <w:ind w:left="1196" w:hanging="360"/>
      </w:pPr>
      <w:rPr>
        <w:rFonts w:ascii="Wingdings" w:hAnsi="Wingdings" w:hint="default"/>
      </w:rPr>
    </w:lvl>
    <w:lvl w:ilvl="1" w:tplc="10000003" w:tentative="1">
      <w:start w:val="1"/>
      <w:numFmt w:val="bullet"/>
      <w:lvlText w:val="o"/>
      <w:lvlJc w:val="left"/>
      <w:pPr>
        <w:ind w:left="1916" w:hanging="360"/>
      </w:pPr>
      <w:rPr>
        <w:rFonts w:ascii="Courier New" w:hAnsi="Courier New" w:cs="Courier New" w:hint="default"/>
      </w:rPr>
    </w:lvl>
    <w:lvl w:ilvl="2" w:tplc="10000005" w:tentative="1">
      <w:start w:val="1"/>
      <w:numFmt w:val="bullet"/>
      <w:lvlText w:val=""/>
      <w:lvlJc w:val="left"/>
      <w:pPr>
        <w:ind w:left="2636" w:hanging="360"/>
      </w:pPr>
      <w:rPr>
        <w:rFonts w:ascii="Wingdings" w:hAnsi="Wingdings" w:hint="default"/>
      </w:rPr>
    </w:lvl>
    <w:lvl w:ilvl="3" w:tplc="10000001" w:tentative="1">
      <w:start w:val="1"/>
      <w:numFmt w:val="bullet"/>
      <w:lvlText w:val=""/>
      <w:lvlJc w:val="left"/>
      <w:pPr>
        <w:ind w:left="3356" w:hanging="360"/>
      </w:pPr>
      <w:rPr>
        <w:rFonts w:ascii="Symbol" w:hAnsi="Symbol" w:hint="default"/>
      </w:rPr>
    </w:lvl>
    <w:lvl w:ilvl="4" w:tplc="10000003" w:tentative="1">
      <w:start w:val="1"/>
      <w:numFmt w:val="bullet"/>
      <w:lvlText w:val="o"/>
      <w:lvlJc w:val="left"/>
      <w:pPr>
        <w:ind w:left="4076" w:hanging="360"/>
      </w:pPr>
      <w:rPr>
        <w:rFonts w:ascii="Courier New" w:hAnsi="Courier New" w:cs="Courier New" w:hint="default"/>
      </w:rPr>
    </w:lvl>
    <w:lvl w:ilvl="5" w:tplc="10000005" w:tentative="1">
      <w:start w:val="1"/>
      <w:numFmt w:val="bullet"/>
      <w:lvlText w:val=""/>
      <w:lvlJc w:val="left"/>
      <w:pPr>
        <w:ind w:left="4796" w:hanging="360"/>
      </w:pPr>
      <w:rPr>
        <w:rFonts w:ascii="Wingdings" w:hAnsi="Wingdings" w:hint="default"/>
      </w:rPr>
    </w:lvl>
    <w:lvl w:ilvl="6" w:tplc="10000001" w:tentative="1">
      <w:start w:val="1"/>
      <w:numFmt w:val="bullet"/>
      <w:lvlText w:val=""/>
      <w:lvlJc w:val="left"/>
      <w:pPr>
        <w:ind w:left="5516" w:hanging="360"/>
      </w:pPr>
      <w:rPr>
        <w:rFonts w:ascii="Symbol" w:hAnsi="Symbol" w:hint="default"/>
      </w:rPr>
    </w:lvl>
    <w:lvl w:ilvl="7" w:tplc="10000003" w:tentative="1">
      <w:start w:val="1"/>
      <w:numFmt w:val="bullet"/>
      <w:lvlText w:val="o"/>
      <w:lvlJc w:val="left"/>
      <w:pPr>
        <w:ind w:left="6236" w:hanging="360"/>
      </w:pPr>
      <w:rPr>
        <w:rFonts w:ascii="Courier New" w:hAnsi="Courier New" w:cs="Courier New" w:hint="default"/>
      </w:rPr>
    </w:lvl>
    <w:lvl w:ilvl="8" w:tplc="10000005" w:tentative="1">
      <w:start w:val="1"/>
      <w:numFmt w:val="bullet"/>
      <w:lvlText w:val=""/>
      <w:lvlJc w:val="left"/>
      <w:pPr>
        <w:ind w:left="6956" w:hanging="360"/>
      </w:pPr>
      <w:rPr>
        <w:rFonts w:ascii="Wingdings" w:hAnsi="Wingdings" w:hint="default"/>
      </w:rPr>
    </w:lvl>
  </w:abstractNum>
  <w:abstractNum w:abstractNumId="24" w15:restartNumberingAfterBreak="0">
    <w:nsid w:val="0BAF7ABA"/>
    <w:multiLevelType w:val="multilevel"/>
    <w:tmpl w:val="337805C8"/>
    <w:lvl w:ilvl="0">
      <w:start w:val="1"/>
      <w:numFmt w:val="decimal"/>
      <w:lvlText w:val="%1."/>
      <w:lvlJc w:val="left"/>
      <w:pPr>
        <w:ind w:left="1080" w:hanging="360"/>
      </w:pPr>
      <w:rPr>
        <w:rFonts w:hint="default"/>
        <w:b w:val="0"/>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5" w15:restartNumberingAfterBreak="0">
    <w:nsid w:val="0BCD7007"/>
    <w:multiLevelType w:val="hybridMultilevel"/>
    <w:tmpl w:val="1DC452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BD47C7B"/>
    <w:multiLevelType w:val="hybridMultilevel"/>
    <w:tmpl w:val="A8B491B2"/>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0C901F49"/>
    <w:multiLevelType w:val="hybridMultilevel"/>
    <w:tmpl w:val="B3123FAE"/>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0CBF1B9D"/>
    <w:multiLevelType w:val="hybridMultilevel"/>
    <w:tmpl w:val="25BE6516"/>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0CDD3A6C"/>
    <w:multiLevelType w:val="hybridMultilevel"/>
    <w:tmpl w:val="F1443F96"/>
    <w:lvl w:ilvl="0" w:tplc="0409000D">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0" w15:restartNumberingAfterBreak="0">
    <w:nsid w:val="0D703406"/>
    <w:multiLevelType w:val="hybridMultilevel"/>
    <w:tmpl w:val="27180CB0"/>
    <w:lvl w:ilvl="0" w:tplc="0409000D">
      <w:start w:val="1"/>
      <w:numFmt w:val="bullet"/>
      <w:lvlText w:val=""/>
      <w:lvlJc w:val="left"/>
      <w:pPr>
        <w:ind w:left="1800" w:hanging="360"/>
      </w:pPr>
      <w:rPr>
        <w:rFonts w:ascii="Wingdings" w:hAnsi="Wingdings"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31" w15:restartNumberingAfterBreak="0">
    <w:nsid w:val="0D8B41D9"/>
    <w:multiLevelType w:val="hybridMultilevel"/>
    <w:tmpl w:val="CC383BA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0FD228B0"/>
    <w:multiLevelType w:val="hybridMultilevel"/>
    <w:tmpl w:val="6906812C"/>
    <w:lvl w:ilvl="0" w:tplc="0409000D">
      <w:start w:val="1"/>
      <w:numFmt w:val="bullet"/>
      <w:lvlText w:val=""/>
      <w:lvlJc w:val="left"/>
      <w:pPr>
        <w:ind w:left="1556" w:hanging="360"/>
      </w:pPr>
      <w:rPr>
        <w:rFonts w:ascii="Wingdings" w:hAnsi="Wingdings" w:hint="default"/>
      </w:rPr>
    </w:lvl>
    <w:lvl w:ilvl="1" w:tplc="10000003" w:tentative="1">
      <w:start w:val="1"/>
      <w:numFmt w:val="bullet"/>
      <w:lvlText w:val="o"/>
      <w:lvlJc w:val="left"/>
      <w:pPr>
        <w:ind w:left="2276" w:hanging="360"/>
      </w:pPr>
      <w:rPr>
        <w:rFonts w:ascii="Courier New" w:hAnsi="Courier New" w:cs="Courier New" w:hint="default"/>
      </w:rPr>
    </w:lvl>
    <w:lvl w:ilvl="2" w:tplc="10000005" w:tentative="1">
      <w:start w:val="1"/>
      <w:numFmt w:val="bullet"/>
      <w:lvlText w:val=""/>
      <w:lvlJc w:val="left"/>
      <w:pPr>
        <w:ind w:left="2996" w:hanging="360"/>
      </w:pPr>
      <w:rPr>
        <w:rFonts w:ascii="Wingdings" w:hAnsi="Wingdings" w:hint="default"/>
      </w:rPr>
    </w:lvl>
    <w:lvl w:ilvl="3" w:tplc="10000001" w:tentative="1">
      <w:start w:val="1"/>
      <w:numFmt w:val="bullet"/>
      <w:lvlText w:val=""/>
      <w:lvlJc w:val="left"/>
      <w:pPr>
        <w:ind w:left="3716" w:hanging="360"/>
      </w:pPr>
      <w:rPr>
        <w:rFonts w:ascii="Symbol" w:hAnsi="Symbol" w:hint="default"/>
      </w:rPr>
    </w:lvl>
    <w:lvl w:ilvl="4" w:tplc="10000003" w:tentative="1">
      <w:start w:val="1"/>
      <w:numFmt w:val="bullet"/>
      <w:lvlText w:val="o"/>
      <w:lvlJc w:val="left"/>
      <w:pPr>
        <w:ind w:left="4436" w:hanging="360"/>
      </w:pPr>
      <w:rPr>
        <w:rFonts w:ascii="Courier New" w:hAnsi="Courier New" w:cs="Courier New" w:hint="default"/>
      </w:rPr>
    </w:lvl>
    <w:lvl w:ilvl="5" w:tplc="10000005" w:tentative="1">
      <w:start w:val="1"/>
      <w:numFmt w:val="bullet"/>
      <w:lvlText w:val=""/>
      <w:lvlJc w:val="left"/>
      <w:pPr>
        <w:ind w:left="5156" w:hanging="360"/>
      </w:pPr>
      <w:rPr>
        <w:rFonts w:ascii="Wingdings" w:hAnsi="Wingdings" w:hint="default"/>
      </w:rPr>
    </w:lvl>
    <w:lvl w:ilvl="6" w:tplc="10000001" w:tentative="1">
      <w:start w:val="1"/>
      <w:numFmt w:val="bullet"/>
      <w:lvlText w:val=""/>
      <w:lvlJc w:val="left"/>
      <w:pPr>
        <w:ind w:left="5876" w:hanging="360"/>
      </w:pPr>
      <w:rPr>
        <w:rFonts w:ascii="Symbol" w:hAnsi="Symbol" w:hint="default"/>
      </w:rPr>
    </w:lvl>
    <w:lvl w:ilvl="7" w:tplc="10000003" w:tentative="1">
      <w:start w:val="1"/>
      <w:numFmt w:val="bullet"/>
      <w:lvlText w:val="o"/>
      <w:lvlJc w:val="left"/>
      <w:pPr>
        <w:ind w:left="6596" w:hanging="360"/>
      </w:pPr>
      <w:rPr>
        <w:rFonts w:ascii="Courier New" w:hAnsi="Courier New" w:cs="Courier New" w:hint="default"/>
      </w:rPr>
    </w:lvl>
    <w:lvl w:ilvl="8" w:tplc="10000005" w:tentative="1">
      <w:start w:val="1"/>
      <w:numFmt w:val="bullet"/>
      <w:lvlText w:val=""/>
      <w:lvlJc w:val="left"/>
      <w:pPr>
        <w:ind w:left="7316" w:hanging="360"/>
      </w:pPr>
      <w:rPr>
        <w:rFonts w:ascii="Wingdings" w:hAnsi="Wingdings" w:hint="default"/>
      </w:rPr>
    </w:lvl>
  </w:abstractNum>
  <w:abstractNum w:abstractNumId="33" w15:restartNumberingAfterBreak="0">
    <w:nsid w:val="10233F3F"/>
    <w:multiLevelType w:val="hybridMultilevel"/>
    <w:tmpl w:val="89A4E3B0"/>
    <w:lvl w:ilvl="0" w:tplc="70A86B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EA0B97"/>
    <w:multiLevelType w:val="hybridMultilevel"/>
    <w:tmpl w:val="7F545712"/>
    <w:lvl w:ilvl="0" w:tplc="FB104A36">
      <w:start w:val="1"/>
      <w:numFmt w:val="bullet"/>
      <w:lvlText w:val=""/>
      <w:lvlJc w:val="left"/>
      <w:pPr>
        <w:ind w:left="1426" w:hanging="360"/>
      </w:pPr>
      <w:rPr>
        <w:rFonts w:ascii="Symbol" w:hAnsi="Symbol" w:hint="default"/>
        <w:b/>
        <w:bCs w:val="0"/>
        <w:sz w:val="22"/>
        <w:szCs w:val="22"/>
        <w:lang w:bidi="he-IL"/>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5" w15:restartNumberingAfterBreak="0">
    <w:nsid w:val="112B591F"/>
    <w:multiLevelType w:val="multilevel"/>
    <w:tmpl w:val="AB705F22"/>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2393555"/>
    <w:multiLevelType w:val="hybridMultilevel"/>
    <w:tmpl w:val="7FAA1EFA"/>
    <w:lvl w:ilvl="0" w:tplc="0409000D">
      <w:start w:val="1"/>
      <w:numFmt w:val="bullet"/>
      <w:lvlText w:val=""/>
      <w:lvlJc w:val="left"/>
      <w:pPr>
        <w:ind w:left="1143" w:hanging="360"/>
      </w:pPr>
      <w:rPr>
        <w:rFonts w:ascii="Wingdings" w:hAnsi="Wingdings" w:hint="default"/>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37" w15:restartNumberingAfterBreak="0">
    <w:nsid w:val="12656E4F"/>
    <w:multiLevelType w:val="hybridMultilevel"/>
    <w:tmpl w:val="209EC484"/>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8" w15:restartNumberingAfterBreak="0">
    <w:nsid w:val="12876A7F"/>
    <w:multiLevelType w:val="hybridMultilevel"/>
    <w:tmpl w:val="476E95FE"/>
    <w:lvl w:ilvl="0" w:tplc="1000000B">
      <w:start w:val="1"/>
      <w:numFmt w:val="bullet"/>
      <w:lvlText w:val=""/>
      <w:lvlJc w:val="left"/>
      <w:pPr>
        <w:ind w:left="360" w:hanging="360"/>
      </w:pPr>
      <w:rPr>
        <w:rFonts w:ascii="Wingdings" w:hAnsi="Wingdings" w:hint="default"/>
        <w:b w:val="0"/>
        <w:bCs w:val="0"/>
        <w:color w:val="auto"/>
        <w:u w:val="none"/>
      </w:rPr>
    </w:lvl>
    <w:lvl w:ilvl="1" w:tplc="04090019">
      <w:start w:val="1"/>
      <w:numFmt w:val="lowerLetter"/>
      <w:lvlText w:val="%2."/>
      <w:lvlJc w:val="left"/>
      <w:pPr>
        <w:ind w:left="1517" w:hanging="360"/>
      </w:pPr>
    </w:lvl>
    <w:lvl w:ilvl="2" w:tplc="0409001B">
      <w:start w:val="1"/>
      <w:numFmt w:val="lowerRoman"/>
      <w:lvlText w:val="%3."/>
      <w:lvlJc w:val="right"/>
      <w:pPr>
        <w:ind w:left="2237" w:hanging="180"/>
      </w:pPr>
    </w:lvl>
    <w:lvl w:ilvl="3" w:tplc="0409000F">
      <w:start w:val="1"/>
      <w:numFmt w:val="decimal"/>
      <w:lvlText w:val="%4."/>
      <w:lvlJc w:val="left"/>
      <w:pPr>
        <w:ind w:left="2957" w:hanging="360"/>
      </w:pPr>
    </w:lvl>
    <w:lvl w:ilvl="4" w:tplc="04090019">
      <w:start w:val="1"/>
      <w:numFmt w:val="lowerLetter"/>
      <w:lvlText w:val="%5."/>
      <w:lvlJc w:val="left"/>
      <w:pPr>
        <w:ind w:left="3677" w:hanging="360"/>
      </w:pPr>
    </w:lvl>
    <w:lvl w:ilvl="5" w:tplc="0409001B">
      <w:start w:val="1"/>
      <w:numFmt w:val="lowerRoman"/>
      <w:lvlText w:val="%6."/>
      <w:lvlJc w:val="right"/>
      <w:pPr>
        <w:ind w:left="4397" w:hanging="180"/>
      </w:pPr>
    </w:lvl>
    <w:lvl w:ilvl="6" w:tplc="0409000F">
      <w:start w:val="1"/>
      <w:numFmt w:val="decimal"/>
      <w:lvlText w:val="%7."/>
      <w:lvlJc w:val="left"/>
      <w:pPr>
        <w:ind w:left="5117" w:hanging="360"/>
      </w:pPr>
    </w:lvl>
    <w:lvl w:ilvl="7" w:tplc="04090019">
      <w:start w:val="1"/>
      <w:numFmt w:val="lowerLetter"/>
      <w:lvlText w:val="%8."/>
      <w:lvlJc w:val="left"/>
      <w:pPr>
        <w:ind w:left="5837" w:hanging="360"/>
      </w:pPr>
    </w:lvl>
    <w:lvl w:ilvl="8" w:tplc="0409001B">
      <w:start w:val="1"/>
      <w:numFmt w:val="lowerRoman"/>
      <w:lvlText w:val="%9."/>
      <w:lvlJc w:val="right"/>
      <w:pPr>
        <w:ind w:left="6557" w:hanging="180"/>
      </w:pPr>
    </w:lvl>
  </w:abstractNum>
  <w:abstractNum w:abstractNumId="39" w15:restartNumberingAfterBreak="0">
    <w:nsid w:val="128F38FF"/>
    <w:multiLevelType w:val="hybridMultilevel"/>
    <w:tmpl w:val="BB621674"/>
    <w:lvl w:ilvl="0" w:tplc="D6D8B6E8">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D20247"/>
    <w:multiLevelType w:val="hybridMultilevel"/>
    <w:tmpl w:val="75303300"/>
    <w:lvl w:ilvl="0" w:tplc="EC982B28">
      <w:start w:val="1"/>
      <w:numFmt w:val="bullet"/>
      <w:lvlText w:val=""/>
      <w:lvlJc w:val="left"/>
      <w:pPr>
        <w:ind w:left="1826" w:hanging="360"/>
      </w:pPr>
      <w:rPr>
        <w:rFonts w:ascii="Symbol" w:hAnsi="Symbol" w:hint="default"/>
        <w:b/>
        <w:bCs/>
        <w:color w:val="auto"/>
        <w:lang w:bidi="he-IL"/>
      </w:rPr>
    </w:lvl>
    <w:lvl w:ilvl="1" w:tplc="10000003" w:tentative="1">
      <w:start w:val="1"/>
      <w:numFmt w:val="bullet"/>
      <w:lvlText w:val="o"/>
      <w:lvlJc w:val="left"/>
      <w:pPr>
        <w:ind w:left="2546" w:hanging="360"/>
      </w:pPr>
      <w:rPr>
        <w:rFonts w:ascii="Courier New" w:hAnsi="Courier New" w:cs="Courier New" w:hint="default"/>
      </w:rPr>
    </w:lvl>
    <w:lvl w:ilvl="2" w:tplc="10000005" w:tentative="1">
      <w:start w:val="1"/>
      <w:numFmt w:val="bullet"/>
      <w:lvlText w:val=""/>
      <w:lvlJc w:val="left"/>
      <w:pPr>
        <w:ind w:left="3266" w:hanging="360"/>
      </w:pPr>
      <w:rPr>
        <w:rFonts w:ascii="Wingdings" w:hAnsi="Wingdings" w:hint="default"/>
      </w:rPr>
    </w:lvl>
    <w:lvl w:ilvl="3" w:tplc="10000001" w:tentative="1">
      <w:start w:val="1"/>
      <w:numFmt w:val="bullet"/>
      <w:lvlText w:val=""/>
      <w:lvlJc w:val="left"/>
      <w:pPr>
        <w:ind w:left="3986" w:hanging="360"/>
      </w:pPr>
      <w:rPr>
        <w:rFonts w:ascii="Symbol" w:hAnsi="Symbol" w:hint="default"/>
      </w:rPr>
    </w:lvl>
    <w:lvl w:ilvl="4" w:tplc="10000003" w:tentative="1">
      <w:start w:val="1"/>
      <w:numFmt w:val="bullet"/>
      <w:lvlText w:val="o"/>
      <w:lvlJc w:val="left"/>
      <w:pPr>
        <w:ind w:left="4706" w:hanging="360"/>
      </w:pPr>
      <w:rPr>
        <w:rFonts w:ascii="Courier New" w:hAnsi="Courier New" w:cs="Courier New" w:hint="default"/>
      </w:rPr>
    </w:lvl>
    <w:lvl w:ilvl="5" w:tplc="10000005" w:tentative="1">
      <w:start w:val="1"/>
      <w:numFmt w:val="bullet"/>
      <w:lvlText w:val=""/>
      <w:lvlJc w:val="left"/>
      <w:pPr>
        <w:ind w:left="5426" w:hanging="360"/>
      </w:pPr>
      <w:rPr>
        <w:rFonts w:ascii="Wingdings" w:hAnsi="Wingdings" w:hint="default"/>
      </w:rPr>
    </w:lvl>
    <w:lvl w:ilvl="6" w:tplc="10000001" w:tentative="1">
      <w:start w:val="1"/>
      <w:numFmt w:val="bullet"/>
      <w:lvlText w:val=""/>
      <w:lvlJc w:val="left"/>
      <w:pPr>
        <w:ind w:left="6146" w:hanging="360"/>
      </w:pPr>
      <w:rPr>
        <w:rFonts w:ascii="Symbol" w:hAnsi="Symbol" w:hint="default"/>
      </w:rPr>
    </w:lvl>
    <w:lvl w:ilvl="7" w:tplc="10000003" w:tentative="1">
      <w:start w:val="1"/>
      <w:numFmt w:val="bullet"/>
      <w:lvlText w:val="o"/>
      <w:lvlJc w:val="left"/>
      <w:pPr>
        <w:ind w:left="6866" w:hanging="360"/>
      </w:pPr>
      <w:rPr>
        <w:rFonts w:ascii="Courier New" w:hAnsi="Courier New" w:cs="Courier New" w:hint="default"/>
      </w:rPr>
    </w:lvl>
    <w:lvl w:ilvl="8" w:tplc="10000005" w:tentative="1">
      <w:start w:val="1"/>
      <w:numFmt w:val="bullet"/>
      <w:lvlText w:val=""/>
      <w:lvlJc w:val="left"/>
      <w:pPr>
        <w:ind w:left="7586" w:hanging="360"/>
      </w:pPr>
      <w:rPr>
        <w:rFonts w:ascii="Wingdings" w:hAnsi="Wingdings" w:hint="default"/>
      </w:rPr>
    </w:lvl>
  </w:abstractNum>
  <w:abstractNum w:abstractNumId="41" w15:restartNumberingAfterBreak="0">
    <w:nsid w:val="141800CF"/>
    <w:multiLevelType w:val="hybridMultilevel"/>
    <w:tmpl w:val="619048F4"/>
    <w:lvl w:ilvl="0" w:tplc="04090001">
      <w:start w:val="1"/>
      <w:numFmt w:val="bullet"/>
      <w:lvlText w:val=""/>
      <w:lvlJc w:val="left"/>
      <w:pPr>
        <w:ind w:left="1376" w:hanging="360"/>
      </w:pPr>
      <w:rPr>
        <w:rFonts w:ascii="Symbol" w:hAnsi="Symbol" w:hint="default"/>
        <w:b/>
        <w:bCs/>
        <w:color w:val="auto"/>
        <w:lang w:bidi="he-IL"/>
      </w:rPr>
    </w:lvl>
    <w:lvl w:ilvl="1" w:tplc="10000003" w:tentative="1">
      <w:start w:val="1"/>
      <w:numFmt w:val="bullet"/>
      <w:lvlText w:val="o"/>
      <w:lvlJc w:val="left"/>
      <w:pPr>
        <w:ind w:left="2096" w:hanging="360"/>
      </w:pPr>
      <w:rPr>
        <w:rFonts w:ascii="Courier New" w:hAnsi="Courier New" w:cs="Courier New" w:hint="default"/>
      </w:rPr>
    </w:lvl>
    <w:lvl w:ilvl="2" w:tplc="10000005" w:tentative="1">
      <w:start w:val="1"/>
      <w:numFmt w:val="bullet"/>
      <w:lvlText w:val=""/>
      <w:lvlJc w:val="left"/>
      <w:pPr>
        <w:ind w:left="2816" w:hanging="360"/>
      </w:pPr>
      <w:rPr>
        <w:rFonts w:ascii="Wingdings" w:hAnsi="Wingdings" w:hint="default"/>
      </w:rPr>
    </w:lvl>
    <w:lvl w:ilvl="3" w:tplc="10000001" w:tentative="1">
      <w:start w:val="1"/>
      <w:numFmt w:val="bullet"/>
      <w:lvlText w:val=""/>
      <w:lvlJc w:val="left"/>
      <w:pPr>
        <w:ind w:left="3536" w:hanging="360"/>
      </w:pPr>
      <w:rPr>
        <w:rFonts w:ascii="Symbol" w:hAnsi="Symbol" w:hint="default"/>
      </w:rPr>
    </w:lvl>
    <w:lvl w:ilvl="4" w:tplc="10000003" w:tentative="1">
      <w:start w:val="1"/>
      <w:numFmt w:val="bullet"/>
      <w:lvlText w:val="o"/>
      <w:lvlJc w:val="left"/>
      <w:pPr>
        <w:ind w:left="4256" w:hanging="360"/>
      </w:pPr>
      <w:rPr>
        <w:rFonts w:ascii="Courier New" w:hAnsi="Courier New" w:cs="Courier New" w:hint="default"/>
      </w:rPr>
    </w:lvl>
    <w:lvl w:ilvl="5" w:tplc="10000005" w:tentative="1">
      <w:start w:val="1"/>
      <w:numFmt w:val="bullet"/>
      <w:lvlText w:val=""/>
      <w:lvlJc w:val="left"/>
      <w:pPr>
        <w:ind w:left="4976" w:hanging="360"/>
      </w:pPr>
      <w:rPr>
        <w:rFonts w:ascii="Wingdings" w:hAnsi="Wingdings" w:hint="default"/>
      </w:rPr>
    </w:lvl>
    <w:lvl w:ilvl="6" w:tplc="10000001" w:tentative="1">
      <w:start w:val="1"/>
      <w:numFmt w:val="bullet"/>
      <w:lvlText w:val=""/>
      <w:lvlJc w:val="left"/>
      <w:pPr>
        <w:ind w:left="5696" w:hanging="360"/>
      </w:pPr>
      <w:rPr>
        <w:rFonts w:ascii="Symbol" w:hAnsi="Symbol" w:hint="default"/>
      </w:rPr>
    </w:lvl>
    <w:lvl w:ilvl="7" w:tplc="10000003" w:tentative="1">
      <w:start w:val="1"/>
      <w:numFmt w:val="bullet"/>
      <w:lvlText w:val="o"/>
      <w:lvlJc w:val="left"/>
      <w:pPr>
        <w:ind w:left="6416" w:hanging="360"/>
      </w:pPr>
      <w:rPr>
        <w:rFonts w:ascii="Courier New" w:hAnsi="Courier New" w:cs="Courier New" w:hint="default"/>
      </w:rPr>
    </w:lvl>
    <w:lvl w:ilvl="8" w:tplc="10000005" w:tentative="1">
      <w:start w:val="1"/>
      <w:numFmt w:val="bullet"/>
      <w:lvlText w:val=""/>
      <w:lvlJc w:val="left"/>
      <w:pPr>
        <w:ind w:left="7136" w:hanging="360"/>
      </w:pPr>
      <w:rPr>
        <w:rFonts w:ascii="Wingdings" w:hAnsi="Wingdings" w:hint="default"/>
      </w:rPr>
    </w:lvl>
  </w:abstractNum>
  <w:abstractNum w:abstractNumId="42" w15:restartNumberingAfterBreak="0">
    <w:nsid w:val="147176C6"/>
    <w:multiLevelType w:val="hybridMultilevel"/>
    <w:tmpl w:val="1280384C"/>
    <w:lvl w:ilvl="0" w:tplc="42CAA384">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51C74EF"/>
    <w:multiLevelType w:val="hybridMultilevel"/>
    <w:tmpl w:val="7C6E005A"/>
    <w:lvl w:ilvl="0" w:tplc="F2600842">
      <w:start w:val="1"/>
      <w:numFmt w:val="hebrew1"/>
      <w:lvlText w:val="%1."/>
      <w:lvlJc w:val="center"/>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5354A0F"/>
    <w:multiLevelType w:val="hybridMultilevel"/>
    <w:tmpl w:val="DA101AD8"/>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5" w15:restartNumberingAfterBreak="0">
    <w:nsid w:val="17960C95"/>
    <w:multiLevelType w:val="hybridMultilevel"/>
    <w:tmpl w:val="D50E2D78"/>
    <w:lvl w:ilvl="0" w:tplc="948AD5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98622B"/>
    <w:multiLevelType w:val="hybridMultilevel"/>
    <w:tmpl w:val="8E74995C"/>
    <w:lvl w:ilvl="0" w:tplc="1000000B">
      <w:start w:val="1"/>
      <w:numFmt w:val="bullet"/>
      <w:lvlText w:val=""/>
      <w:lvlJc w:val="left"/>
      <w:pPr>
        <w:ind w:left="1106" w:hanging="360"/>
      </w:pPr>
      <w:rPr>
        <w:rFonts w:ascii="Wingdings" w:hAnsi="Wingdings" w:hint="default"/>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47" w15:restartNumberingAfterBreak="0">
    <w:nsid w:val="18A41327"/>
    <w:multiLevelType w:val="hybridMultilevel"/>
    <w:tmpl w:val="CC4060D6"/>
    <w:lvl w:ilvl="0" w:tplc="04090001">
      <w:start w:val="1"/>
      <w:numFmt w:val="bullet"/>
      <w:lvlText w:val=""/>
      <w:lvlJc w:val="left"/>
      <w:pPr>
        <w:ind w:left="926" w:hanging="360"/>
      </w:pPr>
      <w:rPr>
        <w:rFonts w:ascii="Symbol" w:hAnsi="Symbol" w:hint="default"/>
      </w:rPr>
    </w:lvl>
    <w:lvl w:ilvl="1" w:tplc="10000003" w:tentative="1">
      <w:start w:val="1"/>
      <w:numFmt w:val="bullet"/>
      <w:lvlText w:val="o"/>
      <w:lvlJc w:val="left"/>
      <w:pPr>
        <w:ind w:left="1646" w:hanging="360"/>
      </w:pPr>
      <w:rPr>
        <w:rFonts w:ascii="Courier New" w:hAnsi="Courier New" w:cs="Courier New" w:hint="default"/>
      </w:rPr>
    </w:lvl>
    <w:lvl w:ilvl="2" w:tplc="10000005" w:tentative="1">
      <w:start w:val="1"/>
      <w:numFmt w:val="bullet"/>
      <w:lvlText w:val=""/>
      <w:lvlJc w:val="left"/>
      <w:pPr>
        <w:ind w:left="2366" w:hanging="360"/>
      </w:pPr>
      <w:rPr>
        <w:rFonts w:ascii="Wingdings" w:hAnsi="Wingdings" w:hint="default"/>
      </w:rPr>
    </w:lvl>
    <w:lvl w:ilvl="3" w:tplc="10000001" w:tentative="1">
      <w:start w:val="1"/>
      <w:numFmt w:val="bullet"/>
      <w:lvlText w:val=""/>
      <w:lvlJc w:val="left"/>
      <w:pPr>
        <w:ind w:left="3086" w:hanging="360"/>
      </w:pPr>
      <w:rPr>
        <w:rFonts w:ascii="Symbol" w:hAnsi="Symbol" w:hint="default"/>
      </w:rPr>
    </w:lvl>
    <w:lvl w:ilvl="4" w:tplc="10000003" w:tentative="1">
      <w:start w:val="1"/>
      <w:numFmt w:val="bullet"/>
      <w:lvlText w:val="o"/>
      <w:lvlJc w:val="left"/>
      <w:pPr>
        <w:ind w:left="3806" w:hanging="360"/>
      </w:pPr>
      <w:rPr>
        <w:rFonts w:ascii="Courier New" w:hAnsi="Courier New" w:cs="Courier New" w:hint="default"/>
      </w:rPr>
    </w:lvl>
    <w:lvl w:ilvl="5" w:tplc="10000005" w:tentative="1">
      <w:start w:val="1"/>
      <w:numFmt w:val="bullet"/>
      <w:lvlText w:val=""/>
      <w:lvlJc w:val="left"/>
      <w:pPr>
        <w:ind w:left="4526" w:hanging="360"/>
      </w:pPr>
      <w:rPr>
        <w:rFonts w:ascii="Wingdings" w:hAnsi="Wingdings" w:hint="default"/>
      </w:rPr>
    </w:lvl>
    <w:lvl w:ilvl="6" w:tplc="10000001" w:tentative="1">
      <w:start w:val="1"/>
      <w:numFmt w:val="bullet"/>
      <w:lvlText w:val=""/>
      <w:lvlJc w:val="left"/>
      <w:pPr>
        <w:ind w:left="5246" w:hanging="360"/>
      </w:pPr>
      <w:rPr>
        <w:rFonts w:ascii="Symbol" w:hAnsi="Symbol" w:hint="default"/>
      </w:rPr>
    </w:lvl>
    <w:lvl w:ilvl="7" w:tplc="10000003" w:tentative="1">
      <w:start w:val="1"/>
      <w:numFmt w:val="bullet"/>
      <w:lvlText w:val="o"/>
      <w:lvlJc w:val="left"/>
      <w:pPr>
        <w:ind w:left="5966" w:hanging="360"/>
      </w:pPr>
      <w:rPr>
        <w:rFonts w:ascii="Courier New" w:hAnsi="Courier New" w:cs="Courier New" w:hint="default"/>
      </w:rPr>
    </w:lvl>
    <w:lvl w:ilvl="8" w:tplc="10000005" w:tentative="1">
      <w:start w:val="1"/>
      <w:numFmt w:val="bullet"/>
      <w:lvlText w:val=""/>
      <w:lvlJc w:val="left"/>
      <w:pPr>
        <w:ind w:left="6686" w:hanging="360"/>
      </w:pPr>
      <w:rPr>
        <w:rFonts w:ascii="Wingdings" w:hAnsi="Wingdings" w:hint="default"/>
      </w:rPr>
    </w:lvl>
  </w:abstractNum>
  <w:abstractNum w:abstractNumId="48" w15:restartNumberingAfterBreak="0">
    <w:nsid w:val="19C83C76"/>
    <w:multiLevelType w:val="hybridMultilevel"/>
    <w:tmpl w:val="9B58F7E4"/>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9" w15:restartNumberingAfterBreak="0">
    <w:nsid w:val="1A35123A"/>
    <w:multiLevelType w:val="hybridMultilevel"/>
    <w:tmpl w:val="FF46CC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ACB2015"/>
    <w:multiLevelType w:val="hybridMultilevel"/>
    <w:tmpl w:val="B8E853B0"/>
    <w:lvl w:ilvl="0" w:tplc="FFFFFFFF">
      <w:start w:val="1"/>
      <w:numFmt w:val="decimal"/>
      <w:lvlText w:val="%1."/>
      <w:lvlJc w:val="left"/>
      <w:pPr>
        <w:ind w:left="360" w:hanging="360"/>
      </w:pPr>
      <w:rPr>
        <w:rFonts w:ascii="David" w:eastAsiaTheme="minorHAnsi" w:hAnsi="David" w:cs="David"/>
        <w:color w:val="auto"/>
        <w:sz w:val="22"/>
        <w:szCs w:val="22"/>
        <w:lang w:bidi="he-IL"/>
      </w:rPr>
    </w:lvl>
    <w:lvl w:ilvl="1" w:tplc="FFFFFFFF">
      <w:start w:val="1"/>
      <w:numFmt w:val="bullet"/>
      <w:lvlText w:val="o"/>
      <w:lvlJc w:val="left"/>
      <w:pPr>
        <w:ind w:left="1080" w:hanging="360"/>
      </w:pPr>
      <w:rPr>
        <w:rFonts w:ascii="Courier New" w:hAnsi="Courier New" w:cs="Courier New" w:hint="default"/>
        <w:sz w:val="18"/>
        <w:szCs w:val="18"/>
        <w:lang w:bidi="he-IL"/>
      </w:rPr>
    </w:lvl>
    <w:lvl w:ilvl="2" w:tplc="011CEC3E">
      <w:start w:val="1"/>
      <w:numFmt w:val="decimal"/>
      <w:lvlText w:val="%3."/>
      <w:lvlJc w:val="left"/>
      <w:pPr>
        <w:ind w:left="360" w:hanging="360"/>
      </w:pPr>
      <w:rPr>
        <w:rFonts w:hint="default"/>
        <w:b w:val="0"/>
        <w:bCs w:val="0"/>
      </w:rPr>
    </w:lvl>
    <w:lvl w:ilvl="3" w:tplc="FFFFFFFF">
      <w:start w:val="1"/>
      <w:numFmt w:val="hebrew1"/>
      <w:lvlText w:val="%4."/>
      <w:lvlJc w:val="left"/>
      <w:pPr>
        <w:ind w:left="1069" w:hanging="360"/>
      </w:pPr>
      <w:rPr>
        <w:rFonts w:hint="default"/>
        <w:b/>
      </w:rPr>
    </w:lvl>
    <w:lvl w:ilvl="4" w:tplc="FFFFFFFF">
      <w:start w:val="1"/>
      <w:numFmt w:val="decimal"/>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1B3212BF"/>
    <w:multiLevelType w:val="hybridMultilevel"/>
    <w:tmpl w:val="128CF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E816B26"/>
    <w:multiLevelType w:val="hybridMultilevel"/>
    <w:tmpl w:val="DD408E2A"/>
    <w:lvl w:ilvl="0" w:tplc="0409000F">
      <w:start w:val="1"/>
      <w:numFmt w:val="decimal"/>
      <w:lvlText w:val="%1."/>
      <w:lvlJc w:val="left"/>
      <w:pPr>
        <w:ind w:left="360" w:hanging="360"/>
      </w:pPr>
    </w:lvl>
    <w:lvl w:ilvl="1" w:tplc="473AE5B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ECE04A8"/>
    <w:multiLevelType w:val="hybridMultilevel"/>
    <w:tmpl w:val="61880AA2"/>
    <w:lvl w:ilvl="0" w:tplc="1000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20662D0A"/>
    <w:multiLevelType w:val="hybridMultilevel"/>
    <w:tmpl w:val="4DC25D98"/>
    <w:lvl w:ilvl="0" w:tplc="EC982B28">
      <w:start w:val="1"/>
      <w:numFmt w:val="bullet"/>
      <w:lvlText w:val=""/>
      <w:lvlJc w:val="left"/>
      <w:pPr>
        <w:ind w:left="1440" w:hanging="360"/>
      </w:pPr>
      <w:rPr>
        <w:rFonts w:ascii="Symbol" w:hAnsi="Symbol" w:hint="default"/>
        <w:b/>
        <w:bCs/>
        <w:color w:val="auto"/>
        <w:lang w:bidi="he-IL"/>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55" w15:restartNumberingAfterBreak="0">
    <w:nsid w:val="20965924"/>
    <w:multiLevelType w:val="hybridMultilevel"/>
    <w:tmpl w:val="F4AAA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16B2D9D"/>
    <w:multiLevelType w:val="hybridMultilevel"/>
    <w:tmpl w:val="1DB4CD9E"/>
    <w:lvl w:ilvl="0" w:tplc="FB104A36">
      <w:start w:val="1"/>
      <w:numFmt w:val="bullet"/>
      <w:lvlText w:val=""/>
      <w:lvlJc w:val="left"/>
      <w:pPr>
        <w:ind w:left="1080" w:hanging="360"/>
      </w:pPr>
      <w:rPr>
        <w:rFonts w:ascii="Symbol" w:hAnsi="Symbol" w:hint="default"/>
        <w:b/>
        <w:bCs/>
        <w:color w:val="auto"/>
        <w:lang w:bidi="he-IL"/>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57" w15:restartNumberingAfterBreak="0">
    <w:nsid w:val="21951531"/>
    <w:multiLevelType w:val="hybridMultilevel"/>
    <w:tmpl w:val="52725C96"/>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8" w15:restartNumberingAfterBreak="0">
    <w:nsid w:val="224B620F"/>
    <w:multiLevelType w:val="hybridMultilevel"/>
    <w:tmpl w:val="A19438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3897B44"/>
    <w:multiLevelType w:val="hybridMultilevel"/>
    <w:tmpl w:val="1D34A3B2"/>
    <w:lvl w:ilvl="0" w:tplc="60FCFEF0">
      <w:start w:val="1"/>
      <w:numFmt w:val="hebrew1"/>
      <w:lvlText w:val="%1."/>
      <w:lvlJc w:val="left"/>
      <w:pPr>
        <w:ind w:left="720" w:hanging="360"/>
      </w:pPr>
      <w:rPr>
        <w:rFonts w:ascii="David" w:eastAsiaTheme="minorHAnsi" w:hAnsi="David" w:cs="David"/>
        <w:b w:val="0"/>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0E6CC6"/>
    <w:multiLevelType w:val="hybridMultilevel"/>
    <w:tmpl w:val="3C2CAE50"/>
    <w:lvl w:ilvl="0" w:tplc="EC982B28">
      <w:start w:val="1"/>
      <w:numFmt w:val="bullet"/>
      <w:lvlText w:val=""/>
      <w:lvlJc w:val="left"/>
      <w:pPr>
        <w:ind w:left="1440" w:hanging="360"/>
      </w:pPr>
      <w:rPr>
        <w:rFonts w:ascii="Symbol" w:hAnsi="Symbol" w:hint="default"/>
        <w:b/>
        <w:bCs/>
        <w:color w:val="auto"/>
        <w:lang w:bidi="he-IL"/>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1" w15:restartNumberingAfterBreak="0">
    <w:nsid w:val="2496457C"/>
    <w:multiLevelType w:val="hybridMultilevel"/>
    <w:tmpl w:val="DFF41CEA"/>
    <w:lvl w:ilvl="0" w:tplc="EC982B28">
      <w:start w:val="1"/>
      <w:numFmt w:val="bullet"/>
      <w:lvlText w:val=""/>
      <w:lvlJc w:val="left"/>
      <w:pPr>
        <w:ind w:left="1440" w:hanging="360"/>
      </w:pPr>
      <w:rPr>
        <w:rFonts w:ascii="Symbol" w:hAnsi="Symbol" w:hint="default"/>
        <w:b/>
        <w:bCs/>
        <w:color w:val="auto"/>
        <w:lang w:bidi="he-IL"/>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2" w15:restartNumberingAfterBreak="0">
    <w:nsid w:val="24B44A16"/>
    <w:multiLevelType w:val="hybridMultilevel"/>
    <w:tmpl w:val="0A166A56"/>
    <w:lvl w:ilvl="0" w:tplc="0409000D">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3" w15:restartNumberingAfterBreak="0">
    <w:nsid w:val="24BB42A0"/>
    <w:multiLevelType w:val="hybridMultilevel"/>
    <w:tmpl w:val="A268DB86"/>
    <w:lvl w:ilvl="0" w:tplc="04090013">
      <w:start w:val="1"/>
      <w:numFmt w:val="hebrew1"/>
      <w:lvlText w:val="%1."/>
      <w:lvlJc w:val="center"/>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D702F602">
      <w:start w:val="1"/>
      <w:numFmt w:val="hebrew1"/>
      <w:lvlText w:val="%4."/>
      <w:lvlJc w:val="left"/>
      <w:pPr>
        <w:ind w:left="2880" w:hanging="360"/>
      </w:pPr>
      <w:rPr>
        <w:rFonts w:ascii="David" w:eastAsiaTheme="minorHAnsi" w:hAnsi="David" w:cs="David"/>
        <w:lang w:val="en-US"/>
      </w:rPr>
    </w:lvl>
    <w:lvl w:ilvl="4" w:tplc="4D8EBF88">
      <w:start w:val="1"/>
      <w:numFmt w:val="decimal"/>
      <w:lvlText w:val="%5."/>
      <w:lvlJc w:val="left"/>
      <w:pPr>
        <w:ind w:left="3600" w:hanging="360"/>
      </w:pPr>
      <w:rPr>
        <w:rFonts w:hint="default"/>
        <w:b w:val="0"/>
        <w:bCs w:val="0"/>
        <w:color w:val="auto"/>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93272C"/>
    <w:multiLevelType w:val="multilevel"/>
    <w:tmpl w:val="96827872"/>
    <w:lvl w:ilvl="0">
      <w:start w:val="1"/>
      <w:numFmt w:val="bullet"/>
      <w:lvlText w:val=""/>
      <w:lvlJc w:val="left"/>
      <w:rPr>
        <w:rFonts w:ascii="Symbol" w:hAnsi="Symbol" w:hint="default"/>
        <w:b/>
        <w:bCs/>
        <w:i w:val="0"/>
        <w:iCs w:val="0"/>
        <w:smallCaps w:val="0"/>
        <w:strike w:val="0"/>
        <w:color w:val="auto"/>
        <w:spacing w:val="0"/>
        <w:w w:val="100"/>
        <w:position w:val="0"/>
        <w:sz w:val="24"/>
        <w:szCs w:val="24"/>
        <w:u w:val="none"/>
        <w:shd w:val="clear" w:color="auto" w:fill="auto"/>
        <w:lang w:val="en-US" w:eastAsia="en-US"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5A56D0A"/>
    <w:multiLevelType w:val="hybridMultilevel"/>
    <w:tmpl w:val="F95E400E"/>
    <w:lvl w:ilvl="0" w:tplc="AC12A492">
      <w:start w:val="1"/>
      <w:numFmt w:val="decimal"/>
      <w:lvlText w:val="%1."/>
      <w:lvlJc w:val="left"/>
      <w:pPr>
        <w:ind w:left="360" w:hanging="360"/>
      </w:pPr>
      <w:rPr>
        <w:rFonts w:hint="default"/>
        <w:b w:val="0"/>
        <w:bCs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5AC66AB"/>
    <w:multiLevelType w:val="multilevel"/>
    <w:tmpl w:val="28406BC4"/>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6176C82"/>
    <w:multiLevelType w:val="hybridMultilevel"/>
    <w:tmpl w:val="A29CA70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536F90"/>
    <w:multiLevelType w:val="hybridMultilevel"/>
    <w:tmpl w:val="F378D556"/>
    <w:lvl w:ilvl="0" w:tplc="F9E8D07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8AE4CE2"/>
    <w:multiLevelType w:val="hybridMultilevel"/>
    <w:tmpl w:val="1028531A"/>
    <w:lvl w:ilvl="0" w:tplc="98D6CE74">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0" w15:restartNumberingAfterBreak="0">
    <w:nsid w:val="28FC74C3"/>
    <w:multiLevelType w:val="hybridMultilevel"/>
    <w:tmpl w:val="D0CCD21A"/>
    <w:lvl w:ilvl="0" w:tplc="0409000D">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71" w15:restartNumberingAfterBreak="0">
    <w:nsid w:val="29C355BB"/>
    <w:multiLevelType w:val="hybridMultilevel"/>
    <w:tmpl w:val="F4502840"/>
    <w:lvl w:ilvl="0" w:tplc="EC982B28">
      <w:start w:val="1"/>
      <w:numFmt w:val="bullet"/>
      <w:lvlText w:val=""/>
      <w:lvlJc w:val="left"/>
      <w:pPr>
        <w:ind w:left="1080" w:hanging="360"/>
      </w:pPr>
      <w:rPr>
        <w:rFonts w:ascii="Symbol" w:hAnsi="Symbol" w:hint="default"/>
        <w:b/>
        <w:bCs/>
        <w:color w:val="auto"/>
        <w:lang w:bidi="he-IL"/>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2" w15:restartNumberingAfterBreak="0">
    <w:nsid w:val="2A507879"/>
    <w:multiLevelType w:val="hybridMultilevel"/>
    <w:tmpl w:val="16946E6A"/>
    <w:lvl w:ilvl="0" w:tplc="6260952A">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A995947"/>
    <w:multiLevelType w:val="hybridMultilevel"/>
    <w:tmpl w:val="8F681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B5C3412"/>
    <w:multiLevelType w:val="hybridMultilevel"/>
    <w:tmpl w:val="0718795A"/>
    <w:lvl w:ilvl="0" w:tplc="1304ECE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2BDB2D87"/>
    <w:multiLevelType w:val="hybridMultilevel"/>
    <w:tmpl w:val="429829BA"/>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6" w15:restartNumberingAfterBreak="0">
    <w:nsid w:val="2BF755FF"/>
    <w:multiLevelType w:val="hybridMultilevel"/>
    <w:tmpl w:val="AAE6A792"/>
    <w:lvl w:ilvl="0" w:tplc="FB104A36">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77" w15:restartNumberingAfterBreak="0">
    <w:nsid w:val="2CC41E54"/>
    <w:multiLevelType w:val="hybridMultilevel"/>
    <w:tmpl w:val="C862F21A"/>
    <w:lvl w:ilvl="0" w:tplc="F47034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0E255D"/>
    <w:multiLevelType w:val="hybridMultilevel"/>
    <w:tmpl w:val="8C4CA684"/>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9A1CA2"/>
    <w:multiLevelType w:val="hybridMultilevel"/>
    <w:tmpl w:val="356E45C4"/>
    <w:lvl w:ilvl="0" w:tplc="EC609D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372F2C"/>
    <w:multiLevelType w:val="hybridMultilevel"/>
    <w:tmpl w:val="DE4EE794"/>
    <w:lvl w:ilvl="0" w:tplc="D776791A">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4F54BF"/>
    <w:multiLevelType w:val="hybridMultilevel"/>
    <w:tmpl w:val="8C6A2AB4"/>
    <w:lvl w:ilvl="0" w:tplc="9ADA091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2" w15:restartNumberingAfterBreak="0">
    <w:nsid w:val="2EE839A0"/>
    <w:multiLevelType w:val="hybridMultilevel"/>
    <w:tmpl w:val="EE7A79BE"/>
    <w:lvl w:ilvl="0" w:tplc="1000000B">
      <w:start w:val="1"/>
      <w:numFmt w:val="bullet"/>
      <w:lvlText w:val=""/>
      <w:lvlJc w:val="left"/>
      <w:pPr>
        <w:ind w:left="1106" w:hanging="360"/>
      </w:pPr>
      <w:rPr>
        <w:rFonts w:ascii="Wingdings" w:hAnsi="Wingdings" w:hint="default"/>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83" w15:restartNumberingAfterBreak="0">
    <w:nsid w:val="2F546EB4"/>
    <w:multiLevelType w:val="hybridMultilevel"/>
    <w:tmpl w:val="4710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F6565CD"/>
    <w:multiLevelType w:val="hybridMultilevel"/>
    <w:tmpl w:val="A0323872"/>
    <w:lvl w:ilvl="0" w:tplc="EC982B28">
      <w:start w:val="1"/>
      <w:numFmt w:val="bullet"/>
      <w:lvlText w:val=""/>
      <w:lvlJc w:val="left"/>
      <w:pPr>
        <w:ind w:left="1789" w:hanging="360"/>
      </w:pPr>
      <w:rPr>
        <w:rFonts w:ascii="Symbol" w:hAnsi="Symbol" w:hint="default"/>
        <w:b/>
        <w:bCs/>
        <w:color w:val="auto"/>
        <w:lang w:bidi="he-IL"/>
      </w:rPr>
    </w:lvl>
    <w:lvl w:ilvl="1" w:tplc="10000003" w:tentative="1">
      <w:start w:val="1"/>
      <w:numFmt w:val="bullet"/>
      <w:lvlText w:val="o"/>
      <w:lvlJc w:val="left"/>
      <w:pPr>
        <w:ind w:left="2509" w:hanging="360"/>
      </w:pPr>
      <w:rPr>
        <w:rFonts w:ascii="Courier New" w:hAnsi="Courier New" w:cs="Courier New" w:hint="default"/>
      </w:rPr>
    </w:lvl>
    <w:lvl w:ilvl="2" w:tplc="10000005" w:tentative="1">
      <w:start w:val="1"/>
      <w:numFmt w:val="bullet"/>
      <w:lvlText w:val=""/>
      <w:lvlJc w:val="left"/>
      <w:pPr>
        <w:ind w:left="3229" w:hanging="360"/>
      </w:pPr>
      <w:rPr>
        <w:rFonts w:ascii="Wingdings" w:hAnsi="Wingdings" w:hint="default"/>
      </w:rPr>
    </w:lvl>
    <w:lvl w:ilvl="3" w:tplc="10000001" w:tentative="1">
      <w:start w:val="1"/>
      <w:numFmt w:val="bullet"/>
      <w:lvlText w:val=""/>
      <w:lvlJc w:val="left"/>
      <w:pPr>
        <w:ind w:left="3949" w:hanging="360"/>
      </w:pPr>
      <w:rPr>
        <w:rFonts w:ascii="Symbol" w:hAnsi="Symbol" w:hint="default"/>
      </w:rPr>
    </w:lvl>
    <w:lvl w:ilvl="4" w:tplc="10000003" w:tentative="1">
      <w:start w:val="1"/>
      <w:numFmt w:val="bullet"/>
      <w:lvlText w:val="o"/>
      <w:lvlJc w:val="left"/>
      <w:pPr>
        <w:ind w:left="4669" w:hanging="360"/>
      </w:pPr>
      <w:rPr>
        <w:rFonts w:ascii="Courier New" w:hAnsi="Courier New" w:cs="Courier New" w:hint="default"/>
      </w:rPr>
    </w:lvl>
    <w:lvl w:ilvl="5" w:tplc="10000005" w:tentative="1">
      <w:start w:val="1"/>
      <w:numFmt w:val="bullet"/>
      <w:lvlText w:val=""/>
      <w:lvlJc w:val="left"/>
      <w:pPr>
        <w:ind w:left="5389" w:hanging="360"/>
      </w:pPr>
      <w:rPr>
        <w:rFonts w:ascii="Wingdings" w:hAnsi="Wingdings" w:hint="default"/>
      </w:rPr>
    </w:lvl>
    <w:lvl w:ilvl="6" w:tplc="10000001" w:tentative="1">
      <w:start w:val="1"/>
      <w:numFmt w:val="bullet"/>
      <w:lvlText w:val=""/>
      <w:lvlJc w:val="left"/>
      <w:pPr>
        <w:ind w:left="6109" w:hanging="360"/>
      </w:pPr>
      <w:rPr>
        <w:rFonts w:ascii="Symbol" w:hAnsi="Symbol" w:hint="default"/>
      </w:rPr>
    </w:lvl>
    <w:lvl w:ilvl="7" w:tplc="10000003" w:tentative="1">
      <w:start w:val="1"/>
      <w:numFmt w:val="bullet"/>
      <w:lvlText w:val="o"/>
      <w:lvlJc w:val="left"/>
      <w:pPr>
        <w:ind w:left="6829" w:hanging="360"/>
      </w:pPr>
      <w:rPr>
        <w:rFonts w:ascii="Courier New" w:hAnsi="Courier New" w:cs="Courier New" w:hint="default"/>
      </w:rPr>
    </w:lvl>
    <w:lvl w:ilvl="8" w:tplc="10000005" w:tentative="1">
      <w:start w:val="1"/>
      <w:numFmt w:val="bullet"/>
      <w:lvlText w:val=""/>
      <w:lvlJc w:val="left"/>
      <w:pPr>
        <w:ind w:left="7549" w:hanging="360"/>
      </w:pPr>
      <w:rPr>
        <w:rFonts w:ascii="Wingdings" w:hAnsi="Wingdings" w:hint="default"/>
      </w:rPr>
    </w:lvl>
  </w:abstractNum>
  <w:abstractNum w:abstractNumId="85" w15:restartNumberingAfterBreak="0">
    <w:nsid w:val="2FE04DDE"/>
    <w:multiLevelType w:val="hybridMultilevel"/>
    <w:tmpl w:val="ED0A264E"/>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6" w15:restartNumberingAfterBreak="0">
    <w:nsid w:val="305036DE"/>
    <w:multiLevelType w:val="hybridMultilevel"/>
    <w:tmpl w:val="F990AE4C"/>
    <w:lvl w:ilvl="0" w:tplc="2B420F92">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077079C"/>
    <w:multiLevelType w:val="hybridMultilevel"/>
    <w:tmpl w:val="318ACC78"/>
    <w:lvl w:ilvl="0" w:tplc="EC982B28">
      <w:start w:val="1"/>
      <w:numFmt w:val="bullet"/>
      <w:lvlText w:val=""/>
      <w:lvlJc w:val="left"/>
      <w:pPr>
        <w:ind w:left="1196" w:hanging="360"/>
      </w:pPr>
      <w:rPr>
        <w:rFonts w:ascii="Symbol" w:hAnsi="Symbol" w:hint="default"/>
        <w:b/>
        <w:bCs/>
        <w:color w:val="auto"/>
        <w:lang w:bidi="he-IL"/>
      </w:rPr>
    </w:lvl>
    <w:lvl w:ilvl="1" w:tplc="10000003" w:tentative="1">
      <w:start w:val="1"/>
      <w:numFmt w:val="bullet"/>
      <w:lvlText w:val="o"/>
      <w:lvlJc w:val="left"/>
      <w:pPr>
        <w:ind w:left="1916" w:hanging="360"/>
      </w:pPr>
      <w:rPr>
        <w:rFonts w:ascii="Courier New" w:hAnsi="Courier New" w:cs="Courier New" w:hint="default"/>
      </w:rPr>
    </w:lvl>
    <w:lvl w:ilvl="2" w:tplc="10000005" w:tentative="1">
      <w:start w:val="1"/>
      <w:numFmt w:val="bullet"/>
      <w:lvlText w:val=""/>
      <w:lvlJc w:val="left"/>
      <w:pPr>
        <w:ind w:left="2636" w:hanging="360"/>
      </w:pPr>
      <w:rPr>
        <w:rFonts w:ascii="Wingdings" w:hAnsi="Wingdings" w:hint="default"/>
      </w:rPr>
    </w:lvl>
    <w:lvl w:ilvl="3" w:tplc="10000001" w:tentative="1">
      <w:start w:val="1"/>
      <w:numFmt w:val="bullet"/>
      <w:lvlText w:val=""/>
      <w:lvlJc w:val="left"/>
      <w:pPr>
        <w:ind w:left="3356" w:hanging="360"/>
      </w:pPr>
      <w:rPr>
        <w:rFonts w:ascii="Symbol" w:hAnsi="Symbol" w:hint="default"/>
      </w:rPr>
    </w:lvl>
    <w:lvl w:ilvl="4" w:tplc="10000003" w:tentative="1">
      <w:start w:val="1"/>
      <w:numFmt w:val="bullet"/>
      <w:lvlText w:val="o"/>
      <w:lvlJc w:val="left"/>
      <w:pPr>
        <w:ind w:left="4076" w:hanging="360"/>
      </w:pPr>
      <w:rPr>
        <w:rFonts w:ascii="Courier New" w:hAnsi="Courier New" w:cs="Courier New" w:hint="default"/>
      </w:rPr>
    </w:lvl>
    <w:lvl w:ilvl="5" w:tplc="10000005" w:tentative="1">
      <w:start w:val="1"/>
      <w:numFmt w:val="bullet"/>
      <w:lvlText w:val=""/>
      <w:lvlJc w:val="left"/>
      <w:pPr>
        <w:ind w:left="4796" w:hanging="360"/>
      </w:pPr>
      <w:rPr>
        <w:rFonts w:ascii="Wingdings" w:hAnsi="Wingdings" w:hint="default"/>
      </w:rPr>
    </w:lvl>
    <w:lvl w:ilvl="6" w:tplc="10000001" w:tentative="1">
      <w:start w:val="1"/>
      <w:numFmt w:val="bullet"/>
      <w:lvlText w:val=""/>
      <w:lvlJc w:val="left"/>
      <w:pPr>
        <w:ind w:left="5516" w:hanging="360"/>
      </w:pPr>
      <w:rPr>
        <w:rFonts w:ascii="Symbol" w:hAnsi="Symbol" w:hint="default"/>
      </w:rPr>
    </w:lvl>
    <w:lvl w:ilvl="7" w:tplc="10000003" w:tentative="1">
      <w:start w:val="1"/>
      <w:numFmt w:val="bullet"/>
      <w:lvlText w:val="o"/>
      <w:lvlJc w:val="left"/>
      <w:pPr>
        <w:ind w:left="6236" w:hanging="360"/>
      </w:pPr>
      <w:rPr>
        <w:rFonts w:ascii="Courier New" w:hAnsi="Courier New" w:cs="Courier New" w:hint="default"/>
      </w:rPr>
    </w:lvl>
    <w:lvl w:ilvl="8" w:tplc="10000005" w:tentative="1">
      <w:start w:val="1"/>
      <w:numFmt w:val="bullet"/>
      <w:lvlText w:val=""/>
      <w:lvlJc w:val="left"/>
      <w:pPr>
        <w:ind w:left="6956" w:hanging="360"/>
      </w:pPr>
      <w:rPr>
        <w:rFonts w:ascii="Wingdings" w:hAnsi="Wingdings" w:hint="default"/>
      </w:rPr>
    </w:lvl>
  </w:abstractNum>
  <w:abstractNum w:abstractNumId="88" w15:restartNumberingAfterBreak="0">
    <w:nsid w:val="311E1905"/>
    <w:multiLevelType w:val="hybridMultilevel"/>
    <w:tmpl w:val="E44CC214"/>
    <w:lvl w:ilvl="0" w:tplc="0409000D">
      <w:start w:val="1"/>
      <w:numFmt w:val="bullet"/>
      <w:lvlText w:val=""/>
      <w:lvlJc w:val="left"/>
      <w:pPr>
        <w:ind w:left="1556" w:hanging="360"/>
      </w:pPr>
      <w:rPr>
        <w:rFonts w:ascii="Wingdings" w:hAnsi="Wingdings" w:hint="default"/>
      </w:rPr>
    </w:lvl>
    <w:lvl w:ilvl="1" w:tplc="10000003" w:tentative="1">
      <w:start w:val="1"/>
      <w:numFmt w:val="bullet"/>
      <w:lvlText w:val="o"/>
      <w:lvlJc w:val="left"/>
      <w:pPr>
        <w:ind w:left="2276" w:hanging="360"/>
      </w:pPr>
      <w:rPr>
        <w:rFonts w:ascii="Courier New" w:hAnsi="Courier New" w:cs="Courier New" w:hint="default"/>
      </w:rPr>
    </w:lvl>
    <w:lvl w:ilvl="2" w:tplc="10000005" w:tentative="1">
      <w:start w:val="1"/>
      <w:numFmt w:val="bullet"/>
      <w:lvlText w:val=""/>
      <w:lvlJc w:val="left"/>
      <w:pPr>
        <w:ind w:left="2996" w:hanging="360"/>
      </w:pPr>
      <w:rPr>
        <w:rFonts w:ascii="Wingdings" w:hAnsi="Wingdings" w:hint="default"/>
      </w:rPr>
    </w:lvl>
    <w:lvl w:ilvl="3" w:tplc="10000001" w:tentative="1">
      <w:start w:val="1"/>
      <w:numFmt w:val="bullet"/>
      <w:lvlText w:val=""/>
      <w:lvlJc w:val="left"/>
      <w:pPr>
        <w:ind w:left="3716" w:hanging="360"/>
      </w:pPr>
      <w:rPr>
        <w:rFonts w:ascii="Symbol" w:hAnsi="Symbol" w:hint="default"/>
      </w:rPr>
    </w:lvl>
    <w:lvl w:ilvl="4" w:tplc="10000003" w:tentative="1">
      <w:start w:val="1"/>
      <w:numFmt w:val="bullet"/>
      <w:lvlText w:val="o"/>
      <w:lvlJc w:val="left"/>
      <w:pPr>
        <w:ind w:left="4436" w:hanging="360"/>
      </w:pPr>
      <w:rPr>
        <w:rFonts w:ascii="Courier New" w:hAnsi="Courier New" w:cs="Courier New" w:hint="default"/>
      </w:rPr>
    </w:lvl>
    <w:lvl w:ilvl="5" w:tplc="10000005" w:tentative="1">
      <w:start w:val="1"/>
      <w:numFmt w:val="bullet"/>
      <w:lvlText w:val=""/>
      <w:lvlJc w:val="left"/>
      <w:pPr>
        <w:ind w:left="5156" w:hanging="360"/>
      </w:pPr>
      <w:rPr>
        <w:rFonts w:ascii="Wingdings" w:hAnsi="Wingdings" w:hint="default"/>
      </w:rPr>
    </w:lvl>
    <w:lvl w:ilvl="6" w:tplc="10000001" w:tentative="1">
      <w:start w:val="1"/>
      <w:numFmt w:val="bullet"/>
      <w:lvlText w:val=""/>
      <w:lvlJc w:val="left"/>
      <w:pPr>
        <w:ind w:left="5876" w:hanging="360"/>
      </w:pPr>
      <w:rPr>
        <w:rFonts w:ascii="Symbol" w:hAnsi="Symbol" w:hint="default"/>
      </w:rPr>
    </w:lvl>
    <w:lvl w:ilvl="7" w:tplc="10000003" w:tentative="1">
      <w:start w:val="1"/>
      <w:numFmt w:val="bullet"/>
      <w:lvlText w:val="o"/>
      <w:lvlJc w:val="left"/>
      <w:pPr>
        <w:ind w:left="6596" w:hanging="360"/>
      </w:pPr>
      <w:rPr>
        <w:rFonts w:ascii="Courier New" w:hAnsi="Courier New" w:cs="Courier New" w:hint="default"/>
      </w:rPr>
    </w:lvl>
    <w:lvl w:ilvl="8" w:tplc="10000005" w:tentative="1">
      <w:start w:val="1"/>
      <w:numFmt w:val="bullet"/>
      <w:lvlText w:val=""/>
      <w:lvlJc w:val="left"/>
      <w:pPr>
        <w:ind w:left="7316" w:hanging="360"/>
      </w:pPr>
      <w:rPr>
        <w:rFonts w:ascii="Wingdings" w:hAnsi="Wingdings" w:hint="default"/>
      </w:rPr>
    </w:lvl>
  </w:abstractNum>
  <w:abstractNum w:abstractNumId="89" w15:restartNumberingAfterBreak="0">
    <w:nsid w:val="312C2C17"/>
    <w:multiLevelType w:val="hybridMultilevel"/>
    <w:tmpl w:val="B2887982"/>
    <w:lvl w:ilvl="0" w:tplc="EC982B28">
      <w:start w:val="1"/>
      <w:numFmt w:val="bullet"/>
      <w:lvlText w:val=""/>
      <w:lvlJc w:val="left"/>
      <w:pPr>
        <w:ind w:left="786" w:hanging="360"/>
      </w:pPr>
      <w:rPr>
        <w:rFonts w:ascii="Symbol" w:hAnsi="Symbol" w:hint="default"/>
        <w:b/>
        <w:bCs/>
        <w:color w:val="auto"/>
        <w:lang w:bidi="he-IL"/>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0" w15:restartNumberingAfterBreak="0">
    <w:nsid w:val="31C1703B"/>
    <w:multiLevelType w:val="hybridMultilevel"/>
    <w:tmpl w:val="C9CA0550"/>
    <w:lvl w:ilvl="0" w:tplc="61F46B88">
      <w:start w:val="1"/>
      <w:numFmt w:val="hebrew1"/>
      <w:lvlText w:val="%1."/>
      <w:lvlJc w:val="left"/>
      <w:pPr>
        <w:ind w:left="1080" w:hanging="360"/>
      </w:pPr>
      <w:rPr>
        <w:rFonts w:hint="default"/>
        <w:b/>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91" w15:restartNumberingAfterBreak="0">
    <w:nsid w:val="323C5365"/>
    <w:multiLevelType w:val="hybridMultilevel"/>
    <w:tmpl w:val="A9B2A0D8"/>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2" w15:restartNumberingAfterBreak="0">
    <w:nsid w:val="336C7D83"/>
    <w:multiLevelType w:val="hybridMultilevel"/>
    <w:tmpl w:val="BFFE0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4427B06"/>
    <w:multiLevelType w:val="hybridMultilevel"/>
    <w:tmpl w:val="2132F5E2"/>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4" w15:restartNumberingAfterBreak="0">
    <w:nsid w:val="34D17CDA"/>
    <w:multiLevelType w:val="hybridMultilevel"/>
    <w:tmpl w:val="7654DD72"/>
    <w:lvl w:ilvl="0" w:tplc="1A04575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5B521B3"/>
    <w:multiLevelType w:val="hybridMultilevel"/>
    <w:tmpl w:val="F258C114"/>
    <w:lvl w:ilvl="0" w:tplc="0409000D">
      <w:start w:val="1"/>
      <w:numFmt w:val="bullet"/>
      <w:lvlText w:val=""/>
      <w:lvlJc w:val="left"/>
      <w:pPr>
        <w:ind w:left="1106" w:hanging="360"/>
      </w:pPr>
      <w:rPr>
        <w:rFonts w:ascii="Wingdings" w:hAnsi="Wingdings" w:hint="default"/>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96" w15:restartNumberingAfterBreak="0">
    <w:nsid w:val="383576F2"/>
    <w:multiLevelType w:val="hybridMultilevel"/>
    <w:tmpl w:val="E21267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9720CEB"/>
    <w:multiLevelType w:val="hybridMultilevel"/>
    <w:tmpl w:val="238ABCB6"/>
    <w:lvl w:ilvl="0" w:tplc="1D3E216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AEF1F7F"/>
    <w:multiLevelType w:val="hybridMultilevel"/>
    <w:tmpl w:val="97F87B92"/>
    <w:lvl w:ilvl="0" w:tplc="1000000B">
      <w:start w:val="1"/>
      <w:numFmt w:val="bullet"/>
      <w:lvlText w:val=""/>
      <w:lvlJc w:val="left"/>
      <w:pPr>
        <w:ind w:left="746" w:hanging="360"/>
      </w:pPr>
      <w:rPr>
        <w:rFonts w:ascii="Wingdings" w:hAnsi="Wingdings" w:hint="default"/>
      </w:rPr>
    </w:lvl>
    <w:lvl w:ilvl="1" w:tplc="10000019" w:tentative="1">
      <w:start w:val="1"/>
      <w:numFmt w:val="lowerLetter"/>
      <w:lvlText w:val="%2."/>
      <w:lvlJc w:val="left"/>
      <w:pPr>
        <w:ind w:left="1466" w:hanging="360"/>
      </w:pPr>
    </w:lvl>
    <w:lvl w:ilvl="2" w:tplc="1000001B" w:tentative="1">
      <w:start w:val="1"/>
      <w:numFmt w:val="lowerRoman"/>
      <w:lvlText w:val="%3."/>
      <w:lvlJc w:val="right"/>
      <w:pPr>
        <w:ind w:left="2186" w:hanging="180"/>
      </w:pPr>
    </w:lvl>
    <w:lvl w:ilvl="3" w:tplc="1000000F" w:tentative="1">
      <w:start w:val="1"/>
      <w:numFmt w:val="decimal"/>
      <w:lvlText w:val="%4."/>
      <w:lvlJc w:val="left"/>
      <w:pPr>
        <w:ind w:left="2906" w:hanging="360"/>
      </w:pPr>
    </w:lvl>
    <w:lvl w:ilvl="4" w:tplc="10000019" w:tentative="1">
      <w:start w:val="1"/>
      <w:numFmt w:val="lowerLetter"/>
      <w:lvlText w:val="%5."/>
      <w:lvlJc w:val="left"/>
      <w:pPr>
        <w:ind w:left="3626" w:hanging="360"/>
      </w:pPr>
    </w:lvl>
    <w:lvl w:ilvl="5" w:tplc="1000001B" w:tentative="1">
      <w:start w:val="1"/>
      <w:numFmt w:val="lowerRoman"/>
      <w:lvlText w:val="%6."/>
      <w:lvlJc w:val="right"/>
      <w:pPr>
        <w:ind w:left="4346" w:hanging="180"/>
      </w:pPr>
    </w:lvl>
    <w:lvl w:ilvl="6" w:tplc="1000000F" w:tentative="1">
      <w:start w:val="1"/>
      <w:numFmt w:val="decimal"/>
      <w:lvlText w:val="%7."/>
      <w:lvlJc w:val="left"/>
      <w:pPr>
        <w:ind w:left="5066" w:hanging="360"/>
      </w:pPr>
    </w:lvl>
    <w:lvl w:ilvl="7" w:tplc="10000019" w:tentative="1">
      <w:start w:val="1"/>
      <w:numFmt w:val="lowerLetter"/>
      <w:lvlText w:val="%8."/>
      <w:lvlJc w:val="left"/>
      <w:pPr>
        <w:ind w:left="5786" w:hanging="360"/>
      </w:pPr>
    </w:lvl>
    <w:lvl w:ilvl="8" w:tplc="1000001B" w:tentative="1">
      <w:start w:val="1"/>
      <w:numFmt w:val="lowerRoman"/>
      <w:lvlText w:val="%9."/>
      <w:lvlJc w:val="right"/>
      <w:pPr>
        <w:ind w:left="6506" w:hanging="180"/>
      </w:pPr>
    </w:lvl>
  </w:abstractNum>
  <w:abstractNum w:abstractNumId="99" w15:restartNumberingAfterBreak="0">
    <w:nsid w:val="3B270C20"/>
    <w:multiLevelType w:val="hybridMultilevel"/>
    <w:tmpl w:val="E47ABC16"/>
    <w:lvl w:ilvl="0" w:tplc="1000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D5808DC"/>
    <w:multiLevelType w:val="hybridMultilevel"/>
    <w:tmpl w:val="FACE4ADC"/>
    <w:lvl w:ilvl="0" w:tplc="5FC4624A">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1" w15:restartNumberingAfterBreak="0">
    <w:nsid w:val="3DED6AFC"/>
    <w:multiLevelType w:val="hybridMultilevel"/>
    <w:tmpl w:val="36D850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F80502D"/>
    <w:multiLevelType w:val="hybridMultilevel"/>
    <w:tmpl w:val="07D869C4"/>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3" w15:restartNumberingAfterBreak="0">
    <w:nsid w:val="3FC22D1D"/>
    <w:multiLevelType w:val="hybridMultilevel"/>
    <w:tmpl w:val="D4CA00FA"/>
    <w:lvl w:ilvl="0" w:tplc="7A2C52E2">
      <w:start w:val="1"/>
      <w:numFmt w:val="bullet"/>
      <w:lvlText w:val=""/>
      <w:lvlJc w:val="left"/>
      <w:pPr>
        <w:ind w:left="1106" w:hanging="360"/>
      </w:pPr>
      <w:rPr>
        <w:rFonts w:ascii="Symbol" w:hAnsi="Symbol" w:hint="default"/>
        <w:b/>
        <w:bCs/>
        <w:color w:val="auto"/>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104" w15:restartNumberingAfterBreak="0">
    <w:nsid w:val="40070026"/>
    <w:multiLevelType w:val="hybridMultilevel"/>
    <w:tmpl w:val="94FE5F98"/>
    <w:lvl w:ilvl="0" w:tplc="DAE299B4">
      <w:start w:val="1"/>
      <w:numFmt w:val="decimal"/>
      <w:lvlText w:val="%1."/>
      <w:lvlJc w:val="left"/>
      <w:pPr>
        <w:ind w:left="720" w:hanging="360"/>
      </w:pPr>
      <w:rPr>
        <w:rFonts w:asciiTheme="minorHAnsi" w:eastAsiaTheme="minorHAnsi" w:hAnsiTheme="minorHAnsi" w:cs="David"/>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5" w15:restartNumberingAfterBreak="0">
    <w:nsid w:val="40912C60"/>
    <w:multiLevelType w:val="multilevel"/>
    <w:tmpl w:val="536CAA6A"/>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0A1215A"/>
    <w:multiLevelType w:val="hybridMultilevel"/>
    <w:tmpl w:val="81E81018"/>
    <w:lvl w:ilvl="0" w:tplc="0409000D">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0AB224F"/>
    <w:multiLevelType w:val="hybridMultilevel"/>
    <w:tmpl w:val="AC5A69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8" w15:restartNumberingAfterBreak="0">
    <w:nsid w:val="4226731F"/>
    <w:multiLevelType w:val="hybridMultilevel"/>
    <w:tmpl w:val="9522B86E"/>
    <w:lvl w:ilvl="0" w:tplc="0B6EE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2395153"/>
    <w:multiLevelType w:val="hybridMultilevel"/>
    <w:tmpl w:val="12CC9328"/>
    <w:lvl w:ilvl="0" w:tplc="785020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25E439C"/>
    <w:multiLevelType w:val="hybridMultilevel"/>
    <w:tmpl w:val="F22C09F8"/>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1" w15:restartNumberingAfterBreak="0">
    <w:nsid w:val="428F1E77"/>
    <w:multiLevelType w:val="hybridMultilevel"/>
    <w:tmpl w:val="999C6F9C"/>
    <w:lvl w:ilvl="0" w:tplc="2BE68A56">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A66A17"/>
    <w:multiLevelType w:val="hybridMultilevel"/>
    <w:tmpl w:val="D6AE4B00"/>
    <w:lvl w:ilvl="0" w:tplc="948AD5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801082B"/>
    <w:multiLevelType w:val="hybridMultilevel"/>
    <w:tmpl w:val="A0FEB392"/>
    <w:lvl w:ilvl="0" w:tplc="9B707C8C">
      <w:start w:val="1"/>
      <w:numFmt w:val="hebrew1"/>
      <w:lvlText w:val="%1."/>
      <w:lvlJc w:val="left"/>
      <w:pPr>
        <w:ind w:left="1466" w:hanging="360"/>
      </w:pPr>
      <w:rPr>
        <w:rFonts w:hint="default"/>
        <w:u w:val="none"/>
        <w:lang w:val="en-US"/>
      </w:rPr>
    </w:lvl>
    <w:lvl w:ilvl="1" w:tplc="10000019" w:tentative="1">
      <w:start w:val="1"/>
      <w:numFmt w:val="lowerLetter"/>
      <w:lvlText w:val="%2."/>
      <w:lvlJc w:val="left"/>
      <w:pPr>
        <w:ind w:left="2186" w:hanging="360"/>
      </w:pPr>
    </w:lvl>
    <w:lvl w:ilvl="2" w:tplc="1000001B" w:tentative="1">
      <w:start w:val="1"/>
      <w:numFmt w:val="lowerRoman"/>
      <w:lvlText w:val="%3."/>
      <w:lvlJc w:val="right"/>
      <w:pPr>
        <w:ind w:left="2906" w:hanging="180"/>
      </w:pPr>
    </w:lvl>
    <w:lvl w:ilvl="3" w:tplc="1000000F" w:tentative="1">
      <w:start w:val="1"/>
      <w:numFmt w:val="decimal"/>
      <w:lvlText w:val="%4."/>
      <w:lvlJc w:val="left"/>
      <w:pPr>
        <w:ind w:left="3626" w:hanging="360"/>
      </w:pPr>
    </w:lvl>
    <w:lvl w:ilvl="4" w:tplc="10000019" w:tentative="1">
      <w:start w:val="1"/>
      <w:numFmt w:val="lowerLetter"/>
      <w:lvlText w:val="%5."/>
      <w:lvlJc w:val="left"/>
      <w:pPr>
        <w:ind w:left="4346" w:hanging="360"/>
      </w:pPr>
    </w:lvl>
    <w:lvl w:ilvl="5" w:tplc="1000001B" w:tentative="1">
      <w:start w:val="1"/>
      <w:numFmt w:val="lowerRoman"/>
      <w:lvlText w:val="%6."/>
      <w:lvlJc w:val="right"/>
      <w:pPr>
        <w:ind w:left="5066" w:hanging="180"/>
      </w:pPr>
    </w:lvl>
    <w:lvl w:ilvl="6" w:tplc="1000000F" w:tentative="1">
      <w:start w:val="1"/>
      <w:numFmt w:val="decimal"/>
      <w:lvlText w:val="%7."/>
      <w:lvlJc w:val="left"/>
      <w:pPr>
        <w:ind w:left="5786" w:hanging="360"/>
      </w:pPr>
    </w:lvl>
    <w:lvl w:ilvl="7" w:tplc="10000019" w:tentative="1">
      <w:start w:val="1"/>
      <w:numFmt w:val="lowerLetter"/>
      <w:lvlText w:val="%8."/>
      <w:lvlJc w:val="left"/>
      <w:pPr>
        <w:ind w:left="6506" w:hanging="360"/>
      </w:pPr>
    </w:lvl>
    <w:lvl w:ilvl="8" w:tplc="1000001B" w:tentative="1">
      <w:start w:val="1"/>
      <w:numFmt w:val="lowerRoman"/>
      <w:lvlText w:val="%9."/>
      <w:lvlJc w:val="right"/>
      <w:pPr>
        <w:ind w:left="7226" w:hanging="180"/>
      </w:pPr>
    </w:lvl>
  </w:abstractNum>
  <w:abstractNum w:abstractNumId="114" w15:restartNumberingAfterBreak="0">
    <w:nsid w:val="494E6F35"/>
    <w:multiLevelType w:val="hybridMultilevel"/>
    <w:tmpl w:val="44DABAE0"/>
    <w:lvl w:ilvl="0" w:tplc="FB104A36">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15" w15:restartNumberingAfterBreak="0">
    <w:nsid w:val="49CA02D6"/>
    <w:multiLevelType w:val="hybridMultilevel"/>
    <w:tmpl w:val="7E9A7452"/>
    <w:lvl w:ilvl="0" w:tplc="CD98F60A">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6" w15:restartNumberingAfterBreak="0">
    <w:nsid w:val="4B4727D1"/>
    <w:multiLevelType w:val="hybridMultilevel"/>
    <w:tmpl w:val="CA607102"/>
    <w:lvl w:ilvl="0" w:tplc="F1BA1F9E">
      <w:start w:val="1"/>
      <w:numFmt w:val="bullet"/>
      <w:lvlText w:val=""/>
      <w:lvlJc w:val="left"/>
      <w:pPr>
        <w:ind w:left="720" w:hanging="360"/>
      </w:pPr>
      <w:rPr>
        <w:rFonts w:ascii="Symbol" w:eastAsiaTheme="minorHAnsi" w:hAnsi="Symbol"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B8E4A8B"/>
    <w:multiLevelType w:val="hybridMultilevel"/>
    <w:tmpl w:val="FDE002C4"/>
    <w:lvl w:ilvl="0" w:tplc="FB104A36">
      <w:start w:val="1"/>
      <w:numFmt w:val="bullet"/>
      <w:lvlText w:val=""/>
      <w:lvlJc w:val="left"/>
      <w:pPr>
        <w:ind w:left="746" w:hanging="360"/>
      </w:pPr>
      <w:rPr>
        <w:rFonts w:ascii="Symbol" w:hAnsi="Symbol" w:hint="default"/>
      </w:rPr>
    </w:lvl>
    <w:lvl w:ilvl="1" w:tplc="10000003" w:tentative="1">
      <w:start w:val="1"/>
      <w:numFmt w:val="bullet"/>
      <w:lvlText w:val="o"/>
      <w:lvlJc w:val="left"/>
      <w:pPr>
        <w:ind w:left="1466" w:hanging="360"/>
      </w:pPr>
      <w:rPr>
        <w:rFonts w:ascii="Courier New" w:hAnsi="Courier New" w:cs="Courier New" w:hint="default"/>
      </w:rPr>
    </w:lvl>
    <w:lvl w:ilvl="2" w:tplc="10000005" w:tentative="1">
      <w:start w:val="1"/>
      <w:numFmt w:val="bullet"/>
      <w:lvlText w:val=""/>
      <w:lvlJc w:val="left"/>
      <w:pPr>
        <w:ind w:left="2186" w:hanging="360"/>
      </w:pPr>
      <w:rPr>
        <w:rFonts w:ascii="Wingdings" w:hAnsi="Wingdings" w:hint="default"/>
      </w:rPr>
    </w:lvl>
    <w:lvl w:ilvl="3" w:tplc="10000001" w:tentative="1">
      <w:start w:val="1"/>
      <w:numFmt w:val="bullet"/>
      <w:lvlText w:val=""/>
      <w:lvlJc w:val="left"/>
      <w:pPr>
        <w:ind w:left="2906" w:hanging="360"/>
      </w:pPr>
      <w:rPr>
        <w:rFonts w:ascii="Symbol" w:hAnsi="Symbol" w:hint="default"/>
      </w:rPr>
    </w:lvl>
    <w:lvl w:ilvl="4" w:tplc="10000003" w:tentative="1">
      <w:start w:val="1"/>
      <w:numFmt w:val="bullet"/>
      <w:lvlText w:val="o"/>
      <w:lvlJc w:val="left"/>
      <w:pPr>
        <w:ind w:left="3626" w:hanging="360"/>
      </w:pPr>
      <w:rPr>
        <w:rFonts w:ascii="Courier New" w:hAnsi="Courier New" w:cs="Courier New" w:hint="default"/>
      </w:rPr>
    </w:lvl>
    <w:lvl w:ilvl="5" w:tplc="10000005" w:tentative="1">
      <w:start w:val="1"/>
      <w:numFmt w:val="bullet"/>
      <w:lvlText w:val=""/>
      <w:lvlJc w:val="left"/>
      <w:pPr>
        <w:ind w:left="4346" w:hanging="360"/>
      </w:pPr>
      <w:rPr>
        <w:rFonts w:ascii="Wingdings" w:hAnsi="Wingdings" w:hint="default"/>
      </w:rPr>
    </w:lvl>
    <w:lvl w:ilvl="6" w:tplc="10000001" w:tentative="1">
      <w:start w:val="1"/>
      <w:numFmt w:val="bullet"/>
      <w:lvlText w:val=""/>
      <w:lvlJc w:val="left"/>
      <w:pPr>
        <w:ind w:left="5066" w:hanging="360"/>
      </w:pPr>
      <w:rPr>
        <w:rFonts w:ascii="Symbol" w:hAnsi="Symbol" w:hint="default"/>
      </w:rPr>
    </w:lvl>
    <w:lvl w:ilvl="7" w:tplc="10000003" w:tentative="1">
      <w:start w:val="1"/>
      <w:numFmt w:val="bullet"/>
      <w:lvlText w:val="o"/>
      <w:lvlJc w:val="left"/>
      <w:pPr>
        <w:ind w:left="5786" w:hanging="360"/>
      </w:pPr>
      <w:rPr>
        <w:rFonts w:ascii="Courier New" w:hAnsi="Courier New" w:cs="Courier New" w:hint="default"/>
      </w:rPr>
    </w:lvl>
    <w:lvl w:ilvl="8" w:tplc="10000005" w:tentative="1">
      <w:start w:val="1"/>
      <w:numFmt w:val="bullet"/>
      <w:lvlText w:val=""/>
      <w:lvlJc w:val="left"/>
      <w:pPr>
        <w:ind w:left="6506" w:hanging="360"/>
      </w:pPr>
      <w:rPr>
        <w:rFonts w:ascii="Wingdings" w:hAnsi="Wingdings" w:hint="default"/>
      </w:rPr>
    </w:lvl>
  </w:abstractNum>
  <w:abstractNum w:abstractNumId="118" w15:restartNumberingAfterBreak="0">
    <w:nsid w:val="4C3435B5"/>
    <w:multiLevelType w:val="hybridMultilevel"/>
    <w:tmpl w:val="5F7C76A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D766BEB"/>
    <w:multiLevelType w:val="hybridMultilevel"/>
    <w:tmpl w:val="E84E93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DE92E49"/>
    <w:multiLevelType w:val="hybridMultilevel"/>
    <w:tmpl w:val="B80E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AE3FD4"/>
    <w:multiLevelType w:val="hybridMultilevel"/>
    <w:tmpl w:val="E44E30B6"/>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2" w15:restartNumberingAfterBreak="0">
    <w:nsid w:val="4F5A7B50"/>
    <w:multiLevelType w:val="multilevel"/>
    <w:tmpl w:val="F310330E"/>
    <w:lvl w:ilvl="0">
      <w:start w:val="1"/>
      <w:numFmt w:val="hebrew2"/>
      <w:lvlText w:val="%1."/>
      <w:lvlJc w:val="left"/>
      <w:rPr>
        <w:rFonts w:ascii="David" w:eastAsia="David" w:hAnsi="David" w:cs="Davi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0307D1B"/>
    <w:multiLevelType w:val="multilevel"/>
    <w:tmpl w:val="56DC8FEA"/>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shd w:val="clear" w:color="auto" w:fill="auto"/>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0B03DB5"/>
    <w:multiLevelType w:val="hybridMultilevel"/>
    <w:tmpl w:val="EC88BFFC"/>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5" w15:restartNumberingAfterBreak="0">
    <w:nsid w:val="50B27F8A"/>
    <w:multiLevelType w:val="hybridMultilevel"/>
    <w:tmpl w:val="13ECAC70"/>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6" w15:restartNumberingAfterBreak="0">
    <w:nsid w:val="513472B8"/>
    <w:multiLevelType w:val="hybridMultilevel"/>
    <w:tmpl w:val="B50AB1AE"/>
    <w:lvl w:ilvl="0" w:tplc="0409000D">
      <w:start w:val="1"/>
      <w:numFmt w:val="bullet"/>
      <w:lvlText w:val=""/>
      <w:lvlJc w:val="left"/>
      <w:pPr>
        <w:ind w:left="926" w:hanging="360"/>
      </w:pPr>
      <w:rPr>
        <w:rFonts w:ascii="Wingdings" w:hAnsi="Wingdings" w:hint="default"/>
      </w:rPr>
    </w:lvl>
    <w:lvl w:ilvl="1" w:tplc="10000003" w:tentative="1">
      <w:start w:val="1"/>
      <w:numFmt w:val="bullet"/>
      <w:lvlText w:val="o"/>
      <w:lvlJc w:val="left"/>
      <w:pPr>
        <w:ind w:left="1646" w:hanging="360"/>
      </w:pPr>
      <w:rPr>
        <w:rFonts w:ascii="Courier New" w:hAnsi="Courier New" w:cs="Courier New" w:hint="default"/>
      </w:rPr>
    </w:lvl>
    <w:lvl w:ilvl="2" w:tplc="10000005" w:tentative="1">
      <w:start w:val="1"/>
      <w:numFmt w:val="bullet"/>
      <w:lvlText w:val=""/>
      <w:lvlJc w:val="left"/>
      <w:pPr>
        <w:ind w:left="2366" w:hanging="360"/>
      </w:pPr>
      <w:rPr>
        <w:rFonts w:ascii="Wingdings" w:hAnsi="Wingdings" w:hint="default"/>
      </w:rPr>
    </w:lvl>
    <w:lvl w:ilvl="3" w:tplc="10000001" w:tentative="1">
      <w:start w:val="1"/>
      <w:numFmt w:val="bullet"/>
      <w:lvlText w:val=""/>
      <w:lvlJc w:val="left"/>
      <w:pPr>
        <w:ind w:left="3086" w:hanging="360"/>
      </w:pPr>
      <w:rPr>
        <w:rFonts w:ascii="Symbol" w:hAnsi="Symbol" w:hint="default"/>
      </w:rPr>
    </w:lvl>
    <w:lvl w:ilvl="4" w:tplc="10000003" w:tentative="1">
      <w:start w:val="1"/>
      <w:numFmt w:val="bullet"/>
      <w:lvlText w:val="o"/>
      <w:lvlJc w:val="left"/>
      <w:pPr>
        <w:ind w:left="3806" w:hanging="360"/>
      </w:pPr>
      <w:rPr>
        <w:rFonts w:ascii="Courier New" w:hAnsi="Courier New" w:cs="Courier New" w:hint="default"/>
      </w:rPr>
    </w:lvl>
    <w:lvl w:ilvl="5" w:tplc="10000005" w:tentative="1">
      <w:start w:val="1"/>
      <w:numFmt w:val="bullet"/>
      <w:lvlText w:val=""/>
      <w:lvlJc w:val="left"/>
      <w:pPr>
        <w:ind w:left="4526" w:hanging="360"/>
      </w:pPr>
      <w:rPr>
        <w:rFonts w:ascii="Wingdings" w:hAnsi="Wingdings" w:hint="default"/>
      </w:rPr>
    </w:lvl>
    <w:lvl w:ilvl="6" w:tplc="10000001" w:tentative="1">
      <w:start w:val="1"/>
      <w:numFmt w:val="bullet"/>
      <w:lvlText w:val=""/>
      <w:lvlJc w:val="left"/>
      <w:pPr>
        <w:ind w:left="5246" w:hanging="360"/>
      </w:pPr>
      <w:rPr>
        <w:rFonts w:ascii="Symbol" w:hAnsi="Symbol" w:hint="default"/>
      </w:rPr>
    </w:lvl>
    <w:lvl w:ilvl="7" w:tplc="10000003" w:tentative="1">
      <w:start w:val="1"/>
      <w:numFmt w:val="bullet"/>
      <w:lvlText w:val="o"/>
      <w:lvlJc w:val="left"/>
      <w:pPr>
        <w:ind w:left="5966" w:hanging="360"/>
      </w:pPr>
      <w:rPr>
        <w:rFonts w:ascii="Courier New" w:hAnsi="Courier New" w:cs="Courier New" w:hint="default"/>
      </w:rPr>
    </w:lvl>
    <w:lvl w:ilvl="8" w:tplc="10000005" w:tentative="1">
      <w:start w:val="1"/>
      <w:numFmt w:val="bullet"/>
      <w:lvlText w:val=""/>
      <w:lvlJc w:val="left"/>
      <w:pPr>
        <w:ind w:left="6686" w:hanging="360"/>
      </w:pPr>
      <w:rPr>
        <w:rFonts w:ascii="Wingdings" w:hAnsi="Wingdings" w:hint="default"/>
      </w:rPr>
    </w:lvl>
  </w:abstractNum>
  <w:abstractNum w:abstractNumId="127" w15:restartNumberingAfterBreak="0">
    <w:nsid w:val="51B60341"/>
    <w:multiLevelType w:val="hybridMultilevel"/>
    <w:tmpl w:val="D20EEE7A"/>
    <w:lvl w:ilvl="0" w:tplc="75F6E1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230452D"/>
    <w:multiLevelType w:val="hybridMultilevel"/>
    <w:tmpl w:val="F59E6DB4"/>
    <w:lvl w:ilvl="0" w:tplc="04090001">
      <w:start w:val="1"/>
      <w:numFmt w:val="bullet"/>
      <w:lvlText w:val=""/>
      <w:lvlJc w:val="left"/>
      <w:pPr>
        <w:ind w:left="720" w:hanging="360"/>
      </w:pPr>
      <w:rPr>
        <w:rFonts w:ascii="Symbol" w:hAnsi="Symbol" w:hint="default"/>
        <w:b/>
        <w:bCs/>
        <w:color w:val="auto"/>
        <w:lang w:bidi="he-I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9" w15:restartNumberingAfterBreak="0">
    <w:nsid w:val="53EB2172"/>
    <w:multiLevelType w:val="hybridMultilevel"/>
    <w:tmpl w:val="A9549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4632964"/>
    <w:multiLevelType w:val="hybridMultilevel"/>
    <w:tmpl w:val="1C788E70"/>
    <w:lvl w:ilvl="0" w:tplc="EDEAB644">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1" w15:restartNumberingAfterBreak="0">
    <w:nsid w:val="547D10BD"/>
    <w:multiLevelType w:val="hybridMultilevel"/>
    <w:tmpl w:val="3B383FD4"/>
    <w:lvl w:ilvl="0" w:tplc="1472C2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4B73EC2"/>
    <w:multiLevelType w:val="hybridMultilevel"/>
    <w:tmpl w:val="BAB8CEDA"/>
    <w:lvl w:ilvl="0" w:tplc="FFFAC1F0">
      <w:start w:val="1"/>
      <w:numFmt w:val="hebrew1"/>
      <w:lvlText w:val="%1."/>
      <w:lvlJc w:val="left"/>
      <w:pPr>
        <w:ind w:left="1066" w:hanging="360"/>
      </w:pPr>
      <w:rPr>
        <w:rFonts w:ascii="David" w:eastAsiaTheme="minorHAnsi" w:hAnsi="David" w:cs="David"/>
        <w:b w:val="0"/>
        <w:bCs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3" w15:restartNumberingAfterBreak="0">
    <w:nsid w:val="54F80610"/>
    <w:multiLevelType w:val="hybridMultilevel"/>
    <w:tmpl w:val="94ECB5C0"/>
    <w:lvl w:ilvl="0" w:tplc="1000000D">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34" w15:restartNumberingAfterBreak="0">
    <w:nsid w:val="552F2380"/>
    <w:multiLevelType w:val="hybridMultilevel"/>
    <w:tmpl w:val="40F0BE1E"/>
    <w:lvl w:ilvl="0" w:tplc="1FCA10CC">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5" w15:restartNumberingAfterBreak="0">
    <w:nsid w:val="5544485B"/>
    <w:multiLevelType w:val="hybridMultilevel"/>
    <w:tmpl w:val="2F3EB092"/>
    <w:lvl w:ilvl="0" w:tplc="04090001">
      <w:start w:val="1"/>
      <w:numFmt w:val="bullet"/>
      <w:lvlText w:val=""/>
      <w:lvlJc w:val="left"/>
      <w:pPr>
        <w:ind w:left="720" w:hanging="360"/>
      </w:pPr>
      <w:rPr>
        <w:rFonts w:ascii="Symbol" w:hAnsi="Symbol" w:hint="default"/>
        <w:b/>
        <w:bCs/>
        <w:color w:val="auto"/>
        <w:lang w:bidi="he-IL"/>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6" w15:restartNumberingAfterBreak="0">
    <w:nsid w:val="55931F09"/>
    <w:multiLevelType w:val="hybridMultilevel"/>
    <w:tmpl w:val="D0109A4E"/>
    <w:lvl w:ilvl="0" w:tplc="EC982B28">
      <w:start w:val="1"/>
      <w:numFmt w:val="bullet"/>
      <w:lvlText w:val=""/>
      <w:lvlJc w:val="left"/>
      <w:pPr>
        <w:ind w:left="720" w:hanging="360"/>
      </w:pPr>
      <w:rPr>
        <w:rFonts w:ascii="Symbol" w:hAnsi="Symbol" w:hint="default"/>
        <w:b/>
        <w:bCs/>
        <w:color w:val="auto"/>
        <w:sz w:val="24"/>
        <w:szCs w:val="22"/>
        <w:lang w:bidi="he-IL"/>
      </w:rPr>
    </w:lvl>
    <w:lvl w:ilvl="1" w:tplc="04090003">
      <w:start w:val="1"/>
      <w:numFmt w:val="bullet"/>
      <w:lvlText w:val="o"/>
      <w:lvlJc w:val="left"/>
      <w:pPr>
        <w:ind w:left="1003"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81D1641"/>
    <w:multiLevelType w:val="hybridMultilevel"/>
    <w:tmpl w:val="C926315C"/>
    <w:lvl w:ilvl="0" w:tplc="B7525600">
      <w:start w:val="1"/>
      <w:numFmt w:val="decimal"/>
      <w:lvlText w:val="%1."/>
      <w:lvlJc w:val="left"/>
      <w:pPr>
        <w:ind w:left="1466" w:hanging="360"/>
      </w:pPr>
      <w:rPr>
        <w:rFonts w:hint="default"/>
      </w:rPr>
    </w:lvl>
    <w:lvl w:ilvl="1" w:tplc="10000019" w:tentative="1">
      <w:start w:val="1"/>
      <w:numFmt w:val="lowerLetter"/>
      <w:lvlText w:val="%2."/>
      <w:lvlJc w:val="left"/>
      <w:pPr>
        <w:ind w:left="2186" w:hanging="360"/>
      </w:pPr>
    </w:lvl>
    <w:lvl w:ilvl="2" w:tplc="1000001B" w:tentative="1">
      <w:start w:val="1"/>
      <w:numFmt w:val="lowerRoman"/>
      <w:lvlText w:val="%3."/>
      <w:lvlJc w:val="right"/>
      <w:pPr>
        <w:ind w:left="2906" w:hanging="180"/>
      </w:pPr>
    </w:lvl>
    <w:lvl w:ilvl="3" w:tplc="1000000F" w:tentative="1">
      <w:start w:val="1"/>
      <w:numFmt w:val="decimal"/>
      <w:lvlText w:val="%4."/>
      <w:lvlJc w:val="left"/>
      <w:pPr>
        <w:ind w:left="3626" w:hanging="360"/>
      </w:pPr>
    </w:lvl>
    <w:lvl w:ilvl="4" w:tplc="10000019" w:tentative="1">
      <w:start w:val="1"/>
      <w:numFmt w:val="lowerLetter"/>
      <w:lvlText w:val="%5."/>
      <w:lvlJc w:val="left"/>
      <w:pPr>
        <w:ind w:left="4346" w:hanging="360"/>
      </w:pPr>
    </w:lvl>
    <w:lvl w:ilvl="5" w:tplc="1000001B" w:tentative="1">
      <w:start w:val="1"/>
      <w:numFmt w:val="lowerRoman"/>
      <w:lvlText w:val="%6."/>
      <w:lvlJc w:val="right"/>
      <w:pPr>
        <w:ind w:left="5066" w:hanging="180"/>
      </w:pPr>
    </w:lvl>
    <w:lvl w:ilvl="6" w:tplc="1000000F" w:tentative="1">
      <w:start w:val="1"/>
      <w:numFmt w:val="decimal"/>
      <w:lvlText w:val="%7."/>
      <w:lvlJc w:val="left"/>
      <w:pPr>
        <w:ind w:left="5786" w:hanging="360"/>
      </w:pPr>
    </w:lvl>
    <w:lvl w:ilvl="7" w:tplc="10000019" w:tentative="1">
      <w:start w:val="1"/>
      <w:numFmt w:val="lowerLetter"/>
      <w:lvlText w:val="%8."/>
      <w:lvlJc w:val="left"/>
      <w:pPr>
        <w:ind w:left="6506" w:hanging="360"/>
      </w:pPr>
    </w:lvl>
    <w:lvl w:ilvl="8" w:tplc="1000001B" w:tentative="1">
      <w:start w:val="1"/>
      <w:numFmt w:val="lowerRoman"/>
      <w:lvlText w:val="%9."/>
      <w:lvlJc w:val="right"/>
      <w:pPr>
        <w:ind w:left="7226" w:hanging="180"/>
      </w:pPr>
    </w:lvl>
  </w:abstractNum>
  <w:abstractNum w:abstractNumId="138" w15:restartNumberingAfterBreak="0">
    <w:nsid w:val="59640A68"/>
    <w:multiLevelType w:val="hybridMultilevel"/>
    <w:tmpl w:val="2F122062"/>
    <w:lvl w:ilvl="0" w:tplc="CE702AC2">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9D05821"/>
    <w:multiLevelType w:val="hybridMultilevel"/>
    <w:tmpl w:val="448875F6"/>
    <w:lvl w:ilvl="0" w:tplc="EC982B28">
      <w:start w:val="1"/>
      <w:numFmt w:val="bullet"/>
      <w:lvlText w:val=""/>
      <w:lvlJc w:val="left"/>
      <w:pPr>
        <w:ind w:left="783" w:hanging="360"/>
      </w:pPr>
      <w:rPr>
        <w:rFonts w:ascii="Symbol" w:hAnsi="Symbol" w:hint="default"/>
        <w:b/>
        <w:bCs/>
        <w:color w:val="auto"/>
        <w:lang w:bidi="he-IL"/>
      </w:rPr>
    </w:lvl>
    <w:lvl w:ilvl="1" w:tplc="10000003" w:tentative="1">
      <w:start w:val="1"/>
      <w:numFmt w:val="bullet"/>
      <w:lvlText w:val="o"/>
      <w:lvlJc w:val="left"/>
      <w:pPr>
        <w:ind w:left="1503" w:hanging="360"/>
      </w:pPr>
      <w:rPr>
        <w:rFonts w:ascii="Courier New" w:hAnsi="Courier New" w:cs="Courier New" w:hint="default"/>
      </w:rPr>
    </w:lvl>
    <w:lvl w:ilvl="2" w:tplc="10000005" w:tentative="1">
      <w:start w:val="1"/>
      <w:numFmt w:val="bullet"/>
      <w:lvlText w:val=""/>
      <w:lvlJc w:val="left"/>
      <w:pPr>
        <w:ind w:left="2223" w:hanging="360"/>
      </w:pPr>
      <w:rPr>
        <w:rFonts w:ascii="Wingdings" w:hAnsi="Wingdings" w:hint="default"/>
      </w:rPr>
    </w:lvl>
    <w:lvl w:ilvl="3" w:tplc="10000001" w:tentative="1">
      <w:start w:val="1"/>
      <w:numFmt w:val="bullet"/>
      <w:lvlText w:val=""/>
      <w:lvlJc w:val="left"/>
      <w:pPr>
        <w:ind w:left="2943" w:hanging="360"/>
      </w:pPr>
      <w:rPr>
        <w:rFonts w:ascii="Symbol" w:hAnsi="Symbol" w:hint="default"/>
      </w:rPr>
    </w:lvl>
    <w:lvl w:ilvl="4" w:tplc="10000003" w:tentative="1">
      <w:start w:val="1"/>
      <w:numFmt w:val="bullet"/>
      <w:lvlText w:val="o"/>
      <w:lvlJc w:val="left"/>
      <w:pPr>
        <w:ind w:left="3663" w:hanging="360"/>
      </w:pPr>
      <w:rPr>
        <w:rFonts w:ascii="Courier New" w:hAnsi="Courier New" w:cs="Courier New" w:hint="default"/>
      </w:rPr>
    </w:lvl>
    <w:lvl w:ilvl="5" w:tplc="10000005" w:tentative="1">
      <w:start w:val="1"/>
      <w:numFmt w:val="bullet"/>
      <w:lvlText w:val=""/>
      <w:lvlJc w:val="left"/>
      <w:pPr>
        <w:ind w:left="4383" w:hanging="360"/>
      </w:pPr>
      <w:rPr>
        <w:rFonts w:ascii="Wingdings" w:hAnsi="Wingdings" w:hint="default"/>
      </w:rPr>
    </w:lvl>
    <w:lvl w:ilvl="6" w:tplc="10000001" w:tentative="1">
      <w:start w:val="1"/>
      <w:numFmt w:val="bullet"/>
      <w:lvlText w:val=""/>
      <w:lvlJc w:val="left"/>
      <w:pPr>
        <w:ind w:left="5103" w:hanging="360"/>
      </w:pPr>
      <w:rPr>
        <w:rFonts w:ascii="Symbol" w:hAnsi="Symbol" w:hint="default"/>
      </w:rPr>
    </w:lvl>
    <w:lvl w:ilvl="7" w:tplc="10000003" w:tentative="1">
      <w:start w:val="1"/>
      <w:numFmt w:val="bullet"/>
      <w:lvlText w:val="o"/>
      <w:lvlJc w:val="left"/>
      <w:pPr>
        <w:ind w:left="5823" w:hanging="360"/>
      </w:pPr>
      <w:rPr>
        <w:rFonts w:ascii="Courier New" w:hAnsi="Courier New" w:cs="Courier New" w:hint="default"/>
      </w:rPr>
    </w:lvl>
    <w:lvl w:ilvl="8" w:tplc="10000005" w:tentative="1">
      <w:start w:val="1"/>
      <w:numFmt w:val="bullet"/>
      <w:lvlText w:val=""/>
      <w:lvlJc w:val="left"/>
      <w:pPr>
        <w:ind w:left="6543" w:hanging="360"/>
      </w:pPr>
      <w:rPr>
        <w:rFonts w:ascii="Wingdings" w:hAnsi="Wingdings" w:hint="default"/>
      </w:rPr>
    </w:lvl>
  </w:abstractNum>
  <w:abstractNum w:abstractNumId="140" w15:restartNumberingAfterBreak="0">
    <w:nsid w:val="5A372628"/>
    <w:multiLevelType w:val="hybridMultilevel"/>
    <w:tmpl w:val="9404F73C"/>
    <w:lvl w:ilvl="0" w:tplc="35FA103E">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1" w15:restartNumberingAfterBreak="0">
    <w:nsid w:val="5BEF27BE"/>
    <w:multiLevelType w:val="hybridMultilevel"/>
    <w:tmpl w:val="29B201B2"/>
    <w:lvl w:ilvl="0" w:tplc="7586071A">
      <w:start w:val="1"/>
      <w:numFmt w:val="hebrew1"/>
      <w:lvlText w:val="%1."/>
      <w:lvlJc w:val="left"/>
      <w:pPr>
        <w:ind w:left="720" w:hanging="360"/>
      </w:pPr>
      <w:rPr>
        <w:rFonts w:hint="default"/>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2" w15:restartNumberingAfterBreak="0">
    <w:nsid w:val="5C113B4A"/>
    <w:multiLevelType w:val="hybridMultilevel"/>
    <w:tmpl w:val="C41CF7A4"/>
    <w:lvl w:ilvl="0" w:tplc="1178A612">
      <w:start w:val="1"/>
      <w:numFmt w:val="hebrew1"/>
      <w:lvlText w:val="%1."/>
      <w:lvlJc w:val="left"/>
      <w:pPr>
        <w:ind w:left="1106" w:hanging="360"/>
      </w:pPr>
      <w:rPr>
        <w:rFonts w:ascii="David" w:hAnsi="David" w:hint="default"/>
        <w:b/>
        <w:bCs w:val="0"/>
      </w:rPr>
    </w:lvl>
    <w:lvl w:ilvl="1" w:tplc="10000019" w:tentative="1">
      <w:start w:val="1"/>
      <w:numFmt w:val="lowerLetter"/>
      <w:lvlText w:val="%2."/>
      <w:lvlJc w:val="left"/>
      <w:pPr>
        <w:ind w:left="1826" w:hanging="360"/>
      </w:pPr>
    </w:lvl>
    <w:lvl w:ilvl="2" w:tplc="1000001B" w:tentative="1">
      <w:start w:val="1"/>
      <w:numFmt w:val="lowerRoman"/>
      <w:lvlText w:val="%3."/>
      <w:lvlJc w:val="right"/>
      <w:pPr>
        <w:ind w:left="2546" w:hanging="180"/>
      </w:pPr>
    </w:lvl>
    <w:lvl w:ilvl="3" w:tplc="1000000F" w:tentative="1">
      <w:start w:val="1"/>
      <w:numFmt w:val="decimal"/>
      <w:lvlText w:val="%4."/>
      <w:lvlJc w:val="left"/>
      <w:pPr>
        <w:ind w:left="3266" w:hanging="360"/>
      </w:pPr>
    </w:lvl>
    <w:lvl w:ilvl="4" w:tplc="10000019" w:tentative="1">
      <w:start w:val="1"/>
      <w:numFmt w:val="lowerLetter"/>
      <w:lvlText w:val="%5."/>
      <w:lvlJc w:val="left"/>
      <w:pPr>
        <w:ind w:left="3986" w:hanging="360"/>
      </w:pPr>
    </w:lvl>
    <w:lvl w:ilvl="5" w:tplc="1000001B" w:tentative="1">
      <w:start w:val="1"/>
      <w:numFmt w:val="lowerRoman"/>
      <w:lvlText w:val="%6."/>
      <w:lvlJc w:val="right"/>
      <w:pPr>
        <w:ind w:left="4706" w:hanging="180"/>
      </w:pPr>
    </w:lvl>
    <w:lvl w:ilvl="6" w:tplc="1000000F" w:tentative="1">
      <w:start w:val="1"/>
      <w:numFmt w:val="decimal"/>
      <w:lvlText w:val="%7."/>
      <w:lvlJc w:val="left"/>
      <w:pPr>
        <w:ind w:left="5426" w:hanging="360"/>
      </w:pPr>
    </w:lvl>
    <w:lvl w:ilvl="7" w:tplc="10000019" w:tentative="1">
      <w:start w:val="1"/>
      <w:numFmt w:val="lowerLetter"/>
      <w:lvlText w:val="%8."/>
      <w:lvlJc w:val="left"/>
      <w:pPr>
        <w:ind w:left="6146" w:hanging="360"/>
      </w:pPr>
    </w:lvl>
    <w:lvl w:ilvl="8" w:tplc="1000001B" w:tentative="1">
      <w:start w:val="1"/>
      <w:numFmt w:val="lowerRoman"/>
      <w:lvlText w:val="%9."/>
      <w:lvlJc w:val="right"/>
      <w:pPr>
        <w:ind w:left="6866" w:hanging="180"/>
      </w:pPr>
    </w:lvl>
  </w:abstractNum>
  <w:abstractNum w:abstractNumId="143" w15:restartNumberingAfterBreak="0">
    <w:nsid w:val="5D6B21E7"/>
    <w:multiLevelType w:val="hybridMultilevel"/>
    <w:tmpl w:val="FBE051BA"/>
    <w:lvl w:ilvl="0" w:tplc="14125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DCB0A6D"/>
    <w:multiLevelType w:val="hybridMultilevel"/>
    <w:tmpl w:val="03A4E75C"/>
    <w:lvl w:ilvl="0" w:tplc="573860EA">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5" w15:restartNumberingAfterBreak="0">
    <w:nsid w:val="5DD466C3"/>
    <w:multiLevelType w:val="hybridMultilevel"/>
    <w:tmpl w:val="D4D807A4"/>
    <w:lvl w:ilvl="0" w:tplc="4D80A6E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5EB46D8F"/>
    <w:multiLevelType w:val="hybridMultilevel"/>
    <w:tmpl w:val="1C52C7C6"/>
    <w:lvl w:ilvl="0" w:tplc="EC982B28">
      <w:start w:val="1"/>
      <w:numFmt w:val="bullet"/>
      <w:lvlText w:val=""/>
      <w:lvlJc w:val="left"/>
      <w:pPr>
        <w:ind w:left="1080" w:hanging="360"/>
      </w:pPr>
      <w:rPr>
        <w:rFonts w:ascii="Symbol" w:hAnsi="Symbol" w:hint="default"/>
        <w:b/>
        <w:bCs/>
        <w:color w:val="auto"/>
        <w:lang w:bidi="he-IL"/>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7" w15:restartNumberingAfterBreak="0">
    <w:nsid w:val="5F477B9D"/>
    <w:multiLevelType w:val="hybridMultilevel"/>
    <w:tmpl w:val="442A607A"/>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8" w15:restartNumberingAfterBreak="0">
    <w:nsid w:val="5FE76330"/>
    <w:multiLevelType w:val="hybridMultilevel"/>
    <w:tmpl w:val="1B78387A"/>
    <w:lvl w:ilvl="0" w:tplc="9730B270">
      <w:start w:val="1"/>
      <w:numFmt w:val="hebrew1"/>
      <w:lvlText w:val="%1."/>
      <w:lvlJc w:val="left"/>
      <w:pPr>
        <w:ind w:left="1016" w:hanging="360"/>
      </w:pPr>
      <w:rPr>
        <w:rFonts w:hint="default"/>
      </w:rPr>
    </w:lvl>
    <w:lvl w:ilvl="1" w:tplc="10000019" w:tentative="1">
      <w:start w:val="1"/>
      <w:numFmt w:val="lowerLetter"/>
      <w:lvlText w:val="%2."/>
      <w:lvlJc w:val="left"/>
      <w:pPr>
        <w:ind w:left="1736" w:hanging="360"/>
      </w:pPr>
    </w:lvl>
    <w:lvl w:ilvl="2" w:tplc="1000001B" w:tentative="1">
      <w:start w:val="1"/>
      <w:numFmt w:val="lowerRoman"/>
      <w:lvlText w:val="%3."/>
      <w:lvlJc w:val="right"/>
      <w:pPr>
        <w:ind w:left="2456" w:hanging="180"/>
      </w:pPr>
    </w:lvl>
    <w:lvl w:ilvl="3" w:tplc="1000000F" w:tentative="1">
      <w:start w:val="1"/>
      <w:numFmt w:val="decimal"/>
      <w:lvlText w:val="%4."/>
      <w:lvlJc w:val="left"/>
      <w:pPr>
        <w:ind w:left="3176" w:hanging="360"/>
      </w:pPr>
    </w:lvl>
    <w:lvl w:ilvl="4" w:tplc="10000019" w:tentative="1">
      <w:start w:val="1"/>
      <w:numFmt w:val="lowerLetter"/>
      <w:lvlText w:val="%5."/>
      <w:lvlJc w:val="left"/>
      <w:pPr>
        <w:ind w:left="3896" w:hanging="360"/>
      </w:pPr>
    </w:lvl>
    <w:lvl w:ilvl="5" w:tplc="1000001B" w:tentative="1">
      <w:start w:val="1"/>
      <w:numFmt w:val="lowerRoman"/>
      <w:lvlText w:val="%6."/>
      <w:lvlJc w:val="right"/>
      <w:pPr>
        <w:ind w:left="4616" w:hanging="180"/>
      </w:pPr>
    </w:lvl>
    <w:lvl w:ilvl="6" w:tplc="1000000F" w:tentative="1">
      <w:start w:val="1"/>
      <w:numFmt w:val="decimal"/>
      <w:lvlText w:val="%7."/>
      <w:lvlJc w:val="left"/>
      <w:pPr>
        <w:ind w:left="5336" w:hanging="360"/>
      </w:pPr>
    </w:lvl>
    <w:lvl w:ilvl="7" w:tplc="10000019" w:tentative="1">
      <w:start w:val="1"/>
      <w:numFmt w:val="lowerLetter"/>
      <w:lvlText w:val="%8."/>
      <w:lvlJc w:val="left"/>
      <w:pPr>
        <w:ind w:left="6056" w:hanging="360"/>
      </w:pPr>
    </w:lvl>
    <w:lvl w:ilvl="8" w:tplc="1000001B" w:tentative="1">
      <w:start w:val="1"/>
      <w:numFmt w:val="lowerRoman"/>
      <w:lvlText w:val="%9."/>
      <w:lvlJc w:val="right"/>
      <w:pPr>
        <w:ind w:left="6776" w:hanging="180"/>
      </w:pPr>
    </w:lvl>
  </w:abstractNum>
  <w:abstractNum w:abstractNumId="149" w15:restartNumberingAfterBreak="0">
    <w:nsid w:val="60450312"/>
    <w:multiLevelType w:val="hybridMultilevel"/>
    <w:tmpl w:val="9C1A28AA"/>
    <w:lvl w:ilvl="0" w:tplc="41163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0C6512C"/>
    <w:multiLevelType w:val="hybridMultilevel"/>
    <w:tmpl w:val="719CF23E"/>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1" w15:restartNumberingAfterBreak="0">
    <w:nsid w:val="61647BD5"/>
    <w:multiLevelType w:val="hybridMultilevel"/>
    <w:tmpl w:val="93DE57AE"/>
    <w:lvl w:ilvl="0" w:tplc="EC982B28">
      <w:start w:val="1"/>
      <w:numFmt w:val="bullet"/>
      <w:lvlText w:val=""/>
      <w:lvlJc w:val="left"/>
      <w:pPr>
        <w:ind w:left="360" w:hanging="360"/>
      </w:pPr>
      <w:rPr>
        <w:rFonts w:ascii="Symbol" w:hAnsi="Symbol" w:hint="default"/>
        <w:b/>
        <w:bCs/>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61C34B19"/>
    <w:multiLevelType w:val="hybridMultilevel"/>
    <w:tmpl w:val="AB74F3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623555C4"/>
    <w:multiLevelType w:val="hybridMultilevel"/>
    <w:tmpl w:val="94A40246"/>
    <w:lvl w:ilvl="0" w:tplc="FB104A36">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4" w15:restartNumberingAfterBreak="0">
    <w:nsid w:val="627E3F02"/>
    <w:multiLevelType w:val="hybridMultilevel"/>
    <w:tmpl w:val="7B1EB620"/>
    <w:lvl w:ilvl="0" w:tplc="71483C78">
      <w:start w:val="1"/>
      <w:numFmt w:val="decimal"/>
      <w:lvlText w:val="%1."/>
      <w:lvlJc w:val="left"/>
      <w:pPr>
        <w:ind w:left="476" w:hanging="360"/>
      </w:pPr>
      <w:rPr>
        <w:rFonts w:hint="default"/>
        <w:b/>
        <w:u w:val="none"/>
      </w:rPr>
    </w:lvl>
    <w:lvl w:ilvl="1" w:tplc="10000019" w:tentative="1">
      <w:start w:val="1"/>
      <w:numFmt w:val="lowerLetter"/>
      <w:lvlText w:val="%2."/>
      <w:lvlJc w:val="left"/>
      <w:pPr>
        <w:ind w:left="1196" w:hanging="360"/>
      </w:pPr>
    </w:lvl>
    <w:lvl w:ilvl="2" w:tplc="1000001B" w:tentative="1">
      <w:start w:val="1"/>
      <w:numFmt w:val="lowerRoman"/>
      <w:lvlText w:val="%3."/>
      <w:lvlJc w:val="right"/>
      <w:pPr>
        <w:ind w:left="1916" w:hanging="180"/>
      </w:pPr>
    </w:lvl>
    <w:lvl w:ilvl="3" w:tplc="1000000F" w:tentative="1">
      <w:start w:val="1"/>
      <w:numFmt w:val="decimal"/>
      <w:lvlText w:val="%4."/>
      <w:lvlJc w:val="left"/>
      <w:pPr>
        <w:ind w:left="2636" w:hanging="360"/>
      </w:pPr>
    </w:lvl>
    <w:lvl w:ilvl="4" w:tplc="10000019" w:tentative="1">
      <w:start w:val="1"/>
      <w:numFmt w:val="lowerLetter"/>
      <w:lvlText w:val="%5."/>
      <w:lvlJc w:val="left"/>
      <w:pPr>
        <w:ind w:left="3356" w:hanging="360"/>
      </w:pPr>
    </w:lvl>
    <w:lvl w:ilvl="5" w:tplc="1000001B" w:tentative="1">
      <w:start w:val="1"/>
      <w:numFmt w:val="lowerRoman"/>
      <w:lvlText w:val="%6."/>
      <w:lvlJc w:val="right"/>
      <w:pPr>
        <w:ind w:left="4076" w:hanging="180"/>
      </w:pPr>
    </w:lvl>
    <w:lvl w:ilvl="6" w:tplc="1000000F" w:tentative="1">
      <w:start w:val="1"/>
      <w:numFmt w:val="decimal"/>
      <w:lvlText w:val="%7."/>
      <w:lvlJc w:val="left"/>
      <w:pPr>
        <w:ind w:left="4796" w:hanging="360"/>
      </w:pPr>
    </w:lvl>
    <w:lvl w:ilvl="7" w:tplc="10000019" w:tentative="1">
      <w:start w:val="1"/>
      <w:numFmt w:val="lowerLetter"/>
      <w:lvlText w:val="%8."/>
      <w:lvlJc w:val="left"/>
      <w:pPr>
        <w:ind w:left="5516" w:hanging="360"/>
      </w:pPr>
    </w:lvl>
    <w:lvl w:ilvl="8" w:tplc="1000001B" w:tentative="1">
      <w:start w:val="1"/>
      <w:numFmt w:val="lowerRoman"/>
      <w:lvlText w:val="%9."/>
      <w:lvlJc w:val="right"/>
      <w:pPr>
        <w:ind w:left="6236" w:hanging="180"/>
      </w:pPr>
    </w:lvl>
  </w:abstractNum>
  <w:abstractNum w:abstractNumId="155" w15:restartNumberingAfterBreak="0">
    <w:nsid w:val="634A5DF8"/>
    <w:multiLevelType w:val="hybridMultilevel"/>
    <w:tmpl w:val="74880B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36E388C"/>
    <w:multiLevelType w:val="hybridMultilevel"/>
    <w:tmpl w:val="38D81566"/>
    <w:lvl w:ilvl="0" w:tplc="1000000D">
      <w:start w:val="1"/>
      <w:numFmt w:val="bullet"/>
      <w:lvlText w:val=""/>
      <w:lvlJc w:val="left"/>
      <w:pPr>
        <w:ind w:left="1196" w:hanging="360"/>
      </w:pPr>
      <w:rPr>
        <w:rFonts w:ascii="Wingdings" w:hAnsi="Wingdings" w:hint="default"/>
      </w:rPr>
    </w:lvl>
    <w:lvl w:ilvl="1" w:tplc="10000003" w:tentative="1">
      <w:start w:val="1"/>
      <w:numFmt w:val="bullet"/>
      <w:lvlText w:val="o"/>
      <w:lvlJc w:val="left"/>
      <w:pPr>
        <w:ind w:left="1916" w:hanging="360"/>
      </w:pPr>
      <w:rPr>
        <w:rFonts w:ascii="Courier New" w:hAnsi="Courier New" w:cs="Courier New" w:hint="default"/>
      </w:rPr>
    </w:lvl>
    <w:lvl w:ilvl="2" w:tplc="10000005" w:tentative="1">
      <w:start w:val="1"/>
      <w:numFmt w:val="bullet"/>
      <w:lvlText w:val=""/>
      <w:lvlJc w:val="left"/>
      <w:pPr>
        <w:ind w:left="2636" w:hanging="360"/>
      </w:pPr>
      <w:rPr>
        <w:rFonts w:ascii="Wingdings" w:hAnsi="Wingdings" w:hint="default"/>
      </w:rPr>
    </w:lvl>
    <w:lvl w:ilvl="3" w:tplc="10000001" w:tentative="1">
      <w:start w:val="1"/>
      <w:numFmt w:val="bullet"/>
      <w:lvlText w:val=""/>
      <w:lvlJc w:val="left"/>
      <w:pPr>
        <w:ind w:left="3356" w:hanging="360"/>
      </w:pPr>
      <w:rPr>
        <w:rFonts w:ascii="Symbol" w:hAnsi="Symbol" w:hint="default"/>
      </w:rPr>
    </w:lvl>
    <w:lvl w:ilvl="4" w:tplc="10000003" w:tentative="1">
      <w:start w:val="1"/>
      <w:numFmt w:val="bullet"/>
      <w:lvlText w:val="o"/>
      <w:lvlJc w:val="left"/>
      <w:pPr>
        <w:ind w:left="4076" w:hanging="360"/>
      </w:pPr>
      <w:rPr>
        <w:rFonts w:ascii="Courier New" w:hAnsi="Courier New" w:cs="Courier New" w:hint="default"/>
      </w:rPr>
    </w:lvl>
    <w:lvl w:ilvl="5" w:tplc="10000005" w:tentative="1">
      <w:start w:val="1"/>
      <w:numFmt w:val="bullet"/>
      <w:lvlText w:val=""/>
      <w:lvlJc w:val="left"/>
      <w:pPr>
        <w:ind w:left="4796" w:hanging="360"/>
      </w:pPr>
      <w:rPr>
        <w:rFonts w:ascii="Wingdings" w:hAnsi="Wingdings" w:hint="default"/>
      </w:rPr>
    </w:lvl>
    <w:lvl w:ilvl="6" w:tplc="10000001" w:tentative="1">
      <w:start w:val="1"/>
      <w:numFmt w:val="bullet"/>
      <w:lvlText w:val=""/>
      <w:lvlJc w:val="left"/>
      <w:pPr>
        <w:ind w:left="5516" w:hanging="360"/>
      </w:pPr>
      <w:rPr>
        <w:rFonts w:ascii="Symbol" w:hAnsi="Symbol" w:hint="default"/>
      </w:rPr>
    </w:lvl>
    <w:lvl w:ilvl="7" w:tplc="10000003" w:tentative="1">
      <w:start w:val="1"/>
      <w:numFmt w:val="bullet"/>
      <w:lvlText w:val="o"/>
      <w:lvlJc w:val="left"/>
      <w:pPr>
        <w:ind w:left="6236" w:hanging="360"/>
      </w:pPr>
      <w:rPr>
        <w:rFonts w:ascii="Courier New" w:hAnsi="Courier New" w:cs="Courier New" w:hint="default"/>
      </w:rPr>
    </w:lvl>
    <w:lvl w:ilvl="8" w:tplc="10000005" w:tentative="1">
      <w:start w:val="1"/>
      <w:numFmt w:val="bullet"/>
      <w:lvlText w:val=""/>
      <w:lvlJc w:val="left"/>
      <w:pPr>
        <w:ind w:left="6956" w:hanging="360"/>
      </w:pPr>
      <w:rPr>
        <w:rFonts w:ascii="Wingdings" w:hAnsi="Wingdings" w:hint="default"/>
      </w:rPr>
    </w:lvl>
  </w:abstractNum>
  <w:abstractNum w:abstractNumId="157" w15:restartNumberingAfterBreak="0">
    <w:nsid w:val="63742155"/>
    <w:multiLevelType w:val="hybridMultilevel"/>
    <w:tmpl w:val="8ED4F3FC"/>
    <w:lvl w:ilvl="0" w:tplc="1000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3D36176"/>
    <w:multiLevelType w:val="hybridMultilevel"/>
    <w:tmpl w:val="A7921360"/>
    <w:lvl w:ilvl="0" w:tplc="0409000D">
      <w:start w:val="1"/>
      <w:numFmt w:val="bullet"/>
      <w:lvlText w:val=""/>
      <w:lvlJc w:val="left"/>
      <w:pPr>
        <w:ind w:left="1080" w:hanging="360"/>
      </w:pPr>
      <w:rPr>
        <w:rFonts w:ascii="Wingdings" w:hAnsi="Wingdings"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643F1F95"/>
    <w:multiLevelType w:val="hybridMultilevel"/>
    <w:tmpl w:val="0F28F75C"/>
    <w:lvl w:ilvl="0" w:tplc="2E18B7C8">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0" w15:restartNumberingAfterBreak="0">
    <w:nsid w:val="664649E8"/>
    <w:multiLevelType w:val="hybridMultilevel"/>
    <w:tmpl w:val="0616B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67C370B6"/>
    <w:multiLevelType w:val="hybridMultilevel"/>
    <w:tmpl w:val="80162B1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2" w15:restartNumberingAfterBreak="0">
    <w:nsid w:val="694246A5"/>
    <w:multiLevelType w:val="hybridMultilevel"/>
    <w:tmpl w:val="4ED8204C"/>
    <w:lvl w:ilvl="0" w:tplc="6C08EC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9EB2E59"/>
    <w:multiLevelType w:val="hybridMultilevel"/>
    <w:tmpl w:val="6EFC5C6C"/>
    <w:lvl w:ilvl="0" w:tplc="1000000B">
      <w:start w:val="1"/>
      <w:numFmt w:val="bullet"/>
      <w:lvlText w:val=""/>
      <w:lvlJc w:val="left"/>
      <w:pPr>
        <w:ind w:left="1852" w:hanging="360"/>
      </w:pPr>
      <w:rPr>
        <w:rFonts w:ascii="Wingdings" w:hAnsi="Wingdings" w:hint="default"/>
      </w:rPr>
    </w:lvl>
    <w:lvl w:ilvl="1" w:tplc="10000003" w:tentative="1">
      <w:start w:val="1"/>
      <w:numFmt w:val="bullet"/>
      <w:lvlText w:val="o"/>
      <w:lvlJc w:val="left"/>
      <w:pPr>
        <w:ind w:left="2572" w:hanging="360"/>
      </w:pPr>
      <w:rPr>
        <w:rFonts w:ascii="Courier New" w:hAnsi="Courier New" w:cs="Courier New" w:hint="default"/>
      </w:rPr>
    </w:lvl>
    <w:lvl w:ilvl="2" w:tplc="10000005" w:tentative="1">
      <w:start w:val="1"/>
      <w:numFmt w:val="bullet"/>
      <w:lvlText w:val=""/>
      <w:lvlJc w:val="left"/>
      <w:pPr>
        <w:ind w:left="3292" w:hanging="360"/>
      </w:pPr>
      <w:rPr>
        <w:rFonts w:ascii="Wingdings" w:hAnsi="Wingdings" w:hint="default"/>
      </w:rPr>
    </w:lvl>
    <w:lvl w:ilvl="3" w:tplc="10000001" w:tentative="1">
      <w:start w:val="1"/>
      <w:numFmt w:val="bullet"/>
      <w:lvlText w:val=""/>
      <w:lvlJc w:val="left"/>
      <w:pPr>
        <w:ind w:left="4012" w:hanging="360"/>
      </w:pPr>
      <w:rPr>
        <w:rFonts w:ascii="Symbol" w:hAnsi="Symbol" w:hint="default"/>
      </w:rPr>
    </w:lvl>
    <w:lvl w:ilvl="4" w:tplc="10000003" w:tentative="1">
      <w:start w:val="1"/>
      <w:numFmt w:val="bullet"/>
      <w:lvlText w:val="o"/>
      <w:lvlJc w:val="left"/>
      <w:pPr>
        <w:ind w:left="4732" w:hanging="360"/>
      </w:pPr>
      <w:rPr>
        <w:rFonts w:ascii="Courier New" w:hAnsi="Courier New" w:cs="Courier New" w:hint="default"/>
      </w:rPr>
    </w:lvl>
    <w:lvl w:ilvl="5" w:tplc="10000005" w:tentative="1">
      <w:start w:val="1"/>
      <w:numFmt w:val="bullet"/>
      <w:lvlText w:val=""/>
      <w:lvlJc w:val="left"/>
      <w:pPr>
        <w:ind w:left="5452" w:hanging="360"/>
      </w:pPr>
      <w:rPr>
        <w:rFonts w:ascii="Wingdings" w:hAnsi="Wingdings" w:hint="default"/>
      </w:rPr>
    </w:lvl>
    <w:lvl w:ilvl="6" w:tplc="10000001" w:tentative="1">
      <w:start w:val="1"/>
      <w:numFmt w:val="bullet"/>
      <w:lvlText w:val=""/>
      <w:lvlJc w:val="left"/>
      <w:pPr>
        <w:ind w:left="6172" w:hanging="360"/>
      </w:pPr>
      <w:rPr>
        <w:rFonts w:ascii="Symbol" w:hAnsi="Symbol" w:hint="default"/>
      </w:rPr>
    </w:lvl>
    <w:lvl w:ilvl="7" w:tplc="10000003" w:tentative="1">
      <w:start w:val="1"/>
      <w:numFmt w:val="bullet"/>
      <w:lvlText w:val="o"/>
      <w:lvlJc w:val="left"/>
      <w:pPr>
        <w:ind w:left="6892" w:hanging="360"/>
      </w:pPr>
      <w:rPr>
        <w:rFonts w:ascii="Courier New" w:hAnsi="Courier New" w:cs="Courier New" w:hint="default"/>
      </w:rPr>
    </w:lvl>
    <w:lvl w:ilvl="8" w:tplc="10000005" w:tentative="1">
      <w:start w:val="1"/>
      <w:numFmt w:val="bullet"/>
      <w:lvlText w:val=""/>
      <w:lvlJc w:val="left"/>
      <w:pPr>
        <w:ind w:left="7612" w:hanging="360"/>
      </w:pPr>
      <w:rPr>
        <w:rFonts w:ascii="Wingdings" w:hAnsi="Wingdings" w:hint="default"/>
      </w:rPr>
    </w:lvl>
  </w:abstractNum>
  <w:abstractNum w:abstractNumId="164" w15:restartNumberingAfterBreak="0">
    <w:nsid w:val="6A19002C"/>
    <w:multiLevelType w:val="multilevel"/>
    <w:tmpl w:val="DBA252C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ascii="David" w:eastAsiaTheme="minorHAnsi" w:hAnsi="David" w:cs="David"/>
        <w:b w:val="0"/>
        <w:bCs w:val="0"/>
        <w:color w:val="auto"/>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6A4E7DFE"/>
    <w:multiLevelType w:val="hybridMultilevel"/>
    <w:tmpl w:val="B9F8014A"/>
    <w:lvl w:ilvl="0" w:tplc="1000000D">
      <w:start w:val="1"/>
      <w:numFmt w:val="bullet"/>
      <w:lvlText w:val=""/>
      <w:lvlJc w:val="left"/>
      <w:pPr>
        <w:ind w:left="1440" w:hanging="360"/>
      </w:pPr>
      <w:rPr>
        <w:rFonts w:ascii="Wingdings" w:hAnsi="Wingdings" w:hint="default"/>
      </w:rPr>
    </w:lvl>
    <w:lvl w:ilvl="1" w:tplc="10000003">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6" w15:restartNumberingAfterBreak="0">
    <w:nsid w:val="6A7C694D"/>
    <w:multiLevelType w:val="hybridMultilevel"/>
    <w:tmpl w:val="26562968"/>
    <w:lvl w:ilvl="0" w:tplc="1000000B">
      <w:start w:val="1"/>
      <w:numFmt w:val="bullet"/>
      <w:lvlText w:val=""/>
      <w:lvlJc w:val="left"/>
      <w:pPr>
        <w:ind w:left="720" w:hanging="360"/>
      </w:pPr>
      <w:rPr>
        <w:rFonts w:ascii="Wingdings" w:hAnsi="Wingding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B1B402A"/>
    <w:multiLevelType w:val="hybridMultilevel"/>
    <w:tmpl w:val="88BC1646"/>
    <w:lvl w:ilvl="0" w:tplc="1000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C4138F7"/>
    <w:multiLevelType w:val="hybridMultilevel"/>
    <w:tmpl w:val="692A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804149"/>
    <w:multiLevelType w:val="hybridMultilevel"/>
    <w:tmpl w:val="DF64C0F0"/>
    <w:lvl w:ilvl="0" w:tplc="334AFF5A">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CC757ED"/>
    <w:multiLevelType w:val="hybridMultilevel"/>
    <w:tmpl w:val="494EC164"/>
    <w:lvl w:ilvl="0" w:tplc="AA8649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D092EF2"/>
    <w:multiLevelType w:val="hybridMultilevel"/>
    <w:tmpl w:val="3B4E7FB2"/>
    <w:lvl w:ilvl="0" w:tplc="27681C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D40001C"/>
    <w:multiLevelType w:val="hybridMultilevel"/>
    <w:tmpl w:val="8AEAB818"/>
    <w:lvl w:ilvl="0" w:tplc="84D0C58E">
      <w:start w:val="1"/>
      <w:numFmt w:val="hebrew1"/>
      <w:lvlText w:val="%1."/>
      <w:lvlJc w:val="center"/>
      <w:pPr>
        <w:ind w:left="720" w:hanging="360"/>
      </w:pPr>
      <w:rPr>
        <w:rFonts w:ascii="David" w:eastAsiaTheme="minorHAnsi" w:hAnsi="David" w:cs="David"/>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AA202E8E">
      <w:start w:val="1"/>
      <w:numFmt w:val="decimal"/>
      <w:lvlText w:val="(%4)"/>
      <w:lvlJc w:val="left"/>
      <w:pPr>
        <w:ind w:left="2880" w:hanging="360"/>
      </w:pPr>
      <w:rPr>
        <w:rFonts w:hint="default"/>
      </w:rPr>
    </w:lvl>
    <w:lvl w:ilvl="4" w:tplc="E5FED5E2">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8556B142">
      <w:start w:val="1"/>
      <w:numFmt w:val="decimal"/>
      <w:lvlText w:val="%7."/>
      <w:lvlJc w:val="left"/>
      <w:pPr>
        <w:ind w:left="5040" w:hanging="360"/>
      </w:pPr>
      <w:rPr>
        <w:rFonts w:hint="default"/>
        <w:u w:val="none"/>
      </w:rPr>
    </w:lvl>
    <w:lvl w:ilvl="7" w:tplc="060AF974">
      <w:start w:val="1"/>
      <w:numFmt w:val="hebrew1"/>
      <w:lvlText w:val="%8."/>
      <w:lvlJc w:val="left"/>
      <w:pPr>
        <w:ind w:left="5760" w:hanging="360"/>
      </w:pPr>
      <w:rPr>
        <w:rFonts w:ascii="David" w:eastAsiaTheme="minorHAnsi" w:hAnsi="David" w:cs="David"/>
        <w:u w:val="none"/>
      </w:rPr>
    </w:lvl>
    <w:lvl w:ilvl="8" w:tplc="04090005">
      <w:start w:val="1"/>
      <w:numFmt w:val="bullet"/>
      <w:lvlText w:val=""/>
      <w:lvlJc w:val="left"/>
      <w:pPr>
        <w:ind w:left="6480" w:hanging="360"/>
      </w:pPr>
      <w:rPr>
        <w:rFonts w:ascii="Wingdings" w:hAnsi="Wingdings" w:hint="default"/>
      </w:rPr>
    </w:lvl>
  </w:abstractNum>
  <w:abstractNum w:abstractNumId="173" w15:restartNumberingAfterBreak="0">
    <w:nsid w:val="6D743F76"/>
    <w:multiLevelType w:val="hybridMultilevel"/>
    <w:tmpl w:val="23222B00"/>
    <w:lvl w:ilvl="0" w:tplc="26E4484C">
      <w:start w:val="1"/>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6D8C6FAF"/>
    <w:multiLevelType w:val="hybridMultilevel"/>
    <w:tmpl w:val="3912BDDE"/>
    <w:lvl w:ilvl="0" w:tplc="04090001">
      <w:start w:val="1"/>
      <w:numFmt w:val="bullet"/>
      <w:lvlText w:val=""/>
      <w:lvlJc w:val="left"/>
      <w:pPr>
        <w:ind w:left="720" w:hanging="360"/>
      </w:pPr>
      <w:rPr>
        <w:rFonts w:ascii="Symbol" w:hAnsi="Symbol" w:hint="default"/>
        <w:b/>
        <w:bCs/>
        <w:color w:val="auto"/>
        <w:lang w:bidi="he-IL"/>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5" w15:restartNumberingAfterBreak="0">
    <w:nsid w:val="6DCE4220"/>
    <w:multiLevelType w:val="hybridMultilevel"/>
    <w:tmpl w:val="1A7A00D8"/>
    <w:lvl w:ilvl="0" w:tplc="FB104A36">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76" w15:restartNumberingAfterBreak="0">
    <w:nsid w:val="6E120513"/>
    <w:multiLevelType w:val="hybridMultilevel"/>
    <w:tmpl w:val="197CEB2E"/>
    <w:lvl w:ilvl="0" w:tplc="F692EE0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6E48082B"/>
    <w:multiLevelType w:val="hybridMultilevel"/>
    <w:tmpl w:val="E50811AC"/>
    <w:lvl w:ilvl="0" w:tplc="19F42B48">
      <w:start w:val="1"/>
      <w:numFmt w:val="decimal"/>
      <w:lvlText w:val="%1."/>
      <w:lvlJc w:val="left"/>
      <w:pPr>
        <w:ind w:left="836" w:hanging="360"/>
      </w:pPr>
      <w:rPr>
        <w:rFonts w:hint="default"/>
        <w:b/>
      </w:rPr>
    </w:lvl>
    <w:lvl w:ilvl="1" w:tplc="10000019" w:tentative="1">
      <w:start w:val="1"/>
      <w:numFmt w:val="lowerLetter"/>
      <w:lvlText w:val="%2."/>
      <w:lvlJc w:val="left"/>
      <w:pPr>
        <w:ind w:left="1556" w:hanging="360"/>
      </w:pPr>
    </w:lvl>
    <w:lvl w:ilvl="2" w:tplc="1000001B" w:tentative="1">
      <w:start w:val="1"/>
      <w:numFmt w:val="lowerRoman"/>
      <w:lvlText w:val="%3."/>
      <w:lvlJc w:val="right"/>
      <w:pPr>
        <w:ind w:left="2276" w:hanging="180"/>
      </w:pPr>
    </w:lvl>
    <w:lvl w:ilvl="3" w:tplc="1000000F" w:tentative="1">
      <w:start w:val="1"/>
      <w:numFmt w:val="decimal"/>
      <w:lvlText w:val="%4."/>
      <w:lvlJc w:val="left"/>
      <w:pPr>
        <w:ind w:left="2996" w:hanging="360"/>
      </w:pPr>
    </w:lvl>
    <w:lvl w:ilvl="4" w:tplc="10000019" w:tentative="1">
      <w:start w:val="1"/>
      <w:numFmt w:val="lowerLetter"/>
      <w:lvlText w:val="%5."/>
      <w:lvlJc w:val="left"/>
      <w:pPr>
        <w:ind w:left="3716" w:hanging="360"/>
      </w:pPr>
    </w:lvl>
    <w:lvl w:ilvl="5" w:tplc="1000001B" w:tentative="1">
      <w:start w:val="1"/>
      <w:numFmt w:val="lowerRoman"/>
      <w:lvlText w:val="%6."/>
      <w:lvlJc w:val="right"/>
      <w:pPr>
        <w:ind w:left="4436" w:hanging="180"/>
      </w:pPr>
    </w:lvl>
    <w:lvl w:ilvl="6" w:tplc="1000000F" w:tentative="1">
      <w:start w:val="1"/>
      <w:numFmt w:val="decimal"/>
      <w:lvlText w:val="%7."/>
      <w:lvlJc w:val="left"/>
      <w:pPr>
        <w:ind w:left="5156" w:hanging="360"/>
      </w:pPr>
    </w:lvl>
    <w:lvl w:ilvl="7" w:tplc="10000019" w:tentative="1">
      <w:start w:val="1"/>
      <w:numFmt w:val="lowerLetter"/>
      <w:lvlText w:val="%8."/>
      <w:lvlJc w:val="left"/>
      <w:pPr>
        <w:ind w:left="5876" w:hanging="360"/>
      </w:pPr>
    </w:lvl>
    <w:lvl w:ilvl="8" w:tplc="1000001B" w:tentative="1">
      <w:start w:val="1"/>
      <w:numFmt w:val="lowerRoman"/>
      <w:lvlText w:val="%9."/>
      <w:lvlJc w:val="right"/>
      <w:pPr>
        <w:ind w:left="6596" w:hanging="180"/>
      </w:pPr>
    </w:lvl>
  </w:abstractNum>
  <w:abstractNum w:abstractNumId="178" w15:restartNumberingAfterBreak="0">
    <w:nsid w:val="6EA02E32"/>
    <w:multiLevelType w:val="hybridMultilevel"/>
    <w:tmpl w:val="2B7A5938"/>
    <w:lvl w:ilvl="0" w:tplc="1000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7041351C"/>
    <w:multiLevelType w:val="hybridMultilevel"/>
    <w:tmpl w:val="22BA8E40"/>
    <w:lvl w:ilvl="0" w:tplc="EC982B28">
      <w:start w:val="1"/>
      <w:numFmt w:val="bullet"/>
      <w:lvlText w:val=""/>
      <w:lvlJc w:val="left"/>
      <w:pPr>
        <w:ind w:left="720" w:hanging="360"/>
      </w:pPr>
      <w:rPr>
        <w:rFonts w:ascii="Symbol" w:hAnsi="Symbol" w:hint="default"/>
        <w:b/>
        <w:bCs/>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3CB730E"/>
    <w:multiLevelType w:val="hybridMultilevel"/>
    <w:tmpl w:val="6366A6D4"/>
    <w:lvl w:ilvl="0" w:tplc="7EFAE5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1" w15:restartNumberingAfterBreak="0">
    <w:nsid w:val="74426254"/>
    <w:multiLevelType w:val="hybridMultilevel"/>
    <w:tmpl w:val="E90C089C"/>
    <w:lvl w:ilvl="0" w:tplc="FB104A36">
      <w:start w:val="1"/>
      <w:numFmt w:val="bullet"/>
      <w:lvlText w:val=""/>
      <w:lvlJc w:val="left"/>
      <w:pPr>
        <w:ind w:left="1196" w:hanging="360"/>
      </w:pPr>
      <w:rPr>
        <w:rFonts w:ascii="Symbol" w:hAnsi="Symbol" w:hint="default"/>
      </w:rPr>
    </w:lvl>
    <w:lvl w:ilvl="1" w:tplc="10000003" w:tentative="1">
      <w:start w:val="1"/>
      <w:numFmt w:val="bullet"/>
      <w:lvlText w:val="o"/>
      <w:lvlJc w:val="left"/>
      <w:pPr>
        <w:ind w:left="1916" w:hanging="360"/>
      </w:pPr>
      <w:rPr>
        <w:rFonts w:ascii="Courier New" w:hAnsi="Courier New" w:cs="Courier New" w:hint="default"/>
      </w:rPr>
    </w:lvl>
    <w:lvl w:ilvl="2" w:tplc="10000005" w:tentative="1">
      <w:start w:val="1"/>
      <w:numFmt w:val="bullet"/>
      <w:lvlText w:val=""/>
      <w:lvlJc w:val="left"/>
      <w:pPr>
        <w:ind w:left="2636" w:hanging="360"/>
      </w:pPr>
      <w:rPr>
        <w:rFonts w:ascii="Wingdings" w:hAnsi="Wingdings" w:hint="default"/>
      </w:rPr>
    </w:lvl>
    <w:lvl w:ilvl="3" w:tplc="10000001" w:tentative="1">
      <w:start w:val="1"/>
      <w:numFmt w:val="bullet"/>
      <w:lvlText w:val=""/>
      <w:lvlJc w:val="left"/>
      <w:pPr>
        <w:ind w:left="3356" w:hanging="360"/>
      </w:pPr>
      <w:rPr>
        <w:rFonts w:ascii="Symbol" w:hAnsi="Symbol" w:hint="default"/>
      </w:rPr>
    </w:lvl>
    <w:lvl w:ilvl="4" w:tplc="10000003" w:tentative="1">
      <w:start w:val="1"/>
      <w:numFmt w:val="bullet"/>
      <w:lvlText w:val="o"/>
      <w:lvlJc w:val="left"/>
      <w:pPr>
        <w:ind w:left="4076" w:hanging="360"/>
      </w:pPr>
      <w:rPr>
        <w:rFonts w:ascii="Courier New" w:hAnsi="Courier New" w:cs="Courier New" w:hint="default"/>
      </w:rPr>
    </w:lvl>
    <w:lvl w:ilvl="5" w:tplc="10000005" w:tentative="1">
      <w:start w:val="1"/>
      <w:numFmt w:val="bullet"/>
      <w:lvlText w:val=""/>
      <w:lvlJc w:val="left"/>
      <w:pPr>
        <w:ind w:left="4796" w:hanging="360"/>
      </w:pPr>
      <w:rPr>
        <w:rFonts w:ascii="Wingdings" w:hAnsi="Wingdings" w:hint="default"/>
      </w:rPr>
    </w:lvl>
    <w:lvl w:ilvl="6" w:tplc="10000001" w:tentative="1">
      <w:start w:val="1"/>
      <w:numFmt w:val="bullet"/>
      <w:lvlText w:val=""/>
      <w:lvlJc w:val="left"/>
      <w:pPr>
        <w:ind w:left="5516" w:hanging="360"/>
      </w:pPr>
      <w:rPr>
        <w:rFonts w:ascii="Symbol" w:hAnsi="Symbol" w:hint="default"/>
      </w:rPr>
    </w:lvl>
    <w:lvl w:ilvl="7" w:tplc="10000003" w:tentative="1">
      <w:start w:val="1"/>
      <w:numFmt w:val="bullet"/>
      <w:lvlText w:val="o"/>
      <w:lvlJc w:val="left"/>
      <w:pPr>
        <w:ind w:left="6236" w:hanging="360"/>
      </w:pPr>
      <w:rPr>
        <w:rFonts w:ascii="Courier New" w:hAnsi="Courier New" w:cs="Courier New" w:hint="default"/>
      </w:rPr>
    </w:lvl>
    <w:lvl w:ilvl="8" w:tplc="10000005" w:tentative="1">
      <w:start w:val="1"/>
      <w:numFmt w:val="bullet"/>
      <w:lvlText w:val=""/>
      <w:lvlJc w:val="left"/>
      <w:pPr>
        <w:ind w:left="6956" w:hanging="360"/>
      </w:pPr>
      <w:rPr>
        <w:rFonts w:ascii="Wingdings" w:hAnsi="Wingdings" w:hint="default"/>
      </w:rPr>
    </w:lvl>
  </w:abstractNum>
  <w:abstractNum w:abstractNumId="182" w15:restartNumberingAfterBreak="0">
    <w:nsid w:val="74C27AD5"/>
    <w:multiLevelType w:val="hybridMultilevel"/>
    <w:tmpl w:val="895E4A50"/>
    <w:lvl w:ilvl="0" w:tplc="0409000D">
      <w:start w:val="1"/>
      <w:numFmt w:val="bullet"/>
      <w:lvlText w:val=""/>
      <w:lvlJc w:val="left"/>
      <w:pPr>
        <w:ind w:left="1736" w:hanging="360"/>
      </w:pPr>
      <w:rPr>
        <w:rFonts w:ascii="Wingdings" w:hAnsi="Wingdings" w:hint="default"/>
      </w:rPr>
    </w:lvl>
    <w:lvl w:ilvl="1" w:tplc="10000003" w:tentative="1">
      <w:start w:val="1"/>
      <w:numFmt w:val="bullet"/>
      <w:lvlText w:val="o"/>
      <w:lvlJc w:val="left"/>
      <w:pPr>
        <w:ind w:left="2456" w:hanging="360"/>
      </w:pPr>
      <w:rPr>
        <w:rFonts w:ascii="Courier New" w:hAnsi="Courier New" w:cs="Courier New" w:hint="default"/>
      </w:rPr>
    </w:lvl>
    <w:lvl w:ilvl="2" w:tplc="10000005" w:tentative="1">
      <w:start w:val="1"/>
      <w:numFmt w:val="bullet"/>
      <w:lvlText w:val=""/>
      <w:lvlJc w:val="left"/>
      <w:pPr>
        <w:ind w:left="3176" w:hanging="360"/>
      </w:pPr>
      <w:rPr>
        <w:rFonts w:ascii="Wingdings" w:hAnsi="Wingdings" w:hint="default"/>
      </w:rPr>
    </w:lvl>
    <w:lvl w:ilvl="3" w:tplc="10000001" w:tentative="1">
      <w:start w:val="1"/>
      <w:numFmt w:val="bullet"/>
      <w:lvlText w:val=""/>
      <w:lvlJc w:val="left"/>
      <w:pPr>
        <w:ind w:left="3896" w:hanging="360"/>
      </w:pPr>
      <w:rPr>
        <w:rFonts w:ascii="Symbol" w:hAnsi="Symbol" w:hint="default"/>
      </w:rPr>
    </w:lvl>
    <w:lvl w:ilvl="4" w:tplc="10000003" w:tentative="1">
      <w:start w:val="1"/>
      <w:numFmt w:val="bullet"/>
      <w:lvlText w:val="o"/>
      <w:lvlJc w:val="left"/>
      <w:pPr>
        <w:ind w:left="4616" w:hanging="360"/>
      </w:pPr>
      <w:rPr>
        <w:rFonts w:ascii="Courier New" w:hAnsi="Courier New" w:cs="Courier New" w:hint="default"/>
      </w:rPr>
    </w:lvl>
    <w:lvl w:ilvl="5" w:tplc="10000005" w:tentative="1">
      <w:start w:val="1"/>
      <w:numFmt w:val="bullet"/>
      <w:lvlText w:val=""/>
      <w:lvlJc w:val="left"/>
      <w:pPr>
        <w:ind w:left="5336" w:hanging="360"/>
      </w:pPr>
      <w:rPr>
        <w:rFonts w:ascii="Wingdings" w:hAnsi="Wingdings" w:hint="default"/>
      </w:rPr>
    </w:lvl>
    <w:lvl w:ilvl="6" w:tplc="10000001" w:tentative="1">
      <w:start w:val="1"/>
      <w:numFmt w:val="bullet"/>
      <w:lvlText w:val=""/>
      <w:lvlJc w:val="left"/>
      <w:pPr>
        <w:ind w:left="6056" w:hanging="360"/>
      </w:pPr>
      <w:rPr>
        <w:rFonts w:ascii="Symbol" w:hAnsi="Symbol" w:hint="default"/>
      </w:rPr>
    </w:lvl>
    <w:lvl w:ilvl="7" w:tplc="10000003" w:tentative="1">
      <w:start w:val="1"/>
      <w:numFmt w:val="bullet"/>
      <w:lvlText w:val="o"/>
      <w:lvlJc w:val="left"/>
      <w:pPr>
        <w:ind w:left="6776" w:hanging="360"/>
      </w:pPr>
      <w:rPr>
        <w:rFonts w:ascii="Courier New" w:hAnsi="Courier New" w:cs="Courier New" w:hint="default"/>
      </w:rPr>
    </w:lvl>
    <w:lvl w:ilvl="8" w:tplc="10000005" w:tentative="1">
      <w:start w:val="1"/>
      <w:numFmt w:val="bullet"/>
      <w:lvlText w:val=""/>
      <w:lvlJc w:val="left"/>
      <w:pPr>
        <w:ind w:left="7496" w:hanging="360"/>
      </w:pPr>
      <w:rPr>
        <w:rFonts w:ascii="Wingdings" w:hAnsi="Wingdings" w:hint="default"/>
      </w:rPr>
    </w:lvl>
  </w:abstractNum>
  <w:abstractNum w:abstractNumId="183" w15:restartNumberingAfterBreak="0">
    <w:nsid w:val="751B6D19"/>
    <w:multiLevelType w:val="hybridMultilevel"/>
    <w:tmpl w:val="B7BC424C"/>
    <w:lvl w:ilvl="0" w:tplc="B1FA5FC2">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7570238A"/>
    <w:multiLevelType w:val="hybridMultilevel"/>
    <w:tmpl w:val="2B9C7DCE"/>
    <w:lvl w:ilvl="0" w:tplc="0409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85" w15:restartNumberingAfterBreak="0">
    <w:nsid w:val="75DC5D07"/>
    <w:multiLevelType w:val="hybridMultilevel"/>
    <w:tmpl w:val="2554796E"/>
    <w:lvl w:ilvl="0" w:tplc="20EA210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6" w15:restartNumberingAfterBreak="0">
    <w:nsid w:val="76277E29"/>
    <w:multiLevelType w:val="hybridMultilevel"/>
    <w:tmpl w:val="7936A9D0"/>
    <w:lvl w:ilvl="0" w:tplc="0409000D">
      <w:start w:val="1"/>
      <w:numFmt w:val="bullet"/>
      <w:lvlText w:val=""/>
      <w:lvlJc w:val="left"/>
      <w:pPr>
        <w:ind w:left="720" w:hanging="360"/>
      </w:pPr>
      <w:rPr>
        <w:rFonts w:ascii="Wingdings" w:hAnsi="Wingdings"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6561002"/>
    <w:multiLevelType w:val="hybridMultilevel"/>
    <w:tmpl w:val="B7EA37BE"/>
    <w:lvl w:ilvl="0" w:tplc="FB104A36">
      <w:start w:val="1"/>
      <w:numFmt w:val="bullet"/>
      <w:lvlText w:val=""/>
      <w:lvlJc w:val="left"/>
      <w:pPr>
        <w:ind w:left="1196" w:hanging="360"/>
      </w:pPr>
      <w:rPr>
        <w:rFonts w:ascii="Symbol" w:hAnsi="Symbol" w:hint="default"/>
      </w:rPr>
    </w:lvl>
    <w:lvl w:ilvl="1" w:tplc="10000003" w:tentative="1">
      <w:start w:val="1"/>
      <w:numFmt w:val="bullet"/>
      <w:lvlText w:val="o"/>
      <w:lvlJc w:val="left"/>
      <w:pPr>
        <w:ind w:left="1916" w:hanging="360"/>
      </w:pPr>
      <w:rPr>
        <w:rFonts w:ascii="Courier New" w:hAnsi="Courier New" w:cs="Courier New" w:hint="default"/>
      </w:rPr>
    </w:lvl>
    <w:lvl w:ilvl="2" w:tplc="10000005" w:tentative="1">
      <w:start w:val="1"/>
      <w:numFmt w:val="bullet"/>
      <w:lvlText w:val=""/>
      <w:lvlJc w:val="left"/>
      <w:pPr>
        <w:ind w:left="2636" w:hanging="360"/>
      </w:pPr>
      <w:rPr>
        <w:rFonts w:ascii="Wingdings" w:hAnsi="Wingdings" w:hint="default"/>
      </w:rPr>
    </w:lvl>
    <w:lvl w:ilvl="3" w:tplc="10000001" w:tentative="1">
      <w:start w:val="1"/>
      <w:numFmt w:val="bullet"/>
      <w:lvlText w:val=""/>
      <w:lvlJc w:val="left"/>
      <w:pPr>
        <w:ind w:left="3356" w:hanging="360"/>
      </w:pPr>
      <w:rPr>
        <w:rFonts w:ascii="Symbol" w:hAnsi="Symbol" w:hint="default"/>
      </w:rPr>
    </w:lvl>
    <w:lvl w:ilvl="4" w:tplc="10000003" w:tentative="1">
      <w:start w:val="1"/>
      <w:numFmt w:val="bullet"/>
      <w:lvlText w:val="o"/>
      <w:lvlJc w:val="left"/>
      <w:pPr>
        <w:ind w:left="4076" w:hanging="360"/>
      </w:pPr>
      <w:rPr>
        <w:rFonts w:ascii="Courier New" w:hAnsi="Courier New" w:cs="Courier New" w:hint="default"/>
      </w:rPr>
    </w:lvl>
    <w:lvl w:ilvl="5" w:tplc="10000005" w:tentative="1">
      <w:start w:val="1"/>
      <w:numFmt w:val="bullet"/>
      <w:lvlText w:val=""/>
      <w:lvlJc w:val="left"/>
      <w:pPr>
        <w:ind w:left="4796" w:hanging="360"/>
      </w:pPr>
      <w:rPr>
        <w:rFonts w:ascii="Wingdings" w:hAnsi="Wingdings" w:hint="default"/>
      </w:rPr>
    </w:lvl>
    <w:lvl w:ilvl="6" w:tplc="10000001" w:tentative="1">
      <w:start w:val="1"/>
      <w:numFmt w:val="bullet"/>
      <w:lvlText w:val=""/>
      <w:lvlJc w:val="left"/>
      <w:pPr>
        <w:ind w:left="5516" w:hanging="360"/>
      </w:pPr>
      <w:rPr>
        <w:rFonts w:ascii="Symbol" w:hAnsi="Symbol" w:hint="default"/>
      </w:rPr>
    </w:lvl>
    <w:lvl w:ilvl="7" w:tplc="10000003" w:tentative="1">
      <w:start w:val="1"/>
      <w:numFmt w:val="bullet"/>
      <w:lvlText w:val="o"/>
      <w:lvlJc w:val="left"/>
      <w:pPr>
        <w:ind w:left="6236" w:hanging="360"/>
      </w:pPr>
      <w:rPr>
        <w:rFonts w:ascii="Courier New" w:hAnsi="Courier New" w:cs="Courier New" w:hint="default"/>
      </w:rPr>
    </w:lvl>
    <w:lvl w:ilvl="8" w:tplc="10000005" w:tentative="1">
      <w:start w:val="1"/>
      <w:numFmt w:val="bullet"/>
      <w:lvlText w:val=""/>
      <w:lvlJc w:val="left"/>
      <w:pPr>
        <w:ind w:left="6956" w:hanging="360"/>
      </w:pPr>
      <w:rPr>
        <w:rFonts w:ascii="Wingdings" w:hAnsi="Wingdings" w:hint="default"/>
      </w:rPr>
    </w:lvl>
  </w:abstractNum>
  <w:abstractNum w:abstractNumId="188" w15:restartNumberingAfterBreak="0">
    <w:nsid w:val="774741C1"/>
    <w:multiLevelType w:val="hybridMultilevel"/>
    <w:tmpl w:val="A350BE08"/>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9" w15:restartNumberingAfterBreak="0">
    <w:nsid w:val="77EC627A"/>
    <w:multiLevelType w:val="hybridMultilevel"/>
    <w:tmpl w:val="B126A75A"/>
    <w:lvl w:ilvl="0" w:tplc="C7CA1CA4">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8E4233A"/>
    <w:multiLevelType w:val="hybridMultilevel"/>
    <w:tmpl w:val="AD727BC0"/>
    <w:lvl w:ilvl="0" w:tplc="FDA43BC0">
      <w:start w:val="1"/>
      <w:numFmt w:val="hebrew1"/>
      <w:lvlText w:val="%1."/>
      <w:lvlJc w:val="left"/>
      <w:pPr>
        <w:ind w:left="1080" w:hanging="360"/>
      </w:pPr>
      <w:rPr>
        <w:rFonts w:hint="default"/>
        <w:b w:val="0"/>
        <w:bCs w:val="0"/>
      </w:rPr>
    </w:lvl>
    <w:lvl w:ilvl="1" w:tplc="10000019" w:tentative="1">
      <w:start w:val="1"/>
      <w:numFmt w:val="lowerLetter"/>
      <w:lvlText w:val="%2."/>
      <w:lvlJc w:val="left"/>
      <w:pPr>
        <w:ind w:left="1800" w:hanging="360"/>
      </w:pPr>
    </w:lvl>
    <w:lvl w:ilvl="2" w:tplc="1000001B">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1" w15:restartNumberingAfterBreak="0">
    <w:nsid w:val="7AA265F4"/>
    <w:multiLevelType w:val="hybridMultilevel"/>
    <w:tmpl w:val="0642749C"/>
    <w:lvl w:ilvl="0" w:tplc="04090001">
      <w:start w:val="1"/>
      <w:numFmt w:val="bullet"/>
      <w:lvlText w:val=""/>
      <w:lvlJc w:val="left"/>
      <w:pPr>
        <w:ind w:left="720" w:hanging="360"/>
      </w:pPr>
      <w:rPr>
        <w:rFonts w:ascii="Symbol" w:hAnsi="Symbol" w:hint="default"/>
        <w:b/>
        <w:bCs/>
        <w:color w:val="auto"/>
        <w:lang w:bidi="he-IL"/>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2" w15:restartNumberingAfterBreak="0">
    <w:nsid w:val="7B071B33"/>
    <w:multiLevelType w:val="hybridMultilevel"/>
    <w:tmpl w:val="7E3AF8FC"/>
    <w:lvl w:ilvl="0" w:tplc="0409000D">
      <w:start w:val="1"/>
      <w:numFmt w:val="bullet"/>
      <w:lvlText w:val=""/>
      <w:lvlJc w:val="left"/>
      <w:pPr>
        <w:ind w:left="1080" w:hanging="360"/>
      </w:pPr>
      <w:rPr>
        <w:rFonts w:ascii="Wingdings" w:hAnsi="Wingdings"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7C231B12"/>
    <w:multiLevelType w:val="hybridMultilevel"/>
    <w:tmpl w:val="FECA4B7C"/>
    <w:lvl w:ilvl="0" w:tplc="EC982B28">
      <w:start w:val="1"/>
      <w:numFmt w:val="bullet"/>
      <w:lvlText w:val=""/>
      <w:lvlJc w:val="left"/>
      <w:pPr>
        <w:ind w:left="1080" w:hanging="360"/>
      </w:pPr>
      <w:rPr>
        <w:rFonts w:ascii="Symbol" w:hAnsi="Symbol" w:hint="default"/>
        <w:b/>
        <w:bCs/>
        <w:color w:val="auto"/>
        <w:lang w:bidi="he-IL"/>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94" w15:restartNumberingAfterBreak="0">
    <w:nsid w:val="7D895594"/>
    <w:multiLevelType w:val="hybridMultilevel"/>
    <w:tmpl w:val="F6E0A0C2"/>
    <w:lvl w:ilvl="0" w:tplc="3E50101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5" w15:restartNumberingAfterBreak="0">
    <w:nsid w:val="7DCB3974"/>
    <w:multiLevelType w:val="hybridMultilevel"/>
    <w:tmpl w:val="0FEC28BE"/>
    <w:lvl w:ilvl="0" w:tplc="EC982B28">
      <w:start w:val="1"/>
      <w:numFmt w:val="bullet"/>
      <w:lvlText w:val=""/>
      <w:lvlJc w:val="left"/>
      <w:pPr>
        <w:ind w:left="1440" w:hanging="360"/>
      </w:pPr>
      <w:rPr>
        <w:rFonts w:ascii="Symbol" w:hAnsi="Symbol" w:hint="default"/>
        <w:b/>
        <w:bCs/>
        <w:color w:val="auto"/>
        <w:lang w:bidi="he-IL"/>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96" w15:restartNumberingAfterBreak="0">
    <w:nsid w:val="7DF030BB"/>
    <w:multiLevelType w:val="hybridMultilevel"/>
    <w:tmpl w:val="33E07F8C"/>
    <w:lvl w:ilvl="0" w:tplc="1000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DB5678"/>
    <w:multiLevelType w:val="hybridMultilevel"/>
    <w:tmpl w:val="39C21DFC"/>
    <w:lvl w:ilvl="0" w:tplc="1000000B">
      <w:start w:val="1"/>
      <w:numFmt w:val="bullet"/>
      <w:lvlText w:val=""/>
      <w:lvlJc w:val="left"/>
      <w:pPr>
        <w:ind w:left="360" w:hanging="360"/>
      </w:pPr>
      <w:rPr>
        <w:rFonts w:ascii="Wingdings" w:hAnsi="Wingdings" w:hint="default"/>
        <w:b w:val="0"/>
        <w:bCs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39968133">
    <w:abstractNumId w:val="77"/>
  </w:num>
  <w:num w:numId="2" w16cid:durableId="1006979733">
    <w:abstractNumId w:val="167"/>
  </w:num>
  <w:num w:numId="3" w16cid:durableId="355547031">
    <w:abstractNumId w:val="120"/>
  </w:num>
  <w:num w:numId="4" w16cid:durableId="77992864">
    <w:abstractNumId w:val="138"/>
  </w:num>
  <w:num w:numId="5" w16cid:durableId="16589543">
    <w:abstractNumId w:val="21"/>
  </w:num>
  <w:num w:numId="6" w16cid:durableId="1945991032">
    <w:abstractNumId w:val="168"/>
  </w:num>
  <w:num w:numId="7" w16cid:durableId="951016818">
    <w:abstractNumId w:val="92"/>
  </w:num>
  <w:num w:numId="8" w16cid:durableId="1205286870">
    <w:abstractNumId w:val="111"/>
  </w:num>
  <w:num w:numId="9" w16cid:durableId="1570381237">
    <w:abstractNumId w:val="107"/>
  </w:num>
  <w:num w:numId="10" w16cid:durableId="1569344107">
    <w:abstractNumId w:val="28"/>
  </w:num>
  <w:num w:numId="11" w16cid:durableId="162009588">
    <w:abstractNumId w:val="177"/>
  </w:num>
  <w:num w:numId="12" w16cid:durableId="866983669">
    <w:abstractNumId w:val="108"/>
  </w:num>
  <w:num w:numId="13" w16cid:durableId="1410887125">
    <w:abstractNumId w:val="192"/>
  </w:num>
  <w:num w:numId="14" w16cid:durableId="1644503945">
    <w:abstractNumId w:val="67"/>
  </w:num>
  <w:num w:numId="15" w16cid:durableId="2131971933">
    <w:abstractNumId w:val="78"/>
  </w:num>
  <w:num w:numId="16" w16cid:durableId="3671361">
    <w:abstractNumId w:val="170"/>
  </w:num>
  <w:num w:numId="17" w16cid:durableId="2140956200">
    <w:abstractNumId w:val="193"/>
  </w:num>
  <w:num w:numId="18" w16cid:durableId="1738042665">
    <w:abstractNumId w:val="75"/>
  </w:num>
  <w:num w:numId="19" w16cid:durableId="1686440794">
    <w:abstractNumId w:val="32"/>
  </w:num>
  <w:num w:numId="20" w16cid:durableId="1174950862">
    <w:abstractNumId w:val="146"/>
  </w:num>
  <w:num w:numId="21" w16cid:durableId="1057048612">
    <w:abstractNumId w:val="69"/>
  </w:num>
  <w:num w:numId="22" w16cid:durableId="1047491715">
    <w:abstractNumId w:val="46"/>
  </w:num>
  <w:num w:numId="23" w16cid:durableId="580022772">
    <w:abstractNumId w:val="82"/>
  </w:num>
  <w:num w:numId="24" w16cid:durableId="311638920">
    <w:abstractNumId w:val="98"/>
  </w:num>
  <w:num w:numId="25" w16cid:durableId="1906838361">
    <w:abstractNumId w:val="186"/>
  </w:num>
  <w:num w:numId="26" w16cid:durableId="863903329">
    <w:abstractNumId w:val="73"/>
  </w:num>
  <w:num w:numId="27" w16cid:durableId="157426573">
    <w:abstractNumId w:val="91"/>
  </w:num>
  <w:num w:numId="28" w16cid:durableId="548762051">
    <w:abstractNumId w:val="47"/>
  </w:num>
  <w:num w:numId="29" w16cid:durableId="381249040">
    <w:abstractNumId w:val="128"/>
  </w:num>
  <w:num w:numId="30" w16cid:durableId="1402676320">
    <w:abstractNumId w:val="9"/>
  </w:num>
  <w:num w:numId="31" w16cid:durableId="1276520803">
    <w:abstractNumId w:val="60"/>
  </w:num>
  <w:num w:numId="32" w16cid:durableId="1658876692">
    <w:abstractNumId w:val="150"/>
  </w:num>
  <w:num w:numId="33" w16cid:durableId="159194720">
    <w:abstractNumId w:val="147"/>
  </w:num>
  <w:num w:numId="34" w16cid:durableId="262079862">
    <w:abstractNumId w:val="2"/>
  </w:num>
  <w:num w:numId="35" w16cid:durableId="1111436708">
    <w:abstractNumId w:val="87"/>
  </w:num>
  <w:num w:numId="36" w16cid:durableId="936059047">
    <w:abstractNumId w:val="51"/>
  </w:num>
  <w:num w:numId="37" w16cid:durableId="1876305701">
    <w:abstractNumId w:val="164"/>
  </w:num>
  <w:num w:numId="38" w16cid:durableId="1218664189">
    <w:abstractNumId w:val="79"/>
  </w:num>
  <w:num w:numId="39" w16cid:durableId="1618103959">
    <w:abstractNumId w:val="131"/>
  </w:num>
  <w:num w:numId="40" w16cid:durableId="1108085584">
    <w:abstractNumId w:val="173"/>
  </w:num>
  <w:num w:numId="41" w16cid:durableId="517738286">
    <w:abstractNumId w:val="42"/>
  </w:num>
  <w:num w:numId="42" w16cid:durableId="2007587015">
    <w:abstractNumId w:val="8"/>
  </w:num>
  <w:num w:numId="43" w16cid:durableId="412044401">
    <w:abstractNumId w:val="39"/>
  </w:num>
  <w:num w:numId="44" w16cid:durableId="1651785908">
    <w:abstractNumId w:val="149"/>
  </w:num>
  <w:num w:numId="45" w16cid:durableId="1974942688">
    <w:abstractNumId w:val="68"/>
  </w:num>
  <w:num w:numId="46" w16cid:durableId="958683233">
    <w:abstractNumId w:val="154"/>
  </w:num>
  <w:num w:numId="47" w16cid:durableId="211815815">
    <w:abstractNumId w:val="126"/>
  </w:num>
  <w:num w:numId="48" w16cid:durableId="713776540">
    <w:abstractNumId w:val="53"/>
  </w:num>
  <w:num w:numId="49" w16cid:durableId="1794639618">
    <w:abstractNumId w:val="163"/>
  </w:num>
  <w:num w:numId="50" w16cid:durableId="1481389266">
    <w:abstractNumId w:val="196"/>
  </w:num>
  <w:num w:numId="51" w16cid:durableId="617835109">
    <w:abstractNumId w:val="158"/>
  </w:num>
  <w:num w:numId="52" w16cid:durableId="1341392229">
    <w:abstractNumId w:val="65"/>
  </w:num>
  <w:num w:numId="53" w16cid:durableId="1288972881">
    <w:abstractNumId w:val="33"/>
  </w:num>
  <w:num w:numId="54" w16cid:durableId="714889192">
    <w:abstractNumId w:val="162"/>
  </w:num>
  <w:num w:numId="55" w16cid:durableId="692803164">
    <w:abstractNumId w:val="109"/>
  </w:num>
  <w:num w:numId="56" w16cid:durableId="1912764813">
    <w:abstractNumId w:val="169"/>
  </w:num>
  <w:num w:numId="57" w16cid:durableId="1497770752">
    <w:abstractNumId w:val="49"/>
  </w:num>
  <w:num w:numId="58" w16cid:durableId="1394310952">
    <w:abstractNumId w:val="25"/>
  </w:num>
  <w:num w:numId="59" w16cid:durableId="146940902">
    <w:abstractNumId w:val="112"/>
  </w:num>
  <w:num w:numId="60" w16cid:durableId="2011328842">
    <w:abstractNumId w:val="13"/>
  </w:num>
  <w:num w:numId="61" w16cid:durableId="2098817538">
    <w:abstractNumId w:val="155"/>
  </w:num>
  <w:num w:numId="62" w16cid:durableId="2075854210">
    <w:abstractNumId w:val="80"/>
  </w:num>
  <w:num w:numId="63" w16cid:durableId="210385959">
    <w:abstractNumId w:val="97"/>
  </w:num>
  <w:num w:numId="64" w16cid:durableId="1169907085">
    <w:abstractNumId w:val="132"/>
  </w:num>
  <w:num w:numId="65" w16cid:durableId="1429156677">
    <w:abstractNumId w:val="57"/>
  </w:num>
  <w:num w:numId="66" w16cid:durableId="1447310882">
    <w:abstractNumId w:val="174"/>
  </w:num>
  <w:num w:numId="67" w16cid:durableId="883173367">
    <w:abstractNumId w:val="184"/>
  </w:num>
  <w:num w:numId="68" w16cid:durableId="65536409">
    <w:abstractNumId w:val="115"/>
  </w:num>
  <w:num w:numId="69" w16cid:durableId="1108819631">
    <w:abstractNumId w:val="23"/>
  </w:num>
  <w:num w:numId="70" w16cid:durableId="54427599">
    <w:abstractNumId w:val="89"/>
  </w:num>
  <w:num w:numId="71" w16cid:durableId="569996905">
    <w:abstractNumId w:val="5"/>
  </w:num>
  <w:num w:numId="72" w16cid:durableId="1587879237">
    <w:abstractNumId w:val="134"/>
  </w:num>
  <w:num w:numId="73" w16cid:durableId="459804555">
    <w:abstractNumId w:val="27"/>
  </w:num>
  <w:num w:numId="74" w16cid:durableId="1851140646">
    <w:abstractNumId w:val="76"/>
  </w:num>
  <w:num w:numId="75" w16cid:durableId="1266041910">
    <w:abstractNumId w:val="36"/>
  </w:num>
  <w:num w:numId="76" w16cid:durableId="590624942">
    <w:abstractNumId w:val="93"/>
  </w:num>
  <w:num w:numId="77" w16cid:durableId="1516307889">
    <w:abstractNumId w:val="29"/>
  </w:num>
  <w:num w:numId="78" w16cid:durableId="1833249828">
    <w:abstractNumId w:val="61"/>
  </w:num>
  <w:num w:numId="79" w16cid:durableId="1959557024">
    <w:abstractNumId w:val="185"/>
  </w:num>
  <w:num w:numId="80" w16cid:durableId="2135707205">
    <w:abstractNumId w:val="188"/>
  </w:num>
  <w:num w:numId="81" w16cid:durableId="113721009">
    <w:abstractNumId w:val="114"/>
  </w:num>
  <w:num w:numId="82" w16cid:durableId="386416050">
    <w:abstractNumId w:val="24"/>
  </w:num>
  <w:num w:numId="83" w16cid:durableId="443430141">
    <w:abstractNumId w:val="195"/>
  </w:num>
  <w:num w:numId="84" w16cid:durableId="647368541">
    <w:abstractNumId w:val="48"/>
  </w:num>
  <w:num w:numId="85" w16cid:durableId="1036925503">
    <w:abstractNumId w:val="117"/>
  </w:num>
  <w:num w:numId="86" w16cid:durableId="445001897">
    <w:abstractNumId w:val="143"/>
  </w:num>
  <w:num w:numId="87" w16cid:durableId="190382634">
    <w:abstractNumId w:val="145"/>
  </w:num>
  <w:num w:numId="88" w16cid:durableId="700786051">
    <w:abstractNumId w:val="96"/>
  </w:num>
  <w:num w:numId="89" w16cid:durableId="969894277">
    <w:abstractNumId w:val="55"/>
  </w:num>
  <w:num w:numId="90" w16cid:durableId="1486050538">
    <w:abstractNumId w:val="179"/>
  </w:num>
  <w:num w:numId="91" w16cid:durableId="1596667374">
    <w:abstractNumId w:val="157"/>
  </w:num>
  <w:num w:numId="92" w16cid:durableId="371345306">
    <w:abstractNumId w:val="106"/>
  </w:num>
  <w:num w:numId="93" w16cid:durableId="681586126">
    <w:abstractNumId w:val="127"/>
  </w:num>
  <w:num w:numId="94" w16cid:durableId="1781952455">
    <w:abstractNumId w:val="3"/>
  </w:num>
  <w:num w:numId="95" w16cid:durableId="1867255643">
    <w:abstractNumId w:val="124"/>
  </w:num>
  <w:num w:numId="96" w16cid:durableId="1661543160">
    <w:abstractNumId w:val="148"/>
  </w:num>
  <w:num w:numId="97" w16cid:durableId="1679692933">
    <w:abstractNumId w:val="104"/>
  </w:num>
  <w:num w:numId="98" w16cid:durableId="1966545915">
    <w:abstractNumId w:val="56"/>
  </w:num>
  <w:num w:numId="99" w16cid:durableId="1048990598">
    <w:abstractNumId w:val="6"/>
  </w:num>
  <w:num w:numId="100" w16cid:durableId="1760365288">
    <w:abstractNumId w:val="140"/>
  </w:num>
  <w:num w:numId="101" w16cid:durableId="1171213310">
    <w:abstractNumId w:val="40"/>
  </w:num>
  <w:num w:numId="102" w16cid:durableId="1721132873">
    <w:abstractNumId w:val="113"/>
  </w:num>
  <w:num w:numId="103" w16cid:durableId="1810323465">
    <w:abstractNumId w:val="176"/>
  </w:num>
  <w:num w:numId="104" w16cid:durableId="192109592">
    <w:abstractNumId w:val="136"/>
  </w:num>
  <w:num w:numId="105" w16cid:durableId="1730491655">
    <w:abstractNumId w:val="118"/>
  </w:num>
  <w:num w:numId="106" w16cid:durableId="125901563">
    <w:abstractNumId w:val="125"/>
  </w:num>
  <w:num w:numId="107" w16cid:durableId="2062902823">
    <w:abstractNumId w:val="180"/>
  </w:num>
  <w:num w:numId="108" w16cid:durableId="1480458931">
    <w:abstractNumId w:val="90"/>
  </w:num>
  <w:num w:numId="109" w16cid:durableId="1475949242">
    <w:abstractNumId w:val="139"/>
  </w:num>
  <w:num w:numId="110" w16cid:durableId="1356422407">
    <w:abstractNumId w:val="151"/>
  </w:num>
  <w:num w:numId="111" w16cid:durableId="502359070">
    <w:abstractNumId w:val="99"/>
  </w:num>
  <w:num w:numId="112" w16cid:durableId="461731061">
    <w:abstractNumId w:val="43"/>
  </w:num>
  <w:num w:numId="113" w16cid:durableId="127402208">
    <w:abstractNumId w:val="172"/>
  </w:num>
  <w:num w:numId="114" w16cid:durableId="1075275916">
    <w:abstractNumId w:val="63"/>
  </w:num>
  <w:num w:numId="115" w16cid:durableId="940994876">
    <w:abstractNumId w:val="94"/>
  </w:num>
  <w:num w:numId="116" w16cid:durableId="1386878157">
    <w:abstractNumId w:val="83"/>
  </w:num>
  <w:num w:numId="117" w16cid:durableId="1095901074">
    <w:abstractNumId w:val="72"/>
  </w:num>
  <w:num w:numId="118" w16cid:durableId="1380469253">
    <w:abstractNumId w:val="86"/>
  </w:num>
  <w:num w:numId="119" w16cid:durableId="1482235616">
    <w:abstractNumId w:val="183"/>
  </w:num>
  <w:num w:numId="120" w16cid:durableId="322203188">
    <w:abstractNumId w:val="34"/>
  </w:num>
  <w:num w:numId="121" w16cid:durableId="392848763">
    <w:abstractNumId w:val="59"/>
  </w:num>
  <w:num w:numId="122" w16cid:durableId="875851452">
    <w:abstractNumId w:val="12"/>
  </w:num>
  <w:num w:numId="123" w16cid:durableId="661468813">
    <w:abstractNumId w:val="15"/>
  </w:num>
  <w:num w:numId="124" w16cid:durableId="2112360070">
    <w:abstractNumId w:val="160"/>
  </w:num>
  <w:num w:numId="125" w16cid:durableId="1363286391">
    <w:abstractNumId w:val="45"/>
  </w:num>
  <w:num w:numId="126" w16cid:durableId="832792343">
    <w:abstractNumId w:val="129"/>
  </w:num>
  <w:num w:numId="127" w16cid:durableId="30695756">
    <w:abstractNumId w:val="10"/>
  </w:num>
  <w:num w:numId="128" w16cid:durableId="1668047256">
    <w:abstractNumId w:val="119"/>
  </w:num>
  <w:num w:numId="129" w16cid:durableId="558370720">
    <w:abstractNumId w:val="37"/>
  </w:num>
  <w:num w:numId="130" w16cid:durableId="1431126056">
    <w:abstractNumId w:val="181"/>
  </w:num>
  <w:num w:numId="131" w16cid:durableId="2016684645">
    <w:abstractNumId w:val="54"/>
  </w:num>
  <w:num w:numId="132" w16cid:durableId="39988129">
    <w:abstractNumId w:val="182"/>
  </w:num>
  <w:num w:numId="133" w16cid:durableId="879126521">
    <w:abstractNumId w:val="159"/>
  </w:num>
  <w:num w:numId="134" w16cid:durableId="671178607">
    <w:abstractNumId w:val="1"/>
  </w:num>
  <w:num w:numId="135" w16cid:durableId="2053458822">
    <w:abstractNumId w:val="44"/>
  </w:num>
  <w:num w:numId="136" w16cid:durableId="241959583">
    <w:abstractNumId w:val="14"/>
  </w:num>
  <w:num w:numId="137" w16cid:durableId="1278682782">
    <w:abstractNumId w:val="70"/>
  </w:num>
  <w:num w:numId="138" w16cid:durableId="2052344309">
    <w:abstractNumId w:val="0"/>
  </w:num>
  <w:num w:numId="139" w16cid:durableId="1344163088">
    <w:abstractNumId w:val="189"/>
  </w:num>
  <w:num w:numId="140" w16cid:durableId="358362351">
    <w:abstractNumId w:val="11"/>
  </w:num>
  <w:num w:numId="141" w16cid:durableId="435949452">
    <w:abstractNumId w:val="166"/>
  </w:num>
  <w:num w:numId="142" w16cid:durableId="656228463">
    <w:abstractNumId w:val="171"/>
  </w:num>
  <w:num w:numId="143" w16cid:durableId="2111195677">
    <w:abstractNumId w:val="58"/>
  </w:num>
  <w:num w:numId="144" w16cid:durableId="1926567245">
    <w:abstractNumId w:val="50"/>
  </w:num>
  <w:num w:numId="145" w16cid:durableId="1212183492">
    <w:abstractNumId w:val="16"/>
  </w:num>
  <w:num w:numId="146" w16cid:durableId="2069641342">
    <w:abstractNumId w:val="175"/>
  </w:num>
  <w:num w:numId="147" w16cid:durableId="686061840">
    <w:abstractNumId w:val="62"/>
  </w:num>
  <w:num w:numId="148" w16cid:durableId="1943490002">
    <w:abstractNumId w:val="95"/>
  </w:num>
  <w:num w:numId="149" w16cid:durableId="1109354399">
    <w:abstractNumId w:val="19"/>
  </w:num>
  <w:num w:numId="150" w16cid:durableId="2037075640">
    <w:abstractNumId w:val="71"/>
  </w:num>
  <w:num w:numId="151" w16cid:durableId="373122233">
    <w:abstractNumId w:val="81"/>
  </w:num>
  <w:num w:numId="152" w16cid:durableId="2102677205">
    <w:abstractNumId w:val="20"/>
  </w:num>
  <w:num w:numId="153" w16cid:durableId="466704550">
    <w:abstractNumId w:val="142"/>
  </w:num>
  <w:num w:numId="154" w16cid:durableId="1535314152">
    <w:abstractNumId w:val="137"/>
  </w:num>
  <w:num w:numId="155" w16cid:durableId="179702053">
    <w:abstractNumId w:val="190"/>
  </w:num>
  <w:num w:numId="156" w16cid:durableId="1515147705">
    <w:abstractNumId w:val="153"/>
  </w:num>
  <w:num w:numId="157" w16cid:durableId="990862819">
    <w:abstractNumId w:val="30"/>
  </w:num>
  <w:num w:numId="158" w16cid:durableId="1623531848">
    <w:abstractNumId w:val="31"/>
  </w:num>
  <w:num w:numId="159" w16cid:durableId="3443304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938827597">
    <w:abstractNumId w:val="197"/>
  </w:num>
  <w:num w:numId="161" w16cid:durableId="538274496">
    <w:abstractNumId w:val="52"/>
  </w:num>
  <w:num w:numId="162" w16cid:durableId="1457021015">
    <w:abstractNumId w:val="101"/>
  </w:num>
  <w:num w:numId="163" w16cid:durableId="942155540">
    <w:abstractNumId w:val="152"/>
  </w:num>
  <w:num w:numId="164" w16cid:durableId="1233783370">
    <w:abstractNumId w:val="38"/>
  </w:num>
  <w:num w:numId="165" w16cid:durableId="1662543524">
    <w:abstractNumId w:val="178"/>
  </w:num>
  <w:num w:numId="166" w16cid:durableId="209609604">
    <w:abstractNumId w:val="18"/>
  </w:num>
  <w:num w:numId="167" w16cid:durableId="2005351519">
    <w:abstractNumId w:val="102"/>
  </w:num>
  <w:num w:numId="168" w16cid:durableId="2015259692">
    <w:abstractNumId w:val="41"/>
  </w:num>
  <w:num w:numId="169" w16cid:durableId="39794672">
    <w:abstractNumId w:val="85"/>
  </w:num>
  <w:num w:numId="170" w16cid:durableId="540023843">
    <w:abstractNumId w:val="84"/>
  </w:num>
  <w:num w:numId="171" w16cid:durableId="1482116695">
    <w:abstractNumId w:val="116"/>
  </w:num>
  <w:num w:numId="172" w16cid:durableId="1621649435">
    <w:abstractNumId w:val="161"/>
  </w:num>
  <w:num w:numId="173" w16cid:durableId="855658848">
    <w:abstractNumId w:val="156"/>
  </w:num>
  <w:num w:numId="174" w16cid:durableId="673727757">
    <w:abstractNumId w:val="130"/>
  </w:num>
  <w:num w:numId="175" w16cid:durableId="1141381748">
    <w:abstractNumId w:val="133"/>
  </w:num>
  <w:num w:numId="176" w16cid:durableId="1250806">
    <w:abstractNumId w:val="22"/>
  </w:num>
  <w:num w:numId="177" w16cid:durableId="880753688">
    <w:abstractNumId w:val="165"/>
  </w:num>
  <w:num w:numId="178" w16cid:durableId="783426774">
    <w:abstractNumId w:val="17"/>
  </w:num>
  <w:num w:numId="179" w16cid:durableId="836925689">
    <w:abstractNumId w:val="144"/>
  </w:num>
  <w:num w:numId="180" w16cid:durableId="1954511407">
    <w:abstractNumId w:val="88"/>
  </w:num>
  <w:num w:numId="181" w16cid:durableId="1898202222">
    <w:abstractNumId w:val="191"/>
  </w:num>
  <w:num w:numId="182" w16cid:durableId="1936401155">
    <w:abstractNumId w:val="64"/>
  </w:num>
  <w:num w:numId="183" w16cid:durableId="1350062903">
    <w:abstractNumId w:val="122"/>
  </w:num>
  <w:num w:numId="184" w16cid:durableId="464589406">
    <w:abstractNumId w:val="123"/>
  </w:num>
  <w:num w:numId="185" w16cid:durableId="1353267735">
    <w:abstractNumId w:val="105"/>
  </w:num>
  <w:num w:numId="186" w16cid:durableId="1072392943">
    <w:abstractNumId w:val="35"/>
  </w:num>
  <w:num w:numId="187" w16cid:durableId="253786518">
    <w:abstractNumId w:val="66"/>
  </w:num>
  <w:num w:numId="188" w16cid:durableId="2060278235">
    <w:abstractNumId w:val="141"/>
  </w:num>
  <w:num w:numId="189" w16cid:durableId="1841578587">
    <w:abstractNumId w:val="26"/>
  </w:num>
  <w:num w:numId="190" w16cid:durableId="175003661">
    <w:abstractNumId w:val="103"/>
  </w:num>
  <w:num w:numId="191" w16cid:durableId="359821108">
    <w:abstractNumId w:val="187"/>
  </w:num>
  <w:num w:numId="192" w16cid:durableId="490751718">
    <w:abstractNumId w:val="194"/>
  </w:num>
  <w:num w:numId="193" w16cid:durableId="291405094">
    <w:abstractNumId w:val="100"/>
  </w:num>
  <w:num w:numId="194" w16cid:durableId="1959339229">
    <w:abstractNumId w:val="7"/>
  </w:num>
  <w:num w:numId="195" w16cid:durableId="1872455179">
    <w:abstractNumId w:val="110"/>
  </w:num>
  <w:num w:numId="196" w16cid:durableId="1925070564">
    <w:abstractNumId w:val="4"/>
  </w:num>
  <w:num w:numId="197" w16cid:durableId="880171379">
    <w:abstractNumId w:val="121"/>
  </w:num>
  <w:num w:numId="198" w16cid:durableId="507252415">
    <w:abstractNumId w:val="135"/>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A"/>
    <w:rsid w:val="0000605B"/>
    <w:rsid w:val="00006B73"/>
    <w:rsid w:val="0001468E"/>
    <w:rsid w:val="000258CD"/>
    <w:rsid w:val="00053DBB"/>
    <w:rsid w:val="00057B1C"/>
    <w:rsid w:val="00061CCF"/>
    <w:rsid w:val="000A0957"/>
    <w:rsid w:val="000A3702"/>
    <w:rsid w:val="000A5858"/>
    <w:rsid w:val="000A6960"/>
    <w:rsid w:val="000B41D0"/>
    <w:rsid w:val="000C566A"/>
    <w:rsid w:val="000E0AA1"/>
    <w:rsid w:val="000E469E"/>
    <w:rsid w:val="000F1793"/>
    <w:rsid w:val="00115493"/>
    <w:rsid w:val="0011697C"/>
    <w:rsid w:val="00121210"/>
    <w:rsid w:val="00127631"/>
    <w:rsid w:val="001342C2"/>
    <w:rsid w:val="001372CC"/>
    <w:rsid w:val="00137C8D"/>
    <w:rsid w:val="001401E8"/>
    <w:rsid w:val="00141844"/>
    <w:rsid w:val="00141C55"/>
    <w:rsid w:val="00142C39"/>
    <w:rsid w:val="00152C52"/>
    <w:rsid w:val="0016222D"/>
    <w:rsid w:val="00162716"/>
    <w:rsid w:val="00176CEF"/>
    <w:rsid w:val="00176E32"/>
    <w:rsid w:val="00176FE6"/>
    <w:rsid w:val="00182C53"/>
    <w:rsid w:val="00184E40"/>
    <w:rsid w:val="001A393A"/>
    <w:rsid w:val="001A73AF"/>
    <w:rsid w:val="001C64F1"/>
    <w:rsid w:val="001D65A4"/>
    <w:rsid w:val="001E12A8"/>
    <w:rsid w:val="001E2D47"/>
    <w:rsid w:val="001E74F4"/>
    <w:rsid w:val="002011FD"/>
    <w:rsid w:val="00211B66"/>
    <w:rsid w:val="002242B0"/>
    <w:rsid w:val="00225339"/>
    <w:rsid w:val="00230CB0"/>
    <w:rsid w:val="00241193"/>
    <w:rsid w:val="002439EB"/>
    <w:rsid w:val="00263907"/>
    <w:rsid w:val="00270A97"/>
    <w:rsid w:val="00286A88"/>
    <w:rsid w:val="00287AFC"/>
    <w:rsid w:val="00294D0C"/>
    <w:rsid w:val="002C0C5A"/>
    <w:rsid w:val="002D4715"/>
    <w:rsid w:val="002E17F1"/>
    <w:rsid w:val="002E5590"/>
    <w:rsid w:val="002F7A0A"/>
    <w:rsid w:val="00303BEB"/>
    <w:rsid w:val="00303CA1"/>
    <w:rsid w:val="003070CF"/>
    <w:rsid w:val="00311A83"/>
    <w:rsid w:val="00314CCC"/>
    <w:rsid w:val="0031579B"/>
    <w:rsid w:val="003347D0"/>
    <w:rsid w:val="003369A7"/>
    <w:rsid w:val="00340CC3"/>
    <w:rsid w:val="00341BB3"/>
    <w:rsid w:val="003420A2"/>
    <w:rsid w:val="00347E92"/>
    <w:rsid w:val="00355FD4"/>
    <w:rsid w:val="003606D7"/>
    <w:rsid w:val="003643AE"/>
    <w:rsid w:val="00382CE6"/>
    <w:rsid w:val="0039313B"/>
    <w:rsid w:val="00397047"/>
    <w:rsid w:val="003A608C"/>
    <w:rsid w:val="003B07C8"/>
    <w:rsid w:val="003B3C60"/>
    <w:rsid w:val="003B6E03"/>
    <w:rsid w:val="003C06A9"/>
    <w:rsid w:val="003D0E32"/>
    <w:rsid w:val="003E4C09"/>
    <w:rsid w:val="003E7E73"/>
    <w:rsid w:val="003F0867"/>
    <w:rsid w:val="00433098"/>
    <w:rsid w:val="00434367"/>
    <w:rsid w:val="00443622"/>
    <w:rsid w:val="00447E68"/>
    <w:rsid w:val="00455777"/>
    <w:rsid w:val="00463C42"/>
    <w:rsid w:val="004708D6"/>
    <w:rsid w:val="00471FCA"/>
    <w:rsid w:val="004809E6"/>
    <w:rsid w:val="004847A6"/>
    <w:rsid w:val="0048621D"/>
    <w:rsid w:val="004974E2"/>
    <w:rsid w:val="004A4A3F"/>
    <w:rsid w:val="004A4AF0"/>
    <w:rsid w:val="004C028A"/>
    <w:rsid w:val="004C16F1"/>
    <w:rsid w:val="004D1D2D"/>
    <w:rsid w:val="004E0CE9"/>
    <w:rsid w:val="004E2B1A"/>
    <w:rsid w:val="004E65D4"/>
    <w:rsid w:val="0050157F"/>
    <w:rsid w:val="00501C01"/>
    <w:rsid w:val="0053499F"/>
    <w:rsid w:val="00536A2F"/>
    <w:rsid w:val="005408C5"/>
    <w:rsid w:val="005463A1"/>
    <w:rsid w:val="00552E7C"/>
    <w:rsid w:val="00554D83"/>
    <w:rsid w:val="00556ED3"/>
    <w:rsid w:val="005721A8"/>
    <w:rsid w:val="00573109"/>
    <w:rsid w:val="005904C4"/>
    <w:rsid w:val="005A3A41"/>
    <w:rsid w:val="005A4986"/>
    <w:rsid w:val="005B32A2"/>
    <w:rsid w:val="005B427B"/>
    <w:rsid w:val="005B4D0B"/>
    <w:rsid w:val="005D3B22"/>
    <w:rsid w:val="005E517D"/>
    <w:rsid w:val="005F115B"/>
    <w:rsid w:val="005F3A30"/>
    <w:rsid w:val="006064CD"/>
    <w:rsid w:val="00615294"/>
    <w:rsid w:val="006172B1"/>
    <w:rsid w:val="00622E0E"/>
    <w:rsid w:val="006311BB"/>
    <w:rsid w:val="00634F22"/>
    <w:rsid w:val="00642F0A"/>
    <w:rsid w:val="00651BA0"/>
    <w:rsid w:val="00657AD9"/>
    <w:rsid w:val="00672FC1"/>
    <w:rsid w:val="00675933"/>
    <w:rsid w:val="006867FA"/>
    <w:rsid w:val="00692DB3"/>
    <w:rsid w:val="00696C36"/>
    <w:rsid w:val="00696F56"/>
    <w:rsid w:val="006975B7"/>
    <w:rsid w:val="006E3754"/>
    <w:rsid w:val="006E38F9"/>
    <w:rsid w:val="006E5D8B"/>
    <w:rsid w:val="006E6FE5"/>
    <w:rsid w:val="00705419"/>
    <w:rsid w:val="0071520A"/>
    <w:rsid w:val="0071682D"/>
    <w:rsid w:val="00730A00"/>
    <w:rsid w:val="00745297"/>
    <w:rsid w:val="0075010C"/>
    <w:rsid w:val="00751DA9"/>
    <w:rsid w:val="00764567"/>
    <w:rsid w:val="00764877"/>
    <w:rsid w:val="00772393"/>
    <w:rsid w:val="00780AE0"/>
    <w:rsid w:val="00796249"/>
    <w:rsid w:val="007977DD"/>
    <w:rsid w:val="007A0282"/>
    <w:rsid w:val="007A3AF8"/>
    <w:rsid w:val="007A7B3E"/>
    <w:rsid w:val="007B1166"/>
    <w:rsid w:val="007C0BC3"/>
    <w:rsid w:val="007C135F"/>
    <w:rsid w:val="007C2636"/>
    <w:rsid w:val="007F2231"/>
    <w:rsid w:val="007F2CD3"/>
    <w:rsid w:val="008050B7"/>
    <w:rsid w:val="00817BEA"/>
    <w:rsid w:val="0082210F"/>
    <w:rsid w:val="00825C17"/>
    <w:rsid w:val="00830FBA"/>
    <w:rsid w:val="0083349B"/>
    <w:rsid w:val="008370B6"/>
    <w:rsid w:val="0084569F"/>
    <w:rsid w:val="00847E24"/>
    <w:rsid w:val="00854A5C"/>
    <w:rsid w:val="0086406C"/>
    <w:rsid w:val="008713E1"/>
    <w:rsid w:val="00880DF1"/>
    <w:rsid w:val="00886959"/>
    <w:rsid w:val="00887F3C"/>
    <w:rsid w:val="008A1372"/>
    <w:rsid w:val="008A4AD9"/>
    <w:rsid w:val="008A5530"/>
    <w:rsid w:val="008B0DE9"/>
    <w:rsid w:val="008B7079"/>
    <w:rsid w:val="008C2E3A"/>
    <w:rsid w:val="008D3450"/>
    <w:rsid w:val="008D5678"/>
    <w:rsid w:val="008F0742"/>
    <w:rsid w:val="008F2286"/>
    <w:rsid w:val="008F58D8"/>
    <w:rsid w:val="00907EAA"/>
    <w:rsid w:val="00912451"/>
    <w:rsid w:val="00917C9F"/>
    <w:rsid w:val="00921DCD"/>
    <w:rsid w:val="0092728E"/>
    <w:rsid w:val="00930B92"/>
    <w:rsid w:val="0094327A"/>
    <w:rsid w:val="00953EB6"/>
    <w:rsid w:val="0096234B"/>
    <w:rsid w:val="0098361A"/>
    <w:rsid w:val="009902A8"/>
    <w:rsid w:val="00990B68"/>
    <w:rsid w:val="00996741"/>
    <w:rsid w:val="009A17BC"/>
    <w:rsid w:val="009D3677"/>
    <w:rsid w:val="009D7F32"/>
    <w:rsid w:val="009F0BB0"/>
    <w:rsid w:val="00A14880"/>
    <w:rsid w:val="00A14A1E"/>
    <w:rsid w:val="00A21259"/>
    <w:rsid w:val="00A25F55"/>
    <w:rsid w:val="00A32BF3"/>
    <w:rsid w:val="00A33BA1"/>
    <w:rsid w:val="00A4119D"/>
    <w:rsid w:val="00A46C91"/>
    <w:rsid w:val="00A522B5"/>
    <w:rsid w:val="00A63B40"/>
    <w:rsid w:val="00A6414E"/>
    <w:rsid w:val="00A70803"/>
    <w:rsid w:val="00A70B82"/>
    <w:rsid w:val="00A73104"/>
    <w:rsid w:val="00A7525A"/>
    <w:rsid w:val="00A770FC"/>
    <w:rsid w:val="00A850D7"/>
    <w:rsid w:val="00AA585C"/>
    <w:rsid w:val="00AB14D4"/>
    <w:rsid w:val="00AC7CDF"/>
    <w:rsid w:val="00AD7918"/>
    <w:rsid w:val="00AF17CA"/>
    <w:rsid w:val="00B151E1"/>
    <w:rsid w:val="00B20DD5"/>
    <w:rsid w:val="00B375D7"/>
    <w:rsid w:val="00B46F46"/>
    <w:rsid w:val="00B553C3"/>
    <w:rsid w:val="00B56F81"/>
    <w:rsid w:val="00B6782B"/>
    <w:rsid w:val="00B71ABF"/>
    <w:rsid w:val="00B86CA8"/>
    <w:rsid w:val="00B87F96"/>
    <w:rsid w:val="00B944F0"/>
    <w:rsid w:val="00BA43E8"/>
    <w:rsid w:val="00BB2E37"/>
    <w:rsid w:val="00BB750C"/>
    <w:rsid w:val="00BE2BF6"/>
    <w:rsid w:val="00BF7028"/>
    <w:rsid w:val="00C007A7"/>
    <w:rsid w:val="00C05D6C"/>
    <w:rsid w:val="00C11F85"/>
    <w:rsid w:val="00C21C86"/>
    <w:rsid w:val="00C30F93"/>
    <w:rsid w:val="00C4003C"/>
    <w:rsid w:val="00C41C3E"/>
    <w:rsid w:val="00C44E4A"/>
    <w:rsid w:val="00C4752C"/>
    <w:rsid w:val="00C5216B"/>
    <w:rsid w:val="00C550EA"/>
    <w:rsid w:val="00C6214D"/>
    <w:rsid w:val="00C67566"/>
    <w:rsid w:val="00C71A04"/>
    <w:rsid w:val="00C95937"/>
    <w:rsid w:val="00C963F3"/>
    <w:rsid w:val="00CA0678"/>
    <w:rsid w:val="00CB4074"/>
    <w:rsid w:val="00CB565B"/>
    <w:rsid w:val="00CB6011"/>
    <w:rsid w:val="00CB6A24"/>
    <w:rsid w:val="00CD44FF"/>
    <w:rsid w:val="00CE642A"/>
    <w:rsid w:val="00CF3C7F"/>
    <w:rsid w:val="00D001D3"/>
    <w:rsid w:val="00D0369F"/>
    <w:rsid w:val="00D07436"/>
    <w:rsid w:val="00D17191"/>
    <w:rsid w:val="00D26F2C"/>
    <w:rsid w:val="00D31692"/>
    <w:rsid w:val="00D368FE"/>
    <w:rsid w:val="00D44294"/>
    <w:rsid w:val="00D55488"/>
    <w:rsid w:val="00D61F78"/>
    <w:rsid w:val="00D63CD8"/>
    <w:rsid w:val="00D64D11"/>
    <w:rsid w:val="00D675D7"/>
    <w:rsid w:val="00D70056"/>
    <w:rsid w:val="00D84EF4"/>
    <w:rsid w:val="00D906EC"/>
    <w:rsid w:val="00D95A96"/>
    <w:rsid w:val="00DA4AA6"/>
    <w:rsid w:val="00DA6091"/>
    <w:rsid w:val="00DC2AF5"/>
    <w:rsid w:val="00DD2EC1"/>
    <w:rsid w:val="00DE07D7"/>
    <w:rsid w:val="00DE24DD"/>
    <w:rsid w:val="00DE29C9"/>
    <w:rsid w:val="00DF1C58"/>
    <w:rsid w:val="00DF3118"/>
    <w:rsid w:val="00DF5E52"/>
    <w:rsid w:val="00E1278E"/>
    <w:rsid w:val="00E12BC1"/>
    <w:rsid w:val="00E15902"/>
    <w:rsid w:val="00E24F6A"/>
    <w:rsid w:val="00E31453"/>
    <w:rsid w:val="00E33693"/>
    <w:rsid w:val="00E36F3C"/>
    <w:rsid w:val="00E400EB"/>
    <w:rsid w:val="00E4010F"/>
    <w:rsid w:val="00E46AC9"/>
    <w:rsid w:val="00E52328"/>
    <w:rsid w:val="00E52EB7"/>
    <w:rsid w:val="00E549FA"/>
    <w:rsid w:val="00E605C5"/>
    <w:rsid w:val="00E62F86"/>
    <w:rsid w:val="00E6547B"/>
    <w:rsid w:val="00E6775C"/>
    <w:rsid w:val="00E67941"/>
    <w:rsid w:val="00E86DF1"/>
    <w:rsid w:val="00E91765"/>
    <w:rsid w:val="00E94385"/>
    <w:rsid w:val="00E9453B"/>
    <w:rsid w:val="00E96173"/>
    <w:rsid w:val="00E96460"/>
    <w:rsid w:val="00E96647"/>
    <w:rsid w:val="00E96B2B"/>
    <w:rsid w:val="00E96DDC"/>
    <w:rsid w:val="00E972CE"/>
    <w:rsid w:val="00EA4ECC"/>
    <w:rsid w:val="00EB26AA"/>
    <w:rsid w:val="00EC1FAD"/>
    <w:rsid w:val="00ED0433"/>
    <w:rsid w:val="00ED1242"/>
    <w:rsid w:val="00ED4927"/>
    <w:rsid w:val="00EE4054"/>
    <w:rsid w:val="00EF5D4C"/>
    <w:rsid w:val="00F00E46"/>
    <w:rsid w:val="00F0625A"/>
    <w:rsid w:val="00F15DB5"/>
    <w:rsid w:val="00F32688"/>
    <w:rsid w:val="00F40F33"/>
    <w:rsid w:val="00F51127"/>
    <w:rsid w:val="00F570C9"/>
    <w:rsid w:val="00F611F5"/>
    <w:rsid w:val="00F63988"/>
    <w:rsid w:val="00F71EE0"/>
    <w:rsid w:val="00F770B9"/>
    <w:rsid w:val="00F80ACE"/>
    <w:rsid w:val="00F87DF0"/>
    <w:rsid w:val="00F9211A"/>
    <w:rsid w:val="00F96261"/>
    <w:rsid w:val="00F97798"/>
    <w:rsid w:val="00F97A80"/>
    <w:rsid w:val="00FA4DCC"/>
    <w:rsid w:val="00FA6910"/>
    <w:rsid w:val="00FB4602"/>
    <w:rsid w:val="00FC20D4"/>
    <w:rsid w:val="00FD4B78"/>
    <w:rsid w:val="00FE58F0"/>
    <w:rsid w:val="00FE71DC"/>
    <w:rsid w:val="00FF03BA"/>
    <w:rsid w:val="00FF271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323C"/>
  <w15:chartTrackingRefBased/>
  <w15:docId w15:val="{B2F55F76-64B7-4C82-83DD-6A6A0DB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A"/>
    <w:pPr>
      <w:spacing w:after="200" w:line="276" w:lineRule="auto"/>
    </w:pPr>
    <w:rPr>
      <w:rFonts w:cstheme="minorBidi"/>
      <w:sz w:val="22"/>
      <w:szCs w:val="22"/>
      <w:lang w:val="en-US"/>
    </w:rPr>
  </w:style>
  <w:style w:type="paragraph" w:styleId="Heading1">
    <w:name w:val="heading 1"/>
    <w:basedOn w:val="Normal"/>
    <w:next w:val="BodyText"/>
    <w:link w:val="Heading1Char"/>
    <w:qFormat/>
    <w:rsid w:val="00A7525A"/>
    <w:pPr>
      <w:tabs>
        <w:tab w:val="num" w:pos="432"/>
      </w:tabs>
      <w:suppressAutoHyphens/>
      <w:bidi w:val="0"/>
      <w:spacing w:after="0"/>
      <w:jc w:val="center"/>
      <w:outlineLvl w:val="0"/>
    </w:pPr>
    <w:rPr>
      <w:rFonts w:ascii="Times New Roman" w:eastAsia="Calibri" w:hAnsi="Times New Roman" w:cs="Arial"/>
      <w:b/>
      <w:bCs/>
      <w:color w:val="632423" w:themeColor="accent2" w:themeShade="80"/>
      <w:kern w:val="22"/>
      <w:sz w:val="48"/>
      <w:u w:val="single"/>
      <w:lang w:eastAsia="he-IL"/>
    </w:rPr>
  </w:style>
  <w:style w:type="paragraph" w:styleId="Heading2">
    <w:name w:val="heading 2"/>
    <w:basedOn w:val="Normal"/>
    <w:next w:val="Normal"/>
    <w:link w:val="Heading2Char"/>
    <w:unhideWhenUsed/>
    <w:qFormat/>
    <w:rsid w:val="00A7525A"/>
    <w:pPr>
      <w:keepNext/>
      <w:keepLines/>
      <w:spacing w:after="0"/>
      <w:jc w:val="center"/>
      <w:outlineLvl w:val="1"/>
    </w:pPr>
    <w:rPr>
      <w:rFonts w:asciiTheme="majorHAnsi" w:eastAsiaTheme="majorEastAsia" w:hAnsiTheme="majorHAnsi" w:cs="Arial"/>
      <w:b/>
      <w:bCs/>
      <w:color w:val="632423" w:themeColor="accent2" w:themeShade="80"/>
      <w:sz w:val="26"/>
      <w:u w:val="single"/>
    </w:rPr>
  </w:style>
  <w:style w:type="paragraph" w:styleId="Heading3">
    <w:name w:val="heading 3"/>
    <w:basedOn w:val="Normal"/>
    <w:next w:val="Normal"/>
    <w:link w:val="Heading3Char"/>
    <w:unhideWhenUsed/>
    <w:qFormat/>
    <w:rsid w:val="00A7525A"/>
    <w:pPr>
      <w:keepNext/>
      <w:keepLines/>
      <w:spacing w:after="0"/>
      <w:jc w:val="center"/>
      <w:outlineLvl w:val="2"/>
    </w:pPr>
    <w:rPr>
      <w:rFonts w:asciiTheme="majorHAnsi" w:eastAsiaTheme="majorEastAsia" w:hAnsiTheme="majorHAnsi"/>
      <w:b/>
      <w:bCs/>
      <w:color w:val="632423" w:themeColor="accent2" w:themeShade="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C8"/>
    <w:pPr>
      <w:ind w:left="720"/>
      <w:contextualSpacing/>
    </w:pPr>
  </w:style>
  <w:style w:type="character" w:customStyle="1" w:styleId="Heading1Char">
    <w:name w:val="Heading 1 Char"/>
    <w:basedOn w:val="DefaultParagraphFont"/>
    <w:link w:val="Heading1"/>
    <w:rsid w:val="00A7525A"/>
    <w:rPr>
      <w:rFonts w:ascii="Times New Roman" w:eastAsia="Calibri" w:hAnsi="Times New Roman" w:cs="Arial"/>
      <w:b/>
      <w:bCs/>
      <w:color w:val="632423" w:themeColor="accent2" w:themeShade="80"/>
      <w:kern w:val="22"/>
      <w:sz w:val="48"/>
      <w:szCs w:val="22"/>
      <w:u w:val="single"/>
      <w:lang w:val="en-US" w:eastAsia="he-IL"/>
    </w:rPr>
  </w:style>
  <w:style w:type="character" w:customStyle="1" w:styleId="Heading2Char">
    <w:name w:val="Heading 2 Char"/>
    <w:basedOn w:val="DefaultParagraphFont"/>
    <w:link w:val="Heading2"/>
    <w:rsid w:val="00A7525A"/>
    <w:rPr>
      <w:rFonts w:asciiTheme="majorHAnsi" w:eastAsiaTheme="majorEastAsia" w:hAnsiTheme="majorHAnsi" w:cs="Arial"/>
      <w:b/>
      <w:bCs/>
      <w:color w:val="632423" w:themeColor="accent2" w:themeShade="80"/>
      <w:sz w:val="26"/>
      <w:szCs w:val="22"/>
      <w:u w:val="single"/>
      <w:lang w:val="en-US"/>
    </w:rPr>
  </w:style>
  <w:style w:type="character" w:customStyle="1" w:styleId="Heading3Char">
    <w:name w:val="Heading 3 Char"/>
    <w:basedOn w:val="DefaultParagraphFont"/>
    <w:link w:val="Heading3"/>
    <w:rsid w:val="00A7525A"/>
    <w:rPr>
      <w:rFonts w:asciiTheme="majorHAnsi" w:eastAsiaTheme="majorEastAsia" w:hAnsiTheme="majorHAnsi" w:cstheme="minorBidi"/>
      <w:b/>
      <w:bCs/>
      <w:color w:val="632423" w:themeColor="accent2" w:themeShade="80"/>
      <w:sz w:val="22"/>
      <w:szCs w:val="22"/>
      <w:u w:val="single"/>
      <w:lang w:val="en-US"/>
    </w:rPr>
  </w:style>
  <w:style w:type="table" w:customStyle="1" w:styleId="1">
    <w:name w:val="טבלת רשת1"/>
    <w:basedOn w:val="TableNormal"/>
    <w:next w:val="TableGrid"/>
    <w:rsid w:val="00A7525A"/>
    <w:pPr>
      <w:bidi w:val="0"/>
      <w:spacing w:after="0" w:line="240" w:lineRule="auto"/>
    </w:pPr>
    <w:rPr>
      <w:rFonts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525A"/>
    <w:pPr>
      <w:bidi w:val="0"/>
      <w:spacing w:after="0" w:line="240" w:lineRule="auto"/>
    </w:pPr>
    <w:rPr>
      <w:rFonts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5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25A"/>
    <w:rPr>
      <w:rFonts w:cstheme="minorBidi"/>
      <w:sz w:val="20"/>
      <w:szCs w:val="20"/>
      <w:lang w:val="en-US"/>
    </w:rPr>
  </w:style>
  <w:style w:type="character" w:styleId="FootnoteReference">
    <w:name w:val="footnote reference"/>
    <w:basedOn w:val="DefaultParagraphFont"/>
    <w:uiPriority w:val="99"/>
    <w:semiHidden/>
    <w:unhideWhenUsed/>
    <w:rsid w:val="00A7525A"/>
    <w:rPr>
      <w:vertAlign w:val="superscript"/>
    </w:rPr>
  </w:style>
  <w:style w:type="paragraph" w:styleId="Header">
    <w:name w:val="header"/>
    <w:basedOn w:val="Normal"/>
    <w:link w:val="HeaderChar"/>
    <w:uiPriority w:val="99"/>
    <w:unhideWhenUsed/>
    <w:rsid w:val="00A75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525A"/>
    <w:rPr>
      <w:rFonts w:cstheme="minorBidi"/>
      <w:sz w:val="22"/>
      <w:szCs w:val="22"/>
      <w:lang w:val="en-US"/>
    </w:rPr>
  </w:style>
  <w:style w:type="paragraph" w:styleId="Footer">
    <w:name w:val="footer"/>
    <w:basedOn w:val="Normal"/>
    <w:link w:val="FooterChar"/>
    <w:uiPriority w:val="99"/>
    <w:unhideWhenUsed/>
    <w:rsid w:val="00A75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525A"/>
    <w:rPr>
      <w:rFonts w:cstheme="minorBidi"/>
      <w:sz w:val="22"/>
      <w:szCs w:val="22"/>
      <w:lang w:val="en-US"/>
    </w:rPr>
  </w:style>
  <w:style w:type="paragraph" w:styleId="BodyText">
    <w:name w:val="Body Text"/>
    <w:basedOn w:val="Normal"/>
    <w:link w:val="BodyTextChar"/>
    <w:uiPriority w:val="99"/>
    <w:unhideWhenUsed/>
    <w:rsid w:val="00A7525A"/>
    <w:pPr>
      <w:spacing w:after="120"/>
    </w:pPr>
  </w:style>
  <w:style w:type="character" w:customStyle="1" w:styleId="BodyTextChar">
    <w:name w:val="Body Text Char"/>
    <w:basedOn w:val="DefaultParagraphFont"/>
    <w:link w:val="BodyText"/>
    <w:uiPriority w:val="99"/>
    <w:rsid w:val="00A7525A"/>
    <w:rPr>
      <w:rFonts w:cstheme="minorBidi"/>
      <w:sz w:val="22"/>
      <w:szCs w:val="22"/>
      <w:lang w:val="en-US"/>
    </w:rPr>
  </w:style>
  <w:style w:type="paragraph" w:styleId="NoSpacing">
    <w:name w:val="No Spacing"/>
    <w:uiPriority w:val="1"/>
    <w:qFormat/>
    <w:rsid w:val="00A7525A"/>
    <w:pPr>
      <w:spacing w:after="0" w:line="240" w:lineRule="auto"/>
    </w:pPr>
    <w:rPr>
      <w:rFonts w:cstheme="minorBidi"/>
      <w:sz w:val="22"/>
      <w:szCs w:val="22"/>
      <w:lang w:val="en-US"/>
    </w:rPr>
  </w:style>
  <w:style w:type="character" w:customStyle="1" w:styleId="Heading10">
    <w:name w:val="Heading #1_"/>
    <w:basedOn w:val="DefaultParagraphFont"/>
    <w:link w:val="Heading11"/>
    <w:rsid w:val="008B0DE9"/>
    <w:rPr>
      <w:rFonts w:ascii="David" w:eastAsia="David" w:hAnsi="David" w:cs="David"/>
      <w:b/>
      <w:bCs/>
      <w:u w:val="single"/>
    </w:rPr>
  </w:style>
  <w:style w:type="paragraph" w:customStyle="1" w:styleId="Heading11">
    <w:name w:val="Heading #1"/>
    <w:basedOn w:val="Normal"/>
    <w:link w:val="Heading10"/>
    <w:rsid w:val="008B0DE9"/>
    <w:pPr>
      <w:widowControl w:val="0"/>
      <w:spacing w:after="0"/>
      <w:outlineLvl w:val="0"/>
    </w:pPr>
    <w:rPr>
      <w:rFonts w:ascii="David" w:eastAsia="David" w:hAnsi="David" w:cs="David"/>
      <w:b/>
      <w:bCs/>
      <w:sz w:val="24"/>
      <w:szCs w:val="24"/>
      <w:u w:val="single"/>
    </w:rPr>
  </w:style>
  <w:style w:type="character" w:customStyle="1" w:styleId="default">
    <w:name w:val="default"/>
    <w:rsid w:val="008A4AD9"/>
    <w:rPr>
      <w:rFonts w:ascii="Times New Roman" w:hAnsi="Times New Roman" w:cs="Times New Roman"/>
      <w:sz w:val="20"/>
      <w:szCs w:val="26"/>
    </w:rPr>
  </w:style>
  <w:style w:type="character" w:customStyle="1" w:styleId="7">
    <w:name w:val="סגנון7 תו"/>
    <w:link w:val="70"/>
    <w:locked/>
    <w:rsid w:val="008A4AD9"/>
    <w:rPr>
      <w:rFonts w:ascii="Century" w:eastAsia="Calibri" w:hAnsi="Century" w:cs="Miriam"/>
      <w:b/>
    </w:rPr>
  </w:style>
  <w:style w:type="paragraph" w:customStyle="1" w:styleId="70">
    <w:name w:val="סגנון7"/>
    <w:basedOn w:val="Normal"/>
    <w:link w:val="7"/>
    <w:autoRedefine/>
    <w:rsid w:val="008A4AD9"/>
    <w:rPr>
      <w:rFonts w:ascii="Century" w:eastAsia="Calibri" w:hAnsi="Century" w:cs="Miriam"/>
      <w:b/>
      <w:sz w:val="24"/>
      <w:szCs w:val="24"/>
    </w:rPr>
  </w:style>
  <w:style w:type="character" w:customStyle="1" w:styleId="9">
    <w:name w:val="סגנון9 תו"/>
    <w:link w:val="90"/>
    <w:locked/>
    <w:rsid w:val="008A4AD9"/>
    <w:rPr>
      <w:rFonts w:ascii="David" w:hAnsi="David" w:cs="David"/>
      <w:spacing w:val="10"/>
    </w:rPr>
  </w:style>
  <w:style w:type="paragraph" w:customStyle="1" w:styleId="90">
    <w:name w:val="סגנון9"/>
    <w:basedOn w:val="Normal"/>
    <w:link w:val="9"/>
    <w:autoRedefine/>
    <w:rsid w:val="008A4AD9"/>
    <w:pPr>
      <w:tabs>
        <w:tab w:val="left" w:pos="720"/>
        <w:tab w:val="left" w:pos="800"/>
      </w:tabs>
      <w:overflowPunct w:val="0"/>
      <w:autoSpaceDE w:val="0"/>
      <w:autoSpaceDN w:val="0"/>
      <w:adjustRightInd w:val="0"/>
      <w:spacing w:after="0" w:line="360" w:lineRule="auto"/>
      <w:jc w:val="both"/>
    </w:pPr>
    <w:rPr>
      <w:rFonts w:ascii="David" w:hAnsi="David" w:cs="David"/>
      <w:spacing w:val="10"/>
      <w:sz w:val="24"/>
      <w:szCs w:val="24"/>
    </w:rPr>
  </w:style>
  <w:style w:type="paragraph" w:customStyle="1" w:styleId="ruller4">
    <w:name w:val="ruller4"/>
    <w:basedOn w:val="Normal"/>
    <w:rsid w:val="008A4AD9"/>
    <w:pPr>
      <w:overflowPunct w:val="0"/>
      <w:autoSpaceDE w:val="0"/>
      <w:autoSpaceDN w:val="0"/>
      <w:spacing w:after="0" w:line="360" w:lineRule="auto"/>
      <w:jc w:val="both"/>
    </w:pPr>
    <w:rPr>
      <w:rFonts w:ascii="Arial TUR" w:eastAsia="Times New Roman" w:hAnsi="Arial TUR" w:cs="Times New Roman"/>
      <w:spacing w:val="1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David"/>
        <a:ea typeface=""/>
        <a:cs typeface=""/>
      </a:majorFont>
      <a:minorFont>
        <a:latin typeface="Davi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A674-9AB0-4E02-A115-79BE1620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TotalTime>
  <Pages>42</Pages>
  <Words>18278</Words>
  <Characters>104190</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N</dc:creator>
  <cp:keywords/>
  <dc:description/>
  <cp:lastModifiedBy>Yoel N</cp:lastModifiedBy>
  <cp:revision>85</cp:revision>
  <dcterms:created xsi:type="dcterms:W3CDTF">2022-07-05T10:02:00Z</dcterms:created>
  <dcterms:modified xsi:type="dcterms:W3CDTF">2022-07-10T12:12:00Z</dcterms:modified>
</cp:coreProperties>
</file>