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3F65" w14:textId="274E609F" w:rsidR="009D468E" w:rsidRDefault="00515C08">
      <w:pPr>
        <w:pStyle w:val="a7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9D468E">
        <w:rPr>
          <w:rFonts w:hint="cs"/>
          <w:b/>
          <w:bCs/>
          <w:u w:val="single"/>
          <w:rtl/>
        </w:rPr>
        <w:t>משכורת</w:t>
      </w:r>
    </w:p>
    <w:p w14:paraId="2B461BD3" w14:textId="6502C25B" w:rsidR="00497329" w:rsidRPr="00497329" w:rsidRDefault="005F3DAF" w:rsidP="004973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לכנרת </w:t>
      </w:r>
      <w:r w:rsidRPr="00497329">
        <w:rPr>
          <w:rFonts w:hint="cs"/>
          <w:b/>
          <w:bCs/>
          <w:rtl/>
        </w:rPr>
        <w:t>תוספת לעושר</w:t>
      </w:r>
      <w:r>
        <w:rPr>
          <w:rFonts w:hint="cs"/>
          <w:rtl/>
        </w:rPr>
        <w:t xml:space="preserve"> בגין משכורת,</w:t>
      </w:r>
      <w:r w:rsidR="00CF0768">
        <w:rPr>
          <w:rFonts w:hint="cs"/>
          <w:rtl/>
        </w:rPr>
        <w:t xml:space="preserve"> </w:t>
      </w:r>
      <w:r w:rsidR="00CF0768" w:rsidRPr="00911A8B">
        <w:rPr>
          <w:rtl/>
        </w:rPr>
        <w:t xml:space="preserve">מכוח תפקידה כעובדת </w:t>
      </w:r>
      <w:r w:rsidR="00CF0768">
        <w:rPr>
          <w:rFonts w:hint="cs"/>
          <w:rtl/>
        </w:rPr>
        <w:t>במכון</w:t>
      </w:r>
      <w:r w:rsidR="00CF0768" w:rsidRPr="00911A8B">
        <w:rPr>
          <w:rtl/>
        </w:rPr>
        <w:t xml:space="preserve"> היופי</w:t>
      </w:r>
      <w:r w:rsidR="006B092F" w:rsidRPr="002B574C">
        <w:rPr>
          <w:rtl/>
        </w:rPr>
        <w:t xml:space="preserve">. הכנסה היא תוספת לעושר בעלת </w:t>
      </w:r>
      <w:r w:rsidR="00CF0768" w:rsidRPr="00497329">
        <w:rPr>
          <w:rFonts w:hint="cs"/>
          <w:b/>
          <w:bCs/>
          <w:rtl/>
        </w:rPr>
        <w:t>מקור</w:t>
      </w:r>
      <w:r w:rsidR="007E18EF">
        <w:rPr>
          <w:rFonts w:hint="cs"/>
          <w:rtl/>
        </w:rPr>
        <w:t>.</w:t>
      </w:r>
      <w:r w:rsidR="00466DE3">
        <w:rPr>
          <w:rFonts w:hint="cs"/>
          <w:rtl/>
        </w:rPr>
        <w:t xml:space="preserve"> </w:t>
      </w:r>
      <w:r w:rsidR="00CF0768" w:rsidRPr="00911A8B">
        <w:rPr>
          <w:rtl/>
        </w:rPr>
        <w:t xml:space="preserve">הכנסת עבודה עפ"י </w:t>
      </w:r>
      <w:r w:rsidR="00CF0768" w:rsidRPr="00497329">
        <w:rPr>
          <w:b/>
          <w:bCs/>
          <w:u w:val="single"/>
          <w:rtl/>
        </w:rPr>
        <w:t>ס2(2)</w:t>
      </w:r>
      <w:r w:rsidR="00CF0768" w:rsidRPr="00911A8B">
        <w:rPr>
          <w:rtl/>
        </w:rPr>
        <w:t xml:space="preserve"> </w:t>
      </w:r>
      <w:r>
        <w:rPr>
          <w:rFonts w:hint="cs"/>
          <w:rtl/>
        </w:rPr>
        <w:t>–</w:t>
      </w:r>
      <w:r w:rsidR="00CF0768" w:rsidRPr="00911A8B">
        <w:rPr>
          <w:rtl/>
        </w:rPr>
        <w:t xml:space="preserve"> הכנסה </w:t>
      </w:r>
      <w:r w:rsidR="00CF0768" w:rsidRPr="00497329">
        <w:rPr>
          <w:rtl/>
        </w:rPr>
        <w:t>מ</w:t>
      </w:r>
      <w:r w:rsidR="00CF0768" w:rsidRPr="00497329">
        <w:rPr>
          <w:b/>
          <w:bCs/>
          <w:rtl/>
        </w:rPr>
        <w:t>משלח יד</w:t>
      </w:r>
      <w:r w:rsidR="00CF0768" w:rsidRPr="00911A8B">
        <w:rPr>
          <w:rtl/>
        </w:rPr>
        <w:t xml:space="preserve"> שמשולמת במסגרת יחסי </w:t>
      </w:r>
      <w:r w:rsidR="00CF0768" w:rsidRPr="00497329">
        <w:rPr>
          <w:rtl/>
        </w:rPr>
        <w:t>עבודה.</w:t>
      </w:r>
      <w:r w:rsidR="003412C6" w:rsidRPr="00497329">
        <w:rPr>
          <w:rFonts w:hint="cs"/>
          <w:rtl/>
        </w:rPr>
        <w:t xml:space="preserve"> </w:t>
      </w:r>
      <w:r w:rsidR="00466DE3" w:rsidRPr="00497329">
        <w:rPr>
          <w:rFonts w:hint="cs"/>
          <w:rtl/>
        </w:rPr>
        <w:t xml:space="preserve">הכנסה </w:t>
      </w:r>
      <w:r w:rsidR="00466DE3" w:rsidRPr="00497329">
        <w:rPr>
          <w:rFonts w:hint="cs"/>
          <w:b/>
          <w:bCs/>
          <w:rtl/>
        </w:rPr>
        <w:t>פירותית</w:t>
      </w:r>
      <w:r w:rsidR="00466DE3" w:rsidRPr="00497329">
        <w:rPr>
          <w:rFonts w:hint="cs"/>
          <w:rtl/>
        </w:rPr>
        <w:t xml:space="preserve"> </w:t>
      </w:r>
      <w:r w:rsidR="00C446D4">
        <w:rPr>
          <w:rFonts w:hint="eastAsia"/>
          <w:rtl/>
        </w:rPr>
        <w:t>–</w:t>
      </w:r>
      <w:r w:rsidR="00C446D4">
        <w:rPr>
          <w:rFonts w:hint="cs"/>
          <w:rtl/>
        </w:rPr>
        <w:t xml:space="preserve"> </w:t>
      </w:r>
      <w:r w:rsidR="00F53BEE" w:rsidRPr="00497329">
        <w:rPr>
          <w:rFonts w:hint="cs"/>
          <w:rtl/>
        </w:rPr>
        <w:t xml:space="preserve">לא מכירת נכס. </w:t>
      </w:r>
      <w:r w:rsidR="00497329" w:rsidRPr="00497329">
        <w:rPr>
          <w:rFonts w:hint="cs"/>
          <w:rtl/>
        </w:rPr>
        <w:t xml:space="preserve">הכנסה </w:t>
      </w:r>
      <w:r w:rsidR="00497329" w:rsidRPr="00497329">
        <w:rPr>
          <w:rFonts w:hint="cs"/>
          <w:b/>
          <w:bCs/>
          <w:rtl/>
        </w:rPr>
        <w:t>אקטיבית</w:t>
      </w:r>
      <w:r w:rsidR="00497329">
        <w:rPr>
          <w:rFonts w:hint="cs"/>
          <w:rtl/>
        </w:rPr>
        <w:t xml:space="preserve"> – לשם ובירן – מבחני מגיד וחזן </w:t>
      </w:r>
      <w:r w:rsidR="00497329" w:rsidRPr="00497329">
        <w:rPr>
          <w:rFonts w:hint="cs"/>
          <w:rtl/>
        </w:rPr>
        <w:t xml:space="preserve">– </w:t>
      </w:r>
      <w:r w:rsidR="00497329" w:rsidRPr="00497329">
        <w:rPr>
          <w:rtl/>
        </w:rPr>
        <w:t>תדירות והיק</w:t>
      </w:r>
      <w:r w:rsidR="00497329" w:rsidRPr="00497329">
        <w:rPr>
          <w:rFonts w:hint="cs"/>
          <w:rtl/>
        </w:rPr>
        <w:t>ף</w:t>
      </w:r>
      <w:r w:rsidR="00497329" w:rsidRPr="00497329">
        <w:rPr>
          <w:rtl/>
        </w:rPr>
        <w:t xml:space="preserve"> כספי </w:t>
      </w:r>
      <w:r w:rsidR="00497329" w:rsidRPr="00497329">
        <w:rPr>
          <w:rFonts w:hint="cs"/>
          <w:rtl/>
        </w:rPr>
        <w:t>–</w:t>
      </w:r>
      <w:r w:rsidR="008A5BB7">
        <w:rPr>
          <w:rFonts w:hint="cs"/>
          <w:rtl/>
        </w:rPr>
        <w:t xml:space="preserve"> </w:t>
      </w:r>
      <w:r w:rsidR="00497329" w:rsidRPr="00497329">
        <w:rPr>
          <w:rFonts w:hint="cs"/>
          <w:rtl/>
        </w:rPr>
        <w:t>10,000 ₪</w:t>
      </w:r>
      <w:r w:rsidR="008A5BB7">
        <w:rPr>
          <w:rFonts w:hint="cs"/>
          <w:rtl/>
        </w:rPr>
        <w:t xml:space="preserve"> בחודש</w:t>
      </w:r>
      <w:r w:rsidR="00497329" w:rsidRPr="00497329">
        <w:rPr>
          <w:rtl/>
        </w:rPr>
        <w:t xml:space="preserve">; </w:t>
      </w:r>
      <w:r w:rsidR="00497329" w:rsidRPr="00497329">
        <w:rPr>
          <w:rFonts w:hint="cs"/>
          <w:rtl/>
        </w:rPr>
        <w:t>כנרת</w:t>
      </w:r>
      <w:r w:rsidR="00497329" w:rsidRPr="00497329">
        <w:rPr>
          <w:rtl/>
        </w:rPr>
        <w:t xml:space="preserve"> בקיע</w:t>
      </w:r>
      <w:r w:rsidR="00497329" w:rsidRPr="00497329">
        <w:rPr>
          <w:rFonts w:hint="cs"/>
          <w:rtl/>
        </w:rPr>
        <w:t>ה</w:t>
      </w:r>
      <w:r w:rsidR="00497329" w:rsidRPr="00497329">
        <w:rPr>
          <w:rtl/>
        </w:rPr>
        <w:t xml:space="preserve"> ובעל</w:t>
      </w:r>
      <w:r w:rsidR="008A5BB7">
        <w:rPr>
          <w:rFonts w:hint="cs"/>
          <w:rtl/>
        </w:rPr>
        <w:t>ת</w:t>
      </w:r>
      <w:r w:rsidR="00497329" w:rsidRPr="00497329">
        <w:rPr>
          <w:rtl/>
        </w:rPr>
        <w:t xml:space="preserve"> ידע </w:t>
      </w:r>
      <w:r w:rsidR="00497329" w:rsidRPr="00497329">
        <w:rPr>
          <w:rFonts w:hint="cs"/>
          <w:rtl/>
        </w:rPr>
        <w:t>בתחום היופי</w:t>
      </w:r>
      <w:r w:rsidR="00497329" w:rsidRPr="00497329">
        <w:rPr>
          <w:rtl/>
        </w:rPr>
        <w:t xml:space="preserve">, </w:t>
      </w:r>
      <w:r w:rsidR="00497329" w:rsidRPr="00497329">
        <w:rPr>
          <w:rFonts w:hint="cs"/>
          <w:rtl/>
        </w:rPr>
        <w:t>לומדת מאמה ותעשה תואר שני</w:t>
      </w:r>
      <w:r w:rsidR="00497329" w:rsidRPr="00497329">
        <w:rPr>
          <w:rtl/>
        </w:rPr>
        <w:t xml:space="preserve">; מבחן על – נסיבות העסקה: </w:t>
      </w:r>
      <w:r w:rsidR="00497329" w:rsidRPr="00497329">
        <w:rPr>
          <w:rFonts w:hint="cs"/>
          <w:rtl/>
        </w:rPr>
        <w:t>עבוד</w:t>
      </w:r>
      <w:r w:rsidR="008A5BB7">
        <w:rPr>
          <w:rFonts w:hint="cs"/>
          <w:rtl/>
        </w:rPr>
        <w:t>ות</w:t>
      </w:r>
      <w:r w:rsidR="00497329" w:rsidRPr="00497329">
        <w:rPr>
          <w:rFonts w:hint="cs"/>
          <w:rtl/>
        </w:rPr>
        <w:t xml:space="preserve"> במכון היופי מהווה </w:t>
      </w:r>
      <w:r w:rsidR="00497329" w:rsidRPr="00497329">
        <w:rPr>
          <w:rtl/>
        </w:rPr>
        <w:t>פעולות תדירות, נמשכות ושוטפות שמניבות תשואה שוטפת (ולא חד-פעמית</w:t>
      </w:r>
      <w:r w:rsidR="00497329" w:rsidRPr="00497329">
        <w:rPr>
          <w:rFonts w:hint="cs"/>
          <w:rtl/>
        </w:rPr>
        <w:t>).</w:t>
      </w:r>
    </w:p>
    <w:p w14:paraId="64C21FEE" w14:textId="17B90F12" w:rsidR="00F53BEE" w:rsidRPr="00497329" w:rsidRDefault="00497329" w:rsidP="00FC7F71">
      <w:pPr>
        <w:spacing w:line="360" w:lineRule="auto"/>
        <w:jc w:val="both"/>
        <w:rPr>
          <w:rtl/>
        </w:rPr>
      </w:pPr>
      <w:r w:rsidRPr="00497329">
        <w:rPr>
          <w:rtl/>
        </w:rPr>
        <w:t>תשואה על הון אנושי</w:t>
      </w:r>
      <w:r w:rsidRPr="00B47884">
        <w:rPr>
          <w:b/>
          <w:bCs/>
          <w:rtl/>
        </w:rPr>
        <w:t xml:space="preserve"> </w:t>
      </w:r>
      <w:r w:rsidRPr="00B47884">
        <w:rPr>
          <w:rtl/>
        </w:rPr>
        <w:t>–</w:t>
      </w:r>
      <w:r w:rsidRPr="00B47884">
        <w:rPr>
          <w:b/>
          <w:bCs/>
          <w:rtl/>
        </w:rPr>
        <w:t xml:space="preserve"> </w:t>
      </w:r>
      <w:r w:rsidRPr="00497329">
        <w:rPr>
          <w:rtl/>
        </w:rPr>
        <w:t>יגיעה אישית – שימוש בידע, ביכולות ובכישורים שרכש</w:t>
      </w:r>
      <w:r w:rsidR="008A5BB7">
        <w:rPr>
          <w:rFonts w:hint="cs"/>
          <w:rtl/>
        </w:rPr>
        <w:t>ה</w:t>
      </w:r>
      <w:r w:rsidRPr="00497329">
        <w:rPr>
          <w:rtl/>
        </w:rPr>
        <w:t xml:space="preserve"> </w:t>
      </w:r>
      <w:r w:rsidRPr="00497329">
        <w:rPr>
          <w:rFonts w:hint="cs"/>
          <w:rtl/>
        </w:rPr>
        <w:t>מאמה ותלמד בתואר</w:t>
      </w:r>
      <w:r w:rsidRPr="00497329">
        <w:rPr>
          <w:rtl/>
        </w:rPr>
        <w:t>.</w:t>
      </w:r>
      <w:r>
        <w:rPr>
          <w:rFonts w:hint="cs"/>
          <w:rtl/>
        </w:rPr>
        <w:t xml:space="preserve"> </w:t>
      </w:r>
      <w:r w:rsidRPr="00497329">
        <w:rPr>
          <w:rtl/>
        </w:rPr>
        <w:t>ברשף –</w:t>
      </w:r>
      <w:r w:rsidRPr="00497329">
        <w:rPr>
          <w:rFonts w:hint="cs"/>
          <w:rtl/>
        </w:rPr>
        <w:t xml:space="preserve"> עבודה במכון כפעולה ממשית, נמשכת ושיטתית ומטרה מוגדרת – מעוניינת לרשת את העסק. </w:t>
      </w:r>
      <w:r w:rsidRPr="00497329">
        <w:rPr>
          <w:rtl/>
        </w:rPr>
        <w:t>יגיעה אישית</w:t>
      </w:r>
      <w:r w:rsidRPr="00497329">
        <w:rPr>
          <w:rFonts w:hint="cs"/>
          <w:rtl/>
        </w:rPr>
        <w:t xml:space="preserve"> ו</w:t>
      </w:r>
      <w:r w:rsidRPr="00497329">
        <w:rPr>
          <w:rtl/>
        </w:rPr>
        <w:t>הון אנושי (לעיל). הנפקות</w:t>
      </w:r>
      <w:r w:rsidRPr="00B47884">
        <w:rPr>
          <w:rtl/>
        </w:rPr>
        <w:t xml:space="preserve"> – מדרגות מס מוטבות לפי ס'121(ב).</w:t>
      </w:r>
    </w:p>
    <w:p w14:paraId="320808D8" w14:textId="3183F57D" w:rsidR="00D662A4" w:rsidRPr="002047E5" w:rsidRDefault="00C12BBE" w:rsidP="00FF5884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הכנסה </w:t>
      </w:r>
      <w:r w:rsidRPr="00E9348E">
        <w:rPr>
          <w:rFonts w:hint="cs"/>
          <w:rtl/>
        </w:rPr>
        <w:t>ממשלח יד</w:t>
      </w:r>
      <w:r>
        <w:rPr>
          <w:rFonts w:hint="cs"/>
          <w:rtl/>
        </w:rPr>
        <w:t xml:space="preserve"> </w:t>
      </w:r>
      <w:r w:rsidRPr="002047E5">
        <w:rPr>
          <w:rFonts w:hint="cs"/>
          <w:rtl/>
        </w:rPr>
        <w:t xml:space="preserve">ס'2(1) </w:t>
      </w:r>
      <w:r w:rsidR="002047E5">
        <w:rPr>
          <w:rFonts w:hint="cs"/>
          <w:rtl/>
        </w:rPr>
        <w:t>(</w:t>
      </w:r>
      <w:proofErr w:type="spellStart"/>
      <w:r w:rsidR="002047E5">
        <w:rPr>
          <w:rFonts w:hint="cs"/>
          <w:rtl/>
        </w:rPr>
        <w:t>קרמצר</w:t>
      </w:r>
      <w:proofErr w:type="spellEnd"/>
      <w:r w:rsidRPr="002047E5">
        <w:rPr>
          <w:rFonts w:hint="cs"/>
          <w:rtl/>
        </w:rPr>
        <w:t xml:space="preserve">): </w:t>
      </w:r>
      <w:r w:rsidRPr="002047E5">
        <w:rPr>
          <w:rFonts w:hint="cs"/>
          <w:u w:val="single"/>
          <w:rtl/>
        </w:rPr>
        <w:t>כישורים מיוחדים</w:t>
      </w:r>
      <w:r w:rsidRPr="002047E5">
        <w:rPr>
          <w:rFonts w:hint="cs"/>
          <w:rtl/>
        </w:rPr>
        <w:t xml:space="preserve"> </w:t>
      </w:r>
      <w:r w:rsidR="002047E5" w:rsidRPr="002047E5">
        <w:rPr>
          <w:rtl/>
        </w:rPr>
        <w:t>–</w:t>
      </w:r>
      <w:r w:rsidR="00BD494C">
        <w:rPr>
          <w:rFonts w:hint="cs"/>
          <w:rtl/>
        </w:rPr>
        <w:t xml:space="preserve"> </w:t>
      </w:r>
      <w:r w:rsidR="00FC7F71">
        <w:rPr>
          <w:rFonts w:hint="cs"/>
          <w:rtl/>
        </w:rPr>
        <w:t>לעיל</w:t>
      </w:r>
      <w:r w:rsidRPr="002047E5">
        <w:rPr>
          <w:rFonts w:hint="cs"/>
          <w:rtl/>
        </w:rPr>
        <w:t xml:space="preserve">. עבודתה </w:t>
      </w:r>
      <w:r w:rsidR="002047E5" w:rsidRPr="002047E5">
        <w:rPr>
          <w:rFonts w:hint="cs"/>
          <w:rtl/>
        </w:rPr>
        <w:t>במכון היופי</w:t>
      </w:r>
      <w:r w:rsidRPr="002047E5">
        <w:rPr>
          <w:rFonts w:hint="cs"/>
          <w:rtl/>
        </w:rPr>
        <w:t xml:space="preserve"> מקנה לה </w:t>
      </w:r>
      <w:r w:rsidRPr="00BD494C">
        <w:rPr>
          <w:rFonts w:hint="cs"/>
          <w:u w:val="single"/>
          <w:rtl/>
        </w:rPr>
        <w:t>הכנסה בגין כישוריה</w:t>
      </w:r>
      <w:r w:rsidR="002047E5" w:rsidRPr="00BD494C">
        <w:rPr>
          <w:rFonts w:hint="cs"/>
          <w:u w:val="single"/>
          <w:rtl/>
        </w:rPr>
        <w:t xml:space="preserve"> במתן שירותי קוסמטיקה</w:t>
      </w:r>
      <w:r w:rsidRPr="002047E5">
        <w:rPr>
          <w:rFonts w:hint="cs"/>
          <w:rtl/>
        </w:rPr>
        <w:t xml:space="preserve">. </w:t>
      </w:r>
      <w:r w:rsidR="00E9348E" w:rsidRPr="00BD494C">
        <w:rPr>
          <w:rFonts w:hint="cs"/>
          <w:b/>
          <w:bCs/>
          <w:rtl/>
        </w:rPr>
        <w:t>לכנרת</w:t>
      </w:r>
      <w:r w:rsidRPr="00BD494C">
        <w:rPr>
          <w:rFonts w:hint="cs"/>
          <w:b/>
          <w:bCs/>
          <w:rtl/>
        </w:rPr>
        <w:t xml:space="preserve"> משלח יד </w:t>
      </w:r>
      <w:r w:rsidR="002047E5" w:rsidRPr="00BD494C">
        <w:rPr>
          <w:rFonts w:hint="cs"/>
          <w:b/>
          <w:bCs/>
          <w:rtl/>
        </w:rPr>
        <w:t xml:space="preserve">כעובדת </w:t>
      </w:r>
      <w:r w:rsidR="00AD2AC2" w:rsidRPr="00BD494C">
        <w:rPr>
          <w:rFonts w:hint="cs"/>
          <w:b/>
          <w:bCs/>
          <w:rtl/>
        </w:rPr>
        <w:t>במכון</w:t>
      </w:r>
      <w:r w:rsidR="002047E5" w:rsidRPr="00BD494C">
        <w:rPr>
          <w:rFonts w:hint="cs"/>
          <w:b/>
          <w:bCs/>
          <w:rtl/>
        </w:rPr>
        <w:t xml:space="preserve"> היופי</w:t>
      </w:r>
      <w:r w:rsidRPr="00BD494C">
        <w:rPr>
          <w:rFonts w:hint="cs"/>
          <w:b/>
          <w:bCs/>
          <w:rtl/>
        </w:rPr>
        <w:t>.</w:t>
      </w:r>
      <w:r w:rsidRPr="002047E5">
        <w:rPr>
          <w:rFonts w:hint="cs"/>
          <w:rtl/>
        </w:rPr>
        <w:t xml:space="preserve"> </w:t>
      </w:r>
    </w:p>
    <w:p w14:paraId="57CA621B" w14:textId="1EA31463" w:rsidR="00BD494C" w:rsidRDefault="00C12BBE" w:rsidP="00AA6C1D">
      <w:pPr>
        <w:spacing w:line="360" w:lineRule="auto"/>
        <w:jc w:val="both"/>
        <w:rPr>
          <w:color w:val="FF0000"/>
          <w:rtl/>
        </w:rPr>
      </w:pPr>
      <w:r w:rsidRPr="002047E5">
        <w:rPr>
          <w:rFonts w:hint="cs"/>
          <w:rtl/>
        </w:rPr>
        <w:t xml:space="preserve">בגין עבודתה </w:t>
      </w:r>
      <w:r w:rsidR="002047E5" w:rsidRPr="002047E5">
        <w:rPr>
          <w:rFonts w:hint="cs"/>
          <w:rtl/>
        </w:rPr>
        <w:t xml:space="preserve">כעובדת </w:t>
      </w:r>
      <w:r w:rsidR="00B67892">
        <w:rPr>
          <w:rFonts w:hint="cs"/>
          <w:rtl/>
        </w:rPr>
        <w:t>במכון</w:t>
      </w:r>
      <w:r w:rsidR="002047E5" w:rsidRPr="002047E5">
        <w:rPr>
          <w:rFonts w:hint="cs"/>
          <w:rtl/>
        </w:rPr>
        <w:t xml:space="preserve"> היופי </w:t>
      </w:r>
      <w:r w:rsidRPr="002047E5">
        <w:rPr>
          <w:rFonts w:hint="cs"/>
          <w:rtl/>
        </w:rPr>
        <w:t xml:space="preserve">מקבלת </w:t>
      </w:r>
      <w:r w:rsidR="002047E5" w:rsidRPr="002047E5">
        <w:rPr>
          <w:rFonts w:hint="cs"/>
          <w:rtl/>
        </w:rPr>
        <w:t>כנרת</w:t>
      </w:r>
      <w:r w:rsidRPr="002047E5">
        <w:rPr>
          <w:rFonts w:hint="cs"/>
          <w:rtl/>
        </w:rPr>
        <w:t xml:space="preserve"> שכר חודשי. </w:t>
      </w:r>
      <w:r w:rsidR="00B67892">
        <w:rPr>
          <w:rFonts w:hint="cs"/>
          <w:rtl/>
        </w:rPr>
        <w:t>נתון</w:t>
      </w:r>
      <w:r w:rsidR="003412C6">
        <w:rPr>
          <w:rFonts w:hint="cs"/>
          <w:rtl/>
        </w:rPr>
        <w:t xml:space="preserve"> </w:t>
      </w:r>
      <w:r w:rsidR="003412C6">
        <w:rPr>
          <w:rFonts w:hint="eastAsia"/>
          <w:rtl/>
        </w:rPr>
        <w:t>–</w:t>
      </w:r>
      <w:r w:rsidR="00B67892">
        <w:rPr>
          <w:rFonts w:hint="cs"/>
          <w:rtl/>
        </w:rPr>
        <w:t xml:space="preserve"> </w:t>
      </w:r>
      <w:r>
        <w:rPr>
          <w:rFonts w:hint="cs"/>
          <w:rtl/>
        </w:rPr>
        <w:t>קיימים יחסי עבודה</w:t>
      </w:r>
      <w:r w:rsidR="00550564">
        <w:rPr>
          <w:rFonts w:hint="cs"/>
          <w:rtl/>
        </w:rPr>
        <w:t xml:space="preserve"> בין כנרת לאילנית</w:t>
      </w:r>
      <w:r w:rsidR="003412C6">
        <w:rPr>
          <w:rFonts w:hint="cs"/>
          <w:rtl/>
        </w:rPr>
        <w:t xml:space="preserve"> (הפועל; </w:t>
      </w:r>
      <w:proofErr w:type="spellStart"/>
      <w:r w:rsidR="003412C6" w:rsidRPr="002047E5">
        <w:rPr>
          <w:rFonts w:eastAsiaTheme="minorHAnsi"/>
          <w:rtl/>
        </w:rPr>
        <w:t>מח</w:t>
      </w:r>
      <w:r w:rsidR="003412C6" w:rsidRPr="002047E5">
        <w:rPr>
          <w:rFonts w:eastAsiaTheme="minorHAnsi" w:hint="cs"/>
          <w:rtl/>
        </w:rPr>
        <w:t>א</w:t>
      </w:r>
      <w:r w:rsidR="003412C6" w:rsidRPr="002047E5">
        <w:rPr>
          <w:rFonts w:eastAsiaTheme="minorHAnsi"/>
          <w:rtl/>
        </w:rPr>
        <w:t>ג'נה</w:t>
      </w:r>
      <w:proofErr w:type="spellEnd"/>
      <w:r w:rsidR="003412C6" w:rsidRPr="002047E5">
        <w:rPr>
          <w:rFonts w:hint="cs"/>
          <w:rtl/>
        </w:rPr>
        <w:t>)</w:t>
      </w:r>
      <w:r>
        <w:rPr>
          <w:rFonts w:hint="cs"/>
          <w:rtl/>
        </w:rPr>
        <w:t xml:space="preserve">. התקבול מהווה </w:t>
      </w:r>
      <w:r w:rsidRPr="00E52BAB">
        <w:rPr>
          <w:rFonts w:hint="cs"/>
          <w:u w:val="single"/>
          <w:rtl/>
        </w:rPr>
        <w:t xml:space="preserve">השתכרות מעבודה </w:t>
      </w:r>
      <w:r w:rsidR="003412C6">
        <w:rPr>
          <w:rFonts w:hint="cs"/>
          <w:u w:val="single"/>
          <w:rtl/>
        </w:rPr>
        <w:t xml:space="preserve">באופן ישיר </w:t>
      </w:r>
      <w:r w:rsidRPr="00E52BAB">
        <w:rPr>
          <w:rFonts w:hint="cs"/>
          <w:u w:val="single"/>
          <w:rtl/>
        </w:rPr>
        <w:t xml:space="preserve">החייב במס </w:t>
      </w:r>
      <w:r w:rsidR="00BD494C">
        <w:rPr>
          <w:rFonts w:hint="eastAsia"/>
          <w:u w:val="single"/>
          <w:rtl/>
        </w:rPr>
        <w:t>–</w:t>
      </w:r>
      <w:r w:rsidR="00BD494C">
        <w:rPr>
          <w:rFonts w:hint="cs"/>
          <w:u w:val="single"/>
          <w:rtl/>
        </w:rPr>
        <w:t xml:space="preserve"> </w:t>
      </w:r>
      <w:r w:rsidRPr="00E52BAB">
        <w:rPr>
          <w:rFonts w:hint="cs"/>
          <w:u w:val="single"/>
          <w:rtl/>
        </w:rPr>
        <w:t>ס'2(2).</w:t>
      </w:r>
      <w:r>
        <w:rPr>
          <w:rFonts w:hint="cs"/>
          <w:rtl/>
        </w:rPr>
        <w:t xml:space="preserve"> </w:t>
      </w:r>
    </w:p>
    <w:p w14:paraId="3E9A9E14" w14:textId="7151CF29" w:rsidR="00C12BBE" w:rsidRPr="00090891" w:rsidRDefault="00C12BBE" w:rsidP="00AA6C1D">
      <w:pPr>
        <w:spacing w:line="360" w:lineRule="auto"/>
        <w:jc w:val="both"/>
        <w:rPr>
          <w:rtl/>
        </w:rPr>
      </w:pPr>
      <w:r w:rsidRPr="00090891">
        <w:rPr>
          <w:rFonts w:hint="cs"/>
          <w:rtl/>
        </w:rPr>
        <w:t xml:space="preserve">ככל שתסווג ההכנסה כהכנסת עבודה יחול </w:t>
      </w:r>
      <w:r w:rsidR="00E43139">
        <w:rPr>
          <w:rFonts w:hint="cs"/>
          <w:rtl/>
        </w:rPr>
        <w:t xml:space="preserve">הסדר </w:t>
      </w:r>
      <w:r w:rsidR="00340DC5">
        <w:rPr>
          <w:rFonts w:hint="cs"/>
          <w:rtl/>
        </w:rPr>
        <w:t xml:space="preserve">ניכוי </w:t>
      </w:r>
      <w:r w:rsidR="00E43139">
        <w:rPr>
          <w:rFonts w:hint="cs"/>
          <w:rtl/>
        </w:rPr>
        <w:t>מס</w:t>
      </w:r>
      <w:r w:rsidR="00B67892" w:rsidRPr="00090891">
        <w:rPr>
          <w:rFonts w:hint="cs"/>
          <w:rtl/>
        </w:rPr>
        <w:t xml:space="preserve"> </w:t>
      </w:r>
      <w:r w:rsidRPr="00090891">
        <w:rPr>
          <w:rFonts w:hint="cs"/>
          <w:rtl/>
        </w:rPr>
        <w:t xml:space="preserve">מכוח ס'164 </w:t>
      </w:r>
      <w:r w:rsidR="00707F53">
        <w:rPr>
          <w:rFonts w:hint="cs"/>
          <w:rtl/>
        </w:rPr>
        <w:t>הכולל דיווח ותשלום ע"י אילנה.</w:t>
      </w:r>
    </w:p>
    <w:p w14:paraId="0C1338E7" w14:textId="77777777" w:rsidR="00267897" w:rsidRDefault="00267897" w:rsidP="00AA6C1D">
      <w:pPr>
        <w:spacing w:line="360" w:lineRule="auto"/>
        <w:jc w:val="both"/>
        <w:rPr>
          <w:rtl/>
        </w:rPr>
      </w:pPr>
    </w:p>
    <w:p w14:paraId="47EE1845" w14:textId="2931C47A" w:rsidR="001530C6" w:rsidRPr="009A2C44" w:rsidRDefault="00EB44AD">
      <w:pPr>
        <w:pStyle w:val="a7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9A2C44">
        <w:rPr>
          <w:rFonts w:hint="cs"/>
          <w:b/>
          <w:bCs/>
          <w:u w:val="single"/>
          <w:rtl/>
        </w:rPr>
        <w:t>"בונוס"</w:t>
      </w:r>
      <w:r w:rsidR="004925E6" w:rsidRPr="009A2C44">
        <w:rPr>
          <w:rFonts w:hint="cs"/>
          <w:u w:val="single"/>
          <w:rtl/>
        </w:rPr>
        <w:t xml:space="preserve"> </w:t>
      </w:r>
    </w:p>
    <w:p w14:paraId="4207B73B" w14:textId="46A7ECF3" w:rsidR="009A2C44" w:rsidRDefault="002C2215" w:rsidP="004925E6">
      <w:pPr>
        <w:spacing w:line="360" w:lineRule="auto"/>
        <w:jc w:val="both"/>
        <w:rPr>
          <w:rtl/>
        </w:rPr>
      </w:pPr>
      <w:r w:rsidRPr="004925E6">
        <w:rPr>
          <w:rFonts w:hint="cs"/>
          <w:rtl/>
        </w:rPr>
        <w:t>לכנרת</w:t>
      </w:r>
      <w:r w:rsidR="00EB44AD" w:rsidRPr="004925E6">
        <w:rPr>
          <w:rFonts w:hint="cs"/>
          <w:rtl/>
        </w:rPr>
        <w:t xml:space="preserve"> משולם</w:t>
      </w:r>
      <w:r w:rsidRPr="004925E6">
        <w:rPr>
          <w:rFonts w:hint="cs"/>
          <w:rtl/>
        </w:rPr>
        <w:t xml:space="preserve"> </w:t>
      </w:r>
      <w:r w:rsidR="00EB44AD" w:rsidRPr="004925E6">
        <w:rPr>
          <w:rFonts w:hint="cs"/>
          <w:rtl/>
        </w:rPr>
        <w:t>בונוס</w:t>
      </w:r>
      <w:r w:rsidRPr="004925E6">
        <w:rPr>
          <w:rFonts w:hint="cs"/>
          <w:rtl/>
        </w:rPr>
        <w:t xml:space="preserve"> הנגזר </w:t>
      </w:r>
      <w:r w:rsidR="00E70D4C" w:rsidRPr="004925E6">
        <w:rPr>
          <w:rFonts w:hint="cs"/>
          <w:rtl/>
        </w:rPr>
        <w:t>מ</w:t>
      </w:r>
      <w:r w:rsidRPr="004925E6">
        <w:rPr>
          <w:rFonts w:hint="cs"/>
          <w:rtl/>
        </w:rPr>
        <w:t>הבאת לקוחות חדשות למכון</w:t>
      </w:r>
      <w:r w:rsidR="009A2C44">
        <w:rPr>
          <w:rFonts w:hint="cs"/>
          <w:rtl/>
        </w:rPr>
        <w:t>, כ</w:t>
      </w:r>
      <w:r w:rsidR="009A2C44" w:rsidRPr="009A2C44">
        <w:rPr>
          <w:rtl/>
        </w:rPr>
        <w:t>תגמול על תרומתה לעסק כעובדת</w:t>
      </w:r>
      <w:r w:rsidRPr="004925E6">
        <w:rPr>
          <w:rFonts w:hint="cs"/>
          <w:rtl/>
        </w:rPr>
        <w:t>.</w:t>
      </w:r>
      <w:r w:rsidR="00E52BAB" w:rsidRPr="004925E6">
        <w:rPr>
          <w:rFonts w:hint="cs"/>
          <w:rtl/>
        </w:rPr>
        <w:t xml:space="preserve"> </w:t>
      </w:r>
      <w:r w:rsidR="009A2C44">
        <w:rPr>
          <w:rFonts w:hint="cs"/>
          <w:rtl/>
        </w:rPr>
        <w:t xml:space="preserve">התקבול מהווה </w:t>
      </w:r>
      <w:r w:rsidR="009A2C44" w:rsidRPr="00E52BAB">
        <w:rPr>
          <w:rFonts w:hint="cs"/>
          <w:u w:val="single"/>
          <w:rtl/>
        </w:rPr>
        <w:t xml:space="preserve">השתכרות מעבודה </w:t>
      </w:r>
      <w:r w:rsidR="009A2C44">
        <w:rPr>
          <w:rFonts w:hint="cs"/>
          <w:u w:val="single"/>
          <w:rtl/>
        </w:rPr>
        <w:t xml:space="preserve">באופן ישיר </w:t>
      </w:r>
      <w:r w:rsidR="009A2C44" w:rsidRPr="00E52BAB">
        <w:rPr>
          <w:rFonts w:hint="cs"/>
          <w:u w:val="single"/>
          <w:rtl/>
        </w:rPr>
        <w:t xml:space="preserve">החייבת במס </w:t>
      </w:r>
      <w:r w:rsidR="009A2C44">
        <w:rPr>
          <w:rFonts w:hint="eastAsia"/>
          <w:u w:val="single"/>
          <w:rtl/>
        </w:rPr>
        <w:t>–</w:t>
      </w:r>
      <w:r w:rsidR="009A2C44">
        <w:rPr>
          <w:rFonts w:hint="cs"/>
          <w:u w:val="single"/>
          <w:rtl/>
        </w:rPr>
        <w:t xml:space="preserve"> </w:t>
      </w:r>
      <w:r w:rsidR="009A2C44" w:rsidRPr="00E52BAB">
        <w:rPr>
          <w:rFonts w:hint="cs"/>
          <w:u w:val="single"/>
          <w:rtl/>
        </w:rPr>
        <w:t>ס'2(2).</w:t>
      </w:r>
      <w:r w:rsidR="006D1D9E">
        <w:rPr>
          <w:rFonts w:hint="cs"/>
          <w:rtl/>
        </w:rPr>
        <w:t xml:space="preserve"> </w:t>
      </w:r>
    </w:p>
    <w:p w14:paraId="33C15825" w14:textId="0AEDD3E5" w:rsidR="009A4B71" w:rsidRDefault="002C2215" w:rsidP="009A4B71">
      <w:pPr>
        <w:spacing w:line="360" w:lineRule="auto"/>
        <w:jc w:val="both"/>
        <w:rPr>
          <w:rtl/>
        </w:rPr>
      </w:pPr>
      <w:r w:rsidRPr="00C7268E">
        <w:rPr>
          <w:rFonts w:hint="cs"/>
          <w:u w:val="single"/>
          <w:rtl/>
        </w:rPr>
        <w:t>מבחן הסיכון הכלכלי</w:t>
      </w:r>
      <w:r w:rsidRPr="00C7268E">
        <w:rPr>
          <w:rFonts w:hint="cs"/>
          <w:rtl/>
        </w:rPr>
        <w:t xml:space="preserve"> לכנרת אין סיכון </w:t>
      </w:r>
      <w:r w:rsidR="00E70D4C" w:rsidRPr="009A4CD0">
        <w:rPr>
          <w:rFonts w:hint="eastAsia"/>
          <w:rtl/>
        </w:rPr>
        <w:t>–</w:t>
      </w:r>
      <w:r w:rsidRPr="009A4CD0">
        <w:rPr>
          <w:rFonts w:hint="cs"/>
          <w:rtl/>
        </w:rPr>
        <w:t xml:space="preserve"> היא בעלת שכר בסיס של 10,000 ₪ ורק יכולה להרוויח </w:t>
      </w:r>
      <w:r w:rsidR="00A05D3E" w:rsidRPr="009A4CD0">
        <w:rPr>
          <w:rFonts w:hint="cs"/>
          <w:rtl/>
        </w:rPr>
        <w:t>מהבאת לקוחות נוספות</w:t>
      </w:r>
      <w:r w:rsidRPr="009A4CD0">
        <w:rPr>
          <w:rFonts w:hint="cs"/>
          <w:rtl/>
        </w:rPr>
        <w:t xml:space="preserve"> (הפועל). </w:t>
      </w:r>
      <w:r w:rsidR="009A4CD0" w:rsidRPr="009A4CD0">
        <w:rPr>
          <w:rtl/>
        </w:rPr>
        <w:t xml:space="preserve">ככל שתסווג ההכנסה כהכנסת עבודה יחול הסדר ניכוי </w:t>
      </w:r>
      <w:r w:rsidR="009A4CD0" w:rsidRPr="009A4CD0">
        <w:rPr>
          <w:rFonts w:hint="cs"/>
          <w:rtl/>
        </w:rPr>
        <w:t>לאילנה</w:t>
      </w:r>
      <w:r w:rsidR="009A4CD0" w:rsidRPr="009A4CD0">
        <w:rPr>
          <w:rtl/>
        </w:rPr>
        <w:t xml:space="preserve"> מכוח ס'164 לפקודה</w:t>
      </w:r>
      <w:r w:rsidR="009A4CD0" w:rsidRPr="009A4CD0">
        <w:rPr>
          <w:rFonts w:hint="cs"/>
          <w:rtl/>
        </w:rPr>
        <w:t xml:space="preserve"> ו</w:t>
      </w:r>
      <w:r w:rsidR="005A4074" w:rsidRPr="009A4CD0">
        <w:rPr>
          <w:rtl/>
        </w:rPr>
        <w:t xml:space="preserve">בהתאם </w:t>
      </w:r>
      <w:r w:rsidR="009A4CD0">
        <w:rPr>
          <w:rFonts w:hint="cs"/>
          <w:rtl/>
        </w:rPr>
        <w:t>לס'4</w:t>
      </w:r>
      <w:r w:rsidR="005A4074" w:rsidRPr="009A4CD0">
        <w:rPr>
          <w:rtl/>
        </w:rPr>
        <w:t xml:space="preserve"> לתקנות מס הכנסה </w:t>
      </w:r>
      <w:r w:rsidR="009A2C44" w:rsidRPr="009A4CD0">
        <w:rPr>
          <w:rtl/>
        </w:rPr>
        <w:t>(ניכוי משכורת ושכר עבודה).</w:t>
      </w:r>
      <w:r w:rsidR="006D1D9E">
        <w:rPr>
          <w:rFonts w:hint="cs"/>
          <w:rtl/>
        </w:rPr>
        <w:t xml:space="preserve"> </w:t>
      </w:r>
    </w:p>
    <w:p w14:paraId="6D5FAA1A" w14:textId="77777777" w:rsidR="002C2215" w:rsidRDefault="002C2215" w:rsidP="002C2215">
      <w:pPr>
        <w:spacing w:line="360" w:lineRule="auto"/>
        <w:jc w:val="both"/>
        <w:rPr>
          <w:rtl/>
        </w:rPr>
      </w:pPr>
    </w:p>
    <w:p w14:paraId="14922292" w14:textId="2436F7B4" w:rsidR="00AA6C1D" w:rsidRDefault="00CC2BC2">
      <w:pPr>
        <w:pStyle w:val="a7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שווה כסף – </w:t>
      </w:r>
      <w:r w:rsidR="0064618C">
        <w:rPr>
          <w:rFonts w:hint="cs"/>
          <w:b/>
          <w:bCs/>
          <w:u w:val="single"/>
          <w:rtl/>
        </w:rPr>
        <w:t>מנוי לחניון</w:t>
      </w:r>
    </w:p>
    <w:p w14:paraId="21C7AE18" w14:textId="623B2DC3" w:rsidR="003225A6" w:rsidRDefault="003225A6" w:rsidP="003225A6">
      <w:pPr>
        <w:spacing w:line="360" w:lineRule="auto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ס'1 וס'2(1) </w:t>
      </w:r>
      <w:r w:rsidRPr="003225A6">
        <w:rPr>
          <w:rFonts w:hint="cs"/>
          <w:color w:val="000000"/>
          <w:rtl/>
        </w:rPr>
        <w:t>ל</w:t>
      </w:r>
      <w:r w:rsidRPr="003225A6">
        <w:rPr>
          <w:b/>
          <w:bCs/>
          <w:color w:val="000000"/>
          <w:rtl/>
        </w:rPr>
        <w:t>תקנות מס הכנסה (ניכוי הוצאות רכב</w:t>
      </w:r>
      <w:r w:rsidRPr="00C125CA">
        <w:rPr>
          <w:rFonts w:hint="cs"/>
          <w:b/>
          <w:bCs/>
          <w:color w:val="000000"/>
          <w:rtl/>
        </w:rPr>
        <w:t>)</w:t>
      </w:r>
      <w:r>
        <w:rPr>
          <w:rFonts w:hint="cs"/>
          <w:color w:val="000000"/>
          <w:rtl/>
        </w:rPr>
        <w:t xml:space="preserve"> – הוצאות על חניה רחוקה מבית העסק </w:t>
      </w:r>
      <w:r w:rsidRPr="003225A6">
        <w:rPr>
          <w:color w:val="000000"/>
          <w:rtl/>
        </w:rPr>
        <w:t>שהוצאו בייצור הכנסה שאינה הכנסת עבודה, יותרו בניכוי</w:t>
      </w:r>
      <w:r>
        <w:rPr>
          <w:rFonts w:hint="cs"/>
          <w:color w:val="000000"/>
          <w:rtl/>
        </w:rPr>
        <w:t xml:space="preserve">. כלומר </w:t>
      </w:r>
      <w:r>
        <w:rPr>
          <w:rFonts w:hint="eastAsia"/>
          <w:color w:val="000000"/>
          <w:rtl/>
        </w:rPr>
        <w:t>–</w:t>
      </w:r>
      <w:r>
        <w:rPr>
          <w:rFonts w:hint="cs"/>
          <w:color w:val="000000"/>
          <w:rtl/>
        </w:rPr>
        <w:t xml:space="preserve"> אם חניון </w:t>
      </w:r>
      <w:proofErr w:type="spellStart"/>
      <w:r>
        <w:rPr>
          <w:rFonts w:hint="cs"/>
          <w:color w:val="000000"/>
          <w:rtl/>
        </w:rPr>
        <w:t>וואהל</w:t>
      </w:r>
      <w:proofErr w:type="spellEnd"/>
      <w:r>
        <w:rPr>
          <w:rFonts w:hint="cs"/>
          <w:color w:val="000000"/>
          <w:rtl/>
        </w:rPr>
        <w:t xml:space="preserve"> סמוך למכון – אין ניכוי סטטוטורי. </w:t>
      </w:r>
    </w:p>
    <w:p w14:paraId="6842C543" w14:textId="13972B15" w:rsidR="003225A6" w:rsidRDefault="003225A6" w:rsidP="003225A6">
      <w:pPr>
        <w:spacing w:line="360" w:lineRule="auto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לכן אבחן:</w:t>
      </w:r>
    </w:p>
    <w:p w14:paraId="758CFA55" w14:textId="386DD2F5" w:rsidR="00AE00E2" w:rsidRDefault="00267897" w:rsidP="00267897">
      <w:pPr>
        <w:spacing w:line="360" w:lineRule="auto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האם מדובר ב</w:t>
      </w:r>
      <w:r w:rsidR="00E147E6" w:rsidRPr="006010B2">
        <w:rPr>
          <w:rFonts w:hint="cs"/>
          <w:b/>
          <w:bCs/>
          <w:color w:val="000000"/>
          <w:rtl/>
        </w:rPr>
        <w:t>טובת הנאה</w:t>
      </w:r>
      <w:r w:rsidRPr="006010B2">
        <w:rPr>
          <w:rFonts w:hint="cs"/>
          <w:b/>
          <w:bCs/>
          <w:color w:val="000000"/>
          <w:rtl/>
        </w:rPr>
        <w:t xml:space="preserve"> </w:t>
      </w:r>
      <w:r>
        <w:rPr>
          <w:rFonts w:hint="cs"/>
          <w:color w:val="000000"/>
          <w:rtl/>
        </w:rPr>
        <w:t>כתחליף שכר וצריך למסות</w:t>
      </w:r>
      <w:r w:rsidR="00E147E6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(</w:t>
      </w:r>
      <w:r w:rsidR="00AE00E2" w:rsidRPr="00C24052">
        <w:rPr>
          <w:rFonts w:hint="cs"/>
          <w:color w:val="000000"/>
          <w:rtl/>
        </w:rPr>
        <w:t>ס</w:t>
      </w:r>
      <w:r w:rsidR="004E56C2">
        <w:rPr>
          <w:rFonts w:hint="cs"/>
          <w:color w:val="000000"/>
          <w:rtl/>
        </w:rPr>
        <w:t>'</w:t>
      </w:r>
      <w:r w:rsidR="00AE00E2" w:rsidRPr="00C24052">
        <w:rPr>
          <w:rFonts w:hint="cs"/>
          <w:color w:val="000000"/>
          <w:rtl/>
        </w:rPr>
        <w:t>2(2</w:t>
      </w:r>
      <w:r w:rsidR="0064618C">
        <w:rPr>
          <w:rFonts w:hint="cs"/>
          <w:color w:val="000000"/>
          <w:rtl/>
        </w:rPr>
        <w:t>))</w:t>
      </w:r>
      <w:r w:rsidR="00AE00E2" w:rsidRPr="00C24052">
        <w:rPr>
          <w:rFonts w:hint="cs"/>
          <w:color w:val="000000"/>
          <w:rtl/>
        </w:rPr>
        <w:t xml:space="preserve"> או </w:t>
      </w:r>
      <w:r>
        <w:rPr>
          <w:rFonts w:hint="cs"/>
          <w:color w:val="000000"/>
          <w:rtl/>
        </w:rPr>
        <w:t xml:space="preserve">ששווה הכסף הוא </w:t>
      </w:r>
      <w:r w:rsidRPr="006010B2">
        <w:rPr>
          <w:rFonts w:hint="cs"/>
          <w:b/>
          <w:bCs/>
          <w:color w:val="000000"/>
          <w:rtl/>
        </w:rPr>
        <w:t>לנוחות המעביד</w:t>
      </w:r>
      <w:r>
        <w:rPr>
          <w:rFonts w:hint="cs"/>
          <w:color w:val="000000"/>
          <w:rtl/>
        </w:rPr>
        <w:t xml:space="preserve"> ואין </w:t>
      </w:r>
      <w:proofErr w:type="spellStart"/>
      <w:r>
        <w:rPr>
          <w:rFonts w:hint="cs"/>
          <w:color w:val="000000"/>
          <w:rtl/>
        </w:rPr>
        <w:t>למסותו</w:t>
      </w:r>
      <w:proofErr w:type="spellEnd"/>
      <w:r w:rsidR="004E56C2">
        <w:rPr>
          <w:rFonts w:hint="cs"/>
          <w:color w:val="000000"/>
          <w:rtl/>
        </w:rPr>
        <w:t>?</w:t>
      </w:r>
    </w:p>
    <w:p w14:paraId="5C03ED7E" w14:textId="77777777" w:rsidR="0019190E" w:rsidRDefault="0064618C" w:rsidP="0064618C">
      <w:pPr>
        <w:spacing w:line="360" w:lineRule="auto"/>
        <w:jc w:val="both"/>
        <w:rPr>
          <w:color w:val="000000"/>
          <w:rtl/>
        </w:rPr>
      </w:pPr>
      <w:r w:rsidRPr="00AA5C66">
        <w:rPr>
          <w:rFonts w:hint="cs"/>
          <w:color w:val="000000"/>
          <w:u w:val="single"/>
          <w:rtl/>
        </w:rPr>
        <w:t>מבחן נוחות המעביד (דן)</w:t>
      </w:r>
      <w:r>
        <w:rPr>
          <w:rFonts w:hint="cs"/>
          <w:color w:val="000000"/>
          <w:rtl/>
        </w:rPr>
        <w:t xml:space="preserve"> – </w:t>
      </w:r>
      <w:r w:rsidR="00023236">
        <w:rPr>
          <w:rFonts w:hint="cs"/>
          <w:rtl/>
        </w:rPr>
        <w:t xml:space="preserve">האם התפקיד מצריך את שווה הכסף? </w:t>
      </w:r>
    </w:p>
    <w:p w14:paraId="1DDCC731" w14:textId="23460855" w:rsidR="0019190E" w:rsidRDefault="0064618C" w:rsidP="0064618C">
      <w:pPr>
        <w:spacing w:line="360" w:lineRule="auto"/>
        <w:jc w:val="both"/>
        <w:rPr>
          <w:rtl/>
        </w:rPr>
      </w:pPr>
      <w:r w:rsidRPr="008B1D13">
        <w:rPr>
          <w:rFonts w:hint="cs"/>
          <w:b/>
          <w:bCs/>
          <w:color w:val="000000"/>
          <w:rtl/>
        </w:rPr>
        <w:t>לנוחות המעביד</w:t>
      </w:r>
      <w:r>
        <w:rPr>
          <w:rFonts w:hint="cs"/>
          <w:color w:val="000000"/>
          <w:rtl/>
        </w:rPr>
        <w:t xml:space="preserve"> – כנרת תגיע מהר ולא תתעכב בהגעה לעבודה. </w:t>
      </w:r>
      <w:r w:rsidR="0019190E">
        <w:rPr>
          <w:rFonts w:hint="cs"/>
          <w:rtl/>
        </w:rPr>
        <w:t xml:space="preserve">שווה כסף שהעובד היה צורך מטבע תפקידו בכל מקרה, ניתן לסווגו כנוחות המעביד – צריכה להגיע לעבודה, </w:t>
      </w:r>
      <w:r w:rsidR="008B1D13">
        <w:rPr>
          <w:rFonts w:hint="cs"/>
          <w:color w:val="000000"/>
          <w:rtl/>
        </w:rPr>
        <w:t xml:space="preserve">מאידך </w:t>
      </w:r>
      <w:r w:rsidR="008B1D13">
        <w:rPr>
          <w:rFonts w:hint="eastAsia"/>
          <w:color w:val="000000"/>
          <w:rtl/>
        </w:rPr>
        <w:t>–</w:t>
      </w:r>
      <w:r w:rsidR="008B1D13">
        <w:rPr>
          <w:rFonts w:hint="cs"/>
          <w:color w:val="000000"/>
          <w:rtl/>
        </w:rPr>
        <w:t xml:space="preserve"> לולא המנוי אולי </w:t>
      </w:r>
      <w:r w:rsidR="00C001A3">
        <w:rPr>
          <w:rFonts w:hint="cs"/>
          <w:color w:val="000000"/>
          <w:rtl/>
        </w:rPr>
        <w:t>ת</w:t>
      </w:r>
      <w:r w:rsidR="00F53071">
        <w:rPr>
          <w:rFonts w:hint="cs"/>
          <w:color w:val="000000"/>
          <w:rtl/>
        </w:rPr>
        <w:t>י</w:t>
      </w:r>
      <w:r w:rsidR="00C001A3">
        <w:rPr>
          <w:rFonts w:hint="cs"/>
          <w:color w:val="000000"/>
          <w:rtl/>
        </w:rPr>
        <w:t xml:space="preserve">סע </w:t>
      </w:r>
      <w:r w:rsidR="00F53071">
        <w:rPr>
          <w:rFonts w:hint="cs"/>
          <w:color w:val="000000"/>
          <w:rtl/>
        </w:rPr>
        <w:t>ב</w:t>
      </w:r>
      <w:r w:rsidR="008B1D13">
        <w:rPr>
          <w:rFonts w:hint="cs"/>
          <w:color w:val="000000"/>
          <w:rtl/>
        </w:rPr>
        <w:t>אוטובוס</w:t>
      </w:r>
      <w:r w:rsidR="0019190E">
        <w:rPr>
          <w:rFonts w:hint="cs"/>
          <w:rtl/>
        </w:rPr>
        <w:t>.</w:t>
      </w:r>
    </w:p>
    <w:p w14:paraId="52D4038A" w14:textId="4E8E3627" w:rsidR="0064618C" w:rsidRDefault="00B93A91" w:rsidP="0064618C">
      <w:pPr>
        <w:spacing w:line="360" w:lineRule="auto"/>
        <w:jc w:val="both"/>
        <w:rPr>
          <w:color w:val="000000"/>
          <w:rtl/>
        </w:rPr>
      </w:pPr>
      <w:r w:rsidRPr="008B1D13">
        <w:rPr>
          <w:rFonts w:hint="cs"/>
          <w:b/>
          <w:bCs/>
          <w:color w:val="000000"/>
          <w:rtl/>
        </w:rPr>
        <w:lastRenderedPageBreak/>
        <w:t>להנאת</w:t>
      </w:r>
      <w:r w:rsidR="0064618C" w:rsidRPr="008B1D13">
        <w:rPr>
          <w:rFonts w:hint="cs"/>
          <w:b/>
          <w:bCs/>
          <w:color w:val="000000"/>
          <w:rtl/>
        </w:rPr>
        <w:t xml:space="preserve"> העובד</w:t>
      </w:r>
      <w:r w:rsidR="0064618C">
        <w:rPr>
          <w:rFonts w:hint="cs"/>
          <w:color w:val="000000"/>
          <w:rtl/>
        </w:rPr>
        <w:t xml:space="preserve"> – לא צריכה לחפש חניה</w:t>
      </w:r>
      <w:r>
        <w:rPr>
          <w:rFonts w:eastAsiaTheme="minorHAnsi" w:hint="cs"/>
          <w:rtl/>
        </w:rPr>
        <w:t>, קל להגיע</w:t>
      </w:r>
      <w:r w:rsidR="00823CFC">
        <w:rPr>
          <w:rFonts w:eastAsiaTheme="minorHAnsi" w:hint="cs"/>
          <w:rtl/>
        </w:rPr>
        <w:t xml:space="preserve"> ולא צריכה אוטובוסים</w:t>
      </w:r>
      <w:r w:rsidR="0064618C" w:rsidRPr="00BA1E26">
        <w:rPr>
          <w:rFonts w:eastAsiaTheme="minorHAnsi"/>
          <w:rtl/>
        </w:rPr>
        <w:t xml:space="preserve">. </w:t>
      </w:r>
      <w:r>
        <w:rPr>
          <w:rFonts w:hint="cs"/>
          <w:color w:val="000000"/>
          <w:rtl/>
        </w:rPr>
        <w:t>אין הכרעה</w:t>
      </w:r>
      <w:r w:rsidR="0064618C">
        <w:rPr>
          <w:rFonts w:hint="cs"/>
          <w:color w:val="000000"/>
          <w:rtl/>
        </w:rPr>
        <w:t xml:space="preserve">. </w:t>
      </w:r>
      <w:r w:rsidR="0064618C" w:rsidRPr="00AA5C66">
        <w:rPr>
          <w:rFonts w:hint="cs"/>
          <w:color w:val="000000"/>
          <w:u w:val="single"/>
          <w:rtl/>
        </w:rPr>
        <w:t>מבחן העיקר והטפל</w:t>
      </w:r>
      <w:r w:rsidR="0064618C">
        <w:rPr>
          <w:rFonts w:hint="cs"/>
          <w:color w:val="000000"/>
          <w:rtl/>
        </w:rPr>
        <w:t xml:space="preserve"> – נראה כי זמינות העובדים חשובה למעבידה ולכן החליטה לתת חניה, הנוחות היא למעבידה. </w:t>
      </w:r>
      <w:r>
        <w:rPr>
          <w:rFonts w:hint="cs"/>
          <w:color w:val="000000"/>
          <w:rtl/>
        </w:rPr>
        <w:t xml:space="preserve">מאידך, הבעיה היא מצוקת חניה – העובדים יכולים להגיע באוטובוס, הנאה לעובד. </w:t>
      </w:r>
    </w:p>
    <w:p w14:paraId="3C0EE884" w14:textId="0148BAEA" w:rsidR="0064618C" w:rsidRDefault="0064618C" w:rsidP="0064618C">
      <w:pPr>
        <w:spacing w:line="360" w:lineRule="auto"/>
        <w:jc w:val="both"/>
        <w:rPr>
          <w:color w:val="000000"/>
          <w:rtl/>
        </w:rPr>
      </w:pPr>
      <w:r>
        <w:rPr>
          <w:rFonts w:eastAsiaTheme="minorHAnsi" w:hint="cs"/>
          <w:rtl/>
        </w:rPr>
        <w:t xml:space="preserve">אם יקבע טובת הנאה </w:t>
      </w:r>
      <w:r w:rsidR="00F2294D">
        <w:rPr>
          <w:rFonts w:eastAsiaTheme="minorHAnsi" w:hint="cs"/>
          <w:rtl/>
        </w:rPr>
        <w:t xml:space="preserve">לעובד </w:t>
      </w:r>
      <w:r>
        <w:rPr>
          <w:rFonts w:eastAsiaTheme="minorHAnsi" w:hint="cs"/>
          <w:rtl/>
        </w:rPr>
        <w:t xml:space="preserve">– </w:t>
      </w:r>
      <w:r w:rsidRPr="00BA1E26">
        <w:rPr>
          <w:rFonts w:eastAsiaTheme="minorHAnsi"/>
          <w:rtl/>
        </w:rPr>
        <w:t>שווי הקצובה לפי שווי השוק</w:t>
      </w:r>
      <w:r>
        <w:rPr>
          <w:rFonts w:eastAsiaTheme="minorHAnsi" w:hint="cs"/>
          <w:rtl/>
        </w:rPr>
        <w:t xml:space="preserve"> של החניה</w:t>
      </w:r>
      <w:r w:rsidR="0006036B">
        <w:rPr>
          <w:rFonts w:eastAsiaTheme="minorHAnsi" w:hint="cs"/>
          <w:rtl/>
        </w:rPr>
        <w:t xml:space="preserve"> (ס'8 </w:t>
      </w:r>
      <w:r w:rsidR="0006036B" w:rsidRPr="0006036B">
        <w:rPr>
          <w:rFonts w:eastAsiaTheme="minorHAnsi"/>
          <w:rtl/>
        </w:rPr>
        <w:t>תקנות מס הכנסה (ניכוי ממשכורת ומשכר עבודה)</w:t>
      </w:r>
      <w:r w:rsidR="0006036B">
        <w:rPr>
          <w:rFonts w:eastAsiaTheme="minorHAnsi" w:hint="cs"/>
          <w:rtl/>
        </w:rPr>
        <w:t>)</w:t>
      </w:r>
      <w:r w:rsidR="00410D43" w:rsidRPr="0006036B">
        <w:rPr>
          <w:rFonts w:eastAsiaTheme="minorHAnsi" w:hint="cs"/>
          <w:rtl/>
        </w:rPr>
        <w:t xml:space="preserve"> – הכנסת</w:t>
      </w:r>
      <w:r w:rsidR="00410D43">
        <w:rPr>
          <w:rFonts w:hint="cs"/>
          <w:color w:val="000000"/>
          <w:rtl/>
        </w:rPr>
        <w:t xml:space="preserve"> עבודה לפי </w:t>
      </w:r>
      <w:r w:rsidR="00F2294D">
        <w:rPr>
          <w:rFonts w:hint="cs"/>
          <w:color w:val="000000"/>
          <w:rtl/>
        </w:rPr>
        <w:t>ס'2(2) (בת</w:t>
      </w:r>
      <w:r w:rsidR="002F5817">
        <w:rPr>
          <w:rFonts w:hint="cs"/>
          <w:color w:val="000000"/>
          <w:rtl/>
        </w:rPr>
        <w:t>-</w:t>
      </w:r>
      <w:r w:rsidR="00F2294D">
        <w:rPr>
          <w:rFonts w:hint="cs"/>
          <w:color w:val="000000"/>
          <w:rtl/>
        </w:rPr>
        <w:t>ים).</w:t>
      </w:r>
    </w:p>
    <w:p w14:paraId="5F2F7119" w14:textId="333AC378" w:rsidR="00CE1930" w:rsidRPr="00831C6E" w:rsidRDefault="00823CFC" w:rsidP="00831C6E">
      <w:pPr>
        <w:spacing w:line="360" w:lineRule="auto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כל העובדים מקבלים את המנוי ולא רק טובת הנאה לכנרת – אין ניכוי</w:t>
      </w:r>
      <w:r w:rsidR="006E3B40">
        <w:rPr>
          <w:rFonts w:hint="cs"/>
          <w:color w:val="000000"/>
          <w:rtl/>
        </w:rPr>
        <w:t>, המס יגבה מאילנה</w:t>
      </w:r>
      <w:r>
        <w:rPr>
          <w:rFonts w:hint="cs"/>
          <w:color w:val="000000"/>
          <w:rtl/>
        </w:rPr>
        <w:t xml:space="preserve"> – ס'32(11)</w:t>
      </w:r>
      <w:r w:rsidR="006E3B40">
        <w:rPr>
          <w:rFonts w:hint="cs"/>
          <w:color w:val="000000"/>
          <w:rtl/>
        </w:rPr>
        <w:t>.</w:t>
      </w:r>
    </w:p>
    <w:p w14:paraId="59ECC85B" w14:textId="77777777" w:rsidR="002D2C0D" w:rsidRDefault="002D2C0D" w:rsidP="002C2215">
      <w:pPr>
        <w:pStyle w:val="a7"/>
        <w:spacing w:line="360" w:lineRule="auto"/>
        <w:ind w:left="360"/>
        <w:jc w:val="both"/>
        <w:rPr>
          <w:b/>
          <w:bCs/>
          <w:u w:val="single"/>
        </w:rPr>
      </w:pPr>
    </w:p>
    <w:p w14:paraId="47C233FA" w14:textId="0C01D456" w:rsidR="00AA6C1D" w:rsidRDefault="00BB43CE">
      <w:pPr>
        <w:pStyle w:val="a7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החזר </w:t>
      </w:r>
      <w:r w:rsidR="00CC2BC2">
        <w:rPr>
          <w:rFonts w:hint="cs"/>
          <w:b/>
          <w:bCs/>
          <w:u w:val="single"/>
          <w:rtl/>
        </w:rPr>
        <w:t xml:space="preserve">הוצאות – </w:t>
      </w:r>
      <w:r w:rsidR="008F529B">
        <w:rPr>
          <w:rFonts w:hint="cs"/>
          <w:b/>
          <w:bCs/>
          <w:u w:val="single"/>
          <w:rtl/>
        </w:rPr>
        <w:t>שכ"ד</w:t>
      </w:r>
    </w:p>
    <w:p w14:paraId="012E6B7A" w14:textId="437DFD1C" w:rsidR="00C062DE" w:rsidRDefault="00B23352" w:rsidP="00C062DE">
      <w:pPr>
        <w:spacing w:line="36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שכ"ד ניתן ללא קשר יחסי האם והבת, אלא </w:t>
      </w:r>
      <w:r w:rsidRPr="001F4826">
        <w:rPr>
          <w:rFonts w:hint="cs"/>
          <w:rtl/>
        </w:rPr>
        <w:t>כיחסי מעביד עובד</w:t>
      </w:r>
      <w:r w:rsidR="00EC053D">
        <w:rPr>
          <w:rFonts w:hint="cs"/>
          <w:rtl/>
        </w:rPr>
        <w:t xml:space="preserve"> </w:t>
      </w:r>
      <w:r w:rsidR="00EC053D" w:rsidRPr="001F4826">
        <w:rPr>
          <w:rFonts w:hint="cs"/>
          <w:rtl/>
        </w:rPr>
        <w:t>(</w:t>
      </w:r>
      <w:proofErr w:type="spellStart"/>
      <w:r w:rsidR="00EC053D" w:rsidRPr="00EC053D">
        <w:rPr>
          <w:rFonts w:hint="cs"/>
          <w:rtl/>
        </w:rPr>
        <w:t>סלופתי</w:t>
      </w:r>
      <w:proofErr w:type="spellEnd"/>
      <w:r w:rsidR="00EC053D">
        <w:rPr>
          <w:rFonts w:hint="cs"/>
          <w:rtl/>
        </w:rPr>
        <w:t>)</w:t>
      </w:r>
      <w:r w:rsidRPr="001F4826">
        <w:rPr>
          <w:rFonts w:hint="cs"/>
          <w:rtl/>
        </w:rPr>
        <w:t>. כנגד התקבול יש תמורה, הדבר לא מהווה מתנה אלא תוספת לעושר בעלת מקור</w:t>
      </w:r>
      <w:r w:rsidR="00EC053D">
        <w:rPr>
          <w:rFonts w:hint="cs"/>
          <w:rtl/>
        </w:rPr>
        <w:t xml:space="preserve"> (</w:t>
      </w:r>
      <w:r w:rsidR="00EC053D" w:rsidRPr="001F4826">
        <w:rPr>
          <w:rFonts w:hint="cs"/>
          <w:rtl/>
        </w:rPr>
        <w:t>רופא</w:t>
      </w:r>
      <w:r w:rsidR="00EC053D">
        <w:rPr>
          <w:rFonts w:hint="cs"/>
          <w:rtl/>
        </w:rPr>
        <w:t>).</w:t>
      </w:r>
    </w:p>
    <w:p w14:paraId="7983BD9A" w14:textId="00538199" w:rsidR="00C062DE" w:rsidRPr="00BF27C4" w:rsidRDefault="00C062DE" w:rsidP="00B23352">
      <w:pPr>
        <w:spacing w:line="360" w:lineRule="auto"/>
        <w:jc w:val="both"/>
        <w:rPr>
          <w:rtl/>
        </w:rPr>
      </w:pPr>
      <w:r w:rsidRPr="00BF27C4">
        <w:rPr>
          <w:rFonts w:hint="cs"/>
          <w:rtl/>
        </w:rPr>
        <w:t xml:space="preserve">תשלומים שניתנו </w:t>
      </w:r>
      <w:r w:rsidR="00BF27C4">
        <w:rPr>
          <w:rFonts w:hint="cs"/>
          <w:rtl/>
        </w:rPr>
        <w:t>לכנרת</w:t>
      </w:r>
      <w:r w:rsidRPr="00BF27C4">
        <w:rPr>
          <w:rFonts w:hint="cs"/>
          <w:rtl/>
        </w:rPr>
        <w:t xml:space="preserve"> לכיסוי </w:t>
      </w:r>
      <w:r w:rsidR="00BF27C4">
        <w:rPr>
          <w:rFonts w:hint="cs"/>
          <w:rtl/>
        </w:rPr>
        <w:t>הוצאותיה</w:t>
      </w:r>
      <w:r w:rsidRPr="00BF27C4">
        <w:rPr>
          <w:rFonts w:hint="cs"/>
          <w:rtl/>
        </w:rPr>
        <w:t xml:space="preserve"> או </w:t>
      </w:r>
      <w:r w:rsidR="00BF27C4">
        <w:rPr>
          <w:rFonts w:hint="cs"/>
          <w:rtl/>
        </w:rPr>
        <w:t>הוצאות המעסיקה</w:t>
      </w:r>
      <w:r w:rsidRPr="00BF27C4">
        <w:rPr>
          <w:rFonts w:hint="cs"/>
          <w:rtl/>
        </w:rPr>
        <w:t>?</w:t>
      </w:r>
    </w:p>
    <w:p w14:paraId="6AD965A3" w14:textId="77777777" w:rsidR="004C0B4D" w:rsidRDefault="00C062DE" w:rsidP="00D43C2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הוצאות העובד – </w:t>
      </w:r>
      <w:r w:rsidR="00D43C2D">
        <w:rPr>
          <w:rFonts w:hint="cs"/>
          <w:rtl/>
        </w:rPr>
        <w:t xml:space="preserve">שכר דירה של כנרת שאמורה לשכור ללא קשר לעבודה. </w:t>
      </w:r>
    </w:p>
    <w:p w14:paraId="0E0D6F56" w14:textId="392D4CD4" w:rsidR="004D6D9F" w:rsidRPr="004D6D9F" w:rsidRDefault="00D43C2D" w:rsidP="002042A6">
      <w:pPr>
        <w:spacing w:line="360" w:lineRule="auto"/>
        <w:jc w:val="both"/>
        <w:rPr>
          <w:rtl/>
        </w:rPr>
      </w:pPr>
      <w:r w:rsidRPr="00C062DE">
        <w:rPr>
          <w:rFonts w:hint="cs"/>
          <w:rtl/>
        </w:rPr>
        <w:t xml:space="preserve">הוצאות המעסיק – </w:t>
      </w:r>
      <w:r>
        <w:rPr>
          <w:rFonts w:hint="cs"/>
          <w:rtl/>
        </w:rPr>
        <w:t>זמינות לצרכים שוטפים ודחופים של העסק. היא התנה את העבודה במעבר הדירה.</w:t>
      </w:r>
    </w:p>
    <w:p w14:paraId="339F615D" w14:textId="2B6347CC" w:rsidR="00F31B3B" w:rsidRPr="00C062DE" w:rsidRDefault="00F31B3B" w:rsidP="002042A6">
      <w:pPr>
        <w:spacing w:line="360" w:lineRule="auto"/>
        <w:jc w:val="both"/>
        <w:rPr>
          <w:rtl/>
        </w:rPr>
      </w:pPr>
      <w:r w:rsidRPr="006B3E00">
        <w:rPr>
          <w:rFonts w:hint="cs"/>
          <w:rtl/>
        </w:rPr>
        <w:t>ס'2(2א)(2</w:t>
      </w:r>
      <w:r w:rsidR="006B3E00" w:rsidRPr="006B3E00">
        <w:rPr>
          <w:rFonts w:hint="cs"/>
          <w:rtl/>
        </w:rPr>
        <w:t xml:space="preserve">) </w:t>
      </w:r>
      <w:r w:rsidR="002042A6" w:rsidRPr="006B3E00">
        <w:rPr>
          <w:rFonts w:hint="cs"/>
          <w:rtl/>
        </w:rPr>
        <w:t>ל</w:t>
      </w:r>
      <w:r w:rsidRPr="006B3E00">
        <w:rPr>
          <w:rFonts w:hint="cs"/>
          <w:rtl/>
        </w:rPr>
        <w:t>תקנות מס הכנסה (ניכוי הוצאות מסוימות)</w:t>
      </w:r>
      <w:r w:rsidR="002042A6" w:rsidRPr="006B3E00">
        <w:rPr>
          <w:rFonts w:hint="cs"/>
          <w:rtl/>
        </w:rPr>
        <w:t xml:space="preserve"> –</w:t>
      </w:r>
      <w:r w:rsidRPr="006B3E00">
        <w:rPr>
          <w:rFonts w:hint="cs"/>
          <w:rtl/>
        </w:rPr>
        <w:t xml:space="preserve"> </w:t>
      </w:r>
      <w:r w:rsidRPr="006B3E00">
        <w:rPr>
          <w:rtl/>
        </w:rPr>
        <w:t xml:space="preserve">לינה </w:t>
      </w:r>
      <w:r w:rsidR="006B3E00" w:rsidRPr="006B3E00">
        <w:rPr>
          <w:rFonts w:hint="cs"/>
          <w:rtl/>
        </w:rPr>
        <w:t>במרחק</w:t>
      </w:r>
      <w:r w:rsidRPr="006B3E00">
        <w:rPr>
          <w:rtl/>
        </w:rPr>
        <w:t xml:space="preserve"> פחות מ</w:t>
      </w:r>
      <w:r w:rsidRPr="006B3E00">
        <w:t>-</w:t>
      </w:r>
      <w:r>
        <w:t xml:space="preserve">100 </w:t>
      </w:r>
      <w:r>
        <w:rPr>
          <w:rtl/>
        </w:rPr>
        <w:t>קילומטרים</w:t>
      </w:r>
      <w:r w:rsidRPr="006B3E00">
        <w:rPr>
          <w:rtl/>
        </w:rPr>
        <w:t xml:space="preserve"> </w:t>
      </w:r>
      <w:r w:rsidR="006B3E00">
        <w:rPr>
          <w:rFonts w:hint="cs"/>
          <w:rtl/>
        </w:rPr>
        <w:t>מהמכון</w:t>
      </w:r>
      <w:r w:rsidRPr="006B3E00">
        <w:rPr>
          <w:rtl/>
        </w:rPr>
        <w:t xml:space="preserve">, לא </w:t>
      </w:r>
      <w:r w:rsidR="002042A6" w:rsidRPr="006B3E00">
        <w:rPr>
          <w:rFonts w:hint="cs"/>
          <w:rtl/>
        </w:rPr>
        <w:t>ינוכה.</w:t>
      </w:r>
      <w:r w:rsidRPr="006B3E00">
        <w:rPr>
          <w:rtl/>
        </w:rPr>
        <w:t xml:space="preserve"> </w:t>
      </w:r>
      <w:r w:rsidR="002042A6" w:rsidRPr="006B3E00">
        <w:rPr>
          <w:rFonts w:hint="cs"/>
          <w:rtl/>
        </w:rPr>
        <w:t xml:space="preserve">ינוכה </w:t>
      </w:r>
      <w:r w:rsidR="002042A6" w:rsidRPr="006B3E00">
        <w:rPr>
          <w:rFonts w:hint="eastAsia"/>
          <w:rtl/>
        </w:rPr>
        <w:t>–</w:t>
      </w:r>
      <w:r w:rsidR="002042A6" w:rsidRPr="006B3E00">
        <w:rPr>
          <w:rFonts w:hint="cs"/>
          <w:rtl/>
        </w:rPr>
        <w:t xml:space="preserve"> </w:t>
      </w:r>
      <w:r w:rsidR="002042A6">
        <w:rPr>
          <w:rFonts w:hint="cs"/>
          <w:rtl/>
        </w:rPr>
        <w:t>הוצאות לא עלו על 70$ והכרחי</w:t>
      </w:r>
      <w:r w:rsidR="006B3E00">
        <w:rPr>
          <w:rFonts w:hint="cs"/>
          <w:rtl/>
        </w:rPr>
        <w:t xml:space="preserve"> </w:t>
      </w:r>
      <w:r w:rsidR="002042A6">
        <w:rPr>
          <w:rFonts w:hint="cs"/>
          <w:rtl/>
        </w:rPr>
        <w:t>לייצור הכנסתה.</w:t>
      </w:r>
    </w:p>
    <w:p w14:paraId="27124490" w14:textId="6F58B28B" w:rsidR="00BC22F0" w:rsidRPr="00963143" w:rsidRDefault="00C062DE" w:rsidP="00520C06">
      <w:pPr>
        <w:spacing w:line="360" w:lineRule="auto"/>
        <w:jc w:val="both"/>
        <w:rPr>
          <w:rFonts w:cstheme="minorHAnsi"/>
        </w:rPr>
      </w:pPr>
      <w:r w:rsidRPr="00D43C2D">
        <w:rPr>
          <w:rFonts w:hint="cs"/>
          <w:rtl/>
        </w:rPr>
        <w:t>הוצאותי</w:t>
      </w:r>
      <w:r w:rsidR="00D43C2D" w:rsidRPr="00D43C2D">
        <w:rPr>
          <w:rFonts w:hint="cs"/>
          <w:rtl/>
        </w:rPr>
        <w:t>ה</w:t>
      </w:r>
      <w:r w:rsidRPr="00D43C2D">
        <w:rPr>
          <w:rFonts w:hint="cs"/>
          <w:rtl/>
        </w:rPr>
        <w:t xml:space="preserve"> </w:t>
      </w:r>
      <w:r w:rsidR="00D43C2D" w:rsidRPr="00D43C2D">
        <w:rPr>
          <w:rFonts w:hint="cs"/>
          <w:rtl/>
        </w:rPr>
        <w:t>על שכ"ד</w:t>
      </w:r>
      <w:r w:rsidRPr="00D43C2D">
        <w:rPr>
          <w:rFonts w:hint="cs"/>
          <w:rtl/>
        </w:rPr>
        <w:t xml:space="preserve"> הם הוצאות שהוצאו לטובת הוצאה עסקית</w:t>
      </w:r>
      <w:r w:rsidR="00D43C2D" w:rsidRPr="00D43C2D">
        <w:rPr>
          <w:rFonts w:hint="cs"/>
          <w:rtl/>
        </w:rPr>
        <w:t xml:space="preserve"> של </w:t>
      </w:r>
      <w:r w:rsidR="00963143">
        <w:rPr>
          <w:rFonts w:hint="cs"/>
          <w:rtl/>
        </w:rPr>
        <w:t>המעסיקה</w:t>
      </w:r>
      <w:r w:rsidR="00D43C2D" w:rsidRPr="00D43C2D">
        <w:rPr>
          <w:rFonts w:hint="cs"/>
          <w:rtl/>
        </w:rPr>
        <w:t xml:space="preserve"> </w:t>
      </w:r>
      <w:r w:rsidR="00D43C2D" w:rsidRPr="00D43C2D">
        <w:rPr>
          <w:rFonts w:hint="eastAsia"/>
          <w:rtl/>
        </w:rPr>
        <w:t>–</w:t>
      </w:r>
      <w:r w:rsidR="001F4826">
        <w:rPr>
          <w:rFonts w:hint="cs"/>
          <w:rtl/>
        </w:rPr>
        <w:t xml:space="preserve"> </w:t>
      </w:r>
      <w:r w:rsidR="00D43C2D" w:rsidRPr="00D43C2D">
        <w:rPr>
          <w:rFonts w:hint="cs"/>
          <w:rtl/>
        </w:rPr>
        <w:t xml:space="preserve">לא הכנסת עבודה </w:t>
      </w:r>
      <w:r w:rsidR="004C0B4D">
        <w:rPr>
          <w:rFonts w:hint="eastAsia"/>
          <w:rtl/>
        </w:rPr>
        <w:t>–</w:t>
      </w:r>
      <w:r w:rsidR="004C0B4D">
        <w:rPr>
          <w:rFonts w:hint="cs"/>
          <w:rtl/>
        </w:rPr>
        <w:t xml:space="preserve"> לא חייב במס</w:t>
      </w:r>
      <w:r w:rsidR="001F4826">
        <w:rPr>
          <w:rFonts w:hint="cs"/>
          <w:rtl/>
        </w:rPr>
        <w:t xml:space="preserve"> ס'2(2)</w:t>
      </w:r>
      <w:r w:rsidR="004C0B4D">
        <w:rPr>
          <w:rFonts w:hint="cs"/>
          <w:rtl/>
        </w:rPr>
        <w:t xml:space="preserve"> </w:t>
      </w:r>
      <w:r w:rsidR="00D43C2D" w:rsidRPr="00D43C2D">
        <w:rPr>
          <w:rFonts w:hint="cs"/>
          <w:rtl/>
        </w:rPr>
        <w:t>(סנונית).</w:t>
      </w:r>
    </w:p>
    <w:p w14:paraId="703033B9" w14:textId="77777777" w:rsidR="00BC22F0" w:rsidRDefault="00BC22F0" w:rsidP="004C0B4D">
      <w:pPr>
        <w:pStyle w:val="a7"/>
        <w:ind w:left="360"/>
        <w:jc w:val="both"/>
        <w:rPr>
          <w:rFonts w:cstheme="minorHAnsi"/>
          <w:rtl/>
        </w:rPr>
      </w:pPr>
    </w:p>
    <w:p w14:paraId="765DACE5" w14:textId="77777777" w:rsidR="009D34CD" w:rsidRPr="004C0B4D" w:rsidRDefault="009D34CD" w:rsidP="004C0B4D">
      <w:pPr>
        <w:pStyle w:val="a7"/>
        <w:ind w:left="360"/>
        <w:jc w:val="both"/>
        <w:rPr>
          <w:rFonts w:cstheme="minorHAnsi"/>
        </w:rPr>
      </w:pPr>
    </w:p>
    <w:p w14:paraId="736192F2" w14:textId="3237D55C" w:rsidR="00CC2BC2" w:rsidRPr="004C0B4D" w:rsidRDefault="004C0B4D" w:rsidP="004C0B4D">
      <w:pPr>
        <w:pStyle w:val="a7"/>
        <w:numPr>
          <w:ilvl w:val="0"/>
          <w:numId w:val="2"/>
        </w:numPr>
        <w:spacing w:line="360" w:lineRule="auto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שווה כסף </w:t>
      </w:r>
      <w:r w:rsidR="00CC2BC2">
        <w:rPr>
          <w:rFonts w:hint="cs"/>
          <w:b/>
          <w:bCs/>
          <w:u w:val="single"/>
          <w:rtl/>
        </w:rPr>
        <w:t xml:space="preserve"> –</w:t>
      </w:r>
      <w:r w:rsidR="00AA6C1D" w:rsidRPr="00AA6C1D">
        <w:rPr>
          <w:rFonts w:hint="cs"/>
          <w:b/>
          <w:bCs/>
          <w:u w:val="single"/>
          <w:rtl/>
        </w:rPr>
        <w:t xml:space="preserve"> שכ</w:t>
      </w:r>
      <w:r w:rsidR="00CC2BC2">
        <w:rPr>
          <w:rFonts w:hint="cs"/>
          <w:b/>
          <w:bCs/>
          <w:u w:val="single"/>
          <w:rtl/>
        </w:rPr>
        <w:t>"ל</w:t>
      </w:r>
      <w:r w:rsidR="00AA6C1D" w:rsidRPr="00AA6C1D">
        <w:rPr>
          <w:rFonts w:hint="cs"/>
          <w:b/>
          <w:bCs/>
          <w:u w:val="single"/>
          <w:rtl/>
        </w:rPr>
        <w:t xml:space="preserve"> </w:t>
      </w:r>
    </w:p>
    <w:p w14:paraId="7339A464" w14:textId="59C94012" w:rsidR="00E239CD" w:rsidRPr="00EC053D" w:rsidRDefault="00EC053D" w:rsidP="0017310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ניתן ללא קשר </w:t>
      </w:r>
      <w:r w:rsidR="00507511">
        <w:rPr>
          <w:rFonts w:hint="cs"/>
          <w:rtl/>
        </w:rPr>
        <w:t>ל</w:t>
      </w:r>
      <w:r>
        <w:rPr>
          <w:rFonts w:hint="cs"/>
          <w:rtl/>
        </w:rPr>
        <w:t xml:space="preserve">יחסי האם והבת, אלא </w:t>
      </w:r>
      <w:r w:rsidRPr="001F4826">
        <w:rPr>
          <w:rFonts w:hint="cs"/>
          <w:rtl/>
        </w:rPr>
        <w:t>כיחסי מעביד עובד</w:t>
      </w:r>
      <w:r>
        <w:rPr>
          <w:rFonts w:hint="cs"/>
          <w:rtl/>
        </w:rPr>
        <w:t>, כתנאי לקבלה לעבודה</w:t>
      </w:r>
      <w:r w:rsidR="002D5BB3">
        <w:rPr>
          <w:rFonts w:hint="cs"/>
          <w:rtl/>
        </w:rPr>
        <w:t>.</w:t>
      </w:r>
      <w:r>
        <w:rPr>
          <w:rFonts w:hint="cs"/>
          <w:rtl/>
        </w:rPr>
        <w:t xml:space="preserve"> מאידך, אימה "</w:t>
      </w:r>
      <w:r w:rsidR="00E239CD" w:rsidRPr="00EC053D">
        <w:rPr>
          <w:rFonts w:hint="cs"/>
          <w:rtl/>
        </w:rPr>
        <w:t>שילמה לה בשמחה</w:t>
      </w:r>
      <w:r w:rsidRPr="00EC053D">
        <w:rPr>
          <w:rFonts w:hint="cs"/>
          <w:rtl/>
        </w:rPr>
        <w:t>"</w:t>
      </w:r>
      <w:r w:rsidR="002D5BB3">
        <w:rPr>
          <w:rFonts w:hint="cs"/>
          <w:rtl/>
        </w:rPr>
        <w:t xml:space="preserve"> </w:t>
      </w:r>
      <w:r w:rsidR="002D5BB3" w:rsidRPr="001F4826">
        <w:rPr>
          <w:rFonts w:hint="cs"/>
          <w:rtl/>
        </w:rPr>
        <w:t>(</w:t>
      </w:r>
      <w:proofErr w:type="spellStart"/>
      <w:r w:rsidR="002D5BB3" w:rsidRPr="00EC053D">
        <w:rPr>
          <w:rFonts w:hint="cs"/>
          <w:rtl/>
        </w:rPr>
        <w:t>סלופתי</w:t>
      </w:r>
      <w:proofErr w:type="spellEnd"/>
      <w:r w:rsidR="002D5BB3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65467BCE" w14:textId="1CFEBA31" w:rsidR="0017310D" w:rsidRDefault="0017310D" w:rsidP="0017310D">
      <w:pPr>
        <w:spacing w:line="360" w:lineRule="auto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האם מדובר ב</w:t>
      </w:r>
      <w:r w:rsidRPr="006010B2">
        <w:rPr>
          <w:rFonts w:hint="cs"/>
          <w:b/>
          <w:bCs/>
          <w:color w:val="000000"/>
          <w:rtl/>
        </w:rPr>
        <w:t xml:space="preserve">טובת הנאה </w:t>
      </w:r>
      <w:r>
        <w:rPr>
          <w:rFonts w:hint="cs"/>
          <w:color w:val="000000"/>
          <w:rtl/>
        </w:rPr>
        <w:t>כתחליף שכר וצריך למסות (</w:t>
      </w:r>
      <w:r w:rsidRPr="00C24052">
        <w:rPr>
          <w:rFonts w:hint="cs"/>
          <w:color w:val="000000"/>
          <w:rtl/>
        </w:rPr>
        <w:t>ס</w:t>
      </w:r>
      <w:r>
        <w:rPr>
          <w:rFonts w:hint="cs"/>
          <w:color w:val="000000"/>
          <w:rtl/>
        </w:rPr>
        <w:t>'</w:t>
      </w:r>
      <w:r w:rsidRPr="00C24052">
        <w:rPr>
          <w:rFonts w:hint="cs"/>
          <w:color w:val="000000"/>
          <w:rtl/>
        </w:rPr>
        <w:t>2(2</w:t>
      </w:r>
      <w:r>
        <w:rPr>
          <w:rFonts w:hint="cs"/>
          <w:color w:val="000000"/>
          <w:rtl/>
        </w:rPr>
        <w:t>))</w:t>
      </w:r>
      <w:r w:rsidRPr="00C24052">
        <w:rPr>
          <w:rFonts w:hint="cs"/>
          <w:color w:val="000000"/>
          <w:rtl/>
        </w:rPr>
        <w:t xml:space="preserve"> או </w:t>
      </w:r>
      <w:r>
        <w:rPr>
          <w:rFonts w:hint="cs"/>
          <w:color w:val="000000"/>
          <w:rtl/>
        </w:rPr>
        <w:t xml:space="preserve">ששווה הכסף הוא </w:t>
      </w:r>
      <w:r w:rsidRPr="006010B2">
        <w:rPr>
          <w:rFonts w:hint="cs"/>
          <w:b/>
          <w:bCs/>
          <w:color w:val="000000"/>
          <w:rtl/>
        </w:rPr>
        <w:t>לנוחות המעביד</w:t>
      </w:r>
      <w:r>
        <w:rPr>
          <w:rFonts w:hint="cs"/>
          <w:color w:val="000000"/>
          <w:rtl/>
        </w:rPr>
        <w:t xml:space="preserve"> ואין </w:t>
      </w:r>
      <w:proofErr w:type="spellStart"/>
      <w:r>
        <w:rPr>
          <w:rFonts w:hint="cs"/>
          <w:color w:val="000000"/>
          <w:rtl/>
        </w:rPr>
        <w:t>למסותו</w:t>
      </w:r>
      <w:proofErr w:type="spellEnd"/>
      <w:r>
        <w:rPr>
          <w:rFonts w:hint="cs"/>
          <w:color w:val="000000"/>
          <w:rtl/>
        </w:rPr>
        <w:t>?</w:t>
      </w:r>
    </w:p>
    <w:p w14:paraId="5BC31DAE" w14:textId="40C05181" w:rsidR="00D90EF3" w:rsidRDefault="00D90EF3" w:rsidP="00D90EF3">
      <w:pPr>
        <w:spacing w:line="360" w:lineRule="auto"/>
        <w:jc w:val="both"/>
        <w:rPr>
          <w:color w:val="000000"/>
          <w:rtl/>
        </w:rPr>
      </w:pPr>
      <w:r w:rsidRPr="00AA5C66">
        <w:rPr>
          <w:rFonts w:hint="cs"/>
          <w:color w:val="000000"/>
          <w:u w:val="single"/>
          <w:rtl/>
        </w:rPr>
        <w:t>מבחן נוחות המעביד (דן)</w:t>
      </w:r>
      <w:r>
        <w:rPr>
          <w:rFonts w:hint="cs"/>
          <w:color w:val="000000"/>
          <w:rtl/>
        </w:rPr>
        <w:t xml:space="preserve"> –לנוחות המעביד – כנרת תלמד איך לנהל את העסק. להנאת העובד – רוכשת השכלה</w:t>
      </w:r>
      <w:r w:rsidRPr="00BA1E26">
        <w:rPr>
          <w:rFonts w:eastAsiaTheme="minorHAnsi"/>
          <w:rtl/>
        </w:rPr>
        <w:t xml:space="preserve">. </w:t>
      </w:r>
      <w:r>
        <w:rPr>
          <w:rFonts w:hint="cs"/>
          <w:color w:val="000000"/>
          <w:rtl/>
        </w:rPr>
        <w:t xml:space="preserve">אין הכרעה. </w:t>
      </w:r>
      <w:r w:rsidRPr="00AA5C66">
        <w:rPr>
          <w:rFonts w:hint="cs"/>
          <w:color w:val="000000"/>
          <w:u w:val="single"/>
          <w:rtl/>
        </w:rPr>
        <w:t>מבחן העיקר והטפל</w:t>
      </w:r>
      <w:r>
        <w:rPr>
          <w:rFonts w:hint="cs"/>
          <w:color w:val="000000"/>
          <w:rtl/>
        </w:rPr>
        <w:t xml:space="preserve"> – אילנה התנתה את הצטרפותה של כנרת בלמידת התואר, חשוב מאוד למעסיקה.</w:t>
      </w:r>
    </w:p>
    <w:p w14:paraId="7B911BAB" w14:textId="084DCAA1" w:rsidR="00D90EF3" w:rsidRDefault="00D90EF3" w:rsidP="004C0B4D">
      <w:pPr>
        <w:spacing w:line="360" w:lineRule="auto"/>
        <w:jc w:val="both"/>
        <w:rPr>
          <w:color w:val="000000"/>
          <w:rtl/>
        </w:rPr>
      </w:pPr>
      <w:r>
        <w:rPr>
          <w:rFonts w:eastAsiaTheme="minorHAnsi" w:hint="cs"/>
          <w:rtl/>
        </w:rPr>
        <w:t xml:space="preserve">אם יקבע כי מדובר בטובת הנאה – </w:t>
      </w:r>
      <w:r w:rsidRPr="00BA1E26">
        <w:rPr>
          <w:rFonts w:eastAsiaTheme="minorHAnsi"/>
          <w:rtl/>
        </w:rPr>
        <w:t xml:space="preserve">שווי הקצובה </w:t>
      </w:r>
      <w:r w:rsidR="00507511">
        <w:rPr>
          <w:rFonts w:eastAsiaTheme="minorHAnsi" w:hint="cs"/>
          <w:rtl/>
        </w:rPr>
        <w:t>ב</w:t>
      </w:r>
      <w:r>
        <w:rPr>
          <w:rFonts w:eastAsiaTheme="minorHAnsi" w:hint="cs"/>
          <w:rtl/>
        </w:rPr>
        <w:t>גובה שכר הלימוד בשוק</w:t>
      </w:r>
      <w:r w:rsidR="002F5817">
        <w:rPr>
          <w:rFonts w:hint="cs"/>
          <w:color w:val="000000"/>
          <w:rtl/>
        </w:rPr>
        <w:t xml:space="preserve"> ס'8</w:t>
      </w:r>
      <w:r>
        <w:rPr>
          <w:rFonts w:hint="cs"/>
          <w:color w:val="000000"/>
          <w:rtl/>
        </w:rPr>
        <w:t xml:space="preserve"> – הכנסת עבודה לפי 2(2)</w:t>
      </w:r>
      <w:r w:rsidR="004C0B4D">
        <w:rPr>
          <w:rFonts w:hint="cs"/>
          <w:color w:val="000000"/>
          <w:rtl/>
        </w:rPr>
        <w:t xml:space="preserve"> (בת</w:t>
      </w:r>
      <w:r w:rsidR="002F5817">
        <w:rPr>
          <w:rFonts w:hint="cs"/>
          <w:color w:val="000000"/>
          <w:rtl/>
        </w:rPr>
        <w:t>-</w:t>
      </w:r>
      <w:r w:rsidR="004C0B4D">
        <w:rPr>
          <w:rFonts w:hint="cs"/>
          <w:color w:val="000000"/>
          <w:rtl/>
        </w:rPr>
        <w:t>ים).</w:t>
      </w:r>
    </w:p>
    <w:p w14:paraId="646272AF" w14:textId="18ABDA78" w:rsidR="008123E6" w:rsidRDefault="008123E6" w:rsidP="008123E6">
      <w:pPr>
        <w:spacing w:line="360" w:lineRule="auto"/>
        <w:jc w:val="both"/>
        <w:rPr>
          <w:rtl/>
        </w:rPr>
      </w:pPr>
      <w:r w:rsidRPr="008123E6">
        <w:rPr>
          <w:rFonts w:hint="cs"/>
          <w:b/>
          <w:bCs/>
          <w:rtl/>
        </w:rPr>
        <w:t>ס'32(15)</w:t>
      </w:r>
      <w:r w:rsidR="00D90EF3">
        <w:rPr>
          <w:rFonts w:hint="cs"/>
          <w:b/>
          <w:bCs/>
          <w:rtl/>
        </w:rPr>
        <w:t xml:space="preserve"> –</w:t>
      </w:r>
      <w:r>
        <w:rPr>
          <w:rFonts w:hint="cs"/>
          <w:rtl/>
        </w:rPr>
        <w:t xml:space="preserve"> לא יותרו הוצאות ניכוי בשל לימודים, למעט הוצאות בשל השתלמות מקצועית שאינה לרכישת השכלה/מקצוע.</w:t>
      </w:r>
    </w:p>
    <w:p w14:paraId="13E8DE9A" w14:textId="77777777" w:rsidR="00507511" w:rsidRDefault="00507511" w:rsidP="008123E6">
      <w:pPr>
        <w:spacing w:line="360" w:lineRule="auto"/>
        <w:jc w:val="both"/>
        <w:rPr>
          <w:rtl/>
        </w:rPr>
      </w:pPr>
    </w:p>
    <w:p w14:paraId="15859EE4" w14:textId="4AA038D0" w:rsidR="007B0499" w:rsidRDefault="007B0499" w:rsidP="008123E6">
      <w:pPr>
        <w:spacing w:line="360" w:lineRule="auto"/>
        <w:jc w:val="both"/>
        <w:rPr>
          <w:b/>
          <w:bCs/>
          <w:u w:val="single"/>
          <w:rtl/>
        </w:rPr>
      </w:pPr>
    </w:p>
    <w:p w14:paraId="7FB0711B" w14:textId="77777777" w:rsidR="00D4572B" w:rsidRPr="008123E6" w:rsidRDefault="00D4572B" w:rsidP="008123E6">
      <w:pPr>
        <w:spacing w:line="360" w:lineRule="auto"/>
        <w:jc w:val="both"/>
        <w:rPr>
          <w:b/>
          <w:bCs/>
          <w:u w:val="single"/>
        </w:rPr>
      </w:pPr>
    </w:p>
    <w:p w14:paraId="5115B309" w14:textId="53039238" w:rsidR="00AA6C1D" w:rsidRDefault="007206BD">
      <w:pPr>
        <w:pStyle w:val="a7"/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lastRenderedPageBreak/>
        <w:t>החזר הוצאות</w:t>
      </w:r>
      <w:r w:rsidR="004E1B59">
        <w:rPr>
          <w:rFonts w:hint="cs"/>
          <w:b/>
          <w:bCs/>
          <w:u w:val="single"/>
          <w:rtl/>
        </w:rPr>
        <w:t xml:space="preserve"> – </w:t>
      </w:r>
      <w:r w:rsidR="00AA6C1D" w:rsidRPr="00AA6C1D">
        <w:rPr>
          <w:rFonts w:hint="cs"/>
          <w:b/>
          <w:bCs/>
          <w:u w:val="single"/>
          <w:rtl/>
        </w:rPr>
        <w:t xml:space="preserve">בגדים </w:t>
      </w:r>
    </w:p>
    <w:p w14:paraId="1B3A4784" w14:textId="34EB8347" w:rsidR="00BF27C4" w:rsidRPr="00BF27C4" w:rsidRDefault="00C062DE" w:rsidP="00BF27C4">
      <w:pPr>
        <w:spacing w:line="360" w:lineRule="auto"/>
        <w:jc w:val="both"/>
        <w:rPr>
          <w:rtl/>
        </w:rPr>
      </w:pPr>
      <w:r w:rsidRPr="00BF27C4">
        <w:rPr>
          <w:rFonts w:hint="cs"/>
          <w:rtl/>
        </w:rPr>
        <w:t xml:space="preserve">החזר של 4,000 ₪ שניתן לכנרת </w:t>
      </w:r>
      <w:r w:rsidR="00BF27C4" w:rsidRPr="00BF27C4">
        <w:rPr>
          <w:rFonts w:hint="cs"/>
          <w:rtl/>
        </w:rPr>
        <w:t>לכיסוי הוצאותיה</w:t>
      </w:r>
      <w:r w:rsidR="004C0B4D">
        <w:rPr>
          <w:rFonts w:hint="cs"/>
          <w:rtl/>
        </w:rPr>
        <w:t xml:space="preserve"> </w:t>
      </w:r>
      <w:r w:rsidR="004C0B4D" w:rsidRPr="009A367C">
        <w:rPr>
          <w:rtl/>
        </w:rPr>
        <w:t>בקניית הביגוד</w:t>
      </w:r>
      <w:r w:rsidR="00BF27C4" w:rsidRPr="00BF27C4">
        <w:rPr>
          <w:rFonts w:hint="cs"/>
          <w:rtl/>
        </w:rPr>
        <w:t xml:space="preserve"> או הוצאות המעסיקה?</w:t>
      </w:r>
    </w:p>
    <w:p w14:paraId="0F075AC1" w14:textId="2A532B5C" w:rsidR="005B0F11" w:rsidRDefault="005B0F11" w:rsidP="009157E3">
      <w:pPr>
        <w:spacing w:line="360" w:lineRule="auto"/>
        <w:jc w:val="both"/>
        <w:rPr>
          <w:rtl/>
        </w:rPr>
      </w:pPr>
      <w:r w:rsidRPr="009815D5">
        <w:rPr>
          <w:b/>
          <w:bCs/>
          <w:rtl/>
        </w:rPr>
        <w:t>ס'2(6) לתקנות</w:t>
      </w:r>
      <w:r w:rsidR="00F33D80" w:rsidRPr="009815D5">
        <w:rPr>
          <w:rFonts w:hint="cs"/>
          <w:b/>
          <w:bCs/>
          <w:rtl/>
        </w:rPr>
        <w:t xml:space="preserve"> מס הכנסה (ניכוי הוצאות מסוימות)</w:t>
      </w:r>
      <w:r w:rsidRPr="009815D5">
        <w:rPr>
          <w:b/>
          <w:bCs/>
          <w:rtl/>
        </w:rPr>
        <w:t xml:space="preserve"> </w:t>
      </w:r>
      <w:r w:rsidR="00BC5C7A">
        <w:rPr>
          <w:rFonts w:hint="cs"/>
          <w:rtl/>
        </w:rPr>
        <w:t xml:space="preserve">– </w:t>
      </w:r>
      <w:r w:rsidR="009157E3">
        <w:rPr>
          <w:rFonts w:hint="cs"/>
          <w:rtl/>
        </w:rPr>
        <w:t xml:space="preserve">בגלל שיש </w:t>
      </w:r>
      <w:r w:rsidR="009157E3" w:rsidRPr="009157E3">
        <w:rPr>
          <w:rFonts w:hint="cs"/>
          <w:rtl/>
        </w:rPr>
        <w:t xml:space="preserve">לוגו כנרת לא יכולה להשתמש בו ביומיום ותקבל </w:t>
      </w:r>
      <w:r w:rsidR="009157E3" w:rsidRPr="00BC5C7A">
        <w:rPr>
          <w:rFonts w:hint="cs"/>
          <w:b/>
          <w:bCs/>
          <w:rtl/>
        </w:rPr>
        <w:t>ניכוי מלא</w:t>
      </w:r>
      <w:r w:rsidR="009157E3">
        <w:rPr>
          <w:rFonts w:hint="cs"/>
          <w:rtl/>
        </w:rPr>
        <w:t>. ביגוד (מספיק</w:t>
      </w:r>
      <w:r w:rsidR="00F33D80">
        <w:rPr>
          <w:rFonts w:hint="cs"/>
          <w:rtl/>
        </w:rPr>
        <w:t xml:space="preserve"> אחד</w:t>
      </w:r>
      <w:r w:rsidR="009157E3">
        <w:rPr>
          <w:rFonts w:hint="cs"/>
          <w:rtl/>
        </w:rPr>
        <w:t>)</w:t>
      </w:r>
      <w:r w:rsidRPr="009A367C">
        <w:rPr>
          <w:rtl/>
        </w:rPr>
        <w:t xml:space="preserve">: (1) </w:t>
      </w:r>
      <w:r w:rsidRPr="009A367C">
        <w:rPr>
          <w:u w:val="single"/>
          <w:rtl/>
        </w:rPr>
        <w:t>ניתן לזהות בהם, באופן בולט, השתייכות לעסקו של הנישום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33D80">
        <w:rPr>
          <w:rFonts w:hint="cs"/>
          <w:rtl/>
        </w:rPr>
        <w:t>על הבגדים רקום לוגו העסק – מתקיים.</w:t>
      </w:r>
      <w:r w:rsidRPr="009A367C">
        <w:rPr>
          <w:rtl/>
        </w:rPr>
        <w:t xml:space="preserve"> (2) </w:t>
      </w:r>
      <w:r w:rsidR="00F33D80">
        <w:rPr>
          <w:rFonts w:hint="cs"/>
          <w:u w:val="single"/>
          <w:rtl/>
        </w:rPr>
        <w:t>ע"פ</w:t>
      </w:r>
      <w:r w:rsidRPr="009A367C">
        <w:rPr>
          <w:u w:val="single"/>
          <w:rtl/>
        </w:rPr>
        <w:t xml:space="preserve"> דין קיימת חובה ללבוש את הביגוד</w:t>
      </w:r>
      <w:r w:rsidRPr="009A367C">
        <w:rPr>
          <w:rtl/>
        </w:rPr>
        <w:t xml:space="preserve"> </w:t>
      </w:r>
      <w:r>
        <w:rPr>
          <w:rtl/>
        </w:rPr>
        <w:t>–</w:t>
      </w:r>
      <w:r w:rsidRPr="009A367C">
        <w:rPr>
          <w:rtl/>
        </w:rPr>
        <w:t xml:space="preserve"> </w:t>
      </w:r>
      <w:r>
        <w:rPr>
          <w:rFonts w:hint="cs"/>
          <w:rtl/>
        </w:rPr>
        <w:t xml:space="preserve">לא נראה </w:t>
      </w:r>
      <w:r w:rsidR="00F33D80">
        <w:rPr>
          <w:rFonts w:hint="cs"/>
          <w:rtl/>
        </w:rPr>
        <w:t xml:space="preserve">שקיים. </w:t>
      </w:r>
      <w:r>
        <w:rPr>
          <w:rFonts w:hint="cs"/>
          <w:rtl/>
        </w:rPr>
        <w:t xml:space="preserve"> </w:t>
      </w:r>
    </w:p>
    <w:p w14:paraId="102613C5" w14:textId="417C07F3" w:rsidR="00BC5C7A" w:rsidRDefault="005B0F11" w:rsidP="00BC5C7A">
      <w:pPr>
        <w:spacing w:line="360" w:lineRule="auto"/>
        <w:jc w:val="both"/>
        <w:rPr>
          <w:rtl/>
        </w:rPr>
      </w:pPr>
      <w:r>
        <w:rPr>
          <w:rFonts w:hint="cs"/>
          <w:rtl/>
        </w:rPr>
        <w:t>בנוסף</w:t>
      </w:r>
      <w:r w:rsidRPr="009A367C">
        <w:rPr>
          <w:rtl/>
        </w:rPr>
        <w:t>, ניתן לראות שה</w:t>
      </w:r>
      <w:r>
        <w:rPr>
          <w:rFonts w:hint="cs"/>
          <w:rtl/>
        </w:rPr>
        <w:t xml:space="preserve">ביגוד לא נקנו לנוחותה של </w:t>
      </w:r>
      <w:r w:rsidRPr="00F33D80">
        <w:rPr>
          <w:rFonts w:hint="cs"/>
          <w:rtl/>
        </w:rPr>
        <w:t>כנרת</w:t>
      </w:r>
      <w:r w:rsidRPr="00F33D80">
        <w:rPr>
          <w:rtl/>
        </w:rPr>
        <w:t xml:space="preserve"> (</w:t>
      </w:r>
      <w:r w:rsidRPr="00F33D80">
        <w:rPr>
          <w:color w:val="000000" w:themeColor="text1"/>
          <w:rtl/>
        </w:rPr>
        <w:t>דן</w:t>
      </w:r>
      <w:r w:rsidRPr="00F33D80">
        <w:rPr>
          <w:rtl/>
        </w:rPr>
        <w:t>)</w:t>
      </w:r>
      <w:r w:rsidRPr="00F33D80">
        <w:rPr>
          <w:rFonts w:hint="cs"/>
          <w:rtl/>
        </w:rPr>
        <w:t>.</w:t>
      </w:r>
      <w:r w:rsidR="00F33D80">
        <w:rPr>
          <w:rFonts w:hint="cs"/>
          <w:rtl/>
        </w:rPr>
        <w:t xml:space="preserve"> </w:t>
      </w:r>
    </w:p>
    <w:p w14:paraId="78C50142" w14:textId="663F7D01" w:rsidR="00801D78" w:rsidRDefault="00BC5C7A" w:rsidP="004A1E82">
      <w:pPr>
        <w:spacing w:line="360" w:lineRule="auto"/>
        <w:jc w:val="both"/>
        <w:rPr>
          <w:b/>
          <w:bCs/>
          <w:rtl/>
        </w:rPr>
      </w:pPr>
      <w:r>
        <w:rPr>
          <w:rFonts w:hint="cs"/>
          <w:rtl/>
        </w:rPr>
        <w:t>מנגד</w:t>
      </w:r>
      <w:r w:rsidR="00F33D80">
        <w:rPr>
          <w:rFonts w:hint="cs"/>
          <w:rtl/>
        </w:rPr>
        <w:t xml:space="preserve"> </w:t>
      </w:r>
      <w:r w:rsidR="00F33D80">
        <w:rPr>
          <w:rFonts w:hint="eastAsia"/>
          <w:rtl/>
        </w:rPr>
        <w:t>–</w:t>
      </w:r>
      <w:r>
        <w:rPr>
          <w:rFonts w:hint="cs"/>
          <w:rtl/>
        </w:rPr>
        <w:t xml:space="preserve"> תוכל ללבוש ביומיום כי בגד יוקרתי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80% נ</w:t>
      </w:r>
      <w:r w:rsidR="00F33D80" w:rsidRPr="004A1E82">
        <w:rPr>
          <w:rFonts w:hint="cs"/>
          <w:rtl/>
        </w:rPr>
        <w:t xml:space="preserve">יכוי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</w:t>
      </w:r>
      <w:r w:rsidR="00801D78">
        <w:rPr>
          <w:rFonts w:hint="cs"/>
          <w:rtl/>
        </w:rPr>
        <w:t xml:space="preserve">3,200 ₪ </w:t>
      </w:r>
      <w:r w:rsidR="004A1E82" w:rsidRPr="00B05F58">
        <w:rPr>
          <w:rFonts w:hint="cs"/>
          <w:rtl/>
        </w:rPr>
        <w:t>לא יוכרו כהכנסת עבודה החייבת במס.</w:t>
      </w:r>
      <w:r w:rsidR="004A1E82">
        <w:rPr>
          <w:rFonts w:hint="cs"/>
          <w:rtl/>
        </w:rPr>
        <w:t xml:space="preserve"> ה800 הנותרים </w:t>
      </w:r>
      <w:r w:rsidR="004A1E82" w:rsidRPr="00B05F58">
        <w:rPr>
          <w:rFonts w:hint="cs"/>
          <w:rtl/>
        </w:rPr>
        <w:t>יהוו הכנסת עבודה</w:t>
      </w:r>
      <w:r w:rsidR="004A1E82">
        <w:rPr>
          <w:rFonts w:hint="cs"/>
          <w:rtl/>
        </w:rPr>
        <w:t xml:space="preserve"> ויחויבו </w:t>
      </w:r>
      <w:r w:rsidR="004A1E82" w:rsidRPr="009815D5">
        <w:rPr>
          <w:rFonts w:hint="cs"/>
          <w:rtl/>
        </w:rPr>
        <w:t>במס (</w:t>
      </w:r>
      <w:r w:rsidR="00801D78" w:rsidRPr="009815D5">
        <w:rPr>
          <w:rtl/>
        </w:rPr>
        <w:t>ס'2(2)</w:t>
      </w:r>
      <w:r w:rsidR="004A1E82" w:rsidRPr="009815D5">
        <w:rPr>
          <w:rFonts w:hint="cs"/>
          <w:rtl/>
        </w:rPr>
        <w:t>)</w:t>
      </w:r>
      <w:r w:rsidR="00801D78" w:rsidRPr="009815D5">
        <w:rPr>
          <w:rtl/>
        </w:rPr>
        <w:t>.</w:t>
      </w:r>
      <w:r w:rsidR="00801D78" w:rsidRPr="009A367C">
        <w:rPr>
          <w:rtl/>
        </w:rPr>
        <w:t xml:space="preserve">  </w:t>
      </w:r>
    </w:p>
    <w:p w14:paraId="6CEE45BB" w14:textId="7EA5E08B" w:rsidR="00801D78" w:rsidRDefault="005B0F11" w:rsidP="003B51D5">
      <w:pPr>
        <w:spacing w:line="360" w:lineRule="auto"/>
        <w:jc w:val="both"/>
        <w:rPr>
          <w:rtl/>
        </w:rPr>
      </w:pPr>
      <w:r w:rsidRPr="007D443A">
        <w:rPr>
          <w:rtl/>
        </w:rPr>
        <w:t xml:space="preserve">במידה והתקנה </w:t>
      </w:r>
      <w:r w:rsidR="00F33D80">
        <w:rPr>
          <w:rFonts w:hint="cs"/>
          <w:rtl/>
        </w:rPr>
        <w:t>לא</w:t>
      </w:r>
      <w:r w:rsidRPr="007D443A">
        <w:rPr>
          <w:rtl/>
        </w:rPr>
        <w:t xml:space="preserve"> חלה,</w:t>
      </w:r>
      <w:r w:rsidR="003B51D5">
        <w:rPr>
          <w:rFonts w:hint="cs"/>
          <w:rtl/>
        </w:rPr>
        <w:t xml:space="preserve"> </w:t>
      </w:r>
      <w:r w:rsidR="00801D78" w:rsidRPr="00D43C2D">
        <w:rPr>
          <w:rFonts w:hint="cs"/>
          <w:rtl/>
        </w:rPr>
        <w:t xml:space="preserve">כיסוי הוצאותיה על </w:t>
      </w:r>
      <w:r w:rsidR="00801D78">
        <w:rPr>
          <w:rFonts w:hint="cs"/>
          <w:rtl/>
        </w:rPr>
        <w:t>ביגוד לעבודה</w:t>
      </w:r>
      <w:r w:rsidR="00801D78" w:rsidRPr="00D43C2D">
        <w:rPr>
          <w:rFonts w:hint="cs"/>
          <w:rtl/>
        </w:rPr>
        <w:t xml:space="preserve"> הם הוצאות שהוצאו לטובת הוצאה עסקית של אילנה </w:t>
      </w:r>
      <w:r w:rsidR="00801D78" w:rsidRPr="00D43C2D">
        <w:rPr>
          <w:rFonts w:hint="eastAsia"/>
          <w:rtl/>
        </w:rPr>
        <w:t>–</w:t>
      </w:r>
      <w:r w:rsidR="00801D78" w:rsidRPr="00D43C2D">
        <w:rPr>
          <w:rFonts w:hint="cs"/>
          <w:rtl/>
        </w:rPr>
        <w:t xml:space="preserve">  לא הכנסת עבודה (סנונית).</w:t>
      </w:r>
      <w:r w:rsidR="00801D78">
        <w:rPr>
          <w:rFonts w:hint="cs"/>
          <w:rtl/>
        </w:rPr>
        <w:t xml:space="preserve"> הוצאות העובד – בגד יוקרתי שתוכל ללבוש שלא בשעות העבודה. </w:t>
      </w:r>
      <w:r w:rsidR="00801D78" w:rsidRPr="00C062DE">
        <w:rPr>
          <w:rFonts w:hint="cs"/>
          <w:rtl/>
        </w:rPr>
        <w:t xml:space="preserve">הוצאות המעסיק – לאילנה חשוב שלבוש העובדים ישדר יוקרה </w:t>
      </w:r>
      <w:r w:rsidR="0012479C">
        <w:rPr>
          <w:rFonts w:hint="cs"/>
          <w:rtl/>
        </w:rPr>
        <w:t xml:space="preserve">וצריך </w:t>
      </w:r>
      <w:r w:rsidR="00801D78" w:rsidRPr="00C062DE">
        <w:rPr>
          <w:rFonts w:hint="cs"/>
          <w:rtl/>
        </w:rPr>
        <w:t>לבוש אופנתי</w:t>
      </w:r>
      <w:r w:rsidR="00801D78">
        <w:rPr>
          <w:rFonts w:hint="cs"/>
          <w:rtl/>
        </w:rPr>
        <w:t xml:space="preserve">; הלוגו </w:t>
      </w:r>
      <w:r w:rsidR="00901541">
        <w:rPr>
          <w:rFonts w:hint="cs"/>
          <w:rtl/>
        </w:rPr>
        <w:t>מראה</w:t>
      </w:r>
      <w:r w:rsidR="00801D78">
        <w:rPr>
          <w:rFonts w:hint="cs"/>
          <w:rtl/>
        </w:rPr>
        <w:t xml:space="preserve"> שכנרת תלבש רק בזמן העבודה.</w:t>
      </w:r>
      <w:r w:rsidR="00801D78" w:rsidRPr="00C062DE">
        <w:rPr>
          <w:rFonts w:hint="cs"/>
          <w:rtl/>
        </w:rPr>
        <w:t xml:space="preserve"> </w:t>
      </w:r>
      <w:r w:rsidR="00801D78">
        <w:rPr>
          <w:rFonts w:hint="cs"/>
          <w:rtl/>
        </w:rPr>
        <w:t xml:space="preserve"> </w:t>
      </w:r>
    </w:p>
    <w:p w14:paraId="7F3AEDB1" w14:textId="7E4BD3AF" w:rsidR="00535018" w:rsidRPr="00AB1661" w:rsidRDefault="00535018" w:rsidP="00535018">
      <w:pPr>
        <w:spacing w:line="360" w:lineRule="auto"/>
        <w:jc w:val="both"/>
        <w:rPr>
          <w:rtl/>
        </w:rPr>
      </w:pPr>
      <w:r>
        <w:rPr>
          <w:rFonts w:hint="cs"/>
          <w:rtl/>
        </w:rPr>
        <w:t>ככל שיוגדר דבר כטובת הנאה – יחושב לפי שווי השוק (</w:t>
      </w:r>
      <w:r>
        <w:rPr>
          <w:rFonts w:hint="cs"/>
          <w:b/>
          <w:bCs/>
          <w:rtl/>
        </w:rPr>
        <w:t>ס'2(2))</w:t>
      </w:r>
      <w:r>
        <w:rPr>
          <w:rFonts w:hint="cs"/>
          <w:rtl/>
        </w:rPr>
        <w:t xml:space="preserve"> וינוכה לפי </w:t>
      </w:r>
      <w:r w:rsidRPr="00444A6C">
        <w:rPr>
          <w:rFonts w:hint="cs"/>
          <w:b/>
          <w:bCs/>
          <w:rtl/>
        </w:rPr>
        <w:t>ס'164</w:t>
      </w:r>
      <w:r>
        <w:rPr>
          <w:rFonts w:hint="cs"/>
          <w:rtl/>
        </w:rPr>
        <w:t>, עפ"י מדרגות המס (</w:t>
      </w:r>
      <w:r>
        <w:rPr>
          <w:rFonts w:hint="cs"/>
          <w:b/>
          <w:bCs/>
          <w:rtl/>
        </w:rPr>
        <w:t>ס'121).</w:t>
      </w:r>
    </w:p>
    <w:p w14:paraId="6BAB0FBD" w14:textId="0BF60A1A" w:rsidR="00801D78" w:rsidRPr="00F33D80" w:rsidRDefault="00801D78" w:rsidP="00801D78">
      <w:pPr>
        <w:spacing w:line="360" w:lineRule="auto"/>
        <w:jc w:val="both"/>
        <w:rPr>
          <w:rtl/>
        </w:rPr>
      </w:pPr>
    </w:p>
    <w:p w14:paraId="6CB53861" w14:textId="77777777" w:rsidR="00801D78" w:rsidRDefault="00801D78" w:rsidP="005B0F11">
      <w:pPr>
        <w:spacing w:line="360" w:lineRule="auto"/>
        <w:jc w:val="both"/>
        <w:rPr>
          <w:rtl/>
        </w:rPr>
      </w:pPr>
    </w:p>
    <w:p w14:paraId="2FB4CFAE" w14:textId="77777777" w:rsidR="002C2215" w:rsidRPr="002C2215" w:rsidRDefault="002C2215" w:rsidP="002C2215">
      <w:pPr>
        <w:spacing w:line="360" w:lineRule="auto"/>
        <w:jc w:val="both"/>
        <w:rPr>
          <w:b/>
          <w:bCs/>
          <w:u w:val="single"/>
          <w:rtl/>
        </w:rPr>
      </w:pPr>
    </w:p>
    <w:p w14:paraId="0D4DDEFE" w14:textId="7F7063E7" w:rsidR="001530C6" w:rsidRDefault="001530C6" w:rsidP="001530C6">
      <w:pPr>
        <w:jc w:val="both"/>
        <w:rPr>
          <w:rtl/>
        </w:rPr>
      </w:pPr>
    </w:p>
    <w:p w14:paraId="34D371F0" w14:textId="77777777" w:rsidR="00B3531F" w:rsidRPr="00B47884" w:rsidRDefault="00B3531F" w:rsidP="00B478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sectPr w:rsidR="00B3531F" w:rsidRPr="00B47884" w:rsidSect="00BD66E7">
      <w:head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4A18" w14:textId="77777777" w:rsidR="00D93D9C" w:rsidRDefault="00D93D9C" w:rsidP="00BD66E7">
      <w:pPr>
        <w:spacing w:after="0" w:line="240" w:lineRule="auto"/>
      </w:pPr>
      <w:r>
        <w:separator/>
      </w:r>
    </w:p>
  </w:endnote>
  <w:endnote w:type="continuationSeparator" w:id="0">
    <w:p w14:paraId="05B0761B" w14:textId="77777777" w:rsidR="00D93D9C" w:rsidRDefault="00D93D9C" w:rsidP="00B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1BDA" w14:textId="77777777" w:rsidR="00D93D9C" w:rsidRDefault="00D93D9C" w:rsidP="00BD66E7">
      <w:pPr>
        <w:spacing w:after="0" w:line="240" w:lineRule="auto"/>
      </w:pPr>
      <w:r>
        <w:separator/>
      </w:r>
    </w:p>
  </w:footnote>
  <w:footnote w:type="continuationSeparator" w:id="0">
    <w:p w14:paraId="6276432C" w14:textId="77777777" w:rsidR="00D93D9C" w:rsidRDefault="00D93D9C" w:rsidP="00BD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34F" w14:textId="53C5DC4F" w:rsidR="00BD66E7" w:rsidRPr="00BD66E7" w:rsidRDefault="00BD66E7" w:rsidP="00BD66E7">
    <w:pPr>
      <w:spacing w:line="240" w:lineRule="auto"/>
    </w:pPr>
    <w:r w:rsidRPr="00BD66E7">
      <w:rPr>
        <w:rFonts w:hint="cs"/>
        <w:b/>
        <w:bCs/>
        <w:rtl/>
      </w:rPr>
      <w:t>דיני מסים</w:t>
    </w:r>
    <w:r w:rsidRPr="00BD66E7">
      <w:rPr>
        <w:b/>
        <w:bCs/>
        <w:rtl/>
      </w:rPr>
      <w:t xml:space="preserve">   </w:t>
    </w:r>
    <w:r w:rsidRPr="00BD66E7">
      <w:rPr>
        <w:b/>
        <w:bCs/>
        <w:sz w:val="22"/>
        <w:szCs w:val="22"/>
        <w:rtl/>
      </w:rPr>
      <w:t xml:space="preserve">                                                </w:t>
    </w:r>
    <w:r w:rsidRPr="00BD66E7">
      <w:rPr>
        <w:rFonts w:hint="cs"/>
        <w:b/>
        <w:bCs/>
        <w:sz w:val="22"/>
        <w:szCs w:val="22"/>
        <w:rtl/>
      </w:rPr>
      <w:t xml:space="preserve">                                   </w:t>
    </w:r>
    <w:r w:rsidRPr="00BD66E7">
      <w:rPr>
        <w:b/>
        <w:bCs/>
        <w:sz w:val="22"/>
        <w:szCs w:val="22"/>
        <w:rtl/>
      </w:rPr>
      <w:t xml:space="preserve">    </w:t>
    </w:r>
    <w:r w:rsidRPr="00BD66E7">
      <w:rPr>
        <w:b/>
        <w:bCs/>
        <w:sz w:val="28"/>
        <w:szCs w:val="28"/>
        <w:rtl/>
      </w:rPr>
      <w:tab/>
    </w:r>
    <w:r>
      <w:rPr>
        <w:b/>
        <w:bCs/>
        <w:sz w:val="28"/>
        <w:szCs w:val="28"/>
        <w:rtl/>
      </w:rPr>
      <w:tab/>
    </w:r>
    <w:r w:rsidRPr="00BD66E7">
      <w:rPr>
        <w:b/>
        <w:bCs/>
        <w:sz w:val="28"/>
        <w:szCs w:val="28"/>
        <w:rtl/>
      </w:rPr>
      <w:tab/>
    </w:r>
    <w:r w:rsidRPr="00BD66E7">
      <w:rPr>
        <w:rFonts w:hint="cs"/>
        <w:b/>
        <w:bCs/>
        <w:sz w:val="28"/>
        <w:szCs w:val="28"/>
        <w:rtl/>
      </w:rPr>
      <w:t xml:space="preserve">  </w:t>
    </w:r>
    <w:r w:rsidRPr="00BD66E7">
      <w:rPr>
        <w:b/>
        <w:bCs/>
        <w:rtl/>
      </w:rPr>
      <w:t xml:space="preserve">ספיר מלכיאל </w:t>
    </w:r>
    <w:r w:rsidRPr="00BD66E7">
      <w:rPr>
        <w:sz w:val="28"/>
        <w:szCs w:val="28"/>
        <w:rtl/>
      </w:rPr>
      <w:br/>
    </w:r>
    <w:r w:rsidRPr="00BD66E7">
      <w:rPr>
        <w:rFonts w:hint="cs"/>
        <w:b/>
        <w:bCs/>
        <w:sz w:val="28"/>
        <w:szCs w:val="28"/>
        <w:rtl/>
      </w:rPr>
      <w:t xml:space="preserve">תרגיל מס' </w:t>
    </w:r>
    <w:r w:rsidR="007310B8">
      <w:rPr>
        <w:rFonts w:hint="cs"/>
        <w:b/>
        <w:bCs/>
        <w:sz w:val="28"/>
        <w:szCs w:val="28"/>
        <w:rtl/>
      </w:rPr>
      <w:t>2</w:t>
    </w:r>
    <w:r w:rsidRPr="00BD66E7">
      <w:rPr>
        <w:rFonts w:hint="cs"/>
        <w:b/>
        <w:bCs/>
        <w:sz w:val="28"/>
        <w:szCs w:val="28"/>
        <w:rtl/>
      </w:rPr>
      <w:t xml:space="preserve"> </w:t>
    </w:r>
    <w:r w:rsidRPr="00BD66E7">
      <w:rPr>
        <w:b/>
        <w:bCs/>
        <w:sz w:val="28"/>
        <w:szCs w:val="28"/>
        <w:rtl/>
      </w:rPr>
      <w:t xml:space="preserve">– </w:t>
    </w:r>
    <w:r w:rsidRPr="00BD66E7">
      <w:rPr>
        <w:rFonts w:hint="cs"/>
        <w:b/>
        <w:bCs/>
        <w:sz w:val="28"/>
        <w:szCs w:val="28"/>
        <w:rtl/>
      </w:rPr>
      <w:t>סעיף 2(</w:t>
    </w:r>
    <w:r w:rsidR="007310B8">
      <w:rPr>
        <w:rFonts w:hint="cs"/>
        <w:b/>
        <w:bCs/>
        <w:sz w:val="28"/>
        <w:szCs w:val="28"/>
        <w:rtl/>
      </w:rPr>
      <w:t>2</w:t>
    </w:r>
    <w:r w:rsidRPr="00BD66E7">
      <w:rPr>
        <w:rFonts w:hint="cs"/>
        <w:b/>
        <w:bCs/>
        <w:sz w:val="28"/>
        <w:szCs w:val="28"/>
        <w:rtl/>
      </w:rPr>
      <w:t>) לפקודת מס הכנסה</w:t>
    </w:r>
    <w:r w:rsidRPr="00BD66E7">
      <w:rPr>
        <w:b/>
        <w:bCs/>
        <w:sz w:val="28"/>
        <w:szCs w:val="28"/>
        <w:rtl/>
      </w:rPr>
      <w:t xml:space="preserve">                                                                      </w:t>
    </w:r>
    <w:r w:rsidRPr="00BD66E7">
      <w:rPr>
        <w:rtl/>
      </w:rPr>
      <w:br/>
      <w:t xml:space="preserve">בהנחיית </w:t>
    </w:r>
    <w:r w:rsidRPr="00BD66E7">
      <w:rPr>
        <w:rFonts w:hint="cs"/>
        <w:rtl/>
      </w:rPr>
      <w:t>פרופ' קובי נוסים;</w:t>
    </w:r>
    <w:r w:rsidRPr="00BD66E7">
      <w:rPr>
        <w:rtl/>
      </w:rPr>
      <w:t xml:space="preserve"> המתרגל</w:t>
    </w:r>
    <w:r w:rsidRPr="00BD66E7">
      <w:rPr>
        <w:rFonts w:hint="cs"/>
        <w:rtl/>
      </w:rPr>
      <w:t>ים נוי פלח, עדן חזן, אלינור מוסה-זדה ודניאל דיין</w:t>
    </w:r>
    <w:r w:rsidRPr="00BD66E7">
      <w:rPr>
        <w:rtl/>
      </w:rPr>
      <w:t xml:space="preserve">                                  </w:t>
    </w:r>
  </w:p>
  <w:p w14:paraId="30A92239" w14:textId="77777777" w:rsidR="00BD66E7" w:rsidRPr="00BD66E7" w:rsidRDefault="00BD66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1C7A"/>
    <w:multiLevelType w:val="hybridMultilevel"/>
    <w:tmpl w:val="E8769C46"/>
    <w:lvl w:ilvl="0" w:tplc="1520D2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27433"/>
    <w:multiLevelType w:val="hybridMultilevel"/>
    <w:tmpl w:val="D262A224"/>
    <w:lvl w:ilvl="0" w:tplc="BEDEF0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047037">
    <w:abstractNumId w:val="0"/>
  </w:num>
  <w:num w:numId="2" w16cid:durableId="7791079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7"/>
    <w:rsid w:val="00010AC0"/>
    <w:rsid w:val="000137F3"/>
    <w:rsid w:val="000149B3"/>
    <w:rsid w:val="0001689F"/>
    <w:rsid w:val="000216D8"/>
    <w:rsid w:val="00023236"/>
    <w:rsid w:val="00027152"/>
    <w:rsid w:val="000313D2"/>
    <w:rsid w:val="0003180B"/>
    <w:rsid w:val="00056CE4"/>
    <w:rsid w:val="000579A6"/>
    <w:rsid w:val="0006036B"/>
    <w:rsid w:val="000609FB"/>
    <w:rsid w:val="0006549A"/>
    <w:rsid w:val="000703C2"/>
    <w:rsid w:val="00071ECB"/>
    <w:rsid w:val="000763BA"/>
    <w:rsid w:val="000814F2"/>
    <w:rsid w:val="00083C43"/>
    <w:rsid w:val="00083E16"/>
    <w:rsid w:val="00090891"/>
    <w:rsid w:val="00091EFE"/>
    <w:rsid w:val="0009216A"/>
    <w:rsid w:val="0009522F"/>
    <w:rsid w:val="0009754D"/>
    <w:rsid w:val="000A561C"/>
    <w:rsid w:val="000A664B"/>
    <w:rsid w:val="000B060F"/>
    <w:rsid w:val="000B6321"/>
    <w:rsid w:val="000B674B"/>
    <w:rsid w:val="000C2F7F"/>
    <w:rsid w:val="000C6C81"/>
    <w:rsid w:val="000E1FAC"/>
    <w:rsid w:val="000F393B"/>
    <w:rsid w:val="000F5170"/>
    <w:rsid w:val="0011170E"/>
    <w:rsid w:val="00112C8D"/>
    <w:rsid w:val="00116A5A"/>
    <w:rsid w:val="0012479C"/>
    <w:rsid w:val="00134524"/>
    <w:rsid w:val="001358EC"/>
    <w:rsid w:val="00140DEF"/>
    <w:rsid w:val="00147B45"/>
    <w:rsid w:val="00151F8D"/>
    <w:rsid w:val="00152F50"/>
    <w:rsid w:val="001530C6"/>
    <w:rsid w:val="00161D55"/>
    <w:rsid w:val="00162685"/>
    <w:rsid w:val="0017310D"/>
    <w:rsid w:val="001740FC"/>
    <w:rsid w:val="0017609F"/>
    <w:rsid w:val="0019190E"/>
    <w:rsid w:val="001A75DE"/>
    <w:rsid w:val="001B0445"/>
    <w:rsid w:val="001C2637"/>
    <w:rsid w:val="001C3C78"/>
    <w:rsid w:val="001C4A20"/>
    <w:rsid w:val="001C65B7"/>
    <w:rsid w:val="001D0D38"/>
    <w:rsid w:val="001D288F"/>
    <w:rsid w:val="001D75F7"/>
    <w:rsid w:val="001E11BC"/>
    <w:rsid w:val="001E36B1"/>
    <w:rsid w:val="001F1495"/>
    <w:rsid w:val="001F2CA2"/>
    <w:rsid w:val="001F4826"/>
    <w:rsid w:val="002042A6"/>
    <w:rsid w:val="002047E5"/>
    <w:rsid w:val="00210EC8"/>
    <w:rsid w:val="00217EC6"/>
    <w:rsid w:val="00221566"/>
    <w:rsid w:val="00230CCE"/>
    <w:rsid w:val="002510F3"/>
    <w:rsid w:val="002631D9"/>
    <w:rsid w:val="00267897"/>
    <w:rsid w:val="0027165D"/>
    <w:rsid w:val="00271EBB"/>
    <w:rsid w:val="0027315E"/>
    <w:rsid w:val="00274AC8"/>
    <w:rsid w:val="00276F46"/>
    <w:rsid w:val="00291EE0"/>
    <w:rsid w:val="00294A98"/>
    <w:rsid w:val="002963F4"/>
    <w:rsid w:val="00296B2D"/>
    <w:rsid w:val="002A38BF"/>
    <w:rsid w:val="002A3F2C"/>
    <w:rsid w:val="002A4EBC"/>
    <w:rsid w:val="002B4C54"/>
    <w:rsid w:val="002B5E82"/>
    <w:rsid w:val="002C2215"/>
    <w:rsid w:val="002C2881"/>
    <w:rsid w:val="002C6409"/>
    <w:rsid w:val="002C6636"/>
    <w:rsid w:val="002D1558"/>
    <w:rsid w:val="002D2C0D"/>
    <w:rsid w:val="002D56AD"/>
    <w:rsid w:val="002D5BB3"/>
    <w:rsid w:val="002E01FA"/>
    <w:rsid w:val="002E13FC"/>
    <w:rsid w:val="002E2760"/>
    <w:rsid w:val="002E7FF8"/>
    <w:rsid w:val="002F3E3C"/>
    <w:rsid w:val="002F5817"/>
    <w:rsid w:val="002F6737"/>
    <w:rsid w:val="0030411D"/>
    <w:rsid w:val="00317590"/>
    <w:rsid w:val="003225A6"/>
    <w:rsid w:val="003271BF"/>
    <w:rsid w:val="00340DC5"/>
    <w:rsid w:val="003412C6"/>
    <w:rsid w:val="00351721"/>
    <w:rsid w:val="00356782"/>
    <w:rsid w:val="00363A62"/>
    <w:rsid w:val="00366519"/>
    <w:rsid w:val="00370B6A"/>
    <w:rsid w:val="0037366F"/>
    <w:rsid w:val="00375FDF"/>
    <w:rsid w:val="00392312"/>
    <w:rsid w:val="003A427F"/>
    <w:rsid w:val="003A6780"/>
    <w:rsid w:val="003A71E5"/>
    <w:rsid w:val="003B0CA9"/>
    <w:rsid w:val="003B51D5"/>
    <w:rsid w:val="003B5574"/>
    <w:rsid w:val="003C4CC3"/>
    <w:rsid w:val="003C520D"/>
    <w:rsid w:val="003C6E47"/>
    <w:rsid w:val="003E0334"/>
    <w:rsid w:val="003E1A31"/>
    <w:rsid w:val="003E549C"/>
    <w:rsid w:val="003F1007"/>
    <w:rsid w:val="003F3443"/>
    <w:rsid w:val="003F681E"/>
    <w:rsid w:val="0041048D"/>
    <w:rsid w:val="00410D43"/>
    <w:rsid w:val="00423A68"/>
    <w:rsid w:val="00423ED5"/>
    <w:rsid w:val="00432BD0"/>
    <w:rsid w:val="00435BCC"/>
    <w:rsid w:val="0043633C"/>
    <w:rsid w:val="00436D7B"/>
    <w:rsid w:val="004435C2"/>
    <w:rsid w:val="00466DE3"/>
    <w:rsid w:val="00475F76"/>
    <w:rsid w:val="004925E6"/>
    <w:rsid w:val="00497329"/>
    <w:rsid w:val="004A1E82"/>
    <w:rsid w:val="004A6F3A"/>
    <w:rsid w:val="004B0F0C"/>
    <w:rsid w:val="004B15E1"/>
    <w:rsid w:val="004B564E"/>
    <w:rsid w:val="004B59EC"/>
    <w:rsid w:val="004C0B4D"/>
    <w:rsid w:val="004C1349"/>
    <w:rsid w:val="004C23F9"/>
    <w:rsid w:val="004C3946"/>
    <w:rsid w:val="004C5FFB"/>
    <w:rsid w:val="004C69EE"/>
    <w:rsid w:val="004C7F86"/>
    <w:rsid w:val="004D27C7"/>
    <w:rsid w:val="004D6D9F"/>
    <w:rsid w:val="004E1B59"/>
    <w:rsid w:val="004E4828"/>
    <w:rsid w:val="004E5545"/>
    <w:rsid w:val="004E56C2"/>
    <w:rsid w:val="004F67B9"/>
    <w:rsid w:val="0050549E"/>
    <w:rsid w:val="00506070"/>
    <w:rsid w:val="00507511"/>
    <w:rsid w:val="00510A51"/>
    <w:rsid w:val="00512FC4"/>
    <w:rsid w:val="005144A2"/>
    <w:rsid w:val="00514EC4"/>
    <w:rsid w:val="00515C08"/>
    <w:rsid w:val="005163D1"/>
    <w:rsid w:val="00520C06"/>
    <w:rsid w:val="00523527"/>
    <w:rsid w:val="00524566"/>
    <w:rsid w:val="00526886"/>
    <w:rsid w:val="00535018"/>
    <w:rsid w:val="00535823"/>
    <w:rsid w:val="00546A7D"/>
    <w:rsid w:val="00550564"/>
    <w:rsid w:val="00550E1A"/>
    <w:rsid w:val="00556D52"/>
    <w:rsid w:val="0057368D"/>
    <w:rsid w:val="00580FD1"/>
    <w:rsid w:val="00581D55"/>
    <w:rsid w:val="00583299"/>
    <w:rsid w:val="005879EE"/>
    <w:rsid w:val="005918F9"/>
    <w:rsid w:val="00593879"/>
    <w:rsid w:val="00594E64"/>
    <w:rsid w:val="00596BF1"/>
    <w:rsid w:val="005A16D2"/>
    <w:rsid w:val="005A4074"/>
    <w:rsid w:val="005A574D"/>
    <w:rsid w:val="005A6BBD"/>
    <w:rsid w:val="005B0F11"/>
    <w:rsid w:val="005D2DAC"/>
    <w:rsid w:val="005D5F5A"/>
    <w:rsid w:val="005E0527"/>
    <w:rsid w:val="005E3BF7"/>
    <w:rsid w:val="005F3DAF"/>
    <w:rsid w:val="005F3E14"/>
    <w:rsid w:val="005F6CAD"/>
    <w:rsid w:val="005F717A"/>
    <w:rsid w:val="00600D33"/>
    <w:rsid w:val="006010B2"/>
    <w:rsid w:val="00601B2E"/>
    <w:rsid w:val="00603506"/>
    <w:rsid w:val="00622E26"/>
    <w:rsid w:val="00624FB9"/>
    <w:rsid w:val="00627213"/>
    <w:rsid w:val="006341EC"/>
    <w:rsid w:val="00636603"/>
    <w:rsid w:val="006374F5"/>
    <w:rsid w:val="00643B5A"/>
    <w:rsid w:val="006442CB"/>
    <w:rsid w:val="00644CC3"/>
    <w:rsid w:val="0064618C"/>
    <w:rsid w:val="006500B5"/>
    <w:rsid w:val="0065031B"/>
    <w:rsid w:val="00651280"/>
    <w:rsid w:val="006527E9"/>
    <w:rsid w:val="00666F48"/>
    <w:rsid w:val="00675AB9"/>
    <w:rsid w:val="00676775"/>
    <w:rsid w:val="006845EB"/>
    <w:rsid w:val="0068566C"/>
    <w:rsid w:val="00685D22"/>
    <w:rsid w:val="006A01F7"/>
    <w:rsid w:val="006A23AA"/>
    <w:rsid w:val="006B092F"/>
    <w:rsid w:val="006B3D47"/>
    <w:rsid w:val="006B3E00"/>
    <w:rsid w:val="006D1D9E"/>
    <w:rsid w:val="006D3256"/>
    <w:rsid w:val="006D5E3E"/>
    <w:rsid w:val="006E3287"/>
    <w:rsid w:val="006E3B40"/>
    <w:rsid w:val="006F10C9"/>
    <w:rsid w:val="006F3B66"/>
    <w:rsid w:val="007035D6"/>
    <w:rsid w:val="00706AE8"/>
    <w:rsid w:val="00707F53"/>
    <w:rsid w:val="00711C2D"/>
    <w:rsid w:val="00712471"/>
    <w:rsid w:val="00715598"/>
    <w:rsid w:val="0071750A"/>
    <w:rsid w:val="007206BD"/>
    <w:rsid w:val="00721CA7"/>
    <w:rsid w:val="00726005"/>
    <w:rsid w:val="00727D0F"/>
    <w:rsid w:val="007310B8"/>
    <w:rsid w:val="00732102"/>
    <w:rsid w:val="00734721"/>
    <w:rsid w:val="00734AA0"/>
    <w:rsid w:val="00741232"/>
    <w:rsid w:val="0075046F"/>
    <w:rsid w:val="007672EB"/>
    <w:rsid w:val="007739CE"/>
    <w:rsid w:val="00784913"/>
    <w:rsid w:val="00792BAC"/>
    <w:rsid w:val="00793FAE"/>
    <w:rsid w:val="00796E35"/>
    <w:rsid w:val="007978D8"/>
    <w:rsid w:val="007A126D"/>
    <w:rsid w:val="007B0499"/>
    <w:rsid w:val="007D1BAC"/>
    <w:rsid w:val="007D7E26"/>
    <w:rsid w:val="007E18EF"/>
    <w:rsid w:val="007E36A8"/>
    <w:rsid w:val="007E74E4"/>
    <w:rsid w:val="007F0613"/>
    <w:rsid w:val="007F1A82"/>
    <w:rsid w:val="007F3B56"/>
    <w:rsid w:val="007F57A4"/>
    <w:rsid w:val="00801D78"/>
    <w:rsid w:val="0080291D"/>
    <w:rsid w:val="008033BF"/>
    <w:rsid w:val="008123E6"/>
    <w:rsid w:val="00814B4D"/>
    <w:rsid w:val="00822093"/>
    <w:rsid w:val="00823CFC"/>
    <w:rsid w:val="00831C6E"/>
    <w:rsid w:val="008369C3"/>
    <w:rsid w:val="0084752B"/>
    <w:rsid w:val="00852BEE"/>
    <w:rsid w:val="00853DA7"/>
    <w:rsid w:val="00855B1F"/>
    <w:rsid w:val="008737F4"/>
    <w:rsid w:val="00875047"/>
    <w:rsid w:val="008760A5"/>
    <w:rsid w:val="00877827"/>
    <w:rsid w:val="008806EB"/>
    <w:rsid w:val="0088562D"/>
    <w:rsid w:val="00887E25"/>
    <w:rsid w:val="008A5BB7"/>
    <w:rsid w:val="008B1D13"/>
    <w:rsid w:val="008C1DDE"/>
    <w:rsid w:val="008C38A0"/>
    <w:rsid w:val="008C459B"/>
    <w:rsid w:val="008F2A52"/>
    <w:rsid w:val="008F529B"/>
    <w:rsid w:val="00900721"/>
    <w:rsid w:val="00901541"/>
    <w:rsid w:val="00902154"/>
    <w:rsid w:val="009042E1"/>
    <w:rsid w:val="009157E3"/>
    <w:rsid w:val="0092570A"/>
    <w:rsid w:val="00930166"/>
    <w:rsid w:val="00931AC2"/>
    <w:rsid w:val="009321C2"/>
    <w:rsid w:val="009349D7"/>
    <w:rsid w:val="00934D01"/>
    <w:rsid w:val="009372EA"/>
    <w:rsid w:val="00943791"/>
    <w:rsid w:val="009442D2"/>
    <w:rsid w:val="009602C6"/>
    <w:rsid w:val="00960443"/>
    <w:rsid w:val="00963143"/>
    <w:rsid w:val="00963D13"/>
    <w:rsid w:val="0096429A"/>
    <w:rsid w:val="0097006C"/>
    <w:rsid w:val="00976593"/>
    <w:rsid w:val="009815D5"/>
    <w:rsid w:val="0098421F"/>
    <w:rsid w:val="00985918"/>
    <w:rsid w:val="009A1953"/>
    <w:rsid w:val="009A2C44"/>
    <w:rsid w:val="009A4B71"/>
    <w:rsid w:val="009A4CD0"/>
    <w:rsid w:val="009A5BA2"/>
    <w:rsid w:val="009B2FBB"/>
    <w:rsid w:val="009B47B4"/>
    <w:rsid w:val="009B7158"/>
    <w:rsid w:val="009C42F2"/>
    <w:rsid w:val="009C7A25"/>
    <w:rsid w:val="009D34CD"/>
    <w:rsid w:val="009D4238"/>
    <w:rsid w:val="009D468E"/>
    <w:rsid w:val="00A02BDB"/>
    <w:rsid w:val="00A05D3E"/>
    <w:rsid w:val="00A10FEF"/>
    <w:rsid w:val="00A177F5"/>
    <w:rsid w:val="00A305FB"/>
    <w:rsid w:val="00A327DE"/>
    <w:rsid w:val="00A44CFD"/>
    <w:rsid w:val="00A46B23"/>
    <w:rsid w:val="00A47594"/>
    <w:rsid w:val="00A47E49"/>
    <w:rsid w:val="00A60A74"/>
    <w:rsid w:val="00A62369"/>
    <w:rsid w:val="00A65794"/>
    <w:rsid w:val="00A65DAA"/>
    <w:rsid w:val="00A67A00"/>
    <w:rsid w:val="00A70EB5"/>
    <w:rsid w:val="00A71B3D"/>
    <w:rsid w:val="00A82ED0"/>
    <w:rsid w:val="00A87D50"/>
    <w:rsid w:val="00A91AE1"/>
    <w:rsid w:val="00A946B4"/>
    <w:rsid w:val="00AA16D4"/>
    <w:rsid w:val="00AA5C66"/>
    <w:rsid w:val="00AA6C1D"/>
    <w:rsid w:val="00AB3E58"/>
    <w:rsid w:val="00AB548B"/>
    <w:rsid w:val="00AB713F"/>
    <w:rsid w:val="00AB7AAF"/>
    <w:rsid w:val="00AC2197"/>
    <w:rsid w:val="00AC5963"/>
    <w:rsid w:val="00AC6566"/>
    <w:rsid w:val="00AD01CA"/>
    <w:rsid w:val="00AD03A3"/>
    <w:rsid w:val="00AD1587"/>
    <w:rsid w:val="00AD2AC2"/>
    <w:rsid w:val="00AD3A05"/>
    <w:rsid w:val="00AD7A5F"/>
    <w:rsid w:val="00AE00E2"/>
    <w:rsid w:val="00AE79FB"/>
    <w:rsid w:val="00B06D19"/>
    <w:rsid w:val="00B07F5B"/>
    <w:rsid w:val="00B154C4"/>
    <w:rsid w:val="00B17853"/>
    <w:rsid w:val="00B22AEC"/>
    <w:rsid w:val="00B23352"/>
    <w:rsid w:val="00B31016"/>
    <w:rsid w:val="00B3119F"/>
    <w:rsid w:val="00B338F7"/>
    <w:rsid w:val="00B3531F"/>
    <w:rsid w:val="00B40DF6"/>
    <w:rsid w:val="00B4587C"/>
    <w:rsid w:val="00B47884"/>
    <w:rsid w:val="00B47D64"/>
    <w:rsid w:val="00B61A10"/>
    <w:rsid w:val="00B63371"/>
    <w:rsid w:val="00B67892"/>
    <w:rsid w:val="00B753D7"/>
    <w:rsid w:val="00B76E97"/>
    <w:rsid w:val="00B82A9D"/>
    <w:rsid w:val="00B87C07"/>
    <w:rsid w:val="00B9084F"/>
    <w:rsid w:val="00B9282B"/>
    <w:rsid w:val="00B93A91"/>
    <w:rsid w:val="00B94D11"/>
    <w:rsid w:val="00BA2EB1"/>
    <w:rsid w:val="00BA38F0"/>
    <w:rsid w:val="00BA39FE"/>
    <w:rsid w:val="00BB43CE"/>
    <w:rsid w:val="00BC22F0"/>
    <w:rsid w:val="00BC372F"/>
    <w:rsid w:val="00BC5C7A"/>
    <w:rsid w:val="00BC6AF8"/>
    <w:rsid w:val="00BD00D9"/>
    <w:rsid w:val="00BD10FB"/>
    <w:rsid w:val="00BD494C"/>
    <w:rsid w:val="00BD66E7"/>
    <w:rsid w:val="00BD6E65"/>
    <w:rsid w:val="00BE1BCC"/>
    <w:rsid w:val="00BE3A65"/>
    <w:rsid w:val="00BE5D02"/>
    <w:rsid w:val="00BE7374"/>
    <w:rsid w:val="00BF27C4"/>
    <w:rsid w:val="00BF2E94"/>
    <w:rsid w:val="00C001A3"/>
    <w:rsid w:val="00C05F70"/>
    <w:rsid w:val="00C062DE"/>
    <w:rsid w:val="00C07DAE"/>
    <w:rsid w:val="00C125CA"/>
    <w:rsid w:val="00C12BBE"/>
    <w:rsid w:val="00C22A6F"/>
    <w:rsid w:val="00C24052"/>
    <w:rsid w:val="00C2550A"/>
    <w:rsid w:val="00C30BA0"/>
    <w:rsid w:val="00C33AED"/>
    <w:rsid w:val="00C33B43"/>
    <w:rsid w:val="00C40200"/>
    <w:rsid w:val="00C446D4"/>
    <w:rsid w:val="00C514D0"/>
    <w:rsid w:val="00C66133"/>
    <w:rsid w:val="00C7268E"/>
    <w:rsid w:val="00C80B3F"/>
    <w:rsid w:val="00C83FC3"/>
    <w:rsid w:val="00C842E9"/>
    <w:rsid w:val="00C85771"/>
    <w:rsid w:val="00C85B43"/>
    <w:rsid w:val="00C86A5E"/>
    <w:rsid w:val="00C91576"/>
    <w:rsid w:val="00CA1E3C"/>
    <w:rsid w:val="00CA357C"/>
    <w:rsid w:val="00CC0743"/>
    <w:rsid w:val="00CC2BC2"/>
    <w:rsid w:val="00CC6AF1"/>
    <w:rsid w:val="00CE0258"/>
    <w:rsid w:val="00CE1930"/>
    <w:rsid w:val="00CE324D"/>
    <w:rsid w:val="00CE383B"/>
    <w:rsid w:val="00CE4A6B"/>
    <w:rsid w:val="00CF0768"/>
    <w:rsid w:val="00D02567"/>
    <w:rsid w:val="00D0518C"/>
    <w:rsid w:val="00D1190D"/>
    <w:rsid w:val="00D13382"/>
    <w:rsid w:val="00D34F3C"/>
    <w:rsid w:val="00D35D83"/>
    <w:rsid w:val="00D37782"/>
    <w:rsid w:val="00D43AE6"/>
    <w:rsid w:val="00D43C2D"/>
    <w:rsid w:val="00D43C44"/>
    <w:rsid w:val="00D4572B"/>
    <w:rsid w:val="00D517AF"/>
    <w:rsid w:val="00D6527D"/>
    <w:rsid w:val="00D662A4"/>
    <w:rsid w:val="00D73004"/>
    <w:rsid w:val="00D73C41"/>
    <w:rsid w:val="00D764EE"/>
    <w:rsid w:val="00D77FE8"/>
    <w:rsid w:val="00D80BCE"/>
    <w:rsid w:val="00D81578"/>
    <w:rsid w:val="00D8564E"/>
    <w:rsid w:val="00D90EF3"/>
    <w:rsid w:val="00D93D9C"/>
    <w:rsid w:val="00D97471"/>
    <w:rsid w:val="00DA3303"/>
    <w:rsid w:val="00DA5A45"/>
    <w:rsid w:val="00DA6081"/>
    <w:rsid w:val="00DD1481"/>
    <w:rsid w:val="00DD268B"/>
    <w:rsid w:val="00DE3B30"/>
    <w:rsid w:val="00DE66D8"/>
    <w:rsid w:val="00DF3857"/>
    <w:rsid w:val="00DF6044"/>
    <w:rsid w:val="00E00DFF"/>
    <w:rsid w:val="00E01109"/>
    <w:rsid w:val="00E0541C"/>
    <w:rsid w:val="00E125E0"/>
    <w:rsid w:val="00E147E6"/>
    <w:rsid w:val="00E15210"/>
    <w:rsid w:val="00E22DBA"/>
    <w:rsid w:val="00E23198"/>
    <w:rsid w:val="00E239CD"/>
    <w:rsid w:val="00E268BB"/>
    <w:rsid w:val="00E43139"/>
    <w:rsid w:val="00E4589D"/>
    <w:rsid w:val="00E46FA3"/>
    <w:rsid w:val="00E52BAB"/>
    <w:rsid w:val="00E551B3"/>
    <w:rsid w:val="00E56F0F"/>
    <w:rsid w:val="00E60457"/>
    <w:rsid w:val="00E6138A"/>
    <w:rsid w:val="00E62A00"/>
    <w:rsid w:val="00E63E1A"/>
    <w:rsid w:val="00E70D4C"/>
    <w:rsid w:val="00E75EA1"/>
    <w:rsid w:val="00E92741"/>
    <w:rsid w:val="00E9348E"/>
    <w:rsid w:val="00EA0A21"/>
    <w:rsid w:val="00EA39EA"/>
    <w:rsid w:val="00EA48B6"/>
    <w:rsid w:val="00EB44AD"/>
    <w:rsid w:val="00EC053D"/>
    <w:rsid w:val="00EC3868"/>
    <w:rsid w:val="00ED3AE5"/>
    <w:rsid w:val="00EE37C6"/>
    <w:rsid w:val="00EE4D61"/>
    <w:rsid w:val="00EE5383"/>
    <w:rsid w:val="00EE7DD6"/>
    <w:rsid w:val="00EF50F5"/>
    <w:rsid w:val="00EF64B5"/>
    <w:rsid w:val="00F061CE"/>
    <w:rsid w:val="00F07789"/>
    <w:rsid w:val="00F10ECC"/>
    <w:rsid w:val="00F224AD"/>
    <w:rsid w:val="00F2294D"/>
    <w:rsid w:val="00F232EB"/>
    <w:rsid w:val="00F31B3B"/>
    <w:rsid w:val="00F33D80"/>
    <w:rsid w:val="00F47BB7"/>
    <w:rsid w:val="00F53071"/>
    <w:rsid w:val="00F538C9"/>
    <w:rsid w:val="00F53BEE"/>
    <w:rsid w:val="00F642F0"/>
    <w:rsid w:val="00F6461A"/>
    <w:rsid w:val="00F64AB6"/>
    <w:rsid w:val="00F66983"/>
    <w:rsid w:val="00F6749E"/>
    <w:rsid w:val="00F816C4"/>
    <w:rsid w:val="00F81B2C"/>
    <w:rsid w:val="00F90841"/>
    <w:rsid w:val="00F9634C"/>
    <w:rsid w:val="00FA1072"/>
    <w:rsid w:val="00FA70B8"/>
    <w:rsid w:val="00FB0587"/>
    <w:rsid w:val="00FB113F"/>
    <w:rsid w:val="00FB2B51"/>
    <w:rsid w:val="00FB61D9"/>
    <w:rsid w:val="00FB62FA"/>
    <w:rsid w:val="00FB6499"/>
    <w:rsid w:val="00FB6582"/>
    <w:rsid w:val="00FB6809"/>
    <w:rsid w:val="00FC2534"/>
    <w:rsid w:val="00FC511F"/>
    <w:rsid w:val="00FC6E1C"/>
    <w:rsid w:val="00FC7F71"/>
    <w:rsid w:val="00FD53DC"/>
    <w:rsid w:val="00FE3E2F"/>
    <w:rsid w:val="00FF38A4"/>
    <w:rsid w:val="00FF5484"/>
    <w:rsid w:val="00FF588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421CF"/>
  <w15:chartTrackingRefBased/>
  <w15:docId w15:val="{87DFB23A-A28A-4C16-AFFA-AA7E1B3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0FC"/>
    <w:pPr>
      <w:bidi/>
    </w:pPr>
    <w:rPr>
      <w:rFonts w:ascii="David" w:eastAsia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D66E7"/>
  </w:style>
  <w:style w:type="paragraph" w:styleId="a5">
    <w:name w:val="footer"/>
    <w:basedOn w:val="a"/>
    <w:link w:val="a6"/>
    <w:uiPriority w:val="99"/>
    <w:unhideWhenUsed/>
    <w:rsid w:val="00BD6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D66E7"/>
  </w:style>
  <w:style w:type="paragraph" w:customStyle="1" w:styleId="p00">
    <w:name w:val="p00"/>
    <w:basedOn w:val="a"/>
    <w:rsid w:val="00D43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efault">
    <w:name w:val="default"/>
    <w:basedOn w:val="a0"/>
    <w:rsid w:val="00D43C44"/>
  </w:style>
  <w:style w:type="paragraph" w:styleId="a7">
    <w:name w:val="List Paragraph"/>
    <w:basedOn w:val="a"/>
    <w:link w:val="a8"/>
    <w:uiPriority w:val="34"/>
    <w:qFormat/>
    <w:rsid w:val="00D43C4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D00D9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BD00D9"/>
    <w:rPr>
      <w:rFonts w:ascii="David" w:eastAsia="David" w:hAnsi="David" w:cs="David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00D9"/>
    <w:rPr>
      <w:vertAlign w:val="superscript"/>
    </w:rPr>
  </w:style>
  <w:style w:type="character" w:customStyle="1" w:styleId="a8">
    <w:name w:val="פיסקת רשימה תו"/>
    <w:basedOn w:val="a0"/>
    <w:link w:val="a7"/>
    <w:uiPriority w:val="34"/>
    <w:locked/>
    <w:rsid w:val="003F681E"/>
    <w:rPr>
      <w:rFonts w:ascii="David" w:eastAsia="David" w:hAnsi="David" w:cs="David"/>
      <w:sz w:val="24"/>
      <w:szCs w:val="24"/>
    </w:rPr>
  </w:style>
  <w:style w:type="character" w:customStyle="1" w:styleId="fontstyle01">
    <w:name w:val="fontstyle01"/>
    <w:basedOn w:val="a0"/>
    <w:rsid w:val="007035D6"/>
    <w:rPr>
      <w:rFonts w:ascii="David-Bold" w:hAnsi="Davi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035D6"/>
    <w:rPr>
      <w:rFonts w:ascii="David" w:hAnsi="David" w:cs="David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a"/>
    <w:uiPriority w:val="99"/>
    <w:unhideWhenUsed/>
    <w:rsid w:val="00B353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B3531F"/>
    <w:rPr>
      <w:color w:val="0000FF"/>
      <w:u w:val="single"/>
    </w:rPr>
  </w:style>
  <w:style w:type="character" w:styleId="ac">
    <w:name w:val="Strong"/>
    <w:basedOn w:val="a0"/>
    <w:uiPriority w:val="22"/>
    <w:qFormat/>
    <w:rsid w:val="00B3531F"/>
    <w:rPr>
      <w:b/>
      <w:bCs/>
    </w:rPr>
  </w:style>
  <w:style w:type="character" w:customStyle="1" w:styleId="big-number">
    <w:name w:val="big-number"/>
    <w:basedOn w:val="a0"/>
    <w:rsid w:val="00C24052"/>
  </w:style>
  <w:style w:type="paragraph" w:customStyle="1" w:styleId="p22">
    <w:name w:val="p22"/>
    <w:basedOn w:val="a"/>
    <w:rsid w:val="00C240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091E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55">
    <w:name w:val="p55"/>
    <w:basedOn w:val="a"/>
    <w:rsid w:val="004D6D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584F-9F6F-4B8A-9DE0-263E99E6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800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ספיר מלכיאל</dc:creator>
  <cp:keywords/>
  <dc:description/>
  <cp:lastModifiedBy>ספיר מלכיאל</cp:lastModifiedBy>
  <cp:revision>264</cp:revision>
  <dcterms:created xsi:type="dcterms:W3CDTF">2022-12-24T11:32:00Z</dcterms:created>
  <dcterms:modified xsi:type="dcterms:W3CDTF">2023-02-26T08:47:00Z</dcterms:modified>
</cp:coreProperties>
</file>