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7E3E4" w14:textId="3CFDCEF0" w:rsidR="00F3607B" w:rsidRPr="00A81E6D" w:rsidRDefault="00F3607B" w:rsidP="007C3A4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bCs/>
          <w:rtl/>
        </w:rPr>
      </w:pPr>
      <w:r w:rsidRPr="00A81E6D">
        <w:rPr>
          <w:rFonts w:hint="cs"/>
          <w:b/>
          <w:bCs/>
          <w:rtl/>
        </w:rPr>
        <w:t xml:space="preserve">שאלה א </w:t>
      </w:r>
    </w:p>
    <w:p w14:paraId="4CB1EA54" w14:textId="09A35D3E" w:rsidR="00795ED4" w:rsidRDefault="00FA73B0" w:rsidP="00795ED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bCs/>
          <w:u w:val="single"/>
          <w:rtl/>
        </w:rPr>
      </w:pPr>
      <w:r w:rsidRPr="00FA73B0">
        <w:rPr>
          <w:rFonts w:hint="cs"/>
          <w:b/>
          <w:bCs/>
          <w:u w:val="single"/>
          <w:rtl/>
        </w:rPr>
        <w:t>הכנסה מעסק</w:t>
      </w:r>
    </w:p>
    <w:p w14:paraId="2253B45A" w14:textId="12E1415A" w:rsidR="00625398" w:rsidRPr="00497329" w:rsidRDefault="00A7017D" w:rsidP="007C3A4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tl/>
        </w:rPr>
      </w:pPr>
      <w:r w:rsidRPr="00A7017D">
        <w:rPr>
          <w:rFonts w:hint="cs"/>
          <w:rtl/>
        </w:rPr>
        <w:t xml:space="preserve">לאמילי </w:t>
      </w:r>
      <w:r w:rsidRPr="00E35CC0">
        <w:rPr>
          <w:rFonts w:hint="cs"/>
          <w:u w:val="single"/>
          <w:rtl/>
        </w:rPr>
        <w:t>תוספת לעושר</w:t>
      </w:r>
      <w:r w:rsidRPr="00A7017D">
        <w:rPr>
          <w:rFonts w:hint="cs"/>
          <w:rtl/>
        </w:rPr>
        <w:t xml:space="preserve"> </w:t>
      </w:r>
      <w:r w:rsidR="00625398">
        <w:rPr>
          <w:rFonts w:hint="cs"/>
          <w:rtl/>
        </w:rPr>
        <w:t xml:space="preserve">בגין העבודה בסוכנות שלה כעצמאית. </w:t>
      </w:r>
      <w:r w:rsidR="00625398" w:rsidRPr="002B574C">
        <w:rPr>
          <w:rtl/>
        </w:rPr>
        <w:t xml:space="preserve">הכנסה היא תוספת לעושר בעלת </w:t>
      </w:r>
      <w:r w:rsidR="00625398" w:rsidRPr="00E35CC0">
        <w:rPr>
          <w:rFonts w:hint="cs"/>
          <w:u w:val="single"/>
          <w:rtl/>
        </w:rPr>
        <w:t>מקור</w:t>
      </w:r>
      <w:r w:rsidR="00625398">
        <w:rPr>
          <w:rFonts w:hint="cs"/>
          <w:rtl/>
        </w:rPr>
        <w:t>.</w:t>
      </w:r>
      <w:r w:rsidR="00E35CC0">
        <w:rPr>
          <w:rFonts w:hint="cs"/>
          <w:rtl/>
        </w:rPr>
        <w:t xml:space="preserve"> </w:t>
      </w:r>
      <w:r w:rsidR="00625398" w:rsidRPr="00497329">
        <w:rPr>
          <w:rFonts w:hint="cs"/>
          <w:rtl/>
        </w:rPr>
        <w:t xml:space="preserve">הכנסה </w:t>
      </w:r>
      <w:r w:rsidR="00625398" w:rsidRPr="00E35CC0">
        <w:rPr>
          <w:rFonts w:hint="cs"/>
          <w:u w:val="single"/>
          <w:rtl/>
        </w:rPr>
        <w:t>פירותית</w:t>
      </w:r>
      <w:r w:rsidR="00625398" w:rsidRPr="00497329">
        <w:rPr>
          <w:rFonts w:hint="cs"/>
          <w:rtl/>
        </w:rPr>
        <w:t xml:space="preserve"> </w:t>
      </w:r>
      <w:r w:rsidR="00625398">
        <w:rPr>
          <w:rFonts w:hint="eastAsia"/>
          <w:rtl/>
        </w:rPr>
        <w:t>–</w:t>
      </w:r>
      <w:r w:rsidR="00625398">
        <w:rPr>
          <w:rFonts w:hint="cs"/>
          <w:rtl/>
        </w:rPr>
        <w:t xml:space="preserve"> </w:t>
      </w:r>
      <w:r w:rsidR="00625398" w:rsidRPr="00497329">
        <w:rPr>
          <w:rFonts w:hint="cs"/>
          <w:rtl/>
        </w:rPr>
        <w:t xml:space="preserve">לא מכירת נכס. הכנסה </w:t>
      </w:r>
      <w:r w:rsidR="00625398" w:rsidRPr="00E35CC0">
        <w:rPr>
          <w:rFonts w:hint="cs"/>
          <w:u w:val="single"/>
          <w:rtl/>
        </w:rPr>
        <w:t>אקטיבית</w:t>
      </w:r>
      <w:r w:rsidR="00E35CC0">
        <w:rPr>
          <w:rFonts w:hint="cs"/>
          <w:rtl/>
        </w:rPr>
        <w:t xml:space="preserve">. </w:t>
      </w:r>
      <w:r w:rsidR="00E35CC0" w:rsidRPr="00C57428">
        <w:rPr>
          <w:rFonts w:hint="cs"/>
          <w:u w:val="single"/>
          <w:rtl/>
        </w:rPr>
        <w:t xml:space="preserve">הכנסה מעסק </w:t>
      </w:r>
      <w:r w:rsidR="00E35CC0" w:rsidRPr="00C57428">
        <w:rPr>
          <w:rFonts w:hint="cs"/>
          <w:u w:val="single"/>
          <w:shd w:val="clear" w:color="auto" w:fill="EFD3D7"/>
          <w:rtl/>
        </w:rPr>
        <w:t>(ס'2(1))</w:t>
      </w:r>
      <w:r w:rsidR="00E35CC0" w:rsidRPr="00C57428">
        <w:rPr>
          <w:rFonts w:hint="cs"/>
          <w:rtl/>
        </w:rPr>
        <w:t>:</w:t>
      </w:r>
      <w:r w:rsidR="00E35CC0">
        <w:rPr>
          <w:rFonts w:hint="cs"/>
          <w:rtl/>
        </w:rPr>
        <w:t xml:space="preserve"> </w:t>
      </w:r>
      <w:r w:rsidR="00C57428" w:rsidRPr="00E35CC0">
        <w:rPr>
          <w:rFonts w:hint="cs"/>
          <w:shd w:val="clear" w:color="auto" w:fill="CBC0D3"/>
          <w:rtl/>
        </w:rPr>
        <w:t>ברשף</w:t>
      </w:r>
      <w:r w:rsidR="00C57428" w:rsidRPr="00C57428">
        <w:rPr>
          <w:rFonts w:hint="cs"/>
          <w:rtl/>
        </w:rPr>
        <w:t xml:space="preserve"> –</w:t>
      </w:r>
      <w:r w:rsidR="00C57428">
        <w:rPr>
          <w:rFonts w:hint="cs"/>
          <w:rtl/>
        </w:rPr>
        <w:t xml:space="preserve"> </w:t>
      </w:r>
      <w:r w:rsidR="00E35CC0">
        <w:rPr>
          <w:rFonts w:hint="cs"/>
          <w:rtl/>
        </w:rPr>
        <w:t>נובעת מפעילות ממשית, נמשכת, מחזורית ושיטתית</w:t>
      </w:r>
      <w:r w:rsidR="00C57428">
        <w:rPr>
          <w:rFonts w:hint="cs"/>
          <w:rtl/>
        </w:rPr>
        <w:t xml:space="preserve">, מטרה מוגדרת – אמילי עורכת אירועי שיווק ועובדת על הצעות עסקיות לקידום העסק (להלן). </w:t>
      </w:r>
      <w:r w:rsidR="00E35CC0">
        <w:rPr>
          <w:rFonts w:hint="cs"/>
          <w:rtl/>
        </w:rPr>
        <w:t>יגיעה אישית</w:t>
      </w:r>
      <w:r w:rsidR="00CB1C73">
        <w:rPr>
          <w:rFonts w:hint="cs"/>
          <w:rtl/>
        </w:rPr>
        <w:t xml:space="preserve"> </w:t>
      </w:r>
      <w:r w:rsidR="00C57428">
        <w:rPr>
          <w:rFonts w:hint="eastAsia"/>
          <w:rtl/>
        </w:rPr>
        <w:t>–</w:t>
      </w:r>
      <w:r w:rsidR="00C57428">
        <w:rPr>
          <w:rFonts w:hint="cs"/>
          <w:rtl/>
        </w:rPr>
        <w:t>עורכת אירועים, שוכרת אולם וציוד, מנהלת פגישות לקידום העסק</w:t>
      </w:r>
      <w:r w:rsidR="00CB1C73">
        <w:rPr>
          <w:rFonts w:hint="cs"/>
          <w:rtl/>
        </w:rPr>
        <w:t xml:space="preserve">. </w:t>
      </w:r>
      <w:r w:rsidR="00C57428">
        <w:rPr>
          <w:rFonts w:hint="cs"/>
          <w:rtl/>
        </w:rPr>
        <w:t>פעילות מאורג</w:t>
      </w:r>
      <w:r w:rsidR="00CB1C73">
        <w:rPr>
          <w:rFonts w:hint="cs"/>
          <w:rtl/>
        </w:rPr>
        <w:t>נ</w:t>
      </w:r>
      <w:r w:rsidR="00C57428">
        <w:rPr>
          <w:rFonts w:hint="cs"/>
          <w:rtl/>
        </w:rPr>
        <w:t>ת (</w:t>
      </w:r>
      <w:r w:rsidR="00C57428" w:rsidRPr="00C57428">
        <w:rPr>
          <w:rFonts w:hint="cs"/>
          <w:shd w:val="clear" w:color="auto" w:fill="CBC0D3"/>
          <w:rtl/>
        </w:rPr>
        <w:t>מגיד וחזן</w:t>
      </w:r>
      <w:r w:rsidR="00C57428">
        <w:rPr>
          <w:rFonts w:hint="cs"/>
          <w:rtl/>
        </w:rPr>
        <w:t>, להלן).</w:t>
      </w:r>
      <w:r w:rsidR="00E35CC0">
        <w:rPr>
          <w:rFonts w:hint="cs"/>
          <w:rtl/>
        </w:rPr>
        <w:t xml:space="preserve"> </w:t>
      </w:r>
      <w:r w:rsidR="00625398" w:rsidRPr="00B47884">
        <w:rPr>
          <w:rtl/>
        </w:rPr>
        <w:t xml:space="preserve">מדרגות מס מוטבות לפי </w:t>
      </w:r>
      <w:r w:rsidR="00625398" w:rsidRPr="007C3A43">
        <w:rPr>
          <w:shd w:val="clear" w:color="auto" w:fill="EFD3D7"/>
          <w:rtl/>
        </w:rPr>
        <w:t>ס'121(ב).</w:t>
      </w:r>
    </w:p>
    <w:p w14:paraId="6F95EFB3" w14:textId="50AB0E61" w:rsidR="00A7017D" w:rsidRPr="007C3A43" w:rsidRDefault="007C3A43" w:rsidP="007C3A4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tl/>
        </w:rPr>
      </w:pPr>
      <w:r>
        <w:rPr>
          <w:rFonts w:hint="cs"/>
          <w:rtl/>
        </w:rPr>
        <w:t xml:space="preserve">הכנסה חייבת </w:t>
      </w:r>
      <w:r>
        <w:rPr>
          <w:rFonts w:hint="eastAsia"/>
          <w:rtl/>
        </w:rPr>
        <w:t>–</w:t>
      </w:r>
      <w:r>
        <w:rPr>
          <w:rFonts w:hint="cs"/>
          <w:rtl/>
        </w:rPr>
        <w:t xml:space="preserve"> הכנסה המצטברת לאורך שנה פחות הפחתות (ניכויים/פטורים/הפסדים).</w:t>
      </w:r>
    </w:p>
    <w:p w14:paraId="0B2B1D54" w14:textId="639400E5" w:rsidR="00FA7A24" w:rsidRDefault="007C3A43" w:rsidP="007C3A4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u w:val="single"/>
          <w:rtl/>
        </w:rPr>
      </w:pPr>
      <w:r w:rsidRPr="007C3A43">
        <w:rPr>
          <w:rFonts w:hint="cs"/>
          <w:u w:val="single"/>
          <w:rtl/>
        </w:rPr>
        <w:t>אירועי המס של אמילי</w:t>
      </w:r>
      <w:r w:rsidR="009F7F55">
        <w:rPr>
          <w:rFonts w:hint="cs"/>
          <w:u w:val="single"/>
          <w:rtl/>
        </w:rPr>
        <w:t xml:space="preserve"> </w:t>
      </w:r>
      <w:r w:rsidRPr="007C3A43">
        <w:rPr>
          <w:rFonts w:hint="cs"/>
          <w:u w:val="single"/>
          <w:rtl/>
        </w:rPr>
        <w:t xml:space="preserve">– הוצאות על מקורות הכנסה </w:t>
      </w:r>
      <w:proofErr w:type="spellStart"/>
      <w:r w:rsidRPr="007C3A43">
        <w:rPr>
          <w:rFonts w:hint="cs"/>
          <w:u w:val="single"/>
          <w:rtl/>
        </w:rPr>
        <w:t>פירותיות</w:t>
      </w:r>
      <w:proofErr w:type="spellEnd"/>
      <w:r w:rsidRPr="007C3A43">
        <w:rPr>
          <w:rFonts w:hint="cs"/>
          <w:u w:val="single"/>
          <w:rtl/>
        </w:rPr>
        <w:t xml:space="preserve"> – האם מותרים בניכוי?</w:t>
      </w:r>
    </w:p>
    <w:p w14:paraId="4A57700B" w14:textId="2B39592E" w:rsidR="00B86733" w:rsidRPr="00B86733" w:rsidRDefault="00B86733" w:rsidP="00B8673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tl/>
        </w:rPr>
      </w:pPr>
      <w:r w:rsidRPr="002954E0">
        <w:rPr>
          <w:rFonts w:hint="cs"/>
          <w:rtl/>
        </w:rPr>
        <w:t xml:space="preserve">הוצאות שמותרות בניכוי הן </w:t>
      </w:r>
      <w:r w:rsidRPr="002954E0">
        <w:rPr>
          <w:rFonts w:hint="cs"/>
          <w:u w:val="single"/>
          <w:rtl/>
        </w:rPr>
        <w:t>הוצאות בייצור הכנסה ולשם כך בלבד</w:t>
      </w:r>
      <w:r w:rsidRPr="002954E0">
        <w:rPr>
          <w:rFonts w:hint="cs"/>
          <w:rtl/>
        </w:rPr>
        <w:t xml:space="preserve"> – הוצאה עסקית</w:t>
      </w:r>
      <w:r>
        <w:rPr>
          <w:rFonts w:hint="cs"/>
          <w:rtl/>
        </w:rPr>
        <w:t xml:space="preserve"> </w:t>
      </w:r>
      <w:r w:rsidRPr="00AE3452">
        <w:rPr>
          <w:rFonts w:hint="cs"/>
          <w:shd w:val="clear" w:color="auto" w:fill="EFD3D7"/>
          <w:rtl/>
        </w:rPr>
        <w:t>(ס'17)</w:t>
      </w:r>
      <w:r w:rsidRPr="002954E0">
        <w:rPr>
          <w:rFonts w:hint="cs"/>
          <w:rtl/>
        </w:rPr>
        <w:t xml:space="preserve"> ולא פרטית</w:t>
      </w:r>
      <w:r>
        <w:rPr>
          <w:rFonts w:hint="cs"/>
          <w:rtl/>
        </w:rPr>
        <w:t xml:space="preserve"> </w:t>
      </w:r>
      <w:r w:rsidRPr="00AE3452">
        <w:rPr>
          <w:rFonts w:hint="cs"/>
          <w:shd w:val="clear" w:color="auto" w:fill="EFD3D7"/>
          <w:rtl/>
        </w:rPr>
        <w:t>(ס'32(1))</w:t>
      </w:r>
      <w:r>
        <w:rPr>
          <w:rFonts w:hint="cs"/>
          <w:rtl/>
        </w:rPr>
        <w:t>;</w:t>
      </w:r>
      <w:r w:rsidRPr="002954E0">
        <w:rPr>
          <w:rFonts w:hint="cs"/>
          <w:rtl/>
        </w:rPr>
        <w:t xml:space="preserve">  והוצאות </w:t>
      </w:r>
      <w:r w:rsidRPr="002954E0">
        <w:rPr>
          <w:rFonts w:hint="cs"/>
          <w:u w:val="single"/>
          <w:rtl/>
        </w:rPr>
        <w:t>כרוכות ושלובות בתהליך הפקת ההכנסה</w:t>
      </w:r>
      <w:r>
        <w:rPr>
          <w:rFonts w:hint="cs"/>
          <w:rtl/>
        </w:rPr>
        <w:t xml:space="preserve"> </w:t>
      </w:r>
      <w:r w:rsidRPr="002954E0">
        <w:rPr>
          <w:rFonts w:hint="eastAsia"/>
          <w:rtl/>
        </w:rPr>
        <w:t>–</w:t>
      </w:r>
      <w:r w:rsidRPr="002954E0">
        <w:rPr>
          <w:rFonts w:hint="cs"/>
          <w:rtl/>
        </w:rPr>
        <w:t xml:space="preserve"> </w:t>
      </w:r>
      <w:r w:rsidRPr="00250106">
        <w:rPr>
          <w:rFonts w:hint="cs"/>
          <w:u w:val="single"/>
          <w:rtl/>
        </w:rPr>
        <w:t>אינצידנטליות</w:t>
      </w:r>
      <w:r w:rsidRPr="002954E0">
        <w:rPr>
          <w:rFonts w:hint="cs"/>
          <w:rtl/>
        </w:rPr>
        <w:t xml:space="preserve"> </w:t>
      </w:r>
      <w:r w:rsidRPr="00AE3452">
        <w:rPr>
          <w:rFonts w:hint="cs"/>
          <w:shd w:val="clear" w:color="auto" w:fill="EFD3D7"/>
          <w:rtl/>
        </w:rPr>
        <w:t>(ס'32(1))</w:t>
      </w:r>
      <w:r w:rsidR="00194883" w:rsidRPr="00194883">
        <w:rPr>
          <w:rFonts w:hint="cs"/>
          <w:rtl/>
        </w:rPr>
        <w:t>; מוביל להכנסה גבוהה</w:t>
      </w:r>
      <w:r w:rsidR="00836B75">
        <w:rPr>
          <w:rFonts w:hint="cs"/>
          <w:rtl/>
        </w:rPr>
        <w:t xml:space="preserve">; </w:t>
      </w:r>
      <w:r w:rsidR="00194883" w:rsidRPr="00194883">
        <w:rPr>
          <w:rFonts w:hint="cs"/>
          <w:rtl/>
        </w:rPr>
        <w:t>מקובל בעסקים דומים</w:t>
      </w:r>
      <w:r w:rsidRPr="005E0E82">
        <w:rPr>
          <w:rFonts w:hint="cs"/>
          <w:rtl/>
        </w:rPr>
        <w:t>.</w:t>
      </w:r>
      <w:r w:rsidRPr="002954E0">
        <w:rPr>
          <w:rFonts w:hint="cs"/>
          <w:rtl/>
        </w:rPr>
        <w:t xml:space="preserve"> </w:t>
      </w:r>
      <w:r w:rsidRPr="00AE3452">
        <w:rPr>
          <w:rFonts w:hint="cs"/>
          <w:shd w:val="clear" w:color="auto" w:fill="CBC0D3"/>
          <w:rtl/>
        </w:rPr>
        <w:t>פרי</w:t>
      </w:r>
      <w:r w:rsidRPr="002954E0">
        <w:rPr>
          <w:rFonts w:hint="cs"/>
          <w:rtl/>
        </w:rPr>
        <w:t xml:space="preserve"> הרחיב ל</w:t>
      </w:r>
      <w:r w:rsidRPr="002954E0">
        <w:rPr>
          <w:rFonts w:hint="cs"/>
          <w:u w:val="single"/>
          <w:rtl/>
        </w:rPr>
        <w:t>מבחן הזיקה הממשית והישירה</w:t>
      </w:r>
      <w:r w:rsidRPr="002954E0">
        <w:rPr>
          <w:rFonts w:hint="cs"/>
          <w:rtl/>
        </w:rPr>
        <w:t xml:space="preserve"> </w:t>
      </w:r>
      <w:r>
        <w:rPr>
          <w:rFonts w:hint="cs"/>
          <w:rtl/>
        </w:rPr>
        <w:t>בין ההוצאות לייצור ההכנסה (לא הלכה).</w:t>
      </w:r>
    </w:p>
    <w:p w14:paraId="52163E83" w14:textId="074048D6" w:rsidR="00994866" w:rsidRPr="00994866" w:rsidRDefault="00994866" w:rsidP="00F3607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bCs/>
          <w:u w:val="single"/>
          <w:rtl/>
        </w:rPr>
      </w:pPr>
      <w:r w:rsidRPr="00994866">
        <w:rPr>
          <w:rFonts w:hint="cs"/>
          <w:b/>
          <w:bCs/>
          <w:u w:val="single"/>
          <w:rtl/>
        </w:rPr>
        <w:t>אולם, קייטרינג ושירותי הגברה – 100,000 ₪</w:t>
      </w:r>
    </w:p>
    <w:p w14:paraId="0471DF4C" w14:textId="7CAA8388" w:rsidR="000254DD" w:rsidRDefault="003F4921" w:rsidP="000254D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tl/>
        </w:rPr>
      </w:pPr>
      <w:r w:rsidRPr="007F753B">
        <w:rPr>
          <w:rFonts w:hint="cs"/>
          <w:u w:val="single"/>
          <w:rtl/>
        </w:rPr>
        <w:t>הוצאה עסקית</w:t>
      </w:r>
      <w:r w:rsidRPr="007F753B">
        <w:rPr>
          <w:rFonts w:hint="cs"/>
          <w:rtl/>
        </w:rPr>
        <w:t xml:space="preserve"> </w:t>
      </w:r>
      <w:r w:rsidR="009A53E4">
        <w:rPr>
          <w:rFonts w:hint="cs"/>
          <w:rtl/>
        </w:rPr>
        <w:t xml:space="preserve">בייצור הכנסה </w:t>
      </w:r>
      <w:r w:rsidR="0045633F">
        <w:rPr>
          <w:rFonts w:hint="cs"/>
          <w:rtl/>
        </w:rPr>
        <w:t>במסגרת אירוע שיווק ל</w:t>
      </w:r>
      <w:r w:rsidR="007F753B">
        <w:rPr>
          <w:rFonts w:hint="cs"/>
          <w:rtl/>
        </w:rPr>
        <w:t xml:space="preserve">לקוח </w:t>
      </w:r>
      <w:r>
        <w:rPr>
          <w:rFonts w:hint="cs"/>
          <w:rtl/>
        </w:rPr>
        <w:t>ולא בהוצאה פרטית</w:t>
      </w:r>
      <w:r w:rsidR="00814B7C">
        <w:rPr>
          <w:rFonts w:hint="cs"/>
          <w:rtl/>
        </w:rPr>
        <w:t xml:space="preserve"> </w:t>
      </w:r>
      <w:r w:rsidR="00814B7C" w:rsidRPr="00AE3452">
        <w:rPr>
          <w:rFonts w:hint="cs"/>
          <w:shd w:val="clear" w:color="auto" w:fill="EFD3D7"/>
          <w:rtl/>
        </w:rPr>
        <w:t>(ס'17</w:t>
      </w:r>
      <w:r w:rsidR="00814B7C">
        <w:rPr>
          <w:rFonts w:hint="cs"/>
          <w:shd w:val="clear" w:color="auto" w:fill="EFD3D7"/>
          <w:rtl/>
        </w:rPr>
        <w:t xml:space="preserve"> ו</w:t>
      </w:r>
      <w:r w:rsidR="00814B7C" w:rsidRPr="00AE3452">
        <w:rPr>
          <w:rFonts w:hint="cs"/>
          <w:shd w:val="clear" w:color="auto" w:fill="EFD3D7"/>
          <w:rtl/>
        </w:rPr>
        <w:t>ס'32(1))</w:t>
      </w:r>
      <w:r>
        <w:rPr>
          <w:rFonts w:hint="cs"/>
          <w:rtl/>
        </w:rPr>
        <w:t>.</w:t>
      </w:r>
      <w:r w:rsidR="00D4736A">
        <w:rPr>
          <w:rFonts w:hint="cs"/>
          <w:rtl/>
        </w:rPr>
        <w:t xml:space="preserve"> </w:t>
      </w:r>
      <w:r w:rsidR="00D4736A" w:rsidRPr="00250106">
        <w:rPr>
          <w:rFonts w:hint="cs"/>
          <w:u w:val="single"/>
          <w:rtl/>
        </w:rPr>
        <w:t>אינצידנטליות</w:t>
      </w:r>
      <w:r w:rsidR="00D4736A" w:rsidRPr="002954E0">
        <w:rPr>
          <w:rFonts w:hint="cs"/>
          <w:rtl/>
        </w:rPr>
        <w:t xml:space="preserve"> </w:t>
      </w:r>
      <w:r w:rsidR="00D4736A" w:rsidRPr="00AE3452">
        <w:rPr>
          <w:rFonts w:hint="cs"/>
          <w:shd w:val="clear" w:color="auto" w:fill="EFD3D7"/>
          <w:rtl/>
        </w:rPr>
        <w:t>(ס'32(1))</w:t>
      </w:r>
      <w:r w:rsidR="00D4736A">
        <w:rPr>
          <w:rFonts w:hint="cs"/>
          <w:rtl/>
        </w:rPr>
        <w:t xml:space="preserve"> – </w:t>
      </w:r>
      <w:r w:rsidR="007F753B">
        <w:rPr>
          <w:rFonts w:hint="cs"/>
          <w:rtl/>
        </w:rPr>
        <w:t xml:space="preserve">אמילי – </w:t>
      </w:r>
      <w:r w:rsidR="007F753B" w:rsidRPr="007F753B">
        <w:rPr>
          <w:rFonts w:hint="cs"/>
          <w:rtl/>
        </w:rPr>
        <w:t>ההוצאה משתלבת בתהליכו ומבנהו הטבעי של</w:t>
      </w:r>
      <w:r w:rsidR="007F753B" w:rsidRPr="00B05F58">
        <w:rPr>
          <w:rFonts w:hint="cs"/>
          <w:rtl/>
        </w:rPr>
        <w:t xml:space="preserve"> </w:t>
      </w:r>
      <w:r w:rsidR="007F753B">
        <w:rPr>
          <w:rFonts w:hint="cs"/>
          <w:rtl/>
        </w:rPr>
        <w:t>הסוכנות</w:t>
      </w:r>
      <w:r w:rsidR="00003CAA">
        <w:rPr>
          <w:rFonts w:hint="cs"/>
          <w:rtl/>
        </w:rPr>
        <w:t>, כרוך ושלוב בהפקת ההכנסה</w:t>
      </w:r>
      <w:r w:rsidR="007F753B" w:rsidRPr="00B05F58">
        <w:rPr>
          <w:rFonts w:hint="cs"/>
          <w:rtl/>
        </w:rPr>
        <w:t>.</w:t>
      </w:r>
      <w:r w:rsidR="007F753B">
        <w:rPr>
          <w:rFonts w:hint="cs"/>
          <w:rtl/>
        </w:rPr>
        <w:t xml:space="preserve"> </w:t>
      </w:r>
      <w:r w:rsidR="00A65B69">
        <w:rPr>
          <w:rFonts w:hint="cs"/>
          <w:rtl/>
        </w:rPr>
        <w:t>מדובר</w:t>
      </w:r>
      <w:r w:rsidR="007F753B">
        <w:rPr>
          <w:rFonts w:hint="cs"/>
          <w:rtl/>
        </w:rPr>
        <w:t xml:space="preserve"> </w:t>
      </w:r>
      <w:r w:rsidR="00A65B69">
        <w:rPr>
          <w:rFonts w:hint="cs"/>
          <w:rtl/>
        </w:rPr>
        <w:t>ב</w:t>
      </w:r>
      <w:r w:rsidR="007F753B">
        <w:rPr>
          <w:rFonts w:hint="cs"/>
          <w:rtl/>
        </w:rPr>
        <w:t>סוכנות שיווק ובמסגרתה היא עורכת אירועים ללקוחות</w:t>
      </w:r>
      <w:r w:rsidR="00292A7F">
        <w:rPr>
          <w:rFonts w:hint="cs"/>
          <w:rtl/>
        </w:rPr>
        <w:t xml:space="preserve"> </w:t>
      </w:r>
      <w:r w:rsidR="00292A7F" w:rsidRPr="00292A7F">
        <w:rPr>
          <w:rFonts w:hint="cs"/>
          <w:shd w:val="clear" w:color="auto" w:fill="CBC0D3"/>
          <w:rtl/>
        </w:rPr>
        <w:t>(המרכז הארכאולוגי)</w:t>
      </w:r>
      <w:r w:rsidR="007F753B">
        <w:rPr>
          <w:rFonts w:hint="cs"/>
          <w:rtl/>
        </w:rPr>
        <w:t>.</w:t>
      </w:r>
      <w:r w:rsidR="000A2197">
        <w:rPr>
          <w:rFonts w:hint="cs"/>
          <w:rtl/>
        </w:rPr>
        <w:t xml:space="preserve"> "ולשם כך בלבד" –</w:t>
      </w:r>
      <w:r w:rsidR="007F753B">
        <w:rPr>
          <w:rFonts w:hint="cs"/>
          <w:rtl/>
        </w:rPr>
        <w:t xml:space="preserve"> </w:t>
      </w:r>
      <w:proofErr w:type="spellStart"/>
      <w:r w:rsidR="007F753B" w:rsidRPr="007F753B">
        <w:rPr>
          <w:rFonts w:hint="cs"/>
          <w:rtl/>
        </w:rPr>
        <w:t>פ"ש</w:t>
      </w:r>
      <w:proofErr w:type="spellEnd"/>
      <w:r w:rsidR="007F753B" w:rsidRPr="007F753B">
        <w:rPr>
          <w:rFonts w:hint="cs"/>
          <w:rtl/>
        </w:rPr>
        <w:t xml:space="preserve"> – ההוצאה אינה הכרחית לייצור הכנסה, </w:t>
      </w:r>
      <w:r w:rsidR="007F753B">
        <w:rPr>
          <w:rFonts w:hint="cs"/>
          <w:rtl/>
        </w:rPr>
        <w:t xml:space="preserve">אירוע מכירה פומבית לא מצריך </w:t>
      </w:r>
      <w:r w:rsidR="00A65B69">
        <w:rPr>
          <w:rFonts w:hint="cs"/>
          <w:rtl/>
        </w:rPr>
        <w:t>מקום יקר ו</w:t>
      </w:r>
      <w:r w:rsidR="007F753B">
        <w:rPr>
          <w:rFonts w:hint="cs"/>
          <w:rtl/>
        </w:rPr>
        <w:t xml:space="preserve">מלצרים שיחלקו שמפנייה. אמילי </w:t>
      </w:r>
      <w:r w:rsidR="007F753B">
        <w:rPr>
          <w:rFonts w:hint="eastAsia"/>
          <w:rtl/>
        </w:rPr>
        <w:t>–</w:t>
      </w:r>
      <w:r w:rsidR="007F753B">
        <w:rPr>
          <w:rFonts w:hint="cs"/>
          <w:rtl/>
        </w:rPr>
        <w:t xml:space="preserve"> לקוח חשוב ואירוע מפואר לשמלות יוקרתיות ו</w:t>
      </w:r>
      <w:r w:rsidR="00A65B69">
        <w:rPr>
          <w:rFonts w:hint="cs"/>
          <w:rtl/>
        </w:rPr>
        <w:t>י</w:t>
      </w:r>
      <w:r w:rsidR="007F753B">
        <w:rPr>
          <w:rFonts w:hint="cs"/>
          <w:rtl/>
        </w:rPr>
        <w:t xml:space="preserve">ש הכרח למלצרים, למיקום, לאוכל ולהגברה </w:t>
      </w:r>
      <w:r w:rsidR="007F753B" w:rsidRPr="007F753B">
        <w:rPr>
          <w:rFonts w:hint="cs"/>
          <w:rtl/>
        </w:rPr>
        <w:t>איכותיים בהתאם</w:t>
      </w:r>
      <w:r w:rsidR="00A65B69">
        <w:rPr>
          <w:rFonts w:hint="cs"/>
          <w:rtl/>
        </w:rPr>
        <w:t xml:space="preserve">. </w:t>
      </w:r>
      <w:r w:rsidR="007F753B" w:rsidRPr="007F753B">
        <w:rPr>
          <w:rFonts w:hint="cs"/>
          <w:rtl/>
        </w:rPr>
        <w:t>ההוצאה מקובלת בתחום הסוכנות שמפיקה הכנסה לאמילי</w:t>
      </w:r>
      <w:r w:rsidR="00292A7F">
        <w:rPr>
          <w:rFonts w:hint="cs"/>
          <w:rtl/>
        </w:rPr>
        <w:t xml:space="preserve"> </w:t>
      </w:r>
      <w:r w:rsidR="00292A7F" w:rsidRPr="00292A7F">
        <w:rPr>
          <w:rFonts w:hint="cs"/>
          <w:shd w:val="clear" w:color="auto" w:fill="CBC0D3"/>
          <w:rtl/>
        </w:rPr>
        <w:t>(המרכז הארכאולוגי)</w:t>
      </w:r>
      <w:r w:rsidR="007F753B" w:rsidRPr="007F753B">
        <w:rPr>
          <w:rFonts w:hint="cs"/>
          <w:rtl/>
        </w:rPr>
        <w:t xml:space="preserve">. הלקוח הוא מעצב אופנה מפורסם וההוצאות מביאות </w:t>
      </w:r>
      <w:r w:rsidR="00A65B69">
        <w:rPr>
          <w:rFonts w:hint="cs"/>
          <w:rtl/>
        </w:rPr>
        <w:t>להפקת</w:t>
      </w:r>
      <w:r w:rsidR="007F753B" w:rsidRPr="007F753B">
        <w:rPr>
          <w:rFonts w:hint="cs"/>
          <w:rtl/>
        </w:rPr>
        <w:t xml:space="preserve"> הכנסה </w:t>
      </w:r>
      <w:r w:rsidR="007F753B" w:rsidRPr="00635929">
        <w:rPr>
          <w:rFonts w:hint="cs"/>
          <w:rtl/>
        </w:rPr>
        <w:t>גבוהה</w:t>
      </w:r>
      <w:r w:rsidR="00A65B69">
        <w:rPr>
          <w:rFonts w:hint="cs"/>
          <w:rtl/>
        </w:rPr>
        <w:t xml:space="preserve"> לאמילי</w:t>
      </w:r>
      <w:r w:rsidR="00003CAA" w:rsidRPr="00635929">
        <w:rPr>
          <w:rFonts w:hint="cs"/>
          <w:rtl/>
        </w:rPr>
        <w:t xml:space="preserve">. </w:t>
      </w:r>
      <w:r w:rsidR="00635929" w:rsidRPr="00635929">
        <w:rPr>
          <w:rFonts w:hint="cs"/>
          <w:rtl/>
        </w:rPr>
        <w:t>ובכלל, ברור כי ישנה זיקה ממשית וישירה בין האירוע, על כל הוצאותיו, לייצור ה</w:t>
      </w:r>
      <w:r w:rsidR="009F7F55">
        <w:rPr>
          <w:rFonts w:hint="cs"/>
          <w:rtl/>
        </w:rPr>
        <w:t xml:space="preserve">הכנסה </w:t>
      </w:r>
      <w:r w:rsidR="00D704A2" w:rsidRPr="00D704A2">
        <w:rPr>
          <w:rFonts w:hint="cs"/>
          <w:rtl/>
        </w:rPr>
        <w:t xml:space="preserve">(לעיל; </w:t>
      </w:r>
      <w:r w:rsidR="00635929" w:rsidRPr="00AE3452">
        <w:rPr>
          <w:rFonts w:hint="cs"/>
          <w:shd w:val="clear" w:color="auto" w:fill="CBC0D3"/>
          <w:rtl/>
        </w:rPr>
        <w:t>פרי</w:t>
      </w:r>
      <w:r w:rsidR="00635929" w:rsidRPr="00D704A2">
        <w:rPr>
          <w:rFonts w:hint="cs"/>
          <w:rtl/>
        </w:rPr>
        <w:t>).</w:t>
      </w:r>
    </w:p>
    <w:p w14:paraId="204EF8DE" w14:textId="71A253F5" w:rsidR="00822674" w:rsidRDefault="000254DD" w:rsidP="00434F7D">
      <w:pPr>
        <w:pBdr>
          <w:top w:val="nil"/>
          <w:left w:val="nil"/>
          <w:bottom w:val="nil"/>
          <w:right w:val="nil"/>
          <w:between w:val="nil"/>
        </w:pBdr>
        <w:spacing w:after="360" w:line="360" w:lineRule="auto"/>
        <w:jc w:val="both"/>
        <w:rPr>
          <w:rtl/>
        </w:rPr>
      </w:pPr>
      <w:r w:rsidRPr="000254DD">
        <w:rPr>
          <w:rFonts w:hint="cs"/>
          <w:b/>
          <w:bCs/>
          <w:rtl/>
        </w:rPr>
        <w:t xml:space="preserve">הוצאה זו </w:t>
      </w:r>
      <w:r w:rsidRPr="006E5B2C">
        <w:rPr>
          <w:rFonts w:hint="cs"/>
          <w:b/>
          <w:bCs/>
          <w:rtl/>
        </w:rPr>
        <w:t>תותר</w:t>
      </w:r>
      <w:r w:rsidRPr="000254DD">
        <w:rPr>
          <w:rFonts w:hint="cs"/>
          <w:b/>
          <w:bCs/>
          <w:rtl/>
        </w:rPr>
        <w:t xml:space="preserve"> בניכוי</w:t>
      </w:r>
      <w:r w:rsidR="00394E3D">
        <w:rPr>
          <w:rFonts w:hint="cs"/>
          <w:b/>
          <w:bCs/>
          <w:rtl/>
        </w:rPr>
        <w:t xml:space="preserve"> מלא</w:t>
      </w:r>
      <w:r>
        <w:rPr>
          <w:rFonts w:hint="cs"/>
          <w:rtl/>
        </w:rPr>
        <w:t>.</w:t>
      </w:r>
    </w:p>
    <w:p w14:paraId="14020446" w14:textId="211EB8A6" w:rsidR="00F65007" w:rsidRDefault="00F65007" w:rsidP="00F6500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FF0000"/>
          <w:rtl/>
        </w:rPr>
      </w:pPr>
      <w:r w:rsidRPr="00994866">
        <w:rPr>
          <w:rFonts w:hint="cs"/>
          <w:b/>
          <w:bCs/>
          <w:u w:val="single"/>
          <w:rtl/>
        </w:rPr>
        <w:t xml:space="preserve">טיסה </w:t>
      </w:r>
      <w:r w:rsidRPr="00994866">
        <w:rPr>
          <w:rFonts w:hint="eastAsia"/>
          <w:b/>
          <w:bCs/>
          <w:u w:val="single"/>
          <w:rtl/>
        </w:rPr>
        <w:t>–</w:t>
      </w:r>
      <w:r w:rsidRPr="00994866">
        <w:rPr>
          <w:rFonts w:hint="cs"/>
          <w:b/>
          <w:bCs/>
          <w:u w:val="single"/>
          <w:rtl/>
        </w:rPr>
        <w:t xml:space="preserve"> 10,000 ₪</w:t>
      </w:r>
      <w:r w:rsidR="003B2500">
        <w:rPr>
          <w:rFonts w:hint="cs"/>
          <w:b/>
          <w:bCs/>
          <w:u w:val="single"/>
          <w:rtl/>
        </w:rPr>
        <w:t xml:space="preserve"> </w:t>
      </w:r>
    </w:p>
    <w:p w14:paraId="27E4D1CB" w14:textId="1A8BAE91" w:rsidR="00785C88" w:rsidRDefault="00822674" w:rsidP="00785C8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tl/>
        </w:rPr>
      </w:pPr>
      <w:r w:rsidRPr="00822674">
        <w:rPr>
          <w:rFonts w:hint="cs"/>
          <w:rtl/>
        </w:rPr>
        <w:t xml:space="preserve">יותר בניכוי לפי </w:t>
      </w:r>
      <w:r w:rsidRPr="00822674">
        <w:rPr>
          <w:rFonts w:hint="cs"/>
          <w:shd w:val="clear" w:color="auto" w:fill="EFD3D7"/>
          <w:rtl/>
        </w:rPr>
        <w:t>ס'2(2)(א)</w:t>
      </w:r>
      <w:r w:rsidR="0009796C">
        <w:rPr>
          <w:rFonts w:hint="cs"/>
          <w:shd w:val="clear" w:color="auto" w:fill="EFD3D7"/>
          <w:rtl/>
        </w:rPr>
        <w:t>(2)</w:t>
      </w:r>
      <w:r w:rsidRPr="00822674">
        <w:rPr>
          <w:rFonts w:hint="cs"/>
          <w:shd w:val="clear" w:color="auto" w:fill="EFD3D7"/>
          <w:rtl/>
        </w:rPr>
        <w:t xml:space="preserve"> לתקנות מס הכנסה (ניכוי הוצאות מסוימות)</w:t>
      </w:r>
      <w:r w:rsidRPr="00822674">
        <w:rPr>
          <w:rFonts w:hint="cs"/>
          <w:rtl/>
        </w:rPr>
        <w:t xml:space="preserve"> – אם הכרחי </w:t>
      </w:r>
      <w:r w:rsidRPr="000A2197">
        <w:rPr>
          <w:rFonts w:hint="cs"/>
          <w:u w:val="single"/>
          <w:rtl/>
        </w:rPr>
        <w:t>לייצור ההכנסה</w:t>
      </w:r>
      <w:r w:rsidRPr="00822674">
        <w:rPr>
          <w:rFonts w:hint="cs"/>
          <w:rtl/>
        </w:rPr>
        <w:t xml:space="preserve"> </w:t>
      </w:r>
      <w:r w:rsidR="000A2197" w:rsidRPr="00AE3452">
        <w:rPr>
          <w:rFonts w:hint="cs"/>
          <w:shd w:val="clear" w:color="auto" w:fill="EFD3D7"/>
          <w:rtl/>
        </w:rPr>
        <w:t>(ס'17</w:t>
      </w:r>
      <w:r w:rsidR="000A2197">
        <w:rPr>
          <w:rFonts w:hint="cs"/>
          <w:shd w:val="clear" w:color="auto" w:fill="EFD3D7"/>
          <w:rtl/>
        </w:rPr>
        <w:t xml:space="preserve"> ו</w:t>
      </w:r>
      <w:r w:rsidR="000A2197" w:rsidRPr="00AE3452">
        <w:rPr>
          <w:rFonts w:hint="cs"/>
          <w:shd w:val="clear" w:color="auto" w:fill="EFD3D7"/>
          <w:rtl/>
        </w:rPr>
        <w:t>ס'32(1))</w:t>
      </w:r>
      <w:r w:rsidR="000A2197">
        <w:rPr>
          <w:rFonts w:hint="cs"/>
          <w:rtl/>
        </w:rPr>
        <w:t xml:space="preserve"> </w:t>
      </w:r>
      <w:r w:rsidR="0009796C">
        <w:rPr>
          <w:rFonts w:hint="cs"/>
          <w:rtl/>
        </w:rPr>
        <w:t>–</w:t>
      </w:r>
      <w:r w:rsidR="00871166" w:rsidRPr="00871166">
        <w:rPr>
          <w:rFonts w:hint="cs"/>
          <w:rtl/>
        </w:rPr>
        <w:t xml:space="preserve"> </w:t>
      </w:r>
      <w:r w:rsidR="0009796C">
        <w:rPr>
          <w:rFonts w:hint="cs"/>
          <w:rtl/>
        </w:rPr>
        <w:t xml:space="preserve">אמילי טסה לאירוע שיווק השמפניות בפריז, אותו מנהלת. </w:t>
      </w:r>
      <w:proofErr w:type="spellStart"/>
      <w:r w:rsidR="0009796C">
        <w:rPr>
          <w:rFonts w:hint="cs"/>
          <w:rtl/>
        </w:rPr>
        <w:t>פ"ש</w:t>
      </w:r>
      <w:proofErr w:type="spellEnd"/>
      <w:r w:rsidR="0009796C">
        <w:rPr>
          <w:rFonts w:hint="cs"/>
          <w:rtl/>
        </w:rPr>
        <w:t xml:space="preserve"> – </w:t>
      </w:r>
      <w:r w:rsidR="0009796C" w:rsidRPr="000A2197">
        <w:rPr>
          <w:rFonts w:hint="cs"/>
          <w:u w:val="single"/>
          <w:rtl/>
        </w:rPr>
        <w:t>הוצאה פרטית</w:t>
      </w:r>
      <w:r w:rsidR="0009796C">
        <w:rPr>
          <w:rFonts w:hint="cs"/>
          <w:rtl/>
        </w:rPr>
        <w:t xml:space="preserve"> להנאתה </w:t>
      </w:r>
      <w:r w:rsidR="0009796C">
        <w:rPr>
          <w:rFonts w:hint="eastAsia"/>
          <w:rtl/>
        </w:rPr>
        <w:t>–</w:t>
      </w:r>
      <w:r w:rsidR="0009796C">
        <w:rPr>
          <w:rFonts w:hint="cs"/>
          <w:rtl/>
        </w:rPr>
        <w:t xml:space="preserve"> הוצא</w:t>
      </w:r>
      <w:r w:rsidR="00871166">
        <w:rPr>
          <w:rFonts w:hint="cs"/>
          <w:rtl/>
        </w:rPr>
        <w:t>ו</w:t>
      </w:r>
      <w:r w:rsidR="0009796C">
        <w:rPr>
          <w:rFonts w:hint="cs"/>
          <w:rtl/>
        </w:rPr>
        <w:t>ת הטיסה</w:t>
      </w:r>
      <w:r w:rsidR="0009796C" w:rsidRPr="00B05F58">
        <w:rPr>
          <w:rFonts w:hint="cs"/>
          <w:rtl/>
        </w:rPr>
        <w:t xml:space="preserve"> משמש</w:t>
      </w:r>
      <w:r w:rsidR="0009796C">
        <w:rPr>
          <w:rFonts w:hint="cs"/>
          <w:rtl/>
        </w:rPr>
        <w:t>ו</w:t>
      </w:r>
      <w:r w:rsidR="0009796C" w:rsidRPr="00B05F58">
        <w:rPr>
          <w:rFonts w:hint="cs"/>
          <w:rtl/>
        </w:rPr>
        <w:t xml:space="preserve">ת </w:t>
      </w:r>
      <w:r w:rsidR="0009796C">
        <w:rPr>
          <w:rFonts w:hint="cs"/>
          <w:rtl/>
        </w:rPr>
        <w:t>לעבודה בסוכנות אך גם גורמת להנאת השהייה בפריז; הבחירה במחלקה ראשונה נועדה לשימוש באינטרנט לביצוע זום לעבודה אך אמילי נהנית מהטבות מהמחלקה היוקרתית</w:t>
      </w:r>
      <w:r w:rsidR="00871166">
        <w:rPr>
          <w:rFonts w:hint="cs"/>
          <w:rtl/>
        </w:rPr>
        <w:t xml:space="preserve"> ויכולה להשתמש באינטרנט לשימוש פרטי</w:t>
      </w:r>
      <w:r w:rsidR="0009796C">
        <w:rPr>
          <w:rFonts w:hint="cs"/>
          <w:rtl/>
        </w:rPr>
        <w:t xml:space="preserve">. </w:t>
      </w:r>
      <w:r w:rsidR="00A65558" w:rsidRPr="00250106">
        <w:rPr>
          <w:rFonts w:hint="cs"/>
          <w:u w:val="single"/>
          <w:rtl/>
        </w:rPr>
        <w:t>אינצידנטליות</w:t>
      </w:r>
      <w:r w:rsidR="00A65558" w:rsidRPr="002954E0">
        <w:rPr>
          <w:rFonts w:hint="cs"/>
          <w:rtl/>
        </w:rPr>
        <w:t xml:space="preserve"> </w:t>
      </w:r>
      <w:r w:rsidR="00A65558" w:rsidRPr="00AE3452">
        <w:rPr>
          <w:rFonts w:hint="cs"/>
          <w:shd w:val="clear" w:color="auto" w:fill="EFD3D7"/>
          <w:rtl/>
        </w:rPr>
        <w:t>(ס'32(1))</w:t>
      </w:r>
      <w:r w:rsidR="00A65558">
        <w:rPr>
          <w:rFonts w:hint="cs"/>
          <w:rtl/>
        </w:rPr>
        <w:t xml:space="preserve"> – כרוך ושלוב בהפקת ההכנסה, למטרת האירוע ושיחות זום לעבודה. </w:t>
      </w:r>
      <w:r w:rsidR="0009796C">
        <w:rPr>
          <w:rFonts w:hint="cs"/>
          <w:rtl/>
        </w:rPr>
        <w:t xml:space="preserve">נראה כי מדובר </w:t>
      </w:r>
      <w:r w:rsidR="0009796C" w:rsidRPr="000A2197">
        <w:rPr>
          <w:rFonts w:hint="cs"/>
          <w:u w:val="single"/>
          <w:rtl/>
        </w:rPr>
        <w:t>בהוצאה מעורבת</w:t>
      </w:r>
      <w:r w:rsidR="0009796C">
        <w:rPr>
          <w:rFonts w:hint="cs"/>
          <w:rtl/>
        </w:rPr>
        <w:t xml:space="preserve"> אך מאחר ו</w:t>
      </w:r>
      <w:r w:rsidR="004D3552">
        <w:rPr>
          <w:rFonts w:hint="cs"/>
          <w:rtl/>
        </w:rPr>
        <w:t xml:space="preserve">קיים </w:t>
      </w:r>
      <w:r w:rsidR="0009796C">
        <w:rPr>
          <w:rFonts w:hint="cs"/>
          <w:rtl/>
        </w:rPr>
        <w:t>הסדר סטטוטור</w:t>
      </w:r>
      <w:r w:rsidR="0009796C">
        <w:rPr>
          <w:rFonts w:hint="eastAsia"/>
          <w:rtl/>
        </w:rPr>
        <w:t>י</w:t>
      </w:r>
      <w:r w:rsidR="0009796C">
        <w:rPr>
          <w:rFonts w:hint="cs"/>
          <w:rtl/>
        </w:rPr>
        <w:t xml:space="preserve"> בעניין לא נצטרך להיכנס לשאלת הפיצול.</w:t>
      </w:r>
      <w:r w:rsidR="005C35EA">
        <w:rPr>
          <w:rFonts w:hint="cs"/>
          <w:rtl/>
        </w:rPr>
        <w:t xml:space="preserve"> </w:t>
      </w:r>
      <w:r w:rsidR="0009796C" w:rsidRPr="0009796C">
        <w:rPr>
          <w:rtl/>
        </w:rPr>
        <w:t xml:space="preserve">הסכום שיותר </w:t>
      </w:r>
      <w:r w:rsidR="005C35EA">
        <w:rPr>
          <w:rFonts w:hint="cs"/>
          <w:rtl/>
        </w:rPr>
        <w:t xml:space="preserve">בניכוי </w:t>
      </w:r>
      <w:r w:rsidR="0009796C" w:rsidRPr="0009796C">
        <w:rPr>
          <w:rtl/>
        </w:rPr>
        <w:t xml:space="preserve">בשל הוצאות לרכישת טיסה במחלקה ראשונה </w:t>
      </w:r>
      <w:r w:rsidR="005C35EA">
        <w:rPr>
          <w:rFonts w:hint="cs"/>
          <w:rtl/>
        </w:rPr>
        <w:t>–</w:t>
      </w:r>
      <w:r w:rsidR="0009796C" w:rsidRPr="0009796C">
        <w:rPr>
          <w:rtl/>
        </w:rPr>
        <w:t xml:space="preserve"> 100% ממחיר כרטיס במחלקת עסקים באותה טיסה</w:t>
      </w:r>
      <w:r w:rsidR="0009796C">
        <w:rPr>
          <w:rFonts w:hint="cs"/>
          <w:rtl/>
        </w:rPr>
        <w:t xml:space="preserve">. כלומר </w:t>
      </w:r>
      <w:r w:rsidR="0009796C" w:rsidRPr="005C35EA">
        <w:rPr>
          <w:rFonts w:hint="cs"/>
          <w:b/>
          <w:bCs/>
          <w:rtl/>
        </w:rPr>
        <w:t xml:space="preserve">ניכוי </w:t>
      </w:r>
      <w:r w:rsidR="00394E3D">
        <w:rPr>
          <w:rFonts w:hint="cs"/>
          <w:b/>
          <w:bCs/>
          <w:rtl/>
        </w:rPr>
        <w:t>בגובה</w:t>
      </w:r>
      <w:r w:rsidR="0009796C" w:rsidRPr="005C35EA">
        <w:rPr>
          <w:rFonts w:hint="cs"/>
          <w:b/>
          <w:bCs/>
          <w:rtl/>
        </w:rPr>
        <w:t xml:space="preserve"> 5,000 ₪</w:t>
      </w:r>
      <w:r w:rsidR="0007674C">
        <w:rPr>
          <w:rFonts w:hint="cs"/>
          <w:rtl/>
        </w:rPr>
        <w:t xml:space="preserve"> במידה ויוחלט כי ההוצאה הייתה לצורכי עבודה.</w:t>
      </w:r>
      <w:r w:rsidR="00C11A7A">
        <w:rPr>
          <w:rFonts w:hint="cs"/>
          <w:rtl/>
        </w:rPr>
        <w:t xml:space="preserve"> </w:t>
      </w:r>
    </w:p>
    <w:p w14:paraId="37A7DB8A" w14:textId="6E4D3FBC" w:rsidR="00871166" w:rsidRDefault="00015D0F" w:rsidP="007B1CC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tl/>
        </w:rPr>
      </w:pPr>
      <w:r w:rsidRPr="00015D0F">
        <w:rPr>
          <w:rFonts w:hint="cs"/>
          <w:shd w:val="clear" w:color="auto" w:fill="EFD3D7"/>
          <w:rtl/>
        </w:rPr>
        <w:t>סייג ס'30</w:t>
      </w:r>
      <w:r>
        <w:rPr>
          <w:rFonts w:hint="cs"/>
          <w:rtl/>
        </w:rPr>
        <w:t xml:space="preserve"> – ייתכן כי הסכום עולה על הדרוש לצורכי ייצור ההכנסה.</w:t>
      </w:r>
    </w:p>
    <w:p w14:paraId="24930742" w14:textId="378A4179" w:rsidR="00623E83" w:rsidRDefault="00623E83" w:rsidP="007B1CC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tl/>
        </w:rPr>
      </w:pPr>
    </w:p>
    <w:p w14:paraId="4DFE9845" w14:textId="77777777" w:rsidR="00623E83" w:rsidRDefault="00623E83" w:rsidP="007B1CC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tl/>
        </w:rPr>
      </w:pPr>
    </w:p>
    <w:p w14:paraId="27A11DD8" w14:textId="6B029C71" w:rsidR="0009796C" w:rsidRDefault="0009796C" w:rsidP="0009796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tl/>
        </w:rPr>
      </w:pPr>
    </w:p>
    <w:p w14:paraId="53CBE193" w14:textId="19CF500A" w:rsidR="00EC0754" w:rsidRPr="00994866" w:rsidRDefault="00EC0754" w:rsidP="00EC075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bCs/>
          <w:u w:val="single"/>
          <w:rtl/>
        </w:rPr>
      </w:pPr>
      <w:r w:rsidRPr="00994866">
        <w:rPr>
          <w:rFonts w:hint="cs"/>
          <w:b/>
          <w:bCs/>
          <w:u w:val="single"/>
          <w:rtl/>
        </w:rPr>
        <w:lastRenderedPageBreak/>
        <w:t xml:space="preserve">כירופרקטית </w:t>
      </w:r>
      <w:r w:rsidRPr="00994866">
        <w:rPr>
          <w:rFonts w:hint="eastAsia"/>
          <w:b/>
          <w:bCs/>
          <w:u w:val="single"/>
          <w:rtl/>
        </w:rPr>
        <w:t>–</w:t>
      </w:r>
      <w:r w:rsidRPr="00994866">
        <w:rPr>
          <w:rFonts w:hint="cs"/>
          <w:b/>
          <w:bCs/>
          <w:u w:val="single"/>
          <w:rtl/>
        </w:rPr>
        <w:t xml:space="preserve"> 1,500 ₪</w:t>
      </w:r>
    </w:p>
    <w:p w14:paraId="7143DAF3" w14:textId="4FC8E80B" w:rsidR="00A30B8B" w:rsidRDefault="003B257B" w:rsidP="000C2EE5">
      <w:pPr>
        <w:pBdr>
          <w:top w:val="nil"/>
          <w:left w:val="nil"/>
          <w:bottom w:val="nil"/>
          <w:right w:val="nil"/>
          <w:between w:val="nil"/>
        </w:pBdr>
        <w:spacing w:after="360" w:line="360" w:lineRule="auto"/>
        <w:jc w:val="both"/>
        <w:rPr>
          <w:rtl/>
        </w:rPr>
      </w:pPr>
      <w:r w:rsidRPr="00614FDF">
        <w:rPr>
          <w:rFonts w:hint="cs"/>
          <w:u w:val="single"/>
          <w:rtl/>
        </w:rPr>
        <w:t>הוצאה עסקית</w:t>
      </w:r>
      <w:r>
        <w:rPr>
          <w:rFonts w:hint="cs"/>
          <w:rtl/>
        </w:rPr>
        <w:t xml:space="preserve"> </w:t>
      </w:r>
      <w:r w:rsidR="009A53E4">
        <w:rPr>
          <w:rFonts w:hint="cs"/>
          <w:rtl/>
        </w:rPr>
        <w:t>בייצור הכנסה –</w:t>
      </w:r>
      <w:r>
        <w:rPr>
          <w:rFonts w:hint="cs"/>
          <w:rtl/>
        </w:rPr>
        <w:t xml:space="preserve"> כירופרקטית טיפלה בכאבי הגב של אמילי </w:t>
      </w:r>
      <w:r w:rsidR="00427C17">
        <w:rPr>
          <w:rFonts w:hint="cs"/>
          <w:rtl/>
        </w:rPr>
        <w:t>בשביל</w:t>
      </w:r>
      <w:r>
        <w:rPr>
          <w:rFonts w:hint="cs"/>
          <w:rtl/>
        </w:rPr>
        <w:t xml:space="preserve"> שתוכל לקום לאירוע שניהלה; </w:t>
      </w:r>
      <w:r w:rsidRPr="00614FDF">
        <w:rPr>
          <w:rFonts w:hint="cs"/>
          <w:u w:val="single"/>
          <w:rtl/>
        </w:rPr>
        <w:t>הוצאה פרטית</w:t>
      </w:r>
      <w:r>
        <w:rPr>
          <w:rFonts w:hint="cs"/>
          <w:rtl/>
        </w:rPr>
        <w:t xml:space="preserve"> – </w:t>
      </w:r>
      <w:r w:rsidR="00614FDF">
        <w:rPr>
          <w:rFonts w:hint="cs"/>
          <w:rtl/>
        </w:rPr>
        <w:t xml:space="preserve">טיפול רפואי נחוץ לאמילי, הייתה צריכה אותו ללא קשר לעבודה, זה הבריאות שלה </w:t>
      </w:r>
      <w:r w:rsidR="00614FDF" w:rsidRPr="00AE3452">
        <w:rPr>
          <w:rFonts w:hint="cs"/>
          <w:shd w:val="clear" w:color="auto" w:fill="EFD3D7"/>
          <w:rtl/>
        </w:rPr>
        <w:t>(ס'17</w:t>
      </w:r>
      <w:r w:rsidR="00614FDF">
        <w:rPr>
          <w:rFonts w:hint="cs"/>
          <w:shd w:val="clear" w:color="auto" w:fill="EFD3D7"/>
          <w:rtl/>
        </w:rPr>
        <w:t xml:space="preserve"> ו</w:t>
      </w:r>
      <w:r w:rsidR="00614FDF" w:rsidRPr="00AE3452">
        <w:rPr>
          <w:rFonts w:hint="cs"/>
          <w:shd w:val="clear" w:color="auto" w:fill="EFD3D7"/>
          <w:rtl/>
        </w:rPr>
        <w:t>ס'32(1))</w:t>
      </w:r>
      <w:r w:rsidR="00614FDF">
        <w:rPr>
          <w:rFonts w:hint="cs"/>
          <w:rtl/>
        </w:rPr>
        <w:t>.</w:t>
      </w:r>
      <w:r w:rsidR="00027268">
        <w:rPr>
          <w:rFonts w:hint="cs"/>
          <w:rtl/>
        </w:rPr>
        <w:t xml:space="preserve"> </w:t>
      </w:r>
      <w:r w:rsidR="00027268" w:rsidRPr="00250106">
        <w:rPr>
          <w:rFonts w:hint="cs"/>
          <w:u w:val="single"/>
          <w:rtl/>
        </w:rPr>
        <w:t>אינצידנטליות</w:t>
      </w:r>
      <w:r w:rsidR="00027268" w:rsidRPr="002954E0">
        <w:rPr>
          <w:rFonts w:hint="cs"/>
          <w:rtl/>
        </w:rPr>
        <w:t xml:space="preserve"> </w:t>
      </w:r>
      <w:r w:rsidR="00027268" w:rsidRPr="00AE3452">
        <w:rPr>
          <w:rFonts w:hint="cs"/>
          <w:shd w:val="clear" w:color="auto" w:fill="EFD3D7"/>
          <w:rtl/>
        </w:rPr>
        <w:t>(ס'32(1))</w:t>
      </w:r>
      <w:r w:rsidR="00027268">
        <w:rPr>
          <w:rFonts w:hint="cs"/>
          <w:rtl/>
        </w:rPr>
        <w:t xml:space="preserve"> –</w:t>
      </w:r>
      <w:r w:rsidR="000A2197">
        <w:rPr>
          <w:rFonts w:hint="cs"/>
          <w:rtl/>
        </w:rPr>
        <w:t xml:space="preserve"> </w:t>
      </w:r>
      <w:r w:rsidR="00027268">
        <w:rPr>
          <w:rFonts w:hint="cs"/>
          <w:rtl/>
        </w:rPr>
        <w:t>כרוך ושלוב בהפקת ההכנסה, חייבת את הטיפול בשביל לקום לאירוע</w:t>
      </w:r>
      <w:r w:rsidR="00027268" w:rsidRPr="00B05F58">
        <w:rPr>
          <w:rFonts w:hint="cs"/>
          <w:rtl/>
        </w:rPr>
        <w:t>.</w:t>
      </w:r>
      <w:r w:rsidR="00027268">
        <w:rPr>
          <w:rFonts w:hint="cs"/>
          <w:rtl/>
        </w:rPr>
        <w:t xml:space="preserve"> </w:t>
      </w:r>
      <w:r w:rsidR="000A2197">
        <w:rPr>
          <w:rFonts w:hint="cs"/>
          <w:rtl/>
        </w:rPr>
        <w:t>"ולשם כך בלבד" – לא בטוח.</w:t>
      </w:r>
      <w:r w:rsidR="003A576B">
        <w:rPr>
          <w:rFonts w:hint="cs"/>
          <w:rtl/>
        </w:rPr>
        <w:t xml:space="preserve"> </w:t>
      </w:r>
      <w:r w:rsidR="003A576B" w:rsidRPr="003A576B">
        <w:rPr>
          <w:rFonts w:hint="cs"/>
          <w:u w:val="single"/>
          <w:rtl/>
        </w:rPr>
        <w:t>הוצאה מעורבת</w:t>
      </w:r>
      <w:r w:rsidR="003A576B" w:rsidRPr="00B55442">
        <w:rPr>
          <w:rFonts w:hint="cs"/>
          <w:rtl/>
        </w:rPr>
        <w:t xml:space="preserve"> וזו אסורה בניכוי אא"כ ניתן לפצלה</w:t>
      </w:r>
      <w:r w:rsidR="003A576B" w:rsidRPr="009A309D">
        <w:rPr>
          <w:rFonts w:hint="cs"/>
          <w:rtl/>
        </w:rPr>
        <w:t xml:space="preserve"> ואז </w:t>
      </w:r>
      <w:r w:rsidR="003A576B">
        <w:rPr>
          <w:rFonts w:hint="cs"/>
          <w:rtl/>
        </w:rPr>
        <w:t xml:space="preserve">ננכה רק את החלק שבייצור הכנסה </w:t>
      </w:r>
      <w:r w:rsidR="003A576B" w:rsidRPr="00AE3452">
        <w:rPr>
          <w:rFonts w:hint="cs"/>
          <w:shd w:val="clear" w:color="auto" w:fill="EFD3D7"/>
          <w:rtl/>
        </w:rPr>
        <w:t>(ס'17)</w:t>
      </w:r>
      <w:r w:rsidR="003A576B">
        <w:rPr>
          <w:rFonts w:hint="cs"/>
          <w:rtl/>
        </w:rPr>
        <w:t>, על אמילי הנטל להוכחה.</w:t>
      </w:r>
      <w:r w:rsidR="00B55442">
        <w:rPr>
          <w:rFonts w:hint="cs"/>
          <w:rtl/>
        </w:rPr>
        <w:t xml:space="preserve"> </w:t>
      </w:r>
      <w:r w:rsidR="00B567E6">
        <w:rPr>
          <w:rFonts w:hint="cs"/>
          <w:rtl/>
        </w:rPr>
        <w:t xml:space="preserve">נראה כי לא ניתן לפצל </w:t>
      </w:r>
      <w:r w:rsidR="00B567E6" w:rsidRPr="00AE3452">
        <w:rPr>
          <w:rFonts w:hint="cs"/>
          <w:shd w:val="clear" w:color="auto" w:fill="CBC0D3"/>
          <w:rtl/>
        </w:rPr>
        <w:t>(מחזור)</w:t>
      </w:r>
      <w:r w:rsidR="00B567E6">
        <w:rPr>
          <w:rFonts w:hint="cs"/>
          <w:rtl/>
        </w:rPr>
        <w:t xml:space="preserve"> ולכן זו </w:t>
      </w:r>
      <w:r w:rsidR="00B567E6" w:rsidRPr="00B567E6">
        <w:rPr>
          <w:rFonts w:hint="cs"/>
          <w:b/>
          <w:bCs/>
          <w:rtl/>
        </w:rPr>
        <w:t>לא תותר בניכוי</w:t>
      </w:r>
      <w:r w:rsidR="00B567E6">
        <w:rPr>
          <w:rFonts w:hint="cs"/>
          <w:rtl/>
        </w:rPr>
        <w:t xml:space="preserve">. </w:t>
      </w:r>
    </w:p>
    <w:p w14:paraId="2BF599FC" w14:textId="27F4B155" w:rsidR="00A30B8B" w:rsidRPr="00994866" w:rsidRDefault="00A30B8B" w:rsidP="00A30B8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bCs/>
          <w:u w:val="single"/>
          <w:rtl/>
        </w:rPr>
      </w:pPr>
      <w:r w:rsidRPr="00994866">
        <w:rPr>
          <w:rFonts w:hint="cs"/>
          <w:b/>
          <w:bCs/>
          <w:u w:val="single"/>
          <w:rtl/>
        </w:rPr>
        <w:t xml:space="preserve">עוזרת אישית במשרה מלאה – 12,000 ₪ </w:t>
      </w:r>
    </w:p>
    <w:p w14:paraId="43E1E22E" w14:textId="7CAC2FA6" w:rsidR="00777464" w:rsidRDefault="00FD533D" w:rsidP="005A4F4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tl/>
        </w:rPr>
      </w:pPr>
      <w:r w:rsidRPr="00854AE1">
        <w:rPr>
          <w:rFonts w:hint="cs"/>
          <w:u w:val="single"/>
          <w:rtl/>
        </w:rPr>
        <w:t>הוצאה עסקית</w:t>
      </w:r>
      <w:r w:rsidR="009A53E4">
        <w:rPr>
          <w:rFonts w:hint="cs"/>
          <w:rtl/>
        </w:rPr>
        <w:t xml:space="preserve"> </w:t>
      </w:r>
      <w:r>
        <w:rPr>
          <w:rFonts w:hint="cs"/>
          <w:rtl/>
        </w:rPr>
        <w:t>–</w:t>
      </w:r>
      <w:r w:rsidR="00854AE1">
        <w:rPr>
          <w:rFonts w:hint="cs"/>
          <w:rtl/>
        </w:rPr>
        <w:t xml:space="preserve"> </w:t>
      </w:r>
      <w:r w:rsidR="00C81562">
        <w:rPr>
          <w:rFonts w:hint="cs"/>
          <w:rtl/>
        </w:rPr>
        <w:t xml:space="preserve">חצי משרה </w:t>
      </w:r>
      <w:r w:rsidR="00B71CB7">
        <w:rPr>
          <w:rFonts w:hint="cs"/>
          <w:rtl/>
        </w:rPr>
        <w:t>סיוע</w:t>
      </w:r>
      <w:r w:rsidR="00854AE1">
        <w:rPr>
          <w:rFonts w:hint="cs"/>
          <w:rtl/>
        </w:rPr>
        <w:t xml:space="preserve"> </w:t>
      </w:r>
      <w:r w:rsidR="00C81562">
        <w:rPr>
          <w:rFonts w:hint="cs"/>
          <w:rtl/>
        </w:rPr>
        <w:t xml:space="preserve">לאמילי </w:t>
      </w:r>
      <w:r w:rsidR="00854AE1">
        <w:rPr>
          <w:rFonts w:hint="cs"/>
          <w:rtl/>
        </w:rPr>
        <w:t>ב</w:t>
      </w:r>
      <w:r w:rsidR="00C81562">
        <w:rPr>
          <w:rFonts w:hint="cs"/>
          <w:rtl/>
        </w:rPr>
        <w:t xml:space="preserve">פעילות העסקית </w:t>
      </w:r>
      <w:r w:rsidR="00854AE1">
        <w:rPr>
          <w:rFonts w:hint="cs"/>
          <w:rtl/>
        </w:rPr>
        <w:t>וחצי משרה הוצאות השגחה על הכלב בזמן שאמילי בעבודה</w:t>
      </w:r>
      <w:r w:rsidR="00B71CB7">
        <w:rPr>
          <w:rFonts w:hint="cs"/>
          <w:rtl/>
        </w:rPr>
        <w:t xml:space="preserve"> </w:t>
      </w:r>
      <w:r w:rsidR="00854AE1">
        <w:rPr>
          <w:rFonts w:hint="cs"/>
          <w:shd w:val="clear" w:color="auto" w:fill="CBC0D3"/>
          <w:rtl/>
        </w:rPr>
        <w:t>(</w:t>
      </w:r>
      <w:r w:rsidR="00854AE1" w:rsidRPr="00AE3452">
        <w:rPr>
          <w:rFonts w:hint="cs"/>
          <w:shd w:val="clear" w:color="auto" w:fill="CBC0D3"/>
          <w:rtl/>
        </w:rPr>
        <w:t>פר</w:t>
      </w:r>
      <w:r w:rsidR="00854AE1">
        <w:rPr>
          <w:rFonts w:hint="cs"/>
          <w:shd w:val="clear" w:color="auto" w:fill="CBC0D3"/>
          <w:rtl/>
        </w:rPr>
        <w:t>י)</w:t>
      </w:r>
      <w:r w:rsidR="00854AE1" w:rsidRPr="00854AE1">
        <w:rPr>
          <w:rFonts w:hint="cs"/>
          <w:rtl/>
        </w:rPr>
        <w:t xml:space="preserve">. </w:t>
      </w:r>
      <w:r w:rsidR="00854AE1" w:rsidRPr="00854AE1">
        <w:rPr>
          <w:rFonts w:hint="cs"/>
          <w:u w:val="single"/>
          <w:rtl/>
        </w:rPr>
        <w:t xml:space="preserve">הוצאה </w:t>
      </w:r>
      <w:r w:rsidR="00854AE1">
        <w:rPr>
          <w:rFonts w:hint="cs"/>
          <w:u w:val="single"/>
          <w:rtl/>
        </w:rPr>
        <w:t>פרטית</w:t>
      </w:r>
      <w:r w:rsidR="00854AE1" w:rsidRPr="00854AE1">
        <w:rPr>
          <w:rFonts w:hint="cs"/>
          <w:rtl/>
        </w:rPr>
        <w:t xml:space="preserve"> –</w:t>
      </w:r>
      <w:r w:rsidR="00854AE1" w:rsidRPr="003736A3">
        <w:rPr>
          <w:rFonts w:hint="cs"/>
          <w:rtl/>
        </w:rPr>
        <w:t xml:space="preserve"> </w:t>
      </w:r>
      <w:r w:rsidR="003736A3">
        <w:rPr>
          <w:rFonts w:hint="cs"/>
          <w:rtl/>
        </w:rPr>
        <w:t>הנאה פרטית שישמרו על כלבה</w:t>
      </w:r>
      <w:r w:rsidR="002315AC" w:rsidRPr="003736A3">
        <w:rPr>
          <w:rFonts w:hint="cs"/>
          <w:rtl/>
        </w:rPr>
        <w:t>, אמילי קשורה אליו מאוד</w:t>
      </w:r>
      <w:r w:rsidR="0074704F">
        <w:rPr>
          <w:rFonts w:hint="cs"/>
          <w:rtl/>
        </w:rPr>
        <w:t xml:space="preserve">, </w:t>
      </w:r>
      <w:r w:rsidR="002315AC" w:rsidRPr="003736A3">
        <w:rPr>
          <w:rFonts w:hint="cs"/>
          <w:rtl/>
        </w:rPr>
        <w:t>הוא מקל על בדידותה מ</w:t>
      </w:r>
      <w:r w:rsidR="0074704F">
        <w:rPr>
          <w:rFonts w:hint="cs"/>
          <w:rtl/>
        </w:rPr>
        <w:t>ה</w:t>
      </w:r>
      <w:r w:rsidR="002315AC" w:rsidRPr="003736A3">
        <w:rPr>
          <w:rFonts w:hint="cs"/>
          <w:rtl/>
        </w:rPr>
        <w:t xml:space="preserve">פרידה ואינה מוכנה למסור </w:t>
      </w:r>
      <w:r w:rsidR="0074704F">
        <w:rPr>
          <w:rFonts w:hint="cs"/>
          <w:rtl/>
        </w:rPr>
        <w:t>אותו</w:t>
      </w:r>
      <w:r w:rsidR="003736A3">
        <w:rPr>
          <w:rFonts w:hint="cs"/>
          <w:rtl/>
        </w:rPr>
        <w:t xml:space="preserve"> </w:t>
      </w:r>
      <w:r w:rsidR="003736A3" w:rsidRPr="00AE3452">
        <w:rPr>
          <w:rFonts w:hint="cs"/>
          <w:shd w:val="clear" w:color="auto" w:fill="EFD3D7"/>
          <w:rtl/>
        </w:rPr>
        <w:t>(ס'17</w:t>
      </w:r>
      <w:r w:rsidR="003736A3">
        <w:rPr>
          <w:rFonts w:hint="cs"/>
          <w:shd w:val="clear" w:color="auto" w:fill="EFD3D7"/>
          <w:rtl/>
        </w:rPr>
        <w:t xml:space="preserve"> ו</w:t>
      </w:r>
      <w:r w:rsidR="003736A3" w:rsidRPr="00AE3452">
        <w:rPr>
          <w:rFonts w:hint="cs"/>
          <w:shd w:val="clear" w:color="auto" w:fill="EFD3D7"/>
          <w:rtl/>
        </w:rPr>
        <w:t>ס'32(1))</w:t>
      </w:r>
      <w:r w:rsidR="003736A3">
        <w:rPr>
          <w:rFonts w:hint="cs"/>
          <w:rtl/>
        </w:rPr>
        <w:t xml:space="preserve">. </w:t>
      </w:r>
      <w:r w:rsidR="003736A3" w:rsidRPr="00250106">
        <w:rPr>
          <w:rFonts w:hint="cs"/>
          <w:u w:val="single"/>
          <w:rtl/>
        </w:rPr>
        <w:t>אינצידנטליות</w:t>
      </w:r>
      <w:r w:rsidR="003736A3" w:rsidRPr="002954E0">
        <w:rPr>
          <w:rFonts w:hint="cs"/>
          <w:rtl/>
        </w:rPr>
        <w:t xml:space="preserve"> </w:t>
      </w:r>
      <w:r w:rsidR="003736A3" w:rsidRPr="00AE3452">
        <w:rPr>
          <w:rFonts w:hint="cs"/>
          <w:shd w:val="clear" w:color="auto" w:fill="EFD3D7"/>
          <w:rtl/>
        </w:rPr>
        <w:t>(</w:t>
      </w:r>
      <w:r w:rsidR="003736A3" w:rsidRPr="003736A3">
        <w:rPr>
          <w:rFonts w:hint="cs"/>
          <w:shd w:val="clear" w:color="auto" w:fill="EFD3D7"/>
          <w:rtl/>
        </w:rPr>
        <w:t>ס'32(1))</w:t>
      </w:r>
      <w:r w:rsidR="003736A3" w:rsidRPr="003736A3">
        <w:rPr>
          <w:rFonts w:hint="cs"/>
          <w:rtl/>
        </w:rPr>
        <w:t xml:space="preserve"> – אמילי – ההוצאה כרוכה ושלובה בהפקת ההכנסה. </w:t>
      </w:r>
      <w:r w:rsidR="00F54448" w:rsidRPr="003736A3">
        <w:rPr>
          <w:rFonts w:hint="cs"/>
          <w:b/>
          <w:bCs/>
          <w:rtl/>
        </w:rPr>
        <w:t>הסיוע העסקי</w:t>
      </w:r>
      <w:r w:rsidR="00F54448">
        <w:rPr>
          <w:rFonts w:hint="cs"/>
          <w:rtl/>
        </w:rPr>
        <w:t xml:space="preserve">: </w:t>
      </w:r>
      <w:r w:rsidR="00F54448" w:rsidRPr="001663C7">
        <w:rPr>
          <w:rFonts w:hint="cs"/>
          <w:rtl/>
        </w:rPr>
        <w:t>אמילי תטען שהסיוע של העוזרת</w:t>
      </w:r>
      <w:r w:rsidR="00F54448">
        <w:rPr>
          <w:rFonts w:hint="cs"/>
          <w:b/>
          <w:bCs/>
          <w:rtl/>
        </w:rPr>
        <w:t xml:space="preserve"> </w:t>
      </w:r>
      <w:r w:rsidR="00F54448" w:rsidRPr="003736A3">
        <w:rPr>
          <w:rFonts w:hint="cs"/>
          <w:rtl/>
        </w:rPr>
        <w:t>הכרחי לייצור הכנסה</w:t>
      </w:r>
      <w:r w:rsidR="00F54448">
        <w:rPr>
          <w:rFonts w:hint="cs"/>
          <w:rtl/>
        </w:rPr>
        <w:t xml:space="preserve">, מדובר בהוצאה מוכרת בסוכנויות שיווק להשתמש בעוזרת אישית וזו </w:t>
      </w:r>
      <w:r w:rsidR="0074704F">
        <w:rPr>
          <w:rFonts w:hint="cs"/>
          <w:rtl/>
        </w:rPr>
        <w:t>מסייעת להפקת</w:t>
      </w:r>
      <w:r w:rsidR="00F54448">
        <w:rPr>
          <w:rFonts w:hint="cs"/>
          <w:rtl/>
        </w:rPr>
        <w:t xml:space="preserve"> רווחים גבוהים</w:t>
      </w:r>
      <w:r w:rsidR="004B1285">
        <w:rPr>
          <w:rFonts w:hint="cs"/>
          <w:rtl/>
        </w:rPr>
        <w:t xml:space="preserve"> </w:t>
      </w:r>
      <w:r w:rsidR="004B1285" w:rsidRPr="00292A7F">
        <w:rPr>
          <w:rFonts w:hint="cs"/>
          <w:shd w:val="clear" w:color="auto" w:fill="CBC0D3"/>
          <w:rtl/>
        </w:rPr>
        <w:t>(המרכז הארכאולוגי)</w:t>
      </w:r>
      <w:r w:rsidR="00F54448">
        <w:rPr>
          <w:rFonts w:hint="cs"/>
          <w:rtl/>
        </w:rPr>
        <w:t xml:space="preserve">. </w:t>
      </w:r>
      <w:r w:rsidR="003736A3" w:rsidRPr="003736A3">
        <w:rPr>
          <w:rFonts w:hint="cs"/>
          <w:b/>
          <w:bCs/>
          <w:rtl/>
        </w:rPr>
        <w:t>הכלב</w:t>
      </w:r>
      <w:r w:rsidR="003736A3">
        <w:rPr>
          <w:rFonts w:hint="cs"/>
          <w:rtl/>
        </w:rPr>
        <w:t xml:space="preserve">: </w:t>
      </w:r>
      <w:r w:rsidR="003736A3" w:rsidRPr="003736A3">
        <w:rPr>
          <w:rFonts w:hint="cs"/>
          <w:rtl/>
        </w:rPr>
        <w:t xml:space="preserve">ההוצאה הכרחית לייצור הכנסה שכן חייבים לשמור </w:t>
      </w:r>
      <w:r w:rsidR="0074704F">
        <w:rPr>
          <w:rFonts w:hint="cs"/>
          <w:rtl/>
        </w:rPr>
        <w:t>עליו</w:t>
      </w:r>
      <w:r w:rsidR="002315AC">
        <w:rPr>
          <w:rFonts w:hint="cs"/>
          <w:rtl/>
        </w:rPr>
        <w:t xml:space="preserve">, לא יכול לשוטט ברחוב. </w:t>
      </w:r>
      <w:r w:rsidR="003736A3" w:rsidRPr="003736A3">
        <w:rPr>
          <w:rFonts w:hint="cs"/>
          <w:rtl/>
        </w:rPr>
        <w:t xml:space="preserve">ייתכן והשימוש בעוזרת מסייע לאמילי </w:t>
      </w:r>
      <w:r w:rsidR="0074704F">
        <w:rPr>
          <w:rFonts w:hint="cs"/>
          <w:rtl/>
        </w:rPr>
        <w:t>ל</w:t>
      </w:r>
      <w:r w:rsidR="003736A3" w:rsidRPr="003736A3">
        <w:rPr>
          <w:rFonts w:hint="cs"/>
          <w:rtl/>
        </w:rPr>
        <w:t>הפקת הכנסה גבוהה יותר שכן לא צריכה להשגיח אליו. אך לא ברור האם ההוצאה מקובלת בתחומה של אמילי (סוכנו</w:t>
      </w:r>
      <w:r w:rsidR="00F54448">
        <w:rPr>
          <w:rFonts w:hint="cs"/>
          <w:rtl/>
        </w:rPr>
        <w:t>יו</w:t>
      </w:r>
      <w:r w:rsidR="003736A3" w:rsidRPr="003736A3">
        <w:rPr>
          <w:rFonts w:hint="cs"/>
          <w:rtl/>
        </w:rPr>
        <w:t>ת).</w:t>
      </w:r>
      <w:r w:rsidR="003736A3">
        <w:rPr>
          <w:rFonts w:hint="cs"/>
          <w:rtl/>
        </w:rPr>
        <w:t xml:space="preserve"> </w:t>
      </w:r>
      <w:r w:rsidR="004F3E06" w:rsidRPr="00B05F58">
        <w:rPr>
          <w:rFonts w:hint="cs"/>
          <w:rtl/>
        </w:rPr>
        <w:t xml:space="preserve">הוצאות טיפול </w:t>
      </w:r>
      <w:r w:rsidR="004F3E06">
        <w:rPr>
          <w:rFonts w:hint="cs"/>
          <w:rtl/>
        </w:rPr>
        <w:t>בכלב</w:t>
      </w:r>
      <w:r w:rsidR="004F3E06" w:rsidRPr="00B05F58">
        <w:rPr>
          <w:rFonts w:hint="cs"/>
          <w:rtl/>
        </w:rPr>
        <w:t xml:space="preserve">, אפילו בפן ההשגחה, לא ברור כי הן אינצידנטליות, אבל יש להן </w:t>
      </w:r>
      <w:r w:rsidR="004F3E06" w:rsidRPr="00F54448">
        <w:rPr>
          <w:rFonts w:hint="cs"/>
          <w:u w:val="single"/>
          <w:rtl/>
        </w:rPr>
        <w:t>זיקה ממשית וישירה</w:t>
      </w:r>
      <w:r w:rsidR="004F3E06" w:rsidRPr="00B05F58">
        <w:rPr>
          <w:rFonts w:hint="cs"/>
          <w:rtl/>
        </w:rPr>
        <w:t xml:space="preserve"> להפקת ההכנסה</w:t>
      </w:r>
      <w:r w:rsidR="00432A94">
        <w:rPr>
          <w:rFonts w:hint="cs"/>
          <w:rtl/>
        </w:rPr>
        <w:t xml:space="preserve"> שכן בזמן שאמילי עובדת שומרים על כלבה </w:t>
      </w:r>
      <w:r w:rsidR="004F3E06" w:rsidRPr="004F3E06">
        <w:rPr>
          <w:rFonts w:hint="cs"/>
          <w:rtl/>
        </w:rPr>
        <w:t>(</w:t>
      </w:r>
      <w:r w:rsidR="004F3E06" w:rsidRPr="00AE3452">
        <w:rPr>
          <w:rFonts w:hint="cs"/>
          <w:shd w:val="clear" w:color="auto" w:fill="CBC0D3"/>
          <w:rtl/>
        </w:rPr>
        <w:t>פרי</w:t>
      </w:r>
      <w:r w:rsidR="004F3E06" w:rsidRPr="004F3E06">
        <w:rPr>
          <w:rFonts w:hint="cs"/>
          <w:rtl/>
        </w:rPr>
        <w:t>, לא הלכה).</w:t>
      </w:r>
      <w:r w:rsidR="004F3E06" w:rsidRPr="00B05F58">
        <w:rPr>
          <w:rFonts w:hint="cs"/>
          <w:rtl/>
        </w:rPr>
        <w:t xml:space="preserve"> </w:t>
      </w:r>
      <w:r w:rsidR="00F54448">
        <w:rPr>
          <w:rFonts w:hint="cs"/>
          <w:rtl/>
        </w:rPr>
        <w:t xml:space="preserve">העוזרת </w:t>
      </w:r>
      <w:r w:rsidR="00F54448" w:rsidRPr="00F54448">
        <w:rPr>
          <w:rFonts w:hint="cs"/>
          <w:u w:val="single"/>
          <w:rtl/>
        </w:rPr>
        <w:t>מבלה</w:t>
      </w:r>
      <w:r w:rsidR="00F54448">
        <w:rPr>
          <w:rFonts w:hint="cs"/>
          <w:rtl/>
        </w:rPr>
        <w:t xml:space="preserve"> עם הכלב ולכן </w:t>
      </w:r>
      <w:r w:rsidR="000B2219">
        <w:rPr>
          <w:rFonts w:hint="cs"/>
          <w:rtl/>
        </w:rPr>
        <w:t>ייתכן ו</w:t>
      </w:r>
      <w:r w:rsidR="00F54448">
        <w:rPr>
          <w:rFonts w:hint="cs"/>
          <w:rtl/>
        </w:rPr>
        <w:t>מדובר ב</w:t>
      </w:r>
      <w:r w:rsidR="00F54448" w:rsidRPr="00F54448">
        <w:rPr>
          <w:rFonts w:hint="cs"/>
          <w:u w:val="single"/>
          <w:rtl/>
        </w:rPr>
        <w:t>הוצאה מעורבת</w:t>
      </w:r>
      <w:r w:rsidR="00F54448" w:rsidRPr="00F54448">
        <w:rPr>
          <w:rFonts w:hint="cs"/>
          <w:rtl/>
        </w:rPr>
        <w:t xml:space="preserve"> </w:t>
      </w:r>
      <w:r w:rsidR="00F54448">
        <w:rPr>
          <w:rFonts w:hint="cs"/>
          <w:rtl/>
        </w:rPr>
        <w:t xml:space="preserve">שמכילה השגחה והנאה </w:t>
      </w:r>
      <w:r w:rsidR="00F54448">
        <w:rPr>
          <w:rFonts w:hint="cs"/>
          <w:shd w:val="clear" w:color="auto" w:fill="CBC0D3"/>
          <w:rtl/>
        </w:rPr>
        <w:t>(</w:t>
      </w:r>
      <w:r w:rsidR="00F54448" w:rsidRPr="00AE3452">
        <w:rPr>
          <w:rFonts w:hint="cs"/>
          <w:shd w:val="clear" w:color="auto" w:fill="CBC0D3"/>
          <w:rtl/>
        </w:rPr>
        <w:t>פר</w:t>
      </w:r>
      <w:r w:rsidR="00F54448">
        <w:rPr>
          <w:rFonts w:hint="cs"/>
          <w:shd w:val="clear" w:color="auto" w:fill="CBC0D3"/>
          <w:rtl/>
        </w:rPr>
        <w:t>י)</w:t>
      </w:r>
      <w:r w:rsidR="00F54448" w:rsidRPr="00854AE1">
        <w:rPr>
          <w:rFonts w:hint="cs"/>
          <w:rtl/>
        </w:rPr>
        <w:t>.</w:t>
      </w:r>
      <w:r w:rsidR="00B23BFA">
        <w:rPr>
          <w:rFonts w:hint="cs"/>
          <w:rtl/>
        </w:rPr>
        <w:t xml:space="preserve"> </w:t>
      </w:r>
      <w:r w:rsidR="005A4F4D">
        <w:rPr>
          <w:rFonts w:hint="cs"/>
          <w:rtl/>
        </w:rPr>
        <w:t xml:space="preserve">אציין כי לאחר </w:t>
      </w:r>
      <w:r w:rsidR="00A96EA0" w:rsidRPr="000B2219">
        <w:rPr>
          <w:rFonts w:hint="cs"/>
          <w:shd w:val="clear" w:color="auto" w:fill="CBC0D3"/>
          <w:rtl/>
        </w:rPr>
        <w:t>פרי</w:t>
      </w:r>
      <w:r w:rsidR="005A4F4D">
        <w:rPr>
          <w:rFonts w:hint="cs"/>
          <w:rtl/>
        </w:rPr>
        <w:t xml:space="preserve"> המחוקק שינה את הפקודה חזרה ל</w:t>
      </w:r>
      <w:r w:rsidR="005A4F4D" w:rsidRPr="005A4F4D">
        <w:rPr>
          <w:rFonts w:hint="cs"/>
          <w:rtl/>
        </w:rPr>
        <w:t>אינצידנטליות</w:t>
      </w:r>
      <w:r w:rsidR="005A4F4D">
        <w:rPr>
          <w:rFonts w:hint="cs"/>
          <w:rtl/>
        </w:rPr>
        <w:t xml:space="preserve"> וקבע שהוצאות טיפול בילדים לא מותרות בניכוי (אין הוראה סטטוטורית על כלבים). עם זאת, קשה יהיה</w:t>
      </w:r>
      <w:r w:rsidR="00A96EA0" w:rsidRPr="00A96EA0">
        <w:rPr>
          <w:rFonts w:hint="cs"/>
          <w:rtl/>
        </w:rPr>
        <w:t xml:space="preserve"> לכמת</w:t>
      </w:r>
      <w:r w:rsidR="000B2219">
        <w:rPr>
          <w:rFonts w:hint="cs"/>
          <w:rtl/>
        </w:rPr>
        <w:t>/לפצל</w:t>
      </w:r>
      <w:r w:rsidR="00A96EA0" w:rsidRPr="00A96EA0">
        <w:rPr>
          <w:rFonts w:hint="cs"/>
          <w:rtl/>
        </w:rPr>
        <w:t xml:space="preserve"> הוצאה מעורבת זו.</w:t>
      </w:r>
      <w:r w:rsidR="000B2219">
        <w:rPr>
          <w:rFonts w:hint="cs"/>
          <w:rtl/>
        </w:rPr>
        <w:t xml:space="preserve"> ולכן אם יקבע שמדובר בהוצאה מעורבת (לחצי משרה עם הכלב), לא יותר ניכוי כלל. </w:t>
      </w:r>
    </w:p>
    <w:p w14:paraId="31C20D61" w14:textId="120B322D" w:rsidR="000B2219" w:rsidRPr="00A96EA0" w:rsidRDefault="000B2219" w:rsidP="00B23BF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tl/>
        </w:rPr>
      </w:pPr>
      <w:r>
        <w:rPr>
          <w:rFonts w:hint="cs"/>
          <w:rtl/>
        </w:rPr>
        <w:t xml:space="preserve">ההוצאה בעבור העוזרת תהווה </w:t>
      </w:r>
      <w:r w:rsidRPr="000B2219">
        <w:rPr>
          <w:rFonts w:hint="cs"/>
          <w:u w:val="single"/>
          <w:rtl/>
        </w:rPr>
        <w:t>הוצאה מעורבת</w:t>
      </w:r>
      <w:r>
        <w:rPr>
          <w:rFonts w:hint="cs"/>
          <w:rtl/>
        </w:rPr>
        <w:t xml:space="preserve"> המכילה </w:t>
      </w:r>
      <w:r w:rsidR="00432A94">
        <w:rPr>
          <w:rFonts w:hint="cs"/>
          <w:rtl/>
        </w:rPr>
        <w:t>שיקולים של ייצור הכנסה והכנסה פרטית (לעיל). הנטל על אמילי ולכן תטען – ניתן לפצל</w:t>
      </w:r>
      <w:r w:rsidR="005A4F4D">
        <w:rPr>
          <w:rFonts w:hint="cs"/>
          <w:rtl/>
        </w:rPr>
        <w:t xml:space="preserve">, </w:t>
      </w:r>
      <w:r w:rsidR="00432A94">
        <w:rPr>
          <w:rFonts w:hint="cs"/>
          <w:rtl/>
        </w:rPr>
        <w:t xml:space="preserve">מדובר בחצי משרה לכלב וחצי משרה לעזרה בעסק </w:t>
      </w:r>
      <w:r w:rsidR="00432A94">
        <w:rPr>
          <w:rFonts w:hint="cs"/>
          <w:shd w:val="clear" w:color="auto" w:fill="CBC0D3"/>
          <w:rtl/>
        </w:rPr>
        <w:t>(בן עזר)</w:t>
      </w:r>
      <w:r w:rsidR="00432A94">
        <w:rPr>
          <w:rFonts w:hint="cs"/>
          <w:rtl/>
        </w:rPr>
        <w:t xml:space="preserve">. עם זאת, ייתכן כי הוצאות השגחה על הכלב מהוות שילוב של הוצאה עסקית ופרטית ולכן לא בטוח שמדובר בחצי בדיוק (לעיל). </w:t>
      </w:r>
    </w:p>
    <w:p w14:paraId="33EB5AE9" w14:textId="55A18676" w:rsidR="00AA0F76" w:rsidRDefault="00D53229" w:rsidP="00413379">
      <w:pPr>
        <w:pBdr>
          <w:top w:val="nil"/>
          <w:left w:val="nil"/>
          <w:bottom w:val="nil"/>
          <w:right w:val="nil"/>
          <w:between w:val="nil"/>
        </w:pBdr>
        <w:spacing w:after="360" w:line="360" w:lineRule="auto"/>
        <w:jc w:val="both"/>
        <w:rPr>
          <w:rtl/>
        </w:rPr>
      </w:pPr>
      <w:r>
        <w:rPr>
          <w:rFonts w:hint="cs"/>
          <w:rtl/>
        </w:rPr>
        <w:t xml:space="preserve">לטעמי מדובר בהוצאה מעורבת שלא ניתן לפצלה, וזו </w:t>
      </w:r>
      <w:r w:rsidRPr="006E5B2C">
        <w:rPr>
          <w:rFonts w:hint="cs"/>
          <w:b/>
          <w:bCs/>
          <w:rtl/>
        </w:rPr>
        <w:t>לא תותר</w:t>
      </w:r>
      <w:r w:rsidRPr="00A33BC0">
        <w:rPr>
          <w:rFonts w:hint="cs"/>
          <w:b/>
          <w:bCs/>
          <w:rtl/>
        </w:rPr>
        <w:t xml:space="preserve"> בניכוי</w:t>
      </w:r>
      <w:r>
        <w:rPr>
          <w:rFonts w:hint="cs"/>
          <w:rtl/>
        </w:rPr>
        <w:t xml:space="preserve">. אם יוחלט כי כן ניתן לפצלה ננכה רק את החלק שבייצור הכנסה </w:t>
      </w:r>
      <w:r w:rsidRPr="00D53229">
        <w:rPr>
          <w:rFonts w:hint="cs"/>
          <w:rtl/>
        </w:rPr>
        <w:t xml:space="preserve">(ככל הנראה </w:t>
      </w:r>
      <w:r w:rsidR="005A4F4D">
        <w:rPr>
          <w:rFonts w:hint="cs"/>
          <w:rtl/>
        </w:rPr>
        <w:t xml:space="preserve">6,000 ₪; </w:t>
      </w:r>
      <w:r w:rsidRPr="00AE3452">
        <w:rPr>
          <w:rFonts w:hint="cs"/>
          <w:shd w:val="clear" w:color="auto" w:fill="EFD3D7"/>
          <w:rtl/>
        </w:rPr>
        <w:t>ס'17</w:t>
      </w:r>
      <w:r w:rsidRPr="00D53229">
        <w:rPr>
          <w:rFonts w:hint="cs"/>
          <w:rtl/>
        </w:rPr>
        <w:t>)</w:t>
      </w:r>
      <w:r w:rsidR="0074704F">
        <w:rPr>
          <w:rFonts w:hint="cs"/>
          <w:rtl/>
        </w:rPr>
        <w:t>.</w:t>
      </w:r>
    </w:p>
    <w:p w14:paraId="6D6282E4" w14:textId="77445E6F" w:rsidR="00994866" w:rsidRDefault="00994866" w:rsidP="00F3607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tl/>
        </w:rPr>
      </w:pPr>
    </w:p>
    <w:p w14:paraId="54EE90D9" w14:textId="455AC9F8" w:rsidR="007B23C6" w:rsidRDefault="007B23C6" w:rsidP="00F3607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tl/>
        </w:rPr>
      </w:pPr>
    </w:p>
    <w:p w14:paraId="4702FC45" w14:textId="5894C05A" w:rsidR="00EA1662" w:rsidRDefault="00EA1662" w:rsidP="00F3607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tl/>
        </w:rPr>
      </w:pPr>
    </w:p>
    <w:p w14:paraId="5DA41C01" w14:textId="7BD32DFF" w:rsidR="00EA1662" w:rsidRDefault="00EA1662" w:rsidP="00F3607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tl/>
        </w:rPr>
      </w:pPr>
    </w:p>
    <w:p w14:paraId="6F989575" w14:textId="4BAA933A" w:rsidR="00EA1662" w:rsidRDefault="00EA1662" w:rsidP="00F3607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tl/>
        </w:rPr>
      </w:pPr>
    </w:p>
    <w:p w14:paraId="69DEFD4C" w14:textId="2AA835A9" w:rsidR="00EA1662" w:rsidRDefault="00EA1662" w:rsidP="00F3607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tl/>
        </w:rPr>
      </w:pPr>
    </w:p>
    <w:p w14:paraId="121F6133" w14:textId="58E09BF8" w:rsidR="00EA1662" w:rsidRDefault="00EA1662" w:rsidP="00F3607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tl/>
        </w:rPr>
      </w:pPr>
    </w:p>
    <w:p w14:paraId="3BCC6D02" w14:textId="2C7EBF7E" w:rsidR="00EA1662" w:rsidRDefault="00EA1662" w:rsidP="00F3607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tl/>
        </w:rPr>
      </w:pPr>
    </w:p>
    <w:p w14:paraId="15850F7B" w14:textId="2CAF98D5" w:rsidR="00EA1662" w:rsidRDefault="00EA1662" w:rsidP="00F3607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tl/>
        </w:rPr>
      </w:pPr>
    </w:p>
    <w:p w14:paraId="6786F13A" w14:textId="3EE133B5" w:rsidR="00EA1662" w:rsidRDefault="00EA1662" w:rsidP="00F3607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tl/>
        </w:rPr>
      </w:pPr>
    </w:p>
    <w:p w14:paraId="60898756" w14:textId="1719CD41" w:rsidR="00EA1662" w:rsidRDefault="00EA1662" w:rsidP="00F3607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tl/>
        </w:rPr>
      </w:pPr>
    </w:p>
    <w:p w14:paraId="53E3F660" w14:textId="77777777" w:rsidR="00EA1662" w:rsidRDefault="00EA1662" w:rsidP="00F3607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tl/>
        </w:rPr>
      </w:pPr>
    </w:p>
    <w:p w14:paraId="4B5697D0" w14:textId="5BECE768" w:rsidR="00F3607B" w:rsidRDefault="00F3607B" w:rsidP="00F3607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bCs/>
          <w:rtl/>
        </w:rPr>
      </w:pPr>
      <w:r w:rsidRPr="00A81E6D">
        <w:rPr>
          <w:rFonts w:hint="cs"/>
          <w:b/>
          <w:bCs/>
          <w:rtl/>
        </w:rPr>
        <w:lastRenderedPageBreak/>
        <w:t xml:space="preserve">שאלה ב </w:t>
      </w:r>
    </w:p>
    <w:p w14:paraId="39598FC9" w14:textId="6D784A5D" w:rsidR="00861F9D" w:rsidRDefault="002375DE" w:rsidP="00EE7562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tl/>
        </w:rPr>
      </w:pPr>
      <w:r>
        <w:rPr>
          <w:rFonts w:hint="cs"/>
          <w:rtl/>
        </w:rPr>
        <w:t xml:space="preserve">המס שיוטל יהיה מס חברות </w:t>
      </w:r>
      <w:r>
        <w:rPr>
          <w:rFonts w:hint="eastAsia"/>
          <w:rtl/>
        </w:rPr>
        <w:t>–</w:t>
      </w:r>
      <w:r>
        <w:rPr>
          <w:rFonts w:hint="cs"/>
          <w:rtl/>
        </w:rPr>
        <w:t xml:space="preserve"> 23% לפי </w:t>
      </w:r>
      <w:r w:rsidRPr="00C45871">
        <w:rPr>
          <w:rFonts w:hint="cs"/>
          <w:shd w:val="clear" w:color="auto" w:fill="EFD3D7"/>
          <w:rtl/>
        </w:rPr>
        <w:t>ס'126(א)</w:t>
      </w:r>
      <w:r>
        <w:rPr>
          <w:rFonts w:hint="cs"/>
          <w:rtl/>
        </w:rPr>
        <w:t xml:space="preserve"> ולא מדרגות המס </w:t>
      </w:r>
      <w:r w:rsidR="00861F9D">
        <w:rPr>
          <w:rFonts w:hint="cs"/>
          <w:rtl/>
        </w:rPr>
        <w:t xml:space="preserve">לפי </w:t>
      </w:r>
      <w:r w:rsidRPr="007C3A43">
        <w:rPr>
          <w:shd w:val="clear" w:color="auto" w:fill="EFD3D7"/>
          <w:rtl/>
        </w:rPr>
        <w:t>ס'121(ב).</w:t>
      </w:r>
    </w:p>
    <w:p w14:paraId="6557C272" w14:textId="0C1E5143" w:rsidR="00B6557C" w:rsidRDefault="00AE2867" w:rsidP="00EE7562">
      <w:pPr>
        <w:spacing w:after="120" w:line="360" w:lineRule="auto"/>
        <w:jc w:val="both"/>
        <w:rPr>
          <w:rtl/>
        </w:rPr>
      </w:pPr>
      <w:r>
        <w:rPr>
          <w:rFonts w:hint="cs"/>
          <w:rtl/>
        </w:rPr>
        <w:t xml:space="preserve">יחסי עבודה </w:t>
      </w:r>
      <w:r>
        <w:rPr>
          <w:rFonts w:hint="eastAsia"/>
          <w:rtl/>
        </w:rPr>
        <w:t>–</w:t>
      </w:r>
      <w:r w:rsidR="00A10C2F">
        <w:rPr>
          <w:rFonts w:hint="cs"/>
          <w:rtl/>
        </w:rPr>
        <w:t xml:space="preserve"> אמילי שכירה והחברה מוציאה עבורה </w:t>
      </w:r>
      <w:r w:rsidR="00A10C2F" w:rsidRPr="00A10C2F">
        <w:rPr>
          <w:rFonts w:hint="cs"/>
          <w:u w:val="single"/>
          <w:rtl/>
        </w:rPr>
        <w:t>הוצאת שכר</w:t>
      </w:r>
      <w:r w:rsidR="00A10C2F">
        <w:rPr>
          <w:rFonts w:hint="cs"/>
          <w:rtl/>
        </w:rPr>
        <w:t>.</w:t>
      </w:r>
      <w:r>
        <w:rPr>
          <w:rFonts w:hint="cs"/>
          <w:rtl/>
        </w:rPr>
        <w:t xml:space="preserve"> בין אם בכסף או בשווה כסף.</w:t>
      </w:r>
    </w:p>
    <w:p w14:paraId="4FD7B4C9" w14:textId="4DF93BCF" w:rsidR="00861F9D" w:rsidRDefault="002666DE" w:rsidP="00EE7562">
      <w:pPr>
        <w:spacing w:after="120" w:line="360" w:lineRule="auto"/>
        <w:jc w:val="both"/>
        <w:rPr>
          <w:rtl/>
        </w:rPr>
      </w:pPr>
      <w:r>
        <w:rPr>
          <w:rFonts w:hint="cs"/>
          <w:rtl/>
        </w:rPr>
        <w:t xml:space="preserve">לפי </w:t>
      </w:r>
      <w:r w:rsidRPr="00910CAA">
        <w:rPr>
          <w:rFonts w:hint="cs"/>
          <w:shd w:val="clear" w:color="auto" w:fill="EFD3D7"/>
          <w:rtl/>
        </w:rPr>
        <w:t>ס'1</w:t>
      </w:r>
      <w:r>
        <w:rPr>
          <w:rFonts w:hint="cs"/>
          <w:rtl/>
        </w:rPr>
        <w:t xml:space="preserve"> לפקודה גם חבר בני אדם נכללים בהוראות </w:t>
      </w:r>
      <w:r w:rsidRPr="00AE3452">
        <w:rPr>
          <w:rFonts w:hint="cs"/>
          <w:shd w:val="clear" w:color="auto" w:fill="EFD3D7"/>
          <w:rtl/>
        </w:rPr>
        <w:t>ס'17</w:t>
      </w:r>
      <w:r>
        <w:rPr>
          <w:rFonts w:hint="cs"/>
          <w:shd w:val="clear" w:color="auto" w:fill="EFD3D7"/>
          <w:rtl/>
        </w:rPr>
        <w:t xml:space="preserve"> ו</w:t>
      </w:r>
      <w:r w:rsidRPr="00AE3452">
        <w:rPr>
          <w:rFonts w:hint="cs"/>
          <w:shd w:val="clear" w:color="auto" w:fill="EFD3D7"/>
          <w:rtl/>
        </w:rPr>
        <w:t>ס'32(1)</w:t>
      </w:r>
      <w:r>
        <w:rPr>
          <w:rFonts w:hint="cs"/>
          <w:shd w:val="clear" w:color="auto" w:fill="EFD3D7"/>
          <w:rtl/>
        </w:rPr>
        <w:t>.</w:t>
      </w:r>
      <w:r>
        <w:rPr>
          <w:rFonts w:hint="cs"/>
          <w:rtl/>
        </w:rPr>
        <w:t xml:space="preserve"> </w:t>
      </w:r>
      <w:r w:rsidR="00861F9D" w:rsidRPr="00861F9D">
        <w:rPr>
          <w:rFonts w:hint="cs"/>
          <w:rtl/>
        </w:rPr>
        <w:t xml:space="preserve">הוצאות בייצור הכנסה ולשם כך בלבד – הוצאה עסקית </w:t>
      </w:r>
      <w:r w:rsidR="00861F9D" w:rsidRPr="00861F9D">
        <w:rPr>
          <w:rFonts w:hint="cs"/>
          <w:shd w:val="clear" w:color="auto" w:fill="EFD3D7"/>
          <w:rtl/>
        </w:rPr>
        <w:t>(ס'17)</w:t>
      </w:r>
      <w:r w:rsidR="00861F9D" w:rsidRPr="00861F9D">
        <w:rPr>
          <w:rFonts w:hint="cs"/>
          <w:rtl/>
        </w:rPr>
        <w:t xml:space="preserve"> ולא פרטית </w:t>
      </w:r>
      <w:r w:rsidR="00861F9D" w:rsidRPr="00861F9D">
        <w:rPr>
          <w:rFonts w:hint="cs"/>
          <w:shd w:val="clear" w:color="auto" w:fill="EFD3D7"/>
          <w:rtl/>
        </w:rPr>
        <w:t>(ס'32(1))</w:t>
      </w:r>
      <w:r w:rsidR="00861F9D" w:rsidRPr="00861F9D">
        <w:rPr>
          <w:rFonts w:hint="cs"/>
          <w:rtl/>
        </w:rPr>
        <w:t xml:space="preserve"> – שכר לעובדת. אינצידנטליות </w:t>
      </w:r>
      <w:r w:rsidR="00861F9D" w:rsidRPr="00861F9D">
        <w:rPr>
          <w:rFonts w:hint="cs"/>
          <w:shd w:val="clear" w:color="auto" w:fill="EFD3D7"/>
          <w:rtl/>
        </w:rPr>
        <w:t>(ס'32(1))</w:t>
      </w:r>
      <w:r w:rsidR="00861F9D" w:rsidRPr="00861F9D">
        <w:rPr>
          <w:rFonts w:hint="cs"/>
          <w:rtl/>
        </w:rPr>
        <w:t xml:space="preserve"> – הוצאה כרוכה ושלובה בתהליך הפקת ההכנסה. </w:t>
      </w:r>
    </w:p>
    <w:p w14:paraId="3711E0BD" w14:textId="1E1654A6" w:rsidR="002375DE" w:rsidRDefault="00461DDE" w:rsidP="00EE7562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jc w:val="both"/>
        <w:rPr>
          <w:rtl/>
        </w:rPr>
      </w:pPr>
      <w:r w:rsidRPr="008408D2">
        <w:rPr>
          <w:rFonts w:hint="cs"/>
          <w:u w:val="single"/>
          <w:rtl/>
        </w:rPr>
        <w:t>אולם, קייטרינג ושירותי הגברה</w:t>
      </w:r>
      <w:r w:rsidRPr="00461DDE">
        <w:rPr>
          <w:rFonts w:hint="cs"/>
          <w:rtl/>
        </w:rPr>
        <w:t xml:space="preserve"> – ניתוח</w:t>
      </w:r>
      <w:r w:rsidR="008408D2">
        <w:rPr>
          <w:rFonts w:hint="cs"/>
          <w:rtl/>
        </w:rPr>
        <w:t xml:space="preserve"> </w:t>
      </w:r>
      <w:r w:rsidR="007F3224">
        <w:rPr>
          <w:rFonts w:hint="cs"/>
          <w:rtl/>
        </w:rPr>
        <w:t>אירוע מס (</w:t>
      </w:r>
      <w:r w:rsidR="008408D2">
        <w:rPr>
          <w:rFonts w:hint="cs"/>
          <w:rtl/>
        </w:rPr>
        <w:t>הוצאות</w:t>
      </w:r>
      <w:r w:rsidR="007F3224">
        <w:rPr>
          <w:rFonts w:hint="cs"/>
          <w:rtl/>
        </w:rPr>
        <w:t>)</w:t>
      </w:r>
      <w:r w:rsidRPr="00461DDE">
        <w:rPr>
          <w:rFonts w:hint="cs"/>
          <w:rtl/>
        </w:rPr>
        <w:t xml:space="preserve"> זהה.</w:t>
      </w:r>
    </w:p>
    <w:p w14:paraId="2138377F" w14:textId="4EBF02EA" w:rsidR="00DF2245" w:rsidRPr="00DF2245" w:rsidRDefault="00DF2245" w:rsidP="00EE7562">
      <w:pPr>
        <w:spacing w:after="240" w:line="360" w:lineRule="auto"/>
        <w:jc w:val="both"/>
        <w:rPr>
          <w:rtl/>
        </w:rPr>
      </w:pPr>
      <w:r w:rsidRPr="008408D2">
        <w:rPr>
          <w:rFonts w:hint="cs"/>
          <w:u w:val="single"/>
          <w:rtl/>
        </w:rPr>
        <w:t>טיסה</w:t>
      </w:r>
      <w:r>
        <w:rPr>
          <w:rFonts w:hint="cs"/>
          <w:rtl/>
        </w:rPr>
        <w:t xml:space="preserve"> </w:t>
      </w:r>
      <w:r>
        <w:rPr>
          <w:rFonts w:hint="eastAsia"/>
          <w:rtl/>
        </w:rPr>
        <w:t>–</w:t>
      </w:r>
      <w:r w:rsidR="0077245C">
        <w:rPr>
          <w:rFonts w:hint="cs"/>
          <w:rtl/>
        </w:rPr>
        <w:t xml:space="preserve"> </w:t>
      </w:r>
      <w:r>
        <w:rPr>
          <w:rFonts w:hint="cs"/>
          <w:rtl/>
        </w:rPr>
        <w:t xml:space="preserve">ניתוח זהה. </w:t>
      </w:r>
    </w:p>
    <w:p w14:paraId="002781EB" w14:textId="55CC7F30" w:rsidR="00701E3B" w:rsidRPr="00461DDE" w:rsidRDefault="002375DE" w:rsidP="00EE7562">
      <w:pPr>
        <w:spacing w:after="240" w:line="360" w:lineRule="auto"/>
        <w:jc w:val="both"/>
        <w:rPr>
          <w:rtl/>
        </w:rPr>
      </w:pPr>
      <w:commentRangeStart w:id="0"/>
      <w:r w:rsidRPr="008408D2">
        <w:rPr>
          <w:rFonts w:hint="cs"/>
          <w:u w:val="single"/>
          <w:rtl/>
        </w:rPr>
        <w:t>כירופרקטית</w:t>
      </w:r>
      <w:r w:rsidRPr="00461DDE">
        <w:rPr>
          <w:rFonts w:hint="cs"/>
          <w:rtl/>
        </w:rPr>
        <w:t xml:space="preserve"> </w:t>
      </w:r>
      <w:r w:rsidR="00461DDE">
        <w:rPr>
          <w:rFonts w:hint="cs"/>
          <w:rtl/>
        </w:rPr>
        <w:t>–</w:t>
      </w:r>
      <w:r w:rsidR="00CC1EAA">
        <w:rPr>
          <w:rFonts w:hint="cs"/>
          <w:rtl/>
        </w:rPr>
        <w:t xml:space="preserve"> שווה כסף.</w:t>
      </w:r>
      <w:r w:rsidR="008408D2">
        <w:rPr>
          <w:rFonts w:hint="cs"/>
          <w:rtl/>
        </w:rPr>
        <w:t xml:space="preserve"> האם </w:t>
      </w:r>
      <w:r w:rsidR="008408D2" w:rsidRPr="008408D2">
        <w:rPr>
          <w:rFonts w:hint="cs"/>
          <w:b/>
          <w:bCs/>
          <w:rtl/>
        </w:rPr>
        <w:t xml:space="preserve">טובת הנאה </w:t>
      </w:r>
      <w:r w:rsidR="008408D2">
        <w:rPr>
          <w:rFonts w:hint="cs"/>
          <w:color w:val="000000"/>
          <w:rtl/>
        </w:rPr>
        <w:t>כתחליף שכר</w:t>
      </w:r>
      <w:r w:rsidR="00A77583">
        <w:rPr>
          <w:rFonts w:hint="cs"/>
          <w:color w:val="000000"/>
          <w:rtl/>
        </w:rPr>
        <w:t xml:space="preserve"> לאמילי</w:t>
      </w:r>
      <w:r w:rsidR="00227820">
        <w:rPr>
          <w:rFonts w:hint="cs"/>
          <w:color w:val="000000"/>
          <w:rtl/>
        </w:rPr>
        <w:t xml:space="preserve"> </w:t>
      </w:r>
      <w:r w:rsidR="00227820" w:rsidRPr="00227820">
        <w:rPr>
          <w:rFonts w:hint="cs"/>
          <w:shd w:val="clear" w:color="auto" w:fill="EFD3D7"/>
          <w:rtl/>
        </w:rPr>
        <w:t>(ס'2(2))</w:t>
      </w:r>
      <w:r w:rsidR="00227820">
        <w:rPr>
          <w:rFonts w:hint="cs"/>
          <w:color w:val="000000"/>
          <w:rtl/>
        </w:rPr>
        <w:t xml:space="preserve"> </w:t>
      </w:r>
      <w:r w:rsidR="008408D2">
        <w:rPr>
          <w:rFonts w:hint="cs"/>
          <w:rtl/>
        </w:rPr>
        <w:t>המהווה הוצאה בייצור הכנסה</w:t>
      </w:r>
      <w:r w:rsidR="00A77583">
        <w:rPr>
          <w:rFonts w:hint="cs"/>
          <w:rtl/>
        </w:rPr>
        <w:t xml:space="preserve"> למעסיק</w:t>
      </w:r>
      <w:r w:rsidR="008408D2">
        <w:rPr>
          <w:rFonts w:hint="cs"/>
          <w:rtl/>
        </w:rPr>
        <w:t>:</w:t>
      </w:r>
      <w:r w:rsidR="00FD5FB3">
        <w:rPr>
          <w:rFonts w:hint="cs"/>
          <w:rtl/>
        </w:rPr>
        <w:t xml:space="preserve"> </w:t>
      </w:r>
      <w:r w:rsidR="008408D2" w:rsidRPr="00AA5C66">
        <w:rPr>
          <w:rFonts w:hint="cs"/>
          <w:color w:val="000000"/>
          <w:u w:val="single"/>
          <w:rtl/>
        </w:rPr>
        <w:t>מבחן נוחות המעביד</w:t>
      </w:r>
      <w:r w:rsidR="008408D2" w:rsidRPr="00227820">
        <w:rPr>
          <w:rFonts w:hint="cs"/>
          <w:color w:val="000000"/>
          <w:rtl/>
        </w:rPr>
        <w:t xml:space="preserve"> </w:t>
      </w:r>
      <w:r w:rsidR="008408D2" w:rsidRPr="00227820">
        <w:rPr>
          <w:rFonts w:hint="cs"/>
          <w:shd w:val="clear" w:color="auto" w:fill="CBC0D3"/>
          <w:rtl/>
        </w:rPr>
        <w:t>(דן)</w:t>
      </w:r>
      <w:r w:rsidR="008408D2">
        <w:rPr>
          <w:rFonts w:hint="cs"/>
          <w:color w:val="000000"/>
          <w:rtl/>
        </w:rPr>
        <w:t xml:space="preserve"> – </w:t>
      </w:r>
      <w:r w:rsidR="008408D2" w:rsidRPr="00DF2245">
        <w:rPr>
          <w:rFonts w:hint="cs"/>
          <w:color w:val="000000"/>
          <w:rtl/>
        </w:rPr>
        <w:t xml:space="preserve">לנוחות המעביד – </w:t>
      </w:r>
      <w:r w:rsidR="00FD5FB3" w:rsidRPr="00DF2245">
        <w:rPr>
          <w:rFonts w:hint="cs"/>
          <w:color w:val="000000"/>
          <w:rtl/>
        </w:rPr>
        <w:t>הייתה צריכה לצאת לאירוע שניהלה</w:t>
      </w:r>
      <w:r w:rsidR="008408D2" w:rsidRPr="00DF2245">
        <w:rPr>
          <w:rFonts w:hint="cs"/>
          <w:color w:val="000000"/>
          <w:rtl/>
        </w:rPr>
        <w:t>. להנאת העובד</w:t>
      </w:r>
      <w:r w:rsidR="008408D2">
        <w:rPr>
          <w:rFonts w:hint="cs"/>
          <w:color w:val="000000"/>
          <w:rtl/>
        </w:rPr>
        <w:t xml:space="preserve"> </w:t>
      </w:r>
      <w:r w:rsidR="00FD5FB3">
        <w:rPr>
          <w:rFonts w:hint="eastAsia"/>
          <w:color w:val="000000"/>
          <w:rtl/>
        </w:rPr>
        <w:t>–</w:t>
      </w:r>
      <w:r w:rsidR="00FD5FB3">
        <w:rPr>
          <w:rFonts w:hint="cs"/>
          <w:color w:val="000000"/>
          <w:rtl/>
        </w:rPr>
        <w:t xml:space="preserve"> </w:t>
      </w:r>
      <w:r w:rsidR="00FD5FB3">
        <w:rPr>
          <w:rFonts w:hint="cs"/>
          <w:rtl/>
        </w:rPr>
        <w:t>טיפול רפואי נחוץ</w:t>
      </w:r>
      <w:r w:rsidR="00DF2245">
        <w:rPr>
          <w:rFonts w:hint="cs"/>
          <w:rtl/>
        </w:rPr>
        <w:t xml:space="preserve">, </w:t>
      </w:r>
      <w:r w:rsidR="00FD5FB3">
        <w:rPr>
          <w:rFonts w:hint="cs"/>
          <w:rtl/>
        </w:rPr>
        <w:t>זה הבריאות שלה</w:t>
      </w:r>
      <w:r w:rsidR="008408D2" w:rsidRPr="00BA1E26">
        <w:rPr>
          <w:rFonts w:eastAsiaTheme="minorHAnsi"/>
          <w:rtl/>
        </w:rPr>
        <w:t xml:space="preserve">. </w:t>
      </w:r>
      <w:r w:rsidR="00DF2245">
        <w:rPr>
          <w:rFonts w:hint="cs"/>
          <w:color w:val="000000"/>
          <w:u w:val="single"/>
          <w:rtl/>
        </w:rPr>
        <w:t xml:space="preserve">מבחן </w:t>
      </w:r>
      <w:r w:rsidR="008408D2" w:rsidRPr="00AA5C66">
        <w:rPr>
          <w:rFonts w:hint="cs"/>
          <w:color w:val="000000"/>
          <w:u w:val="single"/>
          <w:rtl/>
        </w:rPr>
        <w:t>העיקר והטפל</w:t>
      </w:r>
      <w:r w:rsidR="008408D2">
        <w:rPr>
          <w:rFonts w:hint="cs"/>
          <w:color w:val="000000"/>
          <w:rtl/>
        </w:rPr>
        <w:t xml:space="preserve"> – </w:t>
      </w:r>
      <w:r w:rsidR="00FD5FB3">
        <w:rPr>
          <w:rFonts w:hint="cs"/>
          <w:color w:val="000000"/>
          <w:rtl/>
        </w:rPr>
        <w:t xml:space="preserve">ייתכן והאירוע לא יכול להתקיים לולא אמילי והחברה הייתה חייבת את התייצבותה. מאידך, מדובר בבריאות שמעל הכל. </w:t>
      </w:r>
      <w:r w:rsidR="008408D2">
        <w:rPr>
          <w:rFonts w:eastAsiaTheme="minorHAnsi" w:hint="cs"/>
          <w:rtl/>
        </w:rPr>
        <w:t xml:space="preserve">אם יקבע טובת הנאה </w:t>
      </w:r>
      <w:r w:rsidR="00FD5FB3">
        <w:rPr>
          <w:rFonts w:eastAsiaTheme="minorHAnsi" w:hint="cs"/>
          <w:rtl/>
        </w:rPr>
        <w:t>לאמילי</w:t>
      </w:r>
      <w:r w:rsidR="008408D2">
        <w:rPr>
          <w:rFonts w:eastAsiaTheme="minorHAnsi" w:hint="cs"/>
          <w:rtl/>
        </w:rPr>
        <w:t xml:space="preserve"> – </w:t>
      </w:r>
      <w:r w:rsidR="00FD5FB3">
        <w:rPr>
          <w:rFonts w:hint="cs"/>
          <w:rtl/>
        </w:rPr>
        <w:t xml:space="preserve">יש הכנסת עבודה לאמילי, יש הוצאות שכר למעסיק/החברה </w:t>
      </w:r>
      <w:r w:rsidR="00FD5FB3" w:rsidRPr="00DF2245">
        <w:rPr>
          <w:rFonts w:hint="cs"/>
          <w:rtl/>
        </w:rPr>
        <w:t>ויותר</w:t>
      </w:r>
      <w:r w:rsidR="00FD5FB3" w:rsidRPr="00DF2245">
        <w:rPr>
          <w:rFonts w:hint="cs"/>
          <w:b/>
          <w:bCs/>
          <w:rtl/>
        </w:rPr>
        <w:t xml:space="preserve"> ניכוי</w:t>
      </w:r>
      <w:r w:rsidR="00DF2245" w:rsidRPr="00DF2245">
        <w:rPr>
          <w:rFonts w:hint="cs"/>
          <w:b/>
          <w:bCs/>
          <w:rtl/>
        </w:rPr>
        <w:t xml:space="preserve"> מלא</w:t>
      </w:r>
      <w:r w:rsidR="00FD5FB3">
        <w:rPr>
          <w:rFonts w:hint="cs"/>
          <w:rtl/>
        </w:rPr>
        <w:t>.</w:t>
      </w:r>
    </w:p>
    <w:p w14:paraId="7ED42DB2" w14:textId="675C3D22" w:rsidR="002375DE" w:rsidRPr="00EE7562" w:rsidRDefault="002375DE" w:rsidP="00EE756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rtl/>
        </w:rPr>
      </w:pPr>
      <w:r w:rsidRPr="00FD5FB3">
        <w:rPr>
          <w:rFonts w:hint="cs"/>
          <w:u w:val="single"/>
          <w:rtl/>
        </w:rPr>
        <w:t>עוזרת</w:t>
      </w:r>
      <w:r w:rsidRPr="00DF2245">
        <w:rPr>
          <w:rFonts w:hint="cs"/>
          <w:rtl/>
        </w:rPr>
        <w:t xml:space="preserve"> </w:t>
      </w:r>
      <w:r w:rsidR="00461DDE">
        <w:rPr>
          <w:rFonts w:hint="cs"/>
          <w:rtl/>
        </w:rPr>
        <w:t>–</w:t>
      </w:r>
      <w:r w:rsidR="00CC1EAA">
        <w:rPr>
          <w:rFonts w:hint="cs"/>
          <w:rtl/>
        </w:rPr>
        <w:t xml:space="preserve"> שווה כסף. </w:t>
      </w:r>
      <w:r w:rsidR="00EE7562">
        <w:rPr>
          <w:rFonts w:hint="cs"/>
          <w:rtl/>
        </w:rPr>
        <w:t xml:space="preserve">האם </w:t>
      </w:r>
      <w:r w:rsidR="00EE7562" w:rsidRPr="008408D2">
        <w:rPr>
          <w:rFonts w:hint="cs"/>
          <w:b/>
          <w:bCs/>
          <w:rtl/>
        </w:rPr>
        <w:t xml:space="preserve">טובת הנאה </w:t>
      </w:r>
      <w:r w:rsidR="00EE7562">
        <w:rPr>
          <w:rFonts w:hint="cs"/>
          <w:color w:val="000000"/>
          <w:rtl/>
        </w:rPr>
        <w:t xml:space="preserve">כתחליף שכר </w:t>
      </w:r>
      <w:r w:rsidR="00EE7562">
        <w:rPr>
          <w:rFonts w:hint="cs"/>
          <w:rtl/>
        </w:rPr>
        <w:t>המהווה הוצאה בייצור הכנסה</w:t>
      </w:r>
      <w:r w:rsidR="00A77583">
        <w:rPr>
          <w:rFonts w:hint="cs"/>
          <w:rtl/>
        </w:rPr>
        <w:t xml:space="preserve"> למעסיק</w:t>
      </w:r>
      <w:r w:rsidR="00EE7562">
        <w:rPr>
          <w:rFonts w:hint="cs"/>
          <w:rtl/>
        </w:rPr>
        <w:t xml:space="preserve">: </w:t>
      </w:r>
      <w:r w:rsidR="00EE7562" w:rsidRPr="00227820">
        <w:rPr>
          <w:rFonts w:hint="cs"/>
          <w:shd w:val="clear" w:color="auto" w:fill="CBC0D3"/>
          <w:rtl/>
        </w:rPr>
        <w:t>דן</w:t>
      </w:r>
      <w:r w:rsidR="00EE7562">
        <w:rPr>
          <w:rFonts w:hint="cs"/>
          <w:color w:val="000000"/>
          <w:rtl/>
        </w:rPr>
        <w:t xml:space="preserve"> – </w:t>
      </w:r>
      <w:r w:rsidR="00EE7562" w:rsidRPr="00DF2245">
        <w:rPr>
          <w:rFonts w:hint="cs"/>
          <w:color w:val="000000"/>
          <w:rtl/>
        </w:rPr>
        <w:t xml:space="preserve">לנוחות המעביד – </w:t>
      </w:r>
      <w:r w:rsidR="00EE7562" w:rsidRPr="00DF2245">
        <w:rPr>
          <w:rFonts w:hint="cs"/>
          <w:rtl/>
        </w:rPr>
        <w:t>חצי משרה סיוע לאמילי בפעילות העסקית וחצי משרה הוצאות השגחה על הכלב בזמן שאמילי בעבוד</w:t>
      </w:r>
      <w:r w:rsidR="00EE7562" w:rsidRPr="00DF2245">
        <w:rPr>
          <w:rFonts w:hint="cs"/>
          <w:color w:val="000000"/>
          <w:rtl/>
        </w:rPr>
        <w:t xml:space="preserve">ה. להנאת העובד </w:t>
      </w:r>
      <w:r w:rsidR="00EE7562" w:rsidRPr="00DF2245">
        <w:rPr>
          <w:rFonts w:hint="eastAsia"/>
          <w:color w:val="000000"/>
          <w:rtl/>
        </w:rPr>
        <w:t>–</w:t>
      </w:r>
      <w:r w:rsidR="00EE7562">
        <w:rPr>
          <w:rFonts w:hint="cs"/>
          <w:color w:val="000000"/>
          <w:rtl/>
        </w:rPr>
        <w:t xml:space="preserve"> </w:t>
      </w:r>
      <w:r w:rsidR="00EE7562">
        <w:rPr>
          <w:rFonts w:hint="cs"/>
          <w:rtl/>
        </w:rPr>
        <w:t>הנאה פרטית שישמרו על כלבה</w:t>
      </w:r>
      <w:r w:rsidR="00EE7562" w:rsidRPr="003736A3">
        <w:rPr>
          <w:rFonts w:hint="cs"/>
          <w:rtl/>
        </w:rPr>
        <w:t>, קשורה אליו מאוד</w:t>
      </w:r>
      <w:r w:rsidR="00EE7562">
        <w:rPr>
          <w:rFonts w:hint="cs"/>
          <w:rtl/>
        </w:rPr>
        <w:t xml:space="preserve">, </w:t>
      </w:r>
      <w:r w:rsidR="00EE7562" w:rsidRPr="003736A3">
        <w:rPr>
          <w:rFonts w:hint="cs"/>
          <w:rtl/>
        </w:rPr>
        <w:t>מקל על בדידותה מ</w:t>
      </w:r>
      <w:r w:rsidR="00EE7562">
        <w:rPr>
          <w:rFonts w:hint="cs"/>
          <w:rtl/>
        </w:rPr>
        <w:t>ה</w:t>
      </w:r>
      <w:r w:rsidR="00EE7562" w:rsidRPr="003736A3">
        <w:rPr>
          <w:rFonts w:hint="cs"/>
          <w:rtl/>
        </w:rPr>
        <w:t xml:space="preserve">פרידה ואינה מוכנה למסור </w:t>
      </w:r>
      <w:r w:rsidR="00EE7562">
        <w:rPr>
          <w:rFonts w:hint="cs"/>
          <w:rtl/>
        </w:rPr>
        <w:t>אותו</w:t>
      </w:r>
      <w:r w:rsidR="00EE7562" w:rsidRPr="00BA1E26">
        <w:rPr>
          <w:rFonts w:eastAsiaTheme="minorHAnsi"/>
          <w:rtl/>
        </w:rPr>
        <w:t xml:space="preserve">. </w:t>
      </w:r>
      <w:r w:rsidR="00EE7562" w:rsidRPr="00AA5C66">
        <w:rPr>
          <w:rFonts w:hint="cs"/>
          <w:color w:val="000000"/>
          <w:u w:val="single"/>
          <w:rtl/>
        </w:rPr>
        <w:t>העיקר והטפל</w:t>
      </w:r>
      <w:r w:rsidR="00EE7562">
        <w:rPr>
          <w:rFonts w:hint="cs"/>
          <w:color w:val="000000"/>
          <w:rtl/>
        </w:rPr>
        <w:t xml:space="preserve"> – ייתכן והעיקר כאן הוא להנאת אמילי (אין מספיק נתונים כמו האם שאר העובדים גם מקבלים עוזרת אישית? </w:t>
      </w:r>
      <w:r w:rsidR="00EE7562" w:rsidRPr="00EE7562">
        <w:rPr>
          <w:rFonts w:hint="cs"/>
          <w:shd w:val="clear" w:color="auto" w:fill="EFD3D7"/>
          <w:rtl/>
        </w:rPr>
        <w:t>ס'32(11)</w:t>
      </w:r>
      <w:r w:rsidR="00EE7562">
        <w:rPr>
          <w:rFonts w:hint="cs"/>
          <w:color w:val="000000"/>
          <w:rtl/>
        </w:rPr>
        <w:t xml:space="preserve">). </w:t>
      </w:r>
      <w:r w:rsidR="00EE7562">
        <w:rPr>
          <w:rFonts w:eastAsiaTheme="minorHAnsi" w:hint="cs"/>
          <w:rtl/>
        </w:rPr>
        <w:t xml:space="preserve">אם יקבע טובת הנאה לאמילי – </w:t>
      </w:r>
      <w:r w:rsidR="00EE7562">
        <w:rPr>
          <w:rFonts w:hint="cs"/>
          <w:rtl/>
        </w:rPr>
        <w:t xml:space="preserve">יש הכנסת עבודה לאמילי, יש הוצאות שכר למעסיק/החברה ויותר </w:t>
      </w:r>
      <w:r w:rsidR="00EE7562" w:rsidRPr="00DF2245">
        <w:rPr>
          <w:rFonts w:hint="cs"/>
          <w:b/>
          <w:bCs/>
          <w:rtl/>
        </w:rPr>
        <w:t>ניכוי</w:t>
      </w:r>
      <w:r w:rsidR="00DF2245" w:rsidRPr="00DF2245">
        <w:rPr>
          <w:rFonts w:hint="cs"/>
          <w:b/>
          <w:bCs/>
          <w:rtl/>
        </w:rPr>
        <w:t xml:space="preserve"> מלא</w:t>
      </w:r>
      <w:r w:rsidR="00EE7562">
        <w:rPr>
          <w:rFonts w:hint="cs"/>
          <w:rtl/>
        </w:rPr>
        <w:t>.</w:t>
      </w:r>
      <w:commentRangeEnd w:id="0"/>
      <w:r w:rsidR="00C6411A">
        <w:rPr>
          <w:rStyle w:val="ad"/>
          <w:rtl/>
        </w:rPr>
        <w:commentReference w:id="0"/>
      </w:r>
    </w:p>
    <w:p w14:paraId="7D45F235" w14:textId="77777777" w:rsidR="002375DE" w:rsidRDefault="002375DE" w:rsidP="002375D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tl/>
        </w:rPr>
      </w:pPr>
    </w:p>
    <w:p w14:paraId="0F3E7089" w14:textId="77777777" w:rsidR="002D50A2" w:rsidRPr="00B47884" w:rsidRDefault="002D50A2" w:rsidP="00F3607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</w:p>
    <w:sectPr w:rsidR="002D50A2" w:rsidRPr="00B47884" w:rsidSect="00F3607B">
      <w:headerReference w:type="default" r:id="rId12"/>
      <w:pgSz w:w="11906" w:h="16838"/>
      <w:pgMar w:top="1134" w:right="1134" w:bottom="1134" w:left="1134" w:header="709" w:footer="709" w:gutter="0"/>
      <w:cols w:space="708"/>
      <w:bidi/>
      <w:rtlGutter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Daniel Dayan" w:date="2023-02-03T13:26:00Z" w:initials="DD">
    <w:p w14:paraId="4E7F0451" w14:textId="77777777" w:rsidR="00C6411A" w:rsidRDefault="00C6411A" w:rsidP="00BE2EC8">
      <w:pPr>
        <w:pStyle w:val="ae"/>
        <w:bidi w:val="0"/>
      </w:pPr>
      <w:r>
        <w:rPr>
          <w:rStyle w:val="ad"/>
        </w:rPr>
        <w:annotationRef/>
      </w:r>
      <w:r>
        <w:rPr>
          <w:rFonts w:hint="eastAsia"/>
          <w:rtl/>
        </w:rPr>
        <w:t>מרגע</w:t>
      </w:r>
      <w:r>
        <w:rPr>
          <w:rtl/>
        </w:rPr>
        <w:t xml:space="preserve"> שהסקת שההוצאה מותרת בניכוי בכל מקרה, מבחני דן הם די מיותרים. אבל יפה מאוד, הבנת את הסעיף.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E7F0451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878A0C" w16cex:dateUtc="2023-02-03T11:2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E7F0451" w16cid:durableId="27878A0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2F6CB" w14:textId="77777777" w:rsidR="001A028C" w:rsidRDefault="001A028C" w:rsidP="00BD66E7">
      <w:pPr>
        <w:spacing w:after="0" w:line="240" w:lineRule="auto"/>
      </w:pPr>
      <w:r>
        <w:separator/>
      </w:r>
    </w:p>
  </w:endnote>
  <w:endnote w:type="continuationSeparator" w:id="0">
    <w:p w14:paraId="30B4C994" w14:textId="77777777" w:rsidR="001A028C" w:rsidRDefault="001A028C" w:rsidP="00BD6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David-Bold">
    <w:altName w:val="David"/>
    <w:panose1 w:val="00000000000000000000"/>
    <w:charset w:val="00"/>
    <w:family w:val="roman"/>
    <w:notTrueType/>
    <w:pitch w:val="default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2FB5C" w14:textId="77777777" w:rsidR="001A028C" w:rsidRDefault="001A028C" w:rsidP="00BD66E7">
      <w:pPr>
        <w:spacing w:after="0" w:line="240" w:lineRule="auto"/>
      </w:pPr>
      <w:r>
        <w:separator/>
      </w:r>
    </w:p>
  </w:footnote>
  <w:footnote w:type="continuationSeparator" w:id="0">
    <w:p w14:paraId="70104B8E" w14:textId="77777777" w:rsidR="001A028C" w:rsidRDefault="001A028C" w:rsidP="00BD66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1934F" w14:textId="455C3441" w:rsidR="00BD66E7" w:rsidRPr="00BD66E7" w:rsidRDefault="00BD66E7" w:rsidP="00BD66E7">
    <w:pPr>
      <w:spacing w:line="240" w:lineRule="auto"/>
    </w:pPr>
    <w:r w:rsidRPr="00BD66E7">
      <w:rPr>
        <w:rFonts w:hint="cs"/>
        <w:b/>
        <w:bCs/>
        <w:rtl/>
      </w:rPr>
      <w:t>דיני מסים</w:t>
    </w:r>
    <w:r w:rsidRPr="00BD66E7">
      <w:rPr>
        <w:b/>
        <w:bCs/>
        <w:rtl/>
      </w:rPr>
      <w:t xml:space="preserve">   </w:t>
    </w:r>
    <w:r w:rsidRPr="00BD66E7">
      <w:rPr>
        <w:b/>
        <w:bCs/>
        <w:sz w:val="22"/>
        <w:szCs w:val="22"/>
        <w:rtl/>
      </w:rPr>
      <w:t xml:space="preserve">                                                </w:t>
    </w:r>
    <w:r w:rsidRPr="00BD66E7">
      <w:rPr>
        <w:rFonts w:hint="cs"/>
        <w:b/>
        <w:bCs/>
        <w:sz w:val="22"/>
        <w:szCs w:val="22"/>
        <w:rtl/>
      </w:rPr>
      <w:t xml:space="preserve">                                   </w:t>
    </w:r>
    <w:r w:rsidRPr="00BD66E7">
      <w:rPr>
        <w:b/>
        <w:bCs/>
        <w:sz w:val="22"/>
        <w:szCs w:val="22"/>
        <w:rtl/>
      </w:rPr>
      <w:t xml:space="preserve">    </w:t>
    </w:r>
    <w:r w:rsidRPr="00BD66E7">
      <w:rPr>
        <w:b/>
        <w:bCs/>
        <w:sz w:val="28"/>
        <w:szCs w:val="28"/>
        <w:rtl/>
      </w:rPr>
      <w:tab/>
    </w:r>
    <w:r>
      <w:rPr>
        <w:b/>
        <w:bCs/>
        <w:sz w:val="28"/>
        <w:szCs w:val="28"/>
        <w:rtl/>
      </w:rPr>
      <w:tab/>
    </w:r>
    <w:r w:rsidRPr="00BD66E7">
      <w:rPr>
        <w:b/>
        <w:bCs/>
        <w:sz w:val="28"/>
        <w:szCs w:val="28"/>
        <w:rtl/>
      </w:rPr>
      <w:tab/>
    </w:r>
    <w:r w:rsidRPr="00BD66E7">
      <w:rPr>
        <w:rFonts w:hint="cs"/>
        <w:b/>
        <w:bCs/>
        <w:sz w:val="28"/>
        <w:szCs w:val="28"/>
        <w:rtl/>
      </w:rPr>
      <w:t xml:space="preserve">  </w:t>
    </w:r>
    <w:r w:rsidRPr="00BD66E7">
      <w:rPr>
        <w:b/>
        <w:bCs/>
        <w:rtl/>
      </w:rPr>
      <w:t xml:space="preserve">ספיר מלכיאל </w:t>
    </w:r>
    <w:r w:rsidRPr="00BD66E7">
      <w:rPr>
        <w:sz w:val="28"/>
        <w:szCs w:val="28"/>
        <w:rtl/>
      </w:rPr>
      <w:br/>
    </w:r>
    <w:r w:rsidRPr="00BD66E7">
      <w:rPr>
        <w:rFonts w:hint="cs"/>
        <w:b/>
        <w:bCs/>
        <w:sz w:val="28"/>
        <w:szCs w:val="28"/>
        <w:rtl/>
      </w:rPr>
      <w:t xml:space="preserve">תרגיל מס' </w:t>
    </w:r>
    <w:r w:rsidR="00BE11BE">
      <w:rPr>
        <w:rFonts w:hint="cs"/>
        <w:b/>
        <w:bCs/>
        <w:sz w:val="28"/>
        <w:szCs w:val="28"/>
        <w:rtl/>
      </w:rPr>
      <w:t>3 – הוצאות</w:t>
    </w:r>
    <w:r w:rsidRPr="00BD66E7">
      <w:rPr>
        <w:rtl/>
      </w:rPr>
      <w:br/>
      <w:t xml:space="preserve">בהנחיית </w:t>
    </w:r>
    <w:r w:rsidRPr="00BD66E7">
      <w:rPr>
        <w:rFonts w:hint="cs"/>
        <w:rtl/>
      </w:rPr>
      <w:t>פרופ' קובי נוסים;</w:t>
    </w:r>
    <w:r w:rsidRPr="00BD66E7">
      <w:rPr>
        <w:rtl/>
      </w:rPr>
      <w:t xml:space="preserve"> המתרגל</w:t>
    </w:r>
    <w:r w:rsidRPr="00BD66E7">
      <w:rPr>
        <w:rFonts w:hint="cs"/>
        <w:rtl/>
      </w:rPr>
      <w:t>ים נוי פלח, עדן חזן, אלינור מוסה-זדה ודניאל דיין</w:t>
    </w:r>
    <w:r w:rsidRPr="00BD66E7">
      <w:rPr>
        <w:rtl/>
      </w:rPr>
      <w:t xml:space="preserve">                                  </w:t>
    </w:r>
  </w:p>
  <w:p w14:paraId="30A92239" w14:textId="77777777" w:rsidR="00BD66E7" w:rsidRPr="00BD66E7" w:rsidRDefault="00BD66E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D7C87"/>
    <w:multiLevelType w:val="hybridMultilevel"/>
    <w:tmpl w:val="4EA09E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1C1C7A"/>
    <w:multiLevelType w:val="hybridMultilevel"/>
    <w:tmpl w:val="E8769C46"/>
    <w:lvl w:ilvl="0" w:tplc="1520D282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lang w:bidi="he-I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BD27433"/>
    <w:multiLevelType w:val="hybridMultilevel"/>
    <w:tmpl w:val="D262A224"/>
    <w:lvl w:ilvl="0" w:tplc="BEDEF00A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55F6625"/>
    <w:multiLevelType w:val="multilevel"/>
    <w:tmpl w:val="E6000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5047037">
    <w:abstractNumId w:val="1"/>
  </w:num>
  <w:num w:numId="2" w16cid:durableId="779107932">
    <w:abstractNumId w:val="2"/>
  </w:num>
  <w:num w:numId="3" w16cid:durableId="1883208223">
    <w:abstractNumId w:val="0"/>
  </w:num>
  <w:num w:numId="4" w16cid:durableId="1252471205">
    <w:abstractNumId w:val="3"/>
  </w:num>
  <w:numIdMacAtCleanup w:val="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aniel Dayan">
    <w15:presenceInfo w15:providerId="AD" w15:userId="S::daniel.dayan@live.biu.ac.il::34f03a74-30dc-4d43-b6d9-6ba15f0b4dd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6E7"/>
    <w:rsid w:val="00003B9E"/>
    <w:rsid w:val="00003CAA"/>
    <w:rsid w:val="00010AC0"/>
    <w:rsid w:val="0001114A"/>
    <w:rsid w:val="000137F3"/>
    <w:rsid w:val="000149B3"/>
    <w:rsid w:val="00015D0F"/>
    <w:rsid w:val="0001689F"/>
    <w:rsid w:val="000216D8"/>
    <w:rsid w:val="00023236"/>
    <w:rsid w:val="000254DD"/>
    <w:rsid w:val="00027152"/>
    <w:rsid w:val="00027268"/>
    <w:rsid w:val="000313D2"/>
    <w:rsid w:val="0003180B"/>
    <w:rsid w:val="00046D48"/>
    <w:rsid w:val="00056CE4"/>
    <w:rsid w:val="000579A6"/>
    <w:rsid w:val="0006036B"/>
    <w:rsid w:val="000609FB"/>
    <w:rsid w:val="0006549A"/>
    <w:rsid w:val="000703C2"/>
    <w:rsid w:val="00071ECB"/>
    <w:rsid w:val="000763BA"/>
    <w:rsid w:val="0007674C"/>
    <w:rsid w:val="000814F2"/>
    <w:rsid w:val="00083C43"/>
    <w:rsid w:val="00083E16"/>
    <w:rsid w:val="00090891"/>
    <w:rsid w:val="00091EFE"/>
    <w:rsid w:val="0009216A"/>
    <w:rsid w:val="0009522F"/>
    <w:rsid w:val="0009754D"/>
    <w:rsid w:val="0009796C"/>
    <w:rsid w:val="000A2197"/>
    <w:rsid w:val="000A561C"/>
    <w:rsid w:val="000A664B"/>
    <w:rsid w:val="000B060F"/>
    <w:rsid w:val="000B2219"/>
    <w:rsid w:val="000B6321"/>
    <w:rsid w:val="000B674B"/>
    <w:rsid w:val="000C2EE5"/>
    <w:rsid w:val="000C2F7F"/>
    <w:rsid w:val="000C314B"/>
    <w:rsid w:val="000C6C81"/>
    <w:rsid w:val="000E1FAC"/>
    <w:rsid w:val="000F393B"/>
    <w:rsid w:val="000F5170"/>
    <w:rsid w:val="0011170E"/>
    <w:rsid w:val="00112C8D"/>
    <w:rsid w:val="00116A5A"/>
    <w:rsid w:val="0012479C"/>
    <w:rsid w:val="001300E2"/>
    <w:rsid w:val="00134524"/>
    <w:rsid w:val="001358EC"/>
    <w:rsid w:val="00137F7A"/>
    <w:rsid w:val="00140DEF"/>
    <w:rsid w:val="0014456F"/>
    <w:rsid w:val="00145E10"/>
    <w:rsid w:val="00145F08"/>
    <w:rsid w:val="00147B45"/>
    <w:rsid w:val="0015040B"/>
    <w:rsid w:val="00151F8D"/>
    <w:rsid w:val="00152F50"/>
    <w:rsid w:val="001530C6"/>
    <w:rsid w:val="001552F0"/>
    <w:rsid w:val="00161D55"/>
    <w:rsid w:val="00162685"/>
    <w:rsid w:val="001663C7"/>
    <w:rsid w:val="0017310D"/>
    <w:rsid w:val="001740FC"/>
    <w:rsid w:val="0017447B"/>
    <w:rsid w:val="0017609F"/>
    <w:rsid w:val="0019190E"/>
    <w:rsid w:val="00194883"/>
    <w:rsid w:val="001A028C"/>
    <w:rsid w:val="001A75DE"/>
    <w:rsid w:val="001B0445"/>
    <w:rsid w:val="001B5802"/>
    <w:rsid w:val="001B7CA8"/>
    <w:rsid w:val="001C2637"/>
    <w:rsid w:val="001C3C78"/>
    <w:rsid w:val="001C4A20"/>
    <w:rsid w:val="001C65B7"/>
    <w:rsid w:val="001C77C4"/>
    <w:rsid w:val="001D0D38"/>
    <w:rsid w:val="001D288F"/>
    <w:rsid w:val="001D75F7"/>
    <w:rsid w:val="001E11BC"/>
    <w:rsid w:val="001E36B1"/>
    <w:rsid w:val="001E639C"/>
    <w:rsid w:val="001F1495"/>
    <w:rsid w:val="001F2CA2"/>
    <w:rsid w:val="001F4826"/>
    <w:rsid w:val="001F683F"/>
    <w:rsid w:val="002042A6"/>
    <w:rsid w:val="002047E5"/>
    <w:rsid w:val="002065AD"/>
    <w:rsid w:val="00210EC8"/>
    <w:rsid w:val="00217EC6"/>
    <w:rsid w:val="00221566"/>
    <w:rsid w:val="00227820"/>
    <w:rsid w:val="00230CCE"/>
    <w:rsid w:val="002315AC"/>
    <w:rsid w:val="0023252A"/>
    <w:rsid w:val="00232DF2"/>
    <w:rsid w:val="002375DE"/>
    <w:rsid w:val="00250106"/>
    <w:rsid w:val="002510F3"/>
    <w:rsid w:val="002631D9"/>
    <w:rsid w:val="00263280"/>
    <w:rsid w:val="002666DE"/>
    <w:rsid w:val="00267897"/>
    <w:rsid w:val="0027165D"/>
    <w:rsid w:val="00271EBB"/>
    <w:rsid w:val="0027315E"/>
    <w:rsid w:val="00274AC8"/>
    <w:rsid w:val="00276F46"/>
    <w:rsid w:val="002775EA"/>
    <w:rsid w:val="00291EE0"/>
    <w:rsid w:val="00292A7F"/>
    <w:rsid w:val="00294A98"/>
    <w:rsid w:val="002954E0"/>
    <w:rsid w:val="002963F4"/>
    <w:rsid w:val="00296B2D"/>
    <w:rsid w:val="002A38BF"/>
    <w:rsid w:val="002A3F2C"/>
    <w:rsid w:val="002A4EBC"/>
    <w:rsid w:val="002B4C54"/>
    <w:rsid w:val="002B5E82"/>
    <w:rsid w:val="002C2215"/>
    <w:rsid w:val="002C2881"/>
    <w:rsid w:val="002C6409"/>
    <w:rsid w:val="002C6636"/>
    <w:rsid w:val="002D1558"/>
    <w:rsid w:val="002D2C0D"/>
    <w:rsid w:val="002D50A2"/>
    <w:rsid w:val="002D56AD"/>
    <w:rsid w:val="002D5BB3"/>
    <w:rsid w:val="002E01FA"/>
    <w:rsid w:val="002E13FC"/>
    <w:rsid w:val="002E2760"/>
    <w:rsid w:val="002E7FF8"/>
    <w:rsid w:val="002F26CF"/>
    <w:rsid w:val="002F3E3C"/>
    <w:rsid w:val="002F5817"/>
    <w:rsid w:val="002F6737"/>
    <w:rsid w:val="0030411D"/>
    <w:rsid w:val="003146F3"/>
    <w:rsid w:val="00316A56"/>
    <w:rsid w:val="00317590"/>
    <w:rsid w:val="003225A6"/>
    <w:rsid w:val="003271BF"/>
    <w:rsid w:val="003271F7"/>
    <w:rsid w:val="00340DC5"/>
    <w:rsid w:val="003412C6"/>
    <w:rsid w:val="0035118C"/>
    <w:rsid w:val="00351721"/>
    <w:rsid w:val="00356782"/>
    <w:rsid w:val="00363A62"/>
    <w:rsid w:val="00366519"/>
    <w:rsid w:val="00370B6A"/>
    <w:rsid w:val="0037366F"/>
    <w:rsid w:val="003736A3"/>
    <w:rsid w:val="00375FDF"/>
    <w:rsid w:val="0038526B"/>
    <w:rsid w:val="00392312"/>
    <w:rsid w:val="00394E3D"/>
    <w:rsid w:val="003A427F"/>
    <w:rsid w:val="003A576B"/>
    <w:rsid w:val="003A6780"/>
    <w:rsid w:val="003A71E5"/>
    <w:rsid w:val="003B0CA9"/>
    <w:rsid w:val="003B2500"/>
    <w:rsid w:val="003B257B"/>
    <w:rsid w:val="003B4A2F"/>
    <w:rsid w:val="003B51D5"/>
    <w:rsid w:val="003B5574"/>
    <w:rsid w:val="003C15F1"/>
    <w:rsid w:val="003C4CC3"/>
    <w:rsid w:val="003C5058"/>
    <w:rsid w:val="003C520D"/>
    <w:rsid w:val="003C6E47"/>
    <w:rsid w:val="003E0334"/>
    <w:rsid w:val="003E1A31"/>
    <w:rsid w:val="003E549C"/>
    <w:rsid w:val="003F1007"/>
    <w:rsid w:val="003F3443"/>
    <w:rsid w:val="003F4921"/>
    <w:rsid w:val="003F681E"/>
    <w:rsid w:val="00400D89"/>
    <w:rsid w:val="0041048D"/>
    <w:rsid w:val="00410D43"/>
    <w:rsid w:val="00413379"/>
    <w:rsid w:val="00423A68"/>
    <w:rsid w:val="00423ED5"/>
    <w:rsid w:val="00426266"/>
    <w:rsid w:val="00427C17"/>
    <w:rsid w:val="00432A94"/>
    <w:rsid w:val="00432BD0"/>
    <w:rsid w:val="00434F7D"/>
    <w:rsid w:val="00435BCC"/>
    <w:rsid w:val="0043633C"/>
    <w:rsid w:val="004369FD"/>
    <w:rsid w:val="00436D7B"/>
    <w:rsid w:val="00443210"/>
    <w:rsid w:val="004435C2"/>
    <w:rsid w:val="00445590"/>
    <w:rsid w:val="0045633F"/>
    <w:rsid w:val="00461DDE"/>
    <w:rsid w:val="00466DE3"/>
    <w:rsid w:val="00475F76"/>
    <w:rsid w:val="00484EA1"/>
    <w:rsid w:val="004925E6"/>
    <w:rsid w:val="00497329"/>
    <w:rsid w:val="004A1E82"/>
    <w:rsid w:val="004A6F3A"/>
    <w:rsid w:val="004B0F0C"/>
    <w:rsid w:val="004B1285"/>
    <w:rsid w:val="004B15E1"/>
    <w:rsid w:val="004B564E"/>
    <w:rsid w:val="004B59EC"/>
    <w:rsid w:val="004C0B4D"/>
    <w:rsid w:val="004C1349"/>
    <w:rsid w:val="004C23F9"/>
    <w:rsid w:val="004C3946"/>
    <w:rsid w:val="004C5FFB"/>
    <w:rsid w:val="004C6520"/>
    <w:rsid w:val="004C69EE"/>
    <w:rsid w:val="004C7F86"/>
    <w:rsid w:val="004D13FC"/>
    <w:rsid w:val="004D27C7"/>
    <w:rsid w:val="004D3552"/>
    <w:rsid w:val="004D5EA2"/>
    <w:rsid w:val="004D6D9F"/>
    <w:rsid w:val="004E1B59"/>
    <w:rsid w:val="004E4828"/>
    <w:rsid w:val="004E5545"/>
    <w:rsid w:val="004E56C2"/>
    <w:rsid w:val="004F0C64"/>
    <w:rsid w:val="004F3E06"/>
    <w:rsid w:val="004F67B9"/>
    <w:rsid w:val="00500BDD"/>
    <w:rsid w:val="0050549E"/>
    <w:rsid w:val="00505A82"/>
    <w:rsid w:val="00506070"/>
    <w:rsid w:val="00507511"/>
    <w:rsid w:val="00510A51"/>
    <w:rsid w:val="00512FC4"/>
    <w:rsid w:val="005144A2"/>
    <w:rsid w:val="00514EC4"/>
    <w:rsid w:val="00515C08"/>
    <w:rsid w:val="005163D1"/>
    <w:rsid w:val="00520C06"/>
    <w:rsid w:val="005232B4"/>
    <w:rsid w:val="00523527"/>
    <w:rsid w:val="00524566"/>
    <w:rsid w:val="00526886"/>
    <w:rsid w:val="00535018"/>
    <w:rsid w:val="00535823"/>
    <w:rsid w:val="00542264"/>
    <w:rsid w:val="00544926"/>
    <w:rsid w:val="00546A7D"/>
    <w:rsid w:val="00550564"/>
    <w:rsid w:val="00550E1A"/>
    <w:rsid w:val="0055592C"/>
    <w:rsid w:val="00556D52"/>
    <w:rsid w:val="005720D0"/>
    <w:rsid w:val="0057368D"/>
    <w:rsid w:val="00580FD1"/>
    <w:rsid w:val="00581D55"/>
    <w:rsid w:val="00583299"/>
    <w:rsid w:val="005879EE"/>
    <w:rsid w:val="005918F9"/>
    <w:rsid w:val="00593879"/>
    <w:rsid w:val="00594E64"/>
    <w:rsid w:val="00596BF1"/>
    <w:rsid w:val="005A16D2"/>
    <w:rsid w:val="005A1B0E"/>
    <w:rsid w:val="005A4074"/>
    <w:rsid w:val="005A4F4D"/>
    <w:rsid w:val="005A574D"/>
    <w:rsid w:val="005A6BBD"/>
    <w:rsid w:val="005B0F11"/>
    <w:rsid w:val="005B4044"/>
    <w:rsid w:val="005C35EA"/>
    <w:rsid w:val="005D2DAC"/>
    <w:rsid w:val="005D5F5A"/>
    <w:rsid w:val="005E0527"/>
    <w:rsid w:val="005E0E82"/>
    <w:rsid w:val="005E22F3"/>
    <w:rsid w:val="005E3BF7"/>
    <w:rsid w:val="005F183C"/>
    <w:rsid w:val="005F3DAF"/>
    <w:rsid w:val="005F3E14"/>
    <w:rsid w:val="005F6CAD"/>
    <w:rsid w:val="005F717A"/>
    <w:rsid w:val="00600D33"/>
    <w:rsid w:val="006010B2"/>
    <w:rsid w:val="00601B2E"/>
    <w:rsid w:val="00603506"/>
    <w:rsid w:val="00614FDF"/>
    <w:rsid w:val="00622936"/>
    <w:rsid w:val="00622E26"/>
    <w:rsid w:val="00623E83"/>
    <w:rsid w:val="00624FB9"/>
    <w:rsid w:val="00625398"/>
    <w:rsid w:val="00627213"/>
    <w:rsid w:val="006341EC"/>
    <w:rsid w:val="00635929"/>
    <w:rsid w:val="00636603"/>
    <w:rsid w:val="006374F5"/>
    <w:rsid w:val="00643B5A"/>
    <w:rsid w:val="006442CB"/>
    <w:rsid w:val="00644CC3"/>
    <w:rsid w:val="0064618C"/>
    <w:rsid w:val="006500B5"/>
    <w:rsid w:val="0065031B"/>
    <w:rsid w:val="00651280"/>
    <w:rsid w:val="006527E9"/>
    <w:rsid w:val="00666F48"/>
    <w:rsid w:val="00673C69"/>
    <w:rsid w:val="00675AB9"/>
    <w:rsid w:val="00676775"/>
    <w:rsid w:val="00682C13"/>
    <w:rsid w:val="006845EB"/>
    <w:rsid w:val="0068566C"/>
    <w:rsid w:val="00685881"/>
    <w:rsid w:val="00685D22"/>
    <w:rsid w:val="006926EA"/>
    <w:rsid w:val="006A01F7"/>
    <w:rsid w:val="006A1280"/>
    <w:rsid w:val="006A23AA"/>
    <w:rsid w:val="006A4023"/>
    <w:rsid w:val="006B092F"/>
    <w:rsid w:val="006B3D47"/>
    <w:rsid w:val="006B3E00"/>
    <w:rsid w:val="006D1D9E"/>
    <w:rsid w:val="006D3256"/>
    <w:rsid w:val="006D5E3E"/>
    <w:rsid w:val="006E3287"/>
    <w:rsid w:val="006E3B40"/>
    <w:rsid w:val="006E5B2C"/>
    <w:rsid w:val="006F10C9"/>
    <w:rsid w:val="006F3B66"/>
    <w:rsid w:val="00701E3B"/>
    <w:rsid w:val="007035D6"/>
    <w:rsid w:val="00706AE8"/>
    <w:rsid w:val="00707F53"/>
    <w:rsid w:val="00711C2D"/>
    <w:rsid w:val="00712471"/>
    <w:rsid w:val="00715598"/>
    <w:rsid w:val="0071750A"/>
    <w:rsid w:val="007206BD"/>
    <w:rsid w:val="00721CA7"/>
    <w:rsid w:val="00726005"/>
    <w:rsid w:val="00727D0F"/>
    <w:rsid w:val="007310B8"/>
    <w:rsid w:val="00732102"/>
    <w:rsid w:val="00734721"/>
    <w:rsid w:val="00734AA0"/>
    <w:rsid w:val="00741232"/>
    <w:rsid w:val="0074704F"/>
    <w:rsid w:val="0075046F"/>
    <w:rsid w:val="0076321D"/>
    <w:rsid w:val="0076566E"/>
    <w:rsid w:val="007672EB"/>
    <w:rsid w:val="0077245C"/>
    <w:rsid w:val="007739CE"/>
    <w:rsid w:val="00774C82"/>
    <w:rsid w:val="00777464"/>
    <w:rsid w:val="00784913"/>
    <w:rsid w:val="00784CE5"/>
    <w:rsid w:val="00785C88"/>
    <w:rsid w:val="00792BAC"/>
    <w:rsid w:val="00793FAE"/>
    <w:rsid w:val="00795ED4"/>
    <w:rsid w:val="00796E35"/>
    <w:rsid w:val="007978D8"/>
    <w:rsid w:val="007A126D"/>
    <w:rsid w:val="007B0499"/>
    <w:rsid w:val="007B1CC9"/>
    <w:rsid w:val="007B23C6"/>
    <w:rsid w:val="007C3A43"/>
    <w:rsid w:val="007D1BAC"/>
    <w:rsid w:val="007D2C3B"/>
    <w:rsid w:val="007D7AC4"/>
    <w:rsid w:val="007D7E26"/>
    <w:rsid w:val="007E18EF"/>
    <w:rsid w:val="007E36A8"/>
    <w:rsid w:val="007E74E4"/>
    <w:rsid w:val="007F0613"/>
    <w:rsid w:val="007F1A82"/>
    <w:rsid w:val="007F3224"/>
    <w:rsid w:val="007F3B56"/>
    <w:rsid w:val="007F57A4"/>
    <w:rsid w:val="007F753B"/>
    <w:rsid w:val="00801D78"/>
    <w:rsid w:val="0080291D"/>
    <w:rsid w:val="008033BF"/>
    <w:rsid w:val="008123E6"/>
    <w:rsid w:val="00814B4D"/>
    <w:rsid w:val="00814B7C"/>
    <w:rsid w:val="00822093"/>
    <w:rsid w:val="00822674"/>
    <w:rsid w:val="00823CFC"/>
    <w:rsid w:val="00831C6E"/>
    <w:rsid w:val="008369C3"/>
    <w:rsid w:val="00836B75"/>
    <w:rsid w:val="008408D2"/>
    <w:rsid w:val="0084752B"/>
    <w:rsid w:val="00847AA1"/>
    <w:rsid w:val="00850C9B"/>
    <w:rsid w:val="00852BEE"/>
    <w:rsid w:val="00853DA7"/>
    <w:rsid w:val="00854AE1"/>
    <w:rsid w:val="00855B1F"/>
    <w:rsid w:val="008569E3"/>
    <w:rsid w:val="00861F9D"/>
    <w:rsid w:val="00865E00"/>
    <w:rsid w:val="00871166"/>
    <w:rsid w:val="008737F4"/>
    <w:rsid w:val="00875047"/>
    <w:rsid w:val="008760A5"/>
    <w:rsid w:val="00877827"/>
    <w:rsid w:val="008806EB"/>
    <w:rsid w:val="0088562D"/>
    <w:rsid w:val="00887E25"/>
    <w:rsid w:val="008A5BB7"/>
    <w:rsid w:val="008B1D13"/>
    <w:rsid w:val="008C1DDE"/>
    <w:rsid w:val="008C38A0"/>
    <w:rsid w:val="008C459B"/>
    <w:rsid w:val="008F0154"/>
    <w:rsid w:val="008F2A52"/>
    <w:rsid w:val="008F529B"/>
    <w:rsid w:val="00900721"/>
    <w:rsid w:val="00901541"/>
    <w:rsid w:val="00902154"/>
    <w:rsid w:val="009042E1"/>
    <w:rsid w:val="00910CAA"/>
    <w:rsid w:val="009157E3"/>
    <w:rsid w:val="0092570A"/>
    <w:rsid w:val="00930166"/>
    <w:rsid w:val="00931AC2"/>
    <w:rsid w:val="009321C2"/>
    <w:rsid w:val="009349D7"/>
    <w:rsid w:val="00934D01"/>
    <w:rsid w:val="009372EA"/>
    <w:rsid w:val="00943791"/>
    <w:rsid w:val="009442D2"/>
    <w:rsid w:val="009602C6"/>
    <w:rsid w:val="00960443"/>
    <w:rsid w:val="00963143"/>
    <w:rsid w:val="00963D13"/>
    <w:rsid w:val="0096429A"/>
    <w:rsid w:val="0097006C"/>
    <w:rsid w:val="009718BC"/>
    <w:rsid w:val="00976593"/>
    <w:rsid w:val="009815D5"/>
    <w:rsid w:val="0098421F"/>
    <w:rsid w:val="00985918"/>
    <w:rsid w:val="00994866"/>
    <w:rsid w:val="009A1953"/>
    <w:rsid w:val="009A2C44"/>
    <w:rsid w:val="009A309D"/>
    <w:rsid w:val="009A4B71"/>
    <w:rsid w:val="009A4CD0"/>
    <w:rsid w:val="009A53E4"/>
    <w:rsid w:val="009A5BA2"/>
    <w:rsid w:val="009B2FBB"/>
    <w:rsid w:val="009B47B4"/>
    <w:rsid w:val="009B7158"/>
    <w:rsid w:val="009C42F2"/>
    <w:rsid w:val="009C7A25"/>
    <w:rsid w:val="009D1CAF"/>
    <w:rsid w:val="009D34CD"/>
    <w:rsid w:val="009D4238"/>
    <w:rsid w:val="009D468E"/>
    <w:rsid w:val="009F7F55"/>
    <w:rsid w:val="00A02BDB"/>
    <w:rsid w:val="00A05D3E"/>
    <w:rsid w:val="00A10C2F"/>
    <w:rsid w:val="00A10FEF"/>
    <w:rsid w:val="00A177F5"/>
    <w:rsid w:val="00A305FB"/>
    <w:rsid w:val="00A30B8B"/>
    <w:rsid w:val="00A327DE"/>
    <w:rsid w:val="00A33BC0"/>
    <w:rsid w:val="00A44CFD"/>
    <w:rsid w:val="00A46B23"/>
    <w:rsid w:val="00A47594"/>
    <w:rsid w:val="00A47E49"/>
    <w:rsid w:val="00A60A74"/>
    <w:rsid w:val="00A62369"/>
    <w:rsid w:val="00A65558"/>
    <w:rsid w:val="00A65794"/>
    <w:rsid w:val="00A65B69"/>
    <w:rsid w:val="00A65DAA"/>
    <w:rsid w:val="00A67A00"/>
    <w:rsid w:val="00A7017D"/>
    <w:rsid w:val="00A70D6F"/>
    <w:rsid w:val="00A70EB5"/>
    <w:rsid w:val="00A71B3D"/>
    <w:rsid w:val="00A77583"/>
    <w:rsid w:val="00A81E6D"/>
    <w:rsid w:val="00A82ED0"/>
    <w:rsid w:val="00A87D50"/>
    <w:rsid w:val="00A91AE1"/>
    <w:rsid w:val="00A946B4"/>
    <w:rsid w:val="00A96EA0"/>
    <w:rsid w:val="00A97F89"/>
    <w:rsid w:val="00AA0F76"/>
    <w:rsid w:val="00AA16D4"/>
    <w:rsid w:val="00AA5C66"/>
    <w:rsid w:val="00AA6C1D"/>
    <w:rsid w:val="00AA7D0B"/>
    <w:rsid w:val="00AB04E7"/>
    <w:rsid w:val="00AB3E58"/>
    <w:rsid w:val="00AB548B"/>
    <w:rsid w:val="00AB713F"/>
    <w:rsid w:val="00AB7AAF"/>
    <w:rsid w:val="00AB7F31"/>
    <w:rsid w:val="00AC2197"/>
    <w:rsid w:val="00AC5963"/>
    <w:rsid w:val="00AC5E7A"/>
    <w:rsid w:val="00AC6566"/>
    <w:rsid w:val="00AD01CA"/>
    <w:rsid w:val="00AD03A3"/>
    <w:rsid w:val="00AD0ED2"/>
    <w:rsid w:val="00AD1587"/>
    <w:rsid w:val="00AD2AC2"/>
    <w:rsid w:val="00AD3A05"/>
    <w:rsid w:val="00AD7A5F"/>
    <w:rsid w:val="00AE00E2"/>
    <w:rsid w:val="00AE2867"/>
    <w:rsid w:val="00AE3452"/>
    <w:rsid w:val="00AE79FB"/>
    <w:rsid w:val="00B06D19"/>
    <w:rsid w:val="00B07F5B"/>
    <w:rsid w:val="00B154C4"/>
    <w:rsid w:val="00B17853"/>
    <w:rsid w:val="00B22AEC"/>
    <w:rsid w:val="00B23352"/>
    <w:rsid w:val="00B23BFA"/>
    <w:rsid w:val="00B31016"/>
    <w:rsid w:val="00B3119F"/>
    <w:rsid w:val="00B32F83"/>
    <w:rsid w:val="00B338F7"/>
    <w:rsid w:val="00B3531F"/>
    <w:rsid w:val="00B40DF6"/>
    <w:rsid w:val="00B4587C"/>
    <w:rsid w:val="00B47884"/>
    <w:rsid w:val="00B55442"/>
    <w:rsid w:val="00B567E6"/>
    <w:rsid w:val="00B61A10"/>
    <w:rsid w:val="00B62D90"/>
    <w:rsid w:val="00B63371"/>
    <w:rsid w:val="00B6557C"/>
    <w:rsid w:val="00B67892"/>
    <w:rsid w:val="00B71CB7"/>
    <w:rsid w:val="00B753D7"/>
    <w:rsid w:val="00B762BF"/>
    <w:rsid w:val="00B76E97"/>
    <w:rsid w:val="00B82A9D"/>
    <w:rsid w:val="00B86733"/>
    <w:rsid w:val="00B87C07"/>
    <w:rsid w:val="00B9084F"/>
    <w:rsid w:val="00B9282B"/>
    <w:rsid w:val="00B93A91"/>
    <w:rsid w:val="00B94D11"/>
    <w:rsid w:val="00BA2EB1"/>
    <w:rsid w:val="00BA38F0"/>
    <w:rsid w:val="00BA39FE"/>
    <w:rsid w:val="00BB43CE"/>
    <w:rsid w:val="00BC1B90"/>
    <w:rsid w:val="00BC22F0"/>
    <w:rsid w:val="00BC372F"/>
    <w:rsid w:val="00BC5C7A"/>
    <w:rsid w:val="00BC6AF8"/>
    <w:rsid w:val="00BD00D9"/>
    <w:rsid w:val="00BD10FB"/>
    <w:rsid w:val="00BD494C"/>
    <w:rsid w:val="00BD66E7"/>
    <w:rsid w:val="00BD6E65"/>
    <w:rsid w:val="00BE06E0"/>
    <w:rsid w:val="00BE11BE"/>
    <w:rsid w:val="00BE1BCC"/>
    <w:rsid w:val="00BE3A65"/>
    <w:rsid w:val="00BE5D02"/>
    <w:rsid w:val="00BE7374"/>
    <w:rsid w:val="00BF0B4B"/>
    <w:rsid w:val="00BF27C4"/>
    <w:rsid w:val="00BF2E94"/>
    <w:rsid w:val="00BF6329"/>
    <w:rsid w:val="00BF6347"/>
    <w:rsid w:val="00C001A3"/>
    <w:rsid w:val="00C05F70"/>
    <w:rsid w:val="00C0620B"/>
    <w:rsid w:val="00C062DE"/>
    <w:rsid w:val="00C07DAE"/>
    <w:rsid w:val="00C11A7A"/>
    <w:rsid w:val="00C125CA"/>
    <w:rsid w:val="00C12BBE"/>
    <w:rsid w:val="00C155D8"/>
    <w:rsid w:val="00C22A6F"/>
    <w:rsid w:val="00C24052"/>
    <w:rsid w:val="00C2550A"/>
    <w:rsid w:val="00C30BA0"/>
    <w:rsid w:val="00C33AED"/>
    <w:rsid w:val="00C33B43"/>
    <w:rsid w:val="00C40200"/>
    <w:rsid w:val="00C446D4"/>
    <w:rsid w:val="00C45871"/>
    <w:rsid w:val="00C514D0"/>
    <w:rsid w:val="00C5583F"/>
    <w:rsid w:val="00C57428"/>
    <w:rsid w:val="00C6411A"/>
    <w:rsid w:val="00C66133"/>
    <w:rsid w:val="00C70235"/>
    <w:rsid w:val="00C7268E"/>
    <w:rsid w:val="00C80B3F"/>
    <w:rsid w:val="00C81562"/>
    <w:rsid w:val="00C83FC3"/>
    <w:rsid w:val="00C842E9"/>
    <w:rsid w:val="00C85771"/>
    <w:rsid w:val="00C85B43"/>
    <w:rsid w:val="00C86A5E"/>
    <w:rsid w:val="00C91576"/>
    <w:rsid w:val="00CA1E3C"/>
    <w:rsid w:val="00CA357C"/>
    <w:rsid w:val="00CA37BF"/>
    <w:rsid w:val="00CB1C73"/>
    <w:rsid w:val="00CC0743"/>
    <w:rsid w:val="00CC1EAA"/>
    <w:rsid w:val="00CC2BC2"/>
    <w:rsid w:val="00CC64F0"/>
    <w:rsid w:val="00CC6AF1"/>
    <w:rsid w:val="00CD7715"/>
    <w:rsid w:val="00CE0258"/>
    <w:rsid w:val="00CE1930"/>
    <w:rsid w:val="00CE324D"/>
    <w:rsid w:val="00CE383B"/>
    <w:rsid w:val="00CE4A6B"/>
    <w:rsid w:val="00CF0768"/>
    <w:rsid w:val="00D02345"/>
    <w:rsid w:val="00D02567"/>
    <w:rsid w:val="00D0444B"/>
    <w:rsid w:val="00D0518C"/>
    <w:rsid w:val="00D1190D"/>
    <w:rsid w:val="00D13382"/>
    <w:rsid w:val="00D2338C"/>
    <w:rsid w:val="00D2354E"/>
    <w:rsid w:val="00D34F3C"/>
    <w:rsid w:val="00D35D83"/>
    <w:rsid w:val="00D37782"/>
    <w:rsid w:val="00D43AE6"/>
    <w:rsid w:val="00D43C2D"/>
    <w:rsid w:val="00D43C44"/>
    <w:rsid w:val="00D4572B"/>
    <w:rsid w:val="00D4736A"/>
    <w:rsid w:val="00D517AF"/>
    <w:rsid w:val="00D53229"/>
    <w:rsid w:val="00D6527D"/>
    <w:rsid w:val="00D662A4"/>
    <w:rsid w:val="00D704A2"/>
    <w:rsid w:val="00D73004"/>
    <w:rsid w:val="00D73C41"/>
    <w:rsid w:val="00D764EE"/>
    <w:rsid w:val="00D77FE8"/>
    <w:rsid w:val="00D80BCE"/>
    <w:rsid w:val="00D81578"/>
    <w:rsid w:val="00D8564E"/>
    <w:rsid w:val="00D90EF3"/>
    <w:rsid w:val="00D97471"/>
    <w:rsid w:val="00DA3303"/>
    <w:rsid w:val="00DA5A45"/>
    <w:rsid w:val="00DA6081"/>
    <w:rsid w:val="00DD1481"/>
    <w:rsid w:val="00DD268B"/>
    <w:rsid w:val="00DE3B30"/>
    <w:rsid w:val="00DE66D8"/>
    <w:rsid w:val="00DF2245"/>
    <w:rsid w:val="00DF3857"/>
    <w:rsid w:val="00DF6044"/>
    <w:rsid w:val="00E00DFF"/>
    <w:rsid w:val="00E01109"/>
    <w:rsid w:val="00E0541C"/>
    <w:rsid w:val="00E078E0"/>
    <w:rsid w:val="00E125E0"/>
    <w:rsid w:val="00E147E6"/>
    <w:rsid w:val="00E15210"/>
    <w:rsid w:val="00E22932"/>
    <w:rsid w:val="00E22DBA"/>
    <w:rsid w:val="00E23198"/>
    <w:rsid w:val="00E239CD"/>
    <w:rsid w:val="00E268BB"/>
    <w:rsid w:val="00E27C23"/>
    <w:rsid w:val="00E30239"/>
    <w:rsid w:val="00E35CC0"/>
    <w:rsid w:val="00E43139"/>
    <w:rsid w:val="00E4589D"/>
    <w:rsid w:val="00E46FA3"/>
    <w:rsid w:val="00E50042"/>
    <w:rsid w:val="00E52BAB"/>
    <w:rsid w:val="00E551B3"/>
    <w:rsid w:val="00E56F0F"/>
    <w:rsid w:val="00E60457"/>
    <w:rsid w:val="00E6138A"/>
    <w:rsid w:val="00E62A00"/>
    <w:rsid w:val="00E63E1A"/>
    <w:rsid w:val="00E647D7"/>
    <w:rsid w:val="00E70D4C"/>
    <w:rsid w:val="00E75EA1"/>
    <w:rsid w:val="00E92741"/>
    <w:rsid w:val="00E9348E"/>
    <w:rsid w:val="00E9440D"/>
    <w:rsid w:val="00EA0A21"/>
    <w:rsid w:val="00EA1662"/>
    <w:rsid w:val="00EA39EA"/>
    <w:rsid w:val="00EA4299"/>
    <w:rsid w:val="00EA48B6"/>
    <w:rsid w:val="00EB44AD"/>
    <w:rsid w:val="00EC053D"/>
    <w:rsid w:val="00EC0754"/>
    <w:rsid w:val="00EC2D8A"/>
    <w:rsid w:val="00EC3868"/>
    <w:rsid w:val="00EC55C9"/>
    <w:rsid w:val="00ED3AE5"/>
    <w:rsid w:val="00EE37C6"/>
    <w:rsid w:val="00EE4D61"/>
    <w:rsid w:val="00EE5383"/>
    <w:rsid w:val="00EE7562"/>
    <w:rsid w:val="00EE7CC2"/>
    <w:rsid w:val="00EE7DD6"/>
    <w:rsid w:val="00EF33FA"/>
    <w:rsid w:val="00EF50F5"/>
    <w:rsid w:val="00EF64B5"/>
    <w:rsid w:val="00EF6E3E"/>
    <w:rsid w:val="00F000E2"/>
    <w:rsid w:val="00F061CE"/>
    <w:rsid w:val="00F07789"/>
    <w:rsid w:val="00F10ECC"/>
    <w:rsid w:val="00F224AD"/>
    <w:rsid w:val="00F2294D"/>
    <w:rsid w:val="00F232EB"/>
    <w:rsid w:val="00F26421"/>
    <w:rsid w:val="00F31B3B"/>
    <w:rsid w:val="00F33D80"/>
    <w:rsid w:val="00F3607B"/>
    <w:rsid w:val="00F37C92"/>
    <w:rsid w:val="00F460A5"/>
    <w:rsid w:val="00F47BB7"/>
    <w:rsid w:val="00F53071"/>
    <w:rsid w:val="00F538C9"/>
    <w:rsid w:val="00F53BEE"/>
    <w:rsid w:val="00F54448"/>
    <w:rsid w:val="00F642F0"/>
    <w:rsid w:val="00F6461A"/>
    <w:rsid w:val="00F64AB6"/>
    <w:rsid w:val="00F65007"/>
    <w:rsid w:val="00F66983"/>
    <w:rsid w:val="00F6749E"/>
    <w:rsid w:val="00F73D57"/>
    <w:rsid w:val="00F816C4"/>
    <w:rsid w:val="00F81B2C"/>
    <w:rsid w:val="00F90841"/>
    <w:rsid w:val="00F9634C"/>
    <w:rsid w:val="00FA1072"/>
    <w:rsid w:val="00FA2701"/>
    <w:rsid w:val="00FA5AEC"/>
    <w:rsid w:val="00FA70B8"/>
    <w:rsid w:val="00FA73B0"/>
    <w:rsid w:val="00FA7A24"/>
    <w:rsid w:val="00FB0587"/>
    <w:rsid w:val="00FB113F"/>
    <w:rsid w:val="00FB2B51"/>
    <w:rsid w:val="00FB61D9"/>
    <w:rsid w:val="00FB62FA"/>
    <w:rsid w:val="00FB6499"/>
    <w:rsid w:val="00FB6582"/>
    <w:rsid w:val="00FB6809"/>
    <w:rsid w:val="00FC2534"/>
    <w:rsid w:val="00FC511F"/>
    <w:rsid w:val="00FC6E1C"/>
    <w:rsid w:val="00FC6EA4"/>
    <w:rsid w:val="00FC7F71"/>
    <w:rsid w:val="00FD0107"/>
    <w:rsid w:val="00FD533D"/>
    <w:rsid w:val="00FD53DC"/>
    <w:rsid w:val="00FD5FB3"/>
    <w:rsid w:val="00FE3E2F"/>
    <w:rsid w:val="00FF38A4"/>
    <w:rsid w:val="00FF5484"/>
    <w:rsid w:val="00FF5884"/>
    <w:rsid w:val="00FF6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F9421CF"/>
  <w15:chartTrackingRefBased/>
  <w15:docId w15:val="{87DFB23A-A28A-4C16-AFFA-AA7E1B3B8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40FC"/>
    <w:pPr>
      <w:bidi/>
    </w:pPr>
    <w:rPr>
      <w:rFonts w:ascii="David" w:eastAsia="David" w:hAnsi="David" w:cs="David"/>
      <w:sz w:val="24"/>
      <w:szCs w:val="24"/>
    </w:rPr>
  </w:style>
  <w:style w:type="paragraph" w:styleId="3">
    <w:name w:val="heading 3"/>
    <w:basedOn w:val="a"/>
    <w:link w:val="30"/>
    <w:uiPriority w:val="9"/>
    <w:qFormat/>
    <w:rsid w:val="002D50A2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66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BD66E7"/>
  </w:style>
  <w:style w:type="paragraph" w:styleId="a5">
    <w:name w:val="footer"/>
    <w:basedOn w:val="a"/>
    <w:link w:val="a6"/>
    <w:uiPriority w:val="99"/>
    <w:unhideWhenUsed/>
    <w:rsid w:val="00BD66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BD66E7"/>
  </w:style>
  <w:style w:type="paragraph" w:customStyle="1" w:styleId="p00">
    <w:name w:val="p00"/>
    <w:basedOn w:val="a"/>
    <w:rsid w:val="00D43C4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customStyle="1" w:styleId="default">
    <w:name w:val="default"/>
    <w:basedOn w:val="a0"/>
    <w:rsid w:val="00D43C44"/>
  </w:style>
  <w:style w:type="paragraph" w:styleId="a7">
    <w:name w:val="List Paragraph"/>
    <w:basedOn w:val="a"/>
    <w:link w:val="a8"/>
    <w:uiPriority w:val="34"/>
    <w:qFormat/>
    <w:rsid w:val="00D43C44"/>
    <w:pPr>
      <w:ind w:left="720"/>
      <w:contextualSpacing/>
    </w:pPr>
  </w:style>
  <w:style w:type="paragraph" w:styleId="a9">
    <w:name w:val="footnote text"/>
    <w:basedOn w:val="a"/>
    <w:link w:val="aa"/>
    <w:uiPriority w:val="99"/>
    <w:semiHidden/>
    <w:unhideWhenUsed/>
    <w:rsid w:val="00BD00D9"/>
    <w:pPr>
      <w:spacing w:after="0" w:line="240" w:lineRule="auto"/>
    </w:pPr>
    <w:rPr>
      <w:sz w:val="20"/>
      <w:szCs w:val="20"/>
    </w:rPr>
  </w:style>
  <w:style w:type="character" w:customStyle="1" w:styleId="aa">
    <w:name w:val="טקסט הערת שוליים תו"/>
    <w:basedOn w:val="a0"/>
    <w:link w:val="a9"/>
    <w:uiPriority w:val="99"/>
    <w:semiHidden/>
    <w:rsid w:val="00BD00D9"/>
    <w:rPr>
      <w:rFonts w:ascii="David" w:eastAsia="David" w:hAnsi="David" w:cs="David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BD00D9"/>
    <w:rPr>
      <w:vertAlign w:val="superscript"/>
    </w:rPr>
  </w:style>
  <w:style w:type="character" w:customStyle="1" w:styleId="a8">
    <w:name w:val="פיסקת רשימה תו"/>
    <w:basedOn w:val="a0"/>
    <w:link w:val="a7"/>
    <w:uiPriority w:val="34"/>
    <w:locked/>
    <w:rsid w:val="003F681E"/>
    <w:rPr>
      <w:rFonts w:ascii="David" w:eastAsia="David" w:hAnsi="David" w:cs="David"/>
      <w:sz w:val="24"/>
      <w:szCs w:val="24"/>
    </w:rPr>
  </w:style>
  <w:style w:type="character" w:customStyle="1" w:styleId="fontstyle01">
    <w:name w:val="fontstyle01"/>
    <w:basedOn w:val="a0"/>
    <w:rsid w:val="007035D6"/>
    <w:rPr>
      <w:rFonts w:ascii="David-Bold" w:hAnsi="David-Bold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a0"/>
    <w:rsid w:val="007035D6"/>
    <w:rPr>
      <w:rFonts w:ascii="David" w:hAnsi="David" w:cs="David" w:hint="default"/>
      <w:b w:val="0"/>
      <w:bCs w:val="0"/>
      <w:i w:val="0"/>
      <w:iCs w:val="0"/>
      <w:color w:val="000000"/>
      <w:sz w:val="22"/>
      <w:szCs w:val="22"/>
    </w:rPr>
  </w:style>
  <w:style w:type="paragraph" w:styleId="NormalWeb">
    <w:name w:val="Normal (Web)"/>
    <w:basedOn w:val="a"/>
    <w:uiPriority w:val="99"/>
    <w:unhideWhenUsed/>
    <w:rsid w:val="00B3531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a0"/>
    <w:uiPriority w:val="99"/>
    <w:semiHidden/>
    <w:unhideWhenUsed/>
    <w:rsid w:val="00B3531F"/>
    <w:rPr>
      <w:color w:val="0000FF"/>
      <w:u w:val="single"/>
    </w:rPr>
  </w:style>
  <w:style w:type="character" w:styleId="ac">
    <w:name w:val="Strong"/>
    <w:basedOn w:val="a0"/>
    <w:uiPriority w:val="22"/>
    <w:qFormat/>
    <w:rsid w:val="00B3531F"/>
    <w:rPr>
      <w:b/>
      <w:bCs/>
    </w:rPr>
  </w:style>
  <w:style w:type="character" w:customStyle="1" w:styleId="big-number">
    <w:name w:val="big-number"/>
    <w:basedOn w:val="a0"/>
    <w:rsid w:val="00C24052"/>
  </w:style>
  <w:style w:type="paragraph" w:customStyle="1" w:styleId="p22">
    <w:name w:val="p22"/>
    <w:basedOn w:val="a"/>
    <w:rsid w:val="00C2405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p11">
    <w:name w:val="p11"/>
    <w:basedOn w:val="a"/>
    <w:rsid w:val="00091EF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p55">
    <w:name w:val="p55"/>
    <w:basedOn w:val="a"/>
    <w:rsid w:val="004D6D9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customStyle="1" w:styleId="30">
    <w:name w:val="כותרת 3 תו"/>
    <w:basedOn w:val="a0"/>
    <w:link w:val="3"/>
    <w:uiPriority w:val="9"/>
    <w:rsid w:val="002D50A2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p33">
    <w:name w:val="p33"/>
    <w:basedOn w:val="a"/>
    <w:rsid w:val="0023252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p44">
    <w:name w:val="p44"/>
    <w:basedOn w:val="a"/>
    <w:rsid w:val="0023252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styleId="ad">
    <w:name w:val="annotation reference"/>
    <w:basedOn w:val="a0"/>
    <w:uiPriority w:val="99"/>
    <w:semiHidden/>
    <w:unhideWhenUsed/>
    <w:rsid w:val="00C6411A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C6411A"/>
    <w:pPr>
      <w:spacing w:line="240" w:lineRule="auto"/>
    </w:pPr>
    <w:rPr>
      <w:sz w:val="20"/>
      <w:szCs w:val="20"/>
    </w:rPr>
  </w:style>
  <w:style w:type="character" w:customStyle="1" w:styleId="af">
    <w:name w:val="טקסט הערה תו"/>
    <w:basedOn w:val="a0"/>
    <w:link w:val="ae"/>
    <w:uiPriority w:val="99"/>
    <w:rsid w:val="00C6411A"/>
    <w:rPr>
      <w:rFonts w:ascii="David" w:eastAsia="David" w:hAnsi="David" w:cs="David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6411A"/>
    <w:rPr>
      <w:b/>
      <w:bCs/>
    </w:rPr>
  </w:style>
  <w:style w:type="character" w:customStyle="1" w:styleId="af1">
    <w:name w:val="נושא הערה תו"/>
    <w:basedOn w:val="af"/>
    <w:link w:val="af0"/>
    <w:uiPriority w:val="99"/>
    <w:semiHidden/>
    <w:rsid w:val="00C6411A"/>
    <w:rPr>
      <w:rFonts w:ascii="David" w:eastAsia="David" w:hAnsi="David" w:cs="David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7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13584F-9F6F-4B8A-9DE0-263E99E62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1005</Words>
  <Characters>5025</Characters>
  <Application>Microsoft Office Word</Application>
  <DocSecurity>0</DocSecurity>
  <Lines>41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ספיר מלכיאל</dc:creator>
  <cp:keywords/>
  <dc:description/>
  <cp:lastModifiedBy>ספיר מלכיאל</cp:lastModifiedBy>
  <cp:revision>223</cp:revision>
  <dcterms:created xsi:type="dcterms:W3CDTF">2023-01-12T17:50:00Z</dcterms:created>
  <dcterms:modified xsi:type="dcterms:W3CDTF">2023-02-26T08:48:00Z</dcterms:modified>
</cp:coreProperties>
</file>