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8E5D" w14:textId="66169618" w:rsidR="00501732" w:rsidRDefault="00501732" w:rsidP="00097728">
      <w:pPr>
        <w:pStyle w:val="aa"/>
        <w:rPr>
          <w:rtl/>
        </w:rPr>
      </w:pPr>
      <w:bookmarkStart w:id="0" w:name="_Toc126244440"/>
      <w:r>
        <w:rPr>
          <w:rFonts w:hint="cs"/>
          <w:rtl/>
        </w:rPr>
        <w:t>מבוא למשפט חוקתי והמהפכה החוקתית</w:t>
      </w:r>
    </w:p>
    <w:p w14:paraId="18287CBC" w14:textId="46993275" w:rsidR="0083422E" w:rsidRPr="00A566E5" w:rsidRDefault="00500634" w:rsidP="007C5ACD">
      <w:pPr>
        <w:pStyle w:val="1"/>
        <w:rPr>
          <w:rtl/>
        </w:rPr>
      </w:pPr>
      <w:r w:rsidRPr="002901B9">
        <w:rPr>
          <w:rFonts w:hint="cs"/>
          <w:rtl/>
        </w:rPr>
        <w:t>מבוא</w:t>
      </w:r>
      <w:bookmarkEnd w:id="0"/>
    </w:p>
    <w:p w14:paraId="2E2EBFA7" w14:textId="5F7E080B" w:rsidR="00500634" w:rsidRDefault="00500634" w:rsidP="002901B9">
      <w:pPr>
        <w:pStyle w:val="2"/>
        <w:jc w:val="both"/>
        <w:rPr>
          <w:rtl/>
        </w:rPr>
      </w:pPr>
      <w:bookmarkStart w:id="1" w:name="_Toc126244441"/>
      <w:r>
        <w:rPr>
          <w:rFonts w:hint="cs"/>
          <w:rtl/>
        </w:rPr>
        <w:t>מהי חוקה</w:t>
      </w:r>
      <w:bookmarkEnd w:id="1"/>
    </w:p>
    <w:p w14:paraId="0107722E" w14:textId="2391BA25" w:rsidR="00500634" w:rsidRPr="00785E44" w:rsidRDefault="00500634" w:rsidP="002901B9">
      <w:pPr>
        <w:jc w:val="both"/>
        <w:rPr>
          <w:rFonts w:ascii="David" w:hAnsi="David" w:cs="David"/>
          <w:sz w:val="20"/>
          <w:szCs w:val="20"/>
          <w:rtl/>
        </w:rPr>
      </w:pPr>
      <w:r w:rsidRPr="00785E44">
        <w:rPr>
          <w:rFonts w:ascii="David" w:hAnsi="David" w:cs="David" w:hint="cs"/>
          <w:sz w:val="20"/>
          <w:szCs w:val="20"/>
          <w:rtl/>
        </w:rPr>
        <w:t>חוקה מכילה שני פרקים מרכזיים:</w:t>
      </w:r>
    </w:p>
    <w:p w14:paraId="289EE0CE" w14:textId="70C4FE6A" w:rsidR="00500634" w:rsidRPr="00785E44" w:rsidRDefault="00500634" w:rsidP="002901B9">
      <w:pPr>
        <w:pStyle w:val="a3"/>
        <w:numPr>
          <w:ilvl w:val="0"/>
          <w:numId w:val="1"/>
        </w:numPr>
        <w:jc w:val="both"/>
        <w:rPr>
          <w:rFonts w:ascii="David" w:hAnsi="David" w:cs="David"/>
          <w:sz w:val="20"/>
          <w:szCs w:val="20"/>
        </w:rPr>
      </w:pPr>
      <w:r w:rsidRPr="00785E44">
        <w:rPr>
          <w:rFonts w:ascii="David" w:hAnsi="David" w:cs="David" w:hint="cs"/>
          <w:sz w:val="20"/>
          <w:szCs w:val="20"/>
          <w:rtl/>
        </w:rPr>
        <w:t>מנגנוני שלטון.</w:t>
      </w:r>
    </w:p>
    <w:p w14:paraId="580F8920" w14:textId="3A13237C" w:rsidR="00500634" w:rsidRPr="00785E44" w:rsidRDefault="00500634" w:rsidP="002901B9">
      <w:pPr>
        <w:pStyle w:val="a3"/>
        <w:numPr>
          <w:ilvl w:val="0"/>
          <w:numId w:val="1"/>
        </w:numPr>
        <w:jc w:val="both"/>
        <w:rPr>
          <w:rFonts w:ascii="David" w:hAnsi="David" w:cs="David"/>
          <w:sz w:val="20"/>
          <w:szCs w:val="20"/>
        </w:rPr>
      </w:pPr>
      <w:r w:rsidRPr="00785E44">
        <w:rPr>
          <w:rFonts w:ascii="David" w:hAnsi="David" w:cs="David" w:hint="cs"/>
          <w:sz w:val="20"/>
          <w:szCs w:val="20"/>
          <w:rtl/>
        </w:rPr>
        <w:t>ערכים- זכויות אדם בעיקר.</w:t>
      </w:r>
    </w:p>
    <w:p w14:paraId="0B452CB5" w14:textId="57AC9E87" w:rsidR="00500634" w:rsidRPr="00785E44" w:rsidRDefault="00500634" w:rsidP="002901B9">
      <w:pPr>
        <w:jc w:val="both"/>
        <w:rPr>
          <w:rFonts w:ascii="David" w:hAnsi="David" w:cs="David"/>
          <w:sz w:val="20"/>
          <w:szCs w:val="20"/>
          <w:rtl/>
        </w:rPr>
      </w:pPr>
      <w:r w:rsidRPr="00785E44">
        <w:rPr>
          <w:rFonts w:ascii="David" w:hAnsi="David" w:cs="David" w:hint="cs"/>
          <w:sz w:val="20"/>
          <w:szCs w:val="20"/>
          <w:rtl/>
        </w:rPr>
        <w:t xml:space="preserve">שני מאפיינים </w:t>
      </w:r>
      <w:proofErr w:type="spellStart"/>
      <w:r w:rsidRPr="00785E44">
        <w:rPr>
          <w:rFonts w:ascii="David" w:hAnsi="David" w:cs="David" w:hint="cs"/>
          <w:sz w:val="20"/>
          <w:szCs w:val="20"/>
          <w:rtl/>
        </w:rPr>
        <w:t>יחודיים</w:t>
      </w:r>
      <w:proofErr w:type="spellEnd"/>
      <w:r w:rsidRPr="00785E44">
        <w:rPr>
          <w:rFonts w:ascii="David" w:hAnsi="David" w:cs="David" w:hint="cs"/>
          <w:sz w:val="20"/>
          <w:szCs w:val="20"/>
          <w:rtl/>
        </w:rPr>
        <w:t xml:space="preserve"> למצב החוקתי בישראל:</w:t>
      </w:r>
    </w:p>
    <w:p w14:paraId="144A987B" w14:textId="78D3C0F7" w:rsidR="00500634" w:rsidRPr="00785E44" w:rsidRDefault="00500634" w:rsidP="002901B9">
      <w:pPr>
        <w:pStyle w:val="a3"/>
        <w:numPr>
          <w:ilvl w:val="0"/>
          <w:numId w:val="2"/>
        </w:numPr>
        <w:jc w:val="both"/>
        <w:rPr>
          <w:rFonts w:ascii="David" w:hAnsi="David" w:cs="David"/>
          <w:sz w:val="20"/>
          <w:szCs w:val="20"/>
        </w:rPr>
      </w:pPr>
      <w:r w:rsidRPr="00785E44">
        <w:rPr>
          <w:rFonts w:ascii="David" w:hAnsi="David" w:cs="David" w:hint="cs"/>
          <w:sz w:val="20"/>
          <w:szCs w:val="20"/>
          <w:rtl/>
        </w:rPr>
        <w:t>מאז הקמתה היא במצב חירום בטחוני.</w:t>
      </w:r>
    </w:p>
    <w:p w14:paraId="6E9EB6BE" w14:textId="4D7A1AC4" w:rsidR="00500634" w:rsidRPr="00785E44" w:rsidRDefault="00500634" w:rsidP="002901B9">
      <w:pPr>
        <w:pStyle w:val="a3"/>
        <w:numPr>
          <w:ilvl w:val="0"/>
          <w:numId w:val="2"/>
        </w:numPr>
        <w:jc w:val="both"/>
        <w:rPr>
          <w:rFonts w:ascii="David" w:hAnsi="David" w:cs="David"/>
          <w:sz w:val="20"/>
          <w:szCs w:val="20"/>
        </w:rPr>
      </w:pPr>
      <w:r w:rsidRPr="00785E44">
        <w:rPr>
          <w:rFonts w:ascii="David" w:hAnsi="David" w:cs="David" w:hint="cs"/>
          <w:sz w:val="20"/>
          <w:szCs w:val="20"/>
          <w:rtl/>
        </w:rPr>
        <w:t xml:space="preserve">חוץ </w:t>
      </w:r>
      <w:proofErr w:type="spellStart"/>
      <w:r w:rsidRPr="00785E44">
        <w:rPr>
          <w:rFonts w:ascii="David" w:hAnsi="David" w:cs="David" w:hint="cs"/>
          <w:sz w:val="20"/>
          <w:szCs w:val="20"/>
          <w:rtl/>
        </w:rPr>
        <w:t>מהיותה</w:t>
      </w:r>
      <w:proofErr w:type="spellEnd"/>
      <w:r w:rsidRPr="00785E44">
        <w:rPr>
          <w:rFonts w:ascii="David" w:hAnsi="David" w:cs="David" w:hint="cs"/>
          <w:sz w:val="20"/>
          <w:szCs w:val="20"/>
          <w:rtl/>
        </w:rPr>
        <w:t xml:space="preserve"> של ישראל דמוקרטית היא גם יהודית.</w:t>
      </w:r>
    </w:p>
    <w:p w14:paraId="6061B023" w14:textId="39798F6A" w:rsidR="00500634" w:rsidRDefault="00500634" w:rsidP="002901B9">
      <w:pPr>
        <w:pStyle w:val="2"/>
        <w:jc w:val="both"/>
        <w:rPr>
          <w:rtl/>
        </w:rPr>
      </w:pPr>
      <w:bookmarkStart w:id="2" w:name="_Toc126244442"/>
      <w:r>
        <w:rPr>
          <w:rFonts w:hint="cs"/>
          <w:rtl/>
        </w:rPr>
        <w:t>מאפייני חוקה</w:t>
      </w:r>
      <w:bookmarkEnd w:id="2"/>
    </w:p>
    <w:p w14:paraId="6CE11B06" w14:textId="78826B09" w:rsidR="00500634" w:rsidRPr="00785E44" w:rsidRDefault="00500634" w:rsidP="002901B9">
      <w:pPr>
        <w:pStyle w:val="a3"/>
        <w:numPr>
          <w:ilvl w:val="0"/>
          <w:numId w:val="3"/>
        </w:numPr>
        <w:jc w:val="both"/>
        <w:rPr>
          <w:rFonts w:ascii="David" w:hAnsi="David" w:cs="David"/>
          <w:b/>
          <w:bCs/>
          <w:sz w:val="20"/>
          <w:szCs w:val="20"/>
        </w:rPr>
      </w:pPr>
      <w:r w:rsidRPr="00785E44">
        <w:rPr>
          <w:rFonts w:ascii="David" w:hAnsi="David" w:cs="David" w:hint="cs"/>
          <w:b/>
          <w:bCs/>
          <w:sz w:val="20"/>
          <w:szCs w:val="20"/>
          <w:rtl/>
        </w:rPr>
        <w:t>תוכן</w:t>
      </w:r>
    </w:p>
    <w:p w14:paraId="2C9E8A15" w14:textId="77777777" w:rsidR="00500634" w:rsidRPr="00785E44" w:rsidRDefault="00500634" w:rsidP="002901B9">
      <w:pPr>
        <w:jc w:val="both"/>
        <w:rPr>
          <w:rFonts w:ascii="David" w:hAnsi="David" w:cs="David"/>
          <w:sz w:val="20"/>
          <w:szCs w:val="20"/>
          <w:rtl/>
        </w:rPr>
      </w:pPr>
      <w:r w:rsidRPr="00785E44">
        <w:rPr>
          <w:rFonts w:ascii="David" w:hAnsi="David" w:cs="David" w:hint="cs"/>
          <w:sz w:val="20"/>
          <w:szCs w:val="20"/>
          <w:rtl/>
        </w:rPr>
        <w:t>שני רכיבים: רכיב מבני (הגדרת רשויות השלטון) ורכיב מהותי (ערכי יסוד שמיתרגמים לזכויות).</w:t>
      </w:r>
    </w:p>
    <w:p w14:paraId="3E512152" w14:textId="50A1B4C5" w:rsidR="00500634" w:rsidRPr="00785E44" w:rsidRDefault="00500634" w:rsidP="002901B9">
      <w:pPr>
        <w:pStyle w:val="a3"/>
        <w:numPr>
          <w:ilvl w:val="0"/>
          <w:numId w:val="3"/>
        </w:numPr>
        <w:jc w:val="both"/>
        <w:rPr>
          <w:rFonts w:ascii="David" w:hAnsi="David" w:cs="David"/>
          <w:b/>
          <w:bCs/>
          <w:sz w:val="20"/>
          <w:szCs w:val="20"/>
        </w:rPr>
      </w:pPr>
      <w:r w:rsidRPr="00785E44">
        <w:rPr>
          <w:rFonts w:ascii="David" w:hAnsi="David" w:cs="David" w:hint="cs"/>
          <w:b/>
          <w:bCs/>
          <w:sz w:val="20"/>
          <w:szCs w:val="20"/>
          <w:rtl/>
        </w:rPr>
        <w:t>סגנון</w:t>
      </w:r>
    </w:p>
    <w:p w14:paraId="66A0BF82" w14:textId="734E6735" w:rsidR="00500634" w:rsidRPr="00785E44" w:rsidRDefault="00500634" w:rsidP="002901B9">
      <w:pPr>
        <w:jc w:val="both"/>
        <w:rPr>
          <w:rFonts w:ascii="David" w:hAnsi="David" w:cs="David"/>
          <w:sz w:val="20"/>
          <w:szCs w:val="20"/>
          <w:rtl/>
        </w:rPr>
      </w:pPr>
      <w:r w:rsidRPr="00785E44">
        <w:rPr>
          <w:rFonts w:ascii="David" w:hAnsi="David" w:cs="David" w:hint="cs"/>
          <w:sz w:val="20"/>
          <w:szCs w:val="20"/>
          <w:rtl/>
        </w:rPr>
        <w:t xml:space="preserve">קצר ותכליתי ביחס לדברי חקיקה רגילים. החקיקה הראשית </w:t>
      </w:r>
      <w:proofErr w:type="spellStart"/>
      <w:r w:rsidRPr="00785E44">
        <w:rPr>
          <w:rFonts w:ascii="David" w:hAnsi="David" w:cs="David" w:hint="cs"/>
          <w:sz w:val="20"/>
          <w:szCs w:val="20"/>
          <w:rtl/>
        </w:rPr>
        <w:t>והחקיקת</w:t>
      </w:r>
      <w:proofErr w:type="spellEnd"/>
      <w:r w:rsidRPr="00785E44">
        <w:rPr>
          <w:rFonts w:ascii="David" w:hAnsi="David" w:cs="David" w:hint="cs"/>
          <w:sz w:val="20"/>
          <w:szCs w:val="20"/>
          <w:rtl/>
        </w:rPr>
        <w:t xml:space="preserve"> משנה הופכים את עקרונות היסוד המופיעים בחוקה לחוקים התנהגותיים מוגדרים ומפורטים.</w:t>
      </w:r>
    </w:p>
    <w:p w14:paraId="61F71ECA" w14:textId="24D7822B" w:rsidR="00500634" w:rsidRPr="00785E44" w:rsidRDefault="00500634" w:rsidP="002901B9">
      <w:pPr>
        <w:pStyle w:val="a3"/>
        <w:numPr>
          <w:ilvl w:val="0"/>
          <w:numId w:val="3"/>
        </w:numPr>
        <w:jc w:val="both"/>
        <w:rPr>
          <w:rFonts w:ascii="David" w:hAnsi="David" w:cs="David"/>
          <w:b/>
          <w:bCs/>
          <w:sz w:val="20"/>
          <w:szCs w:val="20"/>
        </w:rPr>
      </w:pPr>
      <w:r w:rsidRPr="00785E44">
        <w:rPr>
          <w:rFonts w:ascii="David" w:hAnsi="David" w:cs="David" w:hint="cs"/>
          <w:b/>
          <w:bCs/>
          <w:sz w:val="20"/>
          <w:szCs w:val="20"/>
          <w:rtl/>
        </w:rPr>
        <w:t>עליונות</w:t>
      </w:r>
    </w:p>
    <w:p w14:paraId="7AA96922" w14:textId="24BE1DE1" w:rsidR="00500634" w:rsidRPr="00785E44" w:rsidRDefault="00500634" w:rsidP="002901B9">
      <w:pPr>
        <w:jc w:val="both"/>
        <w:rPr>
          <w:rFonts w:ascii="David" w:hAnsi="David" w:cs="David"/>
          <w:sz w:val="20"/>
          <w:szCs w:val="20"/>
          <w:rtl/>
        </w:rPr>
      </w:pPr>
      <w:r w:rsidRPr="00785E44">
        <w:rPr>
          <w:rFonts w:ascii="David" w:hAnsi="David" w:cs="David" w:hint="cs"/>
          <w:sz w:val="20"/>
          <w:szCs w:val="20"/>
          <w:rtl/>
        </w:rPr>
        <w:t xml:space="preserve">החוקה נמצאת במקום הגבוה ביותר מבחינת פירמידת הנורמות, כל חוק שיסתור אותה דינו </w:t>
      </w:r>
      <w:proofErr w:type="spellStart"/>
      <w:r w:rsidRPr="00785E44">
        <w:rPr>
          <w:rFonts w:ascii="David" w:hAnsi="David" w:cs="David" w:hint="cs"/>
          <w:sz w:val="20"/>
          <w:szCs w:val="20"/>
          <w:rtl/>
        </w:rPr>
        <w:t>להבטל</w:t>
      </w:r>
      <w:proofErr w:type="spellEnd"/>
      <w:r w:rsidRPr="00785E44">
        <w:rPr>
          <w:rFonts w:ascii="David" w:hAnsi="David" w:cs="David" w:hint="cs"/>
          <w:sz w:val="20"/>
          <w:szCs w:val="20"/>
          <w:rtl/>
        </w:rPr>
        <w:t>.</w:t>
      </w:r>
    </w:p>
    <w:p w14:paraId="2C8D12DC" w14:textId="1A6D7778" w:rsidR="00500634" w:rsidRPr="00785E44" w:rsidRDefault="00500634" w:rsidP="002901B9">
      <w:pPr>
        <w:pStyle w:val="a3"/>
        <w:numPr>
          <w:ilvl w:val="0"/>
          <w:numId w:val="3"/>
        </w:numPr>
        <w:jc w:val="both"/>
        <w:rPr>
          <w:rFonts w:ascii="David" w:hAnsi="David" w:cs="David"/>
          <w:b/>
          <w:bCs/>
          <w:sz w:val="20"/>
          <w:szCs w:val="20"/>
        </w:rPr>
      </w:pPr>
      <w:r w:rsidRPr="00785E44">
        <w:rPr>
          <w:rFonts w:ascii="David" w:hAnsi="David" w:cs="David" w:hint="cs"/>
          <w:b/>
          <w:bCs/>
          <w:sz w:val="20"/>
          <w:szCs w:val="20"/>
          <w:rtl/>
        </w:rPr>
        <w:t>צורת התקבלות</w:t>
      </w:r>
    </w:p>
    <w:p w14:paraId="748D0018" w14:textId="0E9A9410" w:rsidR="00500634" w:rsidRPr="00785E44" w:rsidRDefault="00500634" w:rsidP="002901B9">
      <w:pPr>
        <w:jc w:val="both"/>
        <w:rPr>
          <w:rFonts w:ascii="David" w:hAnsi="David" w:cs="David"/>
          <w:sz w:val="20"/>
          <w:szCs w:val="20"/>
          <w:rtl/>
        </w:rPr>
      </w:pPr>
      <w:r w:rsidRPr="00785E44">
        <w:rPr>
          <w:rFonts w:ascii="David" w:hAnsi="David" w:cs="David" w:hint="cs"/>
          <w:sz w:val="20"/>
          <w:szCs w:val="20"/>
          <w:rtl/>
        </w:rPr>
        <w:t>בדרך כלל חוקה מתקבלת במצבי משבר, העם מבין שצריך להגיע להסכמות רחבות ולהתגמש על הדעה האישית בשביל שהמדינה לא תיחרב. המצב האידיאלי הוא שחוקה מתקבלת בהסכמה רחבה, לא ברוב מזדמן</w:t>
      </w:r>
      <w:r w:rsidR="007834BB" w:rsidRPr="00785E44">
        <w:rPr>
          <w:rFonts w:ascii="David" w:hAnsi="David" w:cs="David" w:hint="cs"/>
          <w:sz w:val="20"/>
          <w:szCs w:val="20"/>
          <w:rtl/>
        </w:rPr>
        <w:t>, וכן שהחוקה תתקבל בהליך סופר דמוקרטי, כלומר השתתפות יותר גדולה מהדמוקרטיה הייצוגית הרגילה.</w:t>
      </w:r>
    </w:p>
    <w:p w14:paraId="5B2EDB7D" w14:textId="5FC1A758" w:rsidR="007834BB" w:rsidRPr="00785E44" w:rsidRDefault="007834BB" w:rsidP="002901B9">
      <w:pPr>
        <w:pStyle w:val="a3"/>
        <w:numPr>
          <w:ilvl w:val="0"/>
          <w:numId w:val="3"/>
        </w:numPr>
        <w:jc w:val="both"/>
        <w:rPr>
          <w:rFonts w:ascii="David" w:hAnsi="David" w:cs="David"/>
          <w:b/>
          <w:bCs/>
          <w:sz w:val="20"/>
          <w:szCs w:val="20"/>
        </w:rPr>
      </w:pPr>
      <w:r w:rsidRPr="00785E44">
        <w:rPr>
          <w:rFonts w:ascii="David" w:hAnsi="David" w:cs="David" w:hint="cs"/>
          <w:b/>
          <w:bCs/>
          <w:sz w:val="20"/>
          <w:szCs w:val="20"/>
          <w:rtl/>
        </w:rPr>
        <w:t>נוקשות</w:t>
      </w:r>
    </w:p>
    <w:p w14:paraId="7AD18754" w14:textId="1592DC4A" w:rsidR="007834BB" w:rsidRPr="00785E44" w:rsidRDefault="007834BB" w:rsidP="002901B9">
      <w:pPr>
        <w:jc w:val="both"/>
        <w:rPr>
          <w:rFonts w:ascii="David" w:hAnsi="David" w:cs="David"/>
          <w:sz w:val="20"/>
          <w:szCs w:val="20"/>
          <w:rtl/>
        </w:rPr>
      </w:pPr>
      <w:r w:rsidRPr="00785E44">
        <w:rPr>
          <w:rFonts w:ascii="David" w:hAnsi="David" w:cs="David" w:hint="cs"/>
          <w:sz w:val="20"/>
          <w:szCs w:val="20"/>
          <w:rtl/>
        </w:rPr>
        <w:t xml:space="preserve">חוקה צריכה להיות נוקשה </w:t>
      </w:r>
      <w:proofErr w:type="spellStart"/>
      <w:r w:rsidRPr="00785E44">
        <w:rPr>
          <w:rFonts w:ascii="David" w:hAnsi="David" w:cs="David" w:hint="cs"/>
          <w:sz w:val="20"/>
          <w:szCs w:val="20"/>
          <w:rtl/>
        </w:rPr>
        <w:t>ומשורינת</w:t>
      </w:r>
      <w:proofErr w:type="spellEnd"/>
      <w:r w:rsidRPr="00785E44">
        <w:rPr>
          <w:rFonts w:ascii="David" w:hAnsi="David" w:cs="David" w:hint="cs"/>
          <w:sz w:val="20"/>
          <w:szCs w:val="20"/>
          <w:rtl/>
        </w:rPr>
        <w:t xml:space="preserve"> בחוק כך שלא כל רוב יכול לשנות אותה. יש מספר צורות של </w:t>
      </w:r>
      <w:proofErr w:type="spellStart"/>
      <w:r w:rsidRPr="00785E44">
        <w:rPr>
          <w:rFonts w:ascii="David" w:hAnsi="David" w:cs="David" w:hint="cs"/>
          <w:sz w:val="20"/>
          <w:szCs w:val="20"/>
          <w:rtl/>
        </w:rPr>
        <w:t>שיריון</w:t>
      </w:r>
      <w:proofErr w:type="spellEnd"/>
      <w:r w:rsidRPr="00785E44">
        <w:rPr>
          <w:rFonts w:ascii="David" w:hAnsi="David" w:cs="David" w:hint="cs"/>
          <w:sz w:val="20"/>
          <w:szCs w:val="20"/>
          <w:rtl/>
        </w:rPr>
        <w:t>:</w:t>
      </w:r>
    </w:p>
    <w:p w14:paraId="3E19BEFA" w14:textId="6EF48AA3" w:rsidR="007834BB" w:rsidRPr="00785E44" w:rsidRDefault="00386404" w:rsidP="00651990">
      <w:pPr>
        <w:pStyle w:val="a3"/>
        <w:numPr>
          <w:ilvl w:val="0"/>
          <w:numId w:val="4"/>
        </w:numPr>
        <w:jc w:val="both"/>
        <w:rPr>
          <w:rFonts w:ascii="David" w:hAnsi="David" w:cs="David"/>
          <w:sz w:val="20"/>
          <w:szCs w:val="20"/>
        </w:rPr>
      </w:pPr>
      <w:proofErr w:type="spellStart"/>
      <w:r w:rsidRPr="00785E44">
        <w:rPr>
          <w:rFonts w:ascii="David" w:hAnsi="David" w:cs="David" w:hint="cs"/>
          <w:sz w:val="20"/>
          <w:szCs w:val="20"/>
          <w:u w:val="single"/>
          <w:rtl/>
        </w:rPr>
        <w:t>שיריון</w:t>
      </w:r>
      <w:proofErr w:type="spellEnd"/>
      <w:r w:rsidRPr="00785E44">
        <w:rPr>
          <w:rFonts w:ascii="David" w:hAnsi="David" w:cs="David" w:hint="cs"/>
          <w:sz w:val="20"/>
          <w:szCs w:val="20"/>
          <w:u w:val="single"/>
          <w:rtl/>
        </w:rPr>
        <w:t xml:space="preserve"> מוחלט-</w:t>
      </w:r>
      <w:r w:rsidRPr="00785E44">
        <w:rPr>
          <w:rFonts w:ascii="David" w:hAnsi="David" w:cs="David" w:hint="cs"/>
          <w:sz w:val="20"/>
          <w:szCs w:val="20"/>
          <w:rtl/>
        </w:rPr>
        <w:t xml:space="preserve"> </w:t>
      </w:r>
      <w:r w:rsidR="007834BB" w:rsidRPr="00785E44">
        <w:rPr>
          <w:rFonts w:ascii="David" w:hAnsi="David" w:cs="David" w:hint="cs"/>
          <w:sz w:val="20"/>
          <w:szCs w:val="20"/>
          <w:rtl/>
        </w:rPr>
        <w:t>לא ניתן לשנות בכלל (חוקת גרמניה).</w:t>
      </w:r>
    </w:p>
    <w:p w14:paraId="19AE4452" w14:textId="7D68BA2E" w:rsidR="007834BB" w:rsidRPr="00785E44" w:rsidRDefault="00386404" w:rsidP="00651990">
      <w:pPr>
        <w:pStyle w:val="a3"/>
        <w:numPr>
          <w:ilvl w:val="0"/>
          <w:numId w:val="4"/>
        </w:numPr>
        <w:jc w:val="both"/>
        <w:rPr>
          <w:rFonts w:ascii="David" w:hAnsi="David" w:cs="David"/>
          <w:sz w:val="20"/>
          <w:szCs w:val="20"/>
        </w:rPr>
      </w:pPr>
      <w:proofErr w:type="spellStart"/>
      <w:r w:rsidRPr="00785E44">
        <w:rPr>
          <w:rFonts w:ascii="David" w:hAnsi="David" w:cs="David" w:hint="cs"/>
          <w:sz w:val="20"/>
          <w:szCs w:val="20"/>
          <w:u w:val="single"/>
          <w:rtl/>
        </w:rPr>
        <w:t>שיריון</w:t>
      </w:r>
      <w:proofErr w:type="spellEnd"/>
      <w:r w:rsidRPr="00785E44">
        <w:rPr>
          <w:rFonts w:ascii="David" w:hAnsi="David" w:cs="David" w:hint="cs"/>
          <w:sz w:val="20"/>
          <w:szCs w:val="20"/>
          <w:u w:val="single"/>
          <w:rtl/>
        </w:rPr>
        <w:t xml:space="preserve"> יחסי-</w:t>
      </w:r>
      <w:r w:rsidRPr="00785E44">
        <w:rPr>
          <w:rFonts w:ascii="David" w:hAnsi="David" w:cs="David" w:hint="cs"/>
          <w:sz w:val="20"/>
          <w:szCs w:val="20"/>
          <w:rtl/>
        </w:rPr>
        <w:t xml:space="preserve"> </w:t>
      </w:r>
      <w:r w:rsidR="007834BB" w:rsidRPr="00785E44">
        <w:rPr>
          <w:rFonts w:ascii="David" w:hAnsi="David" w:cs="David" w:hint="cs"/>
          <w:sz w:val="20"/>
          <w:szCs w:val="20"/>
          <w:rtl/>
        </w:rPr>
        <w:t xml:space="preserve">צריך רוב מיוחד </w:t>
      </w:r>
      <w:r w:rsidRPr="00785E44">
        <w:rPr>
          <w:rFonts w:ascii="David" w:hAnsi="David" w:cs="David" w:hint="cs"/>
          <w:sz w:val="20"/>
          <w:szCs w:val="20"/>
          <w:rtl/>
        </w:rPr>
        <w:t>בשביל לשנות (חוקת ארה"ב)</w:t>
      </w:r>
    </w:p>
    <w:p w14:paraId="35BB7185" w14:textId="4F5B23A8" w:rsidR="00386404" w:rsidRPr="00785E44" w:rsidRDefault="00386404" w:rsidP="00651990">
      <w:pPr>
        <w:pStyle w:val="a3"/>
        <w:numPr>
          <w:ilvl w:val="0"/>
          <w:numId w:val="4"/>
        </w:numPr>
        <w:jc w:val="both"/>
        <w:rPr>
          <w:rFonts w:ascii="David" w:hAnsi="David" w:cs="David"/>
          <w:sz w:val="20"/>
          <w:szCs w:val="20"/>
        </w:rPr>
      </w:pPr>
      <w:proofErr w:type="spellStart"/>
      <w:r w:rsidRPr="00785E44">
        <w:rPr>
          <w:rFonts w:ascii="David" w:hAnsi="David" w:cs="David" w:hint="cs"/>
          <w:sz w:val="20"/>
          <w:szCs w:val="20"/>
          <w:u w:val="single"/>
          <w:rtl/>
        </w:rPr>
        <w:t>שיריון</w:t>
      </w:r>
      <w:proofErr w:type="spellEnd"/>
      <w:r w:rsidRPr="00785E44">
        <w:rPr>
          <w:rFonts w:ascii="David" w:hAnsi="David" w:cs="David" w:hint="cs"/>
          <w:sz w:val="20"/>
          <w:szCs w:val="20"/>
          <w:u w:val="single"/>
          <w:rtl/>
        </w:rPr>
        <w:t xml:space="preserve"> זמני-</w:t>
      </w:r>
      <w:r w:rsidRPr="00785E44">
        <w:rPr>
          <w:rFonts w:ascii="David" w:hAnsi="David" w:cs="David" w:hint="cs"/>
          <w:sz w:val="20"/>
          <w:szCs w:val="20"/>
          <w:rtl/>
        </w:rPr>
        <w:t xml:space="preserve"> ניתן לשנות את החוקה לזמן מוגבל.</w:t>
      </w:r>
    </w:p>
    <w:p w14:paraId="7673CB6E" w14:textId="2058E5C2" w:rsidR="00386404" w:rsidRPr="00785E44" w:rsidRDefault="00386404" w:rsidP="00651990">
      <w:pPr>
        <w:pStyle w:val="a3"/>
        <w:numPr>
          <w:ilvl w:val="0"/>
          <w:numId w:val="4"/>
        </w:numPr>
        <w:jc w:val="both"/>
        <w:rPr>
          <w:rFonts w:ascii="David" w:hAnsi="David" w:cs="David"/>
          <w:sz w:val="20"/>
          <w:szCs w:val="20"/>
        </w:rPr>
      </w:pPr>
      <w:r w:rsidRPr="00785E44">
        <w:rPr>
          <w:rFonts w:ascii="David" w:hAnsi="David" w:cs="David" w:hint="cs"/>
          <w:sz w:val="20"/>
          <w:szCs w:val="20"/>
          <w:u w:val="single"/>
          <w:rtl/>
        </w:rPr>
        <w:t>שינוי מותנה-</w:t>
      </w:r>
      <w:r w:rsidRPr="00785E44">
        <w:rPr>
          <w:rFonts w:ascii="David" w:hAnsi="David" w:cs="David" w:hint="cs"/>
          <w:sz w:val="20"/>
          <w:szCs w:val="20"/>
          <w:rtl/>
        </w:rPr>
        <w:t xml:space="preserve"> ניתן לשנות בתנאי שיקרה אירוע מסוים.</w:t>
      </w:r>
    </w:p>
    <w:p w14:paraId="0D7310A8" w14:textId="25D8D6F6" w:rsidR="00386404" w:rsidRDefault="00386404" w:rsidP="002901B9">
      <w:pPr>
        <w:pStyle w:val="2"/>
        <w:jc w:val="both"/>
        <w:rPr>
          <w:rtl/>
        </w:rPr>
      </w:pPr>
      <w:bookmarkStart w:id="3" w:name="_Toc126244443"/>
      <w:r>
        <w:rPr>
          <w:rFonts w:hint="cs"/>
          <w:rtl/>
        </w:rPr>
        <w:t>שיקולים בעד ונגד חוקה</w:t>
      </w:r>
      <w:bookmarkEnd w:id="3"/>
    </w:p>
    <w:tbl>
      <w:tblPr>
        <w:tblStyle w:val="a5"/>
        <w:bidiVisual/>
        <w:tblW w:w="0" w:type="auto"/>
        <w:tblLook w:val="04A0" w:firstRow="1" w:lastRow="0" w:firstColumn="1" w:lastColumn="0" w:noHBand="0" w:noVBand="1"/>
      </w:tblPr>
      <w:tblGrid>
        <w:gridCol w:w="4148"/>
        <w:gridCol w:w="4148"/>
      </w:tblGrid>
      <w:tr w:rsidR="00386404" w14:paraId="798EBB40" w14:textId="77777777" w:rsidTr="00386404">
        <w:tc>
          <w:tcPr>
            <w:tcW w:w="4148" w:type="dxa"/>
          </w:tcPr>
          <w:p w14:paraId="78B77F1B" w14:textId="1810D7A1" w:rsidR="00386404" w:rsidRPr="00386404" w:rsidRDefault="00386404" w:rsidP="002901B9">
            <w:pPr>
              <w:jc w:val="both"/>
              <w:rPr>
                <w:rFonts w:ascii="David" w:hAnsi="David" w:cs="David"/>
                <w:b/>
                <w:bCs/>
                <w:rtl/>
              </w:rPr>
            </w:pPr>
            <w:r>
              <w:rPr>
                <w:rFonts w:ascii="David" w:hAnsi="David" w:cs="David" w:hint="cs"/>
                <w:b/>
                <w:bCs/>
                <w:rtl/>
              </w:rPr>
              <w:t>בעד</w:t>
            </w:r>
          </w:p>
        </w:tc>
        <w:tc>
          <w:tcPr>
            <w:tcW w:w="4148" w:type="dxa"/>
          </w:tcPr>
          <w:p w14:paraId="32942CFD" w14:textId="248C6890" w:rsidR="00386404" w:rsidRPr="00386404" w:rsidRDefault="00386404" w:rsidP="002901B9">
            <w:pPr>
              <w:jc w:val="both"/>
              <w:rPr>
                <w:rFonts w:ascii="David" w:hAnsi="David" w:cs="David"/>
                <w:b/>
                <w:bCs/>
                <w:rtl/>
              </w:rPr>
            </w:pPr>
            <w:r>
              <w:rPr>
                <w:rFonts w:ascii="David" w:hAnsi="David" w:cs="David" w:hint="cs"/>
                <w:b/>
                <w:bCs/>
                <w:rtl/>
              </w:rPr>
              <w:t>נגד</w:t>
            </w:r>
          </w:p>
        </w:tc>
      </w:tr>
      <w:tr w:rsidR="00386404" w14:paraId="0127EE01" w14:textId="77777777" w:rsidTr="00785E44">
        <w:trPr>
          <w:trHeight w:val="1633"/>
        </w:trPr>
        <w:tc>
          <w:tcPr>
            <w:tcW w:w="4148" w:type="dxa"/>
          </w:tcPr>
          <w:p w14:paraId="16450503" w14:textId="77777777" w:rsidR="00386404" w:rsidRPr="00785E44" w:rsidRDefault="00386404" w:rsidP="00651990">
            <w:pPr>
              <w:pStyle w:val="a3"/>
              <w:numPr>
                <w:ilvl w:val="0"/>
                <w:numId w:val="5"/>
              </w:numPr>
              <w:jc w:val="both"/>
              <w:rPr>
                <w:rFonts w:ascii="David" w:hAnsi="David" w:cs="David"/>
                <w:sz w:val="20"/>
                <w:szCs w:val="20"/>
              </w:rPr>
            </w:pPr>
            <w:r w:rsidRPr="00785E44">
              <w:rPr>
                <w:rFonts w:ascii="David" w:hAnsi="David" w:cs="David" w:hint="cs"/>
                <w:sz w:val="20"/>
                <w:szCs w:val="20"/>
                <w:rtl/>
              </w:rPr>
              <w:t>יצירת בסיס יציב לכללי המשחק.</w:t>
            </w:r>
          </w:p>
          <w:p w14:paraId="5AA22507" w14:textId="77777777" w:rsidR="00386404" w:rsidRPr="00785E44" w:rsidRDefault="00386404" w:rsidP="00651990">
            <w:pPr>
              <w:pStyle w:val="a3"/>
              <w:numPr>
                <w:ilvl w:val="0"/>
                <w:numId w:val="5"/>
              </w:numPr>
              <w:jc w:val="both"/>
              <w:rPr>
                <w:rFonts w:ascii="David" w:hAnsi="David" w:cs="David"/>
                <w:sz w:val="20"/>
                <w:szCs w:val="20"/>
              </w:rPr>
            </w:pPr>
            <w:r w:rsidRPr="00785E44">
              <w:rPr>
                <w:rFonts w:ascii="David" w:hAnsi="David" w:cs="David" w:hint="cs"/>
                <w:sz w:val="20"/>
                <w:szCs w:val="20"/>
                <w:rtl/>
              </w:rPr>
              <w:t>הגנה על חירויות יסוד מפני השלטון.</w:t>
            </w:r>
          </w:p>
          <w:p w14:paraId="6E2AE4A4" w14:textId="77777777" w:rsidR="00386404" w:rsidRPr="00785E44" w:rsidRDefault="00386404" w:rsidP="00651990">
            <w:pPr>
              <w:pStyle w:val="a3"/>
              <w:numPr>
                <w:ilvl w:val="0"/>
                <w:numId w:val="5"/>
              </w:numPr>
              <w:jc w:val="both"/>
              <w:rPr>
                <w:rFonts w:ascii="David" w:hAnsi="David" w:cs="David"/>
                <w:sz w:val="20"/>
                <w:szCs w:val="20"/>
              </w:rPr>
            </w:pPr>
            <w:r w:rsidRPr="00785E44">
              <w:rPr>
                <w:rFonts w:ascii="David" w:hAnsi="David" w:cs="David" w:hint="cs"/>
                <w:sz w:val="20"/>
                <w:szCs w:val="20"/>
                <w:rtl/>
              </w:rPr>
              <w:t>הגנה על המבנה הדמוקרטי.</w:t>
            </w:r>
          </w:p>
          <w:p w14:paraId="73B2822E" w14:textId="3FF9D345" w:rsidR="00386404" w:rsidRPr="00785E44" w:rsidRDefault="00386404" w:rsidP="002901B9">
            <w:pPr>
              <w:jc w:val="both"/>
              <w:rPr>
                <w:rFonts w:ascii="David" w:hAnsi="David" w:cs="David"/>
                <w:sz w:val="20"/>
                <w:szCs w:val="20"/>
                <w:rtl/>
              </w:rPr>
            </w:pPr>
          </w:p>
        </w:tc>
        <w:tc>
          <w:tcPr>
            <w:tcW w:w="4148" w:type="dxa"/>
          </w:tcPr>
          <w:p w14:paraId="0FAAFD8A" w14:textId="77777777" w:rsidR="00386404" w:rsidRPr="00785E44" w:rsidRDefault="00386404" w:rsidP="00651990">
            <w:pPr>
              <w:pStyle w:val="a3"/>
              <w:numPr>
                <w:ilvl w:val="0"/>
                <w:numId w:val="6"/>
              </w:numPr>
              <w:jc w:val="both"/>
              <w:rPr>
                <w:rFonts w:ascii="David" w:hAnsi="David" w:cs="David"/>
                <w:sz w:val="20"/>
                <w:szCs w:val="20"/>
              </w:rPr>
            </w:pPr>
            <w:r w:rsidRPr="00785E44">
              <w:rPr>
                <w:rFonts w:ascii="David" w:hAnsi="David" w:cs="David" w:hint="cs"/>
                <w:sz w:val="20"/>
                <w:szCs w:val="20"/>
                <w:rtl/>
              </w:rPr>
              <w:t>אי הסכמה בחברה בשאלת הערכים.</w:t>
            </w:r>
          </w:p>
          <w:p w14:paraId="79E479B8" w14:textId="77777777" w:rsidR="00386404" w:rsidRPr="00785E44" w:rsidRDefault="00386404" w:rsidP="00651990">
            <w:pPr>
              <w:pStyle w:val="a3"/>
              <w:numPr>
                <w:ilvl w:val="0"/>
                <w:numId w:val="6"/>
              </w:numPr>
              <w:jc w:val="both"/>
              <w:rPr>
                <w:rFonts w:ascii="David" w:hAnsi="David" w:cs="David"/>
                <w:sz w:val="20"/>
                <w:szCs w:val="20"/>
              </w:rPr>
            </w:pPr>
            <w:r w:rsidRPr="00785E44">
              <w:rPr>
                <w:rFonts w:ascii="David" w:hAnsi="David" w:cs="David" w:hint="cs"/>
                <w:sz w:val="20"/>
                <w:szCs w:val="20"/>
                <w:rtl/>
              </w:rPr>
              <w:t>מתח עם עקרון שלטון הרוב בחברה הדמוקרטית</w:t>
            </w:r>
          </w:p>
          <w:p w14:paraId="3269EB8D" w14:textId="77777777" w:rsidR="00386404" w:rsidRPr="00785E44" w:rsidRDefault="00386404" w:rsidP="00651990">
            <w:pPr>
              <w:pStyle w:val="a3"/>
              <w:numPr>
                <w:ilvl w:val="0"/>
                <w:numId w:val="6"/>
              </w:numPr>
              <w:jc w:val="both"/>
              <w:rPr>
                <w:rFonts w:ascii="David" w:hAnsi="David" w:cs="David"/>
                <w:sz w:val="20"/>
                <w:szCs w:val="20"/>
              </w:rPr>
            </w:pPr>
            <w:r w:rsidRPr="00785E44">
              <w:rPr>
                <w:rFonts w:ascii="David" w:hAnsi="David" w:cs="David" w:hint="cs"/>
                <w:sz w:val="20"/>
                <w:szCs w:val="20"/>
                <w:rtl/>
              </w:rPr>
              <w:t>כבילת הדור הנוכחי לערכי קודמיו.</w:t>
            </w:r>
          </w:p>
          <w:p w14:paraId="75D715C4" w14:textId="77777777" w:rsidR="00386404" w:rsidRPr="00785E44" w:rsidRDefault="00386404" w:rsidP="00651990">
            <w:pPr>
              <w:pStyle w:val="a3"/>
              <w:numPr>
                <w:ilvl w:val="0"/>
                <w:numId w:val="6"/>
              </w:numPr>
              <w:jc w:val="both"/>
              <w:rPr>
                <w:rFonts w:ascii="David" w:hAnsi="David" w:cs="David"/>
                <w:sz w:val="20"/>
                <w:szCs w:val="20"/>
              </w:rPr>
            </w:pPr>
            <w:r w:rsidRPr="00785E44">
              <w:rPr>
                <w:rFonts w:ascii="David" w:hAnsi="David" w:cs="David" w:hint="cs"/>
                <w:sz w:val="20"/>
                <w:szCs w:val="20"/>
                <w:rtl/>
              </w:rPr>
              <w:t>דילול השיח הדמוקרטי (משתק את נבחרי הציבור.</w:t>
            </w:r>
          </w:p>
          <w:p w14:paraId="22390956" w14:textId="6EE9AFA8" w:rsidR="00386404" w:rsidRPr="00785E44" w:rsidRDefault="00386404" w:rsidP="00651990">
            <w:pPr>
              <w:pStyle w:val="a3"/>
              <w:numPr>
                <w:ilvl w:val="0"/>
                <w:numId w:val="6"/>
              </w:numPr>
              <w:jc w:val="both"/>
              <w:rPr>
                <w:rFonts w:ascii="David" w:hAnsi="David" w:cs="David"/>
                <w:sz w:val="20"/>
                <w:szCs w:val="20"/>
                <w:rtl/>
              </w:rPr>
            </w:pPr>
            <w:r w:rsidRPr="00785E44">
              <w:rPr>
                <w:rFonts w:ascii="David" w:hAnsi="David" w:cs="David" w:hint="cs"/>
                <w:sz w:val="20"/>
                <w:szCs w:val="20"/>
                <w:rtl/>
              </w:rPr>
              <w:t>ספק לגבי האפקטיביות (כשהנבחרים ירצו שום חוקה לא תעצור אותם)</w:t>
            </w:r>
          </w:p>
        </w:tc>
      </w:tr>
    </w:tbl>
    <w:p w14:paraId="41C0D342" w14:textId="1ADF5F00" w:rsidR="00386404" w:rsidRPr="00386404" w:rsidRDefault="00386404" w:rsidP="002901B9">
      <w:pPr>
        <w:pStyle w:val="3"/>
        <w:jc w:val="both"/>
        <w:rPr>
          <w:rtl/>
        </w:rPr>
      </w:pPr>
      <w:bookmarkStart w:id="4" w:name="_Toc126244444"/>
      <w:r>
        <w:rPr>
          <w:rFonts w:hint="cs"/>
          <w:rtl/>
        </w:rPr>
        <w:t>הצעות לפתרון הבעיות</w:t>
      </w:r>
      <w:r w:rsidR="00785E44">
        <w:rPr>
          <w:rFonts w:hint="cs"/>
          <w:rtl/>
        </w:rPr>
        <w:t xml:space="preserve"> בחוקה</w:t>
      </w:r>
      <w:bookmarkEnd w:id="4"/>
    </w:p>
    <w:p w14:paraId="3F109CCB" w14:textId="7E8C183D" w:rsidR="00386404" w:rsidRPr="00785E44" w:rsidRDefault="00386404" w:rsidP="00651990">
      <w:pPr>
        <w:pStyle w:val="a3"/>
        <w:numPr>
          <w:ilvl w:val="0"/>
          <w:numId w:val="7"/>
        </w:numPr>
        <w:jc w:val="both"/>
        <w:rPr>
          <w:rFonts w:ascii="David" w:hAnsi="David" w:cs="David"/>
          <w:b/>
          <w:bCs/>
        </w:rPr>
      </w:pPr>
      <w:r w:rsidRPr="00785E44">
        <w:rPr>
          <w:rFonts w:ascii="David" w:hAnsi="David" w:cs="David" w:hint="cs"/>
          <w:b/>
          <w:bCs/>
          <w:rtl/>
        </w:rPr>
        <w:t>מינימליזם (הגבלה על היקף הביקורת)</w:t>
      </w:r>
    </w:p>
    <w:p w14:paraId="5F8ACBA7" w14:textId="3A0865AE" w:rsidR="00386404" w:rsidRDefault="00386404" w:rsidP="002901B9">
      <w:pPr>
        <w:jc w:val="both"/>
        <w:rPr>
          <w:rFonts w:ascii="David" w:hAnsi="David" w:cs="David"/>
          <w:sz w:val="20"/>
          <w:szCs w:val="20"/>
          <w:rtl/>
        </w:rPr>
      </w:pPr>
      <w:r w:rsidRPr="00785E44">
        <w:rPr>
          <w:rFonts w:ascii="David" w:hAnsi="David" w:cs="David" w:hint="cs"/>
          <w:sz w:val="20"/>
          <w:szCs w:val="20"/>
          <w:rtl/>
        </w:rPr>
        <w:t>בית המשפט יתערב רק בסוגיות</w:t>
      </w:r>
      <w:r w:rsidR="00785E44">
        <w:rPr>
          <w:rFonts w:ascii="David" w:hAnsi="David" w:cs="David" w:hint="cs"/>
          <w:sz w:val="20"/>
          <w:szCs w:val="20"/>
          <w:rtl/>
        </w:rPr>
        <w:t xml:space="preserve"> מסוימות, בפגיעה בעצם שיטת המשטר, ולא בערכי המדינה. (הוגה- </w:t>
      </w:r>
      <w:r w:rsidR="00785E44" w:rsidRPr="00785E44">
        <w:rPr>
          <w:rFonts w:ascii="David" w:hAnsi="David" w:cs="David" w:hint="cs"/>
          <w:sz w:val="20"/>
          <w:szCs w:val="20"/>
          <w:highlight w:val="cyan"/>
          <w:rtl/>
        </w:rPr>
        <w:t>אילי</w:t>
      </w:r>
      <w:r w:rsidR="00785E44">
        <w:rPr>
          <w:rFonts w:ascii="David" w:hAnsi="David" w:cs="David" w:hint="cs"/>
          <w:sz w:val="20"/>
          <w:szCs w:val="20"/>
          <w:rtl/>
        </w:rPr>
        <w:t xml:space="preserve">) בפרשת </w:t>
      </w:r>
      <w:r w:rsidR="00785E44" w:rsidRPr="00785E44">
        <w:rPr>
          <w:rFonts w:ascii="David" w:hAnsi="David" w:cs="David" w:hint="cs"/>
          <w:sz w:val="20"/>
          <w:szCs w:val="20"/>
          <w:highlight w:val="yellow"/>
          <w:rtl/>
        </w:rPr>
        <w:t>רובינשטיין</w:t>
      </w:r>
      <w:r w:rsidR="00785E44">
        <w:rPr>
          <w:rFonts w:ascii="David" w:hAnsi="David" w:cs="David" w:hint="cs"/>
          <w:sz w:val="20"/>
          <w:szCs w:val="20"/>
          <w:rtl/>
        </w:rPr>
        <w:t xml:space="preserve"> </w:t>
      </w:r>
      <w:proofErr w:type="spellStart"/>
      <w:r w:rsidR="00785E44" w:rsidRPr="00785E44">
        <w:rPr>
          <w:rFonts w:ascii="David" w:hAnsi="David" w:cs="David" w:hint="cs"/>
          <w:sz w:val="20"/>
          <w:szCs w:val="20"/>
          <w:highlight w:val="green"/>
          <w:rtl/>
        </w:rPr>
        <w:t>גרוניס</w:t>
      </w:r>
      <w:proofErr w:type="spellEnd"/>
      <w:r w:rsidR="00785E44">
        <w:rPr>
          <w:rFonts w:ascii="David" w:hAnsi="David" w:cs="David" w:hint="cs"/>
          <w:sz w:val="20"/>
          <w:szCs w:val="20"/>
          <w:rtl/>
        </w:rPr>
        <w:t xml:space="preserve"> תמך בגישה זו.</w:t>
      </w:r>
    </w:p>
    <w:p w14:paraId="779D8BE6" w14:textId="439D313B" w:rsidR="00785E44" w:rsidRDefault="00785E44" w:rsidP="002901B9">
      <w:pPr>
        <w:jc w:val="both"/>
        <w:rPr>
          <w:rFonts w:ascii="David" w:hAnsi="David" w:cs="David"/>
          <w:b/>
          <w:bCs/>
          <w:sz w:val="20"/>
          <w:szCs w:val="20"/>
          <w:rtl/>
        </w:rPr>
      </w:pPr>
      <w:r>
        <w:rPr>
          <w:rFonts w:ascii="David" w:hAnsi="David" w:cs="David" w:hint="cs"/>
          <w:b/>
          <w:bCs/>
          <w:sz w:val="20"/>
          <w:szCs w:val="20"/>
          <w:rtl/>
        </w:rPr>
        <w:t>חולשות</w:t>
      </w:r>
    </w:p>
    <w:p w14:paraId="007674FC" w14:textId="5FC19B60" w:rsidR="00785E44" w:rsidRDefault="00785E44" w:rsidP="00651990">
      <w:pPr>
        <w:pStyle w:val="a3"/>
        <w:numPr>
          <w:ilvl w:val="0"/>
          <w:numId w:val="8"/>
        </w:numPr>
        <w:jc w:val="both"/>
        <w:rPr>
          <w:rFonts w:ascii="David" w:hAnsi="David" w:cs="David"/>
          <w:sz w:val="20"/>
          <w:szCs w:val="20"/>
        </w:rPr>
      </w:pPr>
      <w:r>
        <w:rPr>
          <w:rFonts w:ascii="David" w:hAnsi="David" w:cs="David" w:hint="cs"/>
          <w:sz w:val="20"/>
          <w:szCs w:val="20"/>
          <w:rtl/>
        </w:rPr>
        <w:t xml:space="preserve">זה גורם לכך שהעניינים הערכיים בחוקה לא אומרים כלום, כי הם לא </w:t>
      </w:r>
      <w:proofErr w:type="spellStart"/>
      <w:r>
        <w:rPr>
          <w:rFonts w:ascii="David" w:hAnsi="David" w:cs="David" w:hint="cs"/>
          <w:sz w:val="20"/>
          <w:szCs w:val="20"/>
          <w:rtl/>
        </w:rPr>
        <w:t>שפיטים</w:t>
      </w:r>
      <w:proofErr w:type="spellEnd"/>
      <w:r>
        <w:rPr>
          <w:rFonts w:ascii="David" w:hAnsi="David" w:cs="David" w:hint="cs"/>
          <w:sz w:val="20"/>
          <w:szCs w:val="20"/>
          <w:rtl/>
        </w:rPr>
        <w:t>.</w:t>
      </w:r>
    </w:p>
    <w:p w14:paraId="62877790" w14:textId="2655E2BC" w:rsidR="00785E44" w:rsidRDefault="00785E44" w:rsidP="00651990">
      <w:pPr>
        <w:pStyle w:val="a3"/>
        <w:numPr>
          <w:ilvl w:val="0"/>
          <w:numId w:val="8"/>
        </w:numPr>
        <w:jc w:val="both"/>
        <w:rPr>
          <w:rFonts w:ascii="David" w:hAnsi="David" w:cs="David"/>
          <w:sz w:val="20"/>
          <w:szCs w:val="20"/>
        </w:rPr>
      </w:pPr>
      <w:r>
        <w:rPr>
          <w:rFonts w:ascii="David" w:hAnsi="David" w:cs="David" w:hint="cs"/>
          <w:sz w:val="20"/>
          <w:szCs w:val="20"/>
          <w:rtl/>
        </w:rPr>
        <w:t>זה לא מרסן את כוחו של בית המשפט כיוון שהוא יכול להחליט מהי הפגיעה בעצם שיטת המשטר בכל רגע.</w:t>
      </w:r>
    </w:p>
    <w:p w14:paraId="47E7FE31" w14:textId="161195B3" w:rsidR="007D1C74" w:rsidRDefault="007D1C74" w:rsidP="002901B9">
      <w:pPr>
        <w:jc w:val="both"/>
        <w:rPr>
          <w:rFonts w:ascii="David" w:hAnsi="David" w:cs="David"/>
          <w:sz w:val="20"/>
          <w:szCs w:val="20"/>
          <w:rtl/>
        </w:rPr>
      </w:pPr>
    </w:p>
    <w:p w14:paraId="3BA89F1D" w14:textId="77777777" w:rsidR="007D1C74" w:rsidRPr="007D1C74" w:rsidRDefault="007D1C74" w:rsidP="002901B9">
      <w:pPr>
        <w:jc w:val="both"/>
        <w:rPr>
          <w:rFonts w:ascii="David" w:hAnsi="David" w:cs="David"/>
          <w:sz w:val="20"/>
          <w:szCs w:val="20"/>
          <w:rtl/>
        </w:rPr>
      </w:pPr>
    </w:p>
    <w:p w14:paraId="74061654" w14:textId="4003E75E" w:rsidR="00785E44" w:rsidRPr="007D1C74" w:rsidRDefault="00785E44" w:rsidP="00651990">
      <w:pPr>
        <w:pStyle w:val="a3"/>
        <w:numPr>
          <w:ilvl w:val="0"/>
          <w:numId w:val="7"/>
        </w:numPr>
        <w:jc w:val="both"/>
        <w:rPr>
          <w:rFonts w:ascii="David" w:hAnsi="David" w:cs="David"/>
          <w:b/>
          <w:bCs/>
        </w:rPr>
      </w:pPr>
      <w:r w:rsidRPr="007D1C74">
        <w:rPr>
          <w:rFonts w:ascii="David" w:hAnsi="David" w:cs="David" w:hint="cs"/>
          <w:b/>
          <w:bCs/>
          <w:rtl/>
        </w:rPr>
        <w:t>מנגנוני שליטה על התוצר הסופי</w:t>
      </w:r>
    </w:p>
    <w:p w14:paraId="1AC19F6B" w14:textId="0C0F3F81" w:rsidR="00785E44" w:rsidRDefault="00785E44" w:rsidP="002901B9">
      <w:pPr>
        <w:jc w:val="both"/>
        <w:rPr>
          <w:rFonts w:ascii="David" w:hAnsi="David" w:cs="David"/>
          <w:sz w:val="20"/>
          <w:szCs w:val="20"/>
          <w:rtl/>
        </w:rPr>
      </w:pPr>
      <w:r>
        <w:rPr>
          <w:rFonts w:ascii="David" w:hAnsi="David" w:cs="David" w:hint="cs"/>
          <w:sz w:val="20"/>
          <w:szCs w:val="20"/>
          <w:rtl/>
        </w:rPr>
        <w:t>ליצור מנגנון בו דעות השופטים קרובות ככל האפשר לדעות הציבור. לדוגמא, בחירת שופטים על ידי הרשות השופטת</w:t>
      </w:r>
      <w:r w:rsidR="007D1C74">
        <w:rPr>
          <w:rFonts w:ascii="David" w:hAnsi="David" w:cs="David" w:hint="cs"/>
          <w:sz w:val="20"/>
          <w:szCs w:val="20"/>
          <w:rtl/>
        </w:rPr>
        <w:t xml:space="preserve"> או הקצבת כהונה</w:t>
      </w:r>
      <w:r>
        <w:rPr>
          <w:rFonts w:ascii="David" w:hAnsi="David" w:cs="David" w:hint="cs"/>
          <w:sz w:val="20"/>
          <w:szCs w:val="20"/>
          <w:rtl/>
        </w:rPr>
        <w:t>.</w:t>
      </w:r>
    </w:p>
    <w:p w14:paraId="56D7D5F3" w14:textId="064C477D" w:rsidR="00785E44" w:rsidRDefault="00785E44" w:rsidP="002901B9">
      <w:pPr>
        <w:jc w:val="both"/>
        <w:rPr>
          <w:rFonts w:ascii="David" w:hAnsi="David" w:cs="David" w:hint="cs"/>
          <w:b/>
          <w:bCs/>
          <w:sz w:val="20"/>
          <w:szCs w:val="20"/>
          <w:rtl/>
        </w:rPr>
      </w:pPr>
      <w:r>
        <w:rPr>
          <w:rFonts w:ascii="David" w:hAnsi="David" w:cs="David" w:hint="cs"/>
          <w:b/>
          <w:bCs/>
          <w:sz w:val="20"/>
          <w:szCs w:val="20"/>
          <w:rtl/>
        </w:rPr>
        <w:t>חולשות</w:t>
      </w:r>
    </w:p>
    <w:p w14:paraId="375F3AA3" w14:textId="7A064C14" w:rsidR="00785E44" w:rsidRDefault="007D1C74" w:rsidP="00651990">
      <w:pPr>
        <w:pStyle w:val="a3"/>
        <w:numPr>
          <w:ilvl w:val="0"/>
          <w:numId w:val="9"/>
        </w:numPr>
        <w:jc w:val="both"/>
        <w:rPr>
          <w:rFonts w:ascii="David" w:hAnsi="David" w:cs="David"/>
          <w:sz w:val="20"/>
          <w:szCs w:val="20"/>
        </w:rPr>
      </w:pPr>
      <w:r>
        <w:rPr>
          <w:rFonts w:ascii="David" w:hAnsi="David" w:cs="David" w:hint="cs"/>
          <w:sz w:val="20"/>
          <w:szCs w:val="20"/>
          <w:rtl/>
        </w:rPr>
        <w:t xml:space="preserve">מתרחק </w:t>
      </w:r>
      <w:proofErr w:type="spellStart"/>
      <w:r>
        <w:rPr>
          <w:rFonts w:ascii="David" w:hAnsi="David" w:cs="David" w:hint="cs"/>
          <w:sz w:val="20"/>
          <w:szCs w:val="20"/>
          <w:rtl/>
        </w:rPr>
        <w:t>מהעקרון</w:t>
      </w:r>
      <w:proofErr w:type="spellEnd"/>
      <w:r>
        <w:rPr>
          <w:rFonts w:ascii="David" w:hAnsi="David" w:cs="David" w:hint="cs"/>
          <w:sz w:val="20"/>
          <w:szCs w:val="20"/>
          <w:rtl/>
        </w:rPr>
        <w:t xml:space="preserve"> הדמוקרטי, הפרדת רשויות.</w:t>
      </w:r>
    </w:p>
    <w:p w14:paraId="6A2B15F4" w14:textId="4DAD3766" w:rsidR="007D1C74" w:rsidRDefault="007D1C74" w:rsidP="00651990">
      <w:pPr>
        <w:pStyle w:val="a3"/>
        <w:numPr>
          <w:ilvl w:val="0"/>
          <w:numId w:val="9"/>
        </w:numPr>
        <w:jc w:val="both"/>
        <w:rPr>
          <w:rFonts w:ascii="David" w:hAnsi="David" w:cs="David"/>
          <w:sz w:val="20"/>
          <w:szCs w:val="20"/>
        </w:rPr>
      </w:pPr>
      <w:r>
        <w:rPr>
          <w:rFonts w:ascii="David" w:hAnsi="David" w:cs="David" w:hint="cs"/>
          <w:sz w:val="20"/>
          <w:szCs w:val="20"/>
          <w:rtl/>
        </w:rPr>
        <w:t>מתרחק מגישת האיזונים והבלמים, כיוון שהבלמים נבחרים על ידי האנשים אותם צריך לאזן.</w:t>
      </w:r>
    </w:p>
    <w:p w14:paraId="0933113C" w14:textId="6E212611" w:rsidR="007D1C74" w:rsidRDefault="007D1C74" w:rsidP="00651990">
      <w:pPr>
        <w:pStyle w:val="a3"/>
        <w:numPr>
          <w:ilvl w:val="0"/>
          <w:numId w:val="7"/>
        </w:numPr>
        <w:jc w:val="both"/>
        <w:rPr>
          <w:rFonts w:ascii="David" w:hAnsi="David" w:cs="David"/>
          <w:b/>
          <w:bCs/>
        </w:rPr>
      </w:pPr>
      <w:r>
        <w:rPr>
          <w:rFonts w:ascii="David" w:hAnsi="David" w:cs="David" w:hint="cs"/>
          <w:b/>
          <w:bCs/>
          <w:rtl/>
        </w:rPr>
        <w:t xml:space="preserve">הורדת רף </w:t>
      </w:r>
      <w:proofErr w:type="spellStart"/>
      <w:r>
        <w:rPr>
          <w:rFonts w:ascii="David" w:hAnsi="David" w:cs="David" w:hint="cs"/>
          <w:b/>
          <w:bCs/>
          <w:rtl/>
        </w:rPr>
        <w:t>השיריון</w:t>
      </w:r>
      <w:proofErr w:type="spellEnd"/>
    </w:p>
    <w:p w14:paraId="08BE4C4C" w14:textId="1003A80C" w:rsidR="007D1C74" w:rsidRDefault="007D1C74" w:rsidP="002901B9">
      <w:pPr>
        <w:jc w:val="both"/>
        <w:rPr>
          <w:rFonts w:ascii="David" w:hAnsi="David" w:cs="David"/>
          <w:sz w:val="20"/>
          <w:szCs w:val="20"/>
          <w:rtl/>
        </w:rPr>
      </w:pPr>
      <w:r>
        <w:rPr>
          <w:rFonts w:ascii="David" w:hAnsi="David" w:cs="David" w:hint="cs"/>
          <w:sz w:val="20"/>
          <w:szCs w:val="20"/>
          <w:rtl/>
        </w:rPr>
        <w:t>ניתן לשנות את החוקה בקלות וכך הערכים המופיעים בחוקה ישקפו תמיד את ערכי הציבור.</w:t>
      </w:r>
    </w:p>
    <w:p w14:paraId="77528F1A" w14:textId="409BD388" w:rsidR="007D1C74" w:rsidRDefault="007D1C74" w:rsidP="002901B9">
      <w:pPr>
        <w:jc w:val="both"/>
        <w:rPr>
          <w:rFonts w:ascii="David" w:hAnsi="David" w:cs="David"/>
          <w:b/>
          <w:bCs/>
          <w:sz w:val="20"/>
          <w:szCs w:val="20"/>
          <w:rtl/>
        </w:rPr>
      </w:pPr>
      <w:r>
        <w:rPr>
          <w:rFonts w:ascii="David" w:hAnsi="David" w:cs="David" w:hint="cs"/>
          <w:b/>
          <w:bCs/>
          <w:sz w:val="20"/>
          <w:szCs w:val="20"/>
          <w:rtl/>
        </w:rPr>
        <w:t>חולשות</w:t>
      </w:r>
    </w:p>
    <w:p w14:paraId="350EDDE7" w14:textId="5C24D88E" w:rsidR="007D1C74" w:rsidRDefault="007D1C74" w:rsidP="002901B9">
      <w:pPr>
        <w:jc w:val="both"/>
        <w:rPr>
          <w:rFonts w:ascii="David" w:hAnsi="David" w:cs="David"/>
          <w:sz w:val="20"/>
          <w:szCs w:val="20"/>
          <w:rtl/>
        </w:rPr>
      </w:pPr>
      <w:r>
        <w:rPr>
          <w:rFonts w:ascii="David" w:hAnsi="David" w:cs="David" w:hint="cs"/>
          <w:sz w:val="20"/>
          <w:szCs w:val="20"/>
          <w:rtl/>
        </w:rPr>
        <w:t>לא עוזר בכלל למטרת החוקה, למנוע מהאנשים בעתיד להיות במצב של שכרון מוסרי ולפגוע בזכויות</w:t>
      </w:r>
    </w:p>
    <w:p w14:paraId="4B50CE1E" w14:textId="4FC80AA3" w:rsidR="007D1C74" w:rsidRDefault="007D1C74" w:rsidP="002901B9">
      <w:pPr>
        <w:pStyle w:val="2"/>
        <w:jc w:val="both"/>
        <w:rPr>
          <w:rtl/>
        </w:rPr>
      </w:pPr>
      <w:bookmarkStart w:id="5" w:name="_Toc126244445"/>
      <w:r>
        <w:rPr>
          <w:rFonts w:hint="cs"/>
          <w:rtl/>
        </w:rPr>
        <w:t>תורות פרשנות לחוקה</w:t>
      </w:r>
      <w:bookmarkEnd w:id="5"/>
    </w:p>
    <w:p w14:paraId="484D012E" w14:textId="02723B69" w:rsidR="007D1C74" w:rsidRDefault="007D1C74" w:rsidP="002901B9">
      <w:pPr>
        <w:jc w:val="both"/>
        <w:rPr>
          <w:rFonts w:ascii="David" w:hAnsi="David" w:cs="David"/>
          <w:sz w:val="20"/>
          <w:szCs w:val="20"/>
          <w:rtl/>
        </w:rPr>
      </w:pPr>
      <w:r>
        <w:rPr>
          <w:rFonts w:ascii="David" w:hAnsi="David" w:cs="David" w:hint="cs"/>
          <w:sz w:val="20"/>
          <w:szCs w:val="20"/>
          <w:rtl/>
        </w:rPr>
        <w:t>החוקה, כמו כל טקסט, צריכה פרשנות. גם מהבחינה העובדתית, צריך להבין מה בדיוק החוקה אומרת, וגם מהבחינה הנורמטיבית, בשביל לחוקק לאורה צריך להבין מה בדיוק היא אומרת.</w:t>
      </w:r>
    </w:p>
    <w:p w14:paraId="735DD15B" w14:textId="68E4065B" w:rsidR="007D1C74" w:rsidRDefault="007D1C74" w:rsidP="002901B9">
      <w:pPr>
        <w:pStyle w:val="3"/>
        <w:jc w:val="both"/>
        <w:rPr>
          <w:rtl/>
        </w:rPr>
      </w:pPr>
      <w:bookmarkStart w:id="6" w:name="_Toc126244446"/>
      <w:proofErr w:type="spellStart"/>
      <w:r>
        <w:rPr>
          <w:rFonts w:hint="cs"/>
          <w:rtl/>
        </w:rPr>
        <w:t>אוריג'ינליזם</w:t>
      </w:r>
      <w:bookmarkEnd w:id="6"/>
      <w:proofErr w:type="spellEnd"/>
    </w:p>
    <w:p w14:paraId="7C49F11E" w14:textId="187D7A12" w:rsidR="007D1C74" w:rsidRDefault="007D1C74" w:rsidP="002901B9">
      <w:pPr>
        <w:jc w:val="both"/>
        <w:rPr>
          <w:rFonts w:ascii="David" w:hAnsi="David" w:cs="David"/>
          <w:sz w:val="20"/>
          <w:szCs w:val="20"/>
          <w:rtl/>
        </w:rPr>
      </w:pPr>
      <w:r w:rsidRPr="007D1C74">
        <w:rPr>
          <w:rFonts w:ascii="David" w:hAnsi="David" w:cs="David"/>
          <w:sz w:val="20"/>
          <w:szCs w:val="20"/>
          <w:rtl/>
        </w:rPr>
        <w:t xml:space="preserve">פרשנות החוקה צריכה להלום את כוונתם המקורית של מנסחיה או את המשמעות </w:t>
      </w:r>
      <w:r w:rsidRPr="007D1C74">
        <w:rPr>
          <w:rFonts w:ascii="David" w:hAnsi="David" w:cs="David"/>
          <w:b/>
          <w:bCs/>
          <w:sz w:val="20"/>
          <w:szCs w:val="20"/>
          <w:rtl/>
        </w:rPr>
        <w:t>האובייקטיבית</w:t>
      </w:r>
      <w:r w:rsidRPr="007D1C74">
        <w:rPr>
          <w:rFonts w:ascii="David" w:hAnsi="David" w:cs="David"/>
          <w:sz w:val="20"/>
          <w:szCs w:val="20"/>
          <w:rtl/>
        </w:rPr>
        <w:t xml:space="preserve"> והמקורית של הטקסט.  נצמדים לטקסט ומנסים להבין למה התכוון מי שכתב את החוקה.</w:t>
      </w:r>
      <w:r w:rsidR="00A566E5">
        <w:rPr>
          <w:rFonts w:ascii="David" w:hAnsi="David" w:cs="David" w:hint="cs"/>
          <w:sz w:val="20"/>
          <w:szCs w:val="20"/>
          <w:rtl/>
        </w:rPr>
        <w:t xml:space="preserve"> לעיתים הדגש אינו יהיה דווקא על כוונתו המקורית של המחוקק אלא על כוונתו של הטקסט עצמו.</w:t>
      </w:r>
    </w:p>
    <w:p w14:paraId="20C0BA1D" w14:textId="7B6A0CA5" w:rsidR="00A566E5" w:rsidRPr="00A566E5" w:rsidRDefault="00A566E5" w:rsidP="002901B9">
      <w:pPr>
        <w:jc w:val="both"/>
        <w:rPr>
          <w:rFonts w:ascii="David" w:hAnsi="David" w:cs="David"/>
          <w:sz w:val="20"/>
          <w:szCs w:val="20"/>
          <w:rtl/>
        </w:rPr>
      </w:pPr>
      <w:r>
        <w:rPr>
          <w:rFonts w:ascii="David" w:hAnsi="David" w:cs="David" w:hint="cs"/>
          <w:b/>
          <w:bCs/>
          <w:sz w:val="20"/>
          <w:szCs w:val="20"/>
          <w:rtl/>
        </w:rPr>
        <w:t>יתרון-</w:t>
      </w:r>
      <w:r>
        <w:rPr>
          <w:rFonts w:ascii="David" w:hAnsi="David" w:cs="David" w:hint="cs"/>
          <w:sz w:val="20"/>
          <w:szCs w:val="20"/>
          <w:rtl/>
        </w:rPr>
        <w:t xml:space="preserve"> התייחסות מינימלית לדעתו האישית של השופט.</w:t>
      </w:r>
    </w:p>
    <w:p w14:paraId="506C16BC" w14:textId="351A34B7" w:rsidR="00A566E5" w:rsidRDefault="00A566E5" w:rsidP="002901B9">
      <w:pPr>
        <w:jc w:val="both"/>
        <w:rPr>
          <w:rFonts w:ascii="David" w:hAnsi="David" w:cs="David"/>
          <w:sz w:val="20"/>
          <w:szCs w:val="20"/>
          <w:rtl/>
        </w:rPr>
      </w:pPr>
      <w:r>
        <w:rPr>
          <w:rFonts w:ascii="David" w:hAnsi="David" w:cs="David" w:hint="cs"/>
          <w:b/>
          <w:bCs/>
          <w:sz w:val="20"/>
          <w:szCs w:val="20"/>
          <w:rtl/>
        </w:rPr>
        <w:t>בעיה-</w:t>
      </w:r>
      <w:r>
        <w:rPr>
          <w:rFonts w:ascii="David" w:hAnsi="David" w:cs="David" w:hint="cs"/>
          <w:sz w:val="20"/>
          <w:szCs w:val="20"/>
          <w:rtl/>
        </w:rPr>
        <w:t xml:space="preserve"> זה מחמיר את בעיית קיבעון החוקה, מחמיר את המתח בין שלטון העם לחוקה, פעמים רבות אין כוונה אחת "אמיתית".</w:t>
      </w:r>
    </w:p>
    <w:p w14:paraId="6094A1C5" w14:textId="69271667" w:rsidR="00A566E5" w:rsidRDefault="00A566E5" w:rsidP="002901B9">
      <w:pPr>
        <w:pStyle w:val="3"/>
        <w:jc w:val="both"/>
        <w:rPr>
          <w:rtl/>
        </w:rPr>
      </w:pPr>
      <w:bookmarkStart w:id="7" w:name="_Toc126244447"/>
      <w:proofErr w:type="spellStart"/>
      <w:r>
        <w:rPr>
          <w:rFonts w:hint="cs"/>
          <w:rtl/>
        </w:rPr>
        <w:t>נונ-אוריג'ינלזם</w:t>
      </w:r>
      <w:bookmarkEnd w:id="7"/>
      <w:proofErr w:type="spellEnd"/>
    </w:p>
    <w:p w14:paraId="1B936B9A" w14:textId="151B0C6D" w:rsidR="00A566E5" w:rsidRPr="00A566E5" w:rsidRDefault="00A566E5" w:rsidP="002901B9">
      <w:pPr>
        <w:jc w:val="both"/>
        <w:rPr>
          <w:rFonts w:ascii="David" w:hAnsi="David" w:cs="David"/>
          <w:sz w:val="20"/>
          <w:szCs w:val="20"/>
          <w:rtl/>
        </w:rPr>
      </w:pPr>
      <w:r w:rsidRPr="00A566E5">
        <w:rPr>
          <w:rFonts w:ascii="David" w:hAnsi="David" w:cs="David"/>
          <w:sz w:val="20"/>
          <w:szCs w:val="20"/>
          <w:rtl/>
        </w:rPr>
        <w:t xml:space="preserve">נותנים מקום לפרשנות באופן שיעלה בקנה אחד עם תפיסה ערכית </w:t>
      </w:r>
      <w:proofErr w:type="spellStart"/>
      <w:r w:rsidRPr="00A566E5">
        <w:rPr>
          <w:rFonts w:ascii="David" w:hAnsi="David" w:cs="David"/>
          <w:sz w:val="20"/>
          <w:szCs w:val="20"/>
          <w:rtl/>
        </w:rPr>
        <w:t>מסויימת</w:t>
      </w:r>
      <w:proofErr w:type="spellEnd"/>
      <w:r w:rsidRPr="00A566E5">
        <w:rPr>
          <w:rFonts w:ascii="David" w:hAnsi="David" w:cs="David"/>
          <w:sz w:val="20"/>
          <w:szCs w:val="20"/>
          <w:rtl/>
        </w:rPr>
        <w:t>.</w:t>
      </w:r>
    </w:p>
    <w:p w14:paraId="49B870C3" w14:textId="1BB71CEB" w:rsidR="00A566E5" w:rsidRDefault="00A566E5" w:rsidP="002901B9">
      <w:pPr>
        <w:jc w:val="both"/>
        <w:rPr>
          <w:rFonts w:ascii="David" w:hAnsi="David" w:cs="David"/>
          <w:sz w:val="20"/>
          <w:szCs w:val="20"/>
          <w:rtl/>
        </w:rPr>
      </w:pPr>
      <w:r>
        <w:rPr>
          <w:rFonts w:ascii="David" w:hAnsi="David" w:cs="David" w:hint="cs"/>
          <w:b/>
          <w:bCs/>
          <w:sz w:val="20"/>
          <w:szCs w:val="20"/>
          <w:rtl/>
        </w:rPr>
        <w:t>בעיה-</w:t>
      </w:r>
      <w:r>
        <w:rPr>
          <w:rFonts w:ascii="David" w:hAnsi="David" w:cs="David" w:hint="cs"/>
          <w:sz w:val="20"/>
          <w:szCs w:val="20"/>
          <w:rtl/>
        </w:rPr>
        <w:t xml:space="preserve"> אי הסכמה בשאלת הערכים, ריכוז </w:t>
      </w:r>
      <w:proofErr w:type="spellStart"/>
      <w:r>
        <w:rPr>
          <w:rFonts w:ascii="David" w:hAnsi="David" w:cs="David" w:hint="cs"/>
          <w:sz w:val="20"/>
          <w:szCs w:val="20"/>
          <w:rtl/>
        </w:rPr>
        <w:t>כח</w:t>
      </w:r>
      <w:proofErr w:type="spellEnd"/>
      <w:r>
        <w:rPr>
          <w:rFonts w:ascii="David" w:hAnsi="David" w:cs="David" w:hint="cs"/>
          <w:sz w:val="20"/>
          <w:szCs w:val="20"/>
          <w:rtl/>
        </w:rPr>
        <w:t xml:space="preserve"> שלטוני, קושי לחלץ מטקסט </w:t>
      </w:r>
      <w:proofErr w:type="spellStart"/>
      <w:r>
        <w:rPr>
          <w:rFonts w:ascii="David" w:hAnsi="David" w:cs="David" w:hint="cs"/>
          <w:sz w:val="20"/>
          <w:szCs w:val="20"/>
          <w:rtl/>
        </w:rPr>
        <w:t>אבסטקרטי</w:t>
      </w:r>
      <w:proofErr w:type="spellEnd"/>
      <w:r>
        <w:rPr>
          <w:rFonts w:ascii="David" w:hAnsi="David" w:cs="David" w:hint="cs"/>
          <w:sz w:val="20"/>
          <w:szCs w:val="20"/>
          <w:rtl/>
        </w:rPr>
        <w:t xml:space="preserve"> הנחיה ברורה.</w:t>
      </w:r>
    </w:p>
    <w:p w14:paraId="5ADD265B" w14:textId="058E73BF" w:rsidR="00A566E5" w:rsidRDefault="00A566E5" w:rsidP="002901B9">
      <w:pPr>
        <w:pStyle w:val="3"/>
        <w:jc w:val="both"/>
        <w:rPr>
          <w:rtl/>
        </w:rPr>
      </w:pPr>
      <w:bookmarkStart w:id="8" w:name="_Toc126244448"/>
      <w:r>
        <w:rPr>
          <w:rFonts w:hint="cs"/>
          <w:rtl/>
        </w:rPr>
        <w:t>פרשנות תכליתית</w:t>
      </w:r>
      <w:bookmarkEnd w:id="8"/>
    </w:p>
    <w:p w14:paraId="44FB1E5C" w14:textId="14DB5D98" w:rsidR="00A566E5" w:rsidRDefault="00A566E5" w:rsidP="002901B9">
      <w:pPr>
        <w:jc w:val="both"/>
        <w:rPr>
          <w:rFonts w:ascii="David" w:hAnsi="David" w:cs="David"/>
          <w:sz w:val="20"/>
          <w:szCs w:val="20"/>
          <w:rtl/>
        </w:rPr>
      </w:pPr>
      <w:r>
        <w:rPr>
          <w:rFonts w:ascii="David" w:hAnsi="David" w:cs="David" w:hint="cs"/>
          <w:sz w:val="20"/>
          <w:szCs w:val="20"/>
          <w:rtl/>
        </w:rPr>
        <w:t>ברק טוען כי יש עוד דרך, תכליתית, להבין בצורה הטובה ביותר מהי תכלית הטקסט האובייקטיבית, לזה יש שלושה מבחנים:</w:t>
      </w:r>
    </w:p>
    <w:p w14:paraId="3EA241BF" w14:textId="4E54C700" w:rsidR="00A566E5" w:rsidRDefault="00A566E5" w:rsidP="00651990">
      <w:pPr>
        <w:pStyle w:val="a3"/>
        <w:numPr>
          <w:ilvl w:val="0"/>
          <w:numId w:val="10"/>
        </w:numPr>
        <w:jc w:val="both"/>
        <w:rPr>
          <w:rFonts w:ascii="David" w:hAnsi="David" w:cs="David"/>
          <w:sz w:val="20"/>
          <w:szCs w:val="20"/>
        </w:rPr>
      </w:pPr>
      <w:r>
        <w:rPr>
          <w:rFonts w:ascii="David" w:hAnsi="David" w:cs="David" w:hint="cs"/>
          <w:sz w:val="20"/>
          <w:szCs w:val="20"/>
          <w:rtl/>
        </w:rPr>
        <w:t>כוונת המחוקק</w:t>
      </w:r>
    </w:p>
    <w:p w14:paraId="25632F8E" w14:textId="1E84EC74" w:rsidR="00A566E5" w:rsidRDefault="00A566E5" w:rsidP="00651990">
      <w:pPr>
        <w:pStyle w:val="a3"/>
        <w:numPr>
          <w:ilvl w:val="0"/>
          <w:numId w:val="10"/>
        </w:numPr>
        <w:jc w:val="both"/>
        <w:rPr>
          <w:rFonts w:ascii="David" w:hAnsi="David" w:cs="David"/>
          <w:sz w:val="20"/>
          <w:szCs w:val="20"/>
        </w:rPr>
      </w:pPr>
      <w:r>
        <w:rPr>
          <w:rFonts w:ascii="David" w:hAnsi="David" w:cs="David" w:hint="cs"/>
          <w:sz w:val="20"/>
          <w:szCs w:val="20"/>
          <w:rtl/>
        </w:rPr>
        <w:t>סוג ההסדר המשפטי, לכל הסדר כללי פרשנות שונים.</w:t>
      </w:r>
    </w:p>
    <w:p w14:paraId="6C6FEE9C" w14:textId="10AF5C19" w:rsidR="00A566E5" w:rsidRDefault="00A566E5" w:rsidP="00651990">
      <w:pPr>
        <w:pStyle w:val="a3"/>
        <w:numPr>
          <w:ilvl w:val="0"/>
          <w:numId w:val="10"/>
        </w:numPr>
        <w:jc w:val="both"/>
        <w:rPr>
          <w:rFonts w:ascii="David" w:hAnsi="David" w:cs="David"/>
          <w:sz w:val="20"/>
          <w:szCs w:val="20"/>
        </w:rPr>
      </w:pPr>
      <w:r>
        <w:rPr>
          <w:rFonts w:ascii="David" w:hAnsi="David" w:cs="David" w:hint="cs"/>
          <w:sz w:val="20"/>
          <w:szCs w:val="20"/>
          <w:rtl/>
        </w:rPr>
        <w:t>עקרונות היסוד של השיטה הדמוקרטית</w:t>
      </w:r>
    </w:p>
    <w:p w14:paraId="326CD6D7" w14:textId="463B1106" w:rsidR="00A566E5" w:rsidRPr="00A566E5" w:rsidRDefault="00A566E5" w:rsidP="002901B9">
      <w:pPr>
        <w:jc w:val="both"/>
        <w:rPr>
          <w:rFonts w:ascii="David" w:hAnsi="David" w:cs="David"/>
          <w:sz w:val="20"/>
          <w:szCs w:val="20"/>
          <w:rtl/>
        </w:rPr>
      </w:pPr>
      <w:r w:rsidRPr="00A566E5">
        <w:rPr>
          <w:rFonts w:ascii="David" w:hAnsi="David" w:cs="David" w:hint="cs"/>
          <w:sz w:val="20"/>
          <w:szCs w:val="20"/>
          <w:highlight w:val="darkYellow"/>
          <w:rtl/>
        </w:rPr>
        <w:t>גידי</w:t>
      </w:r>
      <w:r>
        <w:rPr>
          <w:rFonts w:ascii="David" w:hAnsi="David" w:cs="David" w:hint="cs"/>
          <w:sz w:val="20"/>
          <w:szCs w:val="20"/>
          <w:rtl/>
        </w:rPr>
        <w:t xml:space="preserve">- ברק הוא </w:t>
      </w:r>
      <w:proofErr w:type="spellStart"/>
      <w:r>
        <w:rPr>
          <w:rFonts w:ascii="David" w:hAnsi="David" w:cs="David" w:hint="cs"/>
          <w:sz w:val="20"/>
          <w:szCs w:val="20"/>
          <w:rtl/>
        </w:rPr>
        <w:t>נונ-אוריגינליסט</w:t>
      </w:r>
      <w:proofErr w:type="spellEnd"/>
      <w:r>
        <w:rPr>
          <w:rFonts w:ascii="David" w:hAnsi="David" w:cs="David" w:hint="cs"/>
          <w:sz w:val="20"/>
          <w:szCs w:val="20"/>
          <w:rtl/>
        </w:rPr>
        <w:t xml:space="preserve"> שמסווה את זה במסווה של אובייקטיביות.</w:t>
      </w:r>
    </w:p>
    <w:p w14:paraId="7CB510EE" w14:textId="616EB28A" w:rsidR="001C4C7D" w:rsidRDefault="001C4C7D" w:rsidP="002901B9">
      <w:pPr>
        <w:pStyle w:val="1"/>
        <w:rPr>
          <w:rtl/>
        </w:rPr>
      </w:pPr>
      <w:bookmarkStart w:id="9" w:name="_Toc126244449"/>
      <w:r>
        <w:rPr>
          <w:rFonts w:hint="cs"/>
          <w:rtl/>
        </w:rPr>
        <w:t xml:space="preserve">גלגולי החוקה </w:t>
      </w:r>
      <w:r w:rsidRPr="00344376">
        <w:rPr>
          <w:rFonts w:hint="cs"/>
          <w:sz w:val="28"/>
          <w:rtl/>
        </w:rPr>
        <w:t>בישראל</w:t>
      </w:r>
      <w:bookmarkEnd w:id="9"/>
    </w:p>
    <w:p w14:paraId="6EC43F4E" w14:textId="455CB308" w:rsidR="001C4C7D" w:rsidRDefault="001C4C7D" w:rsidP="002901B9">
      <w:pPr>
        <w:pStyle w:val="3"/>
        <w:jc w:val="both"/>
        <w:rPr>
          <w:rtl/>
        </w:rPr>
      </w:pPr>
      <w:bookmarkStart w:id="10" w:name="_Toc126244450"/>
      <w:r>
        <w:rPr>
          <w:rFonts w:hint="cs"/>
          <w:rtl/>
        </w:rPr>
        <w:t>הכרזת העצמאות</w:t>
      </w:r>
      <w:bookmarkEnd w:id="10"/>
    </w:p>
    <w:p w14:paraId="104D1459" w14:textId="05FEDC7D" w:rsidR="001C4C7D" w:rsidRPr="001C4C7D" w:rsidRDefault="001C4C7D" w:rsidP="002901B9">
      <w:pPr>
        <w:jc w:val="both"/>
        <w:rPr>
          <w:rFonts w:ascii="David" w:hAnsi="David" w:cs="David"/>
          <w:sz w:val="20"/>
          <w:szCs w:val="20"/>
          <w:rtl/>
        </w:rPr>
      </w:pPr>
      <w:r w:rsidRPr="001C4C7D">
        <w:rPr>
          <w:rFonts w:ascii="David" w:hAnsi="David" w:cs="David" w:hint="cs"/>
          <w:sz w:val="20"/>
          <w:szCs w:val="20"/>
          <w:rtl/>
        </w:rPr>
        <w:t>בהכרזת העצמאות מופיעה התייחסות לחוקה עתידית למדינת ישראל, ומופיעה התייחסות למצב החוקתי עד להתקבלות חוקה:</w:t>
      </w:r>
    </w:p>
    <w:p w14:paraId="1D5D63CE" w14:textId="48534898" w:rsidR="001C4C7D" w:rsidRDefault="001C4C7D" w:rsidP="00651990">
      <w:pPr>
        <w:pStyle w:val="a3"/>
        <w:numPr>
          <w:ilvl w:val="0"/>
          <w:numId w:val="11"/>
        </w:numPr>
        <w:jc w:val="both"/>
        <w:rPr>
          <w:rFonts w:ascii="David" w:hAnsi="David" w:cs="David"/>
          <w:sz w:val="20"/>
          <w:szCs w:val="20"/>
        </w:rPr>
      </w:pPr>
      <w:r w:rsidRPr="001C4C7D">
        <w:rPr>
          <w:rFonts w:ascii="David" w:hAnsi="David" w:cs="David" w:hint="cs"/>
          <w:sz w:val="20"/>
          <w:szCs w:val="20"/>
          <w:rtl/>
        </w:rPr>
        <w:t>מועצת ה</w:t>
      </w:r>
      <w:r>
        <w:rPr>
          <w:rFonts w:ascii="David" w:hAnsi="David" w:cs="David" w:hint="cs"/>
          <w:sz w:val="20"/>
          <w:szCs w:val="20"/>
          <w:rtl/>
        </w:rPr>
        <w:t>עם- רשות מחוקקת.</w:t>
      </w:r>
    </w:p>
    <w:p w14:paraId="55926513" w14:textId="3E14DBF1" w:rsidR="001C4C7D" w:rsidRDefault="001C4C7D" w:rsidP="00651990">
      <w:pPr>
        <w:pStyle w:val="a3"/>
        <w:numPr>
          <w:ilvl w:val="0"/>
          <w:numId w:val="11"/>
        </w:numPr>
        <w:jc w:val="both"/>
        <w:rPr>
          <w:rFonts w:ascii="David" w:hAnsi="David" w:cs="David"/>
          <w:sz w:val="20"/>
          <w:szCs w:val="20"/>
        </w:rPr>
      </w:pPr>
      <w:r>
        <w:rPr>
          <w:rFonts w:ascii="David" w:hAnsi="David" w:cs="David" w:hint="cs"/>
          <w:sz w:val="20"/>
          <w:szCs w:val="20"/>
          <w:rtl/>
        </w:rPr>
        <w:t>מנהלת העם- רשות מבצעת.</w:t>
      </w:r>
    </w:p>
    <w:p w14:paraId="41467588" w14:textId="6301FAC7" w:rsidR="001C4C7D" w:rsidRDefault="001C4C7D" w:rsidP="002901B9">
      <w:pPr>
        <w:jc w:val="both"/>
        <w:rPr>
          <w:rFonts w:ascii="David" w:hAnsi="David" w:cs="David"/>
          <w:sz w:val="20"/>
          <w:szCs w:val="20"/>
          <w:rtl/>
        </w:rPr>
      </w:pPr>
      <w:r>
        <w:rPr>
          <w:rFonts w:ascii="David" w:hAnsi="David" w:cs="David" w:hint="cs"/>
          <w:sz w:val="20"/>
          <w:szCs w:val="20"/>
          <w:rtl/>
        </w:rPr>
        <w:t>ניתנה גם התייחסות לתאריך סופי לקבלת החוקה, תוך ארבעה וחצי חודשים. (</w:t>
      </w:r>
      <w:r w:rsidRPr="001C4C7D">
        <w:rPr>
          <w:rFonts w:ascii="David" w:hAnsi="David" w:cs="David" w:hint="cs"/>
          <w:sz w:val="20"/>
          <w:szCs w:val="20"/>
          <w:highlight w:val="darkYellow"/>
          <w:rtl/>
        </w:rPr>
        <w:t>גידי</w:t>
      </w:r>
      <w:r>
        <w:rPr>
          <w:rFonts w:ascii="David" w:hAnsi="David" w:cs="David" w:hint="cs"/>
          <w:sz w:val="20"/>
          <w:szCs w:val="20"/>
          <w:rtl/>
        </w:rPr>
        <w:t>- הם לא באמת רצו חוקה אבל הם רצו שיסתכלו עליהם כמדינה דמוקרטית טובה).</w:t>
      </w:r>
    </w:p>
    <w:p w14:paraId="6A4A21EA" w14:textId="122C3530" w:rsidR="001C4C7D" w:rsidRDefault="001C4C7D" w:rsidP="002901B9">
      <w:pPr>
        <w:jc w:val="both"/>
        <w:rPr>
          <w:rFonts w:ascii="David" w:hAnsi="David" w:cs="David"/>
          <w:sz w:val="20"/>
          <w:szCs w:val="20"/>
          <w:rtl/>
        </w:rPr>
      </w:pPr>
      <w:r>
        <w:rPr>
          <w:rFonts w:ascii="David" w:hAnsi="David" w:cs="David" w:hint="cs"/>
          <w:sz w:val="20"/>
          <w:szCs w:val="20"/>
          <w:rtl/>
        </w:rPr>
        <w:t>לאחר הכרזת העצמאות עלתה השאלה האם מגילת העצמאות מהווה חוקה, ובית המשפט הצהיר כי הכרזת העצמאות לא מהווה חוקה (</w:t>
      </w:r>
      <w:r w:rsidRPr="001C4C7D">
        <w:rPr>
          <w:rFonts w:ascii="David" w:hAnsi="David" w:cs="David" w:hint="cs"/>
          <w:sz w:val="20"/>
          <w:szCs w:val="20"/>
          <w:highlight w:val="yellow"/>
          <w:rtl/>
        </w:rPr>
        <w:t>זיו</w:t>
      </w:r>
      <w:r>
        <w:rPr>
          <w:rFonts w:ascii="David" w:hAnsi="David" w:cs="David" w:hint="cs"/>
          <w:sz w:val="20"/>
          <w:szCs w:val="20"/>
          <w:rtl/>
        </w:rPr>
        <w:t>).</w:t>
      </w:r>
    </w:p>
    <w:p w14:paraId="69059397" w14:textId="6659993A" w:rsidR="001C4C7D" w:rsidRDefault="001C4C7D" w:rsidP="002901B9">
      <w:pPr>
        <w:pStyle w:val="3"/>
        <w:jc w:val="both"/>
        <w:rPr>
          <w:rtl/>
        </w:rPr>
      </w:pPr>
      <w:bookmarkStart w:id="11" w:name="_Toc126244451"/>
      <w:r>
        <w:rPr>
          <w:rFonts w:hint="cs"/>
          <w:rtl/>
        </w:rPr>
        <w:t>אחרי הכרזת העצמאות</w:t>
      </w:r>
      <w:bookmarkEnd w:id="11"/>
    </w:p>
    <w:p w14:paraId="0BD61254" w14:textId="77777777" w:rsidR="005926EA" w:rsidRDefault="001C4C7D" w:rsidP="002901B9">
      <w:pPr>
        <w:jc w:val="both"/>
        <w:rPr>
          <w:rFonts w:ascii="David" w:hAnsi="David" w:cs="David"/>
          <w:sz w:val="20"/>
          <w:szCs w:val="20"/>
          <w:rtl/>
        </w:rPr>
      </w:pPr>
      <w:r>
        <w:rPr>
          <w:rFonts w:ascii="David" w:hAnsi="David" w:cs="David" w:hint="cs"/>
          <w:sz w:val="20"/>
          <w:szCs w:val="20"/>
          <w:rtl/>
        </w:rPr>
        <w:t>סדר הפעולות בפועל היה שהקימו אסיפה מכוננת שברגע שהיא הוקמה היא קיבלה גם את הסמכויות של הרשות המחוקקת וגם את הסמכויות של הרשות המכוננת.</w:t>
      </w:r>
      <w:r w:rsidR="005926EA">
        <w:rPr>
          <w:rFonts w:ascii="David" w:hAnsi="David" w:cs="David" w:hint="cs"/>
          <w:sz w:val="20"/>
          <w:szCs w:val="20"/>
          <w:rtl/>
        </w:rPr>
        <w:t xml:space="preserve"> מועצת העם העבירה את סמכויות החקיקה שלה לרשות המכוננת משתי סיבות:</w:t>
      </w:r>
    </w:p>
    <w:p w14:paraId="253D2B55" w14:textId="0A98E927" w:rsidR="001C4C7D" w:rsidRDefault="005926EA" w:rsidP="00651990">
      <w:pPr>
        <w:pStyle w:val="a3"/>
        <w:numPr>
          <w:ilvl w:val="0"/>
          <w:numId w:val="12"/>
        </w:numPr>
        <w:jc w:val="both"/>
        <w:rPr>
          <w:rFonts w:ascii="David" w:hAnsi="David" w:cs="David"/>
          <w:sz w:val="20"/>
          <w:szCs w:val="20"/>
        </w:rPr>
      </w:pPr>
      <w:r w:rsidRPr="005926EA">
        <w:rPr>
          <w:rFonts w:ascii="David" w:hAnsi="David" w:cs="David" w:hint="cs"/>
          <w:sz w:val="20"/>
          <w:szCs w:val="20"/>
          <w:rtl/>
        </w:rPr>
        <w:t xml:space="preserve">המועצה המכוננת הייתה הרשות הנבחרת היחידה. </w:t>
      </w:r>
    </w:p>
    <w:p w14:paraId="5D551ED5" w14:textId="2A8306CA" w:rsidR="005926EA" w:rsidRDefault="005926EA" w:rsidP="00651990">
      <w:pPr>
        <w:pStyle w:val="a3"/>
        <w:numPr>
          <w:ilvl w:val="0"/>
          <w:numId w:val="12"/>
        </w:numPr>
        <w:jc w:val="both"/>
        <w:rPr>
          <w:rFonts w:ascii="David" w:hAnsi="David" w:cs="David"/>
          <w:sz w:val="20"/>
          <w:szCs w:val="20"/>
        </w:rPr>
      </w:pPr>
      <w:r>
        <w:rPr>
          <w:rFonts w:ascii="David" w:hAnsi="David" w:cs="David" w:hint="cs"/>
          <w:sz w:val="20"/>
          <w:szCs w:val="20"/>
          <w:rtl/>
        </w:rPr>
        <w:lastRenderedPageBreak/>
        <w:t>הם לא באמת רצו חוקה אז הם נתנו לגוף שאמור לכונן חוקה סמכויות לדברים אחרים (</w:t>
      </w:r>
      <w:r w:rsidRPr="005926EA">
        <w:rPr>
          <w:rFonts w:ascii="David" w:hAnsi="David" w:cs="David" w:hint="cs"/>
          <w:sz w:val="20"/>
          <w:szCs w:val="20"/>
          <w:highlight w:val="darkYellow"/>
          <w:rtl/>
        </w:rPr>
        <w:t>גידי</w:t>
      </w:r>
      <w:r>
        <w:rPr>
          <w:rFonts w:ascii="David" w:hAnsi="David" w:cs="David" w:hint="cs"/>
          <w:sz w:val="20"/>
          <w:szCs w:val="20"/>
          <w:rtl/>
        </w:rPr>
        <w:t>).</w:t>
      </w:r>
    </w:p>
    <w:p w14:paraId="7FA829ED" w14:textId="1B8DFBE6" w:rsidR="005926EA" w:rsidRDefault="005926EA" w:rsidP="002901B9">
      <w:pPr>
        <w:jc w:val="both"/>
        <w:rPr>
          <w:rFonts w:ascii="David" w:hAnsi="David" w:cs="David"/>
          <w:sz w:val="20"/>
          <w:szCs w:val="20"/>
          <w:rtl/>
        </w:rPr>
      </w:pPr>
      <w:r>
        <w:rPr>
          <w:rFonts w:ascii="David" w:hAnsi="David" w:cs="David" w:hint="cs"/>
          <w:sz w:val="20"/>
          <w:szCs w:val="20"/>
          <w:rtl/>
        </w:rPr>
        <w:t xml:space="preserve">יש שלוש סיבות למה לא באמת נכתבה חוקה בזמן הזה </w:t>
      </w:r>
      <w:proofErr w:type="spellStart"/>
      <w:r>
        <w:rPr>
          <w:rFonts w:ascii="David" w:hAnsi="David" w:cs="David" w:hint="cs"/>
          <w:sz w:val="20"/>
          <w:szCs w:val="20"/>
          <w:rtl/>
        </w:rPr>
        <w:t>שהאסיפה</w:t>
      </w:r>
      <w:proofErr w:type="spellEnd"/>
      <w:r>
        <w:rPr>
          <w:rFonts w:ascii="David" w:hAnsi="David" w:cs="David" w:hint="cs"/>
          <w:sz w:val="20"/>
          <w:szCs w:val="20"/>
          <w:rtl/>
        </w:rPr>
        <w:t xml:space="preserve"> המכוננת הייתה:</w:t>
      </w:r>
    </w:p>
    <w:p w14:paraId="33812898" w14:textId="4904C99F" w:rsidR="005926EA" w:rsidRDefault="005926EA" w:rsidP="00651990">
      <w:pPr>
        <w:pStyle w:val="a3"/>
        <w:numPr>
          <w:ilvl w:val="0"/>
          <w:numId w:val="13"/>
        </w:numPr>
        <w:jc w:val="both"/>
        <w:rPr>
          <w:rFonts w:ascii="David" w:hAnsi="David" w:cs="David"/>
          <w:sz w:val="20"/>
          <w:szCs w:val="20"/>
        </w:rPr>
      </w:pPr>
      <w:r>
        <w:rPr>
          <w:rFonts w:ascii="David" w:hAnsi="David" w:cs="David" w:hint="cs"/>
          <w:sz w:val="20"/>
          <w:szCs w:val="20"/>
          <w:rtl/>
        </w:rPr>
        <w:t>הדתיים התנגדו לכל הצעה לחוקה.</w:t>
      </w:r>
    </w:p>
    <w:p w14:paraId="57B7B6B8" w14:textId="31057861" w:rsidR="005926EA" w:rsidRDefault="005926EA" w:rsidP="00651990">
      <w:pPr>
        <w:pStyle w:val="a3"/>
        <w:numPr>
          <w:ilvl w:val="0"/>
          <w:numId w:val="13"/>
        </w:numPr>
        <w:jc w:val="both"/>
        <w:rPr>
          <w:rFonts w:ascii="David" w:hAnsi="David" w:cs="David"/>
          <w:sz w:val="20"/>
          <w:szCs w:val="20"/>
        </w:rPr>
      </w:pPr>
      <w:r>
        <w:rPr>
          <w:rFonts w:ascii="David" w:hAnsi="David" w:cs="David" w:hint="cs"/>
          <w:sz w:val="20"/>
          <w:szCs w:val="20"/>
          <w:rtl/>
        </w:rPr>
        <w:t>בן גוריון לא רצה חוקה שתגביל את השלטון (</w:t>
      </w:r>
      <w:r w:rsidRPr="005926EA">
        <w:rPr>
          <w:rFonts w:ascii="David" w:hAnsi="David" w:cs="David" w:hint="cs"/>
          <w:sz w:val="20"/>
          <w:szCs w:val="20"/>
          <w:highlight w:val="darkYellow"/>
          <w:rtl/>
        </w:rPr>
        <w:t>גידי</w:t>
      </w:r>
      <w:r>
        <w:rPr>
          <w:rFonts w:ascii="David" w:hAnsi="David" w:cs="David" w:hint="cs"/>
          <w:sz w:val="20"/>
          <w:szCs w:val="20"/>
          <w:rtl/>
        </w:rPr>
        <w:t>).</w:t>
      </w:r>
    </w:p>
    <w:p w14:paraId="39E7E234" w14:textId="1B5F7885" w:rsidR="005926EA" w:rsidRDefault="005926EA" w:rsidP="00651990">
      <w:pPr>
        <w:pStyle w:val="a3"/>
        <w:numPr>
          <w:ilvl w:val="0"/>
          <w:numId w:val="13"/>
        </w:numPr>
        <w:jc w:val="both"/>
        <w:rPr>
          <w:rFonts w:ascii="David" w:hAnsi="David" w:cs="David"/>
          <w:sz w:val="20"/>
          <w:szCs w:val="20"/>
        </w:rPr>
      </w:pPr>
      <w:r>
        <w:rPr>
          <w:rFonts w:ascii="David" w:hAnsi="David" w:cs="David" w:hint="cs"/>
          <w:sz w:val="20"/>
          <w:szCs w:val="20"/>
          <w:rtl/>
        </w:rPr>
        <w:t>אין לרשות מחוקקת אינטרס להיות גם רשות שתכונן חוקה בגלל שחוקה תגביל גם אותה.</w:t>
      </w:r>
    </w:p>
    <w:p w14:paraId="389F33E0" w14:textId="20380073" w:rsidR="005926EA" w:rsidRDefault="005926EA" w:rsidP="002901B9">
      <w:pPr>
        <w:pStyle w:val="3"/>
        <w:jc w:val="both"/>
        <w:rPr>
          <w:rtl/>
        </w:rPr>
      </w:pPr>
      <w:bookmarkStart w:id="12" w:name="_Toc126244452"/>
      <w:r>
        <w:rPr>
          <w:rFonts w:hint="cs"/>
          <w:rtl/>
        </w:rPr>
        <w:t>פשרת הררי</w:t>
      </w:r>
      <w:bookmarkEnd w:id="12"/>
    </w:p>
    <w:p w14:paraId="1F760F06" w14:textId="54435D39" w:rsidR="005926EA" w:rsidRDefault="005926EA" w:rsidP="002901B9">
      <w:pPr>
        <w:jc w:val="both"/>
        <w:rPr>
          <w:rFonts w:ascii="David" w:hAnsi="David" w:cs="David"/>
          <w:sz w:val="20"/>
          <w:szCs w:val="20"/>
          <w:rtl/>
        </w:rPr>
      </w:pPr>
      <w:r>
        <w:rPr>
          <w:rFonts w:ascii="David" w:hAnsi="David" w:cs="David" w:hint="cs"/>
          <w:sz w:val="20"/>
          <w:szCs w:val="20"/>
          <w:rtl/>
        </w:rPr>
        <w:t xml:space="preserve">הררי הציע שהחוקה תיכתב בשלבים, בצורה של כינון </w:t>
      </w:r>
      <w:r>
        <w:rPr>
          <w:rFonts w:ascii="David" w:hAnsi="David" w:cs="David" w:hint="cs"/>
          <w:b/>
          <w:bCs/>
          <w:sz w:val="20"/>
          <w:szCs w:val="20"/>
          <w:rtl/>
        </w:rPr>
        <w:t>חוקי יסוד</w:t>
      </w:r>
      <w:r>
        <w:rPr>
          <w:rFonts w:ascii="David" w:hAnsi="David" w:cs="David" w:hint="cs"/>
          <w:sz w:val="20"/>
          <w:szCs w:val="20"/>
          <w:rtl/>
        </w:rPr>
        <w:t xml:space="preserve"> וכשכל חוקי יסוד יכתבו אז הם יוגדרו כחוקה.</w:t>
      </w:r>
    </w:p>
    <w:p w14:paraId="375C447A" w14:textId="6D7E5FAE" w:rsidR="005926EA" w:rsidRDefault="005926EA" w:rsidP="002901B9">
      <w:pPr>
        <w:jc w:val="both"/>
        <w:rPr>
          <w:rFonts w:ascii="David" w:hAnsi="David" w:cs="David"/>
          <w:sz w:val="20"/>
          <w:szCs w:val="20"/>
          <w:rtl/>
        </w:rPr>
      </w:pPr>
      <w:r>
        <w:rPr>
          <w:rFonts w:ascii="David" w:hAnsi="David" w:cs="David" w:hint="cs"/>
          <w:sz w:val="20"/>
          <w:szCs w:val="20"/>
          <w:rtl/>
        </w:rPr>
        <w:t>פשרת הררי לא קובעת מהם מעמדם הנורמטיבי של חוקי היסוד עד שהם יוגדרו כחוקה. בתי המשפט לאורך השנים דנו בזה.</w:t>
      </w:r>
    </w:p>
    <w:p w14:paraId="242974EC" w14:textId="610B8610" w:rsidR="005926EA" w:rsidRDefault="005926EA" w:rsidP="002901B9">
      <w:pPr>
        <w:pStyle w:val="3"/>
        <w:jc w:val="both"/>
        <w:rPr>
          <w:rtl/>
        </w:rPr>
      </w:pPr>
      <w:bookmarkStart w:id="13" w:name="_Toc126244453"/>
      <w:r>
        <w:rPr>
          <w:rFonts w:hint="cs"/>
          <w:rtl/>
        </w:rPr>
        <w:t xml:space="preserve">המשך התפתחויות- ברגמן נגב </w:t>
      </w:r>
      <w:proofErr w:type="spellStart"/>
      <w:r>
        <w:rPr>
          <w:rFonts w:hint="cs"/>
          <w:rtl/>
        </w:rPr>
        <w:t>קניאל</w:t>
      </w:r>
      <w:proofErr w:type="spellEnd"/>
      <w:r w:rsidR="00873DC2">
        <w:rPr>
          <w:rFonts w:hint="cs"/>
          <w:rtl/>
        </w:rPr>
        <w:t xml:space="preserve"> ולאור</w:t>
      </w:r>
      <w:bookmarkEnd w:id="13"/>
    </w:p>
    <w:p w14:paraId="24D2DD93" w14:textId="22A4736B" w:rsidR="005926EA" w:rsidRPr="00EE0E0F" w:rsidRDefault="005926EA" w:rsidP="002901B9">
      <w:pPr>
        <w:jc w:val="both"/>
        <w:rPr>
          <w:rFonts w:ascii="David" w:hAnsi="David" w:cs="David"/>
          <w:sz w:val="20"/>
          <w:szCs w:val="20"/>
          <w:rtl/>
        </w:rPr>
      </w:pPr>
      <w:r w:rsidRPr="00EE0E0F">
        <w:rPr>
          <w:rFonts w:ascii="David" w:hAnsi="David" w:cs="David" w:hint="cs"/>
          <w:sz w:val="20"/>
          <w:szCs w:val="20"/>
          <w:rtl/>
        </w:rPr>
        <w:t>בשנת 1969 בית המשפט לראשונה פוסל חוק שסותר חוק יסוד</w:t>
      </w:r>
      <w:r w:rsidR="00EE0E0F" w:rsidRPr="00EE0E0F">
        <w:rPr>
          <w:rFonts w:ascii="David" w:hAnsi="David" w:cs="David" w:hint="cs"/>
          <w:sz w:val="20"/>
          <w:szCs w:val="20"/>
          <w:rtl/>
        </w:rPr>
        <w:t>, סותר את סעיף השוויון</w:t>
      </w:r>
      <w:r w:rsidR="00EE0E0F">
        <w:rPr>
          <w:rFonts w:ascii="David" w:hAnsi="David" w:cs="David" w:hint="cs"/>
          <w:sz w:val="20"/>
          <w:szCs w:val="20"/>
          <w:rtl/>
        </w:rPr>
        <w:t xml:space="preserve"> (סעיף </w:t>
      </w:r>
      <w:proofErr w:type="spellStart"/>
      <w:r w:rsidR="00EE0E0F">
        <w:rPr>
          <w:rFonts w:ascii="David" w:hAnsi="David" w:cs="David" w:hint="cs"/>
          <w:sz w:val="20"/>
          <w:szCs w:val="20"/>
          <w:rtl/>
        </w:rPr>
        <w:t>משורין</w:t>
      </w:r>
      <w:proofErr w:type="spellEnd"/>
      <w:r w:rsidR="00EE0E0F">
        <w:rPr>
          <w:rFonts w:ascii="David" w:hAnsi="David" w:cs="David" w:hint="cs"/>
          <w:sz w:val="20"/>
          <w:szCs w:val="20"/>
          <w:rtl/>
        </w:rPr>
        <w:t>)</w:t>
      </w:r>
      <w:r w:rsidR="00EE0E0F" w:rsidRPr="00EE0E0F">
        <w:rPr>
          <w:rFonts w:ascii="David" w:hAnsi="David" w:cs="David" w:hint="cs"/>
          <w:sz w:val="20"/>
          <w:szCs w:val="20"/>
          <w:rtl/>
        </w:rPr>
        <w:t xml:space="preserve"> בחו"י הכנסת</w:t>
      </w:r>
      <w:r w:rsidR="00EE0E0F">
        <w:rPr>
          <w:rFonts w:ascii="David" w:hAnsi="David" w:cs="David" w:hint="cs"/>
          <w:sz w:val="20"/>
          <w:szCs w:val="20"/>
          <w:rtl/>
        </w:rPr>
        <w:t xml:space="preserve"> </w:t>
      </w:r>
      <w:r w:rsidRPr="00EE0E0F">
        <w:rPr>
          <w:rFonts w:ascii="David" w:hAnsi="David" w:cs="David" w:hint="cs"/>
          <w:sz w:val="20"/>
          <w:szCs w:val="20"/>
          <w:rtl/>
        </w:rPr>
        <w:t>(</w:t>
      </w:r>
      <w:r w:rsidRPr="00EE0E0F">
        <w:rPr>
          <w:rFonts w:ascii="David" w:hAnsi="David" w:cs="David" w:hint="cs"/>
          <w:sz w:val="20"/>
          <w:szCs w:val="20"/>
          <w:highlight w:val="yellow"/>
          <w:rtl/>
        </w:rPr>
        <w:t>ברגמן</w:t>
      </w:r>
      <w:r w:rsidRPr="00EE0E0F">
        <w:rPr>
          <w:rFonts w:ascii="David" w:hAnsi="David" w:cs="David" w:hint="cs"/>
          <w:sz w:val="20"/>
          <w:szCs w:val="20"/>
          <w:rtl/>
        </w:rPr>
        <w:t>).</w:t>
      </w:r>
    </w:p>
    <w:p w14:paraId="147B5845" w14:textId="1C3D65D7" w:rsidR="005926EA" w:rsidRPr="00873DC2" w:rsidRDefault="005926EA" w:rsidP="002901B9">
      <w:pPr>
        <w:jc w:val="both"/>
        <w:rPr>
          <w:rFonts w:ascii="David" w:hAnsi="David" w:cs="David"/>
          <w:sz w:val="20"/>
          <w:szCs w:val="20"/>
        </w:rPr>
      </w:pPr>
      <w:proofErr w:type="spellStart"/>
      <w:r w:rsidRPr="00873DC2">
        <w:rPr>
          <w:rFonts w:ascii="David" w:hAnsi="David" w:cs="David" w:hint="cs"/>
          <w:sz w:val="20"/>
          <w:szCs w:val="20"/>
          <w:highlight w:val="cyan"/>
          <w:rtl/>
        </w:rPr>
        <w:t>קרצ'מר</w:t>
      </w:r>
      <w:proofErr w:type="spellEnd"/>
      <w:r w:rsidRPr="00873DC2">
        <w:rPr>
          <w:rFonts w:ascii="David" w:hAnsi="David" w:cs="David" w:hint="cs"/>
          <w:sz w:val="20"/>
          <w:szCs w:val="20"/>
          <w:rtl/>
        </w:rPr>
        <w:t xml:space="preserve"> מציע שלושה דרכים להבין את הלכת ברגמן:</w:t>
      </w:r>
    </w:p>
    <w:p w14:paraId="14634252" w14:textId="5508FE64" w:rsidR="00EE0E0F" w:rsidRDefault="00EE0E0F" w:rsidP="00651990">
      <w:pPr>
        <w:pStyle w:val="a3"/>
        <w:numPr>
          <w:ilvl w:val="0"/>
          <w:numId w:val="14"/>
        </w:numPr>
        <w:jc w:val="both"/>
        <w:rPr>
          <w:rFonts w:ascii="David" w:hAnsi="David" w:cs="David"/>
          <w:sz w:val="20"/>
          <w:szCs w:val="20"/>
        </w:rPr>
      </w:pPr>
      <w:r>
        <w:rPr>
          <w:rFonts w:ascii="David" w:hAnsi="David" w:cs="David" w:hint="cs"/>
          <w:sz w:val="20"/>
          <w:szCs w:val="20"/>
          <w:rtl/>
        </w:rPr>
        <w:t>לכל חוקי היסוד יש עדיפות נורמטיבית.</w:t>
      </w:r>
    </w:p>
    <w:p w14:paraId="5514332B" w14:textId="59B60CFF" w:rsidR="00EE0E0F" w:rsidRDefault="00EE0E0F" w:rsidP="00651990">
      <w:pPr>
        <w:pStyle w:val="a3"/>
        <w:numPr>
          <w:ilvl w:val="0"/>
          <w:numId w:val="14"/>
        </w:numPr>
        <w:jc w:val="both"/>
        <w:rPr>
          <w:rFonts w:ascii="David" w:hAnsi="David" w:cs="David"/>
          <w:sz w:val="20"/>
          <w:szCs w:val="20"/>
        </w:rPr>
      </w:pPr>
      <w:r>
        <w:rPr>
          <w:rFonts w:ascii="David" w:hAnsi="David" w:cs="David" w:hint="cs"/>
          <w:sz w:val="20"/>
          <w:szCs w:val="20"/>
          <w:rtl/>
        </w:rPr>
        <w:t>לחוק יסוד משוריין יש עדיפות נורמטיבית.</w:t>
      </w:r>
    </w:p>
    <w:p w14:paraId="381D65CF" w14:textId="411637B0" w:rsidR="00EE0E0F" w:rsidRDefault="00EE0E0F" w:rsidP="00651990">
      <w:pPr>
        <w:pStyle w:val="a3"/>
        <w:numPr>
          <w:ilvl w:val="0"/>
          <w:numId w:val="14"/>
        </w:numPr>
        <w:jc w:val="both"/>
        <w:rPr>
          <w:rFonts w:ascii="David" w:hAnsi="David" w:cs="David"/>
          <w:sz w:val="20"/>
          <w:szCs w:val="20"/>
        </w:rPr>
      </w:pPr>
      <w:r>
        <w:rPr>
          <w:rFonts w:ascii="David" w:hAnsi="David" w:cs="David" w:hint="cs"/>
          <w:sz w:val="20"/>
          <w:szCs w:val="20"/>
          <w:rtl/>
        </w:rPr>
        <w:t>הכנסת יכולה לכבול את עצמה ביחס לחקיקה עתידית גם בחקיקה רגילה.</w:t>
      </w:r>
    </w:p>
    <w:p w14:paraId="0C63292B" w14:textId="14E1B26B" w:rsidR="00EE0E0F" w:rsidRDefault="00EE0E0F" w:rsidP="002901B9">
      <w:pPr>
        <w:jc w:val="both"/>
        <w:rPr>
          <w:rFonts w:ascii="David" w:hAnsi="David" w:cs="David"/>
          <w:sz w:val="20"/>
          <w:szCs w:val="20"/>
          <w:rtl/>
        </w:rPr>
      </w:pPr>
      <w:r>
        <w:rPr>
          <w:rFonts w:ascii="David" w:hAnsi="David" w:cs="David" w:hint="cs"/>
          <w:sz w:val="20"/>
          <w:szCs w:val="20"/>
          <w:rtl/>
        </w:rPr>
        <w:t>בשנת 1974 בית המשפט מעדיף חוק רגיל על פני חוק יסוד, בטענה שחוק ספציפי גובר על חוק כללי (</w:t>
      </w:r>
      <w:r w:rsidRPr="00EE0E0F">
        <w:rPr>
          <w:rFonts w:ascii="David" w:hAnsi="David" w:cs="David" w:hint="cs"/>
          <w:sz w:val="20"/>
          <w:szCs w:val="20"/>
          <w:highlight w:val="yellow"/>
          <w:rtl/>
        </w:rPr>
        <w:t>נגב</w:t>
      </w:r>
      <w:r>
        <w:rPr>
          <w:rFonts w:ascii="David" w:hAnsi="David" w:cs="David" w:hint="cs"/>
          <w:sz w:val="20"/>
          <w:szCs w:val="20"/>
          <w:rtl/>
        </w:rPr>
        <w:t>). פס"ד זה סתר את הלכת ברגמן וניתן להסיק ממנו כי אין לכל חוקי היסוד עדיפות נורמטיבית.</w:t>
      </w:r>
    </w:p>
    <w:p w14:paraId="31867915" w14:textId="266DCF2F" w:rsidR="00EE0E0F" w:rsidRDefault="00EE0E0F" w:rsidP="002901B9">
      <w:pPr>
        <w:jc w:val="both"/>
        <w:rPr>
          <w:rFonts w:ascii="David" w:hAnsi="David" w:cs="David"/>
          <w:sz w:val="20"/>
          <w:szCs w:val="20"/>
          <w:rtl/>
        </w:rPr>
      </w:pPr>
      <w:r>
        <w:rPr>
          <w:rFonts w:ascii="David" w:hAnsi="David" w:cs="David" w:hint="cs"/>
          <w:sz w:val="20"/>
          <w:szCs w:val="20"/>
          <w:rtl/>
        </w:rPr>
        <w:t xml:space="preserve">בשנת 1973 בית המשפט פוסק כי רוב של חברי הכנסת שעוקף את דרישת </w:t>
      </w:r>
      <w:proofErr w:type="spellStart"/>
      <w:r>
        <w:rPr>
          <w:rFonts w:ascii="David" w:hAnsi="David" w:cs="David" w:hint="cs"/>
          <w:sz w:val="20"/>
          <w:szCs w:val="20"/>
          <w:rtl/>
        </w:rPr>
        <w:t>השיריון</w:t>
      </w:r>
      <w:proofErr w:type="spellEnd"/>
      <w:r>
        <w:rPr>
          <w:rFonts w:ascii="David" w:hAnsi="David" w:cs="David" w:hint="cs"/>
          <w:sz w:val="20"/>
          <w:szCs w:val="20"/>
          <w:rtl/>
        </w:rPr>
        <w:t xml:space="preserve"> יכול להיות חזק יותר </w:t>
      </w:r>
      <w:proofErr w:type="spellStart"/>
      <w:r>
        <w:rPr>
          <w:rFonts w:ascii="David" w:hAnsi="David" w:cs="David" w:hint="cs"/>
          <w:sz w:val="20"/>
          <w:szCs w:val="20"/>
          <w:rtl/>
        </w:rPr>
        <w:t>מחו"י</w:t>
      </w:r>
      <w:proofErr w:type="spellEnd"/>
      <w:r w:rsidR="00873DC2">
        <w:rPr>
          <w:rFonts w:ascii="David" w:hAnsi="David" w:cs="David" w:hint="cs"/>
          <w:sz w:val="20"/>
          <w:szCs w:val="20"/>
          <w:rtl/>
        </w:rPr>
        <w:t xml:space="preserve"> (</w:t>
      </w:r>
      <w:proofErr w:type="spellStart"/>
      <w:r w:rsidR="00873DC2" w:rsidRPr="00873DC2">
        <w:rPr>
          <w:rFonts w:ascii="David" w:hAnsi="David" w:cs="David" w:hint="cs"/>
          <w:sz w:val="20"/>
          <w:szCs w:val="20"/>
          <w:highlight w:val="yellow"/>
          <w:rtl/>
        </w:rPr>
        <w:t>קניאל</w:t>
      </w:r>
      <w:proofErr w:type="spellEnd"/>
      <w:r w:rsidR="00873DC2">
        <w:rPr>
          <w:rFonts w:ascii="David" w:hAnsi="David" w:cs="David" w:hint="cs"/>
          <w:sz w:val="20"/>
          <w:szCs w:val="20"/>
          <w:rtl/>
        </w:rPr>
        <w:t>)</w:t>
      </w:r>
      <w:r>
        <w:rPr>
          <w:rFonts w:ascii="David" w:hAnsi="David" w:cs="David" w:hint="cs"/>
          <w:sz w:val="20"/>
          <w:szCs w:val="20"/>
          <w:rtl/>
        </w:rPr>
        <w:t xml:space="preserve">. </w:t>
      </w:r>
    </w:p>
    <w:p w14:paraId="5DB1FCDD" w14:textId="664DD704" w:rsidR="00873DC2" w:rsidRDefault="00873DC2" w:rsidP="002901B9">
      <w:pPr>
        <w:jc w:val="both"/>
        <w:rPr>
          <w:rFonts w:ascii="David" w:hAnsi="David" w:cs="David"/>
          <w:sz w:val="20"/>
          <w:szCs w:val="20"/>
          <w:rtl/>
        </w:rPr>
      </w:pPr>
      <w:r>
        <w:rPr>
          <w:rFonts w:ascii="David" w:hAnsi="David" w:cs="David" w:hint="cs"/>
          <w:sz w:val="20"/>
          <w:szCs w:val="20"/>
          <w:rtl/>
        </w:rPr>
        <w:t xml:space="preserve">מנגב </w:t>
      </w:r>
      <w:proofErr w:type="spellStart"/>
      <w:r>
        <w:rPr>
          <w:rFonts w:ascii="David" w:hAnsi="David" w:cs="David" w:hint="cs"/>
          <w:sz w:val="20"/>
          <w:szCs w:val="20"/>
          <w:rtl/>
        </w:rPr>
        <w:t>ומקניאל</w:t>
      </w:r>
      <w:proofErr w:type="spellEnd"/>
      <w:r>
        <w:rPr>
          <w:rFonts w:ascii="David" w:hAnsi="David" w:cs="David" w:hint="cs"/>
          <w:sz w:val="20"/>
          <w:szCs w:val="20"/>
          <w:rtl/>
        </w:rPr>
        <w:t xml:space="preserve"> יחדיו ניתן לדחות את שני הצעותיו הראשונות של </w:t>
      </w:r>
      <w:proofErr w:type="spellStart"/>
      <w:r>
        <w:rPr>
          <w:rFonts w:ascii="David" w:hAnsi="David" w:cs="David" w:hint="cs"/>
          <w:sz w:val="20"/>
          <w:szCs w:val="20"/>
          <w:rtl/>
        </w:rPr>
        <w:t>קרצ'מר</w:t>
      </w:r>
      <w:proofErr w:type="spellEnd"/>
      <w:r>
        <w:rPr>
          <w:rFonts w:ascii="David" w:hAnsi="David" w:cs="David" w:hint="cs"/>
          <w:sz w:val="20"/>
          <w:szCs w:val="20"/>
          <w:rtl/>
        </w:rPr>
        <w:t xml:space="preserve"> ולקבל רק את העובדה כי הכנסת יכולה לכבול את עצמה ביחס לחקיקה עתידית גם בחקיקה רגילה.</w:t>
      </w:r>
    </w:p>
    <w:p w14:paraId="34419A2C" w14:textId="6788334E" w:rsidR="00873DC2" w:rsidRPr="00873DC2" w:rsidRDefault="00873DC2" w:rsidP="002901B9">
      <w:pPr>
        <w:jc w:val="both"/>
        <w:rPr>
          <w:rFonts w:ascii="David" w:hAnsi="David" w:cs="David"/>
          <w:b/>
          <w:bCs/>
          <w:sz w:val="20"/>
          <w:szCs w:val="20"/>
          <w:rtl/>
        </w:rPr>
      </w:pPr>
      <w:r w:rsidRPr="00873DC2">
        <w:rPr>
          <w:rFonts w:ascii="David" w:hAnsi="David" w:cs="David" w:hint="cs"/>
          <w:b/>
          <w:bCs/>
          <w:sz w:val="20"/>
          <w:szCs w:val="20"/>
          <w:rtl/>
        </w:rPr>
        <w:t>בתקופת הביניים</w:t>
      </w:r>
      <w:r>
        <w:rPr>
          <w:rFonts w:ascii="David" w:hAnsi="David" w:cs="David" w:hint="cs"/>
          <w:b/>
          <w:bCs/>
          <w:sz w:val="20"/>
          <w:szCs w:val="20"/>
          <w:rtl/>
        </w:rPr>
        <w:t xml:space="preserve"> בין ברגמן עד </w:t>
      </w:r>
      <w:proofErr w:type="spellStart"/>
      <w:r w:rsidRPr="00873DC2">
        <w:rPr>
          <w:rFonts w:ascii="David" w:hAnsi="David" w:cs="David" w:hint="cs"/>
          <w:b/>
          <w:bCs/>
          <w:sz w:val="20"/>
          <w:szCs w:val="20"/>
          <w:highlight w:val="yellow"/>
          <w:rtl/>
        </w:rPr>
        <w:t>ללאור</w:t>
      </w:r>
      <w:proofErr w:type="spellEnd"/>
      <w:r w:rsidRPr="00873DC2">
        <w:rPr>
          <w:rFonts w:ascii="David" w:hAnsi="David" w:cs="David" w:hint="cs"/>
          <w:b/>
          <w:bCs/>
          <w:sz w:val="20"/>
          <w:szCs w:val="20"/>
          <w:rtl/>
        </w:rPr>
        <w:t xml:space="preserve">, לחוקי היסוד אין מעמד עליון והם לא נבדלים מחקיקה ראשית. </w:t>
      </w:r>
    </w:p>
    <w:p w14:paraId="2A857B16" w14:textId="12047ADB" w:rsidR="00EE0E0F" w:rsidRDefault="00873DC2" w:rsidP="002901B9">
      <w:pPr>
        <w:jc w:val="both"/>
        <w:rPr>
          <w:rFonts w:ascii="David" w:hAnsi="David" w:cs="David"/>
          <w:sz w:val="20"/>
          <w:szCs w:val="20"/>
          <w:rtl/>
        </w:rPr>
      </w:pPr>
      <w:r>
        <w:rPr>
          <w:rFonts w:ascii="David" w:hAnsi="David" w:cs="David" w:hint="cs"/>
          <w:sz w:val="20"/>
          <w:szCs w:val="20"/>
          <w:rtl/>
        </w:rPr>
        <w:t xml:space="preserve">בשנת 1990 </w:t>
      </w:r>
      <w:r w:rsidR="003B7775">
        <w:rPr>
          <w:rFonts w:ascii="David" w:hAnsi="David" w:cs="David" w:hint="cs"/>
          <w:sz w:val="20"/>
          <w:szCs w:val="20"/>
          <w:rtl/>
        </w:rPr>
        <w:t xml:space="preserve">עולה מחלוקת בפסיקה, </w:t>
      </w:r>
      <w:r w:rsidR="003B7775" w:rsidRPr="003B7775">
        <w:rPr>
          <w:rFonts w:ascii="David" w:hAnsi="David" w:cs="David" w:hint="cs"/>
          <w:sz w:val="20"/>
          <w:szCs w:val="20"/>
          <w:highlight w:val="green"/>
          <w:rtl/>
        </w:rPr>
        <w:t>אהרון ברק</w:t>
      </w:r>
      <w:r w:rsidR="00B61E16">
        <w:rPr>
          <w:rFonts w:ascii="David" w:hAnsi="David" w:cs="David" w:hint="cs"/>
          <w:sz w:val="20"/>
          <w:szCs w:val="20"/>
          <w:rtl/>
        </w:rPr>
        <w:t xml:space="preserve"> (</w:t>
      </w:r>
      <w:r w:rsidR="00B61E16" w:rsidRPr="00B61E16">
        <w:rPr>
          <w:rFonts w:ascii="David" w:hAnsi="David" w:cs="David" w:hint="cs"/>
          <w:sz w:val="20"/>
          <w:szCs w:val="20"/>
          <w:highlight w:val="yellow"/>
          <w:rtl/>
        </w:rPr>
        <w:t>לאור, 30</w:t>
      </w:r>
      <w:r w:rsidR="00B61E16">
        <w:rPr>
          <w:rFonts w:ascii="David" w:hAnsi="David" w:cs="David" w:hint="cs"/>
          <w:sz w:val="20"/>
          <w:szCs w:val="20"/>
          <w:rtl/>
        </w:rPr>
        <w:t>)</w:t>
      </w:r>
      <w:r w:rsidR="003B7775">
        <w:rPr>
          <w:rFonts w:ascii="David" w:hAnsi="David" w:cs="David" w:hint="cs"/>
          <w:sz w:val="20"/>
          <w:szCs w:val="20"/>
          <w:rtl/>
        </w:rPr>
        <w:t xml:space="preserve"> מציע </w:t>
      </w:r>
      <w:proofErr w:type="spellStart"/>
      <w:r w:rsidR="003B7775">
        <w:rPr>
          <w:rFonts w:ascii="David" w:hAnsi="David" w:cs="David" w:hint="cs"/>
          <w:sz w:val="20"/>
          <w:szCs w:val="20"/>
          <w:rtl/>
        </w:rPr>
        <w:t>אוביטר</w:t>
      </w:r>
      <w:proofErr w:type="spellEnd"/>
      <w:r w:rsidR="003B7775">
        <w:rPr>
          <w:rFonts w:ascii="David" w:hAnsi="David" w:cs="David" w:hint="cs"/>
          <w:sz w:val="20"/>
          <w:szCs w:val="20"/>
          <w:rtl/>
        </w:rPr>
        <w:t xml:space="preserve"> לפיו </w:t>
      </w:r>
      <w:r w:rsidR="003B7775" w:rsidRPr="003B7775">
        <w:rPr>
          <w:rFonts w:ascii="David" w:hAnsi="David" w:cs="David" w:hint="cs"/>
          <w:b/>
          <w:bCs/>
          <w:sz w:val="20"/>
          <w:szCs w:val="20"/>
          <w:rtl/>
        </w:rPr>
        <w:t xml:space="preserve">ניתן לפסול חוקים אף אם אין חוקה כל עוד הם לא מתאימים ל"עקרונות היסוד של השיטה </w:t>
      </w:r>
      <w:proofErr w:type="spellStart"/>
      <w:r w:rsidR="003B7775" w:rsidRPr="003B7775">
        <w:rPr>
          <w:rFonts w:ascii="David" w:hAnsi="David" w:cs="David" w:hint="cs"/>
          <w:b/>
          <w:bCs/>
          <w:sz w:val="20"/>
          <w:szCs w:val="20"/>
          <w:rtl/>
        </w:rPr>
        <w:t>הדמורטית</w:t>
      </w:r>
      <w:proofErr w:type="spellEnd"/>
      <w:r w:rsidR="003B7775" w:rsidRPr="003B7775">
        <w:rPr>
          <w:rFonts w:ascii="David" w:hAnsi="David" w:cs="David" w:hint="cs"/>
          <w:b/>
          <w:bCs/>
          <w:sz w:val="20"/>
          <w:szCs w:val="20"/>
          <w:rtl/>
        </w:rPr>
        <w:t>"</w:t>
      </w:r>
      <w:r w:rsidR="003B7775">
        <w:rPr>
          <w:rFonts w:ascii="David" w:hAnsi="David" w:cs="David" w:hint="cs"/>
          <w:sz w:val="20"/>
          <w:szCs w:val="20"/>
          <w:rtl/>
        </w:rPr>
        <w:t xml:space="preserve">, לדעתו דבר זה יכול לקרות רק לאחר שתשתנה התפיסה של הציבור בישראל. </w:t>
      </w:r>
      <w:r w:rsidR="003B7775" w:rsidRPr="003B7775">
        <w:rPr>
          <w:rFonts w:ascii="David" w:hAnsi="David" w:cs="David" w:hint="cs"/>
          <w:sz w:val="20"/>
          <w:szCs w:val="20"/>
          <w:highlight w:val="green"/>
          <w:rtl/>
        </w:rPr>
        <w:t>מנחם אלון</w:t>
      </w:r>
      <w:r w:rsidR="00B61E16">
        <w:rPr>
          <w:rFonts w:ascii="David" w:hAnsi="David" w:cs="David" w:hint="cs"/>
          <w:sz w:val="20"/>
          <w:szCs w:val="20"/>
          <w:rtl/>
        </w:rPr>
        <w:t>(</w:t>
      </w:r>
      <w:r w:rsidR="00B61E16" w:rsidRPr="00B61E16">
        <w:rPr>
          <w:rFonts w:ascii="David" w:hAnsi="David" w:cs="David" w:hint="cs"/>
          <w:sz w:val="20"/>
          <w:szCs w:val="20"/>
          <w:highlight w:val="yellow"/>
          <w:rtl/>
        </w:rPr>
        <w:t>לאור,2</w:t>
      </w:r>
      <w:r w:rsidR="00B61E16">
        <w:rPr>
          <w:rFonts w:ascii="David" w:hAnsi="David" w:cs="David" w:hint="cs"/>
          <w:sz w:val="20"/>
          <w:szCs w:val="20"/>
          <w:rtl/>
        </w:rPr>
        <w:t>)</w:t>
      </w:r>
      <w:r w:rsidR="003B7775">
        <w:rPr>
          <w:rFonts w:ascii="David" w:hAnsi="David" w:cs="David" w:hint="cs"/>
          <w:sz w:val="20"/>
          <w:szCs w:val="20"/>
          <w:rtl/>
        </w:rPr>
        <w:t xml:space="preserve"> לעומתו סובר שלאחר שחוק התקבל בכנסת וחצה את דרישת </w:t>
      </w:r>
      <w:proofErr w:type="spellStart"/>
      <w:r w:rsidR="003B7775">
        <w:rPr>
          <w:rFonts w:ascii="David" w:hAnsi="David" w:cs="David" w:hint="cs"/>
          <w:sz w:val="20"/>
          <w:szCs w:val="20"/>
          <w:rtl/>
        </w:rPr>
        <w:t>השיריון</w:t>
      </w:r>
      <w:proofErr w:type="spellEnd"/>
      <w:r w:rsidR="003B7775">
        <w:rPr>
          <w:rFonts w:ascii="David" w:hAnsi="David" w:cs="David" w:hint="cs"/>
          <w:sz w:val="20"/>
          <w:szCs w:val="20"/>
          <w:rtl/>
        </w:rPr>
        <w:t xml:space="preserve"> הכתובה בחוק היסוד, בית המשפט לא יתערב (במקרה הספציפי החוק לא עבר את דרישת </w:t>
      </w:r>
      <w:proofErr w:type="spellStart"/>
      <w:r w:rsidR="003B7775">
        <w:rPr>
          <w:rFonts w:ascii="David" w:hAnsi="David" w:cs="David" w:hint="cs"/>
          <w:sz w:val="20"/>
          <w:szCs w:val="20"/>
          <w:rtl/>
        </w:rPr>
        <w:t>השיריון</w:t>
      </w:r>
      <w:proofErr w:type="spellEnd"/>
      <w:r w:rsidR="003B7775">
        <w:rPr>
          <w:rFonts w:ascii="David" w:hAnsi="David" w:cs="David" w:hint="cs"/>
          <w:sz w:val="20"/>
          <w:szCs w:val="20"/>
          <w:rtl/>
        </w:rPr>
        <w:t xml:space="preserve"> ולכן אלון מבטלו). (</w:t>
      </w:r>
      <w:r w:rsidR="003B7775" w:rsidRPr="003B7775">
        <w:rPr>
          <w:rFonts w:ascii="David" w:hAnsi="David" w:cs="David" w:hint="cs"/>
          <w:sz w:val="20"/>
          <w:szCs w:val="20"/>
          <w:highlight w:val="yellow"/>
          <w:rtl/>
        </w:rPr>
        <w:t>לאור</w:t>
      </w:r>
      <w:r w:rsidR="003B7775">
        <w:rPr>
          <w:rFonts w:ascii="David" w:hAnsi="David" w:cs="David" w:hint="cs"/>
          <w:sz w:val="20"/>
          <w:szCs w:val="20"/>
          <w:rtl/>
        </w:rPr>
        <w:t>)</w:t>
      </w:r>
    </w:p>
    <w:p w14:paraId="3B38D1F1" w14:textId="648199D7" w:rsidR="003B7775" w:rsidRDefault="003B7775" w:rsidP="002901B9">
      <w:pPr>
        <w:pStyle w:val="2"/>
        <w:jc w:val="both"/>
        <w:rPr>
          <w:rtl/>
        </w:rPr>
      </w:pPr>
      <w:bookmarkStart w:id="14" w:name="_Toc126244454"/>
      <w:r>
        <w:rPr>
          <w:rFonts w:hint="cs"/>
          <w:rtl/>
        </w:rPr>
        <w:t>הגנה על זכויות בהעדר חוקה</w:t>
      </w:r>
      <w:bookmarkEnd w:id="14"/>
    </w:p>
    <w:p w14:paraId="5AF7C98F" w14:textId="72BC1794" w:rsidR="003B7775" w:rsidRDefault="003B7775" w:rsidP="002901B9">
      <w:pPr>
        <w:jc w:val="both"/>
        <w:rPr>
          <w:rFonts w:ascii="David" w:hAnsi="David" w:cs="David"/>
          <w:sz w:val="20"/>
          <w:szCs w:val="20"/>
          <w:rtl/>
        </w:rPr>
      </w:pPr>
      <w:r>
        <w:rPr>
          <w:rFonts w:ascii="David" w:hAnsi="David" w:cs="David" w:hint="cs"/>
          <w:sz w:val="20"/>
          <w:szCs w:val="20"/>
          <w:rtl/>
        </w:rPr>
        <w:t>גם לפני שהיה חוקי יסוד, בתי המשפט התייחסו לזכויות היסוד כאל הנחיה חוקית, הם עשו זאת בשלוש מישורים:</w:t>
      </w:r>
    </w:p>
    <w:p w14:paraId="34E16BF9" w14:textId="304324F2" w:rsidR="003B7775" w:rsidRDefault="003B7775" w:rsidP="00651990">
      <w:pPr>
        <w:pStyle w:val="a3"/>
        <w:numPr>
          <w:ilvl w:val="0"/>
          <w:numId w:val="15"/>
        </w:numPr>
        <w:jc w:val="both"/>
        <w:rPr>
          <w:rFonts w:ascii="David" w:hAnsi="David" w:cs="David"/>
          <w:sz w:val="20"/>
          <w:szCs w:val="20"/>
        </w:rPr>
      </w:pPr>
      <w:r>
        <w:rPr>
          <w:rFonts w:ascii="David" w:hAnsi="David" w:cs="David" w:hint="cs"/>
          <w:sz w:val="20"/>
          <w:szCs w:val="20"/>
          <w:rtl/>
        </w:rPr>
        <w:t>ביקורת שיפוטית על הרשות המבצעת.</w:t>
      </w:r>
    </w:p>
    <w:p w14:paraId="438D828A" w14:textId="179E8866" w:rsidR="003B7775" w:rsidRDefault="003B7775" w:rsidP="00651990">
      <w:pPr>
        <w:pStyle w:val="a3"/>
        <w:numPr>
          <w:ilvl w:val="0"/>
          <w:numId w:val="15"/>
        </w:numPr>
        <w:jc w:val="both"/>
        <w:rPr>
          <w:rFonts w:ascii="David" w:hAnsi="David" w:cs="David"/>
          <w:sz w:val="20"/>
          <w:szCs w:val="20"/>
        </w:rPr>
      </w:pPr>
      <w:r>
        <w:rPr>
          <w:rFonts w:ascii="David" w:hAnsi="David" w:cs="David" w:hint="cs"/>
          <w:sz w:val="20"/>
          <w:szCs w:val="20"/>
          <w:rtl/>
        </w:rPr>
        <w:t>חזקה פרשנית לטובת הזכויות.</w:t>
      </w:r>
    </w:p>
    <w:p w14:paraId="37E35FE3" w14:textId="20875343" w:rsidR="003B7775" w:rsidRDefault="003B7775" w:rsidP="00651990">
      <w:pPr>
        <w:pStyle w:val="a3"/>
        <w:numPr>
          <w:ilvl w:val="0"/>
          <w:numId w:val="15"/>
        </w:numPr>
        <w:jc w:val="both"/>
        <w:rPr>
          <w:rFonts w:ascii="David" w:hAnsi="David" w:cs="David"/>
          <w:sz w:val="20"/>
          <w:szCs w:val="20"/>
        </w:rPr>
      </w:pPr>
      <w:r>
        <w:rPr>
          <w:rFonts w:ascii="David" w:hAnsi="David" w:cs="David" w:hint="cs"/>
          <w:sz w:val="20"/>
          <w:szCs w:val="20"/>
          <w:rtl/>
        </w:rPr>
        <w:t>ביקורת מהותית על שיקול דעת מנהלי.</w:t>
      </w:r>
    </w:p>
    <w:p w14:paraId="02920198" w14:textId="752B3ADC" w:rsidR="003B7775" w:rsidRDefault="003B7775" w:rsidP="002901B9">
      <w:pPr>
        <w:pStyle w:val="3"/>
        <w:jc w:val="both"/>
        <w:rPr>
          <w:rtl/>
        </w:rPr>
      </w:pPr>
      <w:bookmarkStart w:id="15" w:name="_Toc126244455"/>
      <w:r>
        <w:rPr>
          <w:rFonts w:hint="cs"/>
          <w:rtl/>
        </w:rPr>
        <w:t>ביקורת שיפוטית על הרשות המבצעת</w:t>
      </w:r>
      <w:bookmarkEnd w:id="15"/>
    </w:p>
    <w:p w14:paraId="167DF5F9" w14:textId="190CD2C5" w:rsidR="003B7775" w:rsidRDefault="003B7775" w:rsidP="002901B9">
      <w:pPr>
        <w:jc w:val="both"/>
        <w:rPr>
          <w:rFonts w:ascii="David" w:hAnsi="David" w:cs="David"/>
          <w:sz w:val="20"/>
          <w:szCs w:val="20"/>
          <w:rtl/>
        </w:rPr>
      </w:pPr>
      <w:r>
        <w:rPr>
          <w:rFonts w:ascii="David" w:hAnsi="David" w:cs="David" w:hint="cs"/>
          <w:sz w:val="20"/>
          <w:szCs w:val="20"/>
          <w:rtl/>
        </w:rPr>
        <w:t xml:space="preserve">בשנת 1949 בית המשפט הכיר בכך שזכויות האזרח זקוקות להגנה וחידש </w:t>
      </w:r>
      <w:r w:rsidR="00344376">
        <w:rPr>
          <w:rFonts w:ascii="David" w:hAnsi="David" w:cs="David" w:hint="cs"/>
          <w:sz w:val="20"/>
          <w:szCs w:val="20"/>
          <w:rtl/>
        </w:rPr>
        <w:t>שני</w:t>
      </w:r>
      <w:r>
        <w:rPr>
          <w:rFonts w:ascii="David" w:hAnsi="David" w:cs="David" w:hint="cs"/>
          <w:sz w:val="20"/>
          <w:szCs w:val="20"/>
          <w:rtl/>
        </w:rPr>
        <w:t xml:space="preserve"> חידושים בקשר לכך (</w:t>
      </w:r>
      <w:r w:rsidRPr="003B7775">
        <w:rPr>
          <w:rFonts w:ascii="David" w:hAnsi="David" w:cs="David" w:hint="cs"/>
          <w:sz w:val="20"/>
          <w:szCs w:val="20"/>
          <w:highlight w:val="yellow"/>
          <w:rtl/>
        </w:rPr>
        <w:t>בז'רנו</w:t>
      </w:r>
      <w:r>
        <w:rPr>
          <w:rFonts w:ascii="David" w:hAnsi="David" w:cs="David" w:hint="cs"/>
          <w:sz w:val="20"/>
          <w:szCs w:val="20"/>
          <w:rtl/>
        </w:rPr>
        <w:t>):</w:t>
      </w:r>
    </w:p>
    <w:p w14:paraId="569F79DB" w14:textId="124162F8" w:rsidR="003B7775" w:rsidRDefault="003B7775" w:rsidP="00651990">
      <w:pPr>
        <w:pStyle w:val="a3"/>
        <w:numPr>
          <w:ilvl w:val="0"/>
          <w:numId w:val="16"/>
        </w:numPr>
        <w:jc w:val="both"/>
        <w:rPr>
          <w:rFonts w:ascii="David" w:hAnsi="David" w:cs="David"/>
          <w:sz w:val="20"/>
          <w:szCs w:val="20"/>
        </w:rPr>
      </w:pPr>
      <w:r>
        <w:rPr>
          <w:rFonts w:ascii="David" w:hAnsi="David" w:cs="David" w:hint="cs"/>
          <w:sz w:val="20"/>
          <w:szCs w:val="20"/>
          <w:rtl/>
        </w:rPr>
        <w:t>כשיש זכות יסוד (במקרה האמור "חופש העיסוק) , הרשות המבצעת צריכה להביא מקור בחוק להגבלת זכויות היסוד.</w:t>
      </w:r>
    </w:p>
    <w:p w14:paraId="717E9098" w14:textId="1616C457" w:rsidR="003B7775" w:rsidRDefault="003B7775" w:rsidP="00651990">
      <w:pPr>
        <w:pStyle w:val="a3"/>
        <w:numPr>
          <w:ilvl w:val="0"/>
          <w:numId w:val="16"/>
        </w:numPr>
        <w:jc w:val="both"/>
        <w:rPr>
          <w:rFonts w:ascii="David" w:hAnsi="David" w:cs="David"/>
          <w:sz w:val="20"/>
          <w:szCs w:val="20"/>
        </w:rPr>
      </w:pPr>
      <w:r>
        <w:rPr>
          <w:rFonts w:ascii="David" w:hAnsi="David" w:cs="David" w:hint="cs"/>
          <w:sz w:val="20"/>
          <w:szCs w:val="20"/>
          <w:rtl/>
        </w:rPr>
        <w:t>צריך הגבלה מפורשת בחוק.</w:t>
      </w:r>
    </w:p>
    <w:p w14:paraId="0276F834" w14:textId="079ABCD5" w:rsidR="003B7775" w:rsidRDefault="00344376" w:rsidP="002901B9">
      <w:pPr>
        <w:jc w:val="both"/>
        <w:rPr>
          <w:rFonts w:ascii="David" w:hAnsi="David" w:cs="David"/>
          <w:sz w:val="20"/>
          <w:szCs w:val="20"/>
          <w:rtl/>
        </w:rPr>
      </w:pPr>
      <w:r>
        <w:rPr>
          <w:rFonts w:ascii="David" w:hAnsi="David" w:cs="David" w:hint="cs"/>
          <w:sz w:val="20"/>
          <w:szCs w:val="20"/>
          <w:rtl/>
        </w:rPr>
        <w:t>בשנת 1981 בית המשפט חידש חידוש נוסף ביחס להגנה על זכויות היסוד, צריכה שתהיה הסמכה מפורשת בחוק לרשות המבצעת להגביל זכויות יסוד (</w:t>
      </w:r>
      <w:proofErr w:type="spellStart"/>
      <w:r w:rsidRPr="00344376">
        <w:rPr>
          <w:rFonts w:ascii="David" w:hAnsi="David" w:cs="David" w:hint="cs"/>
          <w:sz w:val="20"/>
          <w:szCs w:val="20"/>
          <w:highlight w:val="yellow"/>
          <w:rtl/>
        </w:rPr>
        <w:t>מיטרני</w:t>
      </w:r>
      <w:proofErr w:type="spellEnd"/>
      <w:r>
        <w:rPr>
          <w:rFonts w:ascii="David" w:hAnsi="David" w:cs="David" w:hint="cs"/>
          <w:sz w:val="20"/>
          <w:szCs w:val="20"/>
          <w:rtl/>
        </w:rPr>
        <w:t>). בית המשפט הציב מגבלה גדולה על הפגיעה בזכויות האדם.</w:t>
      </w:r>
    </w:p>
    <w:p w14:paraId="564AF651" w14:textId="5A9E6877" w:rsidR="00344376" w:rsidRDefault="00344376" w:rsidP="002901B9">
      <w:pPr>
        <w:pStyle w:val="3"/>
        <w:jc w:val="both"/>
        <w:rPr>
          <w:rtl/>
        </w:rPr>
      </w:pPr>
      <w:bookmarkStart w:id="16" w:name="_Toc126244456"/>
      <w:r>
        <w:rPr>
          <w:rFonts w:hint="cs"/>
          <w:rtl/>
        </w:rPr>
        <w:t>חזקה פרשנית לטובת הזכויות</w:t>
      </w:r>
      <w:bookmarkEnd w:id="16"/>
    </w:p>
    <w:p w14:paraId="0A1A871C" w14:textId="32203BC0" w:rsidR="00344376" w:rsidRDefault="00344376" w:rsidP="002901B9">
      <w:pPr>
        <w:jc w:val="both"/>
        <w:rPr>
          <w:rFonts w:ascii="David" w:hAnsi="David" w:cs="David"/>
          <w:sz w:val="20"/>
          <w:szCs w:val="20"/>
          <w:rtl/>
        </w:rPr>
      </w:pPr>
      <w:r>
        <w:rPr>
          <w:rFonts w:ascii="David" w:hAnsi="David" w:cs="David" w:hint="cs"/>
          <w:sz w:val="20"/>
          <w:szCs w:val="20"/>
          <w:rtl/>
        </w:rPr>
        <w:t>בשנת 1964 בית המשפט קובע כי בהתעורר מחלוקת איך לפרש חוק של הכנסת, תמיד נעדיף לפרש את החוק באופן שעולה  בקנה אחד עם היסודות החוקתיים של המדינה, אפילו אם הפרשנות הזאת פחות סבירה (</w:t>
      </w:r>
      <w:proofErr w:type="spellStart"/>
      <w:r w:rsidRPr="00344376">
        <w:rPr>
          <w:rFonts w:ascii="David" w:hAnsi="David" w:cs="David" w:hint="cs"/>
          <w:sz w:val="20"/>
          <w:szCs w:val="20"/>
          <w:highlight w:val="yellow"/>
          <w:rtl/>
        </w:rPr>
        <w:t>שטרייט</w:t>
      </w:r>
      <w:proofErr w:type="spellEnd"/>
      <w:r>
        <w:rPr>
          <w:rFonts w:ascii="David" w:hAnsi="David" w:cs="David" w:hint="cs"/>
          <w:sz w:val="20"/>
          <w:szCs w:val="20"/>
          <w:rtl/>
        </w:rPr>
        <w:t>).</w:t>
      </w:r>
    </w:p>
    <w:p w14:paraId="0027EEEA" w14:textId="62BB8203" w:rsidR="00344376" w:rsidRDefault="00344376" w:rsidP="002901B9">
      <w:pPr>
        <w:pStyle w:val="3"/>
        <w:jc w:val="both"/>
        <w:rPr>
          <w:rtl/>
        </w:rPr>
      </w:pPr>
      <w:bookmarkStart w:id="17" w:name="_Toc126244457"/>
      <w:r>
        <w:rPr>
          <w:rFonts w:hint="cs"/>
          <w:rtl/>
        </w:rPr>
        <w:t>ביקורת מהותית על שיקול הדעת המנהלי</w:t>
      </w:r>
      <w:bookmarkEnd w:id="17"/>
    </w:p>
    <w:p w14:paraId="4E77A4C0" w14:textId="1686344C" w:rsidR="00344376" w:rsidRDefault="00344376" w:rsidP="002901B9">
      <w:pPr>
        <w:jc w:val="both"/>
        <w:rPr>
          <w:rFonts w:ascii="David" w:hAnsi="David" w:cs="David"/>
          <w:sz w:val="20"/>
          <w:szCs w:val="20"/>
          <w:rtl/>
        </w:rPr>
      </w:pPr>
      <w:r>
        <w:rPr>
          <w:rFonts w:ascii="David" w:hAnsi="David" w:cs="David" w:hint="cs"/>
          <w:sz w:val="20"/>
          <w:szCs w:val="20"/>
          <w:rtl/>
        </w:rPr>
        <w:t>בשנת 1953 בית המשפט פוסק שהוא יכול לפסול החלטה של הרשות המבצעת אף אם יש הסמכה בחוק כשההחלטה פוגעת בזכויות האדם (במקרה הזה "חופש הביטוי), אם ההחלטה נובעת משיקול דעת לקוי (</w:t>
      </w:r>
      <w:r w:rsidRPr="00344376">
        <w:rPr>
          <w:rFonts w:ascii="David" w:hAnsi="David" w:cs="David" w:hint="cs"/>
          <w:sz w:val="20"/>
          <w:szCs w:val="20"/>
          <w:highlight w:val="yellow"/>
          <w:rtl/>
        </w:rPr>
        <w:t>קול העם</w:t>
      </w:r>
      <w:r>
        <w:rPr>
          <w:rFonts w:ascii="David" w:hAnsi="David" w:cs="David" w:hint="cs"/>
          <w:sz w:val="20"/>
          <w:szCs w:val="20"/>
          <w:rtl/>
        </w:rPr>
        <w:t>).</w:t>
      </w:r>
    </w:p>
    <w:p w14:paraId="35910966" w14:textId="2CD77BAD" w:rsidR="00344376" w:rsidRDefault="00344376" w:rsidP="002901B9">
      <w:pPr>
        <w:pStyle w:val="3"/>
        <w:jc w:val="both"/>
        <w:rPr>
          <w:rtl/>
        </w:rPr>
      </w:pPr>
      <w:bookmarkStart w:id="18" w:name="_Toc126244458"/>
      <w:r>
        <w:rPr>
          <w:rFonts w:hint="cs"/>
          <w:rtl/>
        </w:rPr>
        <w:t>אז למה צריך חוקה</w:t>
      </w:r>
      <w:bookmarkEnd w:id="18"/>
    </w:p>
    <w:p w14:paraId="61B07336" w14:textId="003569C5" w:rsidR="00344376" w:rsidRDefault="00344376" w:rsidP="002901B9">
      <w:pPr>
        <w:jc w:val="both"/>
        <w:rPr>
          <w:rFonts w:ascii="David" w:hAnsi="David" w:cs="David"/>
          <w:sz w:val="20"/>
          <w:szCs w:val="20"/>
          <w:rtl/>
        </w:rPr>
      </w:pPr>
      <w:r>
        <w:rPr>
          <w:rFonts w:ascii="David" w:hAnsi="David" w:cs="David" w:hint="cs"/>
          <w:sz w:val="20"/>
          <w:szCs w:val="20"/>
          <w:rtl/>
        </w:rPr>
        <w:t>צריך חוקה בשביל שתהיה היכולת לפסול גם חקיקה ראשית מתוקף פגיעה בזכויות אדם ולא רק חקיקת משנה.</w:t>
      </w:r>
    </w:p>
    <w:p w14:paraId="1C275ABF" w14:textId="0BACAEE2" w:rsidR="00344376" w:rsidRDefault="00445EC7" w:rsidP="002901B9">
      <w:pPr>
        <w:pStyle w:val="2"/>
        <w:jc w:val="both"/>
        <w:rPr>
          <w:rtl/>
        </w:rPr>
      </w:pPr>
      <w:bookmarkStart w:id="19" w:name="_Toc126244459"/>
      <w:r>
        <w:rPr>
          <w:rFonts w:hint="cs"/>
          <w:rtl/>
        </w:rPr>
        <w:lastRenderedPageBreak/>
        <w:t>מהפכת מרץ 1992</w:t>
      </w:r>
      <w:bookmarkEnd w:id="19"/>
    </w:p>
    <w:p w14:paraId="7ABDD3F0" w14:textId="3A1AE17F" w:rsidR="00445EC7" w:rsidRDefault="00445EC7" w:rsidP="002901B9">
      <w:pPr>
        <w:jc w:val="both"/>
        <w:rPr>
          <w:rFonts w:ascii="David" w:hAnsi="David" w:cs="David"/>
          <w:sz w:val="20"/>
          <w:szCs w:val="20"/>
          <w:rtl/>
        </w:rPr>
      </w:pPr>
      <w:r>
        <w:rPr>
          <w:rFonts w:ascii="David" w:hAnsi="David" w:cs="David" w:hint="cs"/>
          <w:sz w:val="20"/>
          <w:szCs w:val="20"/>
          <w:rtl/>
        </w:rPr>
        <w:t xml:space="preserve">בחודש מרץ בשנת 1992 נחקקים לראשונה חוקי יסוד העוסקים בזכויות אדם, חו"י חופש העיסוק </w:t>
      </w:r>
      <w:proofErr w:type="spellStart"/>
      <w:r>
        <w:rPr>
          <w:rFonts w:ascii="David" w:hAnsi="David" w:cs="David" w:hint="cs"/>
          <w:sz w:val="20"/>
          <w:szCs w:val="20"/>
          <w:rtl/>
        </w:rPr>
        <w:t>וחו"י</w:t>
      </w:r>
      <w:proofErr w:type="spellEnd"/>
      <w:r>
        <w:rPr>
          <w:rFonts w:ascii="David" w:hAnsi="David" w:cs="David" w:hint="cs"/>
          <w:sz w:val="20"/>
          <w:szCs w:val="20"/>
          <w:rtl/>
        </w:rPr>
        <w:t xml:space="preserve">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Pr>
          <w:rFonts w:ascii="David" w:hAnsi="David" w:cs="David" w:hint="cs"/>
          <w:sz w:val="20"/>
          <w:szCs w:val="20"/>
          <w:rtl/>
        </w:rPr>
        <w:t>.</w:t>
      </w:r>
    </w:p>
    <w:p w14:paraId="624AA6DF" w14:textId="3EC1F129" w:rsidR="00445EC7" w:rsidRDefault="00445EC7" w:rsidP="002901B9">
      <w:pPr>
        <w:pStyle w:val="3"/>
        <w:jc w:val="both"/>
        <w:rPr>
          <w:rtl/>
        </w:rPr>
      </w:pPr>
      <w:bookmarkStart w:id="20" w:name="_Toc126244460"/>
      <w:r>
        <w:rPr>
          <w:rFonts w:hint="cs"/>
          <w:rtl/>
        </w:rPr>
        <w:t xml:space="preserve">סיבות לכך שעברו </w:t>
      </w:r>
      <w:r w:rsidR="00C47751">
        <w:rPr>
          <w:rFonts w:hint="cs"/>
          <w:rtl/>
        </w:rPr>
        <w:t>חוקי היסוד</w:t>
      </w:r>
      <w:bookmarkEnd w:id="20"/>
    </w:p>
    <w:p w14:paraId="45AA09A4" w14:textId="45E73034" w:rsidR="00445EC7" w:rsidRDefault="00445EC7" w:rsidP="00651990">
      <w:pPr>
        <w:pStyle w:val="a3"/>
        <w:numPr>
          <w:ilvl w:val="0"/>
          <w:numId w:val="17"/>
        </w:numPr>
        <w:jc w:val="both"/>
        <w:rPr>
          <w:rFonts w:ascii="David" w:hAnsi="David" w:cs="David"/>
          <w:sz w:val="20"/>
          <w:szCs w:val="20"/>
        </w:rPr>
      </w:pPr>
      <w:r w:rsidRPr="00C47751">
        <w:rPr>
          <w:rFonts w:ascii="David" w:hAnsi="David" w:cs="David" w:hint="cs"/>
          <w:b/>
          <w:bCs/>
          <w:sz w:val="20"/>
          <w:szCs w:val="20"/>
          <w:u w:val="single"/>
          <w:rtl/>
        </w:rPr>
        <w:t>רגע היסטורי</w:t>
      </w:r>
      <w:r w:rsidR="00C47751">
        <w:rPr>
          <w:rFonts w:ascii="David" w:hAnsi="David" w:cs="David" w:hint="cs"/>
          <w:sz w:val="20"/>
          <w:szCs w:val="20"/>
          <w:rtl/>
        </w:rPr>
        <w:t>- הציבור מאס בפוליטיקאים והפוליטיקאים הבינו שהם צריכים להעביר סמכויות לגוף חיצוני להם ושצריך להתקדם בתהליך כתיבת החוקה. בעיה- אין חגיגיות בהכרזת חוקי היסוד האלו כפי שצריכה להיות בהכרזה על חוקה.</w:t>
      </w:r>
    </w:p>
    <w:p w14:paraId="513122BE" w14:textId="5DFACEA0" w:rsidR="00C47751" w:rsidRDefault="00C47751" w:rsidP="00651990">
      <w:pPr>
        <w:pStyle w:val="a3"/>
        <w:numPr>
          <w:ilvl w:val="0"/>
          <w:numId w:val="17"/>
        </w:numPr>
        <w:jc w:val="both"/>
        <w:rPr>
          <w:rFonts w:ascii="David" w:hAnsi="David" w:cs="David"/>
          <w:sz w:val="20"/>
          <w:szCs w:val="20"/>
        </w:rPr>
      </w:pPr>
      <w:r w:rsidRPr="00C47751">
        <w:rPr>
          <w:rFonts w:ascii="David" w:hAnsi="David" w:cs="David" w:hint="cs"/>
          <w:b/>
          <w:bCs/>
          <w:sz w:val="20"/>
          <w:szCs w:val="20"/>
          <w:u w:val="single"/>
          <w:rtl/>
        </w:rPr>
        <w:t>פשרה</w:t>
      </w:r>
      <w:r>
        <w:rPr>
          <w:rFonts w:ascii="David" w:hAnsi="David" w:cs="David" w:hint="cs"/>
          <w:sz w:val="20"/>
          <w:szCs w:val="20"/>
          <w:rtl/>
        </w:rPr>
        <w:t>- הסכימו לשאת ולתת עם המתנגדים הקבועים לחוקי יסוד אלו (הדתיים) וכך הם הסכימו להעביר את החוקי יסוד.</w:t>
      </w:r>
    </w:p>
    <w:p w14:paraId="79D5A8C3" w14:textId="2C2171F2" w:rsidR="00C47751" w:rsidRDefault="00C47751" w:rsidP="00651990">
      <w:pPr>
        <w:pStyle w:val="a3"/>
        <w:numPr>
          <w:ilvl w:val="0"/>
          <w:numId w:val="17"/>
        </w:numPr>
        <w:jc w:val="both"/>
        <w:rPr>
          <w:rFonts w:ascii="David" w:hAnsi="David" w:cs="David"/>
          <w:sz w:val="20"/>
          <w:szCs w:val="20"/>
        </w:rPr>
      </w:pPr>
      <w:r>
        <w:rPr>
          <w:rFonts w:ascii="David" w:hAnsi="David" w:cs="David" w:hint="cs"/>
          <w:b/>
          <w:bCs/>
          <w:sz w:val="20"/>
          <w:szCs w:val="20"/>
          <w:u w:val="single"/>
          <w:rtl/>
        </w:rPr>
        <w:t>טעות והטעיה</w:t>
      </w:r>
      <w:r>
        <w:rPr>
          <w:rFonts w:ascii="David" w:hAnsi="David" w:cs="David" w:hint="cs"/>
          <w:sz w:val="20"/>
          <w:szCs w:val="20"/>
          <w:rtl/>
        </w:rPr>
        <w:t xml:space="preserve">- יוזמי הצעת החוק הרדימו את השטח על ידי אמירות מרגיעות, היה שיעור השתתפות צנוע וחוקי היסוד לא קיבלו </w:t>
      </w:r>
      <w:proofErr w:type="spellStart"/>
      <w:r>
        <w:rPr>
          <w:rFonts w:ascii="David" w:hAnsi="David" w:cs="David" w:hint="cs"/>
          <w:sz w:val="20"/>
          <w:szCs w:val="20"/>
          <w:rtl/>
        </w:rPr>
        <w:t>שיריון</w:t>
      </w:r>
      <w:proofErr w:type="spellEnd"/>
      <w:r>
        <w:rPr>
          <w:rFonts w:ascii="David" w:hAnsi="David" w:cs="David" w:hint="cs"/>
          <w:sz w:val="20"/>
          <w:szCs w:val="20"/>
          <w:rtl/>
        </w:rPr>
        <w:t xml:space="preserve"> פורמלי.</w:t>
      </w:r>
    </w:p>
    <w:p w14:paraId="1A1D273C" w14:textId="2A4F2E90" w:rsidR="00C47751" w:rsidRDefault="00C47751" w:rsidP="00651990">
      <w:pPr>
        <w:pStyle w:val="a3"/>
        <w:numPr>
          <w:ilvl w:val="0"/>
          <w:numId w:val="17"/>
        </w:numPr>
        <w:jc w:val="both"/>
        <w:rPr>
          <w:rFonts w:ascii="David" w:hAnsi="David" w:cs="David"/>
          <w:sz w:val="20"/>
          <w:szCs w:val="20"/>
        </w:rPr>
      </w:pPr>
      <w:r>
        <w:rPr>
          <w:rFonts w:ascii="David" w:hAnsi="David" w:cs="David" w:hint="cs"/>
          <w:b/>
          <w:bCs/>
          <w:sz w:val="20"/>
          <w:szCs w:val="20"/>
          <w:u w:val="single"/>
          <w:rtl/>
        </w:rPr>
        <w:t>פעולת הצלה</w:t>
      </w:r>
      <w:r>
        <w:rPr>
          <w:rFonts w:ascii="David" w:hAnsi="David" w:cs="David" w:hint="cs"/>
          <w:sz w:val="20"/>
          <w:szCs w:val="20"/>
          <w:rtl/>
        </w:rPr>
        <w:t xml:space="preserve">- לאליטה החילונית שמאלית היה אינטרס לשמר את השליטה שלה, אחרי 15 שנה שהימין שלט או שהיה ממשלות אחדות, לראשונה הייתה </w:t>
      </w:r>
      <w:proofErr w:type="spellStart"/>
      <w:r>
        <w:rPr>
          <w:rFonts w:ascii="David" w:hAnsi="David" w:cs="David" w:hint="cs"/>
          <w:sz w:val="20"/>
          <w:szCs w:val="20"/>
          <w:rtl/>
        </w:rPr>
        <w:t>קואליצית</w:t>
      </w:r>
      <w:proofErr w:type="spellEnd"/>
      <w:r>
        <w:rPr>
          <w:rFonts w:ascii="David" w:hAnsi="David" w:cs="David" w:hint="cs"/>
          <w:sz w:val="20"/>
          <w:szCs w:val="20"/>
          <w:rtl/>
        </w:rPr>
        <w:t xml:space="preserve"> שמאל, ולכן הם העבירו חוקים שמגבילים את השלטון לעתיד.</w:t>
      </w:r>
    </w:p>
    <w:p w14:paraId="3ABA0FD9" w14:textId="186F3394" w:rsidR="00C47751" w:rsidRDefault="00C47751" w:rsidP="002901B9">
      <w:pPr>
        <w:jc w:val="both"/>
        <w:rPr>
          <w:rFonts w:ascii="David" w:hAnsi="David" w:cs="David"/>
          <w:sz w:val="20"/>
          <w:szCs w:val="20"/>
          <w:rtl/>
        </w:rPr>
      </w:pPr>
      <w:r w:rsidRPr="00C47751">
        <w:rPr>
          <w:rFonts w:ascii="David" w:hAnsi="David" w:cs="David" w:hint="cs"/>
          <w:sz w:val="20"/>
          <w:szCs w:val="20"/>
          <w:highlight w:val="darkYellow"/>
          <w:rtl/>
        </w:rPr>
        <w:t>גידי</w:t>
      </w:r>
      <w:r>
        <w:rPr>
          <w:rFonts w:ascii="David" w:hAnsi="David" w:cs="David" w:hint="cs"/>
          <w:sz w:val="20"/>
          <w:szCs w:val="20"/>
          <w:rtl/>
        </w:rPr>
        <w:t>- כל זה מראה שהמהפכה קרתה בבית המשפט ולא בכנסת.</w:t>
      </w:r>
    </w:p>
    <w:p w14:paraId="7D1A6278" w14:textId="0BF65081" w:rsidR="00C47751" w:rsidRDefault="00C47751" w:rsidP="002901B9">
      <w:pPr>
        <w:pStyle w:val="3"/>
        <w:jc w:val="both"/>
        <w:rPr>
          <w:rtl/>
        </w:rPr>
      </w:pPr>
      <w:bookmarkStart w:id="21" w:name="_Toc126244461"/>
      <w:r>
        <w:rPr>
          <w:rFonts w:hint="cs"/>
          <w:rtl/>
        </w:rPr>
        <w:t>פס"ד המזרחי</w:t>
      </w:r>
      <w:bookmarkEnd w:id="21"/>
    </w:p>
    <w:p w14:paraId="037B2A53" w14:textId="7067DAC4" w:rsidR="00C47751" w:rsidRDefault="00C47751" w:rsidP="002901B9">
      <w:pPr>
        <w:jc w:val="both"/>
        <w:rPr>
          <w:rFonts w:ascii="David" w:hAnsi="David" w:cs="David"/>
          <w:sz w:val="20"/>
          <w:szCs w:val="20"/>
          <w:rtl/>
        </w:rPr>
      </w:pPr>
      <w:r>
        <w:rPr>
          <w:rFonts w:ascii="David" w:hAnsi="David" w:cs="David" w:hint="cs"/>
          <w:sz w:val="20"/>
          <w:szCs w:val="20"/>
          <w:rtl/>
        </w:rPr>
        <w:t>ב</w:t>
      </w:r>
      <w:r w:rsidR="00B61E16">
        <w:rPr>
          <w:rFonts w:ascii="David" w:hAnsi="David" w:cs="David" w:hint="cs"/>
          <w:sz w:val="20"/>
          <w:szCs w:val="20"/>
          <w:rtl/>
        </w:rPr>
        <w:t xml:space="preserve">פס"ד </w:t>
      </w:r>
      <w:r w:rsidR="00B61E16" w:rsidRPr="00B61E16">
        <w:rPr>
          <w:rFonts w:ascii="David" w:hAnsi="David" w:cs="David" w:hint="cs"/>
          <w:sz w:val="20"/>
          <w:szCs w:val="20"/>
          <w:highlight w:val="yellow"/>
          <w:rtl/>
        </w:rPr>
        <w:t>המזרחי</w:t>
      </w:r>
      <w:r w:rsidR="00B61E16">
        <w:rPr>
          <w:rFonts w:ascii="David" w:hAnsi="David" w:cs="David" w:hint="cs"/>
          <w:sz w:val="20"/>
          <w:szCs w:val="20"/>
          <w:rtl/>
        </w:rPr>
        <w:t xml:space="preserve"> לא נפסל חוק יסוד ועל כן כל הדברים שנאמרו בו הם בגדר </w:t>
      </w:r>
      <w:proofErr w:type="spellStart"/>
      <w:r w:rsidR="00B61E16">
        <w:rPr>
          <w:rFonts w:ascii="David" w:hAnsi="David" w:cs="David" w:hint="cs"/>
          <w:sz w:val="20"/>
          <w:szCs w:val="20"/>
          <w:rtl/>
        </w:rPr>
        <w:t>אוביטר</w:t>
      </w:r>
      <w:proofErr w:type="spellEnd"/>
      <w:r w:rsidR="00B61E16">
        <w:rPr>
          <w:rFonts w:ascii="David" w:hAnsi="David" w:cs="David" w:hint="cs"/>
          <w:sz w:val="20"/>
          <w:szCs w:val="20"/>
          <w:rtl/>
        </w:rPr>
        <w:t xml:space="preserve"> ודיון תיאורטי שיהפכו להלכה מחייבת רק בפס"ד מאוחרים.</w:t>
      </w:r>
    </w:p>
    <w:p w14:paraId="7C021B04" w14:textId="00CDCFF6" w:rsidR="00B61E16" w:rsidRDefault="00B61E16" w:rsidP="002901B9">
      <w:pPr>
        <w:jc w:val="both"/>
        <w:rPr>
          <w:rFonts w:ascii="David" w:hAnsi="David" w:cs="David"/>
          <w:sz w:val="20"/>
          <w:szCs w:val="20"/>
          <w:rtl/>
        </w:rPr>
      </w:pPr>
      <w:r>
        <w:rPr>
          <w:rFonts w:ascii="David" w:hAnsi="David" w:cs="David" w:hint="cs"/>
          <w:sz w:val="20"/>
          <w:szCs w:val="20"/>
          <w:rtl/>
        </w:rPr>
        <w:t>נידונו מספר שאלות:</w:t>
      </w:r>
    </w:p>
    <w:p w14:paraId="72AFCDBB" w14:textId="1C8086A8" w:rsidR="00B61E16" w:rsidRDefault="00B61E16" w:rsidP="00651990">
      <w:pPr>
        <w:pStyle w:val="a3"/>
        <w:numPr>
          <w:ilvl w:val="0"/>
          <w:numId w:val="18"/>
        </w:numPr>
        <w:jc w:val="both"/>
        <w:rPr>
          <w:rFonts w:ascii="David" w:hAnsi="David" w:cs="David"/>
          <w:sz w:val="20"/>
          <w:szCs w:val="20"/>
        </w:rPr>
      </w:pPr>
      <w:r>
        <w:rPr>
          <w:rFonts w:ascii="David" w:hAnsi="David" w:cs="David" w:hint="cs"/>
          <w:sz w:val="20"/>
          <w:szCs w:val="20"/>
          <w:rtl/>
        </w:rPr>
        <w:t>האם לכנסת יש סמכות לכונן חוקה?</w:t>
      </w:r>
    </w:p>
    <w:p w14:paraId="09BAA91C" w14:textId="4B29B7F0" w:rsidR="00B61E16" w:rsidRDefault="00B61E16" w:rsidP="00651990">
      <w:pPr>
        <w:pStyle w:val="a3"/>
        <w:numPr>
          <w:ilvl w:val="0"/>
          <w:numId w:val="18"/>
        </w:numPr>
        <w:jc w:val="both"/>
        <w:rPr>
          <w:rFonts w:ascii="David" w:hAnsi="David" w:cs="David"/>
          <w:sz w:val="20"/>
          <w:szCs w:val="20"/>
        </w:rPr>
      </w:pPr>
      <w:r>
        <w:rPr>
          <w:rFonts w:ascii="David" w:hAnsi="David" w:cs="David" w:hint="cs"/>
          <w:sz w:val="20"/>
          <w:szCs w:val="20"/>
          <w:rtl/>
        </w:rPr>
        <w:t xml:space="preserve">מהם מעמד חוקי היסוד אשר אין להם </w:t>
      </w:r>
      <w:proofErr w:type="spellStart"/>
      <w:r>
        <w:rPr>
          <w:rFonts w:ascii="David" w:hAnsi="David" w:cs="David" w:hint="cs"/>
          <w:sz w:val="20"/>
          <w:szCs w:val="20"/>
          <w:rtl/>
        </w:rPr>
        <w:t>שיריון</w:t>
      </w:r>
      <w:proofErr w:type="spellEnd"/>
      <w:r>
        <w:rPr>
          <w:rFonts w:ascii="David" w:hAnsi="David" w:cs="David" w:hint="cs"/>
          <w:sz w:val="20"/>
          <w:szCs w:val="20"/>
          <w:rtl/>
        </w:rPr>
        <w:t xml:space="preserve"> פורמלי?</w:t>
      </w:r>
    </w:p>
    <w:p w14:paraId="1A8247D5" w14:textId="0FF82769" w:rsidR="00B61E16" w:rsidRDefault="00B61E16" w:rsidP="002901B9">
      <w:pPr>
        <w:pStyle w:val="4"/>
        <w:jc w:val="both"/>
        <w:rPr>
          <w:rtl/>
        </w:rPr>
      </w:pPr>
      <w:bookmarkStart w:id="22" w:name="_Toc126244462"/>
      <w:r>
        <w:rPr>
          <w:rFonts w:hint="cs"/>
          <w:rtl/>
        </w:rPr>
        <w:t>סמכות כינון חוקה</w:t>
      </w:r>
      <w:bookmarkEnd w:id="22"/>
    </w:p>
    <w:p w14:paraId="3E0C9DD8" w14:textId="419D9776" w:rsidR="00B61E16" w:rsidRDefault="00B61E16" w:rsidP="002901B9">
      <w:pPr>
        <w:jc w:val="both"/>
        <w:rPr>
          <w:rFonts w:ascii="David" w:hAnsi="David" w:cs="David"/>
          <w:sz w:val="20"/>
          <w:szCs w:val="20"/>
          <w:rtl/>
        </w:rPr>
      </w:pPr>
      <w:r w:rsidRPr="003C70E2">
        <w:rPr>
          <w:rFonts w:ascii="David" w:hAnsi="David" w:cs="David" w:hint="cs"/>
          <w:b/>
          <w:bCs/>
          <w:sz w:val="20"/>
          <w:szCs w:val="20"/>
          <w:highlight w:val="green"/>
          <w:rtl/>
        </w:rPr>
        <w:t>שמגר</w:t>
      </w:r>
      <w:r>
        <w:rPr>
          <w:rFonts w:ascii="David" w:hAnsi="David" w:cs="David" w:hint="cs"/>
          <w:sz w:val="20"/>
          <w:szCs w:val="20"/>
          <w:rtl/>
        </w:rPr>
        <w:t>- הכנסת היא כל יכולה ולכן יש לה סמכות לכונן חוקה שתגביל אותה מהחלטות עתידיות.</w:t>
      </w:r>
    </w:p>
    <w:p w14:paraId="55C86AD3" w14:textId="40073B90" w:rsidR="00B61E16" w:rsidRDefault="00B61E16" w:rsidP="002901B9">
      <w:pPr>
        <w:jc w:val="both"/>
        <w:rPr>
          <w:rFonts w:ascii="David" w:hAnsi="David" w:cs="David"/>
          <w:sz w:val="20"/>
          <w:szCs w:val="20"/>
          <w:rtl/>
        </w:rPr>
      </w:pPr>
      <w:r w:rsidRPr="003C70E2">
        <w:rPr>
          <w:rFonts w:ascii="David" w:hAnsi="David" w:cs="David" w:hint="cs"/>
          <w:b/>
          <w:bCs/>
          <w:sz w:val="20"/>
          <w:szCs w:val="20"/>
          <w:highlight w:val="green"/>
          <w:rtl/>
        </w:rPr>
        <w:t>ברק</w:t>
      </w:r>
      <w:r>
        <w:rPr>
          <w:rFonts w:ascii="David" w:hAnsi="David" w:cs="David" w:hint="cs"/>
          <w:sz w:val="20"/>
          <w:szCs w:val="20"/>
          <w:rtl/>
        </w:rPr>
        <w:t>- לכנסת יש שני כובעים, כובע מחוקק וכובע מכונן, את הכובע המכונן היא ירשה מ</w:t>
      </w:r>
      <w:r w:rsidR="003C70E2">
        <w:rPr>
          <w:rFonts w:ascii="David" w:hAnsi="David" w:cs="David" w:hint="cs"/>
          <w:sz w:val="20"/>
          <w:szCs w:val="20"/>
          <w:rtl/>
        </w:rPr>
        <w:t>הכנסת הראשונה שהוגדרה כסמכות מכוננת ומאז ועד היום לא השתנתה ההגדרה.</w:t>
      </w:r>
    </w:p>
    <w:p w14:paraId="7084D0C9" w14:textId="5EFB7181" w:rsidR="003C70E2" w:rsidRDefault="003C70E2" w:rsidP="002901B9">
      <w:pPr>
        <w:jc w:val="both"/>
        <w:rPr>
          <w:rFonts w:ascii="David" w:hAnsi="David" w:cs="David"/>
          <w:sz w:val="20"/>
          <w:szCs w:val="20"/>
          <w:rtl/>
        </w:rPr>
      </w:pPr>
      <w:r w:rsidRPr="003C70E2">
        <w:rPr>
          <w:rFonts w:ascii="David" w:hAnsi="David" w:cs="David" w:hint="cs"/>
          <w:b/>
          <w:bCs/>
          <w:sz w:val="20"/>
          <w:szCs w:val="20"/>
          <w:highlight w:val="green"/>
          <w:rtl/>
        </w:rPr>
        <w:t>חשין</w:t>
      </w:r>
      <w:r>
        <w:rPr>
          <w:rFonts w:ascii="David" w:hAnsi="David" w:cs="David" w:hint="cs"/>
          <w:sz w:val="20"/>
          <w:szCs w:val="20"/>
          <w:rtl/>
        </w:rPr>
        <w:t>- העובדה שיש ויכוח האם לכנסת יש סמכות לכונן חוקה מציגה שאין סמכות לכינון חוקה כיוון שהחוקה צריכה להיות ביטוי של הסכמה רחבה יותר ושאלה זו לא צריכה להיות מוכרעת בבית משפט.</w:t>
      </w:r>
    </w:p>
    <w:p w14:paraId="6F3E3F72" w14:textId="359B4954" w:rsidR="003C70E2" w:rsidRDefault="003C70E2" w:rsidP="002901B9">
      <w:pPr>
        <w:pStyle w:val="4"/>
        <w:jc w:val="both"/>
        <w:rPr>
          <w:rtl/>
        </w:rPr>
      </w:pPr>
      <w:bookmarkStart w:id="23" w:name="_Toc126244463"/>
      <w:r>
        <w:rPr>
          <w:rFonts w:hint="cs"/>
          <w:rtl/>
        </w:rPr>
        <w:t xml:space="preserve">מעמד חוקי יסוד חסרי </w:t>
      </w:r>
      <w:proofErr w:type="spellStart"/>
      <w:r>
        <w:rPr>
          <w:rFonts w:hint="cs"/>
          <w:rtl/>
        </w:rPr>
        <w:t>שיריון</w:t>
      </w:r>
      <w:proofErr w:type="spellEnd"/>
      <w:r>
        <w:rPr>
          <w:rFonts w:hint="cs"/>
          <w:rtl/>
        </w:rPr>
        <w:t xml:space="preserve"> פורמלי</w:t>
      </w:r>
      <w:bookmarkEnd w:id="23"/>
    </w:p>
    <w:p w14:paraId="6395F955" w14:textId="4A3EEE6F" w:rsidR="003C70E2" w:rsidRDefault="003C70E2" w:rsidP="002901B9">
      <w:pPr>
        <w:jc w:val="both"/>
        <w:rPr>
          <w:rFonts w:ascii="David" w:hAnsi="David" w:cs="David"/>
          <w:sz w:val="20"/>
          <w:szCs w:val="20"/>
          <w:rtl/>
        </w:rPr>
      </w:pPr>
      <w:r w:rsidRPr="003D048A">
        <w:rPr>
          <w:rFonts w:ascii="David" w:hAnsi="David" w:cs="David" w:hint="cs"/>
          <w:b/>
          <w:bCs/>
          <w:sz w:val="20"/>
          <w:szCs w:val="20"/>
          <w:highlight w:val="green"/>
          <w:rtl/>
        </w:rPr>
        <w:t>ברק</w:t>
      </w:r>
      <w:r>
        <w:rPr>
          <w:rFonts w:ascii="David" w:hAnsi="David" w:cs="David" w:hint="cs"/>
          <w:b/>
          <w:bCs/>
          <w:sz w:val="20"/>
          <w:szCs w:val="20"/>
          <w:rtl/>
        </w:rPr>
        <w:t>-</w:t>
      </w:r>
      <w:r>
        <w:rPr>
          <w:rFonts w:ascii="David" w:hAnsi="David" w:cs="David" w:hint="cs"/>
          <w:sz w:val="20"/>
          <w:szCs w:val="20"/>
          <w:rtl/>
        </w:rPr>
        <w:t xml:space="preserve"> לחו"י בלי </w:t>
      </w:r>
      <w:proofErr w:type="spellStart"/>
      <w:r>
        <w:rPr>
          <w:rFonts w:ascii="David" w:hAnsi="David" w:cs="David" w:hint="cs"/>
          <w:sz w:val="20"/>
          <w:szCs w:val="20"/>
          <w:rtl/>
        </w:rPr>
        <w:t>שיריון</w:t>
      </w:r>
      <w:proofErr w:type="spellEnd"/>
      <w:r>
        <w:rPr>
          <w:rFonts w:ascii="David" w:hAnsi="David" w:cs="David" w:hint="cs"/>
          <w:sz w:val="20"/>
          <w:szCs w:val="20"/>
          <w:rtl/>
        </w:rPr>
        <w:t xml:space="preserve"> פורמלי (מספר חברי כנסת שנדרשים בשביל לעקוף אותו) יש עדיין </w:t>
      </w:r>
      <w:proofErr w:type="spellStart"/>
      <w:r>
        <w:rPr>
          <w:rFonts w:ascii="David" w:hAnsi="David" w:cs="David" w:hint="cs"/>
          <w:sz w:val="20"/>
          <w:szCs w:val="20"/>
          <w:rtl/>
        </w:rPr>
        <w:t>שיריון</w:t>
      </w:r>
      <w:proofErr w:type="spellEnd"/>
      <w:r>
        <w:rPr>
          <w:rFonts w:ascii="David" w:hAnsi="David" w:cs="David" w:hint="cs"/>
          <w:sz w:val="20"/>
          <w:szCs w:val="20"/>
          <w:rtl/>
        </w:rPr>
        <w:t xml:space="preserve"> מהותי ולכן לא משנה כמה חברי כנסת הצביעו בעד חוק שיעקוף את חוק היסוד, </w:t>
      </w:r>
      <w:r w:rsidR="003D048A">
        <w:rPr>
          <w:rFonts w:ascii="David" w:hAnsi="David" w:cs="David" w:hint="cs"/>
          <w:sz w:val="20"/>
          <w:szCs w:val="20"/>
          <w:rtl/>
        </w:rPr>
        <w:t>ניתן לבטלו אם הוא לא עומד במבחנים של פסקת ההגבלה הכתובים בחוק היסוד:</w:t>
      </w:r>
    </w:p>
    <w:p w14:paraId="1487581D" w14:textId="21F5C296" w:rsidR="003D048A" w:rsidRPr="003D048A" w:rsidRDefault="003D048A" w:rsidP="002901B9">
      <w:pPr>
        <w:ind w:left="1440"/>
        <w:jc w:val="both"/>
        <w:rPr>
          <w:rFonts w:ascii="David" w:hAnsi="David" w:cs="David"/>
          <w:sz w:val="20"/>
          <w:szCs w:val="20"/>
          <w:rtl/>
        </w:rPr>
      </w:pPr>
      <w:r>
        <w:rPr>
          <w:rFonts w:ascii="David" w:hAnsi="David" w:cs="David" w:hint="cs"/>
          <w:sz w:val="20"/>
          <w:szCs w:val="20"/>
          <w:rtl/>
        </w:rPr>
        <w:t xml:space="preserve">8. </w:t>
      </w:r>
      <w:r w:rsidRPr="003D048A">
        <w:rPr>
          <w:rFonts w:ascii="David" w:hAnsi="David" w:cs="David"/>
          <w:sz w:val="20"/>
          <w:szCs w:val="20"/>
          <w:rtl/>
        </w:rPr>
        <w:t>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p>
    <w:p w14:paraId="6C36C4D0" w14:textId="409DC76D" w:rsidR="003D048A" w:rsidRDefault="003D048A" w:rsidP="002901B9">
      <w:pPr>
        <w:jc w:val="both"/>
        <w:rPr>
          <w:rFonts w:ascii="David" w:hAnsi="David" w:cs="David"/>
          <w:sz w:val="20"/>
          <w:szCs w:val="20"/>
          <w:rtl/>
        </w:rPr>
      </w:pPr>
      <w:r>
        <w:rPr>
          <w:rFonts w:ascii="David" w:hAnsi="David" w:cs="David" w:hint="cs"/>
          <w:sz w:val="20"/>
          <w:szCs w:val="20"/>
          <w:rtl/>
        </w:rPr>
        <w:t xml:space="preserve">החידוש בדברים אלו הם שחוק יסוד לא צריך </w:t>
      </w:r>
      <w:proofErr w:type="spellStart"/>
      <w:r>
        <w:rPr>
          <w:rFonts w:ascii="David" w:hAnsi="David" w:cs="David" w:hint="cs"/>
          <w:sz w:val="20"/>
          <w:szCs w:val="20"/>
          <w:rtl/>
        </w:rPr>
        <w:t>שיריון</w:t>
      </w:r>
      <w:proofErr w:type="spellEnd"/>
      <w:r>
        <w:rPr>
          <w:rFonts w:ascii="David" w:hAnsi="David" w:cs="David" w:hint="cs"/>
          <w:sz w:val="20"/>
          <w:szCs w:val="20"/>
          <w:rtl/>
        </w:rPr>
        <w:t xml:space="preserve"> של מספר חברי כנסת מסוים בשביל להפוך לחוקה. </w:t>
      </w:r>
    </w:p>
    <w:p w14:paraId="7FF86DEC" w14:textId="10806A2B" w:rsidR="003D048A" w:rsidRDefault="003D048A" w:rsidP="002901B9">
      <w:pPr>
        <w:jc w:val="both"/>
        <w:rPr>
          <w:rFonts w:ascii="David" w:hAnsi="David" w:cs="David"/>
          <w:sz w:val="20"/>
          <w:szCs w:val="20"/>
          <w:rtl/>
        </w:rPr>
      </w:pPr>
      <w:r w:rsidRPr="003D048A">
        <w:rPr>
          <w:rFonts w:ascii="David" w:hAnsi="David" w:cs="David" w:hint="cs"/>
          <w:sz w:val="20"/>
          <w:szCs w:val="20"/>
          <w:highlight w:val="green"/>
          <w:rtl/>
        </w:rPr>
        <w:t>חשין</w:t>
      </w:r>
      <w:r>
        <w:rPr>
          <w:rFonts w:ascii="David" w:hAnsi="David" w:cs="David" w:hint="cs"/>
          <w:sz w:val="20"/>
          <w:szCs w:val="20"/>
          <w:rtl/>
        </w:rPr>
        <w:t xml:space="preserve">- רק חוק עם </w:t>
      </w:r>
      <w:proofErr w:type="spellStart"/>
      <w:r>
        <w:rPr>
          <w:rFonts w:ascii="David" w:hAnsi="David" w:cs="David" w:hint="cs"/>
          <w:sz w:val="20"/>
          <w:szCs w:val="20"/>
          <w:rtl/>
        </w:rPr>
        <w:t>שיריון</w:t>
      </w:r>
      <w:proofErr w:type="spellEnd"/>
      <w:r>
        <w:rPr>
          <w:rFonts w:ascii="David" w:hAnsi="David" w:cs="David" w:hint="cs"/>
          <w:sz w:val="20"/>
          <w:szCs w:val="20"/>
          <w:rtl/>
        </w:rPr>
        <w:t xml:space="preserve"> נהנה מעליונות, וזה עד לרמה של רוב מוחלט, 61 ח"כים.</w:t>
      </w:r>
      <w:r w:rsidR="005D11B7">
        <w:rPr>
          <w:rFonts w:ascii="David" w:hAnsi="David" w:cs="David" w:hint="cs"/>
          <w:sz w:val="20"/>
          <w:szCs w:val="20"/>
          <w:rtl/>
        </w:rPr>
        <w:t xml:space="preserve"> בחוק יסוד </w:t>
      </w:r>
      <w:proofErr w:type="spellStart"/>
      <w:r w:rsidR="005D11B7">
        <w:rPr>
          <w:rFonts w:ascii="David" w:hAnsi="David" w:cs="David" w:hint="cs"/>
          <w:sz w:val="20"/>
          <w:szCs w:val="20"/>
          <w:rtl/>
        </w:rPr>
        <w:t>משורין</w:t>
      </w:r>
      <w:proofErr w:type="spellEnd"/>
      <w:r w:rsidR="005D11B7">
        <w:rPr>
          <w:rFonts w:ascii="David" w:hAnsi="David" w:cs="David" w:hint="cs"/>
          <w:sz w:val="20"/>
          <w:szCs w:val="20"/>
          <w:rtl/>
        </w:rPr>
        <w:t xml:space="preserve"> מהותית מספיק שהכנסת תכתוב בחוק הרגיל "בניגוד לחו"י...".</w:t>
      </w:r>
    </w:p>
    <w:p w14:paraId="53D547F5" w14:textId="0976C06E" w:rsidR="003D048A" w:rsidRDefault="003D048A" w:rsidP="002901B9">
      <w:pPr>
        <w:pStyle w:val="3"/>
        <w:jc w:val="both"/>
        <w:rPr>
          <w:rtl/>
        </w:rPr>
      </w:pPr>
      <w:bookmarkStart w:id="24" w:name="_Toc126244464"/>
      <w:proofErr w:type="spellStart"/>
      <w:r>
        <w:rPr>
          <w:rFonts w:hint="cs"/>
          <w:rtl/>
        </w:rPr>
        <w:t>האוביטר</w:t>
      </w:r>
      <w:proofErr w:type="spellEnd"/>
      <w:r>
        <w:rPr>
          <w:rFonts w:hint="cs"/>
          <w:rtl/>
        </w:rPr>
        <w:t xml:space="preserve"> הופך לרציו</w:t>
      </w:r>
      <w:r w:rsidR="005D11B7">
        <w:rPr>
          <w:rFonts w:hint="cs"/>
          <w:rtl/>
        </w:rPr>
        <w:t xml:space="preserve">- </w:t>
      </w:r>
      <w:r w:rsidR="00837817">
        <w:rPr>
          <w:rFonts w:hint="cs"/>
          <w:rtl/>
        </w:rPr>
        <w:t>לשכת מנהלי ההשקעות</w:t>
      </w:r>
      <w:bookmarkEnd w:id="24"/>
    </w:p>
    <w:p w14:paraId="502A9651" w14:textId="648D06AA" w:rsidR="003D048A" w:rsidRDefault="003D048A" w:rsidP="002901B9">
      <w:pPr>
        <w:jc w:val="both"/>
        <w:rPr>
          <w:rFonts w:ascii="David" w:hAnsi="David" w:cs="David"/>
          <w:sz w:val="20"/>
          <w:szCs w:val="20"/>
          <w:rtl/>
        </w:rPr>
      </w:pPr>
      <w:r>
        <w:rPr>
          <w:rFonts w:ascii="David" w:hAnsi="David" w:cs="David" w:hint="cs"/>
          <w:sz w:val="20"/>
          <w:szCs w:val="20"/>
          <w:rtl/>
        </w:rPr>
        <w:t>בשנת 1997 נפסל לראשונה חוק מתוקף חו"י</w:t>
      </w:r>
      <w:r w:rsidR="000E26A9">
        <w:rPr>
          <w:rFonts w:ascii="David" w:hAnsi="David" w:cs="David" w:hint="cs"/>
          <w:sz w:val="20"/>
          <w:szCs w:val="20"/>
          <w:rtl/>
        </w:rPr>
        <w:t xml:space="preserve"> העוסק בזכויות אדם, חו"י</w:t>
      </w:r>
      <w:r>
        <w:rPr>
          <w:rFonts w:ascii="David" w:hAnsi="David" w:cs="David" w:hint="cs"/>
          <w:sz w:val="20"/>
          <w:szCs w:val="20"/>
          <w:rtl/>
        </w:rPr>
        <w:t xml:space="preserve"> חופש העיסוק</w:t>
      </w:r>
      <w:r w:rsidR="000E26A9">
        <w:rPr>
          <w:rFonts w:ascii="David" w:hAnsi="David" w:cs="David" w:hint="cs"/>
          <w:sz w:val="20"/>
          <w:szCs w:val="20"/>
          <w:rtl/>
        </w:rPr>
        <w:t xml:space="preserve">, בפס"ד </w:t>
      </w:r>
      <w:r w:rsidR="000E26A9" w:rsidRPr="000E26A9">
        <w:rPr>
          <w:rFonts w:ascii="David" w:hAnsi="David" w:cs="David" w:hint="cs"/>
          <w:sz w:val="20"/>
          <w:szCs w:val="20"/>
          <w:highlight w:val="yellow"/>
          <w:rtl/>
        </w:rPr>
        <w:t>לשכת מנהלי ההשקעות</w:t>
      </w:r>
      <w:r w:rsidR="000E26A9">
        <w:rPr>
          <w:rFonts w:ascii="David" w:hAnsi="David" w:cs="David" w:hint="cs"/>
          <w:sz w:val="20"/>
          <w:szCs w:val="20"/>
          <w:rtl/>
        </w:rPr>
        <w:t>. בפס"ד זה מובאים המבחנים לבחינת חוקיותו של חוק.</w:t>
      </w:r>
    </w:p>
    <w:p w14:paraId="11459BC0" w14:textId="46DE2B22" w:rsidR="000E26A9" w:rsidRDefault="000E26A9" w:rsidP="002901B9">
      <w:pPr>
        <w:pStyle w:val="4"/>
        <w:jc w:val="both"/>
        <w:rPr>
          <w:rtl/>
        </w:rPr>
      </w:pPr>
      <w:bookmarkStart w:id="25" w:name="_Toc126244465"/>
      <w:r>
        <w:rPr>
          <w:rFonts w:hint="cs"/>
          <w:rtl/>
        </w:rPr>
        <w:t>מבחני פסקת ההגבלה</w:t>
      </w:r>
      <w:bookmarkEnd w:id="25"/>
    </w:p>
    <w:p w14:paraId="3027F5A4" w14:textId="64350BEA" w:rsidR="000E26A9" w:rsidRPr="000E26A9" w:rsidRDefault="000E26A9" w:rsidP="00651990">
      <w:pPr>
        <w:pStyle w:val="a3"/>
        <w:numPr>
          <w:ilvl w:val="0"/>
          <w:numId w:val="19"/>
        </w:numPr>
        <w:jc w:val="both"/>
        <w:rPr>
          <w:rFonts w:ascii="David" w:hAnsi="David" w:cs="David"/>
          <w:b/>
          <w:bCs/>
          <w:sz w:val="20"/>
          <w:szCs w:val="20"/>
        </w:rPr>
      </w:pPr>
      <w:r w:rsidRPr="000E26A9">
        <w:rPr>
          <w:rFonts w:ascii="David" w:hAnsi="David" w:cs="David" w:hint="cs"/>
          <w:b/>
          <w:bCs/>
          <w:sz w:val="20"/>
          <w:szCs w:val="20"/>
          <w:rtl/>
        </w:rPr>
        <w:t>בחוק.</w:t>
      </w:r>
    </w:p>
    <w:p w14:paraId="6217032C" w14:textId="2E740D1C" w:rsidR="000E26A9" w:rsidRPr="000E26A9" w:rsidRDefault="000E26A9" w:rsidP="00651990">
      <w:pPr>
        <w:pStyle w:val="a3"/>
        <w:numPr>
          <w:ilvl w:val="0"/>
          <w:numId w:val="19"/>
        </w:numPr>
        <w:jc w:val="both"/>
        <w:rPr>
          <w:rFonts w:ascii="David" w:hAnsi="David" w:cs="David"/>
          <w:b/>
          <w:bCs/>
          <w:sz w:val="20"/>
          <w:szCs w:val="20"/>
        </w:rPr>
      </w:pPr>
      <w:r w:rsidRPr="000E26A9">
        <w:rPr>
          <w:rFonts w:ascii="David" w:hAnsi="David" w:cs="David" w:hint="cs"/>
          <w:b/>
          <w:bCs/>
          <w:sz w:val="20"/>
          <w:szCs w:val="20"/>
          <w:rtl/>
        </w:rPr>
        <w:t>ערכיה.</w:t>
      </w:r>
    </w:p>
    <w:p w14:paraId="3527A5C4" w14:textId="6A90603E" w:rsidR="000E26A9" w:rsidRPr="000E26A9" w:rsidRDefault="000E26A9" w:rsidP="00651990">
      <w:pPr>
        <w:pStyle w:val="a3"/>
        <w:numPr>
          <w:ilvl w:val="0"/>
          <w:numId w:val="19"/>
        </w:numPr>
        <w:jc w:val="both"/>
        <w:rPr>
          <w:rFonts w:ascii="David" w:hAnsi="David" w:cs="David"/>
          <w:b/>
          <w:bCs/>
          <w:sz w:val="20"/>
          <w:szCs w:val="20"/>
        </w:rPr>
      </w:pPr>
      <w:r w:rsidRPr="000E26A9">
        <w:rPr>
          <w:rFonts w:ascii="David" w:hAnsi="David" w:cs="David" w:hint="cs"/>
          <w:b/>
          <w:bCs/>
          <w:sz w:val="20"/>
          <w:szCs w:val="20"/>
          <w:rtl/>
        </w:rPr>
        <w:t>תכלית ראויה.</w:t>
      </w:r>
    </w:p>
    <w:p w14:paraId="3FC910F3" w14:textId="60D9DE07" w:rsidR="000E26A9" w:rsidRPr="000E26A9" w:rsidRDefault="000E26A9" w:rsidP="00651990">
      <w:pPr>
        <w:pStyle w:val="a3"/>
        <w:numPr>
          <w:ilvl w:val="0"/>
          <w:numId w:val="19"/>
        </w:numPr>
        <w:jc w:val="both"/>
        <w:rPr>
          <w:rFonts w:ascii="David" w:hAnsi="David" w:cs="David"/>
          <w:b/>
          <w:bCs/>
          <w:sz w:val="20"/>
          <w:szCs w:val="20"/>
        </w:rPr>
      </w:pPr>
      <w:r w:rsidRPr="000E26A9">
        <w:rPr>
          <w:rFonts w:ascii="David" w:hAnsi="David" w:cs="David" w:hint="cs"/>
          <w:b/>
          <w:bCs/>
          <w:sz w:val="20"/>
          <w:szCs w:val="20"/>
          <w:rtl/>
        </w:rPr>
        <w:t>מידתיות.</w:t>
      </w:r>
    </w:p>
    <w:p w14:paraId="2127A4F6" w14:textId="5B712057" w:rsidR="000E26A9" w:rsidRDefault="000E26A9" w:rsidP="002901B9">
      <w:pPr>
        <w:jc w:val="both"/>
        <w:rPr>
          <w:rFonts w:ascii="David" w:hAnsi="David" w:cs="David"/>
          <w:sz w:val="20"/>
          <w:szCs w:val="20"/>
          <w:rtl/>
        </w:rPr>
      </w:pPr>
      <w:r>
        <w:rPr>
          <w:rFonts w:ascii="David" w:hAnsi="David" w:cs="David" w:hint="cs"/>
          <w:sz w:val="20"/>
          <w:szCs w:val="20"/>
          <w:rtl/>
        </w:rPr>
        <w:t>בפס"ד זה מובאים המבחנים לבחינת המבחן הרביעי:</w:t>
      </w:r>
    </w:p>
    <w:p w14:paraId="1DF294D5" w14:textId="233832C5" w:rsidR="000E26A9" w:rsidRPr="000E26A9" w:rsidRDefault="000E26A9" w:rsidP="00651990">
      <w:pPr>
        <w:pStyle w:val="a3"/>
        <w:numPr>
          <w:ilvl w:val="0"/>
          <w:numId w:val="20"/>
        </w:numPr>
        <w:jc w:val="both"/>
        <w:rPr>
          <w:rFonts w:ascii="David" w:hAnsi="David" w:cs="David"/>
          <w:b/>
          <w:bCs/>
          <w:sz w:val="20"/>
          <w:szCs w:val="20"/>
        </w:rPr>
      </w:pPr>
      <w:r w:rsidRPr="000E26A9">
        <w:rPr>
          <w:rFonts w:ascii="David" w:hAnsi="David" w:cs="David" w:hint="cs"/>
          <w:b/>
          <w:bCs/>
          <w:sz w:val="20"/>
          <w:szCs w:val="20"/>
          <w:rtl/>
        </w:rPr>
        <w:t>מבחן האמצעי המתאים והרציונלי</w:t>
      </w:r>
    </w:p>
    <w:p w14:paraId="3E0074BA" w14:textId="1AE3B3D6" w:rsidR="000E26A9" w:rsidRPr="000E26A9" w:rsidRDefault="000E26A9" w:rsidP="002901B9">
      <w:pPr>
        <w:jc w:val="both"/>
        <w:rPr>
          <w:rFonts w:ascii="David" w:hAnsi="David" w:cs="David"/>
          <w:sz w:val="20"/>
          <w:szCs w:val="20"/>
        </w:rPr>
      </w:pPr>
      <w:r>
        <w:rPr>
          <w:rFonts w:ascii="David" w:hAnsi="David" w:cs="David" w:hint="cs"/>
          <w:sz w:val="20"/>
          <w:szCs w:val="20"/>
          <w:rtl/>
        </w:rPr>
        <w:t>צריך לבחור באמצעי שבאמת מתאים לתכלית הפגיעה.</w:t>
      </w:r>
    </w:p>
    <w:p w14:paraId="26129E60" w14:textId="2C76DCEE" w:rsidR="000E26A9" w:rsidRPr="000E26A9" w:rsidRDefault="000E26A9" w:rsidP="00651990">
      <w:pPr>
        <w:pStyle w:val="a3"/>
        <w:numPr>
          <w:ilvl w:val="0"/>
          <w:numId w:val="20"/>
        </w:numPr>
        <w:jc w:val="both"/>
        <w:rPr>
          <w:rFonts w:ascii="David" w:hAnsi="David" w:cs="David"/>
          <w:b/>
          <w:bCs/>
          <w:sz w:val="20"/>
          <w:szCs w:val="20"/>
        </w:rPr>
      </w:pPr>
      <w:r w:rsidRPr="000E26A9">
        <w:rPr>
          <w:rFonts w:ascii="David" w:hAnsi="David" w:cs="David" w:hint="cs"/>
          <w:b/>
          <w:bCs/>
          <w:sz w:val="20"/>
          <w:szCs w:val="20"/>
          <w:rtl/>
        </w:rPr>
        <w:t>מבחן האמצעי שפגיעתו פחותה.</w:t>
      </w:r>
    </w:p>
    <w:p w14:paraId="6706552D" w14:textId="5A62A711" w:rsidR="000E26A9" w:rsidRPr="000E26A9" w:rsidRDefault="000E26A9" w:rsidP="002901B9">
      <w:pPr>
        <w:jc w:val="both"/>
        <w:rPr>
          <w:rFonts w:ascii="David" w:hAnsi="David" w:cs="David"/>
          <w:sz w:val="20"/>
          <w:szCs w:val="20"/>
        </w:rPr>
      </w:pPr>
      <w:r>
        <w:rPr>
          <w:rFonts w:ascii="David" w:hAnsi="David" w:cs="David" w:hint="cs"/>
          <w:sz w:val="20"/>
          <w:szCs w:val="20"/>
          <w:rtl/>
        </w:rPr>
        <w:t>מבין כל האמצעים הדרושים על מנת להגשים את התכלית צריך לבחור באמצעי שפוגע בתכלית בצורה המינימלית.</w:t>
      </w:r>
    </w:p>
    <w:p w14:paraId="0AFC50F6" w14:textId="59EBA311" w:rsidR="000E26A9" w:rsidRPr="000E26A9" w:rsidRDefault="000E26A9" w:rsidP="00651990">
      <w:pPr>
        <w:pStyle w:val="a3"/>
        <w:numPr>
          <w:ilvl w:val="0"/>
          <w:numId w:val="20"/>
        </w:numPr>
        <w:jc w:val="both"/>
        <w:rPr>
          <w:rFonts w:ascii="David" w:hAnsi="David" w:cs="David"/>
          <w:b/>
          <w:bCs/>
          <w:sz w:val="20"/>
          <w:szCs w:val="20"/>
          <w:rtl/>
        </w:rPr>
      </w:pPr>
      <w:r w:rsidRPr="000E26A9">
        <w:rPr>
          <w:rFonts w:ascii="David" w:hAnsi="David" w:cs="David" w:hint="cs"/>
          <w:b/>
          <w:bCs/>
          <w:sz w:val="20"/>
          <w:szCs w:val="20"/>
          <w:rtl/>
        </w:rPr>
        <w:t>מבחן המידתיות במובנה הצר.</w:t>
      </w:r>
    </w:p>
    <w:p w14:paraId="1AF9CB7D" w14:textId="31B07AA4" w:rsidR="000E26A9" w:rsidRDefault="000E26A9" w:rsidP="002901B9">
      <w:pPr>
        <w:jc w:val="both"/>
        <w:rPr>
          <w:rFonts w:ascii="David" w:hAnsi="David" w:cs="David"/>
          <w:sz w:val="20"/>
          <w:szCs w:val="20"/>
          <w:rtl/>
        </w:rPr>
      </w:pPr>
      <w:r>
        <w:rPr>
          <w:rFonts w:ascii="David" w:hAnsi="David" w:cs="David" w:hint="cs"/>
          <w:sz w:val="20"/>
          <w:szCs w:val="20"/>
          <w:rtl/>
        </w:rPr>
        <w:lastRenderedPageBreak/>
        <w:t>אם הפגיעה גדולה מהתועלת, החוק אינו מידתי. אם התועלת גדולה מהפגיעה, החוק מידתי.</w:t>
      </w:r>
    </w:p>
    <w:p w14:paraId="5A5DC184" w14:textId="0760BAE6" w:rsidR="000E26A9" w:rsidRDefault="005D11B7" w:rsidP="002901B9">
      <w:pPr>
        <w:jc w:val="both"/>
        <w:rPr>
          <w:rFonts w:ascii="David" w:hAnsi="David" w:cs="David"/>
          <w:sz w:val="20"/>
          <w:szCs w:val="20"/>
          <w:rtl/>
        </w:rPr>
      </w:pPr>
      <w:r w:rsidRPr="005D11B7">
        <w:rPr>
          <w:rFonts w:ascii="David" w:hAnsi="David" w:cs="David" w:hint="cs"/>
          <w:sz w:val="20"/>
          <w:szCs w:val="20"/>
          <w:highlight w:val="darkYellow"/>
          <w:rtl/>
        </w:rPr>
        <w:t>גידי</w:t>
      </w:r>
      <w:r>
        <w:rPr>
          <w:rFonts w:ascii="David" w:hAnsi="David" w:cs="David" w:hint="cs"/>
          <w:sz w:val="20"/>
          <w:szCs w:val="20"/>
          <w:rtl/>
        </w:rPr>
        <w:t>- ברק בחר לפסול לראשונה חוק רק בדבר שולי כמו שנות הסמכה של מנהלי השקעות, דבר זה נעשה רק בשביל "להתחיל בקטן", ולא ליצור כותרות במהפכה שתכנן ברק.</w:t>
      </w:r>
    </w:p>
    <w:p w14:paraId="0C28EA9F" w14:textId="0CE88E49" w:rsidR="000E26A9" w:rsidRDefault="000E26A9" w:rsidP="002901B9">
      <w:pPr>
        <w:jc w:val="both"/>
        <w:rPr>
          <w:rFonts w:ascii="David" w:hAnsi="David" w:cs="David"/>
          <w:sz w:val="20"/>
          <w:szCs w:val="20"/>
          <w:rtl/>
        </w:rPr>
      </w:pPr>
      <w:r w:rsidRPr="005D11B7">
        <w:rPr>
          <w:rFonts w:ascii="David" w:hAnsi="David" w:cs="David" w:hint="cs"/>
          <w:sz w:val="20"/>
          <w:szCs w:val="20"/>
          <w:highlight w:val="green"/>
          <w:rtl/>
        </w:rPr>
        <w:t>בלשכת מנהלי ההשקעות</w:t>
      </w:r>
      <w:r>
        <w:rPr>
          <w:rFonts w:ascii="David" w:hAnsi="David" w:cs="David" w:hint="cs"/>
          <w:sz w:val="20"/>
          <w:szCs w:val="20"/>
          <w:rtl/>
        </w:rPr>
        <w:t xml:space="preserve"> נפסל חוק רגיל מכוח חוק יסוד </w:t>
      </w:r>
      <w:proofErr w:type="spellStart"/>
      <w:r>
        <w:rPr>
          <w:rFonts w:ascii="David" w:hAnsi="David" w:cs="David" w:hint="cs"/>
          <w:sz w:val="20"/>
          <w:szCs w:val="20"/>
          <w:rtl/>
        </w:rPr>
        <w:t>משורין</w:t>
      </w:r>
      <w:proofErr w:type="spellEnd"/>
      <w:r w:rsidR="005D11B7">
        <w:rPr>
          <w:rFonts w:ascii="David" w:hAnsi="David" w:cs="David" w:hint="cs"/>
          <w:sz w:val="20"/>
          <w:szCs w:val="20"/>
          <w:rtl/>
        </w:rPr>
        <w:t xml:space="preserve"> פורמלית.</w:t>
      </w:r>
    </w:p>
    <w:p w14:paraId="3B4B771C" w14:textId="6A4F3FBE" w:rsidR="005D11B7" w:rsidRDefault="005D11B7" w:rsidP="002901B9">
      <w:pPr>
        <w:pStyle w:val="3"/>
        <w:jc w:val="both"/>
        <w:rPr>
          <w:rtl/>
        </w:rPr>
      </w:pPr>
      <w:bookmarkStart w:id="26" w:name="_Toc126244466"/>
      <w:proofErr w:type="spellStart"/>
      <w:r>
        <w:rPr>
          <w:rFonts w:hint="cs"/>
          <w:rtl/>
        </w:rPr>
        <w:t>האוביטר</w:t>
      </w:r>
      <w:proofErr w:type="spellEnd"/>
      <w:r>
        <w:rPr>
          <w:rFonts w:hint="cs"/>
          <w:rtl/>
        </w:rPr>
        <w:t xml:space="preserve"> הופך לרציו- </w:t>
      </w:r>
      <w:r w:rsidR="00837817">
        <w:rPr>
          <w:rFonts w:hint="cs"/>
          <w:rtl/>
        </w:rPr>
        <w:t>צמח</w:t>
      </w:r>
      <w:bookmarkEnd w:id="26"/>
    </w:p>
    <w:p w14:paraId="3C7AB234" w14:textId="0861A31D" w:rsidR="000E26A9" w:rsidRDefault="000E26A9" w:rsidP="002901B9">
      <w:pPr>
        <w:jc w:val="both"/>
        <w:rPr>
          <w:rFonts w:ascii="David" w:hAnsi="David" w:cs="David"/>
          <w:sz w:val="20"/>
          <w:szCs w:val="20"/>
          <w:rtl/>
        </w:rPr>
      </w:pPr>
      <w:r w:rsidRPr="005D11B7">
        <w:rPr>
          <w:rFonts w:ascii="David" w:hAnsi="David" w:cs="David" w:hint="cs"/>
          <w:sz w:val="20"/>
          <w:szCs w:val="20"/>
          <w:rtl/>
        </w:rPr>
        <w:t xml:space="preserve">בשנת 1999 נפסל לראשונה חוק מכוח חו"י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sidR="005D11B7" w:rsidRPr="005D11B7">
        <w:rPr>
          <w:rFonts w:ascii="David" w:hAnsi="David" w:cs="David" w:hint="cs"/>
          <w:sz w:val="20"/>
          <w:szCs w:val="20"/>
          <w:rtl/>
        </w:rPr>
        <w:t xml:space="preserve">, שאינו </w:t>
      </w:r>
      <w:proofErr w:type="spellStart"/>
      <w:r w:rsidR="005D11B7" w:rsidRPr="005D11B7">
        <w:rPr>
          <w:rFonts w:ascii="David" w:hAnsi="David" w:cs="David" w:hint="cs"/>
          <w:sz w:val="20"/>
          <w:szCs w:val="20"/>
          <w:rtl/>
        </w:rPr>
        <w:t>משורין</w:t>
      </w:r>
      <w:proofErr w:type="spellEnd"/>
      <w:r w:rsidR="005D11B7" w:rsidRPr="005D11B7">
        <w:rPr>
          <w:rFonts w:ascii="David" w:hAnsi="David" w:cs="David" w:hint="cs"/>
          <w:sz w:val="20"/>
          <w:szCs w:val="20"/>
          <w:rtl/>
        </w:rPr>
        <w:t xml:space="preserve"> פורמלית, בפס"ד </w:t>
      </w:r>
      <w:r w:rsidR="005D11B7" w:rsidRPr="005D11B7">
        <w:rPr>
          <w:rFonts w:ascii="David" w:hAnsi="David" w:cs="David" w:hint="cs"/>
          <w:sz w:val="20"/>
          <w:szCs w:val="20"/>
          <w:highlight w:val="yellow"/>
          <w:rtl/>
        </w:rPr>
        <w:t>צמח</w:t>
      </w:r>
      <w:r w:rsidR="005D11B7" w:rsidRPr="005D11B7">
        <w:rPr>
          <w:rFonts w:ascii="David" w:hAnsi="David" w:cs="David" w:hint="cs"/>
          <w:sz w:val="20"/>
          <w:szCs w:val="20"/>
          <w:rtl/>
        </w:rPr>
        <w:t>.</w:t>
      </w:r>
    </w:p>
    <w:p w14:paraId="4BC41B56" w14:textId="74638E2C" w:rsidR="005D11B7" w:rsidRDefault="005D11B7" w:rsidP="002901B9">
      <w:pPr>
        <w:jc w:val="both"/>
        <w:rPr>
          <w:rFonts w:ascii="David" w:hAnsi="David" w:cs="David"/>
          <w:sz w:val="20"/>
          <w:szCs w:val="20"/>
          <w:rtl/>
        </w:rPr>
      </w:pPr>
      <w:r>
        <w:rPr>
          <w:rFonts w:ascii="David" w:hAnsi="David" w:cs="David" w:hint="cs"/>
          <w:sz w:val="20"/>
          <w:szCs w:val="20"/>
          <w:rtl/>
        </w:rPr>
        <w:t xml:space="preserve">בית המשפט מנסה לאזן בין הפגיעה הכלכלית לבין זכות היסוד. עוד חידוש </w:t>
      </w:r>
      <w:r w:rsidRPr="005D11B7">
        <w:rPr>
          <w:rFonts w:ascii="David" w:hAnsi="David" w:cs="David" w:hint="cs"/>
          <w:sz w:val="20"/>
          <w:szCs w:val="20"/>
          <w:highlight w:val="green"/>
          <w:rtl/>
        </w:rPr>
        <w:t>שברק</w:t>
      </w:r>
      <w:r>
        <w:rPr>
          <w:rFonts w:ascii="David" w:hAnsi="David" w:cs="David" w:hint="cs"/>
          <w:sz w:val="20"/>
          <w:szCs w:val="20"/>
          <w:rtl/>
        </w:rPr>
        <w:t xml:space="preserve"> מביא בפס"ד </w:t>
      </w:r>
      <w:r w:rsidRPr="005D11B7">
        <w:rPr>
          <w:rFonts w:ascii="David" w:hAnsi="David" w:cs="David" w:hint="cs"/>
          <w:sz w:val="20"/>
          <w:szCs w:val="20"/>
          <w:highlight w:val="yellow"/>
          <w:rtl/>
        </w:rPr>
        <w:t>צמח</w:t>
      </w:r>
      <w:r>
        <w:rPr>
          <w:rFonts w:ascii="David" w:hAnsi="David" w:cs="David" w:hint="cs"/>
          <w:sz w:val="20"/>
          <w:szCs w:val="20"/>
          <w:rtl/>
        </w:rPr>
        <w:t xml:space="preserve"> הוא שחוק שבא לתקן, מבחינת הפגיעה בזכויות, חוק שנהנה משמירת דינים, חשוף לביקורת חוקתית.</w:t>
      </w:r>
    </w:p>
    <w:p w14:paraId="51447121" w14:textId="615847F8" w:rsidR="005D11B7" w:rsidRDefault="005D11B7" w:rsidP="002901B9">
      <w:pPr>
        <w:jc w:val="both"/>
        <w:rPr>
          <w:rFonts w:ascii="David" w:hAnsi="David" w:cs="David"/>
          <w:sz w:val="20"/>
          <w:szCs w:val="20"/>
          <w:rtl/>
        </w:rPr>
      </w:pPr>
      <w:r>
        <w:rPr>
          <w:rFonts w:ascii="David" w:hAnsi="David" w:cs="David" w:hint="cs"/>
          <w:sz w:val="20"/>
          <w:szCs w:val="20"/>
          <w:rtl/>
        </w:rPr>
        <w:t>בפס"ד זה עוד לא הוכרע מהם מעמד חוקי היסוד שנחקקו לפני שנת 1992.</w:t>
      </w:r>
    </w:p>
    <w:p w14:paraId="12CDCCFD" w14:textId="0B42759B" w:rsidR="005D11B7" w:rsidRDefault="00837817" w:rsidP="002901B9">
      <w:pPr>
        <w:pStyle w:val="3"/>
        <w:jc w:val="both"/>
        <w:rPr>
          <w:rtl/>
        </w:rPr>
      </w:pPr>
      <w:bookmarkStart w:id="27" w:name="_Toc126244467"/>
      <w:proofErr w:type="spellStart"/>
      <w:r>
        <w:rPr>
          <w:rFonts w:hint="cs"/>
          <w:rtl/>
        </w:rPr>
        <w:t>האוביטר</w:t>
      </w:r>
      <w:proofErr w:type="spellEnd"/>
      <w:r>
        <w:rPr>
          <w:rFonts w:hint="cs"/>
          <w:rtl/>
        </w:rPr>
        <w:t xml:space="preserve"> הופך לרציו- חרות</w:t>
      </w:r>
      <w:bookmarkEnd w:id="27"/>
    </w:p>
    <w:p w14:paraId="46C82813" w14:textId="3B83E20A" w:rsidR="00837817" w:rsidRDefault="00837817" w:rsidP="002901B9">
      <w:pPr>
        <w:jc w:val="both"/>
        <w:rPr>
          <w:rFonts w:ascii="David" w:hAnsi="David" w:cs="David"/>
          <w:sz w:val="20"/>
          <w:szCs w:val="20"/>
          <w:rtl/>
        </w:rPr>
      </w:pPr>
      <w:r>
        <w:rPr>
          <w:rFonts w:ascii="David" w:hAnsi="David" w:cs="David" w:hint="cs"/>
          <w:sz w:val="20"/>
          <w:szCs w:val="20"/>
          <w:rtl/>
        </w:rPr>
        <w:t>בשנת 2003 בית המשפט קובע כי כל חוק יסוד נהנה ממעמד חוקתי וניתן לפגוע בו רק בפרוצדורה הקבועה בו או בחקיקת חוק יסוד אחר (</w:t>
      </w:r>
      <w:r w:rsidRPr="00837817">
        <w:rPr>
          <w:rFonts w:ascii="David" w:hAnsi="David" w:cs="David" w:hint="cs"/>
          <w:sz w:val="20"/>
          <w:szCs w:val="20"/>
          <w:highlight w:val="yellow"/>
          <w:rtl/>
        </w:rPr>
        <w:t>חרות</w:t>
      </w:r>
      <w:r>
        <w:rPr>
          <w:rFonts w:ascii="David" w:hAnsi="David" w:cs="David" w:hint="cs"/>
          <w:sz w:val="20"/>
          <w:szCs w:val="20"/>
          <w:rtl/>
        </w:rPr>
        <w:t>).</w:t>
      </w:r>
    </w:p>
    <w:p w14:paraId="4D835BCB" w14:textId="47F2FA03" w:rsidR="00837817" w:rsidRDefault="00837817" w:rsidP="002901B9">
      <w:pPr>
        <w:jc w:val="both"/>
        <w:rPr>
          <w:rFonts w:ascii="David" w:hAnsi="David" w:cs="David"/>
          <w:sz w:val="18"/>
          <w:szCs w:val="18"/>
          <w:rtl/>
        </w:rPr>
      </w:pPr>
      <w:r w:rsidRPr="00837817">
        <w:rPr>
          <w:rFonts w:ascii="David" w:hAnsi="David" w:cs="David"/>
          <w:b/>
          <w:bCs/>
          <w:sz w:val="20"/>
          <w:szCs w:val="20"/>
          <w:rtl/>
        </w:rPr>
        <w:t xml:space="preserve">בכך הושלמה המהפכה החוקתית, לאור מה שנקבע כל חוקי יסוד נהנים מעליונות, גם ללא </w:t>
      </w:r>
      <w:proofErr w:type="spellStart"/>
      <w:r w:rsidRPr="00837817">
        <w:rPr>
          <w:rFonts w:ascii="David" w:hAnsi="David" w:cs="David"/>
          <w:b/>
          <w:bCs/>
          <w:sz w:val="20"/>
          <w:szCs w:val="20"/>
          <w:rtl/>
        </w:rPr>
        <w:t>שיריון</w:t>
      </w:r>
      <w:proofErr w:type="spellEnd"/>
      <w:r w:rsidRPr="00837817">
        <w:rPr>
          <w:rFonts w:ascii="David" w:hAnsi="David" w:cs="David"/>
          <w:b/>
          <w:bCs/>
          <w:sz w:val="20"/>
          <w:szCs w:val="20"/>
          <w:rtl/>
        </w:rPr>
        <w:t xml:space="preserve"> פורמאלי או מהותי.</w:t>
      </w:r>
    </w:p>
    <w:p w14:paraId="4F6E229A" w14:textId="678977EC" w:rsidR="00837817" w:rsidRDefault="00837817" w:rsidP="002901B9">
      <w:pPr>
        <w:pStyle w:val="2"/>
        <w:jc w:val="both"/>
        <w:rPr>
          <w:rtl/>
        </w:rPr>
      </w:pPr>
      <w:bookmarkStart w:id="28" w:name="_Toc126244468"/>
      <w:r>
        <w:rPr>
          <w:rFonts w:hint="cs"/>
          <w:rtl/>
        </w:rPr>
        <w:t>השלמה של חלקי החוקה החסרים</w:t>
      </w:r>
      <w:bookmarkEnd w:id="28"/>
    </w:p>
    <w:p w14:paraId="5EA2E128" w14:textId="77777777" w:rsidR="002E1D69" w:rsidRDefault="002E1D69" w:rsidP="002901B9">
      <w:pPr>
        <w:jc w:val="both"/>
        <w:rPr>
          <w:rFonts w:ascii="David" w:hAnsi="David" w:cs="David"/>
          <w:sz w:val="20"/>
          <w:szCs w:val="20"/>
          <w:rtl/>
        </w:rPr>
      </w:pPr>
      <w:r>
        <w:rPr>
          <w:rFonts w:ascii="David" w:hAnsi="David" w:cs="David" w:hint="cs"/>
          <w:sz w:val="20"/>
          <w:szCs w:val="20"/>
          <w:rtl/>
        </w:rPr>
        <w:t>קיימות זכויות שלא מנויות בחוקי היסוד, והפסיקה רוצה להכניס גם אותם שיהיו זכויות בעלות מעמד חוקתי.</w:t>
      </w:r>
    </w:p>
    <w:p w14:paraId="5782364C" w14:textId="29A49AC4" w:rsidR="002E1D69" w:rsidRDefault="002E1D69" w:rsidP="002901B9">
      <w:pPr>
        <w:jc w:val="both"/>
        <w:rPr>
          <w:rFonts w:ascii="David" w:hAnsi="David" w:cs="David"/>
          <w:sz w:val="20"/>
          <w:szCs w:val="20"/>
          <w:rtl/>
        </w:rPr>
      </w:pPr>
      <w:r>
        <w:rPr>
          <w:rFonts w:ascii="David" w:hAnsi="David" w:cs="David" w:hint="cs"/>
          <w:sz w:val="20"/>
          <w:szCs w:val="20"/>
          <w:rtl/>
        </w:rPr>
        <w:t>קיימות כמה גישות המכניסות זכויות נוספות שלא כתובות בחוקי היסוד לתוך החוקה:</w:t>
      </w:r>
    </w:p>
    <w:p w14:paraId="68C9A34A" w14:textId="323F3B57" w:rsidR="002E1D69" w:rsidRDefault="002E1D69" w:rsidP="00651990">
      <w:pPr>
        <w:pStyle w:val="a3"/>
        <w:numPr>
          <w:ilvl w:val="0"/>
          <w:numId w:val="21"/>
        </w:numPr>
        <w:jc w:val="both"/>
        <w:rPr>
          <w:rFonts w:ascii="David" w:hAnsi="David" w:cs="David"/>
          <w:sz w:val="20"/>
          <w:szCs w:val="20"/>
        </w:rPr>
      </w:pPr>
      <w:r>
        <w:rPr>
          <w:rFonts w:ascii="David" w:hAnsi="David" w:cs="David" w:hint="cs"/>
          <w:sz w:val="20"/>
          <w:szCs w:val="20"/>
          <w:u w:val="single"/>
          <w:rtl/>
        </w:rPr>
        <w:t>סעיף 1 לחו"י כבוד האדם-</w:t>
      </w:r>
      <w:r>
        <w:rPr>
          <w:rFonts w:ascii="David" w:hAnsi="David" w:cs="David" w:hint="cs"/>
          <w:sz w:val="20"/>
          <w:szCs w:val="20"/>
          <w:rtl/>
        </w:rPr>
        <w:t xml:space="preserve"> כתוב בסעיף שהחוק נועד בשביל לעגן את ערכיה של מדינת ישראל כמדינה יהודית ודמוקרטית, ולכן כל ערכיה של מדינת ישראל הם ערכים דמוקרטיים, וכל הערכים הדמוקרטיים נכנסים בתוך סעיף זה.</w:t>
      </w:r>
    </w:p>
    <w:p w14:paraId="3ED44F5F" w14:textId="1D6B1B89" w:rsidR="002E1D69" w:rsidRDefault="002E1D69" w:rsidP="00651990">
      <w:pPr>
        <w:pStyle w:val="a3"/>
        <w:numPr>
          <w:ilvl w:val="0"/>
          <w:numId w:val="21"/>
        </w:numPr>
        <w:jc w:val="both"/>
        <w:rPr>
          <w:rFonts w:ascii="David" w:hAnsi="David" w:cs="David"/>
          <w:sz w:val="20"/>
          <w:szCs w:val="20"/>
        </w:rPr>
      </w:pPr>
      <w:r>
        <w:rPr>
          <w:rFonts w:ascii="David" w:hAnsi="David" w:cs="David" w:hint="cs"/>
          <w:sz w:val="20"/>
          <w:szCs w:val="20"/>
          <w:u w:val="single"/>
          <w:rtl/>
        </w:rPr>
        <w:t>סעיפים 2 ו4 לחו"י כבוד האדם</w:t>
      </w:r>
      <w:r>
        <w:rPr>
          <w:rFonts w:ascii="David" w:hAnsi="David" w:cs="David"/>
          <w:sz w:val="20"/>
          <w:szCs w:val="20"/>
          <w:u w:val="single"/>
          <w:rtl/>
        </w:rPr>
        <w:softHyphen/>
      </w:r>
      <w:r>
        <w:rPr>
          <w:rFonts w:ascii="David" w:hAnsi="David" w:cs="David" w:hint="cs"/>
          <w:sz w:val="20"/>
          <w:szCs w:val="20"/>
          <w:u w:val="single"/>
          <w:rtl/>
        </w:rPr>
        <w:t>-</w:t>
      </w:r>
      <w:r>
        <w:rPr>
          <w:rFonts w:ascii="David" w:hAnsi="David" w:cs="David" w:hint="cs"/>
          <w:sz w:val="20"/>
          <w:szCs w:val="20"/>
          <w:rtl/>
        </w:rPr>
        <w:t xml:space="preserve"> סעיפים אלו מגדירים שאסור לפגוע בכבוד האדם, ניתן לקרוא את כבוד האדם בפרשנות מרחיבה ובפרשנות מצמצמת:</w:t>
      </w:r>
    </w:p>
    <w:p w14:paraId="310C0E5E" w14:textId="58DE28F9" w:rsidR="002E1D69" w:rsidRDefault="002E1D69" w:rsidP="00651990">
      <w:pPr>
        <w:pStyle w:val="a3"/>
        <w:numPr>
          <w:ilvl w:val="1"/>
          <w:numId w:val="21"/>
        </w:numPr>
        <w:jc w:val="both"/>
        <w:rPr>
          <w:rFonts w:ascii="David" w:hAnsi="David" w:cs="David"/>
          <w:sz w:val="20"/>
          <w:szCs w:val="20"/>
        </w:rPr>
      </w:pPr>
      <w:r>
        <w:rPr>
          <w:rFonts w:ascii="David" w:hAnsi="David" w:cs="David" w:hint="cs"/>
          <w:sz w:val="20"/>
          <w:szCs w:val="20"/>
          <w:u w:val="single"/>
          <w:rtl/>
        </w:rPr>
        <w:t>מרחיבה-</w:t>
      </w:r>
      <w:r>
        <w:rPr>
          <w:rFonts w:ascii="David" w:hAnsi="David" w:cs="David" w:hint="cs"/>
          <w:sz w:val="20"/>
          <w:szCs w:val="20"/>
          <w:rtl/>
        </w:rPr>
        <w:t xml:space="preserve"> כל זכויות האדם נכנסות לתוך כבוד האדם וכך כל הזכויות נכנסות (בזה תומך </w:t>
      </w:r>
      <w:r w:rsidRPr="002E1D69">
        <w:rPr>
          <w:rFonts w:ascii="David" w:hAnsi="David" w:cs="David" w:hint="cs"/>
          <w:sz w:val="20"/>
          <w:szCs w:val="20"/>
          <w:highlight w:val="green"/>
          <w:rtl/>
        </w:rPr>
        <w:t>ברק</w:t>
      </w:r>
      <w:r>
        <w:rPr>
          <w:rFonts w:ascii="David" w:hAnsi="David" w:cs="David" w:hint="cs"/>
          <w:sz w:val="20"/>
          <w:szCs w:val="20"/>
          <w:rtl/>
        </w:rPr>
        <w:t>).</w:t>
      </w:r>
    </w:p>
    <w:p w14:paraId="4FCCFBC4" w14:textId="1856B40E" w:rsidR="002E1D69" w:rsidRDefault="002E1D69" w:rsidP="00651990">
      <w:pPr>
        <w:pStyle w:val="a3"/>
        <w:numPr>
          <w:ilvl w:val="1"/>
          <w:numId w:val="21"/>
        </w:numPr>
        <w:jc w:val="both"/>
        <w:rPr>
          <w:rFonts w:ascii="David" w:hAnsi="David" w:cs="David"/>
          <w:sz w:val="20"/>
          <w:szCs w:val="20"/>
        </w:rPr>
      </w:pPr>
      <w:r>
        <w:rPr>
          <w:rFonts w:ascii="David" w:hAnsi="David" w:cs="David" w:hint="cs"/>
          <w:sz w:val="20"/>
          <w:szCs w:val="20"/>
          <w:u w:val="single"/>
          <w:rtl/>
        </w:rPr>
        <w:t>מצמצמת-</w:t>
      </w:r>
      <w:r>
        <w:rPr>
          <w:rFonts w:ascii="David" w:hAnsi="David" w:cs="David" w:hint="cs"/>
          <w:sz w:val="20"/>
          <w:szCs w:val="20"/>
          <w:rtl/>
        </w:rPr>
        <w:t xml:space="preserve"> רק דברים הקשורים להשפלה ובפגיעה באדם נחשבים פגיעה בכבוד האדם.</w:t>
      </w:r>
    </w:p>
    <w:p w14:paraId="51462C71" w14:textId="421A3854" w:rsidR="002E1D69" w:rsidRDefault="002E1D69" w:rsidP="00651990">
      <w:pPr>
        <w:pStyle w:val="a3"/>
        <w:numPr>
          <w:ilvl w:val="0"/>
          <w:numId w:val="21"/>
        </w:numPr>
        <w:jc w:val="both"/>
        <w:rPr>
          <w:rFonts w:ascii="David" w:hAnsi="David" w:cs="David"/>
          <w:sz w:val="20"/>
          <w:szCs w:val="20"/>
        </w:rPr>
      </w:pPr>
      <w:r>
        <w:rPr>
          <w:rFonts w:ascii="David" w:hAnsi="David" w:cs="David" w:hint="cs"/>
          <w:sz w:val="20"/>
          <w:szCs w:val="20"/>
          <w:u w:val="single"/>
          <w:rtl/>
        </w:rPr>
        <w:t>סעיף 1 לחו"י כבוד האדם-</w:t>
      </w:r>
      <w:r>
        <w:rPr>
          <w:rFonts w:ascii="David" w:hAnsi="David" w:cs="David" w:hint="cs"/>
          <w:sz w:val="20"/>
          <w:szCs w:val="20"/>
          <w:rtl/>
        </w:rPr>
        <w:t xml:space="preserve"> הסעיף מגדיר את מגילת העצמאות כמסמך זכויות, ולכן כל הזכויות הכתובות במגילת העצמאות כלולות בתוך חוק יסוד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Pr>
          <w:rFonts w:ascii="David" w:hAnsi="David" w:cs="David" w:hint="cs"/>
          <w:sz w:val="20"/>
          <w:szCs w:val="20"/>
          <w:rtl/>
        </w:rPr>
        <w:t>.</w:t>
      </w:r>
    </w:p>
    <w:p w14:paraId="32D51C37" w14:textId="1140AB32" w:rsidR="002E1D69" w:rsidRDefault="002E1D69" w:rsidP="002901B9">
      <w:pPr>
        <w:jc w:val="both"/>
        <w:rPr>
          <w:rFonts w:ascii="David" w:hAnsi="David" w:cs="David"/>
          <w:sz w:val="20"/>
          <w:szCs w:val="20"/>
          <w:rtl/>
        </w:rPr>
      </w:pPr>
      <w:r>
        <w:rPr>
          <w:rFonts w:ascii="David" w:hAnsi="David" w:cs="David" w:hint="cs"/>
          <w:sz w:val="20"/>
          <w:szCs w:val="20"/>
          <w:rtl/>
        </w:rPr>
        <w:t>חולשות בתיאוריה זו (</w:t>
      </w:r>
      <w:r w:rsidRPr="002E1D69">
        <w:rPr>
          <w:rFonts w:ascii="David" w:hAnsi="David" w:cs="David" w:hint="cs"/>
          <w:sz w:val="20"/>
          <w:szCs w:val="20"/>
          <w:highlight w:val="darkYellow"/>
          <w:rtl/>
        </w:rPr>
        <w:t>גידי</w:t>
      </w:r>
      <w:r>
        <w:rPr>
          <w:rFonts w:ascii="David" w:hAnsi="David" w:cs="David" w:hint="cs"/>
          <w:sz w:val="20"/>
          <w:szCs w:val="20"/>
          <w:rtl/>
        </w:rPr>
        <w:t>):</w:t>
      </w:r>
    </w:p>
    <w:p w14:paraId="78F447B8" w14:textId="5237992F" w:rsidR="002E1D69" w:rsidRDefault="002E1D69" w:rsidP="00651990">
      <w:pPr>
        <w:pStyle w:val="a3"/>
        <w:numPr>
          <w:ilvl w:val="0"/>
          <w:numId w:val="22"/>
        </w:numPr>
        <w:jc w:val="both"/>
        <w:rPr>
          <w:rFonts w:ascii="David" w:hAnsi="David" w:cs="David"/>
          <w:sz w:val="20"/>
          <w:szCs w:val="20"/>
        </w:rPr>
      </w:pPr>
      <w:r>
        <w:rPr>
          <w:rFonts w:ascii="David" w:hAnsi="David" w:cs="David" w:hint="cs"/>
          <w:sz w:val="20"/>
          <w:szCs w:val="20"/>
          <w:rtl/>
        </w:rPr>
        <w:t xml:space="preserve">סעיף 1 הוא סעיף מטרה בלבד ואין לו שום השלכה </w:t>
      </w:r>
      <w:proofErr w:type="spellStart"/>
      <w:r>
        <w:rPr>
          <w:rFonts w:ascii="David" w:hAnsi="David" w:cs="David" w:hint="cs"/>
          <w:sz w:val="20"/>
          <w:szCs w:val="20"/>
          <w:rtl/>
        </w:rPr>
        <w:t>נפקותית</w:t>
      </w:r>
      <w:proofErr w:type="spellEnd"/>
      <w:r>
        <w:rPr>
          <w:rFonts w:ascii="David" w:hAnsi="David" w:cs="David" w:hint="cs"/>
          <w:sz w:val="20"/>
          <w:szCs w:val="20"/>
          <w:rtl/>
        </w:rPr>
        <w:t>.</w:t>
      </w:r>
    </w:p>
    <w:p w14:paraId="39FC79FD" w14:textId="706E9E1E" w:rsidR="002E1D69" w:rsidRDefault="002E1D69" w:rsidP="00651990">
      <w:pPr>
        <w:pStyle w:val="a3"/>
        <w:numPr>
          <w:ilvl w:val="0"/>
          <w:numId w:val="22"/>
        </w:numPr>
        <w:jc w:val="both"/>
        <w:rPr>
          <w:rFonts w:ascii="David" w:hAnsi="David" w:cs="David"/>
          <w:sz w:val="20"/>
          <w:szCs w:val="20"/>
        </w:rPr>
      </w:pPr>
      <w:r>
        <w:rPr>
          <w:rFonts w:ascii="David" w:hAnsi="David" w:cs="David" w:hint="cs"/>
          <w:sz w:val="20"/>
          <w:szCs w:val="20"/>
          <w:rtl/>
        </w:rPr>
        <w:t>הפירוש הלשוני המתאים לכבוד האדם הוא הפירוש המצמצם.</w:t>
      </w:r>
    </w:p>
    <w:p w14:paraId="5EB4D836" w14:textId="4156BA38" w:rsidR="002E1D69" w:rsidRDefault="002E1D69" w:rsidP="00651990">
      <w:pPr>
        <w:pStyle w:val="a3"/>
        <w:numPr>
          <w:ilvl w:val="0"/>
          <w:numId w:val="22"/>
        </w:numPr>
        <w:jc w:val="both"/>
        <w:rPr>
          <w:rFonts w:ascii="David" w:hAnsi="David" w:cs="David"/>
          <w:sz w:val="20"/>
          <w:szCs w:val="20"/>
        </w:rPr>
      </w:pPr>
      <w:r>
        <w:rPr>
          <w:rFonts w:ascii="David" w:hAnsi="David" w:cs="David" w:hint="cs"/>
          <w:sz w:val="20"/>
          <w:szCs w:val="20"/>
          <w:rtl/>
        </w:rPr>
        <w:t xml:space="preserve">אם הכנסת בחרה לחלק בין זכויות ולהכניס חלק מהזכויות לחו"י זה וחלק לאחר היא בוודאי לא התכוונה להכניס את כל הזכויות לחו"י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Pr>
          <w:rFonts w:ascii="David" w:hAnsi="David" w:cs="David" w:hint="cs"/>
          <w:sz w:val="20"/>
          <w:szCs w:val="20"/>
          <w:rtl/>
        </w:rPr>
        <w:t>.</w:t>
      </w:r>
    </w:p>
    <w:p w14:paraId="34EB79F6" w14:textId="0F93C836" w:rsidR="002E1D69" w:rsidRDefault="002E1D69" w:rsidP="00651990">
      <w:pPr>
        <w:pStyle w:val="a3"/>
        <w:numPr>
          <w:ilvl w:val="0"/>
          <w:numId w:val="22"/>
        </w:numPr>
        <w:jc w:val="both"/>
        <w:rPr>
          <w:rFonts w:ascii="David" w:hAnsi="David" w:cs="David"/>
          <w:sz w:val="20"/>
          <w:szCs w:val="20"/>
        </w:rPr>
      </w:pPr>
      <w:r>
        <w:rPr>
          <w:rFonts w:ascii="David" w:hAnsi="David" w:cs="David" w:hint="cs"/>
          <w:sz w:val="20"/>
          <w:szCs w:val="20"/>
          <w:rtl/>
        </w:rPr>
        <w:t xml:space="preserve">גם לפי </w:t>
      </w:r>
      <w:proofErr w:type="spellStart"/>
      <w:r>
        <w:rPr>
          <w:rFonts w:ascii="David" w:hAnsi="David" w:cs="David" w:hint="cs"/>
          <w:sz w:val="20"/>
          <w:szCs w:val="20"/>
          <w:rtl/>
        </w:rPr>
        <w:t>הנונ-אוריג'ינליסטים</w:t>
      </w:r>
      <w:proofErr w:type="spellEnd"/>
      <w:r>
        <w:rPr>
          <w:rFonts w:ascii="David" w:hAnsi="David" w:cs="David" w:hint="cs"/>
          <w:sz w:val="20"/>
          <w:szCs w:val="20"/>
          <w:rtl/>
        </w:rPr>
        <w:t xml:space="preserve"> צריך לבדוק לפחות בצורה מינימלית מהי מטרת המחוקק, ובמקרה זה הוא חי וניתן לבדוק זאת.</w:t>
      </w:r>
    </w:p>
    <w:p w14:paraId="33746F59" w14:textId="42791E03" w:rsidR="002E1D69" w:rsidRDefault="002E1D69" w:rsidP="002901B9">
      <w:pPr>
        <w:pStyle w:val="3"/>
        <w:jc w:val="both"/>
        <w:rPr>
          <w:rtl/>
        </w:rPr>
      </w:pPr>
      <w:bookmarkStart w:id="29" w:name="_Toc126244469"/>
      <w:r>
        <w:rPr>
          <w:rFonts w:hint="cs"/>
          <w:rtl/>
        </w:rPr>
        <w:t>השלמת השוויון</w:t>
      </w:r>
      <w:r w:rsidR="007F35D7">
        <w:rPr>
          <w:rFonts w:hint="cs"/>
          <w:rtl/>
        </w:rPr>
        <w:t xml:space="preserve">- </w:t>
      </w:r>
      <w:proofErr w:type="spellStart"/>
      <w:r w:rsidR="007F35D7">
        <w:rPr>
          <w:rFonts w:hint="cs"/>
          <w:rtl/>
        </w:rPr>
        <w:t>רסלר</w:t>
      </w:r>
      <w:bookmarkEnd w:id="29"/>
      <w:proofErr w:type="spellEnd"/>
    </w:p>
    <w:p w14:paraId="08E90FB1" w14:textId="306CE627" w:rsidR="002E1D69" w:rsidRDefault="007F35D7" w:rsidP="002901B9">
      <w:pPr>
        <w:jc w:val="both"/>
        <w:rPr>
          <w:rFonts w:ascii="David" w:hAnsi="David" w:cs="David"/>
          <w:sz w:val="20"/>
          <w:szCs w:val="20"/>
          <w:rtl/>
        </w:rPr>
      </w:pPr>
      <w:r>
        <w:rPr>
          <w:rFonts w:ascii="David" w:hAnsi="David" w:cs="David" w:hint="cs"/>
          <w:sz w:val="20"/>
          <w:szCs w:val="20"/>
          <w:rtl/>
        </w:rPr>
        <w:t xml:space="preserve">פס"ד </w:t>
      </w:r>
      <w:proofErr w:type="spellStart"/>
      <w:r w:rsidRPr="007F35D7">
        <w:rPr>
          <w:rFonts w:ascii="David" w:hAnsi="David" w:cs="David" w:hint="cs"/>
          <w:sz w:val="20"/>
          <w:szCs w:val="20"/>
          <w:highlight w:val="yellow"/>
          <w:rtl/>
        </w:rPr>
        <w:t>רסלר</w:t>
      </w:r>
      <w:proofErr w:type="spellEnd"/>
      <w:r>
        <w:rPr>
          <w:rFonts w:ascii="David" w:hAnsi="David" w:cs="David" w:hint="cs"/>
          <w:sz w:val="20"/>
          <w:szCs w:val="20"/>
          <w:rtl/>
        </w:rPr>
        <w:t xml:space="preserve"> ניתן במספר סיבובים ולבסוף בשנת 2012 נפסק בו על ידי </w:t>
      </w:r>
      <w:r w:rsidRPr="007F35D7">
        <w:rPr>
          <w:rFonts w:ascii="David" w:hAnsi="David" w:cs="David" w:hint="cs"/>
          <w:sz w:val="20"/>
          <w:szCs w:val="20"/>
          <w:highlight w:val="green"/>
          <w:rtl/>
        </w:rPr>
        <w:t>בייניש</w:t>
      </w:r>
      <w:r>
        <w:rPr>
          <w:rFonts w:ascii="David" w:hAnsi="David" w:cs="David" w:hint="cs"/>
          <w:sz w:val="20"/>
          <w:szCs w:val="20"/>
          <w:rtl/>
        </w:rPr>
        <w:t xml:space="preserve"> שהשוויון מעוגן בחו"י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Pr>
          <w:rFonts w:ascii="David" w:hAnsi="David" w:cs="David" w:hint="cs"/>
          <w:sz w:val="20"/>
          <w:szCs w:val="20"/>
          <w:rtl/>
        </w:rPr>
        <w:t>.</w:t>
      </w:r>
    </w:p>
    <w:p w14:paraId="6CBFCD0D" w14:textId="2C546862" w:rsidR="007F35D7" w:rsidRDefault="007F35D7" w:rsidP="002901B9">
      <w:pPr>
        <w:jc w:val="both"/>
        <w:rPr>
          <w:rFonts w:ascii="David" w:hAnsi="David" w:cs="David"/>
          <w:sz w:val="20"/>
          <w:szCs w:val="20"/>
          <w:rtl/>
        </w:rPr>
      </w:pPr>
      <w:r>
        <w:rPr>
          <w:rFonts w:ascii="David" w:hAnsi="David" w:cs="David" w:hint="cs"/>
          <w:sz w:val="20"/>
          <w:szCs w:val="20"/>
          <w:rtl/>
        </w:rPr>
        <w:t xml:space="preserve">השופט </w:t>
      </w:r>
      <w:proofErr w:type="spellStart"/>
      <w:r w:rsidRPr="007F35D7">
        <w:rPr>
          <w:rFonts w:ascii="David" w:hAnsi="David" w:cs="David" w:hint="cs"/>
          <w:sz w:val="20"/>
          <w:szCs w:val="20"/>
          <w:highlight w:val="green"/>
          <w:rtl/>
        </w:rPr>
        <w:t>גרוניס</w:t>
      </w:r>
      <w:proofErr w:type="spellEnd"/>
      <w:r>
        <w:rPr>
          <w:rFonts w:ascii="David" w:hAnsi="David" w:cs="David" w:hint="cs"/>
          <w:sz w:val="20"/>
          <w:szCs w:val="20"/>
          <w:rtl/>
        </w:rPr>
        <w:t xml:space="preserve"> חלק ואמר שאין מקום להתערבות שיפוטית מסוג זה והוא הוסיף שהתעסקות חוזרת ונשנית בנושא זה (גיוס חרדים) פוגעת במעמדו של בית המשפט העליון.</w:t>
      </w:r>
    </w:p>
    <w:p w14:paraId="3D354C1F" w14:textId="51AA132C" w:rsidR="007F35D7" w:rsidRDefault="007F35D7" w:rsidP="002901B9">
      <w:pPr>
        <w:pStyle w:val="3"/>
        <w:jc w:val="both"/>
        <w:rPr>
          <w:rtl/>
        </w:rPr>
      </w:pPr>
      <w:bookmarkStart w:id="30" w:name="_Toc126244470"/>
      <w:r>
        <w:rPr>
          <w:rFonts w:hint="cs"/>
          <w:rtl/>
        </w:rPr>
        <w:t>השלמת זכות חברתית- חסן</w:t>
      </w:r>
      <w:bookmarkEnd w:id="30"/>
    </w:p>
    <w:p w14:paraId="04AE6EA2" w14:textId="669F31D2" w:rsidR="007F35D7" w:rsidRDefault="007F35D7" w:rsidP="002901B9">
      <w:pPr>
        <w:jc w:val="both"/>
        <w:rPr>
          <w:rFonts w:ascii="David" w:hAnsi="David" w:cs="David"/>
          <w:sz w:val="20"/>
          <w:szCs w:val="20"/>
          <w:rtl/>
        </w:rPr>
      </w:pPr>
      <w:r>
        <w:rPr>
          <w:rFonts w:ascii="David" w:hAnsi="David" w:cs="David" w:hint="cs"/>
          <w:sz w:val="20"/>
          <w:szCs w:val="20"/>
          <w:rtl/>
        </w:rPr>
        <w:t>בשנת 2012 בוטל חוק בשל פגיעה בזכות לכבוד מינימלי (</w:t>
      </w:r>
      <w:r w:rsidRPr="007F35D7">
        <w:rPr>
          <w:rFonts w:ascii="David" w:hAnsi="David" w:cs="David" w:hint="cs"/>
          <w:sz w:val="20"/>
          <w:szCs w:val="20"/>
          <w:highlight w:val="yellow"/>
          <w:rtl/>
        </w:rPr>
        <w:t>חסן</w:t>
      </w:r>
      <w:r>
        <w:rPr>
          <w:rFonts w:ascii="David" w:hAnsi="David" w:cs="David" w:hint="cs"/>
          <w:sz w:val="20"/>
          <w:szCs w:val="20"/>
          <w:rtl/>
        </w:rPr>
        <w:t xml:space="preserve">) וזו הייתה הפעם הראשונה שבית המשפט פסל חוק כיוון שהוא פגע בזכות חברתית ולא בזכות פוליטית או בזכות אזרחית, הזכות החברתית הייתה הזכות לחיים בכבוד. גם את הפסיקה הזאת נתנה </w:t>
      </w:r>
      <w:r w:rsidRPr="007F35D7">
        <w:rPr>
          <w:rFonts w:ascii="David" w:hAnsi="David" w:cs="David" w:hint="cs"/>
          <w:sz w:val="20"/>
          <w:szCs w:val="20"/>
          <w:highlight w:val="green"/>
          <w:rtl/>
        </w:rPr>
        <w:t>בייניש</w:t>
      </w:r>
      <w:r>
        <w:rPr>
          <w:rFonts w:ascii="David" w:hAnsi="David" w:cs="David" w:hint="cs"/>
          <w:sz w:val="20"/>
          <w:szCs w:val="20"/>
          <w:rtl/>
        </w:rPr>
        <w:t>.</w:t>
      </w:r>
    </w:p>
    <w:p w14:paraId="4E8F7EFE" w14:textId="5173CCFA" w:rsidR="007F35D7" w:rsidRDefault="000601DA" w:rsidP="002901B9">
      <w:pPr>
        <w:pStyle w:val="2"/>
        <w:jc w:val="both"/>
        <w:rPr>
          <w:rtl/>
        </w:rPr>
      </w:pPr>
      <w:bookmarkStart w:id="31" w:name="_Toc126244471"/>
      <w:r>
        <w:rPr>
          <w:rFonts w:hint="cs"/>
          <w:rtl/>
        </w:rPr>
        <w:t>ביקורת שיפוטית הליכית</w:t>
      </w:r>
      <w:bookmarkEnd w:id="31"/>
    </w:p>
    <w:p w14:paraId="628B6325" w14:textId="63EFDB60" w:rsidR="000601DA" w:rsidRDefault="000601DA" w:rsidP="002901B9">
      <w:pPr>
        <w:jc w:val="both"/>
        <w:rPr>
          <w:rFonts w:ascii="David" w:hAnsi="David" w:cs="David"/>
          <w:sz w:val="20"/>
          <w:szCs w:val="20"/>
          <w:rtl/>
        </w:rPr>
      </w:pPr>
      <w:r>
        <w:rPr>
          <w:rFonts w:ascii="David" w:hAnsi="David" w:cs="David" w:hint="cs"/>
          <w:sz w:val="20"/>
          <w:szCs w:val="20"/>
          <w:rtl/>
        </w:rPr>
        <w:t>עד כה ראינו ביקורת על תוכן החלטות הכנסת, יש גם ביקורת של הכנסת על ההליך בו נחקק חוק.</w:t>
      </w:r>
    </w:p>
    <w:p w14:paraId="6FBCBC88" w14:textId="77777777" w:rsidR="003226E3" w:rsidRDefault="000601DA" w:rsidP="002901B9">
      <w:pPr>
        <w:jc w:val="both"/>
        <w:rPr>
          <w:rFonts w:ascii="David" w:hAnsi="David" w:cs="David"/>
          <w:sz w:val="20"/>
          <w:szCs w:val="20"/>
          <w:rtl/>
        </w:rPr>
      </w:pPr>
      <w:r>
        <w:rPr>
          <w:rFonts w:ascii="David" w:hAnsi="David" w:cs="David" w:hint="cs"/>
          <w:sz w:val="20"/>
          <w:szCs w:val="20"/>
          <w:rtl/>
        </w:rPr>
        <w:t>כיוון שאין חוק יסוד "החקיקה" שמגדיר את הליכי החקיקה בצורה חוקתית.</w:t>
      </w:r>
      <w:r w:rsidR="003226E3">
        <w:rPr>
          <w:rFonts w:ascii="David" w:hAnsi="David" w:cs="David" w:hint="cs"/>
          <w:sz w:val="20"/>
          <w:szCs w:val="20"/>
          <w:rtl/>
        </w:rPr>
        <w:t xml:space="preserve"> </w:t>
      </w:r>
    </w:p>
    <w:p w14:paraId="03BFD024" w14:textId="209B825C" w:rsidR="000601DA" w:rsidRDefault="003226E3" w:rsidP="002901B9">
      <w:pPr>
        <w:jc w:val="both"/>
        <w:rPr>
          <w:rFonts w:ascii="David" w:hAnsi="David" w:cs="David"/>
          <w:sz w:val="20"/>
          <w:szCs w:val="20"/>
          <w:rtl/>
        </w:rPr>
      </w:pPr>
      <w:r>
        <w:rPr>
          <w:rFonts w:ascii="David" w:hAnsi="David" w:cs="David" w:hint="cs"/>
          <w:sz w:val="20"/>
          <w:szCs w:val="20"/>
          <w:rtl/>
        </w:rPr>
        <w:t xml:space="preserve">בפס"ד </w:t>
      </w:r>
      <w:r w:rsidRPr="003226E3">
        <w:rPr>
          <w:rFonts w:ascii="David" w:hAnsi="David" w:cs="David" w:hint="cs"/>
          <w:sz w:val="20"/>
          <w:szCs w:val="20"/>
          <w:highlight w:val="yellow"/>
          <w:rtl/>
        </w:rPr>
        <w:t>מגדלי העופות</w:t>
      </w:r>
      <w:r>
        <w:rPr>
          <w:rFonts w:ascii="David" w:hAnsi="David" w:cs="David" w:hint="cs"/>
          <w:sz w:val="20"/>
          <w:szCs w:val="20"/>
          <w:rtl/>
        </w:rPr>
        <w:t xml:space="preserve"> בשנת 2004 </w:t>
      </w:r>
      <w:r w:rsidRPr="003226E3">
        <w:rPr>
          <w:rFonts w:ascii="David" w:hAnsi="David" w:cs="David" w:hint="cs"/>
          <w:sz w:val="20"/>
          <w:szCs w:val="20"/>
          <w:highlight w:val="green"/>
          <w:rtl/>
        </w:rPr>
        <w:t>בייניש</w:t>
      </w:r>
      <w:r>
        <w:rPr>
          <w:rFonts w:ascii="David" w:hAnsi="David" w:cs="David" w:hint="cs"/>
          <w:sz w:val="20"/>
          <w:szCs w:val="20"/>
          <w:rtl/>
        </w:rPr>
        <w:t xml:space="preserve"> הגדירה באוביטר מתי נפסול חוק כיוון שהוא לא חוקק בצורה טובה. ואמרה שנפסול חוק </w:t>
      </w:r>
    </w:p>
    <w:p w14:paraId="1069CC6B" w14:textId="4B20F207" w:rsidR="003226E3" w:rsidRDefault="003226E3" w:rsidP="00651990">
      <w:pPr>
        <w:pStyle w:val="a3"/>
        <w:numPr>
          <w:ilvl w:val="0"/>
          <w:numId w:val="23"/>
        </w:numPr>
        <w:jc w:val="both"/>
        <w:rPr>
          <w:rFonts w:ascii="David" w:hAnsi="David" w:cs="David"/>
          <w:sz w:val="20"/>
          <w:szCs w:val="20"/>
        </w:rPr>
      </w:pPr>
      <w:r>
        <w:rPr>
          <w:rFonts w:ascii="David" w:hAnsi="David" w:cs="David" w:hint="cs"/>
          <w:sz w:val="20"/>
          <w:szCs w:val="20"/>
          <w:rtl/>
        </w:rPr>
        <w:t>עקרון ההשתתפות.</w:t>
      </w:r>
    </w:p>
    <w:p w14:paraId="6AA8F426" w14:textId="41BB73F6" w:rsidR="003226E3" w:rsidRPr="003226E3" w:rsidRDefault="003226E3" w:rsidP="002901B9">
      <w:pPr>
        <w:jc w:val="both"/>
        <w:rPr>
          <w:rFonts w:ascii="David" w:hAnsi="David" w:cs="David"/>
          <w:sz w:val="20"/>
          <w:szCs w:val="20"/>
        </w:rPr>
      </w:pPr>
      <w:r>
        <w:rPr>
          <w:rFonts w:ascii="David" w:hAnsi="David" w:cs="David" w:hint="cs"/>
          <w:sz w:val="20"/>
          <w:szCs w:val="20"/>
          <w:rtl/>
        </w:rPr>
        <w:t xml:space="preserve">את עקרון ההשתתפות ניתן להתייחס במובן הצר, חבר הכנסת </w:t>
      </w:r>
      <w:proofErr w:type="spellStart"/>
      <w:r>
        <w:rPr>
          <w:rFonts w:ascii="David" w:hAnsi="David" w:cs="David" w:hint="cs"/>
          <w:sz w:val="20"/>
          <w:szCs w:val="20"/>
          <w:rtl/>
        </w:rPr>
        <w:t>יכל</w:t>
      </w:r>
      <w:proofErr w:type="spellEnd"/>
      <w:r>
        <w:rPr>
          <w:rFonts w:ascii="David" w:hAnsi="David" w:cs="David" w:hint="cs"/>
          <w:sz w:val="20"/>
          <w:szCs w:val="20"/>
          <w:rtl/>
        </w:rPr>
        <w:t xml:space="preserve"> להצביע במליאה, או במובן הרחב שניתנה לחבר הכנסת האפשרות המעשית לגבש את עמדתו ביחס להצעת החוק.</w:t>
      </w:r>
    </w:p>
    <w:p w14:paraId="2FE195D2" w14:textId="244CE3BA" w:rsidR="003226E3" w:rsidRDefault="003226E3" w:rsidP="00651990">
      <w:pPr>
        <w:pStyle w:val="a3"/>
        <w:numPr>
          <w:ilvl w:val="0"/>
          <w:numId w:val="23"/>
        </w:numPr>
        <w:jc w:val="both"/>
        <w:rPr>
          <w:rFonts w:ascii="David" w:hAnsi="David" w:cs="David"/>
          <w:sz w:val="20"/>
          <w:szCs w:val="20"/>
        </w:rPr>
      </w:pPr>
      <w:r>
        <w:rPr>
          <w:rFonts w:ascii="David" w:hAnsi="David" w:cs="David" w:hint="cs"/>
          <w:sz w:val="20"/>
          <w:szCs w:val="20"/>
          <w:rtl/>
        </w:rPr>
        <w:t>עקרון השוויון הפורמלי, לכל אחד יש קול אחד.</w:t>
      </w:r>
    </w:p>
    <w:p w14:paraId="0D31CA3B" w14:textId="4F5C7BBC" w:rsidR="003226E3" w:rsidRDefault="003226E3" w:rsidP="00651990">
      <w:pPr>
        <w:pStyle w:val="a3"/>
        <w:numPr>
          <w:ilvl w:val="0"/>
          <w:numId w:val="23"/>
        </w:numPr>
        <w:jc w:val="both"/>
        <w:rPr>
          <w:rFonts w:ascii="David" w:hAnsi="David" w:cs="David"/>
          <w:sz w:val="20"/>
          <w:szCs w:val="20"/>
        </w:rPr>
      </w:pPr>
      <w:r>
        <w:rPr>
          <w:rFonts w:ascii="David" w:hAnsi="David" w:cs="David" w:hint="cs"/>
          <w:sz w:val="20"/>
          <w:szCs w:val="20"/>
          <w:rtl/>
        </w:rPr>
        <w:lastRenderedPageBreak/>
        <w:t>עקרון הפומביות.</w:t>
      </w:r>
    </w:p>
    <w:p w14:paraId="2A03AD32" w14:textId="72D782CC" w:rsidR="003226E3" w:rsidRDefault="003226E3" w:rsidP="002901B9">
      <w:pPr>
        <w:jc w:val="both"/>
        <w:rPr>
          <w:rFonts w:ascii="David" w:hAnsi="David" w:cs="David"/>
          <w:sz w:val="20"/>
          <w:szCs w:val="20"/>
          <w:rtl/>
        </w:rPr>
      </w:pPr>
      <w:r>
        <w:rPr>
          <w:rFonts w:ascii="David" w:hAnsi="David" w:cs="David" w:hint="cs"/>
          <w:sz w:val="20"/>
          <w:szCs w:val="20"/>
          <w:rtl/>
        </w:rPr>
        <w:t xml:space="preserve">במשך השנים לא נפסל אפילו חוק אחד בגלל פגם בהליך (דוגמא לכך </w:t>
      </w:r>
      <w:proofErr w:type="spellStart"/>
      <w:r>
        <w:rPr>
          <w:rFonts w:ascii="David" w:hAnsi="David" w:cs="David" w:hint="cs"/>
          <w:sz w:val="20"/>
          <w:szCs w:val="20"/>
          <w:rtl/>
        </w:rPr>
        <w:t>היתה</w:t>
      </w:r>
      <w:proofErr w:type="spellEnd"/>
      <w:r>
        <w:rPr>
          <w:rFonts w:ascii="David" w:hAnsi="David" w:cs="David" w:hint="cs"/>
          <w:sz w:val="20"/>
          <w:szCs w:val="20"/>
          <w:rtl/>
        </w:rPr>
        <w:t xml:space="preserve"> בפס"ד </w:t>
      </w:r>
      <w:r w:rsidRPr="003226E3">
        <w:rPr>
          <w:rFonts w:ascii="David" w:hAnsi="David" w:cs="David" w:hint="cs"/>
          <w:sz w:val="20"/>
          <w:szCs w:val="20"/>
          <w:highlight w:val="yellow"/>
          <w:rtl/>
        </w:rPr>
        <w:t>ארדן</w:t>
      </w:r>
      <w:r>
        <w:rPr>
          <w:rFonts w:ascii="David" w:hAnsi="David" w:cs="David" w:hint="cs"/>
          <w:sz w:val="20"/>
          <w:szCs w:val="20"/>
          <w:rtl/>
        </w:rPr>
        <w:t xml:space="preserve">) עד לשנת 2016. </w:t>
      </w:r>
    </w:p>
    <w:p w14:paraId="50C1B36F" w14:textId="12DEEED2" w:rsidR="003226E3" w:rsidRDefault="003226E3" w:rsidP="002901B9">
      <w:pPr>
        <w:jc w:val="both"/>
        <w:rPr>
          <w:rFonts w:ascii="David" w:hAnsi="David" w:cs="David"/>
          <w:sz w:val="20"/>
          <w:szCs w:val="20"/>
          <w:rtl/>
        </w:rPr>
      </w:pPr>
      <w:r>
        <w:rPr>
          <w:rFonts w:ascii="David" w:hAnsi="David" w:cs="David" w:hint="cs"/>
          <w:sz w:val="20"/>
          <w:szCs w:val="20"/>
          <w:rtl/>
        </w:rPr>
        <w:t xml:space="preserve">בשנת 2016 בפס"ד </w:t>
      </w:r>
      <w:proofErr w:type="spellStart"/>
      <w:r w:rsidRPr="003226E3">
        <w:rPr>
          <w:rFonts w:ascii="David" w:hAnsi="David" w:cs="David" w:hint="cs"/>
          <w:sz w:val="20"/>
          <w:szCs w:val="20"/>
          <w:highlight w:val="yellow"/>
          <w:rtl/>
        </w:rPr>
        <w:t>קווטינסקי</w:t>
      </w:r>
      <w:proofErr w:type="spellEnd"/>
      <w:r>
        <w:rPr>
          <w:rFonts w:ascii="David" w:hAnsi="David" w:cs="David" w:hint="cs"/>
          <w:sz w:val="20"/>
          <w:szCs w:val="20"/>
          <w:rtl/>
        </w:rPr>
        <w:t xml:space="preserve"> </w:t>
      </w:r>
      <w:proofErr w:type="spellStart"/>
      <w:r w:rsidRPr="003226E3">
        <w:rPr>
          <w:rFonts w:ascii="David" w:hAnsi="David" w:cs="David" w:hint="cs"/>
          <w:sz w:val="20"/>
          <w:szCs w:val="20"/>
          <w:highlight w:val="green"/>
          <w:rtl/>
        </w:rPr>
        <w:t>סולברג</w:t>
      </w:r>
      <w:proofErr w:type="spellEnd"/>
      <w:r>
        <w:rPr>
          <w:rFonts w:ascii="David" w:hAnsi="David" w:cs="David" w:hint="cs"/>
          <w:sz w:val="20"/>
          <w:szCs w:val="20"/>
          <w:rtl/>
        </w:rPr>
        <w:t xml:space="preserve"> פסל חוק בגלל פגם בהליך, הוא הביא הגדרות מתי נפסול חוק בגלל פגם בהליך:</w:t>
      </w:r>
    </w:p>
    <w:p w14:paraId="0D7CA524" w14:textId="36ABFAF3" w:rsidR="003226E3" w:rsidRDefault="003226E3" w:rsidP="00651990">
      <w:pPr>
        <w:pStyle w:val="a3"/>
        <w:numPr>
          <w:ilvl w:val="0"/>
          <w:numId w:val="24"/>
        </w:numPr>
        <w:jc w:val="both"/>
        <w:rPr>
          <w:rFonts w:ascii="David" w:hAnsi="David" w:cs="David"/>
          <w:sz w:val="20"/>
          <w:szCs w:val="20"/>
        </w:rPr>
      </w:pPr>
      <w:r>
        <w:rPr>
          <w:rFonts w:ascii="David" w:hAnsi="David" w:cs="David" w:hint="cs"/>
          <w:sz w:val="20"/>
          <w:szCs w:val="20"/>
          <w:rtl/>
        </w:rPr>
        <w:t>האם נשללה מחבר הכנסת הידיעה על מה הוא מצביע?</w:t>
      </w:r>
    </w:p>
    <w:p w14:paraId="7EC70661" w14:textId="44C7AAF9" w:rsidR="003226E3" w:rsidRDefault="003226E3" w:rsidP="00651990">
      <w:pPr>
        <w:pStyle w:val="a3"/>
        <w:numPr>
          <w:ilvl w:val="0"/>
          <w:numId w:val="24"/>
        </w:numPr>
        <w:jc w:val="both"/>
        <w:rPr>
          <w:rFonts w:ascii="David" w:hAnsi="David" w:cs="David"/>
          <w:sz w:val="20"/>
          <w:szCs w:val="20"/>
        </w:rPr>
      </w:pPr>
      <w:r>
        <w:rPr>
          <w:rFonts w:ascii="David" w:hAnsi="David" w:cs="David" w:hint="cs"/>
          <w:sz w:val="20"/>
          <w:szCs w:val="20"/>
          <w:rtl/>
        </w:rPr>
        <w:t>האם נשללה מחבר הכנסת האפשרות לגבש דעה בנושא ההצעה?</w:t>
      </w:r>
    </w:p>
    <w:p w14:paraId="3AF6ED7F" w14:textId="2B9058B2" w:rsidR="003226E3" w:rsidRDefault="003226E3" w:rsidP="002901B9">
      <w:pPr>
        <w:jc w:val="both"/>
        <w:rPr>
          <w:rFonts w:ascii="David" w:hAnsi="David" w:cs="David"/>
          <w:sz w:val="20"/>
          <w:szCs w:val="20"/>
          <w:rtl/>
        </w:rPr>
      </w:pPr>
      <w:r>
        <w:rPr>
          <w:rFonts w:ascii="David" w:hAnsi="David" w:cs="David" w:hint="cs"/>
          <w:sz w:val="20"/>
          <w:szCs w:val="20"/>
          <w:rtl/>
        </w:rPr>
        <w:t>הוא אף נתן רשימה שממנה נוכל להבין האם התקיים דיון כדבעי:</w:t>
      </w:r>
    </w:p>
    <w:p w14:paraId="5BA76B9F" w14:textId="1A024BC7" w:rsidR="003226E3" w:rsidRDefault="003226E3" w:rsidP="00651990">
      <w:pPr>
        <w:pStyle w:val="a3"/>
        <w:numPr>
          <w:ilvl w:val="0"/>
          <w:numId w:val="25"/>
        </w:numPr>
        <w:jc w:val="both"/>
        <w:rPr>
          <w:rFonts w:ascii="David" w:hAnsi="David" w:cs="David"/>
          <w:sz w:val="20"/>
          <w:szCs w:val="20"/>
        </w:rPr>
      </w:pPr>
      <w:r>
        <w:rPr>
          <w:rFonts w:ascii="David" w:hAnsi="David" w:cs="David" w:hint="cs"/>
          <w:sz w:val="20"/>
          <w:szCs w:val="20"/>
          <w:rtl/>
        </w:rPr>
        <w:t>משך הדיון, מידתי לאור הצעת החוק והשפעותיו?</w:t>
      </w:r>
    </w:p>
    <w:p w14:paraId="6521E270" w14:textId="27CA2369" w:rsidR="003226E3" w:rsidRDefault="003226E3" w:rsidP="00651990">
      <w:pPr>
        <w:pStyle w:val="a3"/>
        <w:numPr>
          <w:ilvl w:val="0"/>
          <w:numId w:val="25"/>
        </w:numPr>
        <w:jc w:val="both"/>
        <w:rPr>
          <w:rFonts w:ascii="David" w:hAnsi="David" w:cs="David"/>
          <w:sz w:val="20"/>
          <w:szCs w:val="20"/>
        </w:rPr>
      </w:pPr>
      <w:r>
        <w:rPr>
          <w:rFonts w:ascii="David" w:hAnsi="David" w:cs="David" w:hint="cs"/>
          <w:sz w:val="20"/>
          <w:szCs w:val="20"/>
          <w:rtl/>
        </w:rPr>
        <w:t xml:space="preserve">האם הדיון בוועדות השפיע על </w:t>
      </w:r>
      <w:r w:rsidR="00AB1B73">
        <w:rPr>
          <w:rFonts w:ascii="David" w:hAnsi="David" w:cs="David" w:hint="cs"/>
          <w:sz w:val="20"/>
          <w:szCs w:val="20"/>
          <w:rtl/>
        </w:rPr>
        <w:t>נוסח ותוכן הצעת החוק?</w:t>
      </w:r>
    </w:p>
    <w:p w14:paraId="10BD2CB1" w14:textId="332D76E4" w:rsidR="00AB1B73" w:rsidRDefault="00AB1B73" w:rsidP="00651990">
      <w:pPr>
        <w:pStyle w:val="a3"/>
        <w:numPr>
          <w:ilvl w:val="0"/>
          <w:numId w:val="25"/>
        </w:numPr>
        <w:jc w:val="both"/>
        <w:rPr>
          <w:rFonts w:ascii="David" w:hAnsi="David" w:cs="David"/>
          <w:sz w:val="20"/>
          <w:szCs w:val="20"/>
        </w:rPr>
      </w:pPr>
      <w:r>
        <w:rPr>
          <w:rFonts w:ascii="David" w:hAnsi="David" w:cs="David" w:hint="cs"/>
          <w:sz w:val="20"/>
          <w:szCs w:val="20"/>
          <w:rtl/>
        </w:rPr>
        <w:t>האם הייתה תשתית עובדתית שצורפה להצעת החוק?</w:t>
      </w:r>
    </w:p>
    <w:p w14:paraId="7236D51A" w14:textId="27D2A27A" w:rsidR="00AB1B73" w:rsidRDefault="00AB1B73" w:rsidP="00651990">
      <w:pPr>
        <w:pStyle w:val="a3"/>
        <w:numPr>
          <w:ilvl w:val="0"/>
          <w:numId w:val="25"/>
        </w:numPr>
        <w:jc w:val="both"/>
        <w:rPr>
          <w:rFonts w:ascii="David" w:hAnsi="David" w:cs="David"/>
          <w:sz w:val="20"/>
          <w:szCs w:val="20"/>
        </w:rPr>
      </w:pPr>
      <w:r>
        <w:rPr>
          <w:rFonts w:ascii="David" w:hAnsi="David" w:cs="David" w:hint="cs"/>
          <w:sz w:val="20"/>
          <w:szCs w:val="20"/>
          <w:rtl/>
        </w:rPr>
        <w:t>כמה זמן ניתן לחבר הכנסת להתכונן לדיון?</w:t>
      </w:r>
    </w:p>
    <w:p w14:paraId="56AFE84D" w14:textId="631CDBAB" w:rsidR="00AB1B73" w:rsidRDefault="00AB1B73" w:rsidP="002901B9">
      <w:pPr>
        <w:jc w:val="both"/>
        <w:rPr>
          <w:rFonts w:ascii="David" w:hAnsi="David" w:cs="David"/>
          <w:sz w:val="20"/>
          <w:szCs w:val="20"/>
          <w:rtl/>
        </w:rPr>
      </w:pPr>
      <w:proofErr w:type="spellStart"/>
      <w:r w:rsidRPr="00AB1B73">
        <w:rPr>
          <w:rFonts w:ascii="David" w:hAnsi="David" w:cs="David" w:hint="cs"/>
          <w:sz w:val="20"/>
          <w:szCs w:val="20"/>
          <w:highlight w:val="green"/>
          <w:rtl/>
        </w:rPr>
        <w:t>סולברג</w:t>
      </w:r>
      <w:proofErr w:type="spellEnd"/>
      <w:r>
        <w:rPr>
          <w:rFonts w:ascii="David" w:hAnsi="David" w:cs="David" w:hint="cs"/>
          <w:sz w:val="20"/>
          <w:szCs w:val="20"/>
          <w:rtl/>
        </w:rPr>
        <w:t xml:space="preserve"> פסק שהחוק צריך </w:t>
      </w:r>
      <w:proofErr w:type="spellStart"/>
      <w:r>
        <w:rPr>
          <w:rFonts w:ascii="David" w:hAnsi="David" w:cs="David" w:hint="cs"/>
          <w:sz w:val="20"/>
          <w:szCs w:val="20"/>
          <w:rtl/>
        </w:rPr>
        <w:t>להפסל</w:t>
      </w:r>
      <w:proofErr w:type="spellEnd"/>
      <w:r>
        <w:rPr>
          <w:rFonts w:ascii="David" w:hAnsi="David" w:cs="David" w:hint="cs"/>
          <w:sz w:val="20"/>
          <w:szCs w:val="20"/>
          <w:rtl/>
        </w:rPr>
        <w:t>, אולם הוא סבר שהסעד צריך להיות פסילה עד לרגע בו התקיים הפגם, כלומר, השאיר את הקריאה הראשונה על כנה.</w:t>
      </w:r>
    </w:p>
    <w:p w14:paraId="652413D3" w14:textId="7B565B8C" w:rsidR="00AB1B73" w:rsidRDefault="00AB1B73" w:rsidP="002901B9">
      <w:pPr>
        <w:jc w:val="both"/>
        <w:rPr>
          <w:rFonts w:ascii="David" w:hAnsi="David" w:cs="David"/>
          <w:sz w:val="20"/>
          <w:szCs w:val="20"/>
          <w:rtl/>
        </w:rPr>
      </w:pPr>
      <w:r w:rsidRPr="00AB1B73">
        <w:rPr>
          <w:rFonts w:ascii="David" w:hAnsi="David" w:cs="David" w:hint="cs"/>
          <w:sz w:val="20"/>
          <w:szCs w:val="20"/>
          <w:highlight w:val="green"/>
          <w:rtl/>
        </w:rPr>
        <w:t>מזוז</w:t>
      </w:r>
      <w:r>
        <w:rPr>
          <w:rFonts w:ascii="David" w:hAnsi="David" w:cs="David" w:hint="cs"/>
          <w:sz w:val="20"/>
          <w:szCs w:val="20"/>
          <w:rtl/>
        </w:rPr>
        <w:t xml:space="preserve"> חלק ואמר כי כיוון שאין שום חוק יסוד שמגדיר זאת אי אפשר לפסול חוקים בשל פגם בהליך, בפסילת חוקים מטעמים של זכויות אדם בית המשפט עושה זאת כיוון שזה מהותי וערכי, אולם פה זה לא מהותי ולא ערכי.</w:t>
      </w:r>
    </w:p>
    <w:p w14:paraId="3B02FEF9" w14:textId="17865B65" w:rsidR="00AB1B73" w:rsidRDefault="00AB1B73" w:rsidP="002901B9">
      <w:pPr>
        <w:jc w:val="both"/>
        <w:rPr>
          <w:rFonts w:ascii="David" w:hAnsi="David" w:cs="David"/>
          <w:sz w:val="20"/>
          <w:szCs w:val="20"/>
          <w:rtl/>
        </w:rPr>
      </w:pPr>
      <w:proofErr w:type="spellStart"/>
      <w:r w:rsidRPr="00AB1B73">
        <w:rPr>
          <w:rFonts w:ascii="David" w:hAnsi="David" w:cs="David" w:hint="cs"/>
          <w:sz w:val="20"/>
          <w:szCs w:val="20"/>
          <w:highlight w:val="green"/>
          <w:rtl/>
        </w:rPr>
        <w:t>סולברג</w:t>
      </w:r>
      <w:proofErr w:type="spellEnd"/>
      <w:r>
        <w:rPr>
          <w:rFonts w:ascii="David" w:hAnsi="David" w:cs="David" w:hint="cs"/>
          <w:sz w:val="20"/>
          <w:szCs w:val="20"/>
          <w:rtl/>
        </w:rPr>
        <w:t xml:space="preserve"> עונה לו שהביקורת הזאת מהותית וערכית כיוון שהיא שומרת על האיזונים והבלמים בין הרשות השופטת למחוקקת.</w:t>
      </w:r>
    </w:p>
    <w:p w14:paraId="186CFF78" w14:textId="0240E131" w:rsidR="00AB1B73" w:rsidRDefault="00AB1B73" w:rsidP="002901B9">
      <w:pPr>
        <w:jc w:val="both"/>
        <w:rPr>
          <w:rFonts w:ascii="David" w:hAnsi="David" w:cs="David"/>
          <w:sz w:val="20"/>
          <w:szCs w:val="20"/>
          <w:rtl/>
        </w:rPr>
      </w:pPr>
      <w:r w:rsidRPr="00AB1B73">
        <w:rPr>
          <w:rFonts w:ascii="David" w:hAnsi="David" w:cs="David" w:hint="cs"/>
          <w:sz w:val="20"/>
          <w:szCs w:val="20"/>
          <w:highlight w:val="darkYellow"/>
          <w:rtl/>
        </w:rPr>
        <w:t>גידי</w:t>
      </w:r>
      <w:r>
        <w:rPr>
          <w:rFonts w:ascii="David" w:hAnsi="David" w:cs="David" w:hint="cs"/>
          <w:sz w:val="20"/>
          <w:szCs w:val="20"/>
          <w:rtl/>
        </w:rPr>
        <w:t xml:space="preserve">- </w:t>
      </w:r>
      <w:proofErr w:type="spellStart"/>
      <w:r>
        <w:rPr>
          <w:rFonts w:ascii="David" w:hAnsi="David" w:cs="David" w:hint="cs"/>
          <w:sz w:val="20"/>
          <w:szCs w:val="20"/>
          <w:rtl/>
        </w:rPr>
        <w:t>סולברג</w:t>
      </w:r>
      <w:proofErr w:type="spellEnd"/>
      <w:r>
        <w:rPr>
          <w:rFonts w:ascii="David" w:hAnsi="David" w:cs="David" w:hint="cs"/>
          <w:sz w:val="20"/>
          <w:szCs w:val="20"/>
          <w:rtl/>
        </w:rPr>
        <w:t xml:space="preserve"> יכול לטעון שהפסיקה אף מחזקת את הפרדת הרשויות בין הכנסת לממשלה. הבעיה בדברי </w:t>
      </w:r>
      <w:proofErr w:type="spellStart"/>
      <w:r>
        <w:rPr>
          <w:rFonts w:ascii="David" w:hAnsi="David" w:cs="David" w:hint="cs"/>
          <w:sz w:val="20"/>
          <w:szCs w:val="20"/>
          <w:rtl/>
        </w:rPr>
        <w:t>סולברג</w:t>
      </w:r>
      <w:proofErr w:type="spellEnd"/>
      <w:r>
        <w:rPr>
          <w:rFonts w:ascii="David" w:hAnsi="David" w:cs="David" w:hint="cs"/>
          <w:sz w:val="20"/>
          <w:szCs w:val="20"/>
          <w:rtl/>
        </w:rPr>
        <w:t xml:space="preserve"> הוא שכשופט שמרן הוא קבע תקדים אקטיביסטי מאוד.</w:t>
      </w:r>
    </w:p>
    <w:p w14:paraId="13B663ED" w14:textId="4B9D3319" w:rsidR="00AB1B73" w:rsidRDefault="00AB1B73" w:rsidP="002901B9">
      <w:pPr>
        <w:pStyle w:val="1"/>
        <w:rPr>
          <w:rtl/>
        </w:rPr>
      </w:pPr>
      <w:bookmarkStart w:id="32" w:name="_Toc126244472"/>
      <w:r>
        <w:rPr>
          <w:rFonts w:hint="cs"/>
          <w:rtl/>
        </w:rPr>
        <w:t>חוקי היסוד כחוקה</w:t>
      </w:r>
      <w:bookmarkEnd w:id="32"/>
    </w:p>
    <w:p w14:paraId="68BE2324" w14:textId="42CCAF40" w:rsidR="00AB1B73" w:rsidRDefault="00AB1B73" w:rsidP="002901B9">
      <w:pPr>
        <w:jc w:val="both"/>
        <w:rPr>
          <w:rFonts w:ascii="David" w:hAnsi="David" w:cs="David"/>
          <w:sz w:val="20"/>
          <w:szCs w:val="20"/>
          <w:rtl/>
        </w:rPr>
      </w:pPr>
      <w:r>
        <w:rPr>
          <w:rFonts w:ascii="David" w:hAnsi="David" w:cs="David" w:hint="cs"/>
          <w:sz w:val="20"/>
          <w:szCs w:val="20"/>
          <w:rtl/>
        </w:rPr>
        <w:t xml:space="preserve">בפס"ד </w:t>
      </w:r>
      <w:r w:rsidRPr="003D6578">
        <w:rPr>
          <w:rFonts w:ascii="David" w:hAnsi="David" w:cs="David" w:hint="cs"/>
          <w:sz w:val="20"/>
          <w:szCs w:val="20"/>
          <w:highlight w:val="yellow"/>
          <w:rtl/>
        </w:rPr>
        <w:t>המזרחי</w:t>
      </w:r>
      <w:r>
        <w:rPr>
          <w:rFonts w:ascii="David" w:hAnsi="David" w:cs="David" w:hint="cs"/>
          <w:sz w:val="20"/>
          <w:szCs w:val="20"/>
          <w:rtl/>
        </w:rPr>
        <w:t xml:space="preserve"> ברק ושמגר חלקו מה מגדיר חוקה:</w:t>
      </w:r>
    </w:p>
    <w:p w14:paraId="416C02D1" w14:textId="62003914" w:rsidR="00AB1B73" w:rsidRDefault="00AB1B73" w:rsidP="002901B9">
      <w:pPr>
        <w:jc w:val="both"/>
        <w:rPr>
          <w:rFonts w:ascii="David" w:hAnsi="David" w:cs="David"/>
          <w:sz w:val="20"/>
          <w:szCs w:val="20"/>
          <w:rtl/>
        </w:rPr>
      </w:pPr>
      <w:r w:rsidRPr="0016273B">
        <w:rPr>
          <w:rFonts w:ascii="David" w:hAnsi="David" w:cs="David" w:hint="cs"/>
          <w:b/>
          <w:bCs/>
          <w:sz w:val="20"/>
          <w:szCs w:val="20"/>
          <w:highlight w:val="green"/>
          <w:rtl/>
        </w:rPr>
        <w:t>שמגר</w:t>
      </w:r>
      <w:r>
        <w:rPr>
          <w:rFonts w:ascii="David" w:hAnsi="David" w:cs="David" w:hint="cs"/>
          <w:sz w:val="20"/>
          <w:szCs w:val="20"/>
          <w:rtl/>
        </w:rPr>
        <w:t>- כל חוק שהכותרת שלו היא "חוק יסוד".</w:t>
      </w:r>
    </w:p>
    <w:p w14:paraId="04042270" w14:textId="72336B2C" w:rsidR="0016273B" w:rsidRDefault="00AB1B73" w:rsidP="002901B9">
      <w:pPr>
        <w:jc w:val="both"/>
        <w:rPr>
          <w:rFonts w:ascii="David" w:hAnsi="David" w:cs="David"/>
          <w:sz w:val="20"/>
          <w:szCs w:val="20"/>
          <w:rtl/>
        </w:rPr>
      </w:pPr>
      <w:r w:rsidRPr="0016273B">
        <w:rPr>
          <w:rFonts w:ascii="David" w:hAnsi="David" w:cs="David" w:hint="cs"/>
          <w:b/>
          <w:bCs/>
          <w:sz w:val="20"/>
          <w:szCs w:val="20"/>
          <w:highlight w:val="green"/>
          <w:rtl/>
        </w:rPr>
        <w:t>ברק</w:t>
      </w:r>
      <w:r>
        <w:rPr>
          <w:rFonts w:ascii="David" w:hAnsi="David" w:cs="David" w:hint="cs"/>
          <w:sz w:val="20"/>
          <w:szCs w:val="20"/>
          <w:rtl/>
        </w:rPr>
        <w:t>- צריך לבחון האם חוק היסוד מתאים להיות חוק יסוד מבחינה מהותית</w:t>
      </w:r>
      <w:r w:rsidR="0016273B">
        <w:rPr>
          <w:rFonts w:ascii="David" w:hAnsi="David" w:cs="David" w:hint="cs"/>
          <w:sz w:val="20"/>
          <w:szCs w:val="20"/>
          <w:rtl/>
        </w:rPr>
        <w:t xml:space="preserve">. שני שאלות </w:t>
      </w:r>
      <w:proofErr w:type="spellStart"/>
      <w:r w:rsidR="0016273B">
        <w:rPr>
          <w:rFonts w:ascii="David" w:hAnsi="David" w:cs="David" w:hint="cs"/>
          <w:sz w:val="20"/>
          <w:szCs w:val="20"/>
          <w:rtl/>
        </w:rPr>
        <w:t>בצ"ע</w:t>
      </w:r>
      <w:proofErr w:type="spellEnd"/>
      <w:r w:rsidR="0016273B">
        <w:rPr>
          <w:rFonts w:ascii="David" w:hAnsi="David" w:cs="David" w:hint="cs"/>
          <w:sz w:val="20"/>
          <w:szCs w:val="20"/>
          <w:rtl/>
        </w:rPr>
        <w:t>:</w:t>
      </w:r>
    </w:p>
    <w:p w14:paraId="39A3674D" w14:textId="041D8990" w:rsidR="0016273B" w:rsidRDefault="0016273B" w:rsidP="00651990">
      <w:pPr>
        <w:pStyle w:val="a3"/>
        <w:numPr>
          <w:ilvl w:val="0"/>
          <w:numId w:val="26"/>
        </w:numPr>
        <w:jc w:val="both"/>
        <w:rPr>
          <w:rFonts w:ascii="David" w:hAnsi="David" w:cs="David"/>
          <w:sz w:val="20"/>
          <w:szCs w:val="20"/>
        </w:rPr>
      </w:pPr>
      <w:r>
        <w:rPr>
          <w:rFonts w:ascii="David" w:hAnsi="David" w:cs="David" w:hint="cs"/>
          <w:sz w:val="20"/>
          <w:szCs w:val="20"/>
          <w:rtl/>
        </w:rPr>
        <w:t>האם כל חוק שכתוב עליו "חוק יסוד" הוא חלק מהחוקה?</w:t>
      </w:r>
    </w:p>
    <w:p w14:paraId="7C3303CB" w14:textId="06FD5DC2" w:rsidR="0016273B" w:rsidRDefault="0016273B" w:rsidP="00651990">
      <w:pPr>
        <w:pStyle w:val="a3"/>
        <w:numPr>
          <w:ilvl w:val="0"/>
          <w:numId w:val="26"/>
        </w:numPr>
        <w:jc w:val="both"/>
        <w:rPr>
          <w:rFonts w:ascii="David" w:hAnsi="David" w:cs="David"/>
          <w:sz w:val="20"/>
          <w:szCs w:val="20"/>
        </w:rPr>
      </w:pPr>
      <w:r>
        <w:rPr>
          <w:rFonts w:ascii="David" w:hAnsi="David" w:cs="David" w:hint="cs"/>
          <w:sz w:val="20"/>
          <w:szCs w:val="20"/>
          <w:rtl/>
        </w:rPr>
        <w:t>האם חוק שמתאים להיות חלק מהחוקה אבל לא כתוב עליו "חוק יסוד" הוא חלק מהחוקה?</w:t>
      </w:r>
    </w:p>
    <w:p w14:paraId="19376A25" w14:textId="1EF8C230" w:rsidR="0016273B" w:rsidRDefault="003D6578" w:rsidP="002901B9">
      <w:pPr>
        <w:jc w:val="both"/>
        <w:rPr>
          <w:rFonts w:ascii="David" w:hAnsi="David" w:cs="David"/>
          <w:sz w:val="20"/>
          <w:szCs w:val="20"/>
          <w:rtl/>
        </w:rPr>
      </w:pPr>
      <w:r>
        <w:rPr>
          <w:rFonts w:ascii="David" w:hAnsi="David" w:cs="David" w:hint="cs"/>
          <w:sz w:val="20"/>
          <w:szCs w:val="20"/>
          <w:rtl/>
        </w:rPr>
        <w:t xml:space="preserve">בפס"ד </w:t>
      </w:r>
      <w:r w:rsidRPr="003D6578">
        <w:rPr>
          <w:rFonts w:ascii="David" w:hAnsi="David" w:cs="David" w:hint="cs"/>
          <w:sz w:val="20"/>
          <w:szCs w:val="20"/>
          <w:highlight w:val="yellow"/>
          <w:rtl/>
        </w:rPr>
        <w:t>בר-און</w:t>
      </w:r>
      <w:r>
        <w:rPr>
          <w:rFonts w:ascii="David" w:hAnsi="David" w:cs="David" w:hint="cs"/>
          <w:sz w:val="20"/>
          <w:szCs w:val="20"/>
          <w:rtl/>
        </w:rPr>
        <w:t xml:space="preserve"> בשנת 2010 שאלה זו נידונה בהקשר לחוק יסוד ספציפי שהיה חוק יסוד "</w:t>
      </w:r>
      <w:r w:rsidRPr="003D6578">
        <w:rPr>
          <w:rFonts w:ascii="David" w:hAnsi="David" w:cs="David" w:hint="cs"/>
          <w:b/>
          <w:bCs/>
          <w:sz w:val="20"/>
          <w:szCs w:val="20"/>
          <w:rtl/>
        </w:rPr>
        <w:t>הוראת שעה</w:t>
      </w:r>
      <w:r>
        <w:rPr>
          <w:rFonts w:ascii="David" w:hAnsi="David" w:cs="David" w:hint="cs"/>
          <w:sz w:val="20"/>
          <w:szCs w:val="20"/>
          <w:rtl/>
        </w:rPr>
        <w:t xml:space="preserve">". בפס"ד זה </w:t>
      </w:r>
      <w:r w:rsidRPr="003D6578">
        <w:rPr>
          <w:rFonts w:ascii="David" w:hAnsi="David" w:cs="David" w:hint="cs"/>
          <w:sz w:val="20"/>
          <w:szCs w:val="20"/>
          <w:highlight w:val="green"/>
          <w:rtl/>
        </w:rPr>
        <w:t>בייניש</w:t>
      </w:r>
      <w:r>
        <w:rPr>
          <w:rFonts w:ascii="David" w:hAnsi="David" w:cs="David" w:hint="cs"/>
          <w:sz w:val="20"/>
          <w:szCs w:val="20"/>
          <w:rtl/>
        </w:rPr>
        <w:t xml:space="preserve"> אומרת שלא מספיקה הבחינה הצורנית וצריך להוסיף גם דרישה מהותית. אולם משאירה את זה </w:t>
      </w:r>
      <w:proofErr w:type="spellStart"/>
      <w:r>
        <w:rPr>
          <w:rFonts w:ascii="David" w:hAnsi="David" w:cs="David" w:hint="cs"/>
          <w:b/>
          <w:bCs/>
          <w:sz w:val="20"/>
          <w:szCs w:val="20"/>
          <w:rtl/>
        </w:rPr>
        <w:t>כ</w:t>
      </w:r>
      <w:r w:rsidRPr="003D6578">
        <w:rPr>
          <w:rFonts w:ascii="David" w:hAnsi="David" w:cs="David" w:hint="cs"/>
          <w:b/>
          <w:bCs/>
          <w:sz w:val="20"/>
          <w:szCs w:val="20"/>
          <w:rtl/>
        </w:rPr>
        <w:t>אוביטר</w:t>
      </w:r>
      <w:proofErr w:type="spellEnd"/>
      <w:r>
        <w:rPr>
          <w:rFonts w:ascii="David" w:hAnsi="David" w:cs="David" w:hint="cs"/>
          <w:sz w:val="20"/>
          <w:szCs w:val="20"/>
          <w:rtl/>
        </w:rPr>
        <w:t>.</w:t>
      </w:r>
    </w:p>
    <w:p w14:paraId="7863C48F" w14:textId="19695CCD" w:rsidR="003D6578" w:rsidRDefault="003D6578" w:rsidP="002901B9">
      <w:pPr>
        <w:pStyle w:val="2"/>
        <w:jc w:val="both"/>
        <w:rPr>
          <w:rtl/>
        </w:rPr>
      </w:pPr>
      <w:bookmarkStart w:id="33" w:name="_Toc126244473"/>
      <w:r>
        <w:rPr>
          <w:rFonts w:hint="cs"/>
          <w:rtl/>
        </w:rPr>
        <w:t>שינוי ופגיעה בחוק יסוד</w:t>
      </w:r>
      <w:bookmarkEnd w:id="33"/>
    </w:p>
    <w:p w14:paraId="7A19F22C" w14:textId="0C3B8DDA" w:rsidR="003D6578" w:rsidRDefault="003D6578" w:rsidP="002901B9">
      <w:pPr>
        <w:jc w:val="both"/>
        <w:rPr>
          <w:rFonts w:ascii="David" w:hAnsi="David" w:cs="David"/>
          <w:sz w:val="20"/>
          <w:szCs w:val="20"/>
          <w:rtl/>
        </w:rPr>
      </w:pPr>
      <w:r>
        <w:rPr>
          <w:rFonts w:ascii="David" w:hAnsi="David" w:cs="David" w:hint="cs"/>
          <w:sz w:val="20"/>
          <w:szCs w:val="20"/>
          <w:rtl/>
        </w:rPr>
        <w:t>שינוי חוק יסוד- "</w:t>
      </w:r>
      <w:r w:rsidRPr="003D6578">
        <w:rPr>
          <w:rFonts w:ascii="David" w:hAnsi="David" w:cs="David"/>
          <w:sz w:val="20"/>
          <w:szCs w:val="20"/>
          <w:rtl/>
        </w:rPr>
        <w:t>צמצומה או הרחבה, הוספה עליה או ביטולה</w:t>
      </w:r>
      <w:r>
        <w:rPr>
          <w:rFonts w:ascii="David" w:hAnsi="David" w:cs="David" w:hint="cs"/>
          <w:sz w:val="20"/>
          <w:szCs w:val="20"/>
          <w:rtl/>
        </w:rPr>
        <w:t xml:space="preserve"> של זכות המוגנת בחוק היסוד" (</w:t>
      </w:r>
      <w:r w:rsidRPr="003D6578">
        <w:rPr>
          <w:rFonts w:ascii="David" w:hAnsi="David" w:cs="David" w:hint="cs"/>
          <w:sz w:val="20"/>
          <w:szCs w:val="20"/>
          <w:highlight w:val="yellow"/>
          <w:rtl/>
        </w:rPr>
        <w:t>המזרחי</w:t>
      </w:r>
      <w:r>
        <w:rPr>
          <w:rFonts w:ascii="David" w:hAnsi="David" w:cs="David" w:hint="cs"/>
          <w:sz w:val="20"/>
          <w:szCs w:val="20"/>
          <w:rtl/>
        </w:rPr>
        <w:t>).</w:t>
      </w:r>
    </w:p>
    <w:p w14:paraId="27833F03" w14:textId="53548C5F" w:rsidR="003D6578" w:rsidRDefault="003D6578" w:rsidP="002901B9">
      <w:pPr>
        <w:jc w:val="both"/>
        <w:rPr>
          <w:rFonts w:ascii="David" w:hAnsi="David" w:cs="David"/>
          <w:sz w:val="20"/>
          <w:szCs w:val="20"/>
          <w:rtl/>
        </w:rPr>
      </w:pPr>
      <w:r>
        <w:rPr>
          <w:rFonts w:ascii="David" w:hAnsi="David" w:cs="David" w:hint="cs"/>
          <w:sz w:val="20"/>
          <w:szCs w:val="20"/>
          <w:rtl/>
        </w:rPr>
        <w:t>פגיעה בחוק יסוד- שינוי מקומי לזכות המוגנת בחוק יסוד. (</w:t>
      </w:r>
      <w:r w:rsidRPr="003D6578">
        <w:rPr>
          <w:rFonts w:ascii="David" w:hAnsi="David" w:cs="David" w:hint="cs"/>
          <w:sz w:val="20"/>
          <w:szCs w:val="20"/>
          <w:highlight w:val="yellow"/>
          <w:rtl/>
        </w:rPr>
        <w:t>דרור</w:t>
      </w:r>
      <w:r>
        <w:rPr>
          <w:rFonts w:ascii="David" w:hAnsi="David" w:cs="David" w:hint="cs"/>
          <w:sz w:val="20"/>
          <w:szCs w:val="20"/>
          <w:rtl/>
        </w:rPr>
        <w:t>)</w:t>
      </w:r>
    </w:p>
    <w:p w14:paraId="6D99F712" w14:textId="30E7F431" w:rsidR="003D6578" w:rsidRDefault="003D6578" w:rsidP="002901B9">
      <w:pPr>
        <w:jc w:val="both"/>
        <w:rPr>
          <w:rFonts w:ascii="David" w:hAnsi="David" w:cs="David"/>
          <w:sz w:val="20"/>
          <w:szCs w:val="20"/>
          <w:rtl/>
        </w:rPr>
      </w:pPr>
      <w:r>
        <w:rPr>
          <w:rFonts w:ascii="David" w:hAnsi="David" w:cs="David" w:hint="cs"/>
          <w:sz w:val="20"/>
          <w:szCs w:val="20"/>
          <w:rtl/>
        </w:rPr>
        <w:t>כעיקרון שינוי חוק יסוד יכול להתבצע רק על ידי כתיבת חוק יסוד שיסתור אותו (</w:t>
      </w:r>
      <w:r w:rsidRPr="003D6578">
        <w:rPr>
          <w:rFonts w:ascii="David" w:hAnsi="David" w:cs="David" w:hint="cs"/>
          <w:sz w:val="20"/>
          <w:szCs w:val="20"/>
          <w:highlight w:val="yellow"/>
          <w:rtl/>
        </w:rPr>
        <w:t>מזרחי</w:t>
      </w:r>
      <w:r>
        <w:rPr>
          <w:rFonts w:ascii="David" w:hAnsi="David" w:cs="David" w:hint="cs"/>
          <w:sz w:val="20"/>
          <w:szCs w:val="20"/>
          <w:rtl/>
        </w:rPr>
        <w:t xml:space="preserve">, </w:t>
      </w:r>
      <w:r w:rsidRPr="003D6578">
        <w:rPr>
          <w:rFonts w:ascii="David" w:hAnsi="David" w:cs="David" w:hint="cs"/>
          <w:sz w:val="20"/>
          <w:szCs w:val="20"/>
          <w:highlight w:val="green"/>
          <w:rtl/>
        </w:rPr>
        <w:t>ברק ושמגר</w:t>
      </w:r>
      <w:r>
        <w:rPr>
          <w:rFonts w:ascii="David" w:hAnsi="David" w:cs="David" w:hint="cs"/>
          <w:sz w:val="20"/>
          <w:szCs w:val="20"/>
          <w:rtl/>
        </w:rPr>
        <w:t>).</w:t>
      </w:r>
    </w:p>
    <w:p w14:paraId="023E01F4" w14:textId="60314C7A" w:rsidR="00271D7B" w:rsidRDefault="00271D7B" w:rsidP="002901B9">
      <w:pPr>
        <w:pStyle w:val="3"/>
        <w:jc w:val="both"/>
        <w:rPr>
          <w:rtl/>
        </w:rPr>
      </w:pPr>
      <w:bookmarkStart w:id="34" w:name="_Toc126244474"/>
      <w:r>
        <w:rPr>
          <w:rFonts w:hint="cs"/>
          <w:rtl/>
        </w:rPr>
        <w:t>כיצד ניתן לפגוע בחוק יסוד</w:t>
      </w:r>
      <w:bookmarkEnd w:id="34"/>
    </w:p>
    <w:p w14:paraId="7FE7B6E3" w14:textId="21800781" w:rsidR="00271D7B" w:rsidRDefault="00271D7B" w:rsidP="002901B9">
      <w:pPr>
        <w:jc w:val="both"/>
        <w:rPr>
          <w:rFonts w:ascii="David" w:hAnsi="David" w:cs="David"/>
          <w:sz w:val="20"/>
          <w:szCs w:val="20"/>
          <w:rtl/>
        </w:rPr>
      </w:pPr>
      <w:r w:rsidRPr="00271D7B">
        <w:rPr>
          <w:rFonts w:ascii="David" w:hAnsi="David" w:cs="David" w:hint="cs"/>
          <w:sz w:val="20"/>
          <w:szCs w:val="20"/>
          <w:highlight w:val="yellow"/>
          <w:rtl/>
        </w:rPr>
        <w:t>המזרחי</w:t>
      </w:r>
      <w:r>
        <w:rPr>
          <w:rFonts w:ascii="David" w:hAnsi="David" w:cs="David" w:hint="cs"/>
          <w:sz w:val="20"/>
          <w:szCs w:val="20"/>
          <w:rtl/>
        </w:rPr>
        <w:t>:</w:t>
      </w:r>
    </w:p>
    <w:p w14:paraId="4D8FD736" w14:textId="476EC77C" w:rsidR="003D6578" w:rsidRDefault="00271D7B" w:rsidP="002901B9">
      <w:pPr>
        <w:jc w:val="both"/>
        <w:rPr>
          <w:rFonts w:ascii="David" w:hAnsi="David" w:cs="David"/>
          <w:sz w:val="20"/>
          <w:szCs w:val="20"/>
          <w:rtl/>
        </w:rPr>
      </w:pPr>
      <w:r w:rsidRPr="00271D7B">
        <w:rPr>
          <w:rFonts w:ascii="David" w:hAnsi="David" w:cs="David" w:hint="cs"/>
          <w:sz w:val="20"/>
          <w:szCs w:val="20"/>
          <w:highlight w:val="green"/>
          <w:rtl/>
        </w:rPr>
        <w:t>ברק</w:t>
      </w:r>
      <w:r>
        <w:rPr>
          <w:rFonts w:ascii="David" w:hAnsi="David" w:cs="David" w:hint="cs"/>
          <w:sz w:val="20"/>
          <w:szCs w:val="20"/>
          <w:rtl/>
        </w:rPr>
        <w:t xml:space="preserve">- </w:t>
      </w:r>
      <w:r w:rsidR="003D6578">
        <w:rPr>
          <w:rFonts w:ascii="David" w:hAnsi="David" w:cs="David" w:hint="cs"/>
          <w:sz w:val="20"/>
          <w:szCs w:val="20"/>
          <w:rtl/>
        </w:rPr>
        <w:t xml:space="preserve">פגיעה בחוק יסוד יכולה להיות </w:t>
      </w:r>
      <w:r>
        <w:rPr>
          <w:rFonts w:ascii="David" w:hAnsi="David" w:cs="David" w:hint="cs"/>
          <w:sz w:val="20"/>
          <w:szCs w:val="20"/>
          <w:rtl/>
        </w:rPr>
        <w:t>בדרך שבה נאמר בחוק היסוד שהיא יכולה להיות וגם פגיעה זו חייבת להיות רק בהסמכה מפורשת מהכנסת לפגוע בזכות היסוד (</w:t>
      </w:r>
      <w:proofErr w:type="spellStart"/>
      <w:r>
        <w:rPr>
          <w:rFonts w:ascii="David" w:hAnsi="David" w:cs="David" w:hint="cs"/>
          <w:sz w:val="20"/>
          <w:szCs w:val="20"/>
          <w:rtl/>
        </w:rPr>
        <w:t>השיריון</w:t>
      </w:r>
      <w:proofErr w:type="spellEnd"/>
      <w:r>
        <w:rPr>
          <w:rFonts w:ascii="David" w:hAnsi="David" w:cs="David" w:hint="cs"/>
          <w:sz w:val="20"/>
          <w:szCs w:val="20"/>
          <w:rtl/>
        </w:rPr>
        <w:t xml:space="preserve"> המהותי).</w:t>
      </w:r>
    </w:p>
    <w:p w14:paraId="5F328481" w14:textId="7514D28E" w:rsidR="00271D7B" w:rsidRDefault="00271D7B" w:rsidP="002901B9">
      <w:pPr>
        <w:jc w:val="both"/>
        <w:rPr>
          <w:rFonts w:ascii="David" w:hAnsi="David" w:cs="David"/>
          <w:sz w:val="20"/>
          <w:szCs w:val="20"/>
          <w:rtl/>
        </w:rPr>
      </w:pPr>
      <w:r w:rsidRPr="00271D7B">
        <w:rPr>
          <w:rFonts w:ascii="David" w:hAnsi="David" w:cs="David" w:hint="cs"/>
          <w:sz w:val="20"/>
          <w:szCs w:val="20"/>
          <w:highlight w:val="green"/>
          <w:rtl/>
        </w:rPr>
        <w:t>שמגר</w:t>
      </w:r>
      <w:r>
        <w:rPr>
          <w:rFonts w:ascii="David" w:hAnsi="David" w:cs="David" w:hint="cs"/>
          <w:sz w:val="20"/>
          <w:szCs w:val="20"/>
          <w:rtl/>
        </w:rPr>
        <w:t>- פגיעה יכולה להיות על ידי פסקת ההגבלה אם כתובה או בחקיקת חוק יסוד נגדי.</w:t>
      </w:r>
    </w:p>
    <w:p w14:paraId="3ADE97DC" w14:textId="04FFAE94" w:rsidR="00271D7B" w:rsidRDefault="00271D7B" w:rsidP="002901B9">
      <w:pPr>
        <w:pStyle w:val="3"/>
        <w:jc w:val="both"/>
        <w:rPr>
          <w:rtl/>
        </w:rPr>
      </w:pPr>
      <w:bookmarkStart w:id="35" w:name="_Toc126244475"/>
      <w:r>
        <w:rPr>
          <w:rFonts w:hint="cs"/>
          <w:rtl/>
        </w:rPr>
        <w:t>פגיעה בחוק יסוד שותק</w:t>
      </w:r>
      <w:bookmarkEnd w:id="35"/>
    </w:p>
    <w:p w14:paraId="7023B878" w14:textId="3968C8B3" w:rsidR="00501732" w:rsidRDefault="00501732" w:rsidP="002901B9">
      <w:pPr>
        <w:jc w:val="both"/>
        <w:rPr>
          <w:rFonts w:ascii="David" w:hAnsi="David" w:cs="David"/>
          <w:sz w:val="20"/>
          <w:szCs w:val="20"/>
          <w:rtl/>
        </w:rPr>
      </w:pPr>
      <w:r>
        <w:rPr>
          <w:rFonts w:ascii="David" w:hAnsi="David" w:cs="David" w:hint="cs"/>
          <w:sz w:val="20"/>
          <w:szCs w:val="20"/>
          <w:rtl/>
        </w:rPr>
        <w:t>בפס"ד המזרחי ברק מעלה שלושה אפשרויות בשאלת מעמדם של חוקי היסוד השותקים (נטולי פסקת הגבלה):</w:t>
      </w:r>
    </w:p>
    <w:p w14:paraId="03E843A3" w14:textId="5CFB03F9" w:rsidR="00501732" w:rsidRDefault="00501732" w:rsidP="00651990">
      <w:pPr>
        <w:pStyle w:val="a3"/>
        <w:numPr>
          <w:ilvl w:val="0"/>
          <w:numId w:val="29"/>
        </w:numPr>
        <w:jc w:val="both"/>
        <w:rPr>
          <w:rFonts w:ascii="David" w:hAnsi="David" w:cs="David"/>
          <w:sz w:val="20"/>
          <w:szCs w:val="20"/>
        </w:rPr>
      </w:pPr>
      <w:r>
        <w:rPr>
          <w:rFonts w:ascii="David" w:hAnsi="David" w:cs="David" w:hint="cs"/>
          <w:sz w:val="20"/>
          <w:szCs w:val="20"/>
          <w:rtl/>
        </w:rPr>
        <w:t>לא ניתן לפגוע כלל בחוק יסוד שותק.</w:t>
      </w:r>
    </w:p>
    <w:p w14:paraId="24D45E72" w14:textId="790D0461" w:rsidR="00501732" w:rsidRDefault="00501732" w:rsidP="00651990">
      <w:pPr>
        <w:pStyle w:val="a3"/>
        <w:numPr>
          <w:ilvl w:val="0"/>
          <w:numId w:val="29"/>
        </w:numPr>
        <w:jc w:val="both"/>
        <w:rPr>
          <w:rFonts w:ascii="David" w:hAnsi="David" w:cs="David"/>
          <w:sz w:val="20"/>
          <w:szCs w:val="20"/>
        </w:rPr>
      </w:pPr>
      <w:r>
        <w:rPr>
          <w:rFonts w:ascii="David" w:hAnsi="David" w:cs="David" w:hint="cs"/>
          <w:sz w:val="20"/>
          <w:szCs w:val="20"/>
          <w:rtl/>
        </w:rPr>
        <w:t>ניתן לפגוע באמצעות כל חוק.</w:t>
      </w:r>
    </w:p>
    <w:p w14:paraId="036DEE02" w14:textId="36AE4950" w:rsidR="00501732" w:rsidRPr="00501732" w:rsidRDefault="00501732" w:rsidP="00651990">
      <w:pPr>
        <w:pStyle w:val="a3"/>
        <w:numPr>
          <w:ilvl w:val="0"/>
          <w:numId w:val="29"/>
        </w:numPr>
        <w:jc w:val="both"/>
        <w:rPr>
          <w:rFonts w:ascii="David" w:hAnsi="David" w:cs="David"/>
          <w:sz w:val="20"/>
          <w:szCs w:val="20"/>
          <w:rtl/>
        </w:rPr>
      </w:pPr>
      <w:r>
        <w:rPr>
          <w:rFonts w:ascii="David" w:hAnsi="David" w:cs="David" w:hint="cs"/>
          <w:sz w:val="20"/>
          <w:szCs w:val="20"/>
          <w:rtl/>
        </w:rPr>
        <w:t>ניתן לפגוע בחוק יסוד שותק בחוק שיש בו אמירה מפורשת שהוא פוגע בחוק יסוד שותק.</w:t>
      </w:r>
    </w:p>
    <w:p w14:paraId="5FD91DC2" w14:textId="056E363F" w:rsidR="00271D7B" w:rsidRDefault="00271D7B" w:rsidP="002901B9">
      <w:pPr>
        <w:jc w:val="both"/>
        <w:rPr>
          <w:rFonts w:ascii="David" w:hAnsi="David" w:cs="David"/>
          <w:sz w:val="20"/>
          <w:szCs w:val="20"/>
          <w:rtl/>
        </w:rPr>
      </w:pPr>
      <w:r>
        <w:rPr>
          <w:rFonts w:ascii="David" w:hAnsi="David" w:cs="David" w:hint="cs"/>
          <w:sz w:val="20"/>
          <w:szCs w:val="20"/>
          <w:rtl/>
        </w:rPr>
        <w:t xml:space="preserve">בפס"ד </w:t>
      </w:r>
      <w:r w:rsidRPr="00271D7B">
        <w:rPr>
          <w:rFonts w:ascii="David" w:hAnsi="David" w:cs="David" w:hint="cs"/>
          <w:sz w:val="20"/>
          <w:szCs w:val="20"/>
          <w:highlight w:val="yellow"/>
          <w:rtl/>
        </w:rPr>
        <w:t>חירות</w:t>
      </w:r>
      <w:r>
        <w:rPr>
          <w:rFonts w:ascii="David" w:hAnsi="David" w:cs="David" w:hint="cs"/>
          <w:sz w:val="20"/>
          <w:szCs w:val="20"/>
          <w:rtl/>
        </w:rPr>
        <w:t xml:space="preserve"> </w:t>
      </w:r>
      <w:r w:rsidR="00406602">
        <w:rPr>
          <w:rFonts w:ascii="David" w:hAnsi="David" w:cs="David" w:hint="cs"/>
          <w:sz w:val="20"/>
          <w:szCs w:val="20"/>
          <w:rtl/>
        </w:rPr>
        <w:t xml:space="preserve">בשנת 2003 </w:t>
      </w:r>
      <w:r>
        <w:rPr>
          <w:rFonts w:ascii="David" w:hAnsi="David" w:cs="David" w:hint="cs"/>
          <w:sz w:val="20"/>
          <w:szCs w:val="20"/>
          <w:rtl/>
        </w:rPr>
        <w:t>נפסק כי לא ניתן לפגוע כלל בחוק יסוד אם אין לו את פסקת ההגבלה.</w:t>
      </w:r>
    </w:p>
    <w:p w14:paraId="1607DC25" w14:textId="38B2AB04" w:rsidR="00271D7B" w:rsidRDefault="00271D7B" w:rsidP="002901B9">
      <w:pPr>
        <w:jc w:val="both"/>
        <w:rPr>
          <w:rFonts w:ascii="David" w:hAnsi="David" w:cs="David"/>
          <w:sz w:val="20"/>
          <w:szCs w:val="20"/>
          <w:rtl/>
        </w:rPr>
      </w:pPr>
      <w:r>
        <w:rPr>
          <w:rFonts w:ascii="David" w:hAnsi="David" w:cs="David" w:hint="cs"/>
          <w:sz w:val="20"/>
          <w:szCs w:val="20"/>
          <w:rtl/>
        </w:rPr>
        <w:t xml:space="preserve">בפס"ד </w:t>
      </w:r>
      <w:proofErr w:type="spellStart"/>
      <w:r w:rsidRPr="00271D7B">
        <w:rPr>
          <w:rFonts w:ascii="David" w:hAnsi="David" w:cs="David" w:hint="cs"/>
          <w:sz w:val="20"/>
          <w:szCs w:val="20"/>
          <w:highlight w:val="yellow"/>
          <w:rtl/>
        </w:rPr>
        <w:t>הופנונג</w:t>
      </w:r>
      <w:proofErr w:type="spellEnd"/>
      <w:r>
        <w:rPr>
          <w:rFonts w:ascii="David" w:hAnsi="David" w:cs="David" w:hint="cs"/>
          <w:sz w:val="20"/>
          <w:szCs w:val="20"/>
          <w:rtl/>
        </w:rPr>
        <w:t xml:space="preserve"> </w:t>
      </w:r>
      <w:r w:rsidRPr="00271D7B">
        <w:rPr>
          <w:rFonts w:ascii="David" w:hAnsi="David" w:cs="David" w:hint="cs"/>
          <w:sz w:val="20"/>
          <w:szCs w:val="20"/>
          <w:highlight w:val="green"/>
          <w:rtl/>
        </w:rPr>
        <w:t>ברק</w:t>
      </w:r>
      <w:r w:rsidR="00406602">
        <w:rPr>
          <w:rFonts w:ascii="David" w:hAnsi="David" w:cs="David" w:hint="cs"/>
          <w:sz w:val="20"/>
          <w:szCs w:val="20"/>
          <w:rtl/>
        </w:rPr>
        <w:t xml:space="preserve"> בשנת 1996</w:t>
      </w:r>
      <w:r>
        <w:rPr>
          <w:rFonts w:ascii="David" w:hAnsi="David" w:cs="David" w:hint="cs"/>
          <w:sz w:val="20"/>
          <w:szCs w:val="20"/>
          <w:rtl/>
        </w:rPr>
        <w:t xml:space="preserve"> מעלה הצעה נוספת, ניתן "לייבא" את פסקת ההגבלה האמורה בחו"י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Pr>
          <w:rFonts w:ascii="David" w:hAnsi="David" w:cs="David" w:hint="cs"/>
          <w:sz w:val="20"/>
          <w:szCs w:val="20"/>
          <w:rtl/>
        </w:rPr>
        <w:t xml:space="preserve"> </w:t>
      </w:r>
      <w:proofErr w:type="spellStart"/>
      <w:r>
        <w:rPr>
          <w:rFonts w:ascii="David" w:hAnsi="David" w:cs="David" w:hint="cs"/>
          <w:sz w:val="20"/>
          <w:szCs w:val="20"/>
          <w:rtl/>
        </w:rPr>
        <w:t>וחו"י</w:t>
      </w:r>
      <w:proofErr w:type="spellEnd"/>
      <w:r>
        <w:rPr>
          <w:rFonts w:ascii="David" w:hAnsi="David" w:cs="David" w:hint="cs"/>
          <w:sz w:val="20"/>
          <w:szCs w:val="20"/>
          <w:rtl/>
        </w:rPr>
        <w:t xml:space="preserve"> חופש העיסוק גם לחוקי יסוד</w:t>
      </w:r>
      <w:r w:rsidR="00406602">
        <w:rPr>
          <w:rFonts w:ascii="David" w:hAnsi="David" w:cs="David" w:hint="cs"/>
          <w:sz w:val="20"/>
          <w:szCs w:val="20"/>
          <w:rtl/>
        </w:rPr>
        <w:t xml:space="preserve"> שותקים, שאין להם את פסקת ההגבלה. ברק מעלה זאת </w:t>
      </w:r>
      <w:proofErr w:type="spellStart"/>
      <w:r w:rsidR="00406602" w:rsidRPr="00406602">
        <w:rPr>
          <w:rFonts w:ascii="David" w:hAnsi="David" w:cs="David" w:hint="cs"/>
          <w:b/>
          <w:bCs/>
          <w:sz w:val="20"/>
          <w:szCs w:val="20"/>
          <w:rtl/>
        </w:rPr>
        <w:t>כאוביטר</w:t>
      </w:r>
      <w:proofErr w:type="spellEnd"/>
      <w:r w:rsidR="00406602">
        <w:rPr>
          <w:rFonts w:ascii="David" w:hAnsi="David" w:cs="David" w:hint="cs"/>
          <w:sz w:val="20"/>
          <w:szCs w:val="20"/>
          <w:rtl/>
        </w:rPr>
        <w:t>.</w:t>
      </w:r>
    </w:p>
    <w:p w14:paraId="745B7740" w14:textId="3F1F4FB8" w:rsidR="00406602" w:rsidRDefault="00406602" w:rsidP="002901B9">
      <w:pPr>
        <w:jc w:val="both"/>
        <w:rPr>
          <w:rFonts w:ascii="David" w:hAnsi="David" w:cs="David"/>
          <w:sz w:val="20"/>
          <w:szCs w:val="20"/>
          <w:rtl/>
        </w:rPr>
      </w:pPr>
      <w:r>
        <w:rPr>
          <w:rFonts w:ascii="David" w:hAnsi="David" w:cs="David" w:hint="cs"/>
          <w:sz w:val="20"/>
          <w:szCs w:val="20"/>
          <w:rtl/>
        </w:rPr>
        <w:t xml:space="preserve">בפס"ד </w:t>
      </w:r>
      <w:r w:rsidRPr="00406602">
        <w:rPr>
          <w:rFonts w:ascii="David" w:hAnsi="David" w:cs="David" w:hint="cs"/>
          <w:sz w:val="20"/>
          <w:szCs w:val="20"/>
          <w:highlight w:val="yellow"/>
          <w:rtl/>
        </w:rPr>
        <w:t>מופז</w:t>
      </w:r>
      <w:r>
        <w:rPr>
          <w:rFonts w:ascii="David" w:hAnsi="David" w:cs="David" w:hint="cs"/>
          <w:sz w:val="20"/>
          <w:szCs w:val="20"/>
          <w:rtl/>
        </w:rPr>
        <w:t xml:space="preserve"> בשנת 2003 לראשונה נפסק על ידי השופט </w:t>
      </w:r>
      <w:r w:rsidRPr="00406602">
        <w:rPr>
          <w:rFonts w:ascii="David" w:hAnsi="David" w:cs="David" w:hint="cs"/>
          <w:sz w:val="20"/>
          <w:szCs w:val="20"/>
          <w:highlight w:val="green"/>
          <w:rtl/>
        </w:rPr>
        <w:t>מצא</w:t>
      </w:r>
      <w:r>
        <w:rPr>
          <w:rFonts w:ascii="David" w:hAnsi="David" w:cs="David" w:hint="cs"/>
          <w:sz w:val="20"/>
          <w:szCs w:val="20"/>
          <w:rtl/>
        </w:rPr>
        <w:t xml:space="preserve"> שניתן לייבא את פסקת ההגבלה גם לחוקי יסוד שותקים (חו"י הכנסת).</w:t>
      </w:r>
    </w:p>
    <w:p w14:paraId="00BDA216" w14:textId="585FE9BB" w:rsidR="00406602" w:rsidRDefault="00406602" w:rsidP="002901B9">
      <w:pPr>
        <w:jc w:val="both"/>
        <w:rPr>
          <w:rFonts w:ascii="David" w:hAnsi="David" w:cs="David"/>
          <w:sz w:val="20"/>
          <w:szCs w:val="20"/>
          <w:rtl/>
        </w:rPr>
      </w:pPr>
      <w:r>
        <w:rPr>
          <w:rFonts w:ascii="David" w:hAnsi="David" w:cs="David" w:hint="cs"/>
          <w:sz w:val="20"/>
          <w:szCs w:val="20"/>
          <w:rtl/>
        </w:rPr>
        <w:lastRenderedPageBreak/>
        <w:t xml:space="preserve">בפס"ד </w:t>
      </w:r>
      <w:r w:rsidRPr="00406602">
        <w:rPr>
          <w:rFonts w:ascii="David" w:hAnsi="David" w:cs="David" w:hint="cs"/>
          <w:sz w:val="20"/>
          <w:szCs w:val="20"/>
          <w:highlight w:val="yellow"/>
          <w:rtl/>
        </w:rPr>
        <w:t>גוטמן</w:t>
      </w:r>
      <w:r>
        <w:rPr>
          <w:rFonts w:ascii="David" w:hAnsi="David" w:cs="David" w:hint="cs"/>
          <w:sz w:val="20"/>
          <w:szCs w:val="20"/>
          <w:rtl/>
        </w:rPr>
        <w:t xml:space="preserve"> בשנת 2014 נשאלת השאלה האם גם כשחוק עומד </w:t>
      </w:r>
      <w:proofErr w:type="spellStart"/>
      <w:r>
        <w:rPr>
          <w:rFonts w:ascii="David" w:hAnsi="David" w:cs="David" w:hint="cs"/>
          <w:sz w:val="20"/>
          <w:szCs w:val="20"/>
          <w:rtl/>
        </w:rPr>
        <w:t>בשיריון</w:t>
      </w:r>
      <w:proofErr w:type="spellEnd"/>
      <w:r>
        <w:rPr>
          <w:rFonts w:ascii="David" w:hAnsi="David" w:cs="David" w:hint="cs"/>
          <w:sz w:val="20"/>
          <w:szCs w:val="20"/>
          <w:rtl/>
        </w:rPr>
        <w:t xml:space="preserve"> פורמלי כנגד חוק יסוד, האם הוא צריך לעמוד גם בדרישות </w:t>
      </w:r>
      <w:proofErr w:type="spellStart"/>
      <w:r>
        <w:rPr>
          <w:rFonts w:ascii="David" w:hAnsi="David" w:cs="David" w:hint="cs"/>
          <w:sz w:val="20"/>
          <w:szCs w:val="20"/>
          <w:rtl/>
        </w:rPr>
        <w:t>השיריון</w:t>
      </w:r>
      <w:proofErr w:type="spellEnd"/>
      <w:r>
        <w:rPr>
          <w:rFonts w:ascii="David" w:hAnsi="David" w:cs="David" w:hint="cs"/>
          <w:sz w:val="20"/>
          <w:szCs w:val="20"/>
          <w:rtl/>
        </w:rPr>
        <w:t xml:space="preserve"> המהותי. </w:t>
      </w:r>
      <w:r w:rsidRPr="00406602">
        <w:rPr>
          <w:rFonts w:ascii="David" w:hAnsi="David" w:cs="David" w:hint="cs"/>
          <w:sz w:val="20"/>
          <w:szCs w:val="20"/>
          <w:highlight w:val="green"/>
          <w:rtl/>
        </w:rPr>
        <w:t>חיות</w:t>
      </w:r>
      <w:r>
        <w:rPr>
          <w:rFonts w:ascii="David" w:hAnsi="David" w:cs="David" w:hint="cs"/>
          <w:sz w:val="20"/>
          <w:szCs w:val="20"/>
          <w:rtl/>
        </w:rPr>
        <w:t xml:space="preserve"> טוענת שבמקרה כזה צריך לבחון האם הוא עומד בדרישות פסקת ההגבלה המיובאת לחו"י הכנסת אבל זה נשאר </w:t>
      </w:r>
      <w:proofErr w:type="spellStart"/>
      <w:r w:rsidRPr="00406602">
        <w:rPr>
          <w:rFonts w:ascii="David" w:hAnsi="David" w:cs="David" w:hint="cs"/>
          <w:b/>
          <w:bCs/>
          <w:sz w:val="20"/>
          <w:szCs w:val="20"/>
          <w:rtl/>
        </w:rPr>
        <w:t>כאוביטר</w:t>
      </w:r>
      <w:proofErr w:type="spellEnd"/>
      <w:r>
        <w:rPr>
          <w:rFonts w:ascii="David" w:hAnsi="David" w:cs="David" w:hint="cs"/>
          <w:sz w:val="20"/>
          <w:szCs w:val="20"/>
          <w:rtl/>
        </w:rPr>
        <w:t>.</w:t>
      </w:r>
    </w:p>
    <w:p w14:paraId="72968D89" w14:textId="02A92554" w:rsidR="00406602" w:rsidRDefault="00406602" w:rsidP="002901B9">
      <w:pPr>
        <w:pStyle w:val="3"/>
        <w:jc w:val="both"/>
        <w:rPr>
          <w:rtl/>
        </w:rPr>
      </w:pPr>
      <w:bookmarkStart w:id="36" w:name="_Toc126244476"/>
      <w:r>
        <w:rPr>
          <w:rFonts w:hint="cs"/>
          <w:rtl/>
        </w:rPr>
        <w:t>הוספת פסקת ההגבלה להסדרים חוקתיים שאינם זכויות</w:t>
      </w:r>
      <w:bookmarkEnd w:id="36"/>
    </w:p>
    <w:p w14:paraId="69748CCE" w14:textId="62BDB5E9" w:rsidR="00406602" w:rsidRDefault="004C1FA6" w:rsidP="002901B9">
      <w:pPr>
        <w:jc w:val="both"/>
        <w:rPr>
          <w:rFonts w:ascii="David" w:hAnsi="David" w:cs="David"/>
          <w:sz w:val="20"/>
          <w:szCs w:val="20"/>
          <w:rtl/>
        </w:rPr>
      </w:pPr>
      <w:r>
        <w:rPr>
          <w:rFonts w:ascii="David" w:hAnsi="David" w:cs="David" w:hint="cs"/>
          <w:sz w:val="20"/>
          <w:szCs w:val="20"/>
          <w:rtl/>
        </w:rPr>
        <w:t xml:space="preserve">בפס"ד </w:t>
      </w:r>
      <w:r w:rsidRPr="004C1FA6">
        <w:rPr>
          <w:rFonts w:ascii="David" w:hAnsi="David" w:cs="David" w:hint="cs"/>
          <w:sz w:val="20"/>
          <w:szCs w:val="20"/>
          <w:highlight w:val="yellow"/>
          <w:rtl/>
        </w:rPr>
        <w:t>המרכז האקדמי</w:t>
      </w:r>
      <w:r>
        <w:rPr>
          <w:rFonts w:ascii="David" w:hAnsi="David" w:cs="David" w:hint="cs"/>
          <w:sz w:val="20"/>
          <w:szCs w:val="20"/>
          <w:rtl/>
        </w:rPr>
        <w:t xml:space="preserve"> נידונה השאלה האם ניתן לייבא את פסקת ההגבלה גם להסדרים חוקתיים שאינם זכויות במקרה עליו הם דיברו רוב השופטים פסלו את החוק בגלל שמבחינת הזכויות הוא היה בעייתי אולם נשאלה שם גם שאלה על הפגיעה במוסדות השלטון:</w:t>
      </w:r>
    </w:p>
    <w:p w14:paraId="58BA347F" w14:textId="094DDCC8" w:rsidR="004C1FA6" w:rsidRDefault="004C1FA6" w:rsidP="002901B9">
      <w:pPr>
        <w:jc w:val="both"/>
        <w:rPr>
          <w:rFonts w:ascii="David" w:hAnsi="David" w:cs="David"/>
          <w:sz w:val="20"/>
          <w:szCs w:val="20"/>
          <w:rtl/>
        </w:rPr>
      </w:pPr>
      <w:r w:rsidRPr="004C1FA6">
        <w:rPr>
          <w:rFonts w:ascii="David" w:hAnsi="David" w:cs="David" w:hint="cs"/>
          <w:sz w:val="20"/>
          <w:szCs w:val="20"/>
          <w:highlight w:val="green"/>
          <w:rtl/>
        </w:rPr>
        <w:t>בייניש</w:t>
      </w:r>
      <w:r>
        <w:rPr>
          <w:rFonts w:ascii="David" w:hAnsi="David" w:cs="David" w:hint="cs"/>
          <w:sz w:val="20"/>
          <w:szCs w:val="20"/>
          <w:rtl/>
        </w:rPr>
        <w:t>- לא צריך להכריע בשאלה הזאת.</w:t>
      </w:r>
    </w:p>
    <w:p w14:paraId="0B1B9C68" w14:textId="72676BF8" w:rsidR="004C1FA6" w:rsidRDefault="004C1FA6" w:rsidP="002901B9">
      <w:pPr>
        <w:jc w:val="both"/>
        <w:rPr>
          <w:rFonts w:ascii="David" w:hAnsi="David" w:cs="David"/>
          <w:sz w:val="20"/>
          <w:szCs w:val="20"/>
          <w:rtl/>
        </w:rPr>
      </w:pPr>
      <w:r w:rsidRPr="004C1FA6">
        <w:rPr>
          <w:rFonts w:ascii="David" w:hAnsi="David" w:cs="David" w:hint="cs"/>
          <w:sz w:val="20"/>
          <w:szCs w:val="20"/>
          <w:highlight w:val="green"/>
          <w:rtl/>
        </w:rPr>
        <w:t>לוי</w:t>
      </w:r>
      <w:r>
        <w:rPr>
          <w:rFonts w:ascii="David" w:hAnsi="David" w:cs="David" w:hint="cs"/>
          <w:sz w:val="20"/>
          <w:szCs w:val="20"/>
          <w:rtl/>
        </w:rPr>
        <w:t xml:space="preserve"> (מיעוט)- ניתן להכניס את פסקת ההגבלה גם לחוקי יסוד שאינם עוסקים בזכויות אלא במשטר.</w:t>
      </w:r>
    </w:p>
    <w:p w14:paraId="04A5FA8A" w14:textId="19EE21E2" w:rsidR="004C1FA6" w:rsidRDefault="004C1FA6" w:rsidP="002901B9">
      <w:pPr>
        <w:jc w:val="both"/>
        <w:rPr>
          <w:rFonts w:ascii="David" w:hAnsi="David" w:cs="David"/>
          <w:sz w:val="20"/>
          <w:szCs w:val="20"/>
          <w:rtl/>
        </w:rPr>
      </w:pPr>
      <w:r w:rsidRPr="004C1FA6">
        <w:rPr>
          <w:rFonts w:ascii="David" w:hAnsi="David" w:cs="David" w:hint="cs"/>
          <w:sz w:val="20"/>
          <w:szCs w:val="20"/>
          <w:highlight w:val="green"/>
          <w:rtl/>
        </w:rPr>
        <w:t>אהרון ברק</w:t>
      </w:r>
      <w:r>
        <w:rPr>
          <w:rFonts w:ascii="David" w:hAnsi="David" w:cs="David" w:hint="cs"/>
          <w:sz w:val="20"/>
          <w:szCs w:val="20"/>
          <w:rtl/>
        </w:rPr>
        <w:t xml:space="preserve"> (</w:t>
      </w:r>
      <w:r w:rsidRPr="004C1FA6">
        <w:rPr>
          <w:rFonts w:ascii="David" w:hAnsi="David" w:cs="David" w:hint="cs"/>
          <w:sz w:val="20"/>
          <w:szCs w:val="20"/>
          <w:highlight w:val="cyan"/>
          <w:rtl/>
        </w:rPr>
        <w:t>במאמר חיצוני</w:t>
      </w:r>
      <w:r>
        <w:rPr>
          <w:rFonts w:ascii="David" w:hAnsi="David" w:cs="David" w:hint="cs"/>
          <w:sz w:val="20"/>
          <w:szCs w:val="20"/>
          <w:rtl/>
        </w:rPr>
        <w:t>)- ניתן לייבא את פסקת ההגבלה רק לחוקי יסוד שיש בהם פגיעה בזכויות.</w:t>
      </w:r>
    </w:p>
    <w:p w14:paraId="5F969ACA" w14:textId="4D6241A6" w:rsidR="004C1FA6" w:rsidRDefault="004C1FA6" w:rsidP="002901B9">
      <w:pPr>
        <w:jc w:val="both"/>
        <w:rPr>
          <w:rFonts w:ascii="David" w:hAnsi="David" w:cs="David"/>
          <w:b/>
          <w:bCs/>
          <w:sz w:val="20"/>
          <w:szCs w:val="20"/>
          <w:rtl/>
        </w:rPr>
      </w:pPr>
      <w:r w:rsidRPr="004C1FA6">
        <w:rPr>
          <w:rFonts w:ascii="David" w:hAnsi="David" w:cs="David" w:hint="cs"/>
          <w:b/>
          <w:bCs/>
          <w:sz w:val="20"/>
          <w:szCs w:val="20"/>
          <w:rtl/>
        </w:rPr>
        <w:t>עד היום אין תשובה בשאלה זו.</w:t>
      </w:r>
    </w:p>
    <w:p w14:paraId="4D7D6082" w14:textId="5AE672F9" w:rsidR="004C1FA6" w:rsidRDefault="004C1FA6" w:rsidP="002901B9">
      <w:pPr>
        <w:pStyle w:val="2"/>
        <w:jc w:val="both"/>
        <w:rPr>
          <w:rtl/>
        </w:rPr>
      </w:pPr>
      <w:bookmarkStart w:id="37" w:name="_Toc126244477"/>
      <w:r>
        <w:rPr>
          <w:rFonts w:hint="cs"/>
          <w:rtl/>
        </w:rPr>
        <w:t>שינוי חוקתי שאינו חוקתי</w:t>
      </w:r>
      <w:bookmarkEnd w:id="37"/>
    </w:p>
    <w:p w14:paraId="55D58EAD" w14:textId="47ED01CB" w:rsidR="004C1FA6" w:rsidRDefault="007D7DDB" w:rsidP="002901B9">
      <w:pPr>
        <w:jc w:val="both"/>
        <w:rPr>
          <w:rFonts w:ascii="David" w:hAnsi="David" w:cs="David"/>
          <w:sz w:val="20"/>
          <w:szCs w:val="20"/>
          <w:rtl/>
        </w:rPr>
      </w:pPr>
      <w:r>
        <w:rPr>
          <w:rFonts w:ascii="David" w:hAnsi="David" w:cs="David" w:hint="cs"/>
          <w:sz w:val="20"/>
          <w:szCs w:val="20"/>
          <w:rtl/>
        </w:rPr>
        <w:t xml:space="preserve">בפס"ד </w:t>
      </w:r>
      <w:r w:rsidRPr="007D7DDB">
        <w:rPr>
          <w:rFonts w:ascii="David" w:hAnsi="David" w:cs="David" w:hint="cs"/>
          <w:sz w:val="20"/>
          <w:szCs w:val="20"/>
          <w:highlight w:val="yellow"/>
          <w:rtl/>
        </w:rPr>
        <w:t>בר-און</w:t>
      </w:r>
      <w:r>
        <w:rPr>
          <w:rFonts w:ascii="David" w:hAnsi="David" w:cs="David" w:hint="cs"/>
          <w:sz w:val="20"/>
          <w:szCs w:val="20"/>
          <w:rtl/>
        </w:rPr>
        <w:t xml:space="preserve"> </w:t>
      </w:r>
      <w:r w:rsidRPr="007D7DDB">
        <w:rPr>
          <w:rFonts w:ascii="David" w:hAnsi="David" w:cs="David" w:hint="cs"/>
          <w:sz w:val="20"/>
          <w:szCs w:val="20"/>
          <w:highlight w:val="green"/>
          <w:rtl/>
        </w:rPr>
        <w:t>בייניש</w:t>
      </w:r>
      <w:r>
        <w:rPr>
          <w:rFonts w:ascii="David" w:hAnsi="David" w:cs="David" w:hint="cs"/>
          <w:sz w:val="20"/>
          <w:szCs w:val="20"/>
          <w:rtl/>
        </w:rPr>
        <w:t xml:space="preserve"> קבעה כי חוק יסוד יכול </w:t>
      </w:r>
      <w:proofErr w:type="spellStart"/>
      <w:r>
        <w:rPr>
          <w:rFonts w:ascii="David" w:hAnsi="David" w:cs="David" w:hint="cs"/>
          <w:sz w:val="20"/>
          <w:szCs w:val="20"/>
          <w:rtl/>
        </w:rPr>
        <w:t>להפסל</w:t>
      </w:r>
      <w:proofErr w:type="spellEnd"/>
      <w:r>
        <w:rPr>
          <w:rFonts w:ascii="David" w:hAnsi="David" w:cs="David" w:hint="cs"/>
          <w:sz w:val="20"/>
          <w:szCs w:val="20"/>
          <w:rtl/>
        </w:rPr>
        <w:t xml:space="preserve"> משני סיבות, או שהוא סותר את החוקה או שהוא סותר את עקרונות היסוד של החוקה. </w:t>
      </w:r>
    </w:p>
    <w:p w14:paraId="6A6A971E" w14:textId="0EA1F8FD" w:rsidR="007D7DDB" w:rsidRDefault="007D7DDB" w:rsidP="002901B9">
      <w:pPr>
        <w:jc w:val="both"/>
        <w:rPr>
          <w:rFonts w:ascii="David" w:hAnsi="David" w:cs="David"/>
          <w:sz w:val="20"/>
          <w:szCs w:val="20"/>
          <w:rtl/>
        </w:rPr>
      </w:pPr>
      <w:r>
        <w:rPr>
          <w:rFonts w:ascii="David" w:hAnsi="David" w:cs="David" w:hint="cs"/>
          <w:sz w:val="20"/>
          <w:szCs w:val="20"/>
          <w:rtl/>
        </w:rPr>
        <w:t xml:space="preserve">יש שני דוקטרינות לפיהן יכול </w:t>
      </w:r>
      <w:proofErr w:type="spellStart"/>
      <w:r>
        <w:rPr>
          <w:rFonts w:ascii="David" w:hAnsi="David" w:cs="David" w:hint="cs"/>
          <w:sz w:val="20"/>
          <w:szCs w:val="20"/>
          <w:rtl/>
        </w:rPr>
        <w:t>להפסל</w:t>
      </w:r>
      <w:proofErr w:type="spellEnd"/>
      <w:r>
        <w:rPr>
          <w:rFonts w:ascii="David" w:hAnsi="David" w:cs="David" w:hint="cs"/>
          <w:sz w:val="20"/>
          <w:szCs w:val="20"/>
          <w:rtl/>
        </w:rPr>
        <w:t xml:space="preserve"> חוק יסוד:</w:t>
      </w:r>
    </w:p>
    <w:p w14:paraId="76D9ABDE" w14:textId="5FA30FA5" w:rsidR="007D7DDB" w:rsidRDefault="007D7DDB" w:rsidP="00651990">
      <w:pPr>
        <w:pStyle w:val="a3"/>
        <w:numPr>
          <w:ilvl w:val="0"/>
          <w:numId w:val="27"/>
        </w:numPr>
        <w:jc w:val="both"/>
        <w:rPr>
          <w:rFonts w:ascii="David" w:hAnsi="David" w:cs="David"/>
          <w:sz w:val="20"/>
          <w:szCs w:val="20"/>
        </w:rPr>
      </w:pPr>
      <w:r>
        <w:rPr>
          <w:rFonts w:ascii="David" w:hAnsi="David" w:cs="David" w:hint="cs"/>
          <w:sz w:val="20"/>
          <w:szCs w:val="20"/>
          <w:rtl/>
        </w:rPr>
        <w:t>טכני- שימוש לרעה בחוקי יסוד.</w:t>
      </w:r>
    </w:p>
    <w:p w14:paraId="0D9C0642" w14:textId="2A6561CB" w:rsidR="007D7DDB" w:rsidRDefault="007D7DDB" w:rsidP="00651990">
      <w:pPr>
        <w:pStyle w:val="a3"/>
        <w:numPr>
          <w:ilvl w:val="0"/>
          <w:numId w:val="27"/>
        </w:numPr>
        <w:jc w:val="both"/>
        <w:rPr>
          <w:rFonts w:ascii="David" w:hAnsi="David" w:cs="David"/>
          <w:sz w:val="20"/>
          <w:szCs w:val="20"/>
        </w:rPr>
      </w:pPr>
      <w:r>
        <w:rPr>
          <w:rFonts w:ascii="David" w:hAnsi="David" w:cs="David" w:hint="cs"/>
          <w:sz w:val="20"/>
          <w:szCs w:val="20"/>
          <w:rtl/>
        </w:rPr>
        <w:t>מהותי- תיקון חוקתי שאינו חוקתי.</w:t>
      </w:r>
    </w:p>
    <w:p w14:paraId="0E657F4B" w14:textId="15249EA1" w:rsidR="007D7DDB" w:rsidRDefault="007D7DDB" w:rsidP="002901B9">
      <w:pPr>
        <w:jc w:val="both"/>
        <w:rPr>
          <w:rFonts w:ascii="David" w:hAnsi="David" w:cs="David"/>
          <w:sz w:val="20"/>
          <w:szCs w:val="20"/>
          <w:rtl/>
        </w:rPr>
      </w:pPr>
      <w:r>
        <w:rPr>
          <w:rFonts w:ascii="David" w:hAnsi="David" w:cs="David" w:hint="cs"/>
          <w:sz w:val="20"/>
          <w:szCs w:val="20"/>
          <w:rtl/>
        </w:rPr>
        <w:t xml:space="preserve">בפס"ד </w:t>
      </w:r>
      <w:r w:rsidRPr="007D7DDB">
        <w:rPr>
          <w:rFonts w:ascii="David" w:hAnsi="David" w:cs="David" w:hint="cs"/>
          <w:sz w:val="20"/>
          <w:szCs w:val="20"/>
          <w:highlight w:val="yellow"/>
          <w:rtl/>
        </w:rPr>
        <w:t>המרכז האקדמי</w:t>
      </w:r>
      <w:r>
        <w:rPr>
          <w:rFonts w:ascii="David" w:hAnsi="David" w:cs="David" w:hint="cs"/>
          <w:sz w:val="20"/>
          <w:szCs w:val="20"/>
          <w:rtl/>
        </w:rPr>
        <w:t xml:space="preserve"> (השני) חוק יסוד נפסל בגלל פגמים טכניים, כלומר בגלל שהוא היווה שימוש לרעה בחוקי יסוד. </w:t>
      </w:r>
      <w:proofErr w:type="spellStart"/>
      <w:r w:rsidRPr="007D7DDB">
        <w:rPr>
          <w:rFonts w:ascii="David" w:hAnsi="David" w:cs="David" w:hint="cs"/>
          <w:sz w:val="20"/>
          <w:szCs w:val="20"/>
          <w:highlight w:val="green"/>
          <w:rtl/>
        </w:rPr>
        <w:t>ופוגלמן</w:t>
      </w:r>
      <w:proofErr w:type="spellEnd"/>
      <w:r>
        <w:rPr>
          <w:rFonts w:ascii="David" w:hAnsi="David" w:cs="David" w:hint="cs"/>
          <w:sz w:val="20"/>
          <w:szCs w:val="20"/>
          <w:rtl/>
        </w:rPr>
        <w:t xml:space="preserve"> דן האם ניתן לפסול מהסיבה השנייה, שהיא תיקון חוקתי לא חוקתי, בהעדר חוקה. הוא אומר שכן אבל זה נשאר </w:t>
      </w:r>
      <w:proofErr w:type="spellStart"/>
      <w:r>
        <w:rPr>
          <w:rFonts w:ascii="David" w:hAnsi="David" w:cs="David" w:hint="cs"/>
          <w:sz w:val="20"/>
          <w:szCs w:val="20"/>
          <w:rtl/>
        </w:rPr>
        <w:t>כאוביטר</w:t>
      </w:r>
      <w:proofErr w:type="spellEnd"/>
      <w:r>
        <w:rPr>
          <w:rFonts w:ascii="David" w:hAnsi="David" w:cs="David" w:hint="cs"/>
          <w:sz w:val="20"/>
          <w:szCs w:val="20"/>
          <w:rtl/>
        </w:rPr>
        <w:t>.</w:t>
      </w:r>
    </w:p>
    <w:p w14:paraId="4F9C0097" w14:textId="18768032" w:rsidR="007D7DDB" w:rsidRDefault="007D7DDB" w:rsidP="002901B9">
      <w:pPr>
        <w:jc w:val="both"/>
        <w:rPr>
          <w:rFonts w:ascii="David" w:hAnsi="David" w:cs="David"/>
          <w:sz w:val="20"/>
          <w:szCs w:val="20"/>
          <w:rtl/>
        </w:rPr>
      </w:pPr>
      <w:r w:rsidRPr="007D7DDB">
        <w:rPr>
          <w:rFonts w:ascii="David" w:hAnsi="David" w:cs="David" w:hint="cs"/>
          <w:sz w:val="20"/>
          <w:szCs w:val="20"/>
          <w:highlight w:val="green"/>
          <w:rtl/>
        </w:rPr>
        <w:t>מזוז</w:t>
      </w:r>
      <w:r>
        <w:rPr>
          <w:rFonts w:ascii="David" w:hAnsi="David" w:cs="David" w:hint="cs"/>
          <w:sz w:val="20"/>
          <w:szCs w:val="20"/>
          <w:rtl/>
        </w:rPr>
        <w:t xml:space="preserve"> בפס"ד </w:t>
      </w:r>
      <w:proofErr w:type="spellStart"/>
      <w:r w:rsidRPr="007D7DDB">
        <w:rPr>
          <w:rFonts w:ascii="David" w:hAnsi="David" w:cs="David" w:hint="cs"/>
          <w:sz w:val="20"/>
          <w:szCs w:val="20"/>
          <w:highlight w:val="yellow"/>
          <w:rtl/>
        </w:rPr>
        <w:t>ג'בארין</w:t>
      </w:r>
      <w:proofErr w:type="spellEnd"/>
      <w:r>
        <w:rPr>
          <w:rFonts w:ascii="David" w:hAnsi="David" w:cs="David" w:hint="cs"/>
          <w:sz w:val="20"/>
          <w:szCs w:val="20"/>
          <w:rtl/>
        </w:rPr>
        <w:t xml:space="preserve"> מתנגד לפסילת חוקי יסוד מטעמים אלו אולם אומר שבמצבים חריגים בית המשפט כן יצטרך להתערב ולפסול את חוק יסוד כיוון שהוא פוגע בערכי היסוד של השיטה הדמוקרטית.</w:t>
      </w:r>
    </w:p>
    <w:p w14:paraId="1520AB59" w14:textId="24767802" w:rsidR="007D7DDB" w:rsidRDefault="007D7DDB" w:rsidP="002901B9">
      <w:pPr>
        <w:jc w:val="both"/>
        <w:rPr>
          <w:rFonts w:ascii="David" w:hAnsi="David" w:cs="David"/>
          <w:sz w:val="20"/>
          <w:szCs w:val="20"/>
          <w:rtl/>
        </w:rPr>
      </w:pPr>
      <w:r>
        <w:rPr>
          <w:rFonts w:ascii="David" w:hAnsi="David" w:cs="David" w:hint="cs"/>
          <w:sz w:val="20"/>
          <w:szCs w:val="20"/>
          <w:rtl/>
        </w:rPr>
        <w:t xml:space="preserve">בפס"ד שפיר </w:t>
      </w:r>
      <w:r w:rsidR="002901B9">
        <w:rPr>
          <w:rFonts w:ascii="David" w:hAnsi="David" w:cs="David" w:hint="cs"/>
          <w:sz w:val="20"/>
          <w:szCs w:val="20"/>
          <w:rtl/>
        </w:rPr>
        <w:t>קיימות שלושה דעות לגבי פסילת חוקי יסוד:</w:t>
      </w:r>
    </w:p>
    <w:p w14:paraId="6FE6A0F7" w14:textId="2CBBAF7B" w:rsidR="002901B9" w:rsidRDefault="002901B9" w:rsidP="002901B9">
      <w:pPr>
        <w:jc w:val="both"/>
        <w:rPr>
          <w:rFonts w:ascii="David" w:hAnsi="David" w:cs="David"/>
          <w:sz w:val="20"/>
          <w:szCs w:val="20"/>
          <w:rtl/>
        </w:rPr>
      </w:pPr>
      <w:proofErr w:type="spellStart"/>
      <w:r w:rsidRPr="002901B9">
        <w:rPr>
          <w:rFonts w:ascii="David" w:hAnsi="David" w:cs="David" w:hint="cs"/>
          <w:sz w:val="20"/>
          <w:szCs w:val="20"/>
          <w:highlight w:val="green"/>
          <w:rtl/>
        </w:rPr>
        <w:t>סולברג</w:t>
      </w:r>
      <w:proofErr w:type="spellEnd"/>
      <w:r>
        <w:rPr>
          <w:rFonts w:ascii="David" w:hAnsi="David" w:cs="David" w:hint="cs"/>
          <w:sz w:val="20"/>
          <w:szCs w:val="20"/>
          <w:rtl/>
        </w:rPr>
        <w:t>- כשחוק יסוד מטיב עם הציבור, אז גם אם הוא זמני הוא חוקתי.</w:t>
      </w:r>
    </w:p>
    <w:p w14:paraId="3747D109" w14:textId="0F603521" w:rsidR="002901B9" w:rsidRDefault="002901B9" w:rsidP="002901B9">
      <w:pPr>
        <w:jc w:val="both"/>
        <w:rPr>
          <w:rFonts w:ascii="David" w:hAnsi="David" w:cs="David"/>
          <w:sz w:val="20"/>
          <w:szCs w:val="20"/>
          <w:rtl/>
        </w:rPr>
      </w:pPr>
      <w:r w:rsidRPr="002901B9">
        <w:rPr>
          <w:rFonts w:ascii="David" w:hAnsi="David" w:cs="David" w:hint="cs"/>
          <w:sz w:val="20"/>
          <w:szCs w:val="20"/>
          <w:highlight w:val="green"/>
          <w:rtl/>
        </w:rPr>
        <w:t>חיות</w:t>
      </w:r>
      <w:r>
        <w:rPr>
          <w:rFonts w:ascii="David" w:hAnsi="David" w:cs="David" w:hint="cs"/>
          <w:sz w:val="20"/>
          <w:szCs w:val="20"/>
          <w:rtl/>
        </w:rPr>
        <w:t>- צריך לבחון שלושה מבחנים בשאלה האם חוק יסוד הוא חוקתי:</w:t>
      </w:r>
    </w:p>
    <w:p w14:paraId="78E2EF27" w14:textId="3C1D6BDA" w:rsidR="002901B9" w:rsidRDefault="002901B9" w:rsidP="00651990">
      <w:pPr>
        <w:pStyle w:val="a3"/>
        <w:numPr>
          <w:ilvl w:val="0"/>
          <w:numId w:val="28"/>
        </w:numPr>
        <w:jc w:val="both"/>
        <w:rPr>
          <w:rFonts w:ascii="David" w:hAnsi="David" w:cs="David"/>
          <w:sz w:val="20"/>
          <w:szCs w:val="20"/>
        </w:rPr>
      </w:pPr>
      <w:r>
        <w:rPr>
          <w:rFonts w:ascii="David" w:hAnsi="David" w:cs="David" w:hint="cs"/>
          <w:sz w:val="20"/>
          <w:szCs w:val="20"/>
          <w:rtl/>
        </w:rPr>
        <w:t xml:space="preserve">יציבות, האם החוק </w:t>
      </w:r>
      <w:proofErr w:type="spellStart"/>
      <w:r>
        <w:rPr>
          <w:rFonts w:ascii="David" w:hAnsi="David" w:cs="David" w:hint="cs"/>
          <w:sz w:val="20"/>
          <w:szCs w:val="20"/>
          <w:rtl/>
        </w:rPr>
        <w:t>ישאר</w:t>
      </w:r>
      <w:proofErr w:type="spellEnd"/>
      <w:r>
        <w:rPr>
          <w:rFonts w:ascii="David" w:hAnsi="David" w:cs="David" w:hint="cs"/>
          <w:sz w:val="20"/>
          <w:szCs w:val="20"/>
          <w:rtl/>
        </w:rPr>
        <w:t xml:space="preserve"> יציב לאורך זמן, חוק יסוד "הוראת שעה" איננו יציב.</w:t>
      </w:r>
    </w:p>
    <w:p w14:paraId="4FBF5C0D" w14:textId="3B350224" w:rsidR="002901B9" w:rsidRDefault="002901B9" w:rsidP="00651990">
      <w:pPr>
        <w:pStyle w:val="a3"/>
        <w:numPr>
          <w:ilvl w:val="0"/>
          <w:numId w:val="28"/>
        </w:numPr>
        <w:jc w:val="both"/>
        <w:rPr>
          <w:rFonts w:ascii="David" w:hAnsi="David" w:cs="David"/>
          <w:sz w:val="20"/>
          <w:szCs w:val="20"/>
        </w:rPr>
      </w:pPr>
      <w:r>
        <w:rPr>
          <w:rFonts w:ascii="David" w:hAnsi="David" w:cs="David" w:hint="cs"/>
          <w:sz w:val="20"/>
          <w:szCs w:val="20"/>
          <w:rtl/>
        </w:rPr>
        <w:t>כלליות, חוק יסוד צריך הסדר כללי ולא מקומי.</w:t>
      </w:r>
    </w:p>
    <w:p w14:paraId="7B9FF132" w14:textId="7B8DBF3E" w:rsidR="002901B9" w:rsidRDefault="002901B9" w:rsidP="00651990">
      <w:pPr>
        <w:pStyle w:val="a3"/>
        <w:numPr>
          <w:ilvl w:val="0"/>
          <w:numId w:val="28"/>
        </w:numPr>
        <w:jc w:val="both"/>
        <w:rPr>
          <w:rFonts w:ascii="David" w:hAnsi="David" w:cs="David"/>
          <w:sz w:val="20"/>
          <w:szCs w:val="20"/>
        </w:rPr>
      </w:pPr>
      <w:r>
        <w:rPr>
          <w:rFonts w:ascii="David" w:hAnsi="David" w:cs="David" w:hint="cs"/>
          <w:sz w:val="20"/>
          <w:szCs w:val="20"/>
          <w:rtl/>
        </w:rPr>
        <w:t>התאמה למארג החוקתי הכולל, חוק יסוד צריך לתאום את תכלית חוקי היסוד ואת מטרת חוקי היסוד שהיו.</w:t>
      </w:r>
    </w:p>
    <w:p w14:paraId="07EEB8BE" w14:textId="73ACB741" w:rsidR="002901B9" w:rsidRDefault="002901B9" w:rsidP="002901B9">
      <w:pPr>
        <w:jc w:val="both"/>
        <w:rPr>
          <w:rFonts w:ascii="David" w:hAnsi="David" w:cs="David"/>
          <w:sz w:val="20"/>
          <w:szCs w:val="20"/>
          <w:rtl/>
        </w:rPr>
      </w:pPr>
      <w:r w:rsidRPr="002901B9">
        <w:rPr>
          <w:rFonts w:ascii="David" w:hAnsi="David" w:cs="David" w:hint="cs"/>
          <w:sz w:val="20"/>
          <w:szCs w:val="20"/>
          <w:highlight w:val="green"/>
          <w:rtl/>
        </w:rPr>
        <w:t>ברק ארז</w:t>
      </w:r>
      <w:r>
        <w:rPr>
          <w:rFonts w:ascii="David" w:hAnsi="David" w:cs="David" w:hint="cs"/>
          <w:sz w:val="20"/>
          <w:szCs w:val="20"/>
          <w:rtl/>
        </w:rPr>
        <w:t>- שימוש לרעה בחוק יסוד הוא כל ניסיון לפגוע באיזון שלושת הרשויות. (</w:t>
      </w:r>
      <w:r w:rsidRPr="002901B9">
        <w:rPr>
          <w:rFonts w:ascii="David" w:hAnsi="David" w:cs="David" w:hint="cs"/>
          <w:sz w:val="20"/>
          <w:szCs w:val="20"/>
          <w:highlight w:val="darkYellow"/>
          <w:rtl/>
        </w:rPr>
        <w:t>גידי</w:t>
      </w:r>
      <w:r>
        <w:rPr>
          <w:rFonts w:ascii="David" w:hAnsi="David" w:cs="David" w:hint="cs"/>
          <w:sz w:val="20"/>
          <w:szCs w:val="20"/>
          <w:rtl/>
        </w:rPr>
        <w:t>- ברק ארז לא הבינה את ההבדל בין שימוש לרעה לבין תיקון חוקתי שאינו חוקתי).</w:t>
      </w:r>
    </w:p>
    <w:p w14:paraId="43FF3A77" w14:textId="4471A05A" w:rsidR="00501732" w:rsidRDefault="002901B9" w:rsidP="002901B9">
      <w:pPr>
        <w:jc w:val="both"/>
        <w:rPr>
          <w:rFonts w:ascii="David" w:hAnsi="David" w:cs="David"/>
          <w:sz w:val="20"/>
          <w:szCs w:val="20"/>
          <w:rtl/>
        </w:rPr>
      </w:pPr>
      <w:r w:rsidRPr="002901B9">
        <w:rPr>
          <w:rFonts w:ascii="David" w:hAnsi="David" w:cs="David" w:hint="cs"/>
          <w:sz w:val="20"/>
          <w:szCs w:val="20"/>
          <w:highlight w:val="darkYellow"/>
          <w:rtl/>
        </w:rPr>
        <w:t>גידי</w:t>
      </w:r>
      <w:r>
        <w:rPr>
          <w:rFonts w:ascii="David" w:hAnsi="David" w:cs="David" w:hint="cs"/>
          <w:sz w:val="20"/>
          <w:szCs w:val="20"/>
          <w:rtl/>
        </w:rPr>
        <w:t xml:space="preserve">- כל עוד בית המשפט פוסל חוקי יסוד על סמך דוקטרינת השימוש לרעה הוא פועל בתוך המהפכה של ברק, אם בית המשפט יפסול לפי הדוקטרינה של תיקון חוקתי שאינו חוקתי הוא </w:t>
      </w:r>
      <w:proofErr w:type="spellStart"/>
      <w:r>
        <w:rPr>
          <w:rFonts w:ascii="David" w:hAnsi="David" w:cs="David" w:hint="cs"/>
          <w:sz w:val="20"/>
          <w:szCs w:val="20"/>
          <w:rtl/>
        </w:rPr>
        <w:t>יחבוש</w:t>
      </w:r>
      <w:proofErr w:type="spellEnd"/>
      <w:r>
        <w:rPr>
          <w:rFonts w:ascii="David" w:hAnsi="David" w:cs="David" w:hint="cs"/>
          <w:sz w:val="20"/>
          <w:szCs w:val="20"/>
          <w:rtl/>
        </w:rPr>
        <w:t xml:space="preserve"> גם את כובע המחוקק של חוקי היסוד והמהפכה החוקתית תגדל פי כמה.</w:t>
      </w:r>
    </w:p>
    <w:p w14:paraId="5621703D" w14:textId="77777777" w:rsidR="00501732" w:rsidRDefault="00501732">
      <w:pPr>
        <w:bidi w:val="0"/>
        <w:rPr>
          <w:rFonts w:ascii="David" w:hAnsi="David" w:cs="David"/>
          <w:sz w:val="20"/>
          <w:szCs w:val="20"/>
        </w:rPr>
      </w:pPr>
      <w:r>
        <w:rPr>
          <w:rFonts w:ascii="David" w:hAnsi="David" w:cs="David"/>
          <w:sz w:val="20"/>
          <w:szCs w:val="20"/>
          <w:rtl/>
        </w:rPr>
        <w:br w:type="page"/>
      </w:r>
    </w:p>
    <w:p w14:paraId="215DD904" w14:textId="77777777" w:rsidR="00501732" w:rsidRDefault="00501732" w:rsidP="00501732">
      <w:pPr>
        <w:pStyle w:val="aa"/>
        <w:rPr>
          <w:rtl/>
        </w:rPr>
      </w:pPr>
      <w:r>
        <w:rPr>
          <w:rFonts w:hint="cs"/>
          <w:rtl/>
        </w:rPr>
        <w:lastRenderedPageBreak/>
        <w:t>מבנה המשטר והפרדת הרשויות</w:t>
      </w:r>
    </w:p>
    <w:p w14:paraId="47BB15A9" w14:textId="4D9425F5" w:rsidR="00676B34" w:rsidRDefault="002A7F22" w:rsidP="002D6195">
      <w:pPr>
        <w:pStyle w:val="1"/>
        <w:rPr>
          <w:rtl/>
        </w:rPr>
      </w:pPr>
      <w:r>
        <w:rPr>
          <w:rFonts w:hint="cs"/>
          <w:rtl/>
        </w:rPr>
        <w:t>הכנסת</w:t>
      </w:r>
    </w:p>
    <w:p w14:paraId="01274787" w14:textId="40E7299B" w:rsidR="004E319D" w:rsidRDefault="002A7F22" w:rsidP="004E319D">
      <w:pPr>
        <w:pStyle w:val="2"/>
        <w:rPr>
          <w:rtl/>
        </w:rPr>
      </w:pPr>
      <w:r>
        <w:rPr>
          <w:rFonts w:hint="cs"/>
          <w:rtl/>
        </w:rPr>
        <w:t>היקף ההתערבות השיפוטית בפעילות הכנסת</w:t>
      </w:r>
    </w:p>
    <w:p w14:paraId="1A872BA7" w14:textId="2E9765C0" w:rsidR="002901B9" w:rsidRDefault="002D6195" w:rsidP="002D6195">
      <w:pPr>
        <w:jc w:val="both"/>
        <w:rPr>
          <w:rFonts w:ascii="David" w:hAnsi="David" w:cs="David"/>
          <w:sz w:val="20"/>
          <w:szCs w:val="20"/>
          <w:rtl/>
        </w:rPr>
      </w:pPr>
      <w:r>
        <w:rPr>
          <w:rFonts w:ascii="David" w:hAnsi="David" w:cs="David" w:hint="cs"/>
          <w:sz w:val="20"/>
          <w:szCs w:val="20"/>
          <w:rtl/>
        </w:rPr>
        <w:t>שאלת היקף ההתערבות השיפוטית בוועדות הכנסת עברה שינויים בין השנים. בשנת 1963 פסק בית המשפט כי אין הוא מתערב כלל בפעילות ועדות הכנסת אף אם הן נשענו על טעויות שבעובדה (בשאלת התערבות בית המשפט בטעויות שבעובדה יש מחלוקת בין המשפט האנגלי בו אין התערבות לבין המשפט האמריקאי בו יש התערבות) (</w:t>
      </w:r>
      <w:r w:rsidRPr="002D6195">
        <w:rPr>
          <w:rFonts w:ascii="David" w:hAnsi="David" w:cs="David" w:hint="cs"/>
          <w:sz w:val="20"/>
          <w:szCs w:val="20"/>
          <w:highlight w:val="yellow"/>
          <w:rtl/>
        </w:rPr>
        <w:t>בצול</w:t>
      </w:r>
      <w:r>
        <w:rPr>
          <w:rFonts w:ascii="David" w:hAnsi="David" w:cs="David" w:hint="cs"/>
          <w:sz w:val="20"/>
          <w:szCs w:val="20"/>
          <w:rtl/>
        </w:rPr>
        <w:t xml:space="preserve">). </w:t>
      </w:r>
    </w:p>
    <w:p w14:paraId="4BC1C96F" w14:textId="0883FD9D" w:rsidR="00DB11F3" w:rsidRDefault="002D6195" w:rsidP="00DB11F3">
      <w:pPr>
        <w:jc w:val="both"/>
        <w:rPr>
          <w:rFonts w:ascii="David" w:hAnsi="David" w:cs="David"/>
          <w:sz w:val="20"/>
          <w:szCs w:val="20"/>
          <w:rtl/>
        </w:rPr>
      </w:pPr>
      <w:r>
        <w:rPr>
          <w:rFonts w:ascii="David" w:hAnsi="David" w:cs="David" w:hint="cs"/>
          <w:sz w:val="20"/>
          <w:szCs w:val="20"/>
          <w:rtl/>
        </w:rPr>
        <w:t xml:space="preserve">בשנת 1971 </w:t>
      </w:r>
      <w:r w:rsidR="00DB11F3">
        <w:rPr>
          <w:rFonts w:ascii="David" w:hAnsi="David" w:cs="David" w:hint="cs"/>
          <w:sz w:val="20"/>
          <w:szCs w:val="20"/>
          <w:rtl/>
        </w:rPr>
        <w:t xml:space="preserve">בפס"ד </w:t>
      </w:r>
      <w:proofErr w:type="spellStart"/>
      <w:r w:rsidR="00DB11F3" w:rsidRPr="00DB11F3">
        <w:rPr>
          <w:rFonts w:ascii="David" w:hAnsi="David" w:cs="David" w:hint="cs"/>
          <w:sz w:val="20"/>
          <w:szCs w:val="20"/>
          <w:highlight w:val="yellow"/>
          <w:rtl/>
        </w:rPr>
        <w:t>פלאטו</w:t>
      </w:r>
      <w:proofErr w:type="spellEnd"/>
      <w:r w:rsidR="00DB11F3" w:rsidRPr="00DB11F3">
        <w:rPr>
          <w:rFonts w:ascii="David" w:hAnsi="David" w:cs="David" w:hint="cs"/>
          <w:sz w:val="20"/>
          <w:szCs w:val="20"/>
          <w:highlight w:val="yellow"/>
          <w:rtl/>
        </w:rPr>
        <w:t xml:space="preserve"> שרון</w:t>
      </w:r>
      <w:r w:rsidR="00DB11F3">
        <w:rPr>
          <w:rFonts w:ascii="David" w:hAnsi="David" w:cs="David" w:hint="cs"/>
          <w:sz w:val="20"/>
          <w:szCs w:val="20"/>
          <w:rtl/>
        </w:rPr>
        <w:t xml:space="preserve">, </w:t>
      </w:r>
      <w:r>
        <w:rPr>
          <w:rFonts w:ascii="David" w:hAnsi="David" w:cs="David" w:hint="cs"/>
          <w:sz w:val="20"/>
          <w:szCs w:val="20"/>
          <w:rtl/>
        </w:rPr>
        <w:t>בית המשפט</w:t>
      </w:r>
      <w:r w:rsidR="00DB11F3">
        <w:rPr>
          <w:rFonts w:ascii="David" w:hAnsi="David" w:cs="David" w:hint="cs"/>
          <w:sz w:val="20"/>
          <w:szCs w:val="20"/>
          <w:rtl/>
        </w:rPr>
        <w:t xml:space="preserve"> (</w:t>
      </w:r>
      <w:proofErr w:type="spellStart"/>
      <w:r w:rsidR="00DB11F3" w:rsidRPr="00DB11F3">
        <w:rPr>
          <w:rFonts w:ascii="David" w:hAnsi="David" w:cs="David" w:hint="cs"/>
          <w:sz w:val="20"/>
          <w:szCs w:val="20"/>
          <w:highlight w:val="green"/>
          <w:rtl/>
        </w:rPr>
        <w:t>רוב,כהן</w:t>
      </w:r>
      <w:proofErr w:type="spellEnd"/>
      <w:r w:rsidR="00DB11F3">
        <w:rPr>
          <w:rFonts w:ascii="David" w:hAnsi="David" w:cs="David" w:hint="cs"/>
          <w:sz w:val="20"/>
          <w:szCs w:val="20"/>
          <w:rtl/>
        </w:rPr>
        <w:t>)</w:t>
      </w:r>
      <w:r>
        <w:rPr>
          <w:rFonts w:ascii="David" w:hAnsi="David" w:cs="David" w:hint="cs"/>
          <w:sz w:val="20"/>
          <w:szCs w:val="20"/>
          <w:rtl/>
        </w:rPr>
        <w:t xml:space="preserve"> משנה את התייחסותו ופוסק שיש לו סמכות לביקורת על הכנסת מכוח סעיף 7ב2 (היום 15ד2) לחוק בתי המשפט כיוון שהחוק אומר שבית המשפט הוא סמכות</w:t>
      </w:r>
      <w:r w:rsidR="00DB11F3">
        <w:rPr>
          <w:rFonts w:ascii="David" w:hAnsi="David" w:cs="David" w:hint="cs"/>
          <w:sz w:val="20"/>
          <w:szCs w:val="20"/>
          <w:rtl/>
        </w:rPr>
        <w:t xml:space="preserve"> עליונה </w:t>
      </w:r>
      <w:proofErr w:type="spellStart"/>
      <w:r w:rsidR="00DB11F3">
        <w:rPr>
          <w:rFonts w:ascii="David" w:hAnsi="David" w:cs="David" w:hint="cs"/>
          <w:sz w:val="20"/>
          <w:szCs w:val="20"/>
          <w:rtl/>
        </w:rPr>
        <w:t>לערערורים</w:t>
      </w:r>
      <w:proofErr w:type="spellEnd"/>
      <w:r w:rsidR="00DB11F3">
        <w:rPr>
          <w:rFonts w:ascii="David" w:hAnsi="David" w:cs="David" w:hint="cs"/>
          <w:sz w:val="20"/>
          <w:szCs w:val="20"/>
          <w:rtl/>
        </w:rPr>
        <w:t xml:space="preserve"> על כל התהליכים המשפטיים של הכנסת, ולכן יש תמיד סמכות לדון בהליכים מעין משפטיים המתרחשים בוועדות הכנסת.</w:t>
      </w:r>
    </w:p>
    <w:p w14:paraId="063A23E7" w14:textId="69ED8109" w:rsidR="00DB11F3" w:rsidRDefault="00DB11F3" w:rsidP="00DB11F3">
      <w:pPr>
        <w:jc w:val="both"/>
        <w:rPr>
          <w:rFonts w:ascii="David" w:hAnsi="David" w:cs="David"/>
          <w:sz w:val="20"/>
          <w:szCs w:val="20"/>
          <w:rtl/>
        </w:rPr>
      </w:pPr>
      <w:r>
        <w:rPr>
          <w:rFonts w:ascii="David" w:hAnsi="David" w:cs="David" w:hint="cs"/>
          <w:sz w:val="20"/>
          <w:szCs w:val="20"/>
          <w:rtl/>
        </w:rPr>
        <w:t>בית המשפט פוסק שיש שלוש מצבים בהם הוא יוכל להתערב בוועדות הכנסת:</w:t>
      </w:r>
    </w:p>
    <w:p w14:paraId="577C3400" w14:textId="1B7C0E6A" w:rsidR="00DB11F3" w:rsidRDefault="00DB11F3" w:rsidP="00651990">
      <w:pPr>
        <w:pStyle w:val="a3"/>
        <w:numPr>
          <w:ilvl w:val="0"/>
          <w:numId w:val="30"/>
        </w:numPr>
        <w:jc w:val="both"/>
        <w:rPr>
          <w:rFonts w:ascii="David" w:hAnsi="David" w:cs="David"/>
          <w:sz w:val="20"/>
          <w:szCs w:val="20"/>
        </w:rPr>
      </w:pPr>
      <w:r>
        <w:rPr>
          <w:rFonts w:ascii="David" w:hAnsi="David" w:cs="David" w:hint="cs"/>
          <w:sz w:val="20"/>
          <w:szCs w:val="20"/>
          <w:rtl/>
        </w:rPr>
        <w:t>הליך מעין שיפוטי.</w:t>
      </w:r>
    </w:p>
    <w:p w14:paraId="0141C3E4" w14:textId="7BAA45C5" w:rsidR="00DB11F3" w:rsidRDefault="00DB11F3" w:rsidP="00651990">
      <w:pPr>
        <w:pStyle w:val="a3"/>
        <w:numPr>
          <w:ilvl w:val="0"/>
          <w:numId w:val="30"/>
        </w:numPr>
        <w:jc w:val="both"/>
        <w:rPr>
          <w:rFonts w:ascii="David" w:hAnsi="David" w:cs="David"/>
          <w:sz w:val="20"/>
          <w:szCs w:val="20"/>
        </w:rPr>
      </w:pPr>
      <w:r>
        <w:rPr>
          <w:rFonts w:ascii="David" w:hAnsi="David" w:cs="David" w:hint="cs"/>
          <w:sz w:val="20"/>
          <w:szCs w:val="20"/>
          <w:rtl/>
        </w:rPr>
        <w:t>חוסר סמכות.</w:t>
      </w:r>
    </w:p>
    <w:p w14:paraId="4E4390B3" w14:textId="582F1939" w:rsidR="00DB11F3" w:rsidRPr="00DB11F3" w:rsidRDefault="00DB11F3" w:rsidP="00651990">
      <w:pPr>
        <w:pStyle w:val="a3"/>
        <w:numPr>
          <w:ilvl w:val="0"/>
          <w:numId w:val="30"/>
        </w:numPr>
        <w:jc w:val="both"/>
        <w:rPr>
          <w:rFonts w:ascii="David" w:hAnsi="David" w:cs="David"/>
          <w:sz w:val="20"/>
          <w:szCs w:val="20"/>
          <w:rtl/>
        </w:rPr>
      </w:pPr>
      <w:r>
        <w:rPr>
          <w:rFonts w:ascii="David" w:hAnsi="David" w:cs="David" w:hint="cs"/>
          <w:sz w:val="20"/>
          <w:szCs w:val="20"/>
          <w:rtl/>
        </w:rPr>
        <w:t>שיקול דעת לקוי.</w:t>
      </w:r>
    </w:p>
    <w:p w14:paraId="5A7D7862" w14:textId="7A22E94E" w:rsidR="002D6195" w:rsidRDefault="00DB11F3" w:rsidP="002D6195">
      <w:pPr>
        <w:jc w:val="both"/>
        <w:rPr>
          <w:rFonts w:ascii="David" w:hAnsi="David" w:cs="David"/>
          <w:sz w:val="20"/>
          <w:szCs w:val="20"/>
          <w:rtl/>
        </w:rPr>
      </w:pPr>
      <w:proofErr w:type="spellStart"/>
      <w:r w:rsidRPr="00DB11F3">
        <w:rPr>
          <w:rFonts w:ascii="David" w:hAnsi="David" w:cs="David" w:hint="cs"/>
          <w:sz w:val="20"/>
          <w:szCs w:val="20"/>
          <w:highlight w:val="green"/>
          <w:rtl/>
        </w:rPr>
        <w:t>לנדוי</w:t>
      </w:r>
      <w:proofErr w:type="spellEnd"/>
      <w:r>
        <w:rPr>
          <w:rFonts w:ascii="David" w:hAnsi="David" w:cs="David" w:hint="cs"/>
          <w:sz w:val="20"/>
          <w:szCs w:val="20"/>
          <w:rtl/>
        </w:rPr>
        <w:t xml:space="preserve"> התנגד ופסק שאין סמכות שיפוטית לדון בהליכי ועדות הכנסת עד שלא תהיה חוקה כיוון שזה פוגע בהפרדת הרשויות.</w:t>
      </w:r>
    </w:p>
    <w:p w14:paraId="285D5B9C" w14:textId="1828BF9E" w:rsidR="00DB11F3" w:rsidRDefault="00DB11F3" w:rsidP="002D6195">
      <w:pPr>
        <w:jc w:val="both"/>
        <w:rPr>
          <w:rFonts w:ascii="David" w:hAnsi="David" w:cs="David"/>
          <w:sz w:val="20"/>
          <w:szCs w:val="20"/>
          <w:rtl/>
        </w:rPr>
      </w:pPr>
      <w:r>
        <w:rPr>
          <w:rFonts w:ascii="David" w:hAnsi="David" w:cs="David" w:hint="cs"/>
          <w:sz w:val="20"/>
          <w:szCs w:val="20"/>
          <w:rtl/>
        </w:rPr>
        <w:t xml:space="preserve">בשנת 1981 בפס"ד </w:t>
      </w:r>
      <w:r w:rsidRPr="004E319D">
        <w:rPr>
          <w:rFonts w:ascii="David" w:hAnsi="David" w:cs="David" w:hint="cs"/>
          <w:sz w:val="20"/>
          <w:szCs w:val="20"/>
          <w:highlight w:val="yellow"/>
          <w:rtl/>
        </w:rPr>
        <w:t>שריד</w:t>
      </w:r>
      <w:r>
        <w:rPr>
          <w:rFonts w:ascii="David" w:hAnsi="David" w:cs="David" w:hint="cs"/>
          <w:sz w:val="20"/>
          <w:szCs w:val="20"/>
          <w:rtl/>
        </w:rPr>
        <w:t xml:space="preserve"> </w:t>
      </w:r>
      <w:r w:rsidRPr="004E319D">
        <w:rPr>
          <w:rFonts w:ascii="David" w:hAnsi="David" w:cs="David" w:hint="cs"/>
          <w:sz w:val="20"/>
          <w:szCs w:val="20"/>
          <w:highlight w:val="green"/>
          <w:rtl/>
        </w:rPr>
        <w:t>ברק</w:t>
      </w:r>
      <w:r>
        <w:rPr>
          <w:rFonts w:ascii="David" w:hAnsi="David" w:cs="David" w:hint="cs"/>
          <w:sz w:val="20"/>
          <w:szCs w:val="20"/>
          <w:rtl/>
        </w:rPr>
        <w:t xml:space="preserve"> מעלה </w:t>
      </w:r>
      <w:proofErr w:type="spellStart"/>
      <w:r w:rsidRPr="004E319D">
        <w:rPr>
          <w:rFonts w:ascii="David" w:hAnsi="David" w:cs="David" w:hint="cs"/>
          <w:b/>
          <w:bCs/>
          <w:sz w:val="20"/>
          <w:szCs w:val="20"/>
          <w:rtl/>
        </w:rPr>
        <w:t>כאוביטר</w:t>
      </w:r>
      <w:proofErr w:type="spellEnd"/>
      <w:r>
        <w:rPr>
          <w:rFonts w:ascii="David" w:hAnsi="David" w:cs="David" w:hint="cs"/>
          <w:sz w:val="20"/>
          <w:szCs w:val="20"/>
          <w:rtl/>
        </w:rPr>
        <w:t xml:space="preserve"> </w:t>
      </w:r>
      <w:r w:rsidR="004E319D">
        <w:rPr>
          <w:rFonts w:ascii="David" w:hAnsi="David" w:cs="David" w:hint="cs"/>
          <w:sz w:val="20"/>
          <w:szCs w:val="20"/>
          <w:rtl/>
        </w:rPr>
        <w:t>אפשרות שבית המשפט יכול להתערב גם בסדרי עבודת הכנסת</w:t>
      </w:r>
      <w:r>
        <w:rPr>
          <w:rFonts w:ascii="David" w:hAnsi="David" w:cs="David" w:hint="cs"/>
          <w:sz w:val="20"/>
          <w:szCs w:val="20"/>
          <w:rtl/>
        </w:rPr>
        <w:t xml:space="preserve"> </w:t>
      </w:r>
      <w:r w:rsidR="004E319D">
        <w:rPr>
          <w:rFonts w:ascii="David" w:hAnsi="David" w:cs="David" w:hint="cs"/>
          <w:sz w:val="20"/>
          <w:szCs w:val="20"/>
          <w:rtl/>
        </w:rPr>
        <w:t>וקובע אמת מידה להתערבות:</w:t>
      </w:r>
    </w:p>
    <w:p w14:paraId="53A32E52" w14:textId="26631767" w:rsidR="004E319D" w:rsidRPr="004E319D" w:rsidRDefault="004E319D" w:rsidP="00651990">
      <w:pPr>
        <w:pStyle w:val="a3"/>
        <w:numPr>
          <w:ilvl w:val="0"/>
          <w:numId w:val="31"/>
        </w:numPr>
        <w:jc w:val="both"/>
        <w:rPr>
          <w:rFonts w:ascii="David" w:hAnsi="David" w:cs="David"/>
          <w:sz w:val="20"/>
          <w:szCs w:val="20"/>
          <w:rtl/>
        </w:rPr>
      </w:pPr>
      <w:r>
        <w:rPr>
          <w:rFonts w:ascii="David" w:hAnsi="David" w:cs="David" w:hint="cs"/>
          <w:sz w:val="20"/>
          <w:szCs w:val="20"/>
          <w:rtl/>
        </w:rPr>
        <w:t xml:space="preserve">התערבות בדברים נוספים מאשר שהיה </w:t>
      </w:r>
      <w:proofErr w:type="spellStart"/>
      <w:r>
        <w:rPr>
          <w:rFonts w:ascii="David" w:hAnsi="David" w:cs="David" w:hint="cs"/>
          <w:sz w:val="20"/>
          <w:szCs w:val="20"/>
          <w:rtl/>
        </w:rPr>
        <w:t>בפלאטו</w:t>
      </w:r>
      <w:proofErr w:type="spellEnd"/>
      <w:r>
        <w:rPr>
          <w:rFonts w:ascii="David" w:hAnsi="David" w:cs="David" w:hint="cs"/>
          <w:sz w:val="20"/>
          <w:szCs w:val="20"/>
          <w:rtl/>
        </w:rPr>
        <w:t xml:space="preserve"> שרון.</w:t>
      </w:r>
    </w:p>
    <w:p w14:paraId="6E4BC2BF" w14:textId="2CADCD5C" w:rsidR="004E319D" w:rsidRDefault="004E319D" w:rsidP="00651990">
      <w:pPr>
        <w:pStyle w:val="a3"/>
        <w:numPr>
          <w:ilvl w:val="0"/>
          <w:numId w:val="31"/>
        </w:numPr>
        <w:jc w:val="both"/>
        <w:rPr>
          <w:rFonts w:ascii="David" w:hAnsi="David" w:cs="David"/>
          <w:sz w:val="20"/>
          <w:szCs w:val="20"/>
        </w:rPr>
      </w:pPr>
      <w:r w:rsidRPr="004E319D">
        <w:rPr>
          <w:rFonts w:ascii="David" w:hAnsi="David" w:cs="David" w:hint="cs"/>
          <w:sz w:val="20"/>
          <w:szCs w:val="20"/>
          <w:rtl/>
        </w:rPr>
        <w:t>בית המשפט יתערב בהתחשב</w:t>
      </w:r>
      <w:r w:rsidRPr="004E319D">
        <w:rPr>
          <w:rFonts w:ascii="David" w:hAnsi="David" w:cs="David"/>
          <w:sz w:val="20"/>
          <w:szCs w:val="20"/>
          <w:rtl/>
        </w:rPr>
        <w:t xml:space="preserve"> </w:t>
      </w:r>
      <w:r w:rsidRPr="004E319D">
        <w:rPr>
          <w:rFonts w:ascii="David" w:hAnsi="David" w:cs="David" w:hint="cs"/>
          <w:sz w:val="20"/>
          <w:szCs w:val="20"/>
          <w:rtl/>
        </w:rPr>
        <w:t>"</w:t>
      </w:r>
      <w:r w:rsidRPr="004E319D">
        <w:rPr>
          <w:rFonts w:ascii="David" w:hAnsi="David" w:cs="David"/>
          <w:sz w:val="20"/>
          <w:szCs w:val="20"/>
          <w:rtl/>
        </w:rPr>
        <w:t xml:space="preserve">במידת הפגיעה הנטענת </w:t>
      </w:r>
      <w:proofErr w:type="spellStart"/>
      <w:r w:rsidRPr="004E319D">
        <w:rPr>
          <w:rFonts w:ascii="David" w:hAnsi="David" w:cs="David"/>
          <w:sz w:val="20"/>
          <w:szCs w:val="20"/>
          <w:rtl/>
        </w:rPr>
        <w:t>במירקם</w:t>
      </w:r>
      <w:proofErr w:type="spellEnd"/>
      <w:r w:rsidRPr="004E319D">
        <w:rPr>
          <w:rFonts w:ascii="David" w:hAnsi="David" w:cs="David"/>
          <w:sz w:val="20"/>
          <w:szCs w:val="20"/>
          <w:rtl/>
        </w:rPr>
        <w:t xml:space="preserve"> החיים הפרלמנטריים ובמידת השפעתה של הפגיעה ביסודות המבנה של משטרנו החוקתי</w:t>
      </w:r>
      <w:r w:rsidRPr="004E319D">
        <w:rPr>
          <w:rFonts w:ascii="David" w:hAnsi="David" w:cs="David" w:hint="cs"/>
          <w:sz w:val="20"/>
          <w:szCs w:val="20"/>
          <w:rtl/>
        </w:rPr>
        <w:t>"</w:t>
      </w:r>
      <w:r w:rsidR="008A494C">
        <w:rPr>
          <w:rFonts w:ascii="David" w:hAnsi="David" w:cs="David" w:hint="cs"/>
          <w:sz w:val="20"/>
          <w:szCs w:val="20"/>
          <w:rtl/>
        </w:rPr>
        <w:t xml:space="preserve"> כלומר, יהיה ריסון עצמי לבית המשפט בשאלות מסוג אלו אלא אם כן תהיה פגיעה חמורה</w:t>
      </w:r>
      <w:r w:rsidRPr="004E319D">
        <w:rPr>
          <w:rFonts w:ascii="David" w:hAnsi="David" w:cs="David" w:hint="cs"/>
          <w:sz w:val="20"/>
          <w:szCs w:val="20"/>
          <w:rtl/>
        </w:rPr>
        <w:t>.</w:t>
      </w:r>
    </w:p>
    <w:p w14:paraId="6B7C9D30" w14:textId="396A8884" w:rsidR="004E319D" w:rsidRDefault="004E319D" w:rsidP="004E319D">
      <w:pPr>
        <w:jc w:val="both"/>
        <w:rPr>
          <w:rFonts w:ascii="David" w:hAnsi="David" w:cs="David"/>
          <w:sz w:val="20"/>
          <w:szCs w:val="20"/>
          <w:rtl/>
        </w:rPr>
      </w:pPr>
      <w:r>
        <w:rPr>
          <w:rFonts w:ascii="David" w:hAnsi="David" w:cs="David" w:hint="cs"/>
          <w:sz w:val="20"/>
          <w:szCs w:val="20"/>
          <w:rtl/>
        </w:rPr>
        <w:t xml:space="preserve">בשנת 1985 הצעת ברק בפס"ד שריד נקבעת כהלכה מחייבת בפס"ד </w:t>
      </w:r>
      <w:r w:rsidRPr="004E319D">
        <w:rPr>
          <w:rFonts w:ascii="David" w:hAnsi="David" w:cs="David" w:hint="cs"/>
          <w:sz w:val="20"/>
          <w:szCs w:val="20"/>
          <w:highlight w:val="yellow"/>
          <w:rtl/>
        </w:rPr>
        <w:t>כך</w:t>
      </w:r>
      <w:r>
        <w:rPr>
          <w:rFonts w:ascii="David" w:hAnsi="David" w:cs="David" w:hint="cs"/>
          <w:sz w:val="20"/>
          <w:szCs w:val="20"/>
          <w:rtl/>
        </w:rPr>
        <w:t>. בית המשפט מוסמך להתערב שיפוטית בסדרי עבודת הכנסת עצמה על פי מבחן שריד.</w:t>
      </w:r>
    </w:p>
    <w:p w14:paraId="6F8C70A4" w14:textId="77777777" w:rsidR="008A494C" w:rsidRDefault="008A494C" w:rsidP="004E319D">
      <w:pPr>
        <w:jc w:val="both"/>
        <w:rPr>
          <w:rFonts w:ascii="David" w:hAnsi="David" w:cs="David"/>
          <w:sz w:val="20"/>
          <w:szCs w:val="20"/>
          <w:rtl/>
        </w:rPr>
      </w:pPr>
      <w:r>
        <w:rPr>
          <w:rFonts w:ascii="David" w:hAnsi="David" w:cs="David" w:hint="cs"/>
          <w:sz w:val="20"/>
          <w:szCs w:val="20"/>
          <w:rtl/>
        </w:rPr>
        <w:t xml:space="preserve">בשנת 1993 בפס"ד </w:t>
      </w:r>
      <w:r w:rsidRPr="008A494C">
        <w:rPr>
          <w:rFonts w:ascii="David" w:hAnsi="David" w:cs="David" w:hint="cs"/>
          <w:sz w:val="20"/>
          <w:szCs w:val="20"/>
          <w:highlight w:val="yellow"/>
          <w:rtl/>
        </w:rPr>
        <w:t>פנחסי</w:t>
      </w:r>
      <w:r>
        <w:rPr>
          <w:rFonts w:ascii="David" w:hAnsi="David" w:cs="David" w:hint="cs"/>
          <w:sz w:val="20"/>
          <w:szCs w:val="20"/>
          <w:rtl/>
        </w:rPr>
        <w:t xml:space="preserve"> בית המשפט מחדד את ההבדל בהתערבותו בין סוגי פעילות הכנסת:</w:t>
      </w:r>
    </w:p>
    <w:p w14:paraId="4703F543" w14:textId="3F40F711" w:rsidR="004E319D" w:rsidRDefault="008A494C" w:rsidP="00651990">
      <w:pPr>
        <w:pStyle w:val="a3"/>
        <w:numPr>
          <w:ilvl w:val="0"/>
          <w:numId w:val="32"/>
        </w:numPr>
        <w:jc w:val="both"/>
        <w:rPr>
          <w:rFonts w:ascii="David" w:hAnsi="David" w:cs="David"/>
          <w:sz w:val="20"/>
          <w:szCs w:val="20"/>
        </w:rPr>
      </w:pPr>
      <w:r>
        <w:rPr>
          <w:rFonts w:ascii="David" w:hAnsi="David" w:cs="David" w:hint="cs"/>
          <w:sz w:val="20"/>
          <w:szCs w:val="20"/>
          <w:rtl/>
        </w:rPr>
        <w:t>בהחלטות רגילות של ועדות הכנסת- יתקיים ריסון שיפוטי.</w:t>
      </w:r>
    </w:p>
    <w:p w14:paraId="3A531B05" w14:textId="2AAC88ED" w:rsidR="008A494C" w:rsidRDefault="008A494C" w:rsidP="00651990">
      <w:pPr>
        <w:pStyle w:val="a3"/>
        <w:numPr>
          <w:ilvl w:val="0"/>
          <w:numId w:val="32"/>
        </w:numPr>
        <w:jc w:val="both"/>
        <w:rPr>
          <w:rFonts w:ascii="David" w:hAnsi="David" w:cs="David"/>
          <w:sz w:val="20"/>
          <w:szCs w:val="20"/>
        </w:rPr>
      </w:pPr>
      <w:r>
        <w:rPr>
          <w:rFonts w:ascii="David" w:hAnsi="David" w:cs="David" w:hint="cs"/>
          <w:sz w:val="20"/>
          <w:szCs w:val="20"/>
          <w:rtl/>
        </w:rPr>
        <w:t>בהחלטות הכנסת שהם הליך מעין שיפוטי- לא יתקיים כלל ריסון שיפוטי וכל ההליך שפיט, גם אם לא פגע פגיעה חמורה ביסודות המבנה של המשטר.</w:t>
      </w:r>
    </w:p>
    <w:p w14:paraId="380DC7F6" w14:textId="79AD2F5F" w:rsidR="008A494C" w:rsidRDefault="008A494C" w:rsidP="008A494C">
      <w:pPr>
        <w:jc w:val="both"/>
        <w:rPr>
          <w:rFonts w:ascii="David" w:hAnsi="David" w:cs="David"/>
          <w:sz w:val="20"/>
          <w:szCs w:val="20"/>
          <w:rtl/>
        </w:rPr>
      </w:pPr>
      <w:r>
        <w:rPr>
          <w:rFonts w:ascii="David" w:hAnsi="David" w:cs="David" w:hint="cs"/>
          <w:sz w:val="20"/>
          <w:szCs w:val="20"/>
          <w:rtl/>
        </w:rPr>
        <w:t xml:space="preserve">בשנת 2004 בפס"ד </w:t>
      </w:r>
      <w:proofErr w:type="spellStart"/>
      <w:r w:rsidRPr="00CB2FA8">
        <w:rPr>
          <w:rFonts w:ascii="David" w:hAnsi="David" w:cs="David" w:hint="cs"/>
          <w:sz w:val="20"/>
          <w:szCs w:val="20"/>
          <w:highlight w:val="yellow"/>
          <w:rtl/>
        </w:rPr>
        <w:t>מח'ול</w:t>
      </w:r>
      <w:proofErr w:type="spellEnd"/>
      <w:r>
        <w:rPr>
          <w:rFonts w:ascii="David" w:hAnsi="David" w:cs="David" w:hint="cs"/>
          <w:sz w:val="20"/>
          <w:szCs w:val="20"/>
          <w:rtl/>
        </w:rPr>
        <w:t xml:space="preserve"> בית המשפט מצמצם את הלכת פנחסי וקובע כי:</w:t>
      </w:r>
    </w:p>
    <w:p w14:paraId="03FF44EE" w14:textId="45325A43" w:rsidR="008A494C" w:rsidRDefault="008A494C" w:rsidP="00651990">
      <w:pPr>
        <w:pStyle w:val="a3"/>
        <w:numPr>
          <w:ilvl w:val="0"/>
          <w:numId w:val="33"/>
        </w:numPr>
        <w:jc w:val="both"/>
        <w:rPr>
          <w:rFonts w:ascii="David" w:hAnsi="David" w:cs="David"/>
          <w:sz w:val="20"/>
          <w:szCs w:val="20"/>
        </w:rPr>
      </w:pPr>
      <w:r>
        <w:rPr>
          <w:rFonts w:ascii="David" w:hAnsi="David" w:cs="David" w:hint="cs"/>
          <w:sz w:val="20"/>
          <w:szCs w:val="20"/>
          <w:rtl/>
        </w:rPr>
        <w:t>בהחלטות מעין שיפוטיות של ועדת האתיקה- יתקיים ריסון שיפוטי כיוון שהן נוגעות לסדרי הפעולה של הכנסת.</w:t>
      </w:r>
    </w:p>
    <w:p w14:paraId="37BD8565" w14:textId="648BDD41" w:rsidR="008A494C" w:rsidRPr="008A494C" w:rsidRDefault="008A494C" w:rsidP="00651990">
      <w:pPr>
        <w:pStyle w:val="a3"/>
        <w:numPr>
          <w:ilvl w:val="0"/>
          <w:numId w:val="33"/>
        </w:numPr>
        <w:jc w:val="both"/>
        <w:rPr>
          <w:rFonts w:ascii="David" w:hAnsi="David" w:cs="David"/>
          <w:sz w:val="20"/>
          <w:szCs w:val="20"/>
          <w:rtl/>
        </w:rPr>
      </w:pPr>
      <w:r>
        <w:rPr>
          <w:rFonts w:ascii="David" w:hAnsi="David" w:cs="David" w:hint="cs"/>
          <w:sz w:val="20"/>
          <w:szCs w:val="20"/>
          <w:rtl/>
        </w:rPr>
        <w:t>בהחלטות מעין שיפוטיות אחרות (הסרת חסינות ועוד) לא יתקיים ריסון שיפוטי כלל.</w:t>
      </w:r>
    </w:p>
    <w:p w14:paraId="2B31BFCA" w14:textId="25C8CB15" w:rsidR="004E319D" w:rsidRDefault="00CB2FA8" w:rsidP="004E319D">
      <w:pPr>
        <w:jc w:val="both"/>
        <w:rPr>
          <w:rFonts w:ascii="David" w:hAnsi="David" w:cs="David"/>
          <w:sz w:val="20"/>
          <w:szCs w:val="20"/>
          <w:rtl/>
        </w:rPr>
      </w:pPr>
      <w:r>
        <w:rPr>
          <w:rFonts w:ascii="David" w:hAnsi="David" w:cs="David" w:hint="cs"/>
          <w:sz w:val="20"/>
          <w:szCs w:val="20"/>
          <w:rtl/>
        </w:rPr>
        <w:t xml:space="preserve">בשנת 1999 בפס"ד </w:t>
      </w:r>
      <w:r w:rsidRPr="00CB2FA8">
        <w:rPr>
          <w:rFonts w:ascii="David" w:hAnsi="David" w:cs="David" w:hint="cs"/>
          <w:sz w:val="20"/>
          <w:szCs w:val="20"/>
          <w:highlight w:val="yellow"/>
          <w:rtl/>
        </w:rPr>
        <w:t>התנועה למען איכות השלטון</w:t>
      </w:r>
      <w:r>
        <w:rPr>
          <w:rFonts w:ascii="David" w:hAnsi="David" w:cs="David" w:hint="cs"/>
          <w:sz w:val="20"/>
          <w:szCs w:val="20"/>
          <w:rtl/>
        </w:rPr>
        <w:t xml:space="preserve"> פוסק השופט </w:t>
      </w:r>
      <w:r w:rsidRPr="00CB2FA8">
        <w:rPr>
          <w:rFonts w:ascii="David" w:hAnsi="David" w:cs="David" w:hint="cs"/>
          <w:sz w:val="20"/>
          <w:szCs w:val="20"/>
          <w:highlight w:val="green"/>
          <w:rtl/>
        </w:rPr>
        <w:t>ריבלין</w:t>
      </w:r>
      <w:r>
        <w:rPr>
          <w:rFonts w:ascii="David" w:hAnsi="David" w:cs="David" w:hint="cs"/>
          <w:sz w:val="20"/>
          <w:szCs w:val="20"/>
          <w:rtl/>
        </w:rPr>
        <w:t xml:space="preserve"> כי הליך שנסתיים בוועדת הכנסת ולא חזר למליאה, נחשב חקיקת משנה וככזה, כפוף לביקורת השלטונית של חקיקת משנה ולא של חקיקה ראשית</w:t>
      </w:r>
      <w:r w:rsidR="00E371C4">
        <w:rPr>
          <w:rFonts w:ascii="David" w:hAnsi="David" w:cs="David" w:hint="cs"/>
          <w:sz w:val="20"/>
          <w:szCs w:val="20"/>
          <w:rtl/>
        </w:rPr>
        <w:t xml:space="preserve"> (כלומר נותן משקל גדול יותר לביקורת על שיקול דעת לקוי)</w:t>
      </w:r>
      <w:r>
        <w:rPr>
          <w:rFonts w:ascii="David" w:hAnsi="David" w:cs="David" w:hint="cs"/>
          <w:sz w:val="20"/>
          <w:szCs w:val="20"/>
          <w:rtl/>
        </w:rPr>
        <w:t>.</w:t>
      </w:r>
    </w:p>
    <w:p w14:paraId="2323B242" w14:textId="18D76F2C" w:rsidR="00E371C4" w:rsidRDefault="00E371C4" w:rsidP="004E319D">
      <w:pPr>
        <w:jc w:val="both"/>
        <w:rPr>
          <w:rFonts w:ascii="David" w:hAnsi="David" w:cs="David"/>
          <w:sz w:val="20"/>
          <w:szCs w:val="20"/>
          <w:rtl/>
        </w:rPr>
      </w:pPr>
      <w:r>
        <w:rPr>
          <w:rFonts w:ascii="David" w:hAnsi="David" w:cs="David" w:hint="cs"/>
          <w:sz w:val="20"/>
          <w:szCs w:val="20"/>
          <w:rtl/>
        </w:rPr>
        <w:t xml:space="preserve">בשנת 2020 בפס"ד </w:t>
      </w:r>
      <w:r w:rsidRPr="00E371C4">
        <w:rPr>
          <w:rFonts w:ascii="David" w:hAnsi="David" w:cs="David" w:hint="cs"/>
          <w:sz w:val="20"/>
          <w:szCs w:val="20"/>
          <w:highlight w:val="yellow"/>
          <w:rtl/>
        </w:rPr>
        <w:t>התנועה לאיכות השלטון</w:t>
      </w:r>
      <w:r>
        <w:rPr>
          <w:rFonts w:ascii="David" w:hAnsi="David" w:cs="David" w:hint="cs"/>
          <w:sz w:val="20"/>
          <w:szCs w:val="20"/>
          <w:rtl/>
        </w:rPr>
        <w:t xml:space="preserve"> </w:t>
      </w:r>
      <w:r w:rsidRPr="00E371C4">
        <w:rPr>
          <w:rFonts w:ascii="David" w:hAnsi="David" w:cs="David" w:hint="cs"/>
          <w:sz w:val="20"/>
          <w:szCs w:val="20"/>
          <w:highlight w:val="green"/>
          <w:rtl/>
        </w:rPr>
        <w:t>חיות</w:t>
      </w:r>
      <w:r>
        <w:rPr>
          <w:rFonts w:ascii="David" w:hAnsi="David" w:cs="David" w:hint="cs"/>
          <w:sz w:val="20"/>
          <w:szCs w:val="20"/>
          <w:rtl/>
        </w:rPr>
        <w:t xml:space="preserve"> דנה בשאלה</w:t>
      </w:r>
      <w:r w:rsidR="00050092">
        <w:rPr>
          <w:rFonts w:ascii="David" w:hAnsi="David" w:cs="David" w:hint="cs"/>
          <w:sz w:val="20"/>
          <w:szCs w:val="20"/>
          <w:rtl/>
        </w:rPr>
        <w:t xml:space="preserve"> מתי בית המשפט יתערב בסדרי עבודת הכנסת, מהם אותם המצבים הפוגעים "פגיעה חמורה ביסודות המבנה של משטרנו החוקתי":</w:t>
      </w:r>
    </w:p>
    <w:p w14:paraId="06E0E8FF" w14:textId="77777777" w:rsidR="00B63AA7" w:rsidRDefault="00B63AA7" w:rsidP="00651990">
      <w:pPr>
        <w:pStyle w:val="a3"/>
        <w:numPr>
          <w:ilvl w:val="0"/>
          <w:numId w:val="34"/>
        </w:numPr>
        <w:jc w:val="both"/>
        <w:rPr>
          <w:rFonts w:ascii="David" w:hAnsi="David" w:cs="David"/>
          <w:sz w:val="20"/>
          <w:szCs w:val="20"/>
        </w:rPr>
      </w:pPr>
      <w:r>
        <w:rPr>
          <w:rFonts w:ascii="David" w:hAnsi="David" w:cs="David" w:hint="cs"/>
          <w:sz w:val="20"/>
          <w:szCs w:val="20"/>
          <w:rtl/>
        </w:rPr>
        <w:t>פגיעה בשמירה על "רצון העם" על ידי שימוש פסול בתקנון הכנסת (סעיף 10).</w:t>
      </w:r>
    </w:p>
    <w:p w14:paraId="1BD0AE7F" w14:textId="7D57351B" w:rsidR="00050092" w:rsidRDefault="00050092" w:rsidP="00651990">
      <w:pPr>
        <w:pStyle w:val="a3"/>
        <w:numPr>
          <w:ilvl w:val="0"/>
          <w:numId w:val="34"/>
        </w:numPr>
        <w:jc w:val="both"/>
        <w:rPr>
          <w:rFonts w:ascii="David" w:hAnsi="David" w:cs="David"/>
          <w:sz w:val="20"/>
          <w:szCs w:val="20"/>
        </w:rPr>
      </w:pPr>
      <w:r>
        <w:rPr>
          <w:rFonts w:ascii="David" w:hAnsi="David" w:cs="David" w:hint="cs"/>
          <w:sz w:val="20"/>
          <w:szCs w:val="20"/>
          <w:rtl/>
        </w:rPr>
        <w:t>פגיעה בשמירה על הפרדת הרשויות בין הכנסת לממשלה (סעיף 11).</w:t>
      </w:r>
    </w:p>
    <w:p w14:paraId="159D4F09" w14:textId="6F236032" w:rsidR="00B63AA7" w:rsidRDefault="00B63AA7" w:rsidP="00B63AA7">
      <w:pPr>
        <w:pStyle w:val="2"/>
        <w:rPr>
          <w:rtl/>
        </w:rPr>
      </w:pPr>
      <w:r>
        <w:rPr>
          <w:rFonts w:hint="cs"/>
          <w:rtl/>
        </w:rPr>
        <w:t>תקנון הכנסת ומעמדו</w:t>
      </w:r>
    </w:p>
    <w:p w14:paraId="3B2E4F9B" w14:textId="5DA9266D" w:rsidR="00B63AA7" w:rsidRDefault="00B63AA7" w:rsidP="00B63AA7">
      <w:pPr>
        <w:rPr>
          <w:sz w:val="20"/>
          <w:szCs w:val="20"/>
          <w:rtl/>
        </w:rPr>
      </w:pPr>
      <w:r>
        <w:rPr>
          <w:rFonts w:ascii="David" w:hAnsi="David" w:cs="David" w:hint="cs"/>
          <w:sz w:val="20"/>
          <w:szCs w:val="20"/>
          <w:rtl/>
        </w:rPr>
        <w:t>"</w:t>
      </w:r>
      <w:r w:rsidRPr="00B63AA7">
        <w:rPr>
          <w:rFonts w:ascii="David" w:hAnsi="David" w:cs="David" w:hint="cs"/>
          <w:sz w:val="20"/>
          <w:szCs w:val="20"/>
          <w:rtl/>
        </w:rPr>
        <w:t>הכנסת תקבע את סדרי עבודתה</w:t>
      </w:r>
      <w:r w:rsidRPr="00B63AA7">
        <w:rPr>
          <w:rFonts w:ascii="David" w:hAnsi="David" w:cs="David"/>
          <w:sz w:val="20"/>
          <w:szCs w:val="20"/>
          <w:lang w:val="en-GB"/>
        </w:rPr>
        <w:t>;</w:t>
      </w:r>
      <w:r w:rsidRPr="00B63AA7">
        <w:rPr>
          <w:rFonts w:ascii="David" w:hAnsi="David" w:cs="David" w:hint="cs"/>
          <w:sz w:val="20"/>
          <w:szCs w:val="20"/>
          <w:rtl/>
        </w:rPr>
        <w:t xml:space="preserve"> במידה שסדרי העבודה לא נקבעו חוק תקבעם הכנסת בתקנון </w:t>
      </w:r>
      <w:r w:rsidRPr="00B63AA7">
        <w:rPr>
          <w:rFonts w:ascii="David" w:hAnsi="David" w:cs="David"/>
          <w:sz w:val="20"/>
          <w:szCs w:val="20"/>
          <w:lang w:val="en-GB"/>
        </w:rPr>
        <w:t>;</w:t>
      </w:r>
      <w:r w:rsidRPr="00B63AA7">
        <w:rPr>
          <w:rFonts w:ascii="David" w:hAnsi="David" w:cs="David" w:hint="cs"/>
          <w:sz w:val="20"/>
          <w:szCs w:val="20"/>
          <w:rtl/>
        </w:rPr>
        <w:t xml:space="preserve"> כל עוד לא נקבעו סדרי העבודה כאמור, תנהג הכנסת לפי הנוהג והנוהל המקובלים בה</w:t>
      </w:r>
      <w:r>
        <w:rPr>
          <w:rFonts w:ascii="David" w:hAnsi="David" w:cs="David" w:hint="cs"/>
          <w:sz w:val="20"/>
          <w:szCs w:val="20"/>
          <w:rtl/>
        </w:rPr>
        <w:t>" (</w:t>
      </w:r>
      <w:r w:rsidRPr="00B63AA7">
        <w:rPr>
          <w:rFonts w:ascii="David" w:hAnsi="David" w:cs="David" w:hint="cs"/>
          <w:b/>
          <w:bCs/>
          <w:sz w:val="20"/>
          <w:szCs w:val="20"/>
          <w:rtl/>
        </w:rPr>
        <w:t>סעיף 19 לחו"י הכנסת</w:t>
      </w:r>
      <w:r>
        <w:rPr>
          <w:rFonts w:ascii="David" w:hAnsi="David" w:cs="David" w:hint="cs"/>
          <w:sz w:val="20"/>
          <w:szCs w:val="20"/>
          <w:rtl/>
        </w:rPr>
        <w:t>)</w:t>
      </w:r>
      <w:r>
        <w:rPr>
          <w:rFonts w:hint="cs"/>
          <w:sz w:val="20"/>
          <w:szCs w:val="20"/>
          <w:rtl/>
        </w:rPr>
        <w:t>.</w:t>
      </w:r>
    </w:p>
    <w:p w14:paraId="74E16F15" w14:textId="0FAA015B" w:rsidR="00682BD5" w:rsidRDefault="00682BD5" w:rsidP="00B63AA7">
      <w:pPr>
        <w:rPr>
          <w:rFonts w:ascii="David" w:hAnsi="David" w:cs="David"/>
          <w:sz w:val="20"/>
          <w:szCs w:val="20"/>
          <w:rtl/>
        </w:rPr>
      </w:pPr>
      <w:r>
        <w:rPr>
          <w:rFonts w:ascii="David" w:hAnsi="David" w:cs="David" w:hint="cs"/>
          <w:sz w:val="20"/>
          <w:szCs w:val="20"/>
          <w:rtl/>
        </w:rPr>
        <w:t>בשנת 1984 בית המשפט פסק (</w:t>
      </w:r>
      <w:r w:rsidRPr="00682BD5">
        <w:rPr>
          <w:rFonts w:ascii="David" w:hAnsi="David" w:cs="David" w:hint="cs"/>
          <w:sz w:val="20"/>
          <w:szCs w:val="20"/>
          <w:highlight w:val="yellow"/>
          <w:rtl/>
        </w:rPr>
        <w:t>כהנא</w:t>
      </w:r>
      <w:r>
        <w:rPr>
          <w:rFonts w:ascii="David" w:hAnsi="David" w:cs="David" w:hint="cs"/>
          <w:sz w:val="20"/>
          <w:szCs w:val="20"/>
          <w:rtl/>
        </w:rPr>
        <w:t>) שהכנסת מחויבת ללכת לפי תקנון הכנסת ושאין בתקנון הכנסת הגבלה על תוכן הצעות חוק ולכן אי אפשר להגביל הצעות חוק מצד תוכנן אלא רק מצד צורתן (שהם נראות כהצעת חוק ולא כדברים אחרים[רשימת מכולת לא יכולה להיות הצעת חוק]), בית המשפט אומר שהכנסת יכולה לשנות את תקנון הכנסת (גידי- בית המשפט די ממליץ לכנסת לעשות זאת).</w:t>
      </w:r>
    </w:p>
    <w:p w14:paraId="0802C06D" w14:textId="25386E09" w:rsidR="00682BD5" w:rsidRPr="00BF3058" w:rsidRDefault="00682BD5" w:rsidP="00B63AA7">
      <w:pPr>
        <w:rPr>
          <w:rFonts w:ascii="David" w:hAnsi="David" w:cs="David"/>
          <w:sz w:val="20"/>
          <w:szCs w:val="20"/>
          <w:rtl/>
        </w:rPr>
      </w:pPr>
      <w:r>
        <w:rPr>
          <w:rFonts w:ascii="David" w:hAnsi="David" w:cs="David" w:hint="cs"/>
          <w:sz w:val="20"/>
          <w:szCs w:val="20"/>
          <w:rtl/>
        </w:rPr>
        <w:t>בשנת 1985 הכנסת מתקנת את התקנון כך שיו"ר הכנסת יוכל לפסול חוק גם בשל תוכנו ובית המשפט פוסק כי תיקון זה חוקי ולא פוגם פגם היורד לשורשו של הליך הכנסת (</w:t>
      </w:r>
      <w:r w:rsidRPr="00682BD5">
        <w:rPr>
          <w:rFonts w:ascii="David" w:hAnsi="David" w:cs="David" w:hint="cs"/>
          <w:sz w:val="20"/>
          <w:szCs w:val="20"/>
          <w:highlight w:val="yellow"/>
          <w:rtl/>
        </w:rPr>
        <w:t>כהנא 2</w:t>
      </w:r>
      <w:r>
        <w:rPr>
          <w:rFonts w:ascii="David" w:hAnsi="David" w:cs="David" w:hint="cs"/>
          <w:sz w:val="20"/>
          <w:szCs w:val="20"/>
          <w:rtl/>
        </w:rPr>
        <w:t>) על אף שפסק דין זה ניתן לפני המהפכה החוקתית בית המשפט סבור שתקנון הכנסת עומד לביקורת שיפוטית כיוון שהוא במעמד נמוך יותר מחוק רגיל.</w:t>
      </w:r>
    </w:p>
    <w:p w14:paraId="10721D3B" w14:textId="77777777" w:rsidR="002A7F22" w:rsidRDefault="002A7F22" w:rsidP="00050092">
      <w:pPr>
        <w:jc w:val="both"/>
        <w:rPr>
          <w:rFonts w:ascii="David" w:hAnsi="David" w:cs="David"/>
          <w:sz w:val="20"/>
          <w:szCs w:val="20"/>
          <w:rtl/>
        </w:rPr>
      </w:pPr>
      <w:r>
        <w:rPr>
          <w:rFonts w:ascii="David" w:hAnsi="David" w:cs="David" w:hint="cs"/>
          <w:sz w:val="20"/>
          <w:szCs w:val="20"/>
          <w:rtl/>
        </w:rPr>
        <w:t xml:space="preserve">בשנת 1991 בפס"ד </w:t>
      </w:r>
      <w:r w:rsidRPr="002A7F22">
        <w:rPr>
          <w:rFonts w:ascii="David" w:hAnsi="David" w:cs="David" w:hint="cs"/>
          <w:sz w:val="20"/>
          <w:szCs w:val="20"/>
          <w:highlight w:val="yellow"/>
          <w:rtl/>
        </w:rPr>
        <w:t>נמרודי</w:t>
      </w:r>
      <w:r>
        <w:rPr>
          <w:rFonts w:ascii="David" w:hAnsi="David" w:cs="David" w:hint="cs"/>
          <w:sz w:val="20"/>
          <w:szCs w:val="20"/>
          <w:rtl/>
        </w:rPr>
        <w:t xml:space="preserve"> בית המשפט פסק שני דברים:</w:t>
      </w:r>
    </w:p>
    <w:p w14:paraId="15D492C5" w14:textId="7C51B256" w:rsidR="00050092" w:rsidRDefault="002A7F22" w:rsidP="00651990">
      <w:pPr>
        <w:pStyle w:val="a3"/>
        <w:numPr>
          <w:ilvl w:val="0"/>
          <w:numId w:val="35"/>
        </w:numPr>
        <w:jc w:val="both"/>
        <w:rPr>
          <w:rFonts w:ascii="David" w:hAnsi="David" w:cs="David"/>
          <w:sz w:val="20"/>
          <w:szCs w:val="20"/>
        </w:rPr>
      </w:pPr>
      <w:r w:rsidRPr="002A7F22">
        <w:rPr>
          <w:rFonts w:ascii="David" w:hAnsi="David" w:cs="David" w:hint="cs"/>
          <w:sz w:val="20"/>
          <w:szCs w:val="20"/>
          <w:rtl/>
        </w:rPr>
        <w:lastRenderedPageBreak/>
        <w:t xml:space="preserve">תקנון הכנסת הוא במדרג נורמטיבי גבוה מחוק רגיל ולכן יכול לבטל חקיקה אם היא לא עמדה בהליך התקין שדורש תקנון הכנסת והיה פגם היורד לשורשו של הליך. </w:t>
      </w:r>
    </w:p>
    <w:p w14:paraId="65337C95" w14:textId="7F87C49A" w:rsidR="002A7F22" w:rsidRDefault="002A7F22" w:rsidP="00651990">
      <w:pPr>
        <w:pStyle w:val="a3"/>
        <w:numPr>
          <w:ilvl w:val="0"/>
          <w:numId w:val="35"/>
        </w:numPr>
        <w:jc w:val="both"/>
        <w:rPr>
          <w:rFonts w:ascii="David" w:hAnsi="David" w:cs="David"/>
          <w:sz w:val="20"/>
          <w:szCs w:val="20"/>
        </w:rPr>
      </w:pPr>
      <w:r>
        <w:rPr>
          <w:rFonts w:ascii="David" w:hAnsi="David" w:cs="David" w:hint="cs"/>
          <w:sz w:val="20"/>
          <w:szCs w:val="20"/>
          <w:rtl/>
        </w:rPr>
        <w:t>בדרך כלל פסילת חוק תיעשה לאחר גמר חקיקתו אולם בנסיבות חריגות שיש פגם גדול בהליך בית המשפט יכול לפסול חוקים עוד לפני פרסומם בשביל למנוע הטעיה של הציבור:</w:t>
      </w:r>
    </w:p>
    <w:p w14:paraId="168E5770" w14:textId="31D7068B" w:rsidR="002A7F22" w:rsidRDefault="002A7F22" w:rsidP="00651990">
      <w:pPr>
        <w:pStyle w:val="a3"/>
        <w:numPr>
          <w:ilvl w:val="1"/>
          <w:numId w:val="35"/>
        </w:numPr>
        <w:jc w:val="both"/>
        <w:rPr>
          <w:rFonts w:ascii="David" w:hAnsi="David" w:cs="David"/>
          <w:sz w:val="20"/>
          <w:szCs w:val="20"/>
        </w:rPr>
      </w:pPr>
      <w:r>
        <w:rPr>
          <w:rFonts w:ascii="David" w:hAnsi="David" w:cs="David" w:hint="cs"/>
          <w:sz w:val="20"/>
          <w:szCs w:val="20"/>
          <w:rtl/>
        </w:rPr>
        <w:t>פסילה אפריורית- לפני פרסום החוק.</w:t>
      </w:r>
    </w:p>
    <w:p w14:paraId="2122BE4B" w14:textId="458E0E23" w:rsidR="002A7F22" w:rsidRDefault="002A7F22" w:rsidP="00651990">
      <w:pPr>
        <w:pStyle w:val="a3"/>
        <w:numPr>
          <w:ilvl w:val="1"/>
          <w:numId w:val="35"/>
        </w:numPr>
        <w:jc w:val="both"/>
        <w:rPr>
          <w:rFonts w:ascii="David" w:hAnsi="David" w:cs="David"/>
          <w:sz w:val="20"/>
          <w:szCs w:val="20"/>
        </w:rPr>
      </w:pPr>
      <w:r>
        <w:rPr>
          <w:rFonts w:ascii="David" w:hAnsi="David" w:cs="David" w:hint="cs"/>
          <w:sz w:val="20"/>
          <w:szCs w:val="20"/>
          <w:rtl/>
        </w:rPr>
        <w:t>פסילה אפוסטריורית- לאחר פרסום החוק. ברוב המדינות בהם יש ביקורת שיפוטית החוק נפסל בשלב זה (</w:t>
      </w:r>
      <w:r w:rsidRPr="002A7F22">
        <w:rPr>
          <w:rFonts w:ascii="David" w:hAnsi="David" w:cs="David" w:hint="cs"/>
          <w:sz w:val="20"/>
          <w:szCs w:val="20"/>
          <w:highlight w:val="darkYellow"/>
          <w:rtl/>
        </w:rPr>
        <w:t>גידי</w:t>
      </w:r>
      <w:r>
        <w:rPr>
          <w:rFonts w:ascii="David" w:hAnsi="David" w:cs="David" w:hint="cs"/>
          <w:sz w:val="20"/>
          <w:szCs w:val="20"/>
          <w:rtl/>
        </w:rPr>
        <w:t>).</w:t>
      </w:r>
    </w:p>
    <w:p w14:paraId="79F7A666" w14:textId="6029D158" w:rsidR="00682BD5" w:rsidRDefault="00686CA9" w:rsidP="00686CA9">
      <w:pPr>
        <w:pStyle w:val="2"/>
        <w:rPr>
          <w:rtl/>
        </w:rPr>
      </w:pPr>
      <w:r>
        <w:rPr>
          <w:rFonts w:hint="cs"/>
          <w:rtl/>
        </w:rPr>
        <w:t>חלוקת העבודה בין הרשות המחוקקת למבצעת</w:t>
      </w:r>
    </w:p>
    <w:p w14:paraId="3F50FA08" w14:textId="5667FF5C" w:rsidR="00686CA9" w:rsidRDefault="00686CA9" w:rsidP="00AB52DB">
      <w:pPr>
        <w:rPr>
          <w:rFonts w:ascii="David" w:hAnsi="David" w:cs="David"/>
          <w:sz w:val="20"/>
          <w:szCs w:val="20"/>
          <w:rtl/>
        </w:rPr>
      </w:pPr>
      <w:r>
        <w:rPr>
          <w:rFonts w:ascii="David" w:hAnsi="David" w:cs="David" w:hint="cs"/>
          <w:sz w:val="20"/>
          <w:szCs w:val="20"/>
          <w:rtl/>
        </w:rPr>
        <w:t xml:space="preserve">בשנת 1997 </w:t>
      </w:r>
      <w:r w:rsidRPr="00AB52DB">
        <w:rPr>
          <w:rFonts w:ascii="David" w:hAnsi="David" w:cs="David" w:hint="cs"/>
          <w:sz w:val="20"/>
          <w:szCs w:val="20"/>
          <w:highlight w:val="green"/>
          <w:rtl/>
        </w:rPr>
        <w:t>ברק</w:t>
      </w:r>
      <w:r>
        <w:rPr>
          <w:rFonts w:ascii="David" w:hAnsi="David" w:cs="David" w:hint="cs"/>
          <w:sz w:val="20"/>
          <w:szCs w:val="20"/>
          <w:rtl/>
        </w:rPr>
        <w:t xml:space="preserve"> פוסק בעניין </w:t>
      </w:r>
      <w:r w:rsidRPr="00686CA9">
        <w:rPr>
          <w:rFonts w:ascii="David" w:hAnsi="David" w:cs="David" w:hint="cs"/>
          <w:b/>
          <w:bCs/>
          <w:sz w:val="20"/>
          <w:szCs w:val="20"/>
          <w:rtl/>
        </w:rPr>
        <w:t>הסדרים ראשוניים</w:t>
      </w:r>
      <w:r>
        <w:rPr>
          <w:rFonts w:ascii="David" w:hAnsi="David" w:cs="David" w:hint="cs"/>
          <w:sz w:val="20"/>
          <w:szCs w:val="20"/>
          <w:rtl/>
        </w:rPr>
        <w:t xml:space="preserve"> </w:t>
      </w:r>
      <w:r w:rsidR="00AB52DB">
        <w:rPr>
          <w:rFonts w:ascii="David" w:hAnsi="David" w:cs="David" w:hint="cs"/>
          <w:sz w:val="20"/>
          <w:szCs w:val="20"/>
          <w:rtl/>
        </w:rPr>
        <w:t xml:space="preserve">של הרשות המבצעת, </w:t>
      </w:r>
      <w:r>
        <w:rPr>
          <w:rFonts w:ascii="David" w:hAnsi="David" w:cs="David" w:hint="cs"/>
          <w:sz w:val="20"/>
          <w:szCs w:val="20"/>
          <w:rtl/>
        </w:rPr>
        <w:t>שהם אינם מספיקים בשביל לפגוע בערכי יסוד חוקתיים אלא צריך שהדברים יאמרו בפירוש בחקיקה הראשית</w:t>
      </w:r>
      <w:r w:rsidR="00AB52DB">
        <w:rPr>
          <w:rFonts w:ascii="David" w:hAnsi="David" w:cs="David" w:hint="cs"/>
          <w:sz w:val="20"/>
          <w:szCs w:val="20"/>
          <w:rtl/>
        </w:rPr>
        <w:t xml:space="preserve"> (</w:t>
      </w:r>
      <w:r w:rsidR="00AB52DB" w:rsidRPr="00AB52DB">
        <w:rPr>
          <w:rFonts w:ascii="David" w:hAnsi="David" w:cs="David" w:hint="cs"/>
          <w:sz w:val="20"/>
          <w:szCs w:val="20"/>
          <w:highlight w:val="yellow"/>
          <w:rtl/>
        </w:rPr>
        <w:t>רובינשטיין</w:t>
      </w:r>
      <w:r w:rsidR="00AB52DB">
        <w:rPr>
          <w:rFonts w:ascii="David" w:hAnsi="David" w:cs="David" w:hint="cs"/>
          <w:sz w:val="20"/>
          <w:szCs w:val="20"/>
          <w:rtl/>
        </w:rPr>
        <w:t xml:space="preserve">) מכאן ואילך דבר זה נקרא </w:t>
      </w:r>
      <w:r w:rsidR="00AB52DB">
        <w:rPr>
          <w:rFonts w:ascii="David" w:hAnsi="David" w:cs="David" w:hint="cs"/>
          <w:b/>
          <w:bCs/>
          <w:sz w:val="20"/>
          <w:szCs w:val="20"/>
          <w:rtl/>
        </w:rPr>
        <w:t>כלל ההסדרים הראשוניים</w:t>
      </w:r>
      <w:r w:rsidR="00AB52DB">
        <w:rPr>
          <w:rFonts w:ascii="David" w:hAnsi="David" w:cs="David" w:hint="cs"/>
          <w:sz w:val="20"/>
          <w:szCs w:val="20"/>
          <w:rtl/>
        </w:rPr>
        <w:t>.</w:t>
      </w:r>
    </w:p>
    <w:p w14:paraId="16AB830F" w14:textId="257E2D95" w:rsidR="00AB52DB" w:rsidRDefault="00AB52DB" w:rsidP="00AB52DB">
      <w:pPr>
        <w:rPr>
          <w:rFonts w:ascii="David" w:hAnsi="David" w:cs="David"/>
          <w:sz w:val="20"/>
          <w:szCs w:val="20"/>
          <w:rtl/>
        </w:rPr>
      </w:pPr>
      <w:r w:rsidRPr="00AB52DB">
        <w:rPr>
          <w:rFonts w:ascii="David" w:hAnsi="David" w:cs="David" w:hint="cs"/>
          <w:b/>
          <w:bCs/>
          <w:sz w:val="20"/>
          <w:szCs w:val="20"/>
          <w:rtl/>
        </w:rPr>
        <w:t>ש</w:t>
      </w:r>
      <w:r>
        <w:rPr>
          <w:rFonts w:ascii="David" w:hAnsi="David" w:cs="David" w:hint="cs"/>
          <w:sz w:val="20"/>
          <w:szCs w:val="20"/>
          <w:rtl/>
        </w:rPr>
        <w:t>- למה עד עכשיו לא נפסלו הסדרים ראשוניים בבית המשפט?</w:t>
      </w:r>
    </w:p>
    <w:p w14:paraId="6DEE1C25" w14:textId="6FDBF5AF" w:rsidR="00AB52DB" w:rsidRDefault="00AB52DB" w:rsidP="00AB52DB">
      <w:pPr>
        <w:rPr>
          <w:rFonts w:ascii="David" w:hAnsi="David" w:cs="David"/>
          <w:sz w:val="20"/>
          <w:szCs w:val="20"/>
          <w:rtl/>
        </w:rPr>
      </w:pPr>
      <w:r w:rsidRPr="00AB52DB">
        <w:rPr>
          <w:rFonts w:ascii="David" w:hAnsi="David" w:cs="David" w:hint="cs"/>
          <w:b/>
          <w:bCs/>
          <w:sz w:val="20"/>
          <w:szCs w:val="20"/>
          <w:rtl/>
        </w:rPr>
        <w:t>ת</w:t>
      </w:r>
      <w:r>
        <w:rPr>
          <w:rFonts w:ascii="David" w:hAnsi="David" w:cs="David" w:hint="cs"/>
          <w:sz w:val="20"/>
          <w:szCs w:val="20"/>
          <w:rtl/>
        </w:rPr>
        <w:t xml:space="preserve"> (</w:t>
      </w:r>
      <w:r w:rsidRPr="00AB52DB">
        <w:rPr>
          <w:rFonts w:ascii="David" w:hAnsi="David" w:cs="David" w:hint="cs"/>
          <w:sz w:val="20"/>
          <w:szCs w:val="20"/>
          <w:highlight w:val="green"/>
          <w:rtl/>
        </w:rPr>
        <w:t>ברק</w:t>
      </w:r>
      <w:r>
        <w:rPr>
          <w:rFonts w:ascii="David" w:hAnsi="David" w:cs="David" w:hint="cs"/>
          <w:sz w:val="20"/>
          <w:szCs w:val="20"/>
          <w:rtl/>
        </w:rPr>
        <w:t xml:space="preserve">)- לאחר חקיקת חו"י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Pr>
          <w:rFonts w:ascii="David" w:hAnsi="David" w:cs="David" w:hint="cs"/>
          <w:sz w:val="20"/>
          <w:szCs w:val="20"/>
          <w:rtl/>
        </w:rPr>
        <w:t xml:space="preserve"> והביסוס של החוקה בישראל ההיררכיה בין הנורמות השונות נהייתה קשה יותר ומצריכה הקפדה על חקיקה בנורמה שווה כשיש חוק שסותר את הנורמה הבסיסית.</w:t>
      </w:r>
    </w:p>
    <w:p w14:paraId="5B770CAB" w14:textId="3E5C5EF7" w:rsidR="00AB52DB" w:rsidRDefault="00AB52DB" w:rsidP="00AB52DB">
      <w:pPr>
        <w:rPr>
          <w:rFonts w:ascii="David" w:hAnsi="David" w:cs="David"/>
          <w:sz w:val="20"/>
          <w:szCs w:val="20"/>
          <w:rtl/>
        </w:rPr>
      </w:pPr>
      <w:r>
        <w:rPr>
          <w:rFonts w:ascii="David" w:hAnsi="David" w:cs="David" w:hint="cs"/>
          <w:sz w:val="20"/>
          <w:szCs w:val="20"/>
          <w:rtl/>
        </w:rPr>
        <w:t>בשנת 2013</w:t>
      </w:r>
      <w:r w:rsidR="00AD58C7">
        <w:rPr>
          <w:rFonts w:ascii="David" w:hAnsi="David" w:cs="David" w:hint="cs"/>
          <w:sz w:val="20"/>
          <w:szCs w:val="20"/>
          <w:rtl/>
        </w:rPr>
        <w:t xml:space="preserve"> בפס"ד </w:t>
      </w:r>
      <w:r w:rsidR="00AD58C7" w:rsidRPr="00AD58C7">
        <w:rPr>
          <w:rFonts w:ascii="David" w:hAnsi="David" w:cs="David" w:hint="cs"/>
          <w:sz w:val="20"/>
          <w:szCs w:val="20"/>
          <w:highlight w:val="yellow"/>
          <w:rtl/>
        </w:rPr>
        <w:t>המרכז האקדמי</w:t>
      </w:r>
      <w:r>
        <w:rPr>
          <w:rFonts w:ascii="David" w:hAnsi="David" w:cs="David" w:hint="cs"/>
          <w:sz w:val="20"/>
          <w:szCs w:val="20"/>
          <w:rtl/>
        </w:rPr>
        <w:t xml:space="preserve"> </w:t>
      </w:r>
      <w:proofErr w:type="spellStart"/>
      <w:r w:rsidRPr="00AD58C7">
        <w:rPr>
          <w:rFonts w:ascii="David" w:hAnsi="David" w:cs="David" w:hint="cs"/>
          <w:sz w:val="20"/>
          <w:szCs w:val="20"/>
          <w:highlight w:val="green"/>
          <w:rtl/>
        </w:rPr>
        <w:t>גרוניס</w:t>
      </w:r>
      <w:proofErr w:type="spellEnd"/>
      <w:r>
        <w:rPr>
          <w:rFonts w:ascii="David" w:hAnsi="David" w:cs="David" w:hint="cs"/>
          <w:sz w:val="20"/>
          <w:szCs w:val="20"/>
          <w:rtl/>
        </w:rPr>
        <w:t xml:space="preserve"> דן בשאלה</w:t>
      </w:r>
      <w:r w:rsidR="00AD58C7">
        <w:rPr>
          <w:rFonts w:ascii="David" w:hAnsi="David" w:cs="David" w:hint="cs"/>
          <w:sz w:val="20"/>
          <w:szCs w:val="20"/>
          <w:rtl/>
        </w:rPr>
        <w:t xml:space="preserve"> (</w:t>
      </w:r>
      <w:proofErr w:type="spellStart"/>
      <w:r w:rsidR="00AD58C7" w:rsidRPr="00AD58C7">
        <w:rPr>
          <w:rFonts w:ascii="David" w:hAnsi="David" w:cs="David" w:hint="cs"/>
          <w:b/>
          <w:bCs/>
          <w:sz w:val="20"/>
          <w:szCs w:val="20"/>
          <w:rtl/>
        </w:rPr>
        <w:t>אוביטר</w:t>
      </w:r>
      <w:proofErr w:type="spellEnd"/>
      <w:r w:rsidR="00AD58C7">
        <w:rPr>
          <w:rFonts w:ascii="David" w:hAnsi="David" w:cs="David" w:hint="cs"/>
          <w:sz w:val="20"/>
          <w:szCs w:val="20"/>
          <w:rtl/>
        </w:rPr>
        <w:t xml:space="preserve"> בלבד)</w:t>
      </w:r>
      <w:r>
        <w:rPr>
          <w:rFonts w:ascii="David" w:hAnsi="David" w:cs="David" w:hint="cs"/>
          <w:sz w:val="20"/>
          <w:szCs w:val="20"/>
          <w:rtl/>
        </w:rPr>
        <w:t xml:space="preserve"> האם העובדה שהסדרים ראשוניים חייבים להיות בחקיקה ראשית ולא בחקיקת משנה הוא כלל חוקתי או כלל מנהלי (ניתן לשאול זאת גם האם זו חזקה חלו</w:t>
      </w:r>
      <w:r w:rsidR="00AD58C7">
        <w:rPr>
          <w:rFonts w:ascii="David" w:hAnsi="David" w:cs="David" w:hint="cs"/>
          <w:sz w:val="20"/>
          <w:szCs w:val="20"/>
          <w:rtl/>
        </w:rPr>
        <w:t>טה או חזקה הניתנת לסתירה)</w:t>
      </w:r>
      <w:r>
        <w:rPr>
          <w:rFonts w:ascii="David" w:hAnsi="David" w:cs="David" w:hint="cs"/>
          <w:sz w:val="20"/>
          <w:szCs w:val="20"/>
          <w:rtl/>
        </w:rPr>
        <w:t>:</w:t>
      </w:r>
    </w:p>
    <w:p w14:paraId="305ED20E" w14:textId="3591B3C7" w:rsidR="00AB52DB" w:rsidRDefault="00AB52DB" w:rsidP="00AB52DB">
      <w:pPr>
        <w:rPr>
          <w:rFonts w:ascii="David" w:hAnsi="David" w:cs="David"/>
          <w:sz w:val="20"/>
          <w:szCs w:val="20"/>
          <w:rtl/>
        </w:rPr>
      </w:pPr>
      <w:r w:rsidRPr="00AB52DB">
        <w:rPr>
          <w:rFonts w:ascii="David" w:hAnsi="David" w:cs="David" w:hint="cs"/>
          <w:b/>
          <w:bCs/>
          <w:sz w:val="20"/>
          <w:szCs w:val="20"/>
          <w:rtl/>
        </w:rPr>
        <w:t>כלל מנהלי</w:t>
      </w:r>
      <w:r w:rsidRPr="00AB52DB">
        <w:rPr>
          <w:rFonts w:ascii="David" w:hAnsi="David" w:cs="David" w:hint="cs"/>
          <w:sz w:val="20"/>
          <w:szCs w:val="20"/>
          <w:rtl/>
        </w:rPr>
        <w:t xml:space="preserve">- אם </w:t>
      </w:r>
      <w:r>
        <w:rPr>
          <w:rFonts w:ascii="David" w:hAnsi="David" w:cs="David" w:hint="cs"/>
          <w:sz w:val="20"/>
          <w:szCs w:val="20"/>
          <w:rtl/>
        </w:rPr>
        <w:t xml:space="preserve">הכנסת תסמיך את הרשות המבצעת בפירוש </w:t>
      </w:r>
      <w:r w:rsidR="00AD58C7">
        <w:rPr>
          <w:rFonts w:ascii="David" w:hAnsi="David" w:cs="David" w:hint="cs"/>
          <w:sz w:val="20"/>
          <w:szCs w:val="20"/>
          <w:rtl/>
        </w:rPr>
        <w:t>אז הרשות המבצעת תוכל לעשות הסדרים ראשוניים.</w:t>
      </w:r>
    </w:p>
    <w:p w14:paraId="31AAB6CE" w14:textId="6644E262" w:rsidR="00AD58C7" w:rsidRDefault="00AD58C7" w:rsidP="00AB52DB">
      <w:pPr>
        <w:rPr>
          <w:rFonts w:ascii="David" w:hAnsi="David" w:cs="David"/>
          <w:sz w:val="20"/>
          <w:szCs w:val="20"/>
          <w:rtl/>
        </w:rPr>
      </w:pPr>
      <w:r>
        <w:rPr>
          <w:rFonts w:ascii="David" w:hAnsi="David" w:cs="David" w:hint="cs"/>
          <w:b/>
          <w:bCs/>
          <w:sz w:val="20"/>
          <w:szCs w:val="20"/>
          <w:rtl/>
        </w:rPr>
        <w:t>כלל חוקתי</w:t>
      </w:r>
      <w:r>
        <w:rPr>
          <w:rFonts w:ascii="David" w:hAnsi="David" w:cs="David" w:hint="cs"/>
          <w:sz w:val="20"/>
          <w:szCs w:val="20"/>
          <w:rtl/>
        </w:rPr>
        <w:t>- יש לכנסת מספר דברים שרק היא מסוגלת לעשות בכל מקרה ואין לה יכולת לתת לרשות מנהלית יכולת לעשות דברים כאלו.</w:t>
      </w:r>
    </w:p>
    <w:p w14:paraId="7BADC5E7" w14:textId="7BFF17F7" w:rsidR="00AD58C7" w:rsidRDefault="00AD58C7" w:rsidP="00AB52DB">
      <w:pPr>
        <w:rPr>
          <w:rFonts w:ascii="David" w:hAnsi="David" w:cs="David"/>
          <w:sz w:val="20"/>
          <w:szCs w:val="20"/>
          <w:rtl/>
        </w:rPr>
      </w:pPr>
      <w:proofErr w:type="spellStart"/>
      <w:r w:rsidRPr="00AD58C7">
        <w:rPr>
          <w:rFonts w:ascii="David" w:hAnsi="David" w:cs="David" w:hint="cs"/>
          <w:sz w:val="20"/>
          <w:szCs w:val="20"/>
          <w:highlight w:val="green"/>
          <w:rtl/>
        </w:rPr>
        <w:t>גרוניס</w:t>
      </w:r>
      <w:proofErr w:type="spellEnd"/>
      <w:r>
        <w:rPr>
          <w:rFonts w:ascii="David" w:hAnsi="David" w:cs="David" w:hint="cs"/>
          <w:sz w:val="20"/>
          <w:szCs w:val="20"/>
          <w:rtl/>
        </w:rPr>
        <w:t xml:space="preserve"> מעלה סברה (על פי דברי </w:t>
      </w:r>
      <w:r w:rsidRPr="00AD58C7">
        <w:rPr>
          <w:rFonts w:ascii="David" w:hAnsi="David" w:cs="David" w:hint="cs"/>
          <w:sz w:val="20"/>
          <w:szCs w:val="20"/>
          <w:highlight w:val="green"/>
          <w:rtl/>
        </w:rPr>
        <w:t>ברק</w:t>
      </w:r>
      <w:r>
        <w:rPr>
          <w:rFonts w:ascii="David" w:hAnsi="David" w:cs="David" w:hint="cs"/>
          <w:sz w:val="20"/>
          <w:szCs w:val="20"/>
          <w:rtl/>
        </w:rPr>
        <w:t xml:space="preserve"> במאמרים אחרים) שבהסדרים ראשוניים הנוגעים לזכויות אדם נגיד שמדובר בכלל חוקתי ובהסדרים שלא נוגעים לזכויות אדם נגיד שמדובר בכלל מנהלי.</w:t>
      </w:r>
    </w:p>
    <w:p w14:paraId="044753FF" w14:textId="487515CA" w:rsidR="00AD58C7" w:rsidRPr="00AD58C7" w:rsidRDefault="00AD58C7" w:rsidP="00AB52DB">
      <w:pPr>
        <w:rPr>
          <w:rFonts w:ascii="David" w:hAnsi="David" w:cs="David"/>
          <w:sz w:val="20"/>
          <w:szCs w:val="20"/>
          <w:rtl/>
        </w:rPr>
      </w:pPr>
      <w:r>
        <w:rPr>
          <w:rFonts w:ascii="David" w:hAnsi="David" w:cs="David" w:hint="cs"/>
          <w:sz w:val="20"/>
          <w:szCs w:val="20"/>
          <w:rtl/>
        </w:rPr>
        <w:t xml:space="preserve">הממשלה התחמקה </w:t>
      </w:r>
      <w:r w:rsidRPr="00AD58C7">
        <w:rPr>
          <w:rFonts w:ascii="David" w:hAnsi="David" w:cs="David" w:hint="cs"/>
          <w:b/>
          <w:bCs/>
          <w:sz w:val="20"/>
          <w:szCs w:val="20"/>
          <w:rtl/>
        </w:rPr>
        <w:t>מכלל ההסדרים הראשונים</w:t>
      </w:r>
      <w:r>
        <w:rPr>
          <w:rFonts w:ascii="David" w:hAnsi="David" w:cs="David" w:hint="cs"/>
          <w:sz w:val="20"/>
          <w:szCs w:val="20"/>
          <w:rtl/>
        </w:rPr>
        <w:t xml:space="preserve"> בכך שהיא ביצעה הסדרים רבים והכניסה אותם בחוק אחד שיאשרו חברי הכנסת הנקרא "</w:t>
      </w:r>
      <w:r w:rsidRPr="00AD58C7">
        <w:rPr>
          <w:rFonts w:ascii="David" w:hAnsi="David" w:cs="David" w:hint="cs"/>
          <w:b/>
          <w:bCs/>
          <w:sz w:val="20"/>
          <w:szCs w:val="20"/>
          <w:rtl/>
        </w:rPr>
        <w:t>חוק ההסדרים</w:t>
      </w:r>
      <w:r>
        <w:rPr>
          <w:rFonts w:ascii="David" w:hAnsi="David" w:cs="David" w:hint="cs"/>
          <w:sz w:val="20"/>
          <w:szCs w:val="20"/>
          <w:rtl/>
        </w:rPr>
        <w:t xml:space="preserve">", </w:t>
      </w:r>
      <w:r w:rsidRPr="00AD58C7">
        <w:rPr>
          <w:rFonts w:ascii="David" w:hAnsi="David" w:cs="David" w:hint="cs"/>
          <w:sz w:val="20"/>
          <w:szCs w:val="20"/>
          <w:highlight w:val="green"/>
          <w:rtl/>
        </w:rPr>
        <w:t>בייניש</w:t>
      </w:r>
      <w:r>
        <w:rPr>
          <w:rFonts w:ascii="David" w:hAnsi="David" w:cs="David" w:hint="cs"/>
          <w:sz w:val="20"/>
          <w:szCs w:val="20"/>
          <w:rtl/>
        </w:rPr>
        <w:t xml:space="preserve"> בפס"ד </w:t>
      </w:r>
      <w:r w:rsidRPr="00AD58C7">
        <w:rPr>
          <w:rFonts w:ascii="David" w:hAnsi="David" w:cs="David" w:hint="cs"/>
          <w:sz w:val="20"/>
          <w:szCs w:val="20"/>
          <w:highlight w:val="yellow"/>
          <w:rtl/>
        </w:rPr>
        <w:t>מגדלי העופות</w:t>
      </w:r>
      <w:r>
        <w:rPr>
          <w:rFonts w:ascii="David" w:hAnsi="David" w:cs="David" w:hint="cs"/>
          <w:sz w:val="20"/>
          <w:szCs w:val="20"/>
          <w:rtl/>
        </w:rPr>
        <w:t xml:space="preserve"> טוענת שאותה בעייתיות הקיימת בכלל ההסדרים הראשוניים קיימת גם בחוק ההסדרים בגלל שבסוף הממשלה היא מי שקובעת את החוקים ולא הכנסת.</w:t>
      </w:r>
    </w:p>
    <w:p w14:paraId="77FA7BB4" w14:textId="7BEB875A" w:rsidR="00AB52DB" w:rsidRDefault="00AD58C7" w:rsidP="00AD58C7">
      <w:pPr>
        <w:pStyle w:val="2"/>
        <w:rPr>
          <w:rtl/>
        </w:rPr>
      </w:pPr>
      <w:r>
        <w:rPr>
          <w:rFonts w:hint="cs"/>
          <w:rtl/>
        </w:rPr>
        <w:t>חסינות חברי הכנסת</w:t>
      </w:r>
    </w:p>
    <w:p w14:paraId="15B46FB3" w14:textId="7ADE996A" w:rsidR="00AD58C7" w:rsidRDefault="008A2800" w:rsidP="00AD58C7">
      <w:pPr>
        <w:rPr>
          <w:rFonts w:ascii="David" w:hAnsi="David" w:cs="David"/>
          <w:sz w:val="20"/>
          <w:szCs w:val="20"/>
          <w:rtl/>
        </w:rPr>
      </w:pPr>
      <w:r>
        <w:rPr>
          <w:rFonts w:ascii="David" w:hAnsi="David" w:cs="David" w:hint="cs"/>
          <w:sz w:val="20"/>
          <w:szCs w:val="20"/>
          <w:rtl/>
        </w:rPr>
        <w:t xml:space="preserve">קיימים שני סוגי </w:t>
      </w:r>
      <w:proofErr w:type="spellStart"/>
      <w:r>
        <w:rPr>
          <w:rFonts w:ascii="David" w:hAnsi="David" w:cs="David" w:hint="cs"/>
          <w:sz w:val="20"/>
          <w:szCs w:val="20"/>
          <w:rtl/>
        </w:rPr>
        <w:t>חסינויות</w:t>
      </w:r>
      <w:proofErr w:type="spellEnd"/>
      <w:r>
        <w:rPr>
          <w:rFonts w:ascii="David" w:hAnsi="David" w:cs="David" w:hint="cs"/>
          <w:sz w:val="20"/>
          <w:szCs w:val="20"/>
          <w:rtl/>
        </w:rPr>
        <w:t>:</w:t>
      </w:r>
    </w:p>
    <w:p w14:paraId="48B080ED" w14:textId="2185424E" w:rsidR="008A2800" w:rsidRDefault="008A2800" w:rsidP="00651990">
      <w:pPr>
        <w:pStyle w:val="a3"/>
        <w:numPr>
          <w:ilvl w:val="0"/>
          <w:numId w:val="36"/>
        </w:numPr>
        <w:rPr>
          <w:rFonts w:ascii="David" w:hAnsi="David" w:cs="David"/>
          <w:sz w:val="20"/>
          <w:szCs w:val="20"/>
        </w:rPr>
      </w:pPr>
      <w:r>
        <w:rPr>
          <w:rFonts w:ascii="David" w:hAnsi="David" w:cs="David" w:hint="cs"/>
          <w:sz w:val="20"/>
          <w:szCs w:val="20"/>
          <w:rtl/>
        </w:rPr>
        <w:t>חסינות עניינית. (סעיף 1 לחוק החסינות)</w:t>
      </w:r>
    </w:p>
    <w:p w14:paraId="05844FB6" w14:textId="6607DE22" w:rsidR="008A2800" w:rsidRDefault="008A2800" w:rsidP="00651990">
      <w:pPr>
        <w:pStyle w:val="a3"/>
        <w:numPr>
          <w:ilvl w:val="0"/>
          <w:numId w:val="36"/>
        </w:numPr>
        <w:rPr>
          <w:rFonts w:ascii="David" w:hAnsi="David" w:cs="David"/>
          <w:sz w:val="20"/>
          <w:szCs w:val="20"/>
        </w:rPr>
      </w:pPr>
      <w:r>
        <w:rPr>
          <w:rFonts w:ascii="David" w:hAnsi="David" w:cs="David" w:hint="cs"/>
          <w:sz w:val="20"/>
          <w:szCs w:val="20"/>
          <w:rtl/>
        </w:rPr>
        <w:t>חסינות דיונית. (סעיף 4 לחוק החסינות)</w:t>
      </w:r>
    </w:p>
    <w:p w14:paraId="66CB3AA2" w14:textId="3A99C2B5" w:rsidR="008A2800" w:rsidRDefault="008A2800" w:rsidP="008A2800">
      <w:pPr>
        <w:pStyle w:val="3"/>
        <w:rPr>
          <w:rtl/>
        </w:rPr>
      </w:pPr>
      <w:r>
        <w:rPr>
          <w:rFonts w:hint="cs"/>
          <w:rtl/>
        </w:rPr>
        <w:t>חסינות עניינית</w:t>
      </w:r>
    </w:p>
    <w:p w14:paraId="37CF75D7" w14:textId="701956EB" w:rsidR="008A2800" w:rsidRDefault="008A2800" w:rsidP="008A2800">
      <w:pPr>
        <w:rPr>
          <w:rFonts w:ascii="David" w:hAnsi="David" w:cs="David"/>
          <w:sz w:val="20"/>
          <w:szCs w:val="20"/>
          <w:rtl/>
        </w:rPr>
      </w:pPr>
      <w:r>
        <w:rPr>
          <w:rFonts w:ascii="David" w:hAnsi="David" w:cs="David" w:hint="cs"/>
          <w:sz w:val="20"/>
          <w:szCs w:val="20"/>
          <w:rtl/>
        </w:rPr>
        <w:t xml:space="preserve">חסינות עניינית מגינה על מעשים שעשו </w:t>
      </w:r>
      <w:proofErr w:type="spellStart"/>
      <w:r>
        <w:rPr>
          <w:rFonts w:ascii="David" w:hAnsi="David" w:cs="David" w:hint="cs"/>
          <w:sz w:val="20"/>
          <w:szCs w:val="20"/>
          <w:rtl/>
        </w:rPr>
        <w:t>חכי"ם</w:t>
      </w:r>
      <w:proofErr w:type="spellEnd"/>
      <w:r>
        <w:rPr>
          <w:rFonts w:ascii="David" w:hAnsi="David" w:cs="David" w:hint="cs"/>
          <w:sz w:val="20"/>
          <w:szCs w:val="20"/>
          <w:rtl/>
        </w:rPr>
        <w:t xml:space="preserve"> בתפקידם ופוטרת את חברי הכנסת מאחריות פלילית על מעשים אלו</w:t>
      </w:r>
      <w:r w:rsidR="003670F0">
        <w:rPr>
          <w:rFonts w:ascii="David" w:hAnsi="David" w:cs="David" w:hint="cs"/>
          <w:sz w:val="20"/>
          <w:szCs w:val="20"/>
          <w:rtl/>
        </w:rPr>
        <w:t>.</w:t>
      </w:r>
    </w:p>
    <w:p w14:paraId="661FC367" w14:textId="2991BFC0" w:rsidR="008A2800" w:rsidRDefault="008A2800" w:rsidP="008A2800">
      <w:pPr>
        <w:rPr>
          <w:rFonts w:ascii="David" w:hAnsi="David" w:cs="David"/>
          <w:sz w:val="20"/>
          <w:szCs w:val="20"/>
          <w:rtl/>
        </w:rPr>
      </w:pPr>
      <w:r w:rsidRPr="008A2800">
        <w:rPr>
          <w:rFonts w:ascii="David" w:hAnsi="David" w:cs="David" w:hint="cs"/>
          <w:b/>
          <w:bCs/>
          <w:sz w:val="20"/>
          <w:szCs w:val="20"/>
          <w:rtl/>
        </w:rPr>
        <w:t>ש-</w:t>
      </w:r>
      <w:r>
        <w:rPr>
          <w:rFonts w:ascii="David" w:hAnsi="David" w:cs="David" w:hint="cs"/>
          <w:sz w:val="20"/>
          <w:szCs w:val="20"/>
          <w:rtl/>
        </w:rPr>
        <w:t xml:space="preserve"> איך יכול להיות שמעשים בלתי חוקיים יהיו חלק מתפקוד חברי הכנסת, הרי אלו דברים לא חוקיים?</w:t>
      </w:r>
    </w:p>
    <w:p w14:paraId="5775F686" w14:textId="17285BBA" w:rsidR="008A2800" w:rsidRDefault="008A2800" w:rsidP="008A2800">
      <w:pPr>
        <w:rPr>
          <w:rFonts w:ascii="David" w:hAnsi="David" w:cs="David"/>
          <w:sz w:val="20"/>
          <w:szCs w:val="20"/>
          <w:rtl/>
        </w:rPr>
      </w:pPr>
      <w:r w:rsidRPr="008A2800">
        <w:rPr>
          <w:rFonts w:ascii="David" w:hAnsi="David" w:cs="David" w:hint="cs"/>
          <w:b/>
          <w:bCs/>
          <w:sz w:val="20"/>
          <w:szCs w:val="20"/>
          <w:rtl/>
        </w:rPr>
        <w:t>ת (</w:t>
      </w:r>
      <w:r w:rsidRPr="008A2800">
        <w:rPr>
          <w:rFonts w:ascii="David" w:hAnsi="David" w:cs="David" w:hint="cs"/>
          <w:b/>
          <w:bCs/>
          <w:sz w:val="20"/>
          <w:szCs w:val="20"/>
          <w:highlight w:val="green"/>
          <w:rtl/>
        </w:rPr>
        <w:t>ברק</w:t>
      </w:r>
      <w:r w:rsidRPr="008A2800">
        <w:rPr>
          <w:rFonts w:ascii="David" w:hAnsi="David" w:cs="David" w:hint="cs"/>
          <w:b/>
          <w:bCs/>
          <w:sz w:val="20"/>
          <w:szCs w:val="20"/>
          <w:rtl/>
        </w:rPr>
        <w:t>)-</w:t>
      </w:r>
      <w:r>
        <w:rPr>
          <w:rFonts w:ascii="David" w:hAnsi="David" w:cs="David" w:hint="cs"/>
          <w:sz w:val="20"/>
          <w:szCs w:val="20"/>
          <w:rtl/>
        </w:rPr>
        <w:t xml:space="preserve"> נותנים חסינות לתפקוד של חבר הכנסת כאשר הוא הולך בתחום האפור בשביל לא לשבש את פעילותו. ברגע שמעשיו מגיעים לתחום השחור ולא חוקי בעליל אז תוסר ממנו החסינות. צריך לבחון את הקשר בין המעשה הלא חוקי לתפקידו של חבר הכנסת, אם הפעולה קרובה לתפקיד, אז תהיה חסינות ואם לא אז לא.</w:t>
      </w:r>
    </w:p>
    <w:p w14:paraId="0253B23C" w14:textId="1E4947D5" w:rsidR="003670F0" w:rsidRPr="003670F0" w:rsidRDefault="003670F0" w:rsidP="008A2800">
      <w:pPr>
        <w:rPr>
          <w:rFonts w:ascii="David" w:hAnsi="David" w:cs="David"/>
          <w:b/>
          <w:bCs/>
          <w:sz w:val="20"/>
          <w:szCs w:val="20"/>
          <w:rtl/>
        </w:rPr>
      </w:pPr>
      <w:r>
        <w:rPr>
          <w:rFonts w:ascii="David" w:hAnsi="David" w:cs="David" w:hint="cs"/>
          <w:b/>
          <w:bCs/>
          <w:sz w:val="20"/>
          <w:szCs w:val="20"/>
          <w:rtl/>
        </w:rPr>
        <w:t xml:space="preserve">לא ניתן להסיר את החסינות </w:t>
      </w:r>
      <w:proofErr w:type="spellStart"/>
      <w:r>
        <w:rPr>
          <w:rFonts w:ascii="David" w:hAnsi="David" w:cs="David" w:hint="cs"/>
          <w:b/>
          <w:bCs/>
          <w:sz w:val="20"/>
          <w:szCs w:val="20"/>
          <w:rtl/>
        </w:rPr>
        <w:t>הענינית</w:t>
      </w:r>
      <w:proofErr w:type="spellEnd"/>
    </w:p>
    <w:p w14:paraId="7C50FF02" w14:textId="01241ABE" w:rsidR="008A2800" w:rsidRDefault="008A2800" w:rsidP="008A2800">
      <w:pPr>
        <w:pStyle w:val="4"/>
        <w:rPr>
          <w:rtl/>
        </w:rPr>
      </w:pPr>
      <w:r>
        <w:rPr>
          <w:rFonts w:hint="cs"/>
          <w:rtl/>
        </w:rPr>
        <w:t>מטרת החסינות העניינית</w:t>
      </w:r>
    </w:p>
    <w:p w14:paraId="61228AB7" w14:textId="005D71D1" w:rsidR="008A2800" w:rsidRDefault="008A2800" w:rsidP="00651990">
      <w:pPr>
        <w:pStyle w:val="a3"/>
        <w:numPr>
          <w:ilvl w:val="0"/>
          <w:numId w:val="37"/>
        </w:numPr>
        <w:rPr>
          <w:rFonts w:ascii="David" w:hAnsi="David" w:cs="David"/>
          <w:sz w:val="20"/>
          <w:szCs w:val="20"/>
        </w:rPr>
      </w:pPr>
      <w:r>
        <w:rPr>
          <w:rFonts w:ascii="David" w:hAnsi="David" w:cs="David" w:hint="cs"/>
          <w:sz w:val="20"/>
          <w:szCs w:val="20"/>
          <w:rtl/>
        </w:rPr>
        <w:t>שחבר הכנסת לא יפחד משמעותית מרשויות החוק.</w:t>
      </w:r>
    </w:p>
    <w:p w14:paraId="1BE412DB" w14:textId="2A859AB4" w:rsidR="008A2800" w:rsidRDefault="008A2800" w:rsidP="00651990">
      <w:pPr>
        <w:pStyle w:val="a3"/>
        <w:numPr>
          <w:ilvl w:val="0"/>
          <w:numId w:val="37"/>
        </w:numPr>
        <w:rPr>
          <w:rFonts w:ascii="David" w:hAnsi="David" w:cs="David"/>
          <w:sz w:val="20"/>
          <w:szCs w:val="20"/>
        </w:rPr>
      </w:pPr>
      <w:r>
        <w:rPr>
          <w:rFonts w:ascii="David" w:hAnsi="David" w:cs="David" w:hint="cs"/>
          <w:sz w:val="20"/>
          <w:szCs w:val="20"/>
          <w:rtl/>
        </w:rPr>
        <w:t>הבטחת עצמאותו של חבר הכנסת.</w:t>
      </w:r>
    </w:p>
    <w:p w14:paraId="628CB2B8" w14:textId="70CE8E17" w:rsidR="008A2800" w:rsidRDefault="008A2800" w:rsidP="00651990">
      <w:pPr>
        <w:pStyle w:val="a3"/>
        <w:numPr>
          <w:ilvl w:val="0"/>
          <w:numId w:val="37"/>
        </w:numPr>
        <w:rPr>
          <w:rFonts w:ascii="David" w:hAnsi="David" w:cs="David"/>
          <w:sz w:val="20"/>
          <w:szCs w:val="20"/>
        </w:rPr>
      </w:pPr>
      <w:r>
        <w:rPr>
          <w:rFonts w:ascii="David" w:hAnsi="David" w:cs="David" w:hint="cs"/>
          <w:sz w:val="20"/>
          <w:szCs w:val="20"/>
          <w:rtl/>
        </w:rPr>
        <w:t>אי התלות של חבר הכנסת מהרשויות האחרות (הפרדת רשויות).</w:t>
      </w:r>
    </w:p>
    <w:p w14:paraId="3F2DF53A" w14:textId="4C9265AF" w:rsidR="008A2800" w:rsidRDefault="008A2800" w:rsidP="008A2800">
      <w:pPr>
        <w:pStyle w:val="3"/>
        <w:rPr>
          <w:rtl/>
        </w:rPr>
      </w:pPr>
      <w:r>
        <w:rPr>
          <w:rFonts w:hint="cs"/>
          <w:rtl/>
        </w:rPr>
        <w:t>חסינות דיונית</w:t>
      </w:r>
    </w:p>
    <w:p w14:paraId="2753B75E" w14:textId="1CBADADD" w:rsidR="008A2800" w:rsidRDefault="003670F0" w:rsidP="008A2800">
      <w:pPr>
        <w:rPr>
          <w:rFonts w:ascii="David" w:hAnsi="David" w:cs="David"/>
          <w:sz w:val="20"/>
          <w:szCs w:val="20"/>
          <w:rtl/>
        </w:rPr>
      </w:pPr>
      <w:r>
        <w:rPr>
          <w:rFonts w:ascii="David" w:hAnsi="David" w:cs="David" w:hint="cs"/>
          <w:sz w:val="20"/>
          <w:szCs w:val="20"/>
          <w:rtl/>
        </w:rPr>
        <w:t xml:space="preserve">חסינות דיונית מגנה על חבר הכנסת מעמידה בכל הליך פלילי, בלי קשר לשאלת האם המעשה נעשה בשביל תפקידו כחבר כנסת ואם לא. </w:t>
      </w:r>
    </w:p>
    <w:p w14:paraId="476B02B6" w14:textId="5A95E234" w:rsidR="003670F0" w:rsidRDefault="003670F0" w:rsidP="008A2800">
      <w:pPr>
        <w:rPr>
          <w:rFonts w:ascii="David" w:hAnsi="David" w:cs="David"/>
          <w:sz w:val="20"/>
          <w:szCs w:val="20"/>
          <w:rtl/>
        </w:rPr>
      </w:pPr>
      <w:r>
        <w:rPr>
          <w:rFonts w:ascii="David" w:hAnsi="David" w:cs="David" w:hint="cs"/>
          <w:sz w:val="20"/>
          <w:szCs w:val="20"/>
          <w:rtl/>
        </w:rPr>
        <w:t>יש ארבעה קריטריונים לקבל חסינות:</w:t>
      </w:r>
    </w:p>
    <w:p w14:paraId="4313C373" w14:textId="7128A5CD" w:rsidR="003670F0" w:rsidRDefault="003670F0" w:rsidP="00651990">
      <w:pPr>
        <w:pStyle w:val="a3"/>
        <w:numPr>
          <w:ilvl w:val="0"/>
          <w:numId w:val="38"/>
        </w:numPr>
        <w:rPr>
          <w:rFonts w:ascii="David" w:hAnsi="David" w:cs="David"/>
          <w:sz w:val="20"/>
          <w:szCs w:val="20"/>
        </w:rPr>
      </w:pPr>
      <w:r>
        <w:rPr>
          <w:rFonts w:ascii="David" w:hAnsi="David" w:cs="David" w:hint="cs"/>
          <w:sz w:val="20"/>
          <w:szCs w:val="20"/>
          <w:rtl/>
        </w:rPr>
        <w:t>לקבל חסינות מתוקף החסינות העניינית.</w:t>
      </w:r>
    </w:p>
    <w:p w14:paraId="3F6D9FC9" w14:textId="15658209" w:rsidR="003670F0" w:rsidRDefault="003670F0" w:rsidP="00651990">
      <w:pPr>
        <w:pStyle w:val="a3"/>
        <w:numPr>
          <w:ilvl w:val="0"/>
          <w:numId w:val="38"/>
        </w:numPr>
        <w:rPr>
          <w:rFonts w:ascii="David" w:hAnsi="David" w:cs="David"/>
          <w:sz w:val="20"/>
          <w:szCs w:val="20"/>
        </w:rPr>
      </w:pPr>
      <w:r>
        <w:rPr>
          <w:rFonts w:ascii="David" w:hAnsi="David" w:cs="David" w:hint="cs"/>
          <w:sz w:val="20"/>
          <w:szCs w:val="20"/>
          <w:rtl/>
        </w:rPr>
        <w:t>כתב האישום הוגש על ידי התובע שלא בתום לב או מתוך הפליה.</w:t>
      </w:r>
    </w:p>
    <w:p w14:paraId="723A4DA3" w14:textId="4D996533" w:rsidR="003670F0" w:rsidRDefault="003670F0" w:rsidP="00651990">
      <w:pPr>
        <w:pStyle w:val="a3"/>
        <w:numPr>
          <w:ilvl w:val="0"/>
          <w:numId w:val="38"/>
        </w:numPr>
        <w:rPr>
          <w:rFonts w:ascii="David" w:hAnsi="David" w:cs="David"/>
          <w:sz w:val="20"/>
          <w:szCs w:val="20"/>
        </w:rPr>
      </w:pPr>
      <w:r>
        <w:rPr>
          <w:rFonts w:ascii="David" w:hAnsi="David" w:cs="David" w:hint="cs"/>
          <w:sz w:val="20"/>
          <w:szCs w:val="20"/>
          <w:rtl/>
        </w:rPr>
        <w:t>הדין עם חבר הכנסת מוצה על ידי ועדת האתיקה.</w:t>
      </w:r>
    </w:p>
    <w:p w14:paraId="10CC34B1" w14:textId="574D3710" w:rsidR="003670F0" w:rsidRDefault="003670F0" w:rsidP="00651990">
      <w:pPr>
        <w:pStyle w:val="a3"/>
        <w:numPr>
          <w:ilvl w:val="0"/>
          <w:numId w:val="38"/>
        </w:numPr>
        <w:rPr>
          <w:rFonts w:ascii="David" w:hAnsi="David" w:cs="David"/>
          <w:sz w:val="20"/>
          <w:szCs w:val="20"/>
        </w:rPr>
      </w:pPr>
      <w:r>
        <w:rPr>
          <w:rFonts w:ascii="David" w:hAnsi="David" w:cs="David" w:hint="cs"/>
          <w:sz w:val="20"/>
          <w:szCs w:val="20"/>
          <w:rtl/>
        </w:rPr>
        <w:t>העמדה לדין תפגע בייצוג רצון הבוחרים ואי העמדה לא תפגע באינטרס הציבורי.</w:t>
      </w:r>
    </w:p>
    <w:p w14:paraId="06BC53A1" w14:textId="3771BDF9" w:rsidR="003670F0" w:rsidRDefault="003670F0" w:rsidP="00B653CA">
      <w:pPr>
        <w:rPr>
          <w:rFonts w:ascii="David" w:hAnsi="David" w:cs="David"/>
          <w:sz w:val="20"/>
          <w:szCs w:val="20"/>
          <w:rtl/>
        </w:rPr>
      </w:pPr>
      <w:r>
        <w:rPr>
          <w:rFonts w:ascii="David" w:hAnsi="David" w:cs="David" w:hint="cs"/>
          <w:sz w:val="20"/>
          <w:szCs w:val="20"/>
          <w:rtl/>
        </w:rPr>
        <w:t>עד לשנת 2005 החסינות הייתה מתקבלת אוטומטית, ואם הייתה עוברת מספר שלבים היא הייתה מוסרת</w:t>
      </w:r>
      <w:r w:rsidR="00B653CA">
        <w:rPr>
          <w:rFonts w:ascii="David" w:hAnsi="David" w:cs="David" w:hint="cs"/>
          <w:sz w:val="20"/>
          <w:szCs w:val="20"/>
          <w:rtl/>
        </w:rPr>
        <w:t>:</w:t>
      </w:r>
    </w:p>
    <w:p w14:paraId="2191D6D2" w14:textId="539C8263" w:rsidR="00B653CA" w:rsidRDefault="00B653CA" w:rsidP="00651990">
      <w:pPr>
        <w:pStyle w:val="a3"/>
        <w:numPr>
          <w:ilvl w:val="0"/>
          <w:numId w:val="39"/>
        </w:numPr>
        <w:rPr>
          <w:rFonts w:ascii="David" w:hAnsi="David" w:cs="David"/>
          <w:sz w:val="20"/>
          <w:szCs w:val="20"/>
        </w:rPr>
      </w:pPr>
      <w:proofErr w:type="spellStart"/>
      <w:r>
        <w:rPr>
          <w:rFonts w:ascii="David" w:hAnsi="David" w:cs="David" w:hint="cs"/>
          <w:sz w:val="20"/>
          <w:szCs w:val="20"/>
          <w:rtl/>
        </w:rPr>
        <w:t>היועמש</w:t>
      </w:r>
      <w:proofErr w:type="spellEnd"/>
      <w:r>
        <w:rPr>
          <w:rFonts w:ascii="David" w:hAnsi="David" w:cs="David" w:hint="cs"/>
          <w:sz w:val="20"/>
          <w:szCs w:val="20"/>
          <w:rtl/>
        </w:rPr>
        <w:t xml:space="preserve"> מגיש כתב אישום.</w:t>
      </w:r>
    </w:p>
    <w:p w14:paraId="3642F50B" w14:textId="4819A23F" w:rsidR="00B653CA" w:rsidRDefault="00B653CA" w:rsidP="00651990">
      <w:pPr>
        <w:pStyle w:val="a3"/>
        <w:numPr>
          <w:ilvl w:val="0"/>
          <w:numId w:val="39"/>
        </w:numPr>
        <w:rPr>
          <w:rFonts w:ascii="David" w:hAnsi="David" w:cs="David"/>
          <w:sz w:val="20"/>
          <w:szCs w:val="20"/>
        </w:rPr>
      </w:pPr>
      <w:r>
        <w:rPr>
          <w:rFonts w:ascii="David" w:hAnsi="David" w:cs="David" w:hint="cs"/>
          <w:sz w:val="20"/>
          <w:szCs w:val="20"/>
          <w:rtl/>
        </w:rPr>
        <w:lastRenderedPageBreak/>
        <w:t>ועדת הכנסת דנה האם להמליץ למליאת הכנסת להסיר את חסינותו של חבר הכנסת.</w:t>
      </w:r>
    </w:p>
    <w:p w14:paraId="33DEE44B" w14:textId="5CF27514" w:rsidR="00B653CA" w:rsidRDefault="00B653CA" w:rsidP="00651990">
      <w:pPr>
        <w:pStyle w:val="a3"/>
        <w:numPr>
          <w:ilvl w:val="0"/>
          <w:numId w:val="39"/>
        </w:numPr>
        <w:rPr>
          <w:rFonts w:ascii="David" w:hAnsi="David" w:cs="David"/>
          <w:sz w:val="20"/>
          <w:szCs w:val="20"/>
        </w:rPr>
      </w:pPr>
      <w:r>
        <w:rPr>
          <w:rFonts w:ascii="David" w:hAnsi="David" w:cs="David" w:hint="cs"/>
          <w:sz w:val="20"/>
          <w:szCs w:val="20"/>
          <w:rtl/>
        </w:rPr>
        <w:t>אם הוועדה המליצה הדיון עובר למליאה ושם מחליטים האם להסיר את החסינות.</w:t>
      </w:r>
    </w:p>
    <w:p w14:paraId="25A4C004" w14:textId="45AA5E70" w:rsidR="00B653CA" w:rsidRDefault="00B653CA" w:rsidP="00B653CA">
      <w:pPr>
        <w:rPr>
          <w:rFonts w:ascii="David" w:hAnsi="David" w:cs="David"/>
          <w:sz w:val="20"/>
          <w:szCs w:val="20"/>
          <w:rtl/>
        </w:rPr>
      </w:pPr>
      <w:r>
        <w:rPr>
          <w:rFonts w:ascii="David" w:hAnsi="David" w:cs="David" w:hint="cs"/>
          <w:sz w:val="20"/>
          <w:szCs w:val="20"/>
          <w:rtl/>
        </w:rPr>
        <w:t>בשנת 2003 עלתה שאלה מהי הרמה של הדיון שמותר לוועדת האתיקה לדון בו בבואה להמליץ (</w:t>
      </w:r>
      <w:r w:rsidRPr="00B653CA">
        <w:rPr>
          <w:rFonts w:ascii="David" w:hAnsi="David" w:cs="David" w:hint="cs"/>
          <w:sz w:val="20"/>
          <w:szCs w:val="20"/>
          <w:highlight w:val="yellow"/>
          <w:rtl/>
        </w:rPr>
        <w:t xml:space="preserve">התנועה למען- </w:t>
      </w:r>
      <w:proofErr w:type="spellStart"/>
      <w:r w:rsidRPr="00B653CA">
        <w:rPr>
          <w:rFonts w:ascii="David" w:hAnsi="David" w:cs="David" w:hint="cs"/>
          <w:sz w:val="20"/>
          <w:szCs w:val="20"/>
          <w:highlight w:val="yellow"/>
          <w:rtl/>
        </w:rPr>
        <w:t>גורלובסקי</w:t>
      </w:r>
      <w:proofErr w:type="spellEnd"/>
      <w:r>
        <w:rPr>
          <w:rFonts w:ascii="David" w:hAnsi="David" w:cs="David" w:hint="cs"/>
          <w:sz w:val="20"/>
          <w:szCs w:val="20"/>
          <w:rtl/>
        </w:rPr>
        <w:t>):</w:t>
      </w:r>
    </w:p>
    <w:p w14:paraId="33F5C395" w14:textId="0E3F8E53" w:rsidR="00B653CA" w:rsidRDefault="00B653CA" w:rsidP="00651990">
      <w:pPr>
        <w:pStyle w:val="a3"/>
        <w:numPr>
          <w:ilvl w:val="0"/>
          <w:numId w:val="40"/>
        </w:numPr>
        <w:rPr>
          <w:rFonts w:ascii="David" w:hAnsi="David" w:cs="David"/>
          <w:sz w:val="20"/>
          <w:szCs w:val="20"/>
        </w:rPr>
      </w:pPr>
      <w:r w:rsidRPr="00B653CA">
        <w:rPr>
          <w:rFonts w:ascii="David" w:hAnsi="David" w:cs="David" w:hint="cs"/>
          <w:b/>
          <w:bCs/>
          <w:sz w:val="20"/>
          <w:szCs w:val="20"/>
          <w:rtl/>
        </w:rPr>
        <w:t>אפשרות רחבה</w:t>
      </w:r>
      <w:r>
        <w:rPr>
          <w:rFonts w:ascii="David" w:hAnsi="David" w:cs="David" w:hint="cs"/>
          <w:sz w:val="20"/>
          <w:szCs w:val="20"/>
          <w:rtl/>
        </w:rPr>
        <w:t>- ועדת הכנסת יכולה לדון בכל התיק כולל בראיות ולהחליט האם לדעתה ראוי להגיש כתב אישום.</w:t>
      </w:r>
    </w:p>
    <w:p w14:paraId="244D720E" w14:textId="13E8830A" w:rsidR="00B653CA" w:rsidRDefault="00B653CA" w:rsidP="00651990">
      <w:pPr>
        <w:pStyle w:val="a3"/>
        <w:numPr>
          <w:ilvl w:val="0"/>
          <w:numId w:val="40"/>
        </w:numPr>
        <w:rPr>
          <w:rFonts w:ascii="David" w:hAnsi="David" w:cs="David"/>
          <w:sz w:val="20"/>
          <w:szCs w:val="20"/>
        </w:rPr>
      </w:pPr>
      <w:r w:rsidRPr="00B653CA">
        <w:rPr>
          <w:rFonts w:ascii="David" w:hAnsi="David" w:cs="David" w:hint="cs"/>
          <w:b/>
          <w:bCs/>
          <w:sz w:val="20"/>
          <w:szCs w:val="20"/>
          <w:rtl/>
        </w:rPr>
        <w:t>אפשרות צרה</w:t>
      </w:r>
      <w:r>
        <w:rPr>
          <w:rFonts w:ascii="David" w:hAnsi="David" w:cs="David" w:hint="cs"/>
          <w:sz w:val="20"/>
          <w:szCs w:val="20"/>
          <w:rtl/>
        </w:rPr>
        <w:t>- ועדת הכנסת מוסמכת רק לדון האם לדעתה כתב האישום הוגש שלא בתום לב או בהפליה.</w:t>
      </w:r>
    </w:p>
    <w:p w14:paraId="59F7D951" w14:textId="3743BDCA" w:rsidR="00B653CA" w:rsidRDefault="00B653CA" w:rsidP="00651990">
      <w:pPr>
        <w:pStyle w:val="a3"/>
        <w:numPr>
          <w:ilvl w:val="0"/>
          <w:numId w:val="40"/>
        </w:numPr>
        <w:rPr>
          <w:rFonts w:ascii="David" w:hAnsi="David" w:cs="David"/>
          <w:sz w:val="20"/>
          <w:szCs w:val="20"/>
        </w:rPr>
      </w:pPr>
      <w:r w:rsidRPr="00B653CA">
        <w:rPr>
          <w:rFonts w:ascii="David" w:hAnsi="David" w:cs="David" w:hint="cs"/>
          <w:b/>
          <w:bCs/>
          <w:sz w:val="20"/>
          <w:szCs w:val="20"/>
          <w:rtl/>
        </w:rPr>
        <w:t>אפשרות ביניים</w:t>
      </w:r>
      <w:r>
        <w:rPr>
          <w:rFonts w:ascii="David" w:hAnsi="David" w:cs="David" w:hint="cs"/>
          <w:sz w:val="20"/>
          <w:szCs w:val="20"/>
          <w:rtl/>
        </w:rPr>
        <w:t>- ועדת הכנסת לא יכולה לדון בכל התיק אלא רק בהחלטה עצמה האם להגיש כתב אישום.</w:t>
      </w:r>
    </w:p>
    <w:p w14:paraId="1F95AA1F" w14:textId="60C7635F" w:rsidR="00B653CA" w:rsidRDefault="00B653CA" w:rsidP="00B653CA">
      <w:pPr>
        <w:rPr>
          <w:rFonts w:ascii="David" w:hAnsi="David" w:cs="David"/>
          <w:sz w:val="20"/>
          <w:szCs w:val="20"/>
          <w:rtl/>
        </w:rPr>
      </w:pPr>
      <w:r>
        <w:rPr>
          <w:rFonts w:ascii="David" w:hAnsi="David" w:cs="David" w:hint="cs"/>
          <w:sz w:val="20"/>
          <w:szCs w:val="20"/>
          <w:rtl/>
        </w:rPr>
        <w:t xml:space="preserve">לדעת </w:t>
      </w:r>
      <w:r w:rsidRPr="00B653CA">
        <w:rPr>
          <w:rFonts w:ascii="David" w:hAnsi="David" w:cs="David" w:hint="cs"/>
          <w:sz w:val="20"/>
          <w:szCs w:val="20"/>
          <w:highlight w:val="green"/>
          <w:rtl/>
        </w:rPr>
        <w:t>ברק</w:t>
      </w:r>
      <w:r>
        <w:rPr>
          <w:rFonts w:ascii="David" w:hAnsi="David" w:cs="David" w:hint="cs"/>
          <w:sz w:val="20"/>
          <w:szCs w:val="20"/>
          <w:rtl/>
        </w:rPr>
        <w:t xml:space="preserve"> האפשרות הצרה היא העדיפה בגלל שהאפשרויות אחרות הורסות את הפרדת הרשויות. במקרה הזה בית המשפט פסק כי הוא יכול להתערב בהחלטה האם להסיר את החסינות או לא, והסיר את החסינות.</w:t>
      </w:r>
    </w:p>
    <w:p w14:paraId="2B4AEF2A" w14:textId="616A936C" w:rsidR="00B653CA" w:rsidRDefault="00B653CA" w:rsidP="00B653CA">
      <w:pPr>
        <w:rPr>
          <w:rFonts w:ascii="David" w:hAnsi="David" w:cs="David"/>
          <w:sz w:val="20"/>
          <w:szCs w:val="20"/>
          <w:rtl/>
        </w:rPr>
      </w:pPr>
      <w:r>
        <w:rPr>
          <w:rFonts w:ascii="David" w:hAnsi="David" w:cs="David" w:hint="cs"/>
          <w:sz w:val="20"/>
          <w:szCs w:val="20"/>
          <w:rtl/>
        </w:rPr>
        <w:t>לאחר מכן, בשנת 2005 שונה החוק:</w:t>
      </w:r>
    </w:p>
    <w:p w14:paraId="50A68859" w14:textId="6D1C4554" w:rsidR="00B653CA" w:rsidRDefault="00B653CA" w:rsidP="00651990">
      <w:pPr>
        <w:pStyle w:val="a3"/>
        <w:numPr>
          <w:ilvl w:val="1"/>
          <w:numId w:val="21"/>
        </w:numPr>
        <w:rPr>
          <w:rFonts w:ascii="David" w:hAnsi="David" w:cs="David"/>
          <w:sz w:val="20"/>
          <w:szCs w:val="20"/>
        </w:rPr>
      </w:pPr>
      <w:proofErr w:type="spellStart"/>
      <w:r>
        <w:rPr>
          <w:rFonts w:ascii="David" w:hAnsi="David" w:cs="David" w:hint="cs"/>
          <w:sz w:val="20"/>
          <w:szCs w:val="20"/>
          <w:rtl/>
        </w:rPr>
        <w:t>הדיפולט</w:t>
      </w:r>
      <w:proofErr w:type="spellEnd"/>
      <w:r>
        <w:rPr>
          <w:rFonts w:ascii="David" w:hAnsi="David" w:cs="David" w:hint="cs"/>
          <w:sz w:val="20"/>
          <w:szCs w:val="20"/>
          <w:rtl/>
        </w:rPr>
        <w:t xml:space="preserve"> הוא שאין חסינות ורק אם חבר הכנסת מבקש אז דנים בבקשת החסינות. (13 לחוק החסינות)</w:t>
      </w:r>
    </w:p>
    <w:p w14:paraId="0697A52A" w14:textId="5058C99F" w:rsidR="00B653CA" w:rsidRDefault="00B653CA" w:rsidP="00651990">
      <w:pPr>
        <w:pStyle w:val="a3"/>
        <w:numPr>
          <w:ilvl w:val="1"/>
          <w:numId w:val="21"/>
        </w:numPr>
        <w:rPr>
          <w:rFonts w:ascii="David" w:hAnsi="David" w:cs="David"/>
          <w:sz w:val="20"/>
          <w:szCs w:val="20"/>
        </w:rPr>
      </w:pPr>
      <w:r>
        <w:rPr>
          <w:rFonts w:ascii="David" w:hAnsi="David" w:cs="David" w:hint="cs"/>
          <w:sz w:val="20"/>
          <w:szCs w:val="20"/>
          <w:rtl/>
        </w:rPr>
        <w:t xml:space="preserve">קבעה קריטריונים מדויקים לדיון </w:t>
      </w:r>
      <w:proofErr w:type="spellStart"/>
      <w:r>
        <w:rPr>
          <w:rFonts w:ascii="David" w:hAnsi="David" w:cs="David" w:hint="cs"/>
          <w:sz w:val="20"/>
          <w:szCs w:val="20"/>
          <w:rtl/>
        </w:rPr>
        <w:t>שועדת</w:t>
      </w:r>
      <w:proofErr w:type="spellEnd"/>
      <w:r>
        <w:rPr>
          <w:rFonts w:ascii="David" w:hAnsi="David" w:cs="David" w:hint="cs"/>
          <w:sz w:val="20"/>
          <w:szCs w:val="20"/>
          <w:rtl/>
        </w:rPr>
        <w:t xml:space="preserve"> הכנסת יכולה לדון. </w:t>
      </w:r>
    </w:p>
    <w:p w14:paraId="793BB033" w14:textId="7AE7EA1B" w:rsidR="00BB3A11" w:rsidRDefault="00BB3A11" w:rsidP="00BB3A11">
      <w:pPr>
        <w:pStyle w:val="3"/>
        <w:rPr>
          <w:rtl/>
        </w:rPr>
      </w:pPr>
      <w:r>
        <w:rPr>
          <w:rFonts w:hint="cs"/>
          <w:rtl/>
        </w:rPr>
        <w:t>חסינות עניינית וועדת האתיקה</w:t>
      </w:r>
    </w:p>
    <w:p w14:paraId="2E0CF8A8" w14:textId="137707C8" w:rsidR="00BB3A11" w:rsidRDefault="00BB3A11" w:rsidP="00BB3A11">
      <w:pPr>
        <w:rPr>
          <w:rFonts w:ascii="David" w:hAnsi="David" w:cs="David"/>
          <w:sz w:val="20"/>
          <w:szCs w:val="20"/>
          <w:rtl/>
        </w:rPr>
      </w:pPr>
      <w:r>
        <w:rPr>
          <w:rFonts w:ascii="David" w:hAnsi="David" w:cs="David" w:hint="cs"/>
          <w:sz w:val="20"/>
          <w:szCs w:val="20"/>
          <w:rtl/>
        </w:rPr>
        <w:t xml:space="preserve">החסינות </w:t>
      </w:r>
      <w:proofErr w:type="spellStart"/>
      <w:r>
        <w:rPr>
          <w:rFonts w:ascii="David" w:hAnsi="David" w:cs="David" w:hint="cs"/>
          <w:sz w:val="20"/>
          <w:szCs w:val="20"/>
          <w:rtl/>
        </w:rPr>
        <w:t>הענינית</w:t>
      </w:r>
      <w:proofErr w:type="spellEnd"/>
      <w:r>
        <w:rPr>
          <w:rFonts w:ascii="David" w:hAnsi="David" w:cs="David" w:hint="cs"/>
          <w:sz w:val="20"/>
          <w:szCs w:val="20"/>
          <w:rtl/>
        </w:rPr>
        <w:t xml:space="preserve"> מגנה על ח"כ מפני נקיטת פעולות משפטיות ולא מפני סנקציות של הכנסת המופעלות על ידי וועדת האתיקה (</w:t>
      </w:r>
      <w:r w:rsidRPr="00BB3A11">
        <w:rPr>
          <w:rFonts w:ascii="David" w:hAnsi="David" w:cs="David" w:hint="cs"/>
          <w:sz w:val="20"/>
          <w:szCs w:val="20"/>
          <w:highlight w:val="yellow"/>
          <w:rtl/>
        </w:rPr>
        <w:t>מחול</w:t>
      </w:r>
      <w:r>
        <w:rPr>
          <w:rFonts w:ascii="David" w:hAnsi="David" w:cs="David" w:hint="cs"/>
          <w:sz w:val="20"/>
          <w:szCs w:val="20"/>
          <w:rtl/>
        </w:rPr>
        <w:t xml:space="preserve">). גם דברים שלא נאמרו בתוך הכנסת יכולים </w:t>
      </w:r>
      <w:r w:rsidR="00D118C1">
        <w:rPr>
          <w:rFonts w:ascii="David" w:hAnsi="David" w:cs="David" w:hint="cs"/>
          <w:sz w:val="20"/>
          <w:szCs w:val="20"/>
          <w:rtl/>
        </w:rPr>
        <w:t>לקבל טיפול</w:t>
      </w:r>
      <w:r>
        <w:rPr>
          <w:rFonts w:ascii="David" w:hAnsi="David" w:cs="David" w:hint="cs"/>
          <w:sz w:val="20"/>
          <w:szCs w:val="20"/>
          <w:rtl/>
        </w:rPr>
        <w:t xml:space="preserve"> </w:t>
      </w:r>
      <w:proofErr w:type="spellStart"/>
      <w:r w:rsidR="00D118C1">
        <w:rPr>
          <w:rFonts w:ascii="David" w:hAnsi="David" w:cs="David" w:hint="cs"/>
          <w:sz w:val="20"/>
          <w:szCs w:val="20"/>
          <w:rtl/>
        </w:rPr>
        <w:t>ב</w:t>
      </w:r>
      <w:r>
        <w:rPr>
          <w:rFonts w:ascii="David" w:hAnsi="David" w:cs="David" w:hint="cs"/>
          <w:sz w:val="20"/>
          <w:szCs w:val="20"/>
          <w:rtl/>
        </w:rPr>
        <w:t>ועדת</w:t>
      </w:r>
      <w:proofErr w:type="spellEnd"/>
      <w:r>
        <w:rPr>
          <w:rFonts w:ascii="David" w:hAnsi="David" w:cs="David" w:hint="cs"/>
          <w:sz w:val="20"/>
          <w:szCs w:val="20"/>
          <w:rtl/>
        </w:rPr>
        <w:t xml:space="preserve"> האתיקה ובכך להיות כפופים לסנקציות מטעם ועדת האתיקה (</w:t>
      </w:r>
      <w:proofErr w:type="spellStart"/>
      <w:r w:rsidRPr="00BB3A11">
        <w:rPr>
          <w:rFonts w:ascii="David" w:hAnsi="David" w:cs="David" w:hint="cs"/>
          <w:sz w:val="20"/>
          <w:szCs w:val="20"/>
          <w:highlight w:val="yellow"/>
          <w:rtl/>
        </w:rPr>
        <w:t>זועבי</w:t>
      </w:r>
      <w:proofErr w:type="spellEnd"/>
      <w:r>
        <w:rPr>
          <w:rFonts w:ascii="David" w:hAnsi="David" w:cs="David" w:hint="cs"/>
          <w:sz w:val="20"/>
          <w:szCs w:val="20"/>
          <w:rtl/>
        </w:rPr>
        <w:t>).</w:t>
      </w:r>
    </w:p>
    <w:p w14:paraId="04FCEB23" w14:textId="708F22A8" w:rsidR="00BB3A11" w:rsidRDefault="00BB3A11" w:rsidP="00E5044E">
      <w:pPr>
        <w:pStyle w:val="1"/>
        <w:rPr>
          <w:rtl/>
        </w:rPr>
      </w:pPr>
      <w:r w:rsidRPr="00E5044E">
        <w:rPr>
          <w:rFonts w:hint="cs"/>
          <w:szCs w:val="32"/>
          <w:rtl/>
        </w:rPr>
        <w:t>הממשלה</w:t>
      </w:r>
    </w:p>
    <w:tbl>
      <w:tblPr>
        <w:tblStyle w:val="a5"/>
        <w:bidiVisual/>
        <w:tblW w:w="0" w:type="auto"/>
        <w:tblLook w:val="04A0" w:firstRow="1" w:lastRow="0" w:firstColumn="1" w:lastColumn="0" w:noHBand="0" w:noVBand="1"/>
      </w:tblPr>
      <w:tblGrid>
        <w:gridCol w:w="4148"/>
        <w:gridCol w:w="4148"/>
      </w:tblGrid>
      <w:tr w:rsidR="00913267" w14:paraId="5AFDFF09" w14:textId="77777777" w:rsidTr="00913267">
        <w:tc>
          <w:tcPr>
            <w:tcW w:w="4148" w:type="dxa"/>
          </w:tcPr>
          <w:p w14:paraId="140BC348" w14:textId="23CBA78A" w:rsidR="00913267" w:rsidRPr="00913267" w:rsidRDefault="00913267" w:rsidP="00E5044E">
            <w:pPr>
              <w:jc w:val="both"/>
              <w:rPr>
                <w:rFonts w:ascii="David" w:hAnsi="David" w:cs="David"/>
                <w:b/>
                <w:bCs/>
                <w:sz w:val="20"/>
                <w:szCs w:val="20"/>
                <w:rtl/>
              </w:rPr>
            </w:pPr>
            <w:r>
              <w:rPr>
                <w:rFonts w:ascii="David" w:hAnsi="David" w:cs="David" w:hint="cs"/>
                <w:b/>
                <w:bCs/>
                <w:sz w:val="20"/>
                <w:szCs w:val="20"/>
                <w:rtl/>
              </w:rPr>
              <w:t>נשיאותי</w:t>
            </w:r>
          </w:p>
        </w:tc>
        <w:tc>
          <w:tcPr>
            <w:tcW w:w="4148" w:type="dxa"/>
          </w:tcPr>
          <w:p w14:paraId="224F65B8" w14:textId="68E94820" w:rsidR="00913267" w:rsidRPr="00913267" w:rsidRDefault="00913267" w:rsidP="00E5044E">
            <w:pPr>
              <w:jc w:val="both"/>
              <w:rPr>
                <w:rFonts w:ascii="David" w:hAnsi="David" w:cs="David"/>
                <w:b/>
                <w:bCs/>
                <w:sz w:val="20"/>
                <w:szCs w:val="20"/>
                <w:rtl/>
              </w:rPr>
            </w:pPr>
            <w:r>
              <w:rPr>
                <w:rFonts w:ascii="David" w:hAnsi="David" w:cs="David" w:hint="cs"/>
                <w:b/>
                <w:bCs/>
                <w:sz w:val="20"/>
                <w:szCs w:val="20"/>
                <w:rtl/>
              </w:rPr>
              <w:t>פרלמנטרי</w:t>
            </w:r>
          </w:p>
        </w:tc>
      </w:tr>
      <w:tr w:rsidR="00913267" w:rsidRPr="00913267" w14:paraId="0AA56517" w14:textId="77777777" w:rsidTr="00913267">
        <w:tc>
          <w:tcPr>
            <w:tcW w:w="4148" w:type="dxa"/>
          </w:tcPr>
          <w:p w14:paraId="5D2DE924" w14:textId="57988C74" w:rsidR="00913267" w:rsidRPr="00913267" w:rsidRDefault="00913267" w:rsidP="00E5044E">
            <w:pPr>
              <w:jc w:val="both"/>
              <w:rPr>
                <w:rFonts w:ascii="David" w:hAnsi="David" w:cs="David"/>
                <w:sz w:val="20"/>
                <w:szCs w:val="20"/>
                <w:rtl/>
              </w:rPr>
            </w:pPr>
            <w:r>
              <w:rPr>
                <w:rFonts w:ascii="David" w:hAnsi="David" w:cs="David" w:hint="cs"/>
                <w:sz w:val="20"/>
                <w:szCs w:val="20"/>
                <w:rtl/>
              </w:rPr>
              <w:t>ראש הרשות המבצעת נבחר על ידי המצביעים ישירות</w:t>
            </w:r>
          </w:p>
        </w:tc>
        <w:tc>
          <w:tcPr>
            <w:tcW w:w="4148" w:type="dxa"/>
          </w:tcPr>
          <w:p w14:paraId="4555E0FF" w14:textId="1953EAB1" w:rsidR="00913267" w:rsidRPr="00913267" w:rsidRDefault="00913267" w:rsidP="00E5044E">
            <w:pPr>
              <w:jc w:val="both"/>
              <w:rPr>
                <w:rFonts w:ascii="David" w:hAnsi="David" w:cs="David"/>
                <w:sz w:val="20"/>
                <w:szCs w:val="20"/>
                <w:rtl/>
              </w:rPr>
            </w:pPr>
            <w:r>
              <w:rPr>
                <w:rFonts w:ascii="David" w:hAnsi="David" w:cs="David" w:hint="cs"/>
                <w:sz w:val="20"/>
                <w:szCs w:val="20"/>
                <w:rtl/>
              </w:rPr>
              <w:t>ראש הרשות המבצעת נבחר על ידי הרשות המחוקקת</w:t>
            </w:r>
          </w:p>
        </w:tc>
      </w:tr>
      <w:tr w:rsidR="00913267" w:rsidRPr="00913267" w14:paraId="42861F2A" w14:textId="77777777" w:rsidTr="00913267">
        <w:tc>
          <w:tcPr>
            <w:tcW w:w="4148" w:type="dxa"/>
          </w:tcPr>
          <w:p w14:paraId="0623DDA7" w14:textId="4FA9B7E0" w:rsidR="00913267" w:rsidRPr="00913267" w:rsidRDefault="00913267" w:rsidP="00E5044E">
            <w:pPr>
              <w:jc w:val="both"/>
              <w:rPr>
                <w:rFonts w:ascii="David" w:hAnsi="David" w:cs="David"/>
                <w:sz w:val="20"/>
                <w:szCs w:val="20"/>
                <w:rtl/>
              </w:rPr>
            </w:pPr>
            <w:r>
              <w:rPr>
                <w:rFonts w:ascii="David" w:hAnsi="David" w:cs="David" w:hint="cs"/>
                <w:sz w:val="20"/>
                <w:szCs w:val="20"/>
                <w:rtl/>
              </w:rPr>
              <w:t>הרשות המבצעת נבחרת לתקופה קצובה מראש</w:t>
            </w:r>
          </w:p>
        </w:tc>
        <w:tc>
          <w:tcPr>
            <w:tcW w:w="4148" w:type="dxa"/>
          </w:tcPr>
          <w:p w14:paraId="28FB0F49" w14:textId="6B6E3492" w:rsidR="00913267" w:rsidRPr="00913267" w:rsidRDefault="00913267" w:rsidP="00E5044E">
            <w:pPr>
              <w:jc w:val="both"/>
              <w:rPr>
                <w:rFonts w:ascii="David" w:hAnsi="David" w:cs="David"/>
                <w:sz w:val="20"/>
                <w:szCs w:val="20"/>
                <w:rtl/>
              </w:rPr>
            </w:pPr>
            <w:r>
              <w:rPr>
                <w:rFonts w:ascii="David" w:hAnsi="David" w:cs="David" w:hint="cs"/>
                <w:sz w:val="20"/>
                <w:szCs w:val="20"/>
                <w:rtl/>
              </w:rPr>
              <w:t>הרשות המבצעת תלויה כל הזמן באמון הרשות המחוקקת</w:t>
            </w:r>
          </w:p>
        </w:tc>
      </w:tr>
      <w:tr w:rsidR="00913267" w:rsidRPr="00913267" w14:paraId="346E0CAF" w14:textId="77777777" w:rsidTr="00913267">
        <w:tc>
          <w:tcPr>
            <w:tcW w:w="4148" w:type="dxa"/>
          </w:tcPr>
          <w:p w14:paraId="2E665837" w14:textId="45760066" w:rsidR="00913267" w:rsidRPr="00913267" w:rsidRDefault="00913267" w:rsidP="00E5044E">
            <w:pPr>
              <w:jc w:val="both"/>
              <w:rPr>
                <w:rFonts w:ascii="David" w:hAnsi="David" w:cs="David"/>
                <w:sz w:val="20"/>
                <w:szCs w:val="20"/>
                <w:rtl/>
              </w:rPr>
            </w:pPr>
            <w:r>
              <w:rPr>
                <w:rFonts w:ascii="David" w:hAnsi="David" w:cs="David" w:hint="cs"/>
                <w:sz w:val="20"/>
                <w:szCs w:val="20"/>
                <w:rtl/>
              </w:rPr>
              <w:t>ראש הרשות המבצעת אוחז בכל הסמכויות והשרים הם רק יועצים</w:t>
            </w:r>
          </w:p>
        </w:tc>
        <w:tc>
          <w:tcPr>
            <w:tcW w:w="4148" w:type="dxa"/>
          </w:tcPr>
          <w:p w14:paraId="2752F42C" w14:textId="4C0858A2" w:rsidR="00913267" w:rsidRPr="00913267" w:rsidRDefault="00913267" w:rsidP="00E5044E">
            <w:pPr>
              <w:jc w:val="both"/>
              <w:rPr>
                <w:rFonts w:ascii="David" w:hAnsi="David" w:cs="David"/>
                <w:sz w:val="20"/>
                <w:szCs w:val="20"/>
                <w:rtl/>
              </w:rPr>
            </w:pPr>
            <w:r>
              <w:rPr>
                <w:rFonts w:ascii="David" w:hAnsi="David" w:cs="David" w:hint="cs"/>
                <w:sz w:val="20"/>
                <w:szCs w:val="20"/>
                <w:rtl/>
              </w:rPr>
              <w:t>הממשלה היא קבוצה וראש הממשלה הוא ראשון בין שווים, אין לו את כל הסמכויות.</w:t>
            </w:r>
          </w:p>
        </w:tc>
      </w:tr>
      <w:tr w:rsidR="00913267" w:rsidRPr="00913267" w14:paraId="2BEB480F" w14:textId="77777777" w:rsidTr="00913267">
        <w:tc>
          <w:tcPr>
            <w:tcW w:w="4148" w:type="dxa"/>
          </w:tcPr>
          <w:p w14:paraId="7CE96119" w14:textId="6744D786" w:rsidR="00913267" w:rsidRPr="00913267" w:rsidRDefault="00913267" w:rsidP="00E5044E">
            <w:pPr>
              <w:jc w:val="both"/>
              <w:rPr>
                <w:rFonts w:ascii="David" w:hAnsi="David" w:cs="David"/>
                <w:sz w:val="20"/>
                <w:szCs w:val="20"/>
                <w:rtl/>
              </w:rPr>
            </w:pPr>
            <w:r>
              <w:rPr>
                <w:rFonts w:ascii="David" w:hAnsi="David" w:cs="David" w:hint="cs"/>
                <w:sz w:val="20"/>
                <w:szCs w:val="20"/>
                <w:rtl/>
              </w:rPr>
              <w:t>הפרדה נוקשה בין הרשות המחוקקת לרשות המבצעת</w:t>
            </w:r>
          </w:p>
        </w:tc>
        <w:tc>
          <w:tcPr>
            <w:tcW w:w="4148" w:type="dxa"/>
          </w:tcPr>
          <w:p w14:paraId="203EFFE2" w14:textId="44E95943" w:rsidR="00913267" w:rsidRPr="00913267" w:rsidRDefault="00913267" w:rsidP="00E5044E">
            <w:pPr>
              <w:jc w:val="both"/>
              <w:rPr>
                <w:rFonts w:ascii="David" w:hAnsi="David" w:cs="David"/>
                <w:sz w:val="20"/>
                <w:szCs w:val="20"/>
                <w:rtl/>
              </w:rPr>
            </w:pPr>
            <w:r>
              <w:rPr>
                <w:rFonts w:ascii="David" w:hAnsi="David" w:cs="David" w:hint="cs"/>
                <w:sz w:val="20"/>
                <w:szCs w:val="20"/>
                <w:rtl/>
              </w:rPr>
              <w:t>אין הפרדה והרבה פעמים יש חפיפה</w:t>
            </w:r>
          </w:p>
        </w:tc>
      </w:tr>
      <w:tr w:rsidR="00913267" w:rsidRPr="00913267" w14:paraId="1256574A" w14:textId="77777777" w:rsidTr="00913267">
        <w:tc>
          <w:tcPr>
            <w:tcW w:w="4148" w:type="dxa"/>
          </w:tcPr>
          <w:p w14:paraId="7C3841CF" w14:textId="381C40DF" w:rsidR="00913267" w:rsidRPr="00913267" w:rsidRDefault="00913267" w:rsidP="00E5044E">
            <w:pPr>
              <w:jc w:val="both"/>
              <w:rPr>
                <w:rFonts w:ascii="David" w:hAnsi="David" w:cs="David"/>
                <w:sz w:val="20"/>
                <w:szCs w:val="20"/>
                <w:rtl/>
              </w:rPr>
            </w:pPr>
            <w:r>
              <w:rPr>
                <w:rFonts w:ascii="David" w:hAnsi="David" w:cs="David" w:hint="cs"/>
                <w:sz w:val="20"/>
                <w:szCs w:val="20"/>
                <w:rtl/>
              </w:rPr>
              <w:t>אין משרה נוספת סמלית של ראש מדינה</w:t>
            </w:r>
          </w:p>
        </w:tc>
        <w:tc>
          <w:tcPr>
            <w:tcW w:w="4148" w:type="dxa"/>
          </w:tcPr>
          <w:p w14:paraId="1541A4A7" w14:textId="691B253C" w:rsidR="00913267" w:rsidRPr="00913267" w:rsidRDefault="00913267" w:rsidP="00E5044E">
            <w:pPr>
              <w:jc w:val="both"/>
              <w:rPr>
                <w:rFonts w:ascii="David" w:hAnsi="David" w:cs="David"/>
                <w:sz w:val="20"/>
                <w:szCs w:val="20"/>
                <w:rtl/>
              </w:rPr>
            </w:pPr>
            <w:r>
              <w:rPr>
                <w:rFonts w:ascii="David" w:hAnsi="David" w:cs="David" w:hint="cs"/>
                <w:sz w:val="20"/>
                <w:szCs w:val="20"/>
                <w:rtl/>
              </w:rPr>
              <w:t>יש משרה סמלית של ראש מדינה</w:t>
            </w:r>
          </w:p>
        </w:tc>
      </w:tr>
    </w:tbl>
    <w:tbl>
      <w:tblPr>
        <w:tblStyle w:val="a5"/>
        <w:tblpPr w:leftFromText="180" w:rightFromText="180" w:vertAnchor="text" w:horzAnchor="margin" w:tblpY="215"/>
        <w:bidiVisual/>
        <w:tblW w:w="0" w:type="auto"/>
        <w:tblLook w:val="04A0" w:firstRow="1" w:lastRow="0" w:firstColumn="1" w:lastColumn="0" w:noHBand="0" w:noVBand="1"/>
      </w:tblPr>
      <w:tblGrid>
        <w:gridCol w:w="2765"/>
        <w:gridCol w:w="2765"/>
        <w:gridCol w:w="2766"/>
      </w:tblGrid>
      <w:tr w:rsidR="00913267" w14:paraId="20BED603" w14:textId="77777777" w:rsidTr="00913267">
        <w:tc>
          <w:tcPr>
            <w:tcW w:w="2765" w:type="dxa"/>
          </w:tcPr>
          <w:p w14:paraId="30F33F66" w14:textId="77777777" w:rsidR="00913267" w:rsidRPr="00913267" w:rsidRDefault="00913267" w:rsidP="00E5044E">
            <w:pPr>
              <w:jc w:val="both"/>
              <w:rPr>
                <w:rFonts w:ascii="David" w:hAnsi="David" w:cs="David"/>
                <w:sz w:val="20"/>
                <w:szCs w:val="20"/>
                <w:rtl/>
              </w:rPr>
            </w:pPr>
          </w:p>
        </w:tc>
        <w:tc>
          <w:tcPr>
            <w:tcW w:w="2765" w:type="dxa"/>
          </w:tcPr>
          <w:p w14:paraId="7ED3F328" w14:textId="031DD13C" w:rsidR="00913267" w:rsidRPr="00913267" w:rsidRDefault="00913267" w:rsidP="00E5044E">
            <w:pPr>
              <w:jc w:val="both"/>
              <w:rPr>
                <w:rFonts w:ascii="David" w:hAnsi="David" w:cs="David"/>
                <w:b/>
                <w:bCs/>
                <w:sz w:val="20"/>
                <w:szCs w:val="20"/>
                <w:rtl/>
              </w:rPr>
            </w:pPr>
            <w:r>
              <w:rPr>
                <w:rFonts w:ascii="David" w:hAnsi="David" w:cs="David" w:hint="cs"/>
                <w:b/>
                <w:bCs/>
                <w:sz w:val="20"/>
                <w:szCs w:val="20"/>
                <w:rtl/>
              </w:rPr>
              <w:t>נשיאותי</w:t>
            </w:r>
          </w:p>
        </w:tc>
        <w:tc>
          <w:tcPr>
            <w:tcW w:w="2766" w:type="dxa"/>
          </w:tcPr>
          <w:p w14:paraId="24245432" w14:textId="209CF1F7" w:rsidR="00913267" w:rsidRPr="00913267" w:rsidRDefault="00913267" w:rsidP="00E5044E">
            <w:pPr>
              <w:jc w:val="both"/>
              <w:rPr>
                <w:rFonts w:ascii="David" w:hAnsi="David" w:cs="David"/>
                <w:b/>
                <w:bCs/>
                <w:sz w:val="20"/>
                <w:szCs w:val="20"/>
                <w:rtl/>
              </w:rPr>
            </w:pPr>
            <w:r>
              <w:rPr>
                <w:rFonts w:ascii="David" w:hAnsi="David" w:cs="David" w:hint="cs"/>
                <w:b/>
                <w:bCs/>
                <w:sz w:val="20"/>
                <w:szCs w:val="20"/>
                <w:rtl/>
              </w:rPr>
              <w:t>פרלמנטרי</w:t>
            </w:r>
          </w:p>
        </w:tc>
      </w:tr>
      <w:tr w:rsidR="00913267" w14:paraId="2D0704FF" w14:textId="77777777" w:rsidTr="00913267">
        <w:tc>
          <w:tcPr>
            <w:tcW w:w="2765" w:type="dxa"/>
          </w:tcPr>
          <w:p w14:paraId="5424EE61" w14:textId="53D7EF03" w:rsidR="00913267" w:rsidRPr="00913267" w:rsidRDefault="00913267" w:rsidP="00E5044E">
            <w:pPr>
              <w:jc w:val="both"/>
              <w:rPr>
                <w:rFonts w:ascii="David" w:hAnsi="David" w:cs="David"/>
                <w:b/>
                <w:bCs/>
                <w:sz w:val="20"/>
                <w:szCs w:val="20"/>
                <w:rtl/>
              </w:rPr>
            </w:pPr>
            <w:r>
              <w:rPr>
                <w:rFonts w:ascii="David" w:hAnsi="David" w:cs="David" w:hint="cs"/>
                <w:b/>
                <w:bCs/>
                <w:sz w:val="20"/>
                <w:szCs w:val="20"/>
                <w:rtl/>
              </w:rPr>
              <w:t>יתרונות</w:t>
            </w:r>
          </w:p>
        </w:tc>
        <w:tc>
          <w:tcPr>
            <w:tcW w:w="2765" w:type="dxa"/>
          </w:tcPr>
          <w:p w14:paraId="124C32FD" w14:textId="2D8494F9" w:rsidR="00913267" w:rsidRDefault="00913267" w:rsidP="00651990">
            <w:pPr>
              <w:pStyle w:val="a3"/>
              <w:numPr>
                <w:ilvl w:val="0"/>
                <w:numId w:val="41"/>
              </w:numPr>
              <w:jc w:val="both"/>
              <w:rPr>
                <w:rFonts w:ascii="David" w:hAnsi="David" w:cs="David"/>
                <w:sz w:val="20"/>
                <w:szCs w:val="20"/>
              </w:rPr>
            </w:pPr>
            <w:r w:rsidRPr="00913267">
              <w:rPr>
                <w:rFonts w:ascii="David" w:hAnsi="David" w:cs="David" w:hint="cs"/>
                <w:sz w:val="20"/>
                <w:szCs w:val="20"/>
                <w:rtl/>
              </w:rPr>
              <w:t>יציבות- הממשלה לא משתנה.</w:t>
            </w:r>
          </w:p>
          <w:p w14:paraId="5253F0FE" w14:textId="6AA6A2BB" w:rsidR="00913267" w:rsidRPr="00913267" w:rsidRDefault="00913267" w:rsidP="00651990">
            <w:pPr>
              <w:pStyle w:val="a3"/>
              <w:numPr>
                <w:ilvl w:val="0"/>
                <w:numId w:val="41"/>
              </w:numPr>
              <w:jc w:val="both"/>
              <w:rPr>
                <w:rFonts w:ascii="David" w:hAnsi="David" w:cs="David"/>
                <w:sz w:val="20"/>
                <w:szCs w:val="20"/>
                <w:rtl/>
              </w:rPr>
            </w:pPr>
            <w:r>
              <w:rPr>
                <w:rFonts w:ascii="David" w:hAnsi="David" w:cs="David" w:hint="cs"/>
                <w:sz w:val="20"/>
                <w:szCs w:val="20"/>
                <w:rtl/>
              </w:rPr>
              <w:t>הממשלה מדברת בקול אחד</w:t>
            </w:r>
          </w:p>
          <w:p w14:paraId="27D9EF68" w14:textId="427EB756" w:rsidR="00913267" w:rsidRPr="00913267" w:rsidRDefault="00913267" w:rsidP="00E5044E">
            <w:pPr>
              <w:jc w:val="both"/>
              <w:rPr>
                <w:rFonts w:ascii="David" w:hAnsi="David" w:cs="David"/>
                <w:sz w:val="20"/>
                <w:szCs w:val="20"/>
                <w:rtl/>
              </w:rPr>
            </w:pPr>
          </w:p>
        </w:tc>
        <w:tc>
          <w:tcPr>
            <w:tcW w:w="2766" w:type="dxa"/>
          </w:tcPr>
          <w:p w14:paraId="3F92B309" w14:textId="77777777" w:rsidR="00913267" w:rsidRDefault="00913267" w:rsidP="00651990">
            <w:pPr>
              <w:pStyle w:val="a3"/>
              <w:numPr>
                <w:ilvl w:val="0"/>
                <w:numId w:val="41"/>
              </w:numPr>
              <w:jc w:val="both"/>
              <w:rPr>
                <w:rFonts w:ascii="David" w:hAnsi="David" w:cs="David"/>
                <w:sz w:val="20"/>
                <w:szCs w:val="20"/>
              </w:rPr>
            </w:pPr>
            <w:r>
              <w:rPr>
                <w:rFonts w:ascii="David" w:hAnsi="David" w:cs="David" w:hint="cs"/>
                <w:sz w:val="20"/>
                <w:szCs w:val="20"/>
                <w:rtl/>
              </w:rPr>
              <w:t>גמישות, כשהצדדים תקועים ניתן ליצור הסכמים לגבי המצב הפוליטי</w:t>
            </w:r>
          </w:p>
          <w:p w14:paraId="6EC23F65" w14:textId="7BAAC760" w:rsidR="00913267" w:rsidRPr="00913267" w:rsidRDefault="00936286" w:rsidP="00651990">
            <w:pPr>
              <w:pStyle w:val="a3"/>
              <w:numPr>
                <w:ilvl w:val="0"/>
                <w:numId w:val="41"/>
              </w:numPr>
              <w:jc w:val="both"/>
              <w:rPr>
                <w:rFonts w:ascii="David" w:hAnsi="David" w:cs="David"/>
                <w:sz w:val="20"/>
                <w:szCs w:val="20"/>
                <w:rtl/>
              </w:rPr>
            </w:pPr>
            <w:r>
              <w:rPr>
                <w:rFonts w:ascii="David" w:hAnsi="David" w:cs="David" w:hint="cs"/>
                <w:sz w:val="20"/>
                <w:szCs w:val="20"/>
                <w:rtl/>
              </w:rPr>
              <w:t>יש ריבוי דעות גם בממשלה.</w:t>
            </w:r>
          </w:p>
        </w:tc>
      </w:tr>
      <w:tr w:rsidR="00913267" w14:paraId="115184EF" w14:textId="77777777" w:rsidTr="00913267">
        <w:tc>
          <w:tcPr>
            <w:tcW w:w="2765" w:type="dxa"/>
          </w:tcPr>
          <w:p w14:paraId="0157757F" w14:textId="0F0D3ADE" w:rsidR="00913267" w:rsidRPr="00913267" w:rsidRDefault="00913267" w:rsidP="00E5044E">
            <w:pPr>
              <w:jc w:val="both"/>
              <w:rPr>
                <w:rFonts w:ascii="David" w:hAnsi="David" w:cs="David"/>
                <w:b/>
                <w:bCs/>
                <w:sz w:val="20"/>
                <w:szCs w:val="20"/>
                <w:rtl/>
              </w:rPr>
            </w:pPr>
            <w:r>
              <w:rPr>
                <w:rFonts w:ascii="David" w:hAnsi="David" w:cs="David" w:hint="cs"/>
                <w:b/>
                <w:bCs/>
                <w:sz w:val="20"/>
                <w:szCs w:val="20"/>
                <w:rtl/>
              </w:rPr>
              <w:t>חסרונות</w:t>
            </w:r>
          </w:p>
        </w:tc>
        <w:tc>
          <w:tcPr>
            <w:tcW w:w="2765" w:type="dxa"/>
          </w:tcPr>
          <w:p w14:paraId="134327DC" w14:textId="5DE00DE3" w:rsidR="00913267" w:rsidRPr="00913267" w:rsidRDefault="00936286" w:rsidP="00E5044E">
            <w:pPr>
              <w:jc w:val="both"/>
              <w:rPr>
                <w:rFonts w:ascii="David" w:hAnsi="David" w:cs="David"/>
                <w:sz w:val="20"/>
                <w:szCs w:val="20"/>
                <w:rtl/>
              </w:rPr>
            </w:pPr>
            <w:r>
              <w:rPr>
                <w:rFonts w:ascii="David" w:hAnsi="David" w:cs="David" w:hint="cs"/>
                <w:sz w:val="20"/>
                <w:szCs w:val="20"/>
                <w:rtl/>
              </w:rPr>
              <w:t>ריכוז כוח בעייתי בידי אדם אחד</w:t>
            </w:r>
          </w:p>
        </w:tc>
        <w:tc>
          <w:tcPr>
            <w:tcW w:w="2766" w:type="dxa"/>
          </w:tcPr>
          <w:p w14:paraId="125CE889" w14:textId="25305CEE" w:rsidR="00913267" w:rsidRPr="00913267" w:rsidRDefault="00936286" w:rsidP="00E5044E">
            <w:pPr>
              <w:jc w:val="both"/>
              <w:rPr>
                <w:rFonts w:ascii="David" w:hAnsi="David" w:cs="David"/>
                <w:sz w:val="20"/>
                <w:szCs w:val="20"/>
                <w:rtl/>
              </w:rPr>
            </w:pPr>
            <w:r>
              <w:rPr>
                <w:rFonts w:ascii="David" w:hAnsi="David" w:cs="David" w:hint="cs"/>
                <w:sz w:val="20"/>
                <w:szCs w:val="20"/>
                <w:rtl/>
              </w:rPr>
              <w:t>עלול להיות משבר אם אף אחד לא מצליח להרכיב ממשלה</w:t>
            </w:r>
          </w:p>
        </w:tc>
      </w:tr>
    </w:tbl>
    <w:p w14:paraId="011F6500" w14:textId="17053FDA" w:rsidR="00936286" w:rsidRDefault="00936286" w:rsidP="00E5044E">
      <w:pPr>
        <w:pStyle w:val="3"/>
        <w:jc w:val="both"/>
        <w:rPr>
          <w:rtl/>
        </w:rPr>
      </w:pPr>
      <w:r>
        <w:rPr>
          <w:rFonts w:hint="cs"/>
          <w:rtl/>
        </w:rPr>
        <w:t>השיטה בישראל</w:t>
      </w:r>
    </w:p>
    <w:p w14:paraId="6F73687F" w14:textId="40B642D6" w:rsidR="00936286" w:rsidRDefault="00936286" w:rsidP="00E5044E">
      <w:pPr>
        <w:jc w:val="both"/>
        <w:rPr>
          <w:rFonts w:ascii="David" w:hAnsi="David" w:cs="David"/>
          <w:sz w:val="20"/>
          <w:szCs w:val="20"/>
          <w:rtl/>
        </w:rPr>
      </w:pPr>
      <w:r>
        <w:rPr>
          <w:rFonts w:ascii="David" w:hAnsi="David" w:cs="David" w:hint="cs"/>
          <w:sz w:val="20"/>
          <w:szCs w:val="20"/>
          <w:rtl/>
        </w:rPr>
        <w:t xml:space="preserve">עד לשנת 1996 השיטה בישראל הייתה </w:t>
      </w:r>
      <w:proofErr w:type="spellStart"/>
      <w:r>
        <w:rPr>
          <w:rFonts w:ascii="David" w:hAnsi="David" w:cs="David" w:hint="cs"/>
          <w:sz w:val="20"/>
          <w:szCs w:val="20"/>
          <w:rtl/>
        </w:rPr>
        <w:t>פרלמטרית</w:t>
      </w:r>
      <w:proofErr w:type="spellEnd"/>
      <w:r>
        <w:rPr>
          <w:rFonts w:ascii="David" w:hAnsi="David" w:cs="David" w:hint="cs"/>
          <w:sz w:val="20"/>
          <w:szCs w:val="20"/>
          <w:rtl/>
        </w:rPr>
        <w:t xml:space="preserve">. בשנת 96' חוקקו חוק יסוד ששינה זאת וקבע כי השיטה בישראל תהא משולבת, הציבור יבחר את ראש הממשלה אולם הממשלה תהיה חייבת לזכות באמון הכנסת. דבר זה יצר בעיה שכן הוא הגדיל אף יותר את כוחן (הלא פרופורציונלי ממילא) של המפלגות הקטנות ולכן השיטה תוקנה מחדש בשנת 2001. </w:t>
      </w:r>
    </w:p>
    <w:p w14:paraId="2B2ED15A" w14:textId="5F320EAD" w:rsidR="00936286" w:rsidRDefault="00936286" w:rsidP="00E5044E">
      <w:pPr>
        <w:pStyle w:val="4"/>
        <w:jc w:val="both"/>
        <w:rPr>
          <w:rtl/>
        </w:rPr>
      </w:pPr>
      <w:r>
        <w:rPr>
          <w:rFonts w:hint="cs"/>
          <w:rtl/>
        </w:rPr>
        <w:t xml:space="preserve">חיזוק מעמד </w:t>
      </w:r>
      <w:r w:rsidR="00171398">
        <w:rPr>
          <w:rFonts w:hint="cs"/>
          <w:rtl/>
        </w:rPr>
        <w:t>הממשלה</w:t>
      </w:r>
    </w:p>
    <w:p w14:paraId="1E69E262" w14:textId="58E6B4A2" w:rsidR="00171398" w:rsidRPr="00171398" w:rsidRDefault="00171398" w:rsidP="00651990">
      <w:pPr>
        <w:pStyle w:val="a3"/>
        <w:numPr>
          <w:ilvl w:val="0"/>
          <w:numId w:val="42"/>
        </w:numPr>
        <w:jc w:val="both"/>
        <w:rPr>
          <w:rFonts w:ascii="David" w:hAnsi="David" w:cs="David"/>
          <w:sz w:val="20"/>
          <w:szCs w:val="20"/>
          <w:u w:val="single"/>
          <w:rtl/>
        </w:rPr>
      </w:pPr>
      <w:r w:rsidRPr="00171398">
        <w:rPr>
          <w:rFonts w:ascii="David" w:hAnsi="David" w:cs="David" w:hint="cs"/>
          <w:sz w:val="20"/>
          <w:szCs w:val="20"/>
          <w:u w:val="single"/>
          <w:rtl/>
        </w:rPr>
        <w:t>אי אמון קונסטרוקטיבי</w:t>
      </w:r>
    </w:p>
    <w:p w14:paraId="21C26DC8" w14:textId="0BAA8CAF" w:rsidR="00171398" w:rsidRDefault="00171398" w:rsidP="00E5044E">
      <w:pPr>
        <w:jc w:val="both"/>
        <w:rPr>
          <w:rFonts w:ascii="David" w:hAnsi="David" w:cs="David"/>
          <w:sz w:val="20"/>
          <w:szCs w:val="20"/>
          <w:rtl/>
        </w:rPr>
      </w:pPr>
      <w:r>
        <w:rPr>
          <w:rFonts w:ascii="David" w:hAnsi="David" w:cs="David" w:hint="cs"/>
          <w:sz w:val="20"/>
          <w:szCs w:val="20"/>
          <w:rtl/>
        </w:rPr>
        <w:t xml:space="preserve">בשביל שהכנסת תפיל ממשלה היא חייבת להביא </w:t>
      </w:r>
      <w:proofErr w:type="spellStart"/>
      <w:r>
        <w:rPr>
          <w:rFonts w:ascii="David" w:hAnsi="David" w:cs="David" w:hint="cs"/>
          <w:sz w:val="20"/>
          <w:szCs w:val="20"/>
          <w:rtl/>
        </w:rPr>
        <w:t>להביא</w:t>
      </w:r>
      <w:proofErr w:type="spellEnd"/>
      <w:r>
        <w:rPr>
          <w:rFonts w:ascii="David" w:hAnsi="David" w:cs="David" w:hint="cs"/>
          <w:sz w:val="20"/>
          <w:szCs w:val="20"/>
          <w:rtl/>
        </w:rPr>
        <w:t xml:space="preserve"> ממשלה חדשה (החל מ2014) (28 לחו"י הממשלה).</w:t>
      </w:r>
    </w:p>
    <w:p w14:paraId="28E3DAF6" w14:textId="5785F0F5" w:rsidR="00171398" w:rsidRPr="00171398" w:rsidRDefault="00171398" w:rsidP="00651990">
      <w:pPr>
        <w:pStyle w:val="a3"/>
        <w:numPr>
          <w:ilvl w:val="0"/>
          <w:numId w:val="42"/>
        </w:numPr>
        <w:jc w:val="both"/>
        <w:rPr>
          <w:rFonts w:ascii="David" w:hAnsi="David" w:cs="David"/>
          <w:sz w:val="20"/>
          <w:szCs w:val="20"/>
        </w:rPr>
      </w:pPr>
      <w:r>
        <w:rPr>
          <w:rFonts w:ascii="David" w:hAnsi="David" w:cs="David" w:hint="cs"/>
          <w:sz w:val="20"/>
          <w:szCs w:val="20"/>
          <w:u w:val="single"/>
          <w:rtl/>
        </w:rPr>
        <w:t>פיזור הכנסת ברוב של 61 מנדטים בלבד.</w:t>
      </w:r>
      <w:r>
        <w:rPr>
          <w:rFonts w:ascii="David" w:hAnsi="David" w:cs="David" w:hint="cs"/>
          <w:sz w:val="20"/>
          <w:szCs w:val="20"/>
          <w:rtl/>
        </w:rPr>
        <w:t xml:space="preserve"> (34-36 לחו"י הכנסת)</w:t>
      </w:r>
    </w:p>
    <w:p w14:paraId="0409F70B" w14:textId="47B0B5F7" w:rsidR="00171398" w:rsidRPr="00171398" w:rsidRDefault="00171398" w:rsidP="00651990">
      <w:pPr>
        <w:pStyle w:val="a3"/>
        <w:numPr>
          <w:ilvl w:val="0"/>
          <w:numId w:val="42"/>
        </w:numPr>
        <w:jc w:val="both"/>
        <w:rPr>
          <w:rFonts w:ascii="David" w:hAnsi="David" w:cs="David"/>
          <w:sz w:val="20"/>
          <w:szCs w:val="20"/>
        </w:rPr>
      </w:pPr>
      <w:r>
        <w:rPr>
          <w:rFonts w:ascii="David" w:hAnsi="David" w:cs="David" w:hint="cs"/>
          <w:sz w:val="20"/>
          <w:szCs w:val="20"/>
          <w:u w:val="single"/>
          <w:rtl/>
        </w:rPr>
        <w:t>סמכות בידי ראש הממשלה לפיזור הכנסת.</w:t>
      </w:r>
      <w:r>
        <w:rPr>
          <w:rFonts w:ascii="David" w:hAnsi="David" w:cs="David" w:hint="cs"/>
          <w:sz w:val="20"/>
          <w:szCs w:val="20"/>
          <w:rtl/>
        </w:rPr>
        <w:t xml:space="preserve"> (29 לחו"י הממשלה)</w:t>
      </w:r>
    </w:p>
    <w:p w14:paraId="11968C02" w14:textId="29D51A9F" w:rsidR="00171398" w:rsidRPr="00171398" w:rsidRDefault="00171398" w:rsidP="00651990">
      <w:pPr>
        <w:pStyle w:val="a3"/>
        <w:numPr>
          <w:ilvl w:val="0"/>
          <w:numId w:val="42"/>
        </w:numPr>
        <w:jc w:val="both"/>
        <w:rPr>
          <w:rFonts w:ascii="David" w:hAnsi="David" w:cs="David"/>
          <w:sz w:val="20"/>
          <w:szCs w:val="20"/>
        </w:rPr>
      </w:pPr>
      <w:r>
        <w:rPr>
          <w:rFonts w:ascii="David" w:hAnsi="David" w:cs="David" w:hint="cs"/>
          <w:sz w:val="20"/>
          <w:szCs w:val="20"/>
          <w:u w:val="single"/>
          <w:rtl/>
        </w:rPr>
        <w:t>פיזור אוטומטי אם לא מעבירים תקציב.</w:t>
      </w:r>
    </w:p>
    <w:p w14:paraId="6F6B212C" w14:textId="72790E74" w:rsidR="00171398" w:rsidRPr="00171398" w:rsidRDefault="00171398" w:rsidP="00651990">
      <w:pPr>
        <w:pStyle w:val="a3"/>
        <w:numPr>
          <w:ilvl w:val="0"/>
          <w:numId w:val="42"/>
        </w:numPr>
        <w:jc w:val="both"/>
        <w:rPr>
          <w:rFonts w:ascii="David" w:hAnsi="David" w:cs="David"/>
          <w:sz w:val="20"/>
          <w:szCs w:val="20"/>
        </w:rPr>
      </w:pPr>
      <w:r>
        <w:rPr>
          <w:rFonts w:ascii="David" w:hAnsi="David" w:cs="David" w:hint="cs"/>
          <w:sz w:val="20"/>
          <w:szCs w:val="20"/>
          <w:u w:val="single"/>
          <w:rtl/>
        </w:rPr>
        <w:t>פיזור אוטומטי אם לא מצליחים להקים ממשלה</w:t>
      </w:r>
    </w:p>
    <w:p w14:paraId="292C7B31" w14:textId="31E2538D" w:rsidR="00171398" w:rsidRDefault="00171398" w:rsidP="00E5044E">
      <w:pPr>
        <w:pStyle w:val="4"/>
        <w:jc w:val="both"/>
        <w:rPr>
          <w:rtl/>
        </w:rPr>
      </w:pPr>
      <w:r>
        <w:rPr>
          <w:rFonts w:hint="cs"/>
          <w:rtl/>
        </w:rPr>
        <w:t>חיזוק מעמד הכנסת</w:t>
      </w:r>
    </w:p>
    <w:p w14:paraId="52AC0DFB" w14:textId="2109B8EE" w:rsidR="00171398" w:rsidRDefault="00171398" w:rsidP="00651990">
      <w:pPr>
        <w:pStyle w:val="a3"/>
        <w:numPr>
          <w:ilvl w:val="0"/>
          <w:numId w:val="43"/>
        </w:numPr>
        <w:jc w:val="both"/>
        <w:rPr>
          <w:rFonts w:ascii="David" w:hAnsi="David" w:cs="David"/>
          <w:sz w:val="20"/>
          <w:szCs w:val="20"/>
        </w:rPr>
      </w:pPr>
      <w:r>
        <w:rPr>
          <w:rFonts w:ascii="David" w:hAnsi="David" w:cs="David" w:hint="cs"/>
          <w:sz w:val="20"/>
          <w:szCs w:val="20"/>
          <w:rtl/>
        </w:rPr>
        <w:t>הכנסת יכולה לחייב את ראש הממשלה לעמוד מולה.</w:t>
      </w:r>
    </w:p>
    <w:p w14:paraId="0D085197" w14:textId="31677489" w:rsidR="00171398" w:rsidRDefault="00171398" w:rsidP="00651990">
      <w:pPr>
        <w:pStyle w:val="a3"/>
        <w:numPr>
          <w:ilvl w:val="0"/>
          <w:numId w:val="43"/>
        </w:numPr>
        <w:jc w:val="both"/>
        <w:rPr>
          <w:rFonts w:ascii="David" w:hAnsi="David" w:cs="David"/>
          <w:sz w:val="20"/>
          <w:szCs w:val="20"/>
        </w:rPr>
      </w:pPr>
      <w:r>
        <w:rPr>
          <w:rFonts w:ascii="David" w:hAnsi="David" w:cs="David" w:hint="cs"/>
          <w:sz w:val="20"/>
          <w:szCs w:val="20"/>
          <w:rtl/>
        </w:rPr>
        <w:t>הממשלה חייבת למסור דין וחשבון לכנסת.</w:t>
      </w:r>
    </w:p>
    <w:p w14:paraId="68EE7040" w14:textId="008BCEFF" w:rsidR="00171398" w:rsidRDefault="00171398" w:rsidP="00651990">
      <w:pPr>
        <w:pStyle w:val="a3"/>
        <w:numPr>
          <w:ilvl w:val="0"/>
          <w:numId w:val="43"/>
        </w:numPr>
        <w:jc w:val="both"/>
        <w:rPr>
          <w:rFonts w:ascii="David" w:hAnsi="David" w:cs="David"/>
          <w:sz w:val="20"/>
          <w:szCs w:val="20"/>
        </w:rPr>
      </w:pPr>
      <w:r>
        <w:rPr>
          <w:rFonts w:ascii="David" w:hAnsi="David" w:cs="David" w:hint="cs"/>
          <w:sz w:val="20"/>
          <w:szCs w:val="20"/>
          <w:rtl/>
        </w:rPr>
        <w:t>כל ועדה יכולה לחייב שר לעמוד בפניה</w:t>
      </w:r>
    </w:p>
    <w:p w14:paraId="0E90BB9F" w14:textId="72C2D901" w:rsidR="00171398" w:rsidRDefault="00171398" w:rsidP="00651990">
      <w:pPr>
        <w:pStyle w:val="a3"/>
        <w:numPr>
          <w:ilvl w:val="0"/>
          <w:numId w:val="43"/>
        </w:numPr>
        <w:jc w:val="both"/>
        <w:rPr>
          <w:rFonts w:ascii="David" w:hAnsi="David" w:cs="David"/>
          <w:sz w:val="20"/>
          <w:szCs w:val="20"/>
        </w:rPr>
      </w:pPr>
      <w:r>
        <w:rPr>
          <w:rFonts w:ascii="David" w:hAnsi="David" w:cs="David" w:hint="cs"/>
          <w:sz w:val="20"/>
          <w:szCs w:val="20"/>
          <w:rtl/>
        </w:rPr>
        <w:t>פיקוח על חקיקת משנה והכרזה על שעת חירום</w:t>
      </w:r>
      <w:r w:rsidR="00961A6E">
        <w:rPr>
          <w:rFonts w:ascii="David" w:hAnsi="David" w:cs="David" w:hint="cs"/>
          <w:sz w:val="20"/>
          <w:szCs w:val="20"/>
          <w:rtl/>
        </w:rPr>
        <w:t xml:space="preserve"> בידיה של הכנסת.</w:t>
      </w:r>
    </w:p>
    <w:p w14:paraId="380BF68C" w14:textId="2CD3DDB9" w:rsidR="00961A6E" w:rsidRDefault="00961A6E" w:rsidP="00E5044E">
      <w:pPr>
        <w:pStyle w:val="3"/>
        <w:jc w:val="both"/>
        <w:rPr>
          <w:rtl/>
        </w:rPr>
      </w:pPr>
      <w:r>
        <w:rPr>
          <w:rFonts w:hint="cs"/>
          <w:rtl/>
        </w:rPr>
        <w:lastRenderedPageBreak/>
        <w:t>מתי מוקמת ממשלה</w:t>
      </w:r>
    </w:p>
    <w:p w14:paraId="56EDDB5F" w14:textId="2A15C6FD" w:rsidR="00961A6E" w:rsidRDefault="00961A6E" w:rsidP="00E5044E">
      <w:pPr>
        <w:jc w:val="both"/>
        <w:rPr>
          <w:rFonts w:ascii="David" w:hAnsi="David" w:cs="David"/>
          <w:sz w:val="20"/>
          <w:szCs w:val="20"/>
          <w:rtl/>
        </w:rPr>
      </w:pPr>
      <w:r>
        <w:rPr>
          <w:rFonts w:ascii="David" w:hAnsi="David" w:cs="David" w:hint="cs"/>
          <w:sz w:val="20"/>
          <w:szCs w:val="20"/>
          <w:rtl/>
        </w:rPr>
        <w:t>ממשלה מוקמת באחד מהמצבים הבאים:</w:t>
      </w:r>
    </w:p>
    <w:p w14:paraId="207F949B" w14:textId="6177B7A1" w:rsidR="00961A6E" w:rsidRDefault="00961A6E" w:rsidP="00651990">
      <w:pPr>
        <w:pStyle w:val="a3"/>
        <w:numPr>
          <w:ilvl w:val="0"/>
          <w:numId w:val="44"/>
        </w:numPr>
        <w:jc w:val="both"/>
        <w:rPr>
          <w:rFonts w:ascii="David" w:hAnsi="David" w:cs="David"/>
          <w:sz w:val="20"/>
          <w:szCs w:val="20"/>
        </w:rPr>
      </w:pPr>
      <w:r>
        <w:rPr>
          <w:rFonts w:ascii="David" w:hAnsi="David" w:cs="David" w:hint="cs"/>
          <w:sz w:val="20"/>
          <w:szCs w:val="20"/>
          <w:rtl/>
        </w:rPr>
        <w:t>התקיימו בחירות חדשות</w:t>
      </w:r>
      <w:r w:rsidR="00553239">
        <w:rPr>
          <w:rFonts w:ascii="David" w:hAnsi="David" w:cs="David" w:hint="cs"/>
          <w:sz w:val="20"/>
          <w:szCs w:val="20"/>
          <w:rtl/>
        </w:rPr>
        <w:t xml:space="preserve"> לכנסת.</w:t>
      </w:r>
    </w:p>
    <w:p w14:paraId="13F8AF4E" w14:textId="3B3D5662" w:rsidR="00961A6E" w:rsidRDefault="00961A6E" w:rsidP="00651990">
      <w:pPr>
        <w:pStyle w:val="a3"/>
        <w:numPr>
          <w:ilvl w:val="1"/>
          <w:numId w:val="44"/>
        </w:numPr>
        <w:jc w:val="both"/>
        <w:rPr>
          <w:rFonts w:ascii="David" w:hAnsi="David" w:cs="David"/>
          <w:sz w:val="20"/>
          <w:szCs w:val="20"/>
        </w:rPr>
      </w:pPr>
      <w:r>
        <w:rPr>
          <w:rFonts w:ascii="David" w:hAnsi="David" w:cs="David" w:hint="cs"/>
          <w:sz w:val="20"/>
          <w:szCs w:val="20"/>
          <w:rtl/>
        </w:rPr>
        <w:t>במועדן</w:t>
      </w:r>
    </w:p>
    <w:p w14:paraId="3B27B635" w14:textId="2476C5BD" w:rsidR="00961A6E" w:rsidRDefault="00553239" w:rsidP="00651990">
      <w:pPr>
        <w:pStyle w:val="a3"/>
        <w:numPr>
          <w:ilvl w:val="1"/>
          <w:numId w:val="44"/>
        </w:numPr>
        <w:jc w:val="both"/>
        <w:rPr>
          <w:rFonts w:ascii="David" w:hAnsi="David" w:cs="David"/>
          <w:sz w:val="20"/>
          <w:szCs w:val="20"/>
        </w:rPr>
      </w:pPr>
      <w:r>
        <w:rPr>
          <w:rFonts w:ascii="David" w:hAnsi="David" w:cs="David" w:hint="cs"/>
          <w:sz w:val="20"/>
          <w:szCs w:val="20"/>
          <w:rtl/>
        </w:rPr>
        <w:t>הכנסת החליטה להקדים את הבחירות. (34-36 לחו"י הכנסת)</w:t>
      </w:r>
    </w:p>
    <w:p w14:paraId="609C7130" w14:textId="6168EE44" w:rsidR="00553239" w:rsidRPr="00553239" w:rsidRDefault="00553239" w:rsidP="00651990">
      <w:pPr>
        <w:pStyle w:val="a3"/>
        <w:numPr>
          <w:ilvl w:val="1"/>
          <w:numId w:val="44"/>
        </w:numPr>
        <w:jc w:val="both"/>
        <w:rPr>
          <w:rFonts w:ascii="David" w:hAnsi="David" w:cs="David"/>
          <w:sz w:val="20"/>
          <w:szCs w:val="20"/>
        </w:rPr>
      </w:pPr>
      <w:r>
        <w:rPr>
          <w:rFonts w:ascii="David" w:hAnsi="David" w:cs="David" w:hint="cs"/>
          <w:sz w:val="20"/>
          <w:szCs w:val="20"/>
          <w:rtl/>
        </w:rPr>
        <w:t>ראש הממשלה החליט לפזר את הכנסת והכנסת לא הצליחה להציג ממשלה חדשה. (29 לחו"י הממשלה)</w:t>
      </w:r>
    </w:p>
    <w:p w14:paraId="50AFD8A8" w14:textId="51871F4A" w:rsidR="00553239" w:rsidRDefault="00553239" w:rsidP="00651990">
      <w:pPr>
        <w:pStyle w:val="a3"/>
        <w:numPr>
          <w:ilvl w:val="0"/>
          <w:numId w:val="44"/>
        </w:numPr>
        <w:jc w:val="both"/>
        <w:rPr>
          <w:rFonts w:ascii="David" w:hAnsi="David" w:cs="David"/>
          <w:sz w:val="20"/>
          <w:szCs w:val="20"/>
        </w:rPr>
      </w:pPr>
      <w:r>
        <w:rPr>
          <w:rFonts w:ascii="David" w:hAnsi="David" w:cs="David" w:hint="cs"/>
          <w:sz w:val="20"/>
          <w:szCs w:val="20"/>
          <w:rtl/>
        </w:rPr>
        <w:t>חילופי ממשלה בתוך כנסת קיימת</w:t>
      </w:r>
    </w:p>
    <w:p w14:paraId="47C84D7F" w14:textId="570A2404" w:rsidR="00553239" w:rsidRDefault="00553239" w:rsidP="00651990">
      <w:pPr>
        <w:pStyle w:val="a3"/>
        <w:numPr>
          <w:ilvl w:val="1"/>
          <w:numId w:val="44"/>
        </w:numPr>
        <w:jc w:val="both"/>
        <w:rPr>
          <w:rFonts w:ascii="David" w:hAnsi="David" w:cs="David"/>
          <w:sz w:val="20"/>
          <w:szCs w:val="20"/>
        </w:rPr>
      </w:pPr>
      <w:r>
        <w:rPr>
          <w:rFonts w:ascii="David" w:hAnsi="David" w:cs="David" w:hint="cs"/>
          <w:sz w:val="20"/>
          <w:szCs w:val="20"/>
          <w:rtl/>
        </w:rPr>
        <w:t>התפטרות ראש ממשלה.</w:t>
      </w:r>
    </w:p>
    <w:p w14:paraId="3B149FDF" w14:textId="58631DC6" w:rsidR="00553239" w:rsidRDefault="00553239" w:rsidP="00651990">
      <w:pPr>
        <w:pStyle w:val="a3"/>
        <w:numPr>
          <w:ilvl w:val="1"/>
          <w:numId w:val="44"/>
        </w:numPr>
        <w:jc w:val="both"/>
        <w:rPr>
          <w:rFonts w:ascii="David" w:hAnsi="David" w:cs="David"/>
          <w:sz w:val="20"/>
          <w:szCs w:val="20"/>
        </w:rPr>
      </w:pPr>
      <w:r>
        <w:rPr>
          <w:rFonts w:ascii="David" w:hAnsi="David" w:cs="David" w:hint="cs"/>
          <w:sz w:val="20"/>
          <w:szCs w:val="20"/>
          <w:rtl/>
        </w:rPr>
        <w:t>הצעת אי אמון קונסטרוקטיבית.</w:t>
      </w:r>
    </w:p>
    <w:p w14:paraId="6D7A2971" w14:textId="5128CCB4" w:rsidR="00553239" w:rsidRDefault="00553239" w:rsidP="00E5044E">
      <w:pPr>
        <w:pStyle w:val="2"/>
        <w:jc w:val="both"/>
        <w:rPr>
          <w:rtl/>
        </w:rPr>
      </w:pPr>
      <w:r>
        <w:rPr>
          <w:rFonts w:hint="cs"/>
          <w:rtl/>
        </w:rPr>
        <w:t>הסכמים קואליציוניים</w:t>
      </w:r>
    </w:p>
    <w:p w14:paraId="0F1E097B" w14:textId="7D623195" w:rsidR="00553239" w:rsidRDefault="00553239" w:rsidP="00E5044E">
      <w:pPr>
        <w:jc w:val="both"/>
        <w:rPr>
          <w:rFonts w:ascii="David" w:hAnsi="David" w:cs="David"/>
          <w:sz w:val="20"/>
          <w:szCs w:val="20"/>
          <w:rtl/>
        </w:rPr>
      </w:pPr>
      <w:r>
        <w:rPr>
          <w:rFonts w:ascii="David" w:hAnsi="David" w:cs="David" w:hint="cs"/>
          <w:sz w:val="20"/>
          <w:szCs w:val="20"/>
          <w:rtl/>
        </w:rPr>
        <w:t>הדיון האם הסכמים קואליציוניים הם בעלי אופי מחייב הוא דיון אקדמי ארוך אולם לא רלוונטי בעולם המעשי ממספר סיבות:</w:t>
      </w:r>
    </w:p>
    <w:p w14:paraId="26E0ABB6" w14:textId="3D82B631" w:rsidR="00553239" w:rsidRDefault="00553239" w:rsidP="00651990">
      <w:pPr>
        <w:pStyle w:val="a3"/>
        <w:numPr>
          <w:ilvl w:val="0"/>
          <w:numId w:val="45"/>
        </w:numPr>
        <w:jc w:val="both"/>
        <w:rPr>
          <w:rFonts w:ascii="David" w:hAnsi="David" w:cs="David"/>
          <w:b/>
          <w:bCs/>
          <w:sz w:val="20"/>
          <w:szCs w:val="20"/>
        </w:rPr>
      </w:pPr>
      <w:r w:rsidRPr="00553239">
        <w:rPr>
          <w:rFonts w:ascii="David" w:hAnsi="David" w:cs="David" w:hint="cs"/>
          <w:b/>
          <w:bCs/>
          <w:sz w:val="20"/>
          <w:szCs w:val="20"/>
          <w:rtl/>
        </w:rPr>
        <w:t>הלכת ההשתחררות</w:t>
      </w:r>
      <w:r w:rsidR="005C53E5">
        <w:rPr>
          <w:rFonts w:ascii="David" w:hAnsi="David" w:cs="David" w:hint="cs"/>
          <w:b/>
          <w:bCs/>
          <w:sz w:val="20"/>
          <w:szCs w:val="20"/>
          <w:rtl/>
        </w:rPr>
        <w:t>.</w:t>
      </w:r>
    </w:p>
    <w:p w14:paraId="5A944DEA" w14:textId="2354CA99" w:rsidR="005C53E5" w:rsidRPr="005C53E5" w:rsidRDefault="005C53E5" w:rsidP="00E5044E">
      <w:pPr>
        <w:jc w:val="both"/>
        <w:rPr>
          <w:rFonts w:ascii="David" w:hAnsi="David" w:cs="David"/>
          <w:sz w:val="20"/>
          <w:szCs w:val="20"/>
        </w:rPr>
      </w:pPr>
      <w:r>
        <w:rPr>
          <w:rFonts w:ascii="David" w:hAnsi="David" w:cs="David" w:hint="cs"/>
          <w:sz w:val="20"/>
          <w:szCs w:val="20"/>
          <w:rtl/>
        </w:rPr>
        <w:t xml:space="preserve">באופן כללי </w:t>
      </w:r>
      <w:r w:rsidRPr="005C53E5">
        <w:rPr>
          <w:rFonts w:ascii="David" w:hAnsi="David" w:cs="David"/>
          <w:sz w:val="20"/>
          <w:szCs w:val="20"/>
          <w:rtl/>
        </w:rPr>
        <w:t>הרשות, המדינה, יכולה לא לכבד את ההתחייבויות שלה ולהתנער מהם, בלי תוצאות והשלכות משפטיות, אך רק אם צרכי הציבור מצדיקים זאת.</w:t>
      </w:r>
      <w:r>
        <w:rPr>
          <w:rFonts w:ascii="David" w:hAnsi="David" w:cs="David" w:hint="cs"/>
          <w:sz w:val="20"/>
          <w:szCs w:val="20"/>
          <w:rtl/>
        </w:rPr>
        <w:t xml:space="preserve"> בגלל שבהסכם פוליטי שני הצדדים טוענים לצורכי הציבור, ניתן להתנער מאוד בקלות מהסכמים קואליציוניים.</w:t>
      </w:r>
    </w:p>
    <w:p w14:paraId="32DAE094" w14:textId="23ECC28B" w:rsidR="00553239" w:rsidRDefault="00553239" w:rsidP="00651990">
      <w:pPr>
        <w:pStyle w:val="a3"/>
        <w:numPr>
          <w:ilvl w:val="0"/>
          <w:numId w:val="45"/>
        </w:numPr>
        <w:jc w:val="both"/>
        <w:rPr>
          <w:rFonts w:ascii="David" w:hAnsi="David" w:cs="David"/>
          <w:b/>
          <w:bCs/>
          <w:sz w:val="20"/>
          <w:szCs w:val="20"/>
        </w:rPr>
      </w:pPr>
      <w:r>
        <w:rPr>
          <w:rFonts w:ascii="David" w:hAnsi="David" w:cs="David" w:hint="cs"/>
          <w:b/>
          <w:bCs/>
          <w:sz w:val="20"/>
          <w:szCs w:val="20"/>
          <w:rtl/>
        </w:rPr>
        <w:t>אין לכלול תניה בדבר בטחונות וערבויות</w:t>
      </w:r>
      <w:r w:rsidR="005C53E5">
        <w:rPr>
          <w:rFonts w:ascii="David" w:hAnsi="David" w:cs="David" w:hint="cs"/>
          <w:b/>
          <w:bCs/>
          <w:sz w:val="20"/>
          <w:szCs w:val="20"/>
          <w:rtl/>
        </w:rPr>
        <w:t>.</w:t>
      </w:r>
    </w:p>
    <w:p w14:paraId="4CF01168" w14:textId="39E8A9B9" w:rsidR="005C53E5" w:rsidRPr="005C53E5" w:rsidRDefault="005C53E5" w:rsidP="00E5044E">
      <w:pPr>
        <w:jc w:val="both"/>
        <w:rPr>
          <w:rFonts w:ascii="David" w:hAnsi="David" w:cs="David"/>
          <w:sz w:val="20"/>
          <w:szCs w:val="20"/>
        </w:rPr>
      </w:pPr>
      <w:r>
        <w:rPr>
          <w:rFonts w:ascii="David" w:hAnsi="David" w:cs="David" w:hint="cs"/>
          <w:sz w:val="20"/>
          <w:szCs w:val="20"/>
          <w:rtl/>
        </w:rPr>
        <w:t>לא ניתן לכלול בהסכם הקואליציוני שום תניה לגבי ערבות כספית (</w:t>
      </w:r>
      <w:proofErr w:type="spellStart"/>
      <w:r w:rsidRPr="005C53E5">
        <w:rPr>
          <w:rFonts w:ascii="David" w:hAnsi="David" w:cs="David" w:hint="cs"/>
          <w:sz w:val="20"/>
          <w:szCs w:val="20"/>
          <w:highlight w:val="yellow"/>
          <w:rtl/>
        </w:rPr>
        <w:t>זרזבסקי</w:t>
      </w:r>
      <w:proofErr w:type="spellEnd"/>
      <w:r>
        <w:rPr>
          <w:rFonts w:ascii="David" w:hAnsi="David" w:cs="David" w:hint="cs"/>
          <w:sz w:val="20"/>
          <w:szCs w:val="20"/>
          <w:rtl/>
        </w:rPr>
        <w:t xml:space="preserve">, </w:t>
      </w:r>
      <w:r w:rsidRPr="005C53E5">
        <w:rPr>
          <w:rFonts w:ascii="David" w:hAnsi="David" w:cs="David" w:hint="cs"/>
          <w:sz w:val="20"/>
          <w:szCs w:val="20"/>
          <w:highlight w:val="green"/>
          <w:rtl/>
        </w:rPr>
        <w:t>ברק</w:t>
      </w:r>
      <w:r>
        <w:rPr>
          <w:rFonts w:ascii="David" w:hAnsi="David" w:cs="David" w:hint="cs"/>
          <w:sz w:val="20"/>
          <w:szCs w:val="20"/>
          <w:rtl/>
        </w:rPr>
        <w:t>). בתיקון לחו"י הממשלה זה עוגן גם כן (2ב לחו"י הממשלה).</w:t>
      </w:r>
    </w:p>
    <w:p w14:paraId="3CBCB39F" w14:textId="2AE33E60" w:rsidR="00553239" w:rsidRDefault="00553239" w:rsidP="00651990">
      <w:pPr>
        <w:pStyle w:val="a3"/>
        <w:numPr>
          <w:ilvl w:val="0"/>
          <w:numId w:val="45"/>
        </w:numPr>
        <w:jc w:val="both"/>
        <w:rPr>
          <w:rFonts w:ascii="David" w:hAnsi="David" w:cs="David"/>
          <w:b/>
          <w:bCs/>
          <w:sz w:val="20"/>
          <w:szCs w:val="20"/>
        </w:rPr>
      </w:pPr>
      <w:proofErr w:type="spellStart"/>
      <w:r>
        <w:rPr>
          <w:rFonts w:ascii="David" w:hAnsi="David" w:cs="David" w:hint="cs"/>
          <w:b/>
          <w:bCs/>
          <w:sz w:val="20"/>
          <w:szCs w:val="20"/>
          <w:rtl/>
        </w:rPr>
        <w:t>הסעדים</w:t>
      </w:r>
      <w:proofErr w:type="spellEnd"/>
      <w:r>
        <w:rPr>
          <w:rFonts w:ascii="David" w:hAnsi="David" w:cs="David" w:hint="cs"/>
          <w:b/>
          <w:bCs/>
          <w:sz w:val="20"/>
          <w:szCs w:val="20"/>
          <w:rtl/>
        </w:rPr>
        <w:t xml:space="preserve"> מוגבלים בניגוד לסוגי הסכמים אחרים</w:t>
      </w:r>
      <w:r w:rsidR="005C53E5">
        <w:rPr>
          <w:rFonts w:ascii="David" w:hAnsi="David" w:cs="David" w:hint="cs"/>
          <w:b/>
          <w:bCs/>
          <w:sz w:val="20"/>
          <w:szCs w:val="20"/>
          <w:rtl/>
        </w:rPr>
        <w:t>. (</w:t>
      </w:r>
      <w:proofErr w:type="spellStart"/>
      <w:r w:rsidR="005C53E5" w:rsidRPr="005C53E5">
        <w:rPr>
          <w:rFonts w:ascii="David" w:hAnsi="David" w:cs="David" w:hint="cs"/>
          <w:b/>
          <w:bCs/>
          <w:sz w:val="20"/>
          <w:szCs w:val="20"/>
          <w:highlight w:val="yellow"/>
          <w:rtl/>
        </w:rPr>
        <w:t>זרזבסקי</w:t>
      </w:r>
      <w:proofErr w:type="spellEnd"/>
      <w:r w:rsidR="005C53E5">
        <w:rPr>
          <w:rFonts w:ascii="David" w:hAnsi="David" w:cs="David" w:hint="cs"/>
          <w:b/>
          <w:bCs/>
          <w:sz w:val="20"/>
          <w:szCs w:val="20"/>
          <w:rtl/>
        </w:rPr>
        <w:t>)</w:t>
      </w:r>
    </w:p>
    <w:p w14:paraId="5251D30E" w14:textId="7F070B8A" w:rsidR="005C53E5" w:rsidRPr="005C53E5" w:rsidRDefault="005C53E5" w:rsidP="00E5044E">
      <w:pPr>
        <w:jc w:val="both"/>
        <w:rPr>
          <w:rFonts w:ascii="David" w:hAnsi="David" w:cs="David"/>
          <w:sz w:val="20"/>
          <w:szCs w:val="20"/>
          <w:rtl/>
        </w:rPr>
      </w:pPr>
      <w:r w:rsidRPr="005C53E5">
        <w:rPr>
          <w:rFonts w:ascii="David" w:hAnsi="David" w:cs="David" w:hint="cs"/>
          <w:b/>
          <w:bCs/>
          <w:sz w:val="20"/>
          <w:szCs w:val="20"/>
          <w:highlight w:val="green"/>
          <w:rtl/>
        </w:rPr>
        <w:t>ברק</w:t>
      </w:r>
      <w:r>
        <w:rPr>
          <w:rFonts w:ascii="David" w:hAnsi="David" w:cs="David" w:hint="cs"/>
          <w:b/>
          <w:bCs/>
          <w:sz w:val="20"/>
          <w:szCs w:val="20"/>
          <w:rtl/>
        </w:rPr>
        <w:t xml:space="preserve">- </w:t>
      </w:r>
      <w:r>
        <w:rPr>
          <w:rFonts w:ascii="David" w:hAnsi="David" w:cs="David" w:hint="cs"/>
          <w:sz w:val="20"/>
          <w:szCs w:val="20"/>
          <w:rtl/>
        </w:rPr>
        <w:t>ניתן לתת סעדים כגון הודעה לציבור על הפרת ההסכם וביטולו וכן התרופה העיקרית היא ביטול ההסכם.</w:t>
      </w:r>
    </w:p>
    <w:p w14:paraId="7ACDF1A9" w14:textId="7D96C134" w:rsidR="005C53E5" w:rsidRPr="005C53E5" w:rsidRDefault="005C53E5" w:rsidP="00E5044E">
      <w:pPr>
        <w:jc w:val="both"/>
        <w:rPr>
          <w:rFonts w:ascii="David" w:hAnsi="David" w:cs="David"/>
          <w:sz w:val="20"/>
          <w:szCs w:val="20"/>
          <w:rtl/>
        </w:rPr>
      </w:pPr>
      <w:r w:rsidRPr="005C53E5">
        <w:rPr>
          <w:rFonts w:ascii="David" w:hAnsi="David" w:cs="David" w:hint="cs"/>
          <w:b/>
          <w:bCs/>
          <w:sz w:val="20"/>
          <w:szCs w:val="20"/>
          <w:highlight w:val="green"/>
          <w:rtl/>
        </w:rPr>
        <w:t>אלון</w:t>
      </w:r>
      <w:r>
        <w:rPr>
          <w:rFonts w:ascii="David" w:hAnsi="David" w:cs="David" w:hint="cs"/>
          <w:b/>
          <w:bCs/>
          <w:sz w:val="20"/>
          <w:szCs w:val="20"/>
          <w:rtl/>
        </w:rPr>
        <w:t>-</w:t>
      </w:r>
      <w:r>
        <w:rPr>
          <w:rFonts w:ascii="David" w:hAnsi="David" w:cs="David" w:hint="cs"/>
          <w:sz w:val="20"/>
          <w:szCs w:val="20"/>
          <w:rtl/>
        </w:rPr>
        <w:t xml:space="preserve"> ניתן לתת רק סעד הצהרתי.</w:t>
      </w:r>
    </w:p>
    <w:p w14:paraId="5B07CAC8" w14:textId="7720F497" w:rsidR="00553239" w:rsidRPr="00553239" w:rsidRDefault="00553239" w:rsidP="00651990">
      <w:pPr>
        <w:pStyle w:val="a3"/>
        <w:numPr>
          <w:ilvl w:val="0"/>
          <w:numId w:val="45"/>
        </w:numPr>
        <w:jc w:val="both"/>
        <w:rPr>
          <w:rFonts w:ascii="David" w:hAnsi="David" w:cs="David"/>
          <w:b/>
          <w:bCs/>
          <w:sz w:val="20"/>
          <w:szCs w:val="20"/>
        </w:rPr>
      </w:pPr>
      <w:r>
        <w:rPr>
          <w:rFonts w:ascii="David" w:hAnsi="David" w:cs="David" w:hint="cs"/>
          <w:b/>
          <w:bCs/>
          <w:sz w:val="20"/>
          <w:szCs w:val="20"/>
          <w:rtl/>
        </w:rPr>
        <w:t xml:space="preserve">בית המשפט מוכן לדון בהסכמים </w:t>
      </w:r>
      <w:r w:rsidR="005C53E5">
        <w:rPr>
          <w:rFonts w:ascii="David" w:hAnsi="David" w:cs="David" w:hint="cs"/>
          <w:b/>
          <w:bCs/>
          <w:sz w:val="20"/>
          <w:szCs w:val="20"/>
          <w:rtl/>
        </w:rPr>
        <w:t>פוליטיים</w:t>
      </w:r>
      <w:r w:rsidR="00D118C1">
        <w:rPr>
          <w:rFonts w:ascii="David" w:hAnsi="David" w:cs="David" w:hint="cs"/>
          <w:b/>
          <w:bCs/>
          <w:sz w:val="20"/>
          <w:szCs w:val="20"/>
          <w:rtl/>
        </w:rPr>
        <w:t xml:space="preserve"> גם</w:t>
      </w:r>
      <w:r w:rsidR="005C53E5">
        <w:rPr>
          <w:rFonts w:ascii="David" w:hAnsi="David" w:cs="David" w:hint="cs"/>
          <w:b/>
          <w:bCs/>
          <w:sz w:val="20"/>
          <w:szCs w:val="20"/>
          <w:rtl/>
        </w:rPr>
        <w:t xml:space="preserve"> בלי קשר לשאלת תוקפן המשפטי.</w:t>
      </w:r>
    </w:p>
    <w:p w14:paraId="1473BDD2" w14:textId="7B1D5F7D" w:rsidR="00553239" w:rsidRDefault="00D118C1" w:rsidP="00E5044E">
      <w:pPr>
        <w:jc w:val="both"/>
        <w:rPr>
          <w:rFonts w:ascii="David" w:hAnsi="David" w:cs="David"/>
          <w:sz w:val="20"/>
          <w:szCs w:val="20"/>
          <w:rtl/>
        </w:rPr>
      </w:pPr>
      <w:r>
        <w:rPr>
          <w:rFonts w:ascii="David" w:hAnsi="David" w:cs="David" w:hint="cs"/>
          <w:sz w:val="20"/>
          <w:szCs w:val="20"/>
          <w:rtl/>
        </w:rPr>
        <w:t xml:space="preserve">בפס"ד </w:t>
      </w:r>
      <w:r w:rsidRPr="00D118C1">
        <w:rPr>
          <w:rFonts w:ascii="David" w:hAnsi="David" w:cs="David" w:hint="cs"/>
          <w:sz w:val="20"/>
          <w:szCs w:val="20"/>
          <w:highlight w:val="yellow"/>
          <w:rtl/>
        </w:rPr>
        <w:t>ולנר</w:t>
      </w:r>
      <w:r>
        <w:rPr>
          <w:rFonts w:ascii="David" w:hAnsi="David" w:cs="David" w:hint="cs"/>
          <w:sz w:val="20"/>
          <w:szCs w:val="20"/>
          <w:rtl/>
        </w:rPr>
        <w:t xml:space="preserve"> </w:t>
      </w:r>
      <w:r w:rsidRPr="00D118C1">
        <w:rPr>
          <w:rFonts w:ascii="David" w:hAnsi="David" w:cs="David" w:hint="cs"/>
          <w:sz w:val="20"/>
          <w:szCs w:val="20"/>
          <w:highlight w:val="green"/>
          <w:rtl/>
        </w:rPr>
        <w:t>חשין</w:t>
      </w:r>
      <w:r>
        <w:rPr>
          <w:rFonts w:ascii="David" w:hAnsi="David" w:cs="David" w:hint="cs"/>
          <w:sz w:val="20"/>
          <w:szCs w:val="20"/>
          <w:rtl/>
        </w:rPr>
        <w:t xml:space="preserve"> פוסק שגם בהנחה ואין תוקף משפטי להסכם פוליטי ניתן לדון בבטלותו אם הוא נוגד את </w:t>
      </w:r>
      <w:r>
        <w:rPr>
          <w:rFonts w:ascii="David" w:hAnsi="David" w:cs="David" w:hint="cs"/>
          <w:b/>
          <w:bCs/>
          <w:sz w:val="20"/>
          <w:szCs w:val="20"/>
          <w:rtl/>
        </w:rPr>
        <w:t>תקנת הציבור</w:t>
      </w:r>
      <w:r>
        <w:rPr>
          <w:rFonts w:ascii="David" w:hAnsi="David" w:cs="David" w:hint="cs"/>
          <w:sz w:val="20"/>
          <w:szCs w:val="20"/>
          <w:rtl/>
        </w:rPr>
        <w:t>.</w:t>
      </w:r>
    </w:p>
    <w:p w14:paraId="13DCA74A" w14:textId="20FF5BE3" w:rsidR="00D118C1" w:rsidRDefault="00A21DE3" w:rsidP="00E5044E">
      <w:pPr>
        <w:pStyle w:val="4"/>
        <w:jc w:val="both"/>
        <w:rPr>
          <w:rtl/>
        </w:rPr>
      </w:pPr>
      <w:r>
        <w:rPr>
          <w:rFonts w:hint="cs"/>
          <w:rtl/>
        </w:rPr>
        <w:t>כבילת שיקול דעת סטטוטורי</w:t>
      </w:r>
    </w:p>
    <w:p w14:paraId="7F74C6DD" w14:textId="721A8A1C" w:rsidR="00A21DE3" w:rsidRDefault="00A21DE3" w:rsidP="00E5044E">
      <w:pPr>
        <w:jc w:val="both"/>
        <w:rPr>
          <w:rFonts w:ascii="David" w:hAnsi="David" w:cs="David"/>
          <w:sz w:val="20"/>
          <w:szCs w:val="20"/>
          <w:rtl/>
        </w:rPr>
      </w:pPr>
      <w:r>
        <w:rPr>
          <w:rFonts w:ascii="David" w:hAnsi="David" w:cs="David" w:hint="cs"/>
          <w:sz w:val="20"/>
          <w:szCs w:val="20"/>
          <w:rtl/>
        </w:rPr>
        <w:t xml:space="preserve">בפס"ד </w:t>
      </w:r>
      <w:r w:rsidRPr="00A21DE3">
        <w:rPr>
          <w:rFonts w:ascii="David" w:hAnsi="David" w:cs="David" w:hint="cs"/>
          <w:sz w:val="20"/>
          <w:szCs w:val="20"/>
          <w:highlight w:val="yellow"/>
          <w:rtl/>
        </w:rPr>
        <w:t>ולנר</w:t>
      </w:r>
      <w:r>
        <w:rPr>
          <w:rFonts w:ascii="David" w:hAnsi="David" w:cs="David" w:hint="cs"/>
          <w:sz w:val="20"/>
          <w:szCs w:val="20"/>
          <w:rtl/>
        </w:rPr>
        <w:t xml:space="preserve"> קיימת מחלוקת בין השופטים האם ניתן להגיד שהסכם קואליציוני פסול כיוון שהוא נוגד את השיטה הדמוקרטית:</w:t>
      </w:r>
    </w:p>
    <w:p w14:paraId="7F31404A" w14:textId="1476AE12" w:rsidR="00A21DE3" w:rsidRDefault="00A21DE3" w:rsidP="00E5044E">
      <w:pPr>
        <w:jc w:val="both"/>
        <w:rPr>
          <w:rFonts w:ascii="David" w:hAnsi="David" w:cs="David"/>
          <w:sz w:val="20"/>
          <w:szCs w:val="20"/>
          <w:rtl/>
        </w:rPr>
      </w:pPr>
      <w:r w:rsidRPr="00A21DE3">
        <w:rPr>
          <w:rFonts w:ascii="David" w:hAnsi="David" w:cs="David" w:hint="cs"/>
          <w:sz w:val="20"/>
          <w:szCs w:val="20"/>
          <w:highlight w:val="green"/>
          <w:rtl/>
        </w:rPr>
        <w:t>שמגר וחשין</w:t>
      </w:r>
      <w:r>
        <w:rPr>
          <w:rFonts w:ascii="David" w:hAnsi="David" w:cs="David" w:hint="cs"/>
          <w:sz w:val="20"/>
          <w:szCs w:val="20"/>
          <w:rtl/>
        </w:rPr>
        <w:t>- הסכם קואליציוני הוא המשך למצע, אם את המצע בית המשפט מאשר גם את ההסכם בית המשפט צריך לאשר.</w:t>
      </w:r>
    </w:p>
    <w:p w14:paraId="07683F41" w14:textId="6FB5BF4B" w:rsidR="00A21DE3" w:rsidRDefault="00A21DE3" w:rsidP="00E5044E">
      <w:pPr>
        <w:jc w:val="both"/>
        <w:rPr>
          <w:rFonts w:ascii="David" w:hAnsi="David" w:cs="David"/>
          <w:sz w:val="20"/>
          <w:szCs w:val="20"/>
          <w:rtl/>
        </w:rPr>
      </w:pPr>
      <w:r w:rsidRPr="00A21DE3">
        <w:rPr>
          <w:rFonts w:ascii="David" w:hAnsi="David" w:cs="David" w:hint="cs"/>
          <w:sz w:val="20"/>
          <w:szCs w:val="20"/>
          <w:highlight w:val="green"/>
          <w:rtl/>
        </w:rPr>
        <w:t>ברק</w:t>
      </w:r>
      <w:r>
        <w:rPr>
          <w:rFonts w:ascii="David" w:hAnsi="David" w:cs="David" w:hint="cs"/>
          <w:sz w:val="20"/>
          <w:szCs w:val="20"/>
          <w:rtl/>
        </w:rPr>
        <w:t>- סעיף של הסכם קואליציוני שמשנה את מעמד הרשות השופטת צריך להתבטל כיוון שהוא פוגע בהפרדת הרשויות.</w:t>
      </w:r>
    </w:p>
    <w:p w14:paraId="008551FB" w14:textId="0BA79BF5" w:rsidR="00A21DE3" w:rsidRDefault="00A21DE3" w:rsidP="00E5044E">
      <w:pPr>
        <w:jc w:val="both"/>
        <w:rPr>
          <w:rFonts w:ascii="David" w:hAnsi="David" w:cs="David"/>
          <w:sz w:val="20"/>
          <w:szCs w:val="20"/>
          <w:rtl/>
        </w:rPr>
      </w:pPr>
      <w:r w:rsidRPr="00A21DE3">
        <w:rPr>
          <w:rFonts w:ascii="David" w:hAnsi="David" w:cs="David" w:hint="cs"/>
          <w:sz w:val="20"/>
          <w:szCs w:val="20"/>
          <w:highlight w:val="green"/>
          <w:rtl/>
        </w:rPr>
        <w:t>גולדברג</w:t>
      </w:r>
      <w:r>
        <w:rPr>
          <w:rFonts w:ascii="David" w:hAnsi="David" w:cs="David" w:hint="cs"/>
          <w:sz w:val="20"/>
          <w:szCs w:val="20"/>
          <w:rtl/>
        </w:rPr>
        <w:t>- עקרונית דעת ברק נכונה אולם כאשר בית המשפט מתערב בדבר שמשנה את מעמדו זה פוגע באמון הציבור בבית המשפט.</w:t>
      </w:r>
    </w:p>
    <w:p w14:paraId="3816BFB3" w14:textId="2950F463" w:rsidR="00A21DE3" w:rsidRDefault="00A21DE3" w:rsidP="00E5044E">
      <w:pPr>
        <w:pStyle w:val="2"/>
        <w:jc w:val="both"/>
        <w:rPr>
          <w:rtl/>
        </w:rPr>
      </w:pPr>
      <w:r>
        <w:rPr>
          <w:rFonts w:hint="cs"/>
          <w:rtl/>
        </w:rPr>
        <w:t>סמכויות הממשלה השרים והאצלתן</w:t>
      </w:r>
    </w:p>
    <w:p w14:paraId="21BC3C6E" w14:textId="075C8463" w:rsidR="00A21DE3" w:rsidRDefault="00097728" w:rsidP="00E5044E">
      <w:pPr>
        <w:jc w:val="both"/>
        <w:rPr>
          <w:rFonts w:ascii="David" w:hAnsi="David" w:cs="David"/>
          <w:sz w:val="20"/>
          <w:szCs w:val="20"/>
          <w:rtl/>
        </w:rPr>
      </w:pPr>
      <w:r>
        <w:rPr>
          <w:rFonts w:ascii="David" w:hAnsi="David" w:cs="David" w:hint="cs"/>
          <w:sz w:val="20"/>
          <w:szCs w:val="20"/>
          <w:rtl/>
        </w:rPr>
        <w:t>יש מספר סוגים של סמכויות של הממשלה:</w:t>
      </w:r>
    </w:p>
    <w:p w14:paraId="034F884F" w14:textId="2867A398" w:rsidR="00097728" w:rsidRDefault="00097728" w:rsidP="00651990">
      <w:pPr>
        <w:pStyle w:val="a3"/>
        <w:numPr>
          <w:ilvl w:val="0"/>
          <w:numId w:val="46"/>
        </w:numPr>
        <w:jc w:val="both"/>
        <w:rPr>
          <w:rFonts w:ascii="David" w:hAnsi="David" w:cs="David"/>
          <w:sz w:val="20"/>
          <w:szCs w:val="20"/>
        </w:rPr>
      </w:pPr>
      <w:r>
        <w:rPr>
          <w:rFonts w:ascii="David" w:hAnsi="David" w:cs="David" w:hint="cs"/>
          <w:sz w:val="20"/>
          <w:szCs w:val="20"/>
          <w:rtl/>
        </w:rPr>
        <w:t>סמכויות מהמנדט.</w:t>
      </w:r>
    </w:p>
    <w:p w14:paraId="2AFBCB79" w14:textId="3DF0B3EC" w:rsidR="00097728" w:rsidRPr="00097728" w:rsidRDefault="00097728" w:rsidP="00E5044E">
      <w:pPr>
        <w:jc w:val="both"/>
        <w:rPr>
          <w:rFonts w:ascii="David" w:hAnsi="David" w:cs="David"/>
          <w:sz w:val="20"/>
          <w:szCs w:val="20"/>
        </w:rPr>
      </w:pPr>
      <w:r>
        <w:rPr>
          <w:rFonts w:ascii="David" w:hAnsi="David" w:cs="David" w:hint="cs"/>
          <w:sz w:val="20"/>
          <w:szCs w:val="20"/>
          <w:rtl/>
        </w:rPr>
        <w:t>כל סמכות שהייתה לממשל של המנדט הבריטי עבר לממשלה (14א לפקודת סדרי הממשל).</w:t>
      </w:r>
    </w:p>
    <w:p w14:paraId="1B6709DE" w14:textId="56334697" w:rsidR="00097728" w:rsidRDefault="00097728" w:rsidP="00651990">
      <w:pPr>
        <w:pStyle w:val="a3"/>
        <w:numPr>
          <w:ilvl w:val="0"/>
          <w:numId w:val="46"/>
        </w:numPr>
        <w:jc w:val="both"/>
        <w:rPr>
          <w:rFonts w:ascii="David" w:hAnsi="David" w:cs="David"/>
          <w:sz w:val="20"/>
          <w:szCs w:val="20"/>
        </w:rPr>
      </w:pPr>
      <w:r>
        <w:rPr>
          <w:rFonts w:ascii="David" w:hAnsi="David" w:cs="David" w:hint="cs"/>
          <w:sz w:val="20"/>
          <w:szCs w:val="20"/>
          <w:rtl/>
        </w:rPr>
        <w:t>סמכויות על פי חוק.</w:t>
      </w:r>
    </w:p>
    <w:p w14:paraId="0827F13D" w14:textId="710AFE9C" w:rsidR="00097728" w:rsidRPr="00097728" w:rsidRDefault="00097728" w:rsidP="00E5044E">
      <w:pPr>
        <w:jc w:val="both"/>
        <w:rPr>
          <w:rFonts w:ascii="David" w:hAnsi="David" w:cs="David"/>
          <w:sz w:val="20"/>
          <w:szCs w:val="20"/>
          <w:rtl/>
        </w:rPr>
      </w:pPr>
      <w:r>
        <w:rPr>
          <w:rFonts w:ascii="David" w:hAnsi="David" w:cs="David" w:hint="cs"/>
          <w:sz w:val="20"/>
          <w:szCs w:val="20"/>
          <w:rtl/>
        </w:rPr>
        <w:t>יש חוקים ספציפיים שנותנים סמכויות לממשלה (חוק ועדות חקירה ועוד).</w:t>
      </w:r>
    </w:p>
    <w:p w14:paraId="07C3C130" w14:textId="4DD6A1B4" w:rsidR="00097728" w:rsidRDefault="00097728" w:rsidP="00651990">
      <w:pPr>
        <w:pStyle w:val="a3"/>
        <w:numPr>
          <w:ilvl w:val="0"/>
          <w:numId w:val="46"/>
        </w:numPr>
        <w:jc w:val="both"/>
        <w:rPr>
          <w:rFonts w:ascii="David" w:hAnsi="David" w:cs="David"/>
          <w:sz w:val="20"/>
          <w:szCs w:val="20"/>
        </w:rPr>
      </w:pPr>
      <w:r>
        <w:rPr>
          <w:rFonts w:ascii="David" w:hAnsi="David" w:cs="David" w:hint="cs"/>
          <w:sz w:val="20"/>
          <w:szCs w:val="20"/>
          <w:rtl/>
        </w:rPr>
        <w:t>סמכויות שליטה של שרים.</w:t>
      </w:r>
    </w:p>
    <w:p w14:paraId="3E065A1F" w14:textId="5196CF42" w:rsidR="00097728" w:rsidRDefault="00097728" w:rsidP="00E5044E">
      <w:pPr>
        <w:jc w:val="both"/>
        <w:rPr>
          <w:rFonts w:ascii="David" w:hAnsi="David" w:cs="David"/>
          <w:sz w:val="20"/>
          <w:szCs w:val="20"/>
          <w:rtl/>
        </w:rPr>
      </w:pPr>
      <w:r>
        <w:rPr>
          <w:rFonts w:ascii="David" w:hAnsi="David" w:cs="David" w:hint="cs"/>
          <w:sz w:val="20"/>
          <w:szCs w:val="20"/>
          <w:rtl/>
        </w:rPr>
        <w:t>הממשלה יכולה להעביר באישור הכנסת סמכות בין משרדי ממשלה ובין שרי ממשלה (31 (ב) לחו"י הממשלה).</w:t>
      </w:r>
    </w:p>
    <w:p w14:paraId="54B7CD68" w14:textId="53ED08E0" w:rsidR="00097728" w:rsidRDefault="00097728" w:rsidP="00651990">
      <w:pPr>
        <w:pStyle w:val="a3"/>
        <w:numPr>
          <w:ilvl w:val="0"/>
          <w:numId w:val="46"/>
        </w:numPr>
        <w:jc w:val="both"/>
        <w:rPr>
          <w:rFonts w:ascii="David" w:hAnsi="David" w:cs="David"/>
          <w:sz w:val="20"/>
          <w:szCs w:val="20"/>
        </w:rPr>
      </w:pPr>
      <w:r>
        <w:rPr>
          <w:rFonts w:ascii="David" w:hAnsi="David" w:cs="David" w:hint="cs"/>
          <w:sz w:val="20"/>
          <w:szCs w:val="20"/>
          <w:rtl/>
        </w:rPr>
        <w:t>סמכויות שיוריות</w:t>
      </w:r>
    </w:p>
    <w:p w14:paraId="477A6605" w14:textId="7A6D600A" w:rsidR="00097728" w:rsidRDefault="00097728" w:rsidP="00E5044E">
      <w:pPr>
        <w:pStyle w:val="3"/>
        <w:jc w:val="both"/>
        <w:rPr>
          <w:rtl/>
        </w:rPr>
      </w:pPr>
      <w:r>
        <w:rPr>
          <w:rFonts w:hint="cs"/>
          <w:rtl/>
        </w:rPr>
        <w:t>סמכות שיורית</w:t>
      </w:r>
    </w:p>
    <w:p w14:paraId="0464218B" w14:textId="6C0F3107" w:rsidR="00097728" w:rsidRDefault="00097728" w:rsidP="00E5044E">
      <w:pPr>
        <w:jc w:val="both"/>
        <w:rPr>
          <w:rFonts w:ascii="David" w:hAnsi="David" w:cs="David"/>
          <w:sz w:val="20"/>
          <w:szCs w:val="20"/>
          <w:rtl/>
        </w:rPr>
      </w:pPr>
      <w:r w:rsidRPr="00097728">
        <w:rPr>
          <w:rFonts w:ascii="David" w:hAnsi="David" w:cs="David"/>
          <w:sz w:val="20"/>
          <w:szCs w:val="20"/>
          <w:rtl/>
        </w:rPr>
        <w:t>הממשלה מוסמכת לעשות בשם המדינה, בכפוף לכל דין, כל פעולה שעשייתה אינה  מוטלת בדין על רשות אחרת</w:t>
      </w:r>
      <w:r>
        <w:rPr>
          <w:rFonts w:ascii="David" w:hAnsi="David" w:cs="David" w:hint="cs"/>
          <w:sz w:val="20"/>
          <w:szCs w:val="20"/>
          <w:rtl/>
        </w:rPr>
        <w:t xml:space="preserve"> (32 לחו"י הממשלה)</w:t>
      </w:r>
      <w:r w:rsidRPr="00097728">
        <w:rPr>
          <w:rFonts w:ascii="David" w:hAnsi="David" w:cs="David"/>
          <w:sz w:val="20"/>
          <w:szCs w:val="20"/>
          <w:rtl/>
        </w:rPr>
        <w:t>.</w:t>
      </w:r>
      <w:r>
        <w:rPr>
          <w:rFonts w:ascii="David" w:hAnsi="David" w:cs="David" w:hint="cs"/>
          <w:sz w:val="20"/>
          <w:szCs w:val="20"/>
          <w:rtl/>
        </w:rPr>
        <w:t xml:space="preserve"> </w:t>
      </w:r>
    </w:p>
    <w:p w14:paraId="44E9C0AD" w14:textId="6A37C665" w:rsidR="00097728" w:rsidRDefault="00097728" w:rsidP="00E5044E">
      <w:pPr>
        <w:jc w:val="both"/>
        <w:rPr>
          <w:rFonts w:ascii="David" w:hAnsi="David" w:cs="David"/>
          <w:sz w:val="20"/>
          <w:szCs w:val="20"/>
          <w:rtl/>
        </w:rPr>
      </w:pPr>
      <w:r>
        <w:rPr>
          <w:rFonts w:ascii="David" w:hAnsi="David" w:cs="David" w:hint="cs"/>
          <w:sz w:val="20"/>
          <w:szCs w:val="20"/>
          <w:rtl/>
        </w:rPr>
        <w:lastRenderedPageBreak/>
        <w:t>הצורך לסמכות השיורית היא שלא ניתן לכסות את כל תחומי הפעולה האפשריים של הממשלה על ידי הוראת חוק (</w:t>
      </w:r>
      <w:proofErr w:type="spellStart"/>
      <w:r w:rsidRPr="00097728">
        <w:rPr>
          <w:rFonts w:ascii="David" w:hAnsi="David" w:cs="David" w:hint="cs"/>
          <w:sz w:val="20"/>
          <w:szCs w:val="20"/>
          <w:highlight w:val="yellow"/>
          <w:rtl/>
        </w:rPr>
        <w:t>פדרמן</w:t>
      </w:r>
      <w:proofErr w:type="spellEnd"/>
      <w:r>
        <w:rPr>
          <w:rFonts w:ascii="David" w:hAnsi="David" w:cs="David" w:hint="cs"/>
          <w:sz w:val="20"/>
          <w:szCs w:val="20"/>
          <w:rtl/>
        </w:rPr>
        <w:t>).</w:t>
      </w:r>
    </w:p>
    <w:p w14:paraId="78C311CA" w14:textId="56A55431" w:rsidR="00B37178" w:rsidRDefault="00B37178" w:rsidP="00E5044E">
      <w:pPr>
        <w:jc w:val="both"/>
        <w:rPr>
          <w:rFonts w:ascii="David" w:hAnsi="David" w:cs="David"/>
          <w:sz w:val="20"/>
          <w:szCs w:val="20"/>
          <w:rtl/>
        </w:rPr>
      </w:pPr>
      <w:r>
        <w:rPr>
          <w:rFonts w:ascii="David" w:hAnsi="David" w:cs="David" w:hint="cs"/>
          <w:sz w:val="20"/>
          <w:szCs w:val="20"/>
          <w:rtl/>
        </w:rPr>
        <w:t xml:space="preserve">דבר שניתן בחוק </w:t>
      </w:r>
      <w:proofErr w:type="spellStart"/>
      <w:r>
        <w:rPr>
          <w:rFonts w:ascii="David" w:hAnsi="David" w:cs="David" w:hint="cs"/>
          <w:sz w:val="20"/>
          <w:szCs w:val="20"/>
          <w:rtl/>
        </w:rPr>
        <w:t>לועדה</w:t>
      </w:r>
      <w:proofErr w:type="spellEnd"/>
      <w:r>
        <w:rPr>
          <w:rFonts w:ascii="David" w:hAnsi="David" w:cs="David" w:hint="cs"/>
          <w:sz w:val="20"/>
          <w:szCs w:val="20"/>
          <w:rtl/>
        </w:rPr>
        <w:t xml:space="preserve"> מסוימת בתוך הממשלה</w:t>
      </w:r>
      <w:r w:rsidR="008A79B0">
        <w:rPr>
          <w:rFonts w:ascii="David" w:hAnsi="David" w:cs="David" w:hint="cs"/>
          <w:sz w:val="20"/>
          <w:szCs w:val="20"/>
          <w:rtl/>
        </w:rPr>
        <w:t>,</w:t>
      </w:r>
      <w:r>
        <w:rPr>
          <w:rFonts w:ascii="David" w:hAnsi="David" w:cs="David" w:hint="cs"/>
          <w:sz w:val="20"/>
          <w:szCs w:val="20"/>
          <w:rtl/>
        </w:rPr>
        <w:t xml:space="preserve"> לא כלול בסמכות השיורית</w:t>
      </w:r>
      <w:r w:rsidR="008A79B0">
        <w:rPr>
          <w:rFonts w:ascii="David" w:hAnsi="David" w:cs="David" w:hint="cs"/>
          <w:sz w:val="20"/>
          <w:szCs w:val="20"/>
          <w:rtl/>
        </w:rPr>
        <w:t>.</w:t>
      </w:r>
      <w:r>
        <w:rPr>
          <w:rFonts w:ascii="David" w:hAnsi="David" w:cs="David" w:hint="cs"/>
          <w:sz w:val="20"/>
          <w:szCs w:val="20"/>
          <w:rtl/>
        </w:rPr>
        <w:t xml:space="preserve"> כיוון שהוא כבר ניתן לרשות אחרת (</w:t>
      </w:r>
      <w:r w:rsidRPr="00B37178">
        <w:rPr>
          <w:rFonts w:ascii="David" w:hAnsi="David" w:cs="David" w:hint="cs"/>
          <w:sz w:val="20"/>
          <w:szCs w:val="20"/>
          <w:highlight w:val="yellow"/>
          <w:rtl/>
        </w:rPr>
        <w:t xml:space="preserve">עיריית </w:t>
      </w:r>
      <w:proofErr w:type="spellStart"/>
      <w:r w:rsidRPr="00B37178">
        <w:rPr>
          <w:rFonts w:ascii="David" w:hAnsi="David" w:cs="David" w:hint="cs"/>
          <w:sz w:val="20"/>
          <w:szCs w:val="20"/>
          <w:highlight w:val="yellow"/>
          <w:rtl/>
        </w:rPr>
        <w:t>קרית</w:t>
      </w:r>
      <w:proofErr w:type="spellEnd"/>
      <w:r w:rsidRPr="00B37178">
        <w:rPr>
          <w:rFonts w:ascii="David" w:hAnsi="David" w:cs="David" w:hint="cs"/>
          <w:sz w:val="20"/>
          <w:szCs w:val="20"/>
          <w:highlight w:val="yellow"/>
          <w:rtl/>
        </w:rPr>
        <w:t xml:space="preserve"> גת</w:t>
      </w:r>
      <w:r>
        <w:rPr>
          <w:rFonts w:ascii="David" w:hAnsi="David" w:cs="David" w:hint="cs"/>
          <w:sz w:val="20"/>
          <w:szCs w:val="20"/>
          <w:rtl/>
        </w:rPr>
        <w:t xml:space="preserve">, </w:t>
      </w:r>
      <w:r w:rsidRPr="00B37178">
        <w:rPr>
          <w:rFonts w:ascii="David" w:hAnsi="David" w:cs="David" w:hint="cs"/>
          <w:sz w:val="20"/>
          <w:szCs w:val="20"/>
          <w:highlight w:val="green"/>
          <w:rtl/>
        </w:rPr>
        <w:t>גולדברג</w:t>
      </w:r>
      <w:r>
        <w:rPr>
          <w:rFonts w:ascii="David" w:hAnsi="David" w:cs="David" w:hint="cs"/>
          <w:sz w:val="20"/>
          <w:szCs w:val="20"/>
          <w:rtl/>
        </w:rPr>
        <w:t>). (</w:t>
      </w:r>
      <w:r w:rsidRPr="00B37178">
        <w:rPr>
          <w:rFonts w:ascii="David" w:hAnsi="David" w:cs="David" w:hint="cs"/>
          <w:sz w:val="20"/>
          <w:szCs w:val="20"/>
          <w:highlight w:val="darkYellow"/>
          <w:rtl/>
        </w:rPr>
        <w:t>גידי</w:t>
      </w:r>
      <w:r>
        <w:rPr>
          <w:rFonts w:ascii="David" w:hAnsi="David" w:cs="David" w:hint="cs"/>
          <w:sz w:val="20"/>
          <w:szCs w:val="20"/>
          <w:rtl/>
        </w:rPr>
        <w:t xml:space="preserve">- בנידון של עיריית </w:t>
      </w:r>
      <w:proofErr w:type="spellStart"/>
      <w:r>
        <w:rPr>
          <w:rFonts w:ascii="David" w:hAnsi="David" w:cs="David" w:hint="cs"/>
          <w:sz w:val="20"/>
          <w:szCs w:val="20"/>
          <w:rtl/>
        </w:rPr>
        <w:t>קרית</w:t>
      </w:r>
      <w:proofErr w:type="spellEnd"/>
      <w:r>
        <w:rPr>
          <w:rFonts w:ascii="David" w:hAnsi="David" w:cs="David" w:hint="cs"/>
          <w:sz w:val="20"/>
          <w:szCs w:val="20"/>
          <w:rtl/>
        </w:rPr>
        <w:t xml:space="preserve"> גת גולדברג פסק את מה שפסק בגלל המגבלה "בכפוף לכל דין" וזה טעות בגלל שהיה צריך לפסוק בגלל המגבלה "כל פעולה שעשייתה...")</w:t>
      </w:r>
    </w:p>
    <w:p w14:paraId="60B0BEF8" w14:textId="78DFAF0F" w:rsidR="00B37178" w:rsidRDefault="00B30B08" w:rsidP="00E5044E">
      <w:pPr>
        <w:jc w:val="both"/>
        <w:rPr>
          <w:rFonts w:ascii="David" w:hAnsi="David" w:cs="David"/>
          <w:sz w:val="20"/>
          <w:szCs w:val="20"/>
          <w:rtl/>
        </w:rPr>
      </w:pPr>
      <w:proofErr w:type="spellStart"/>
      <w:r w:rsidRPr="00B30B08">
        <w:rPr>
          <w:rFonts w:ascii="David" w:hAnsi="David" w:cs="David" w:hint="cs"/>
          <w:sz w:val="20"/>
          <w:szCs w:val="20"/>
          <w:highlight w:val="green"/>
          <w:rtl/>
        </w:rPr>
        <w:t>דורנר</w:t>
      </w:r>
      <w:proofErr w:type="spellEnd"/>
      <w:r>
        <w:rPr>
          <w:rFonts w:ascii="David" w:hAnsi="David" w:cs="David" w:hint="cs"/>
          <w:sz w:val="20"/>
          <w:szCs w:val="20"/>
          <w:rtl/>
        </w:rPr>
        <w:t>- סעיף 32 לחו"י הממשלה מונע מהממשלה לפגוע בזכויות הפרט על ידי שימוש בסמכות השיורית</w:t>
      </w:r>
      <w:r w:rsidR="00EE5C63">
        <w:rPr>
          <w:rFonts w:ascii="David" w:hAnsi="David" w:cs="David" w:hint="cs"/>
          <w:sz w:val="20"/>
          <w:szCs w:val="20"/>
          <w:rtl/>
        </w:rPr>
        <w:t>.</w:t>
      </w:r>
      <w:r>
        <w:rPr>
          <w:rFonts w:ascii="David" w:hAnsi="David" w:cs="David" w:hint="cs"/>
          <w:sz w:val="20"/>
          <w:szCs w:val="20"/>
          <w:rtl/>
        </w:rPr>
        <w:t xml:space="preserve"> כיוון שסעיף 32 אומר שזה צריך להיות בכפוף לכל דין, והדין העקרוני לא נותן פגיעה בזכות אדם אלא אם כן יש הסמכה מפורשת בחוק. (</w:t>
      </w:r>
      <w:r w:rsidRPr="00B30B08">
        <w:rPr>
          <w:rFonts w:ascii="David" w:hAnsi="David" w:cs="David" w:hint="cs"/>
          <w:sz w:val="20"/>
          <w:szCs w:val="20"/>
          <w:highlight w:val="yellow"/>
          <w:rtl/>
        </w:rPr>
        <w:t>קריית גת</w:t>
      </w:r>
      <w:r>
        <w:rPr>
          <w:rFonts w:ascii="David" w:hAnsi="David" w:cs="David" w:hint="cs"/>
          <w:sz w:val="20"/>
          <w:szCs w:val="20"/>
          <w:rtl/>
        </w:rPr>
        <w:t>)</w:t>
      </w:r>
    </w:p>
    <w:p w14:paraId="512F2078" w14:textId="3547B84C" w:rsidR="00B30B08" w:rsidRDefault="00B30B08" w:rsidP="00E5044E">
      <w:pPr>
        <w:jc w:val="both"/>
        <w:rPr>
          <w:rFonts w:ascii="David" w:hAnsi="David" w:cs="David"/>
          <w:sz w:val="20"/>
          <w:szCs w:val="20"/>
          <w:rtl/>
        </w:rPr>
      </w:pPr>
      <w:r>
        <w:rPr>
          <w:rFonts w:ascii="David" w:hAnsi="David" w:cs="David" w:hint="cs"/>
          <w:sz w:val="20"/>
          <w:szCs w:val="20"/>
          <w:rtl/>
        </w:rPr>
        <w:t xml:space="preserve">דברי </w:t>
      </w:r>
      <w:proofErr w:type="spellStart"/>
      <w:r>
        <w:rPr>
          <w:rFonts w:ascii="David" w:hAnsi="David" w:cs="David" w:hint="cs"/>
          <w:sz w:val="20"/>
          <w:szCs w:val="20"/>
          <w:rtl/>
        </w:rPr>
        <w:t>דורנר</w:t>
      </w:r>
      <w:proofErr w:type="spellEnd"/>
      <w:r>
        <w:rPr>
          <w:rFonts w:ascii="David" w:hAnsi="David" w:cs="David" w:hint="cs"/>
          <w:sz w:val="20"/>
          <w:szCs w:val="20"/>
          <w:rtl/>
        </w:rPr>
        <w:t xml:space="preserve"> הופכים לרציו בפס"ד </w:t>
      </w:r>
      <w:r w:rsidRPr="00B30B08">
        <w:rPr>
          <w:rFonts w:ascii="David" w:hAnsi="David" w:cs="David" w:hint="cs"/>
          <w:sz w:val="20"/>
          <w:szCs w:val="20"/>
          <w:highlight w:val="yellow"/>
          <w:rtl/>
        </w:rPr>
        <w:t>השב"כ</w:t>
      </w:r>
      <w:r>
        <w:rPr>
          <w:rFonts w:ascii="David" w:hAnsi="David" w:cs="David" w:hint="cs"/>
          <w:sz w:val="20"/>
          <w:szCs w:val="20"/>
          <w:rtl/>
        </w:rPr>
        <w:t xml:space="preserve"> בו נאמר שאין חקיקה מפורשת המסדירה את הפרת זכויות האדם של השב"כ </w:t>
      </w:r>
      <w:r w:rsidR="0080041B">
        <w:rPr>
          <w:rFonts w:ascii="David" w:hAnsi="David" w:cs="David" w:hint="cs"/>
          <w:sz w:val="20"/>
          <w:szCs w:val="20"/>
          <w:rtl/>
        </w:rPr>
        <w:t>ובגלל שהסמכות השיורית לא יכולה לפגוע בזכויות אדם צריך חקיקה מפורשת שתסדיר את זה</w:t>
      </w:r>
      <w:r w:rsidR="00EE5C63">
        <w:rPr>
          <w:rFonts w:ascii="David" w:hAnsi="David" w:cs="David" w:hint="cs"/>
          <w:sz w:val="20"/>
          <w:szCs w:val="20"/>
          <w:rtl/>
        </w:rPr>
        <w:t xml:space="preserve"> (</w:t>
      </w:r>
      <w:r w:rsidR="00EE5C63" w:rsidRPr="00EE5C63">
        <w:rPr>
          <w:rFonts w:ascii="David" w:hAnsi="David" w:cs="David" w:hint="cs"/>
          <w:sz w:val="20"/>
          <w:szCs w:val="20"/>
          <w:highlight w:val="green"/>
          <w:rtl/>
        </w:rPr>
        <w:t>ברק</w:t>
      </w:r>
      <w:r w:rsidR="00EE5C63">
        <w:rPr>
          <w:rFonts w:ascii="David" w:hAnsi="David" w:cs="David" w:hint="cs"/>
          <w:sz w:val="20"/>
          <w:szCs w:val="20"/>
          <w:rtl/>
        </w:rPr>
        <w:t>)</w:t>
      </w:r>
      <w:r w:rsidR="0080041B">
        <w:rPr>
          <w:rFonts w:ascii="David" w:hAnsi="David" w:cs="David" w:hint="cs"/>
          <w:sz w:val="20"/>
          <w:szCs w:val="20"/>
          <w:rtl/>
        </w:rPr>
        <w:t>.</w:t>
      </w:r>
    </w:p>
    <w:p w14:paraId="5862792F" w14:textId="4B0F1A5C" w:rsidR="0080041B" w:rsidRDefault="0080041B" w:rsidP="00E5044E">
      <w:pPr>
        <w:jc w:val="both"/>
        <w:rPr>
          <w:rFonts w:ascii="David" w:hAnsi="David" w:cs="David"/>
          <w:sz w:val="20"/>
          <w:szCs w:val="20"/>
          <w:rtl/>
        </w:rPr>
      </w:pPr>
      <w:r>
        <w:rPr>
          <w:rFonts w:ascii="David" w:hAnsi="David" w:cs="David" w:hint="cs"/>
          <w:sz w:val="20"/>
          <w:szCs w:val="20"/>
          <w:rtl/>
        </w:rPr>
        <w:t xml:space="preserve">חשיבות פס"ד השב"כ- </w:t>
      </w:r>
      <w:r w:rsidRPr="0080041B">
        <w:rPr>
          <w:rFonts w:ascii="David" w:hAnsi="David" w:cs="David"/>
          <w:sz w:val="20"/>
          <w:szCs w:val="20"/>
          <w:rtl/>
        </w:rPr>
        <w:t xml:space="preserve">מדובר </w:t>
      </w:r>
      <w:r w:rsidRPr="0080041B">
        <w:rPr>
          <w:rFonts w:ascii="David" w:hAnsi="David" w:cs="David"/>
          <w:b/>
          <w:bCs/>
          <w:sz w:val="20"/>
          <w:szCs w:val="20"/>
          <w:rtl/>
        </w:rPr>
        <w:t xml:space="preserve">בפסילה של פרקטיקה משמעותית חשובה ונחוצה לכל הדעות </w:t>
      </w:r>
      <w:r w:rsidRPr="008A79B0">
        <w:rPr>
          <w:rFonts w:ascii="David" w:hAnsi="David" w:cs="David"/>
          <w:sz w:val="20"/>
          <w:szCs w:val="20"/>
          <w:rtl/>
        </w:rPr>
        <w:t>ויחד</w:t>
      </w:r>
      <w:r w:rsidRPr="0080041B">
        <w:rPr>
          <w:rFonts w:ascii="David" w:hAnsi="David" w:cs="David"/>
          <w:sz w:val="20"/>
          <w:szCs w:val="20"/>
          <w:rtl/>
        </w:rPr>
        <w:t xml:space="preserve"> עם זאת בית המשפט פוסל אותה על שמחוקק יעגן את הסמכות בחוק.</w:t>
      </w:r>
    </w:p>
    <w:p w14:paraId="77D36EAD" w14:textId="3E192191" w:rsidR="003E2C22" w:rsidRPr="00EE5C63" w:rsidRDefault="0080041B" w:rsidP="00EE5C63">
      <w:pPr>
        <w:pStyle w:val="3"/>
        <w:jc w:val="both"/>
        <w:rPr>
          <w:rtl/>
        </w:rPr>
      </w:pPr>
      <w:r>
        <w:rPr>
          <w:rFonts w:hint="cs"/>
          <w:rtl/>
        </w:rPr>
        <w:t>האצלת סמכויות לגורמים פרטיים</w:t>
      </w:r>
    </w:p>
    <w:p w14:paraId="48B7CF1A" w14:textId="4F40EA38" w:rsidR="0080041B" w:rsidRPr="0080041B" w:rsidRDefault="0080041B" w:rsidP="00E5044E">
      <w:pPr>
        <w:jc w:val="both"/>
        <w:rPr>
          <w:rFonts w:ascii="David" w:hAnsi="David" w:cs="David"/>
          <w:sz w:val="20"/>
          <w:szCs w:val="20"/>
          <w:rtl/>
        </w:rPr>
      </w:pPr>
      <w:r>
        <w:rPr>
          <w:rFonts w:ascii="David" w:hAnsi="David" w:cs="David" w:hint="cs"/>
          <w:sz w:val="20"/>
          <w:szCs w:val="20"/>
          <w:rtl/>
        </w:rPr>
        <w:t xml:space="preserve">בפס"ד </w:t>
      </w:r>
      <w:proofErr w:type="spellStart"/>
      <w:r w:rsidRPr="0080041B">
        <w:rPr>
          <w:rFonts w:ascii="David" w:hAnsi="David" w:cs="David" w:hint="cs"/>
          <w:sz w:val="20"/>
          <w:szCs w:val="20"/>
          <w:highlight w:val="yellow"/>
          <w:rtl/>
        </w:rPr>
        <w:t>פלק</w:t>
      </w:r>
      <w:proofErr w:type="spellEnd"/>
      <w:r>
        <w:rPr>
          <w:rFonts w:ascii="David" w:hAnsi="David" w:cs="David" w:hint="cs"/>
          <w:sz w:val="20"/>
          <w:szCs w:val="20"/>
          <w:rtl/>
        </w:rPr>
        <w:t xml:space="preserve"> נידון האם ניתן להחליף גורמי ממשלה בגורמים פרטיים בוועדה ממשלתית השופט </w:t>
      </w:r>
      <w:r w:rsidRPr="0080041B">
        <w:rPr>
          <w:rFonts w:ascii="David" w:hAnsi="David" w:cs="David" w:hint="cs"/>
          <w:sz w:val="20"/>
          <w:szCs w:val="20"/>
          <w:highlight w:val="green"/>
          <w:rtl/>
        </w:rPr>
        <w:t>מצא</w:t>
      </w:r>
      <w:r>
        <w:rPr>
          <w:rFonts w:ascii="David" w:hAnsi="David" w:cs="David" w:hint="cs"/>
          <w:sz w:val="20"/>
          <w:szCs w:val="20"/>
          <w:rtl/>
        </w:rPr>
        <w:t xml:space="preserve"> פסק שניתן להחליף גורמי ממשלה בגורמים פרטיים.</w:t>
      </w:r>
    </w:p>
    <w:p w14:paraId="2DD693DE" w14:textId="738E6FE0" w:rsidR="0080041B" w:rsidRDefault="0080041B" w:rsidP="00E5044E">
      <w:pPr>
        <w:jc w:val="both"/>
        <w:rPr>
          <w:rFonts w:ascii="David" w:hAnsi="David" w:cs="David"/>
          <w:sz w:val="20"/>
          <w:szCs w:val="20"/>
          <w:rtl/>
        </w:rPr>
      </w:pPr>
      <w:r>
        <w:rPr>
          <w:rFonts w:ascii="David" w:hAnsi="David" w:cs="David" w:hint="cs"/>
          <w:sz w:val="20"/>
          <w:szCs w:val="20"/>
          <w:rtl/>
        </w:rPr>
        <w:t xml:space="preserve">בפס"ד </w:t>
      </w:r>
      <w:r w:rsidRPr="003E2C22">
        <w:rPr>
          <w:rFonts w:ascii="David" w:hAnsi="David" w:cs="David" w:hint="cs"/>
          <w:sz w:val="20"/>
          <w:szCs w:val="20"/>
          <w:highlight w:val="yellow"/>
          <w:rtl/>
        </w:rPr>
        <w:t>הפרטת בתי הסוהר</w:t>
      </w:r>
      <w:r>
        <w:rPr>
          <w:rFonts w:ascii="David" w:hAnsi="David" w:cs="David" w:hint="cs"/>
          <w:sz w:val="20"/>
          <w:szCs w:val="20"/>
          <w:rtl/>
        </w:rPr>
        <w:t xml:space="preserve"> </w:t>
      </w:r>
      <w:r w:rsidR="003E2C22">
        <w:rPr>
          <w:rFonts w:ascii="David" w:hAnsi="David" w:cs="David" w:hint="cs"/>
          <w:sz w:val="20"/>
          <w:szCs w:val="20"/>
          <w:rtl/>
        </w:rPr>
        <w:t>עלתה השאלה האם ניתן להפריט בתי סוהר:</w:t>
      </w:r>
    </w:p>
    <w:p w14:paraId="3A66DBE3" w14:textId="1BAEFC4D" w:rsidR="003E2C22" w:rsidRDefault="003E2C22" w:rsidP="00E5044E">
      <w:pPr>
        <w:jc w:val="both"/>
        <w:rPr>
          <w:rFonts w:ascii="David" w:hAnsi="David" w:cs="David"/>
          <w:sz w:val="20"/>
          <w:szCs w:val="20"/>
          <w:rtl/>
        </w:rPr>
      </w:pPr>
      <w:r>
        <w:rPr>
          <w:rFonts w:ascii="David" w:hAnsi="David" w:cs="David" w:hint="cs"/>
          <w:sz w:val="20"/>
          <w:szCs w:val="20"/>
          <w:rtl/>
        </w:rPr>
        <w:t>מסלול הזכויות (</w:t>
      </w:r>
      <w:r w:rsidRPr="003E2C22">
        <w:rPr>
          <w:rFonts w:ascii="David" w:hAnsi="David" w:cs="David" w:hint="cs"/>
          <w:sz w:val="20"/>
          <w:szCs w:val="20"/>
          <w:highlight w:val="green"/>
          <w:rtl/>
        </w:rPr>
        <w:t>בייניש</w:t>
      </w:r>
      <w:r>
        <w:rPr>
          <w:rFonts w:ascii="David" w:hAnsi="David" w:cs="David" w:hint="cs"/>
          <w:sz w:val="20"/>
          <w:szCs w:val="20"/>
          <w:rtl/>
        </w:rPr>
        <w:t>)- לא ניתן להפריט בגלל שזה פוגע בזכות האדם לכבוד.</w:t>
      </w:r>
    </w:p>
    <w:p w14:paraId="2311DF41" w14:textId="41768148" w:rsidR="003E2C22" w:rsidRDefault="003E2C22" w:rsidP="00E5044E">
      <w:pPr>
        <w:jc w:val="both"/>
        <w:rPr>
          <w:rFonts w:ascii="David" w:hAnsi="David" w:cs="David"/>
          <w:sz w:val="20"/>
          <w:szCs w:val="20"/>
          <w:rtl/>
        </w:rPr>
      </w:pPr>
      <w:r>
        <w:rPr>
          <w:rFonts w:ascii="David" w:hAnsi="David" w:cs="David" w:hint="cs"/>
          <w:sz w:val="20"/>
          <w:szCs w:val="20"/>
          <w:rtl/>
        </w:rPr>
        <w:t>מסלול מוסדי (</w:t>
      </w:r>
      <w:r w:rsidRPr="003E2C22">
        <w:rPr>
          <w:rFonts w:ascii="David" w:hAnsi="David" w:cs="David" w:hint="cs"/>
          <w:sz w:val="20"/>
          <w:szCs w:val="20"/>
          <w:highlight w:val="green"/>
          <w:rtl/>
        </w:rPr>
        <w:t>לוי</w:t>
      </w:r>
      <w:r>
        <w:rPr>
          <w:rFonts w:ascii="David" w:hAnsi="David" w:cs="David" w:hint="cs"/>
          <w:sz w:val="20"/>
          <w:szCs w:val="20"/>
          <w:rtl/>
        </w:rPr>
        <w:t>)- לא ניתן להפריט בגלל שכליאת אנשים והחזקתם כלולה ב</w:t>
      </w:r>
      <w:r>
        <w:rPr>
          <w:rFonts w:ascii="David" w:hAnsi="David" w:cs="David" w:hint="cs"/>
          <w:b/>
          <w:bCs/>
          <w:sz w:val="20"/>
          <w:szCs w:val="20"/>
          <w:rtl/>
        </w:rPr>
        <w:t>גרעין הקשה</w:t>
      </w:r>
      <w:r>
        <w:rPr>
          <w:rFonts w:ascii="David" w:hAnsi="David" w:cs="David" w:hint="cs"/>
          <w:sz w:val="20"/>
          <w:szCs w:val="20"/>
          <w:rtl/>
        </w:rPr>
        <w:t xml:space="preserve"> של הדברים שרק לממשלה מותר לעשות. (לוי מתנגד למסלול הזכויות משום שלדעתו אין הבדל מהותי בזכויות האדם בין השב"ס לבין חברה פרטית).</w:t>
      </w:r>
    </w:p>
    <w:p w14:paraId="7A4A77B3" w14:textId="3198ABD4" w:rsidR="003E2C22" w:rsidRDefault="003E2C22" w:rsidP="00E5044E">
      <w:pPr>
        <w:pStyle w:val="3"/>
        <w:jc w:val="both"/>
        <w:rPr>
          <w:szCs w:val="24"/>
          <w:rtl/>
        </w:rPr>
      </w:pPr>
      <w:r>
        <w:rPr>
          <w:rFonts w:hint="cs"/>
          <w:szCs w:val="24"/>
          <w:rtl/>
        </w:rPr>
        <w:t>הפסקת כהונה של שר או סגן שר</w:t>
      </w:r>
    </w:p>
    <w:p w14:paraId="4904BA42" w14:textId="387E3B3C" w:rsidR="003E2C22" w:rsidRDefault="003E2C22" w:rsidP="00E5044E">
      <w:pPr>
        <w:jc w:val="both"/>
        <w:rPr>
          <w:rFonts w:ascii="David" w:hAnsi="David" w:cs="David"/>
          <w:sz w:val="20"/>
          <w:szCs w:val="20"/>
          <w:rtl/>
        </w:rPr>
      </w:pPr>
      <w:r>
        <w:rPr>
          <w:rFonts w:ascii="David" w:hAnsi="David" w:cs="David" w:hint="cs"/>
          <w:sz w:val="20"/>
          <w:szCs w:val="20"/>
          <w:rtl/>
        </w:rPr>
        <w:t xml:space="preserve">סעיף 22 (ב) לחו"י הממשלה קובע כי ראש הממשלה </w:t>
      </w:r>
      <w:r w:rsidRPr="005C4CC8">
        <w:rPr>
          <w:rFonts w:ascii="David" w:hAnsi="David" w:cs="David" w:hint="cs"/>
          <w:b/>
          <w:bCs/>
          <w:sz w:val="20"/>
          <w:szCs w:val="20"/>
          <w:rtl/>
        </w:rPr>
        <w:t>רשאי</w:t>
      </w:r>
      <w:r>
        <w:rPr>
          <w:rFonts w:ascii="David" w:hAnsi="David" w:cs="David" w:hint="cs"/>
          <w:sz w:val="20"/>
          <w:szCs w:val="20"/>
          <w:rtl/>
        </w:rPr>
        <w:t xml:space="preserve"> להעביר שר מכהונתו.</w:t>
      </w:r>
    </w:p>
    <w:p w14:paraId="5DB34DD4" w14:textId="67EC17EC" w:rsidR="002B6878" w:rsidRDefault="002B6878" w:rsidP="00E5044E">
      <w:pPr>
        <w:pStyle w:val="4"/>
        <w:jc w:val="both"/>
        <w:rPr>
          <w:rtl/>
        </w:rPr>
      </w:pPr>
      <w:r>
        <w:rPr>
          <w:rFonts w:hint="cs"/>
          <w:rtl/>
        </w:rPr>
        <w:t>דרעי-פנחסי</w:t>
      </w:r>
    </w:p>
    <w:p w14:paraId="295339FE" w14:textId="7DBD82B3" w:rsidR="003E2C22" w:rsidRDefault="003E2C22" w:rsidP="00E5044E">
      <w:pPr>
        <w:jc w:val="both"/>
        <w:rPr>
          <w:rFonts w:ascii="David" w:hAnsi="David" w:cs="David"/>
          <w:sz w:val="20"/>
          <w:szCs w:val="20"/>
          <w:rtl/>
        </w:rPr>
      </w:pPr>
      <w:r>
        <w:rPr>
          <w:rFonts w:ascii="David" w:hAnsi="David" w:cs="David" w:hint="cs"/>
          <w:sz w:val="20"/>
          <w:szCs w:val="20"/>
          <w:rtl/>
        </w:rPr>
        <w:t xml:space="preserve">בפס"ד </w:t>
      </w:r>
      <w:r w:rsidRPr="005C4CC8">
        <w:rPr>
          <w:rFonts w:ascii="David" w:hAnsi="David" w:cs="David" w:hint="cs"/>
          <w:sz w:val="20"/>
          <w:szCs w:val="20"/>
          <w:highlight w:val="yellow"/>
          <w:rtl/>
        </w:rPr>
        <w:t>דרעי</w:t>
      </w:r>
      <w:r w:rsidRPr="005C4CC8">
        <w:rPr>
          <w:rFonts w:ascii="David" w:hAnsi="David" w:cs="David" w:hint="cs"/>
          <w:sz w:val="20"/>
          <w:szCs w:val="20"/>
          <w:rtl/>
        </w:rPr>
        <w:t xml:space="preserve"> </w:t>
      </w:r>
      <w:r w:rsidRPr="005C4CC8">
        <w:rPr>
          <w:rFonts w:ascii="David" w:hAnsi="David" w:cs="David" w:hint="cs"/>
          <w:sz w:val="20"/>
          <w:szCs w:val="20"/>
          <w:highlight w:val="green"/>
          <w:rtl/>
        </w:rPr>
        <w:t>שמגר</w:t>
      </w:r>
      <w:r>
        <w:rPr>
          <w:rFonts w:ascii="David" w:hAnsi="David" w:cs="David" w:hint="cs"/>
          <w:sz w:val="20"/>
          <w:szCs w:val="20"/>
          <w:rtl/>
        </w:rPr>
        <w:t xml:space="preserve"> קבע כי במצבים בהם מיוחסות לשר עבירות מסוימות, להשאיר אותו בתפקיד זה </w:t>
      </w:r>
      <w:r w:rsidRPr="00911AB9">
        <w:rPr>
          <w:rFonts w:ascii="David" w:hAnsi="David" w:cs="David" w:hint="cs"/>
          <w:b/>
          <w:bCs/>
          <w:sz w:val="20"/>
          <w:szCs w:val="20"/>
          <w:rtl/>
        </w:rPr>
        <w:t>חוסר סבירות קיצונית</w:t>
      </w:r>
      <w:r w:rsidR="005C4CC8" w:rsidRPr="00911AB9">
        <w:rPr>
          <w:rFonts w:ascii="David" w:hAnsi="David" w:cs="David" w:hint="cs"/>
          <w:b/>
          <w:bCs/>
          <w:sz w:val="20"/>
          <w:szCs w:val="20"/>
          <w:rtl/>
        </w:rPr>
        <w:t xml:space="preserve"> </w:t>
      </w:r>
      <w:r w:rsidR="005C4CC8">
        <w:rPr>
          <w:rFonts w:ascii="David" w:hAnsi="David" w:cs="David" w:hint="cs"/>
          <w:sz w:val="20"/>
          <w:szCs w:val="20"/>
          <w:rtl/>
        </w:rPr>
        <w:t xml:space="preserve">וראש הממשלה </w:t>
      </w:r>
      <w:r w:rsidR="005C4CC8">
        <w:rPr>
          <w:rFonts w:ascii="David" w:hAnsi="David" w:cs="David" w:hint="cs"/>
          <w:b/>
          <w:bCs/>
          <w:sz w:val="20"/>
          <w:szCs w:val="20"/>
          <w:rtl/>
        </w:rPr>
        <w:t>חייב</w:t>
      </w:r>
      <w:r w:rsidR="005C4CC8">
        <w:rPr>
          <w:rFonts w:ascii="David" w:hAnsi="David" w:cs="David" w:hint="cs"/>
          <w:sz w:val="20"/>
          <w:szCs w:val="20"/>
          <w:rtl/>
        </w:rPr>
        <w:t xml:space="preserve"> לפטר אותו.</w:t>
      </w:r>
    </w:p>
    <w:p w14:paraId="3ABCF384" w14:textId="748CE698" w:rsidR="005C4CC8" w:rsidRDefault="005C4CC8" w:rsidP="00E5044E">
      <w:pPr>
        <w:jc w:val="both"/>
        <w:rPr>
          <w:rFonts w:ascii="David" w:hAnsi="David" w:cs="David"/>
          <w:sz w:val="20"/>
          <w:szCs w:val="20"/>
          <w:rtl/>
        </w:rPr>
      </w:pPr>
      <w:r>
        <w:rPr>
          <w:rFonts w:ascii="David" w:hAnsi="David" w:cs="David" w:hint="cs"/>
          <w:sz w:val="20"/>
          <w:szCs w:val="20"/>
          <w:rtl/>
        </w:rPr>
        <w:t xml:space="preserve">בפס"ד </w:t>
      </w:r>
      <w:r w:rsidRPr="005C4CC8">
        <w:rPr>
          <w:rFonts w:ascii="David" w:hAnsi="David" w:cs="David" w:hint="cs"/>
          <w:sz w:val="20"/>
          <w:szCs w:val="20"/>
          <w:highlight w:val="yellow"/>
          <w:rtl/>
        </w:rPr>
        <w:t>פנחסי</w:t>
      </w:r>
      <w:r>
        <w:rPr>
          <w:rFonts w:ascii="David" w:hAnsi="David" w:cs="David" w:hint="cs"/>
          <w:sz w:val="20"/>
          <w:szCs w:val="20"/>
          <w:rtl/>
        </w:rPr>
        <w:t xml:space="preserve"> </w:t>
      </w:r>
      <w:r w:rsidRPr="005C4CC8">
        <w:rPr>
          <w:rFonts w:ascii="David" w:hAnsi="David" w:cs="David" w:hint="cs"/>
          <w:sz w:val="20"/>
          <w:szCs w:val="20"/>
          <w:highlight w:val="green"/>
          <w:rtl/>
        </w:rPr>
        <w:t>ברק</w:t>
      </w:r>
      <w:r>
        <w:rPr>
          <w:rFonts w:ascii="David" w:hAnsi="David" w:cs="David" w:hint="cs"/>
          <w:sz w:val="20"/>
          <w:szCs w:val="20"/>
          <w:rtl/>
        </w:rPr>
        <w:t xml:space="preserve"> מרחיב את החובה הזאת גם למצבים בהם הכנסת נותנת חסינות לחבר הכנסת שגם נושא במשרה ממשלתית ומרחיב את החובה הזאת גם לסגן שר.</w:t>
      </w:r>
    </w:p>
    <w:p w14:paraId="5C774024" w14:textId="79D4D876" w:rsidR="00B93FA3" w:rsidRPr="00B93FA3" w:rsidRDefault="00B93FA3" w:rsidP="00E5044E">
      <w:pPr>
        <w:jc w:val="both"/>
        <w:rPr>
          <w:rFonts w:ascii="David" w:hAnsi="David" w:cs="David"/>
          <w:b/>
          <w:bCs/>
          <w:sz w:val="20"/>
          <w:szCs w:val="20"/>
          <w:rtl/>
        </w:rPr>
      </w:pPr>
      <w:r w:rsidRPr="00B93FA3">
        <w:rPr>
          <w:rFonts w:ascii="David" w:hAnsi="David" w:cs="David"/>
          <w:b/>
          <w:bCs/>
          <w:sz w:val="20"/>
          <w:szCs w:val="20"/>
          <w:rtl/>
        </w:rPr>
        <w:t>הלכת דרעי פנחסי: שר  או סגן שר שהוגש נגדו כתב אישום יש לשקול לחייב את ראש הממשלה  לפטר, אפילו אם סמכות ראש הממשלה לא מורה לו על כך</w:t>
      </w:r>
      <w:r w:rsidR="00F85F0B">
        <w:rPr>
          <w:rFonts w:ascii="David" w:hAnsi="David" w:cs="David" w:hint="cs"/>
          <w:b/>
          <w:bCs/>
          <w:sz w:val="20"/>
          <w:szCs w:val="20"/>
          <w:rtl/>
        </w:rPr>
        <w:t xml:space="preserve"> ואף אם הכנסת נתנה לו חסינות</w:t>
      </w:r>
      <w:r w:rsidRPr="00B93FA3">
        <w:rPr>
          <w:rFonts w:ascii="David" w:hAnsi="David" w:cs="David"/>
          <w:b/>
          <w:bCs/>
          <w:sz w:val="20"/>
          <w:szCs w:val="20"/>
          <w:rtl/>
        </w:rPr>
        <w:t>. "יכול" יכול להפוך ל"חייב" תוך שימוש ב"עילת הסבירות".</w:t>
      </w:r>
    </w:p>
    <w:p w14:paraId="0804C67F" w14:textId="5DF20B85" w:rsidR="005C4CC8" w:rsidRDefault="00911AB9" w:rsidP="00E5044E">
      <w:pPr>
        <w:jc w:val="both"/>
        <w:rPr>
          <w:rFonts w:ascii="David" w:hAnsi="David" w:cs="David"/>
          <w:sz w:val="20"/>
          <w:szCs w:val="20"/>
          <w:u w:val="single"/>
          <w:rtl/>
        </w:rPr>
      </w:pPr>
      <w:r>
        <w:rPr>
          <w:rFonts w:ascii="David" w:hAnsi="David" w:cs="David" w:hint="cs"/>
          <w:sz w:val="20"/>
          <w:szCs w:val="20"/>
          <w:u w:val="single"/>
          <w:rtl/>
        </w:rPr>
        <w:t>מה ההיקף של הלכת דרעי-פנחסי</w:t>
      </w:r>
    </w:p>
    <w:p w14:paraId="29B0CD00" w14:textId="360FD83B" w:rsidR="00911AB9" w:rsidRDefault="00911AB9" w:rsidP="00E5044E">
      <w:pPr>
        <w:jc w:val="both"/>
        <w:rPr>
          <w:rFonts w:ascii="David" w:hAnsi="David" w:cs="David"/>
          <w:sz w:val="20"/>
          <w:szCs w:val="20"/>
          <w:rtl/>
        </w:rPr>
      </w:pPr>
      <w:r w:rsidRPr="00A93045">
        <w:rPr>
          <w:rFonts w:ascii="David" w:hAnsi="David" w:cs="David" w:hint="cs"/>
          <w:sz w:val="20"/>
          <w:szCs w:val="20"/>
          <w:highlight w:val="green"/>
          <w:rtl/>
        </w:rPr>
        <w:t>זמיר</w:t>
      </w:r>
      <w:r>
        <w:rPr>
          <w:rFonts w:ascii="David" w:hAnsi="David" w:cs="David" w:hint="cs"/>
          <w:sz w:val="20"/>
          <w:szCs w:val="20"/>
          <w:rtl/>
        </w:rPr>
        <w:t>- כל כתב אישום שמוגש נגד שר או סגן שר מחייב את ראש הממשלה לפטרו.</w:t>
      </w:r>
      <w:r w:rsidR="00A93045">
        <w:rPr>
          <w:rFonts w:ascii="David" w:hAnsi="David" w:cs="David" w:hint="cs"/>
          <w:sz w:val="20"/>
          <w:szCs w:val="20"/>
          <w:rtl/>
        </w:rPr>
        <w:t xml:space="preserve"> (</w:t>
      </w:r>
      <w:r w:rsidR="00A93045" w:rsidRPr="00A93045">
        <w:rPr>
          <w:rFonts w:ascii="David" w:hAnsi="David" w:cs="David" w:hint="cs"/>
          <w:sz w:val="20"/>
          <w:szCs w:val="20"/>
          <w:highlight w:val="yellow"/>
          <w:rtl/>
        </w:rPr>
        <w:t>הנגבי הראשון</w:t>
      </w:r>
      <w:r w:rsidR="00A93045">
        <w:rPr>
          <w:rFonts w:ascii="David" w:hAnsi="David" w:cs="David" w:hint="cs"/>
          <w:sz w:val="20"/>
          <w:szCs w:val="20"/>
          <w:rtl/>
        </w:rPr>
        <w:t>)</w:t>
      </w:r>
    </w:p>
    <w:p w14:paraId="5EBF4096" w14:textId="356DFB06" w:rsidR="00911AB9" w:rsidRDefault="00911AB9" w:rsidP="00E5044E">
      <w:pPr>
        <w:jc w:val="both"/>
        <w:rPr>
          <w:rFonts w:ascii="David" w:hAnsi="David" w:cs="David"/>
          <w:sz w:val="20"/>
          <w:szCs w:val="20"/>
          <w:rtl/>
        </w:rPr>
      </w:pPr>
      <w:r w:rsidRPr="00A93045">
        <w:rPr>
          <w:rFonts w:ascii="David" w:hAnsi="David" w:cs="David" w:hint="cs"/>
          <w:sz w:val="20"/>
          <w:szCs w:val="20"/>
          <w:highlight w:val="green"/>
          <w:rtl/>
        </w:rPr>
        <w:t xml:space="preserve">חשין </w:t>
      </w:r>
      <w:proofErr w:type="spellStart"/>
      <w:r w:rsidRPr="00A93045">
        <w:rPr>
          <w:rFonts w:ascii="David" w:hAnsi="David" w:cs="David" w:hint="cs"/>
          <w:sz w:val="20"/>
          <w:szCs w:val="20"/>
          <w:highlight w:val="green"/>
          <w:rtl/>
        </w:rPr>
        <w:t>ודורנר</w:t>
      </w:r>
      <w:proofErr w:type="spellEnd"/>
      <w:r>
        <w:rPr>
          <w:rFonts w:ascii="David" w:hAnsi="David" w:cs="David" w:hint="cs"/>
          <w:sz w:val="20"/>
          <w:szCs w:val="20"/>
          <w:rtl/>
        </w:rPr>
        <w:t>- צריך 2 תנאים מצטברים בשביל לחייב את ראש הממשלה לפטר: שיהיה סיכוי סביר להרשעה ושהעבירה תהיה כזאת שיש עימה קלון. הבעייתיות שיש עם הלכת דרעי פנחסי היא שליועמ"ש</w:t>
      </w:r>
      <w:r w:rsidR="00A93045">
        <w:rPr>
          <w:rFonts w:ascii="David" w:hAnsi="David" w:cs="David" w:hint="cs"/>
          <w:sz w:val="20"/>
          <w:szCs w:val="20"/>
          <w:rtl/>
        </w:rPr>
        <w:t xml:space="preserve"> יש סמכות לפטר כל שר (</w:t>
      </w:r>
      <w:r w:rsidR="00A93045" w:rsidRPr="00A93045">
        <w:rPr>
          <w:rFonts w:ascii="David" w:hAnsi="David" w:cs="David" w:hint="cs"/>
          <w:sz w:val="20"/>
          <w:szCs w:val="20"/>
          <w:highlight w:val="yellow"/>
          <w:rtl/>
        </w:rPr>
        <w:t>הנגבי</w:t>
      </w:r>
      <w:r w:rsidR="00A93045">
        <w:rPr>
          <w:rFonts w:ascii="David" w:hAnsi="David" w:cs="David" w:hint="cs"/>
          <w:sz w:val="20"/>
          <w:szCs w:val="20"/>
          <w:rtl/>
        </w:rPr>
        <w:t>).</w:t>
      </w:r>
    </w:p>
    <w:p w14:paraId="7B31E0A8" w14:textId="107A97C1" w:rsidR="00A93045" w:rsidRDefault="00A93045" w:rsidP="00E5044E">
      <w:pPr>
        <w:jc w:val="both"/>
        <w:rPr>
          <w:rFonts w:ascii="David" w:hAnsi="David" w:cs="David"/>
          <w:sz w:val="20"/>
          <w:szCs w:val="20"/>
          <w:u w:val="single"/>
          <w:rtl/>
        </w:rPr>
      </w:pPr>
      <w:r>
        <w:rPr>
          <w:rFonts w:ascii="David" w:hAnsi="David" w:cs="David" w:hint="cs"/>
          <w:sz w:val="20"/>
          <w:szCs w:val="20"/>
          <w:u w:val="single"/>
          <w:rtl/>
        </w:rPr>
        <w:t>האם הלכת דרעי-פנחסי יוצרת אמון הציבור או פוגעת בו</w:t>
      </w:r>
    </w:p>
    <w:p w14:paraId="4A1C872D" w14:textId="2016801B" w:rsidR="00A93045" w:rsidRDefault="00A93045" w:rsidP="00E5044E">
      <w:pPr>
        <w:jc w:val="both"/>
        <w:rPr>
          <w:rFonts w:ascii="David" w:hAnsi="David" w:cs="David"/>
          <w:sz w:val="20"/>
          <w:szCs w:val="20"/>
          <w:rtl/>
        </w:rPr>
      </w:pPr>
      <w:r w:rsidRPr="00B93FA3">
        <w:rPr>
          <w:rFonts w:ascii="David" w:hAnsi="David" w:cs="David" w:hint="cs"/>
          <w:sz w:val="20"/>
          <w:szCs w:val="20"/>
          <w:highlight w:val="green"/>
          <w:rtl/>
        </w:rPr>
        <w:t>ברק</w:t>
      </w:r>
      <w:r>
        <w:rPr>
          <w:rFonts w:ascii="David" w:hAnsi="David" w:cs="David" w:hint="cs"/>
          <w:sz w:val="20"/>
          <w:szCs w:val="20"/>
          <w:rtl/>
        </w:rPr>
        <w:t xml:space="preserve">- </w:t>
      </w:r>
      <w:r w:rsidR="00B93FA3">
        <w:rPr>
          <w:rFonts w:ascii="David" w:hAnsi="David" w:cs="David" w:hint="cs"/>
          <w:sz w:val="20"/>
          <w:szCs w:val="20"/>
          <w:rtl/>
        </w:rPr>
        <w:t>כאשר יש איש בשלטון עם כתב אישום זה פוגע באמון הציבור, ושאלת החסינות היא רק שאלה האם הוא ראוי לשמש כח"כ, לא כשר (</w:t>
      </w:r>
      <w:r w:rsidR="00B93FA3" w:rsidRPr="00B93FA3">
        <w:rPr>
          <w:rFonts w:ascii="David" w:hAnsi="David" w:cs="David" w:hint="cs"/>
          <w:sz w:val="20"/>
          <w:szCs w:val="20"/>
          <w:highlight w:val="yellow"/>
          <w:rtl/>
        </w:rPr>
        <w:t>פנחסי</w:t>
      </w:r>
      <w:r w:rsidR="00B93FA3">
        <w:rPr>
          <w:rFonts w:ascii="David" w:hAnsi="David" w:cs="David" w:hint="cs"/>
          <w:sz w:val="20"/>
          <w:szCs w:val="20"/>
          <w:rtl/>
        </w:rPr>
        <w:t>).</w:t>
      </w:r>
    </w:p>
    <w:p w14:paraId="74E44FDF" w14:textId="7AFA10B3" w:rsidR="00A93045" w:rsidRDefault="00A93045" w:rsidP="00E5044E">
      <w:pPr>
        <w:jc w:val="both"/>
        <w:rPr>
          <w:rFonts w:ascii="David" w:hAnsi="David" w:cs="David"/>
          <w:sz w:val="20"/>
          <w:szCs w:val="20"/>
          <w:rtl/>
        </w:rPr>
      </w:pPr>
      <w:r w:rsidRPr="00B93FA3">
        <w:rPr>
          <w:rFonts w:ascii="David" w:hAnsi="David" w:cs="David" w:hint="cs"/>
          <w:sz w:val="20"/>
          <w:szCs w:val="20"/>
          <w:highlight w:val="green"/>
          <w:rtl/>
        </w:rPr>
        <w:t>חשין</w:t>
      </w:r>
      <w:r>
        <w:rPr>
          <w:rFonts w:ascii="David" w:hAnsi="David" w:cs="David" w:hint="cs"/>
          <w:sz w:val="20"/>
          <w:szCs w:val="20"/>
          <w:rtl/>
        </w:rPr>
        <w:t xml:space="preserve">- </w:t>
      </w:r>
      <w:r w:rsidR="00B93FA3">
        <w:rPr>
          <w:rFonts w:ascii="David" w:hAnsi="David" w:cs="David" w:hint="cs"/>
          <w:sz w:val="20"/>
          <w:szCs w:val="20"/>
          <w:rtl/>
        </w:rPr>
        <w:t>ההחלטה של הכנסת לתת חסינות מציגה אמון של הציבור בשר או בסגן השר ולכן הלכת דרעי-פנחסי פוגעת באמון זה (</w:t>
      </w:r>
      <w:r w:rsidR="00B93FA3" w:rsidRPr="00B93FA3">
        <w:rPr>
          <w:rFonts w:ascii="David" w:hAnsi="David" w:cs="David" w:hint="cs"/>
          <w:sz w:val="20"/>
          <w:szCs w:val="20"/>
          <w:highlight w:val="yellow"/>
          <w:rtl/>
        </w:rPr>
        <w:t>הנגבי</w:t>
      </w:r>
      <w:r w:rsidR="00B93FA3">
        <w:rPr>
          <w:rFonts w:ascii="David" w:hAnsi="David" w:cs="David" w:hint="cs"/>
          <w:sz w:val="20"/>
          <w:szCs w:val="20"/>
          <w:rtl/>
        </w:rPr>
        <w:t>).</w:t>
      </w:r>
    </w:p>
    <w:p w14:paraId="091D89F0" w14:textId="11811CA6" w:rsidR="00B93FA3" w:rsidRDefault="00B93FA3" w:rsidP="00E5044E">
      <w:pPr>
        <w:pStyle w:val="3"/>
        <w:jc w:val="both"/>
        <w:rPr>
          <w:rtl/>
        </w:rPr>
      </w:pPr>
      <w:r>
        <w:rPr>
          <w:rFonts w:hint="cs"/>
          <w:rtl/>
        </w:rPr>
        <w:t>מגבלות על מינוי שרים</w:t>
      </w:r>
    </w:p>
    <w:p w14:paraId="2134D177" w14:textId="5D5061BF" w:rsidR="00B93FA3" w:rsidRDefault="00950FAB" w:rsidP="00E5044E">
      <w:pPr>
        <w:jc w:val="both"/>
        <w:rPr>
          <w:rFonts w:ascii="David" w:hAnsi="David" w:cs="David"/>
          <w:sz w:val="20"/>
          <w:szCs w:val="20"/>
          <w:rtl/>
        </w:rPr>
      </w:pPr>
      <w:r>
        <w:rPr>
          <w:rFonts w:ascii="David" w:hAnsi="David" w:cs="David" w:hint="cs"/>
          <w:sz w:val="20"/>
          <w:szCs w:val="20"/>
          <w:rtl/>
        </w:rPr>
        <w:t>סעיף 6 לחו"י הממשלה קובע 2 דברים:</w:t>
      </w:r>
    </w:p>
    <w:p w14:paraId="6FC2BEFD" w14:textId="1D6A974A" w:rsidR="00950FAB" w:rsidRDefault="00950FAB" w:rsidP="00651990">
      <w:pPr>
        <w:pStyle w:val="a3"/>
        <w:numPr>
          <w:ilvl w:val="0"/>
          <w:numId w:val="47"/>
        </w:numPr>
        <w:jc w:val="both"/>
        <w:rPr>
          <w:rFonts w:ascii="David" w:hAnsi="David" w:cs="David"/>
          <w:sz w:val="20"/>
          <w:szCs w:val="20"/>
        </w:rPr>
      </w:pPr>
      <w:r>
        <w:rPr>
          <w:rFonts w:ascii="David" w:hAnsi="David" w:cs="David" w:hint="cs"/>
          <w:sz w:val="20"/>
          <w:szCs w:val="20"/>
          <w:rtl/>
        </w:rPr>
        <w:t>לא ימונה לשר מי שהורשע בעבירה ונידון למאסר, עד 7 שנים מהיום שסיים את ריצוי עונשו. אלא אם כן זו עבירה בלי קלון.</w:t>
      </w:r>
    </w:p>
    <w:p w14:paraId="1D3AB35F" w14:textId="6AD7E808" w:rsidR="00950FAB" w:rsidRDefault="00950FAB" w:rsidP="00651990">
      <w:pPr>
        <w:pStyle w:val="a3"/>
        <w:numPr>
          <w:ilvl w:val="0"/>
          <w:numId w:val="47"/>
        </w:numPr>
        <w:jc w:val="both"/>
        <w:rPr>
          <w:rFonts w:ascii="David" w:hAnsi="David" w:cs="David"/>
          <w:sz w:val="20"/>
          <w:szCs w:val="20"/>
        </w:rPr>
      </w:pPr>
      <w:r>
        <w:rPr>
          <w:rFonts w:ascii="David" w:hAnsi="David" w:cs="David" w:hint="cs"/>
          <w:sz w:val="20"/>
          <w:szCs w:val="20"/>
          <w:rtl/>
        </w:rPr>
        <w:t>יו"ר ועדת הבחירות קובע אם יש קלון.</w:t>
      </w:r>
    </w:p>
    <w:p w14:paraId="2F06F633" w14:textId="72297D91" w:rsidR="00950FAB" w:rsidRPr="00950FAB" w:rsidRDefault="00950FAB" w:rsidP="00E5044E">
      <w:pPr>
        <w:jc w:val="both"/>
        <w:rPr>
          <w:rFonts w:ascii="David" w:hAnsi="David" w:cs="David"/>
          <w:sz w:val="20"/>
          <w:szCs w:val="20"/>
          <w:u w:val="single"/>
          <w:rtl/>
        </w:rPr>
      </w:pPr>
      <w:r>
        <w:rPr>
          <w:rFonts w:ascii="David" w:hAnsi="David" w:cs="David" w:hint="cs"/>
          <w:sz w:val="20"/>
          <w:szCs w:val="20"/>
          <w:u w:val="single"/>
          <w:rtl/>
        </w:rPr>
        <w:t>האם החוק הזה ממצה?</w:t>
      </w:r>
    </w:p>
    <w:p w14:paraId="77ED77BC" w14:textId="155CE44B" w:rsidR="00950FAB" w:rsidRDefault="00950FAB" w:rsidP="00E5044E">
      <w:pPr>
        <w:jc w:val="both"/>
        <w:rPr>
          <w:rFonts w:ascii="David" w:hAnsi="David" w:cs="David"/>
          <w:sz w:val="20"/>
          <w:szCs w:val="20"/>
          <w:rtl/>
        </w:rPr>
      </w:pPr>
      <w:proofErr w:type="spellStart"/>
      <w:r w:rsidRPr="00950FAB">
        <w:rPr>
          <w:rFonts w:ascii="David" w:hAnsi="David" w:cs="David" w:hint="cs"/>
          <w:sz w:val="20"/>
          <w:szCs w:val="20"/>
          <w:highlight w:val="green"/>
          <w:rtl/>
        </w:rPr>
        <w:t>גרוניס</w:t>
      </w:r>
      <w:proofErr w:type="spellEnd"/>
      <w:r>
        <w:rPr>
          <w:rFonts w:ascii="David" w:hAnsi="David" w:cs="David" w:hint="cs"/>
          <w:sz w:val="20"/>
          <w:szCs w:val="20"/>
          <w:rtl/>
        </w:rPr>
        <w:t>- לא ניתן לטעון שהחוק לא ממצה כיוון שהוא נותן תקופת צינון ופורמלית זה מספיק (</w:t>
      </w:r>
      <w:r w:rsidRPr="00950FAB">
        <w:rPr>
          <w:rFonts w:ascii="David" w:hAnsi="David" w:cs="David" w:hint="cs"/>
          <w:sz w:val="20"/>
          <w:szCs w:val="20"/>
          <w:highlight w:val="yellow"/>
          <w:rtl/>
        </w:rPr>
        <w:t xml:space="preserve">הנגבי </w:t>
      </w:r>
      <w:r w:rsidRPr="00CE3259">
        <w:rPr>
          <w:rFonts w:ascii="David" w:hAnsi="David" w:cs="David" w:hint="cs"/>
          <w:sz w:val="20"/>
          <w:szCs w:val="20"/>
          <w:highlight w:val="yellow"/>
          <w:rtl/>
        </w:rPr>
        <w:t>ה</w:t>
      </w:r>
      <w:r w:rsidR="00CE3259" w:rsidRPr="00CE3259">
        <w:rPr>
          <w:rFonts w:ascii="David" w:hAnsi="David" w:cs="David" w:hint="cs"/>
          <w:sz w:val="20"/>
          <w:szCs w:val="20"/>
          <w:highlight w:val="yellow"/>
          <w:rtl/>
        </w:rPr>
        <w:t>שני</w:t>
      </w:r>
      <w:r>
        <w:rPr>
          <w:rFonts w:ascii="David" w:hAnsi="David" w:cs="David" w:hint="cs"/>
          <w:sz w:val="20"/>
          <w:szCs w:val="20"/>
          <w:rtl/>
        </w:rPr>
        <w:t>).</w:t>
      </w:r>
    </w:p>
    <w:p w14:paraId="341CC4A0" w14:textId="18094C5C" w:rsidR="00950FAB" w:rsidRDefault="00950FAB" w:rsidP="00E5044E">
      <w:pPr>
        <w:jc w:val="both"/>
        <w:rPr>
          <w:rFonts w:ascii="David" w:hAnsi="David" w:cs="David"/>
          <w:sz w:val="20"/>
          <w:szCs w:val="20"/>
          <w:rtl/>
        </w:rPr>
      </w:pPr>
      <w:r w:rsidRPr="00950FAB">
        <w:rPr>
          <w:rFonts w:ascii="David" w:hAnsi="David" w:cs="David" w:hint="cs"/>
          <w:sz w:val="20"/>
          <w:szCs w:val="20"/>
          <w:highlight w:val="green"/>
          <w:rtl/>
        </w:rPr>
        <w:t>חיות</w:t>
      </w:r>
      <w:r>
        <w:rPr>
          <w:rFonts w:ascii="David" w:hAnsi="David" w:cs="David" w:hint="cs"/>
          <w:sz w:val="20"/>
          <w:szCs w:val="20"/>
          <w:rtl/>
        </w:rPr>
        <w:t>- ההסדר לא ממצה כיוון שיש מצבים שאינם סבירים ברמה קיצונית שעוברים את רף 7 השנים שהקציבה הממשלה (</w:t>
      </w:r>
      <w:r w:rsidRPr="00950FAB">
        <w:rPr>
          <w:rFonts w:ascii="David" w:hAnsi="David" w:cs="David" w:hint="cs"/>
          <w:sz w:val="20"/>
          <w:szCs w:val="20"/>
          <w:highlight w:val="yellow"/>
          <w:rtl/>
        </w:rPr>
        <w:t>דרעי 2015</w:t>
      </w:r>
      <w:r>
        <w:rPr>
          <w:rFonts w:ascii="David" w:hAnsi="David" w:cs="David" w:hint="cs"/>
          <w:sz w:val="20"/>
          <w:szCs w:val="20"/>
          <w:rtl/>
        </w:rPr>
        <w:t>).</w:t>
      </w:r>
    </w:p>
    <w:p w14:paraId="37C3221D" w14:textId="16393199" w:rsidR="00950FAB" w:rsidRDefault="002B6878" w:rsidP="00E5044E">
      <w:pPr>
        <w:jc w:val="both"/>
        <w:rPr>
          <w:rFonts w:ascii="David" w:hAnsi="David" w:cs="David"/>
          <w:sz w:val="20"/>
          <w:szCs w:val="20"/>
          <w:rtl/>
        </w:rPr>
      </w:pPr>
      <w:r w:rsidRPr="002B6878">
        <w:rPr>
          <w:rFonts w:ascii="David" w:hAnsi="David" w:cs="David" w:hint="cs"/>
          <w:sz w:val="20"/>
          <w:szCs w:val="20"/>
          <w:highlight w:val="green"/>
          <w:rtl/>
        </w:rPr>
        <w:lastRenderedPageBreak/>
        <w:t>מלצר</w:t>
      </w:r>
      <w:r>
        <w:rPr>
          <w:rFonts w:ascii="David" w:hAnsi="David" w:cs="David" w:hint="cs"/>
          <w:sz w:val="20"/>
          <w:szCs w:val="20"/>
          <w:rtl/>
        </w:rPr>
        <w:t>- התערבות בהסדר הזה הוא ניסיון פסול של בית המשפט לכתוב בעצמו את החוקה (</w:t>
      </w:r>
      <w:r w:rsidRPr="002B6878">
        <w:rPr>
          <w:rFonts w:ascii="David" w:hAnsi="David" w:cs="David" w:hint="cs"/>
          <w:sz w:val="20"/>
          <w:szCs w:val="20"/>
          <w:highlight w:val="yellow"/>
          <w:rtl/>
        </w:rPr>
        <w:t>דרעי 2015</w:t>
      </w:r>
      <w:r>
        <w:rPr>
          <w:rFonts w:ascii="David" w:hAnsi="David" w:cs="David" w:hint="cs"/>
          <w:sz w:val="20"/>
          <w:szCs w:val="20"/>
          <w:rtl/>
        </w:rPr>
        <w:t>).</w:t>
      </w:r>
    </w:p>
    <w:p w14:paraId="2B3087E9" w14:textId="675EA168" w:rsidR="002B6878" w:rsidRDefault="002B6878" w:rsidP="00CA0C74">
      <w:pPr>
        <w:pStyle w:val="3"/>
        <w:rPr>
          <w:rtl/>
        </w:rPr>
      </w:pPr>
      <w:r>
        <w:rPr>
          <w:rFonts w:hint="cs"/>
          <w:rtl/>
        </w:rPr>
        <w:t>פיטורי שרים בלי קשר לדרעי-פנחסי</w:t>
      </w:r>
    </w:p>
    <w:p w14:paraId="34630978" w14:textId="18BCD940" w:rsidR="002B6878" w:rsidRDefault="002B6878" w:rsidP="00E5044E">
      <w:pPr>
        <w:jc w:val="both"/>
        <w:rPr>
          <w:rFonts w:ascii="David" w:hAnsi="David" w:cs="David"/>
          <w:sz w:val="20"/>
          <w:szCs w:val="20"/>
          <w:rtl/>
        </w:rPr>
      </w:pPr>
      <w:r>
        <w:rPr>
          <w:rFonts w:ascii="David" w:hAnsi="David" w:cs="David" w:hint="cs"/>
          <w:sz w:val="20"/>
          <w:szCs w:val="20"/>
          <w:rtl/>
        </w:rPr>
        <w:t>האם רוה"מ יכול לפטר שרים בגלל שהוא שינה את קווי היסוד של הממשלה (</w:t>
      </w:r>
      <w:r w:rsidRPr="002B6878">
        <w:rPr>
          <w:rFonts w:ascii="David" w:hAnsi="David" w:cs="David" w:hint="cs"/>
          <w:sz w:val="20"/>
          <w:szCs w:val="20"/>
          <w:highlight w:val="yellow"/>
          <w:rtl/>
        </w:rPr>
        <w:t>פוקס</w:t>
      </w:r>
      <w:r>
        <w:rPr>
          <w:rFonts w:ascii="David" w:hAnsi="David" w:cs="David" w:hint="cs"/>
          <w:sz w:val="20"/>
          <w:szCs w:val="20"/>
          <w:rtl/>
        </w:rPr>
        <w:t>)?</w:t>
      </w:r>
    </w:p>
    <w:p w14:paraId="1BF2439E" w14:textId="2A0BCE51" w:rsidR="002B6878" w:rsidRDefault="002B6878" w:rsidP="00E5044E">
      <w:pPr>
        <w:jc w:val="both"/>
        <w:rPr>
          <w:rFonts w:ascii="David" w:hAnsi="David" w:cs="David"/>
          <w:sz w:val="20"/>
          <w:szCs w:val="20"/>
          <w:rtl/>
        </w:rPr>
      </w:pPr>
      <w:r w:rsidRPr="002B6878">
        <w:rPr>
          <w:rFonts w:ascii="David" w:hAnsi="David" w:cs="David" w:hint="cs"/>
          <w:sz w:val="20"/>
          <w:szCs w:val="20"/>
          <w:highlight w:val="green"/>
          <w:rtl/>
        </w:rPr>
        <w:t>ברק</w:t>
      </w:r>
      <w:r>
        <w:rPr>
          <w:rFonts w:ascii="David" w:hAnsi="David" w:cs="David" w:hint="cs"/>
          <w:sz w:val="20"/>
          <w:szCs w:val="20"/>
          <w:rtl/>
        </w:rPr>
        <w:t>- ראש הממשלה לא כבול לקווי היסוד של הממשלה כיוון שזה כובל את שיקול דעתו ולא שם לב לצרכים המשתנים.</w:t>
      </w:r>
    </w:p>
    <w:p w14:paraId="21F6BAEA" w14:textId="715934DF" w:rsidR="002B6878" w:rsidRDefault="002B6878" w:rsidP="00E5044E">
      <w:pPr>
        <w:jc w:val="both"/>
        <w:rPr>
          <w:rFonts w:ascii="David" w:hAnsi="David" w:cs="David"/>
          <w:sz w:val="20"/>
          <w:szCs w:val="20"/>
          <w:rtl/>
        </w:rPr>
      </w:pPr>
      <w:r w:rsidRPr="002B6878">
        <w:rPr>
          <w:rFonts w:ascii="David" w:hAnsi="David" w:cs="David" w:hint="cs"/>
          <w:sz w:val="20"/>
          <w:szCs w:val="20"/>
          <w:highlight w:val="green"/>
          <w:rtl/>
        </w:rPr>
        <w:t>לוי</w:t>
      </w:r>
      <w:r>
        <w:rPr>
          <w:rFonts w:ascii="David" w:hAnsi="David" w:cs="David" w:hint="cs"/>
          <w:sz w:val="20"/>
          <w:szCs w:val="20"/>
          <w:rtl/>
        </w:rPr>
        <w:t>- ראש ממשלה יכול לשנות מדיניות אולם הוא חייב להעביר את שינוי המדיניות ואת פיטורי השרים דרך הכנסת. טוען שתיאורטית כמו שמינוי שרים מצריך את הכנסת כך גם פיטורי שרים מצריכים את הכנסת.</w:t>
      </w:r>
    </w:p>
    <w:p w14:paraId="56830D0A" w14:textId="6122E656" w:rsidR="002B6878" w:rsidRPr="002B6878" w:rsidRDefault="002B6878" w:rsidP="00E5044E">
      <w:pPr>
        <w:jc w:val="both"/>
        <w:rPr>
          <w:rFonts w:ascii="David" w:hAnsi="David" w:cs="David"/>
          <w:sz w:val="20"/>
          <w:szCs w:val="20"/>
        </w:rPr>
      </w:pPr>
      <w:r>
        <w:rPr>
          <w:rFonts w:ascii="David" w:hAnsi="David" w:cs="David" w:hint="cs"/>
          <w:sz w:val="20"/>
          <w:szCs w:val="20"/>
          <w:rtl/>
        </w:rPr>
        <w:t>(</w:t>
      </w:r>
      <w:r w:rsidRPr="002B6878">
        <w:rPr>
          <w:rFonts w:ascii="David" w:hAnsi="David" w:cs="David" w:hint="cs"/>
          <w:sz w:val="20"/>
          <w:szCs w:val="20"/>
          <w:highlight w:val="darkYellow"/>
          <w:rtl/>
        </w:rPr>
        <w:t>גידי</w:t>
      </w:r>
      <w:r>
        <w:rPr>
          <w:rFonts w:ascii="David" w:hAnsi="David" w:cs="David" w:hint="cs"/>
          <w:sz w:val="20"/>
          <w:szCs w:val="20"/>
          <w:rtl/>
        </w:rPr>
        <w:t xml:space="preserve">- </w:t>
      </w:r>
      <w:r w:rsidRPr="002B6878">
        <w:rPr>
          <w:rFonts w:ascii="David" w:hAnsi="David" w:cs="David" w:hint="cs"/>
          <w:sz w:val="20"/>
          <w:szCs w:val="20"/>
          <w:rtl/>
        </w:rPr>
        <w:t>ראש הממשלה הוא ראשון בין שווים בשיטה שלנו ולכן צריך לשכנע את הממשלה בשביל לשנות מדיניות ואם לא, להקים ממשלה חדשה.</w:t>
      </w:r>
      <w:r>
        <w:rPr>
          <w:rFonts w:ascii="David" w:hAnsi="David" w:cs="David" w:hint="cs"/>
          <w:sz w:val="20"/>
          <w:szCs w:val="20"/>
          <w:rtl/>
        </w:rPr>
        <w:t>)</w:t>
      </w:r>
    </w:p>
    <w:p w14:paraId="57B222E4" w14:textId="371A0FD3" w:rsidR="002B6878" w:rsidRDefault="002B6878" w:rsidP="00E5044E">
      <w:pPr>
        <w:pStyle w:val="1"/>
        <w:rPr>
          <w:rtl/>
        </w:rPr>
      </w:pPr>
      <w:r>
        <w:rPr>
          <w:rFonts w:hint="cs"/>
          <w:rtl/>
        </w:rPr>
        <w:t>בתי המשפט</w:t>
      </w:r>
    </w:p>
    <w:p w14:paraId="7DDDE62B" w14:textId="179130E9" w:rsidR="002B6878" w:rsidRDefault="002B6878" w:rsidP="00E5044E">
      <w:pPr>
        <w:pStyle w:val="3"/>
        <w:jc w:val="both"/>
        <w:rPr>
          <w:rtl/>
        </w:rPr>
      </w:pPr>
      <w:r>
        <w:rPr>
          <w:rFonts w:hint="cs"/>
          <w:rtl/>
        </w:rPr>
        <w:t>הוועדה למינוי שופטים</w:t>
      </w:r>
    </w:p>
    <w:p w14:paraId="380E1829" w14:textId="550AA589" w:rsidR="002B6878" w:rsidRDefault="008C5AD9" w:rsidP="00E5044E">
      <w:pPr>
        <w:jc w:val="both"/>
        <w:rPr>
          <w:rFonts w:ascii="David" w:hAnsi="David" w:cs="David"/>
          <w:sz w:val="20"/>
          <w:szCs w:val="20"/>
          <w:rtl/>
        </w:rPr>
      </w:pPr>
      <w:r>
        <w:rPr>
          <w:rFonts w:ascii="David" w:hAnsi="David" w:cs="David" w:hint="cs"/>
          <w:sz w:val="20"/>
          <w:szCs w:val="20"/>
          <w:rtl/>
        </w:rPr>
        <w:t>סעיף 4 לחו"י השפיטה מגדיר את המינוי של השופטים ואת הרכב הוועדה למינוי שופטים.</w:t>
      </w:r>
    </w:p>
    <w:p w14:paraId="147D62A5" w14:textId="6E4D6224" w:rsidR="008C5AD9" w:rsidRDefault="008C5AD9" w:rsidP="00E5044E">
      <w:pPr>
        <w:jc w:val="both"/>
        <w:rPr>
          <w:rFonts w:ascii="David" w:hAnsi="David" w:cs="David"/>
          <w:sz w:val="20"/>
          <w:szCs w:val="20"/>
          <w:rtl/>
        </w:rPr>
      </w:pPr>
      <w:r>
        <w:rPr>
          <w:rFonts w:ascii="David" w:hAnsi="David" w:cs="David" w:hint="cs"/>
          <w:sz w:val="20"/>
          <w:szCs w:val="20"/>
          <w:rtl/>
        </w:rPr>
        <w:t>סעיף 6א' לחוק בתי המשפט מגדיר איך הוועדה ממנה שופט.</w:t>
      </w:r>
    </w:p>
    <w:p w14:paraId="29BAF085" w14:textId="6AFD8273" w:rsidR="008C5AD9" w:rsidRDefault="008C5AD9" w:rsidP="00E5044E">
      <w:pPr>
        <w:jc w:val="both"/>
        <w:rPr>
          <w:rFonts w:ascii="David" w:hAnsi="David" w:cs="David"/>
          <w:sz w:val="20"/>
          <w:szCs w:val="20"/>
          <w:rtl/>
        </w:rPr>
      </w:pPr>
      <w:r>
        <w:rPr>
          <w:rFonts w:ascii="David" w:hAnsi="David" w:cs="David" w:hint="cs"/>
          <w:sz w:val="20"/>
          <w:szCs w:val="20"/>
          <w:rtl/>
        </w:rPr>
        <w:t xml:space="preserve">בפס"ד </w:t>
      </w:r>
      <w:r w:rsidRPr="008C5AD9">
        <w:rPr>
          <w:rFonts w:ascii="David" w:hAnsi="David" w:cs="David" w:hint="cs"/>
          <w:sz w:val="20"/>
          <w:szCs w:val="20"/>
          <w:highlight w:val="yellow"/>
          <w:rtl/>
        </w:rPr>
        <w:t>פורום משפטי למען ארץ ישראל</w:t>
      </w:r>
      <w:r>
        <w:rPr>
          <w:rFonts w:ascii="David" w:hAnsi="David" w:cs="David" w:hint="cs"/>
          <w:sz w:val="20"/>
          <w:szCs w:val="20"/>
          <w:rtl/>
        </w:rPr>
        <w:t xml:space="preserve"> בג"צ הכריע כי לוועדה למינוי שופטים אין רק אופי מקצועי ויש גם היבטים פוליטיים ולכן אין על הוועדה להתכנס בממשלת מעבר.</w:t>
      </w:r>
    </w:p>
    <w:p w14:paraId="1A825DDB" w14:textId="2067F882" w:rsidR="008C5AD9" w:rsidRDefault="008C5AD9" w:rsidP="00E5044E">
      <w:pPr>
        <w:pStyle w:val="3"/>
        <w:jc w:val="both"/>
        <w:rPr>
          <w:rtl/>
        </w:rPr>
      </w:pPr>
      <w:r>
        <w:rPr>
          <w:rFonts w:hint="cs"/>
          <w:rtl/>
        </w:rPr>
        <w:t>ביקורת שיפוטית ריכוזית או ביזורית</w:t>
      </w:r>
    </w:p>
    <w:p w14:paraId="6317F1F7" w14:textId="38D4C2C5" w:rsidR="008C5AD9" w:rsidRDefault="008C5AD9" w:rsidP="00E5044E">
      <w:pPr>
        <w:jc w:val="both"/>
        <w:rPr>
          <w:rFonts w:ascii="David" w:hAnsi="David" w:cs="David"/>
          <w:sz w:val="20"/>
          <w:szCs w:val="20"/>
          <w:rtl/>
        </w:rPr>
      </w:pPr>
      <w:r>
        <w:rPr>
          <w:rFonts w:ascii="David" w:hAnsi="David" w:cs="David" w:hint="cs"/>
          <w:sz w:val="20"/>
          <w:szCs w:val="20"/>
          <w:rtl/>
        </w:rPr>
        <w:t>ישנם שני מודלים של ביקורת שיפוטית:</w:t>
      </w:r>
    </w:p>
    <w:p w14:paraId="5540BFDB" w14:textId="089C68A0" w:rsidR="008C5AD9" w:rsidRDefault="008C5AD9" w:rsidP="00651990">
      <w:pPr>
        <w:pStyle w:val="a3"/>
        <w:numPr>
          <w:ilvl w:val="0"/>
          <w:numId w:val="48"/>
        </w:numPr>
        <w:jc w:val="both"/>
        <w:rPr>
          <w:rFonts w:ascii="David" w:hAnsi="David" w:cs="David"/>
          <w:sz w:val="20"/>
          <w:szCs w:val="20"/>
        </w:rPr>
      </w:pPr>
      <w:r>
        <w:rPr>
          <w:rFonts w:ascii="David" w:hAnsi="David" w:cs="David" w:hint="cs"/>
          <w:sz w:val="20"/>
          <w:szCs w:val="20"/>
          <w:rtl/>
        </w:rPr>
        <w:t>ריכוזית- רק בית המשפט העליון יכול לדון בחוקיותו של חוק.</w:t>
      </w:r>
    </w:p>
    <w:p w14:paraId="73666D81" w14:textId="470B6F66" w:rsidR="008C5AD9" w:rsidRDefault="008C5AD9" w:rsidP="00651990">
      <w:pPr>
        <w:pStyle w:val="a3"/>
        <w:numPr>
          <w:ilvl w:val="0"/>
          <w:numId w:val="48"/>
        </w:numPr>
        <w:jc w:val="both"/>
        <w:rPr>
          <w:rFonts w:ascii="David" w:hAnsi="David" w:cs="David"/>
          <w:sz w:val="20"/>
          <w:szCs w:val="20"/>
        </w:rPr>
      </w:pPr>
      <w:r>
        <w:rPr>
          <w:rFonts w:ascii="David" w:hAnsi="David" w:cs="David" w:hint="cs"/>
          <w:sz w:val="20"/>
          <w:szCs w:val="20"/>
          <w:rtl/>
        </w:rPr>
        <w:t>ביזורית- לכל בית משפט יש סמכות לדון בחוקיותו של חוק.</w:t>
      </w:r>
    </w:p>
    <w:p w14:paraId="1CBD7FB6" w14:textId="0661C3D6" w:rsidR="008C5AD9" w:rsidRDefault="008C5AD9" w:rsidP="00E5044E">
      <w:pPr>
        <w:jc w:val="both"/>
        <w:rPr>
          <w:rFonts w:ascii="David" w:hAnsi="David" w:cs="David"/>
          <w:sz w:val="20"/>
          <w:szCs w:val="20"/>
          <w:rtl/>
        </w:rPr>
      </w:pPr>
      <w:r>
        <w:rPr>
          <w:rFonts w:ascii="David" w:hAnsi="David" w:cs="David" w:hint="cs"/>
          <w:sz w:val="20"/>
          <w:szCs w:val="20"/>
          <w:rtl/>
        </w:rPr>
        <w:t>בישראל יש מודל ביניים:</w:t>
      </w:r>
    </w:p>
    <w:p w14:paraId="6FA28A28" w14:textId="79C67BA7" w:rsidR="008C5AD9" w:rsidRDefault="008C5AD9" w:rsidP="00651990">
      <w:pPr>
        <w:pStyle w:val="a3"/>
        <w:numPr>
          <w:ilvl w:val="0"/>
          <w:numId w:val="49"/>
        </w:numPr>
        <w:jc w:val="both"/>
        <w:rPr>
          <w:rFonts w:ascii="David" w:hAnsi="David" w:cs="David"/>
          <w:sz w:val="20"/>
          <w:szCs w:val="20"/>
        </w:rPr>
      </w:pPr>
      <w:r>
        <w:rPr>
          <w:rFonts w:ascii="David" w:hAnsi="David" w:cs="David" w:hint="cs"/>
          <w:sz w:val="20"/>
          <w:szCs w:val="20"/>
          <w:rtl/>
        </w:rPr>
        <w:t>תקיפה ישירה- אדם הרוצה לתקוף את החוק יכול לעשות זאת רק בבית המשפט העליון.</w:t>
      </w:r>
    </w:p>
    <w:p w14:paraId="4E829C9E" w14:textId="4321BF50" w:rsidR="008C5AD9" w:rsidRDefault="008C5AD9" w:rsidP="00651990">
      <w:pPr>
        <w:pStyle w:val="a3"/>
        <w:numPr>
          <w:ilvl w:val="0"/>
          <w:numId w:val="49"/>
        </w:numPr>
        <w:jc w:val="both"/>
        <w:rPr>
          <w:rFonts w:ascii="David" w:hAnsi="David" w:cs="David"/>
          <w:sz w:val="20"/>
          <w:szCs w:val="20"/>
        </w:rPr>
      </w:pPr>
      <w:r>
        <w:rPr>
          <w:rFonts w:ascii="David" w:hAnsi="David" w:cs="David" w:hint="cs"/>
          <w:sz w:val="20"/>
          <w:szCs w:val="20"/>
          <w:rtl/>
        </w:rPr>
        <w:t>תקיפה עקיפה- הליך המתקיים בבית משפט רגיל והתעוררה בו שאלת חוקיותו של חוק, וזה לא נוגע לשאלה הישירה, בית המשפט יכול לבחון את חוקיותו של החוק\</w:t>
      </w:r>
    </w:p>
    <w:p w14:paraId="00B52C6B" w14:textId="6879C8D5" w:rsidR="008C5AD9" w:rsidRDefault="008C5AD9" w:rsidP="00E5044E">
      <w:pPr>
        <w:jc w:val="both"/>
        <w:rPr>
          <w:rFonts w:ascii="David" w:hAnsi="David" w:cs="David"/>
          <w:sz w:val="20"/>
          <w:szCs w:val="20"/>
          <w:rtl/>
        </w:rPr>
      </w:pPr>
      <w:r>
        <w:rPr>
          <w:rFonts w:ascii="David" w:hAnsi="David" w:cs="David" w:hint="cs"/>
          <w:sz w:val="20"/>
          <w:szCs w:val="20"/>
          <w:rtl/>
        </w:rPr>
        <w:t>בית המשפט עם השנים הרחיב את התקיפה העקיפה.</w:t>
      </w:r>
    </w:p>
    <w:p w14:paraId="231A7BE8" w14:textId="2412EC6E" w:rsidR="008C5AD9" w:rsidRDefault="008C5AD9" w:rsidP="00E5044E">
      <w:pPr>
        <w:jc w:val="both"/>
        <w:rPr>
          <w:rFonts w:ascii="David" w:hAnsi="David" w:cs="David"/>
          <w:sz w:val="20"/>
          <w:szCs w:val="20"/>
          <w:rtl/>
        </w:rPr>
      </w:pPr>
      <w:r>
        <w:rPr>
          <w:rFonts w:ascii="David" w:hAnsi="David" w:cs="David" w:hint="cs"/>
          <w:sz w:val="20"/>
          <w:szCs w:val="20"/>
          <w:rtl/>
        </w:rPr>
        <w:t xml:space="preserve">בפס"ד </w:t>
      </w:r>
      <w:r w:rsidRPr="008C5AD9">
        <w:rPr>
          <w:rFonts w:ascii="David" w:hAnsi="David" w:cs="David" w:hint="cs"/>
          <w:sz w:val="20"/>
          <w:szCs w:val="20"/>
          <w:highlight w:val="yellow"/>
          <w:rtl/>
        </w:rPr>
        <w:t>בית הדין לעבודה</w:t>
      </w:r>
      <w:r>
        <w:rPr>
          <w:rFonts w:ascii="David" w:hAnsi="David" w:cs="David" w:hint="cs"/>
          <w:sz w:val="20"/>
          <w:szCs w:val="20"/>
          <w:rtl/>
        </w:rPr>
        <w:t xml:space="preserve"> דעת הרוב הייתה שיש לבית הדין לעבודה (סמכות שיפוט נמוכה מבג"ץ) סמכות לדון בשאלת חוקיותו של חוק ההסדרים ולפסוק נגדו. השופט </w:t>
      </w:r>
      <w:r w:rsidRPr="008C5AD9">
        <w:rPr>
          <w:rFonts w:ascii="David" w:hAnsi="David" w:cs="David" w:hint="cs"/>
          <w:sz w:val="20"/>
          <w:szCs w:val="20"/>
          <w:highlight w:val="green"/>
          <w:rtl/>
        </w:rPr>
        <w:t>לוי</w:t>
      </w:r>
      <w:r>
        <w:rPr>
          <w:rFonts w:ascii="David" w:hAnsi="David" w:cs="David" w:hint="cs"/>
          <w:sz w:val="20"/>
          <w:szCs w:val="20"/>
          <w:rtl/>
        </w:rPr>
        <w:t xml:space="preserve"> חלק ואמר שאין סמכות כיוון שהתברר בבג"ץ שהשאלה העיקרית הייתה בשאלת סמכותו של בית הדין לעבודה לפסול חוקים, ואם הדיון הראשי בהליך משפטי הוא בפסילת חוקים, הדיון צריך להיות </w:t>
      </w:r>
      <w:proofErr w:type="spellStart"/>
      <w:r>
        <w:rPr>
          <w:rFonts w:ascii="David" w:hAnsi="David" w:cs="David" w:hint="cs"/>
          <w:sz w:val="20"/>
          <w:szCs w:val="20"/>
          <w:rtl/>
        </w:rPr>
        <w:t>בבג"צ</w:t>
      </w:r>
      <w:proofErr w:type="spellEnd"/>
      <w:r>
        <w:rPr>
          <w:rFonts w:ascii="David" w:hAnsi="David" w:cs="David" w:hint="cs"/>
          <w:sz w:val="20"/>
          <w:szCs w:val="20"/>
          <w:rtl/>
        </w:rPr>
        <w:t>.</w:t>
      </w:r>
    </w:p>
    <w:p w14:paraId="0504F76E" w14:textId="6B2AFA66" w:rsidR="008C5AD9" w:rsidRDefault="008C5AD9" w:rsidP="00E5044E">
      <w:pPr>
        <w:jc w:val="both"/>
        <w:rPr>
          <w:rFonts w:ascii="David" w:hAnsi="David" w:cs="David"/>
          <w:sz w:val="20"/>
          <w:szCs w:val="20"/>
          <w:rtl/>
        </w:rPr>
      </w:pPr>
      <w:r>
        <w:rPr>
          <w:rFonts w:ascii="David" w:hAnsi="David" w:cs="David" w:hint="cs"/>
          <w:sz w:val="20"/>
          <w:szCs w:val="20"/>
          <w:rtl/>
        </w:rPr>
        <w:t xml:space="preserve">בפס"ד </w:t>
      </w:r>
      <w:r w:rsidRPr="008C5AD9">
        <w:rPr>
          <w:rFonts w:ascii="David" w:hAnsi="David" w:cs="David" w:hint="cs"/>
          <w:sz w:val="20"/>
          <w:szCs w:val="20"/>
          <w:highlight w:val="yellow"/>
          <w:rtl/>
        </w:rPr>
        <w:t>בוגרי התיכון הערבי</w:t>
      </w:r>
      <w:r>
        <w:rPr>
          <w:rFonts w:ascii="David" w:hAnsi="David" w:cs="David" w:hint="cs"/>
          <w:sz w:val="20"/>
          <w:szCs w:val="20"/>
          <w:rtl/>
        </w:rPr>
        <w:t xml:space="preserve"> השופטת </w:t>
      </w:r>
      <w:r w:rsidRPr="008C5AD9">
        <w:rPr>
          <w:rFonts w:ascii="David" w:hAnsi="David" w:cs="David" w:hint="cs"/>
          <w:sz w:val="20"/>
          <w:szCs w:val="20"/>
          <w:highlight w:val="green"/>
          <w:rtl/>
        </w:rPr>
        <w:t>נאור</w:t>
      </w:r>
      <w:r>
        <w:rPr>
          <w:rFonts w:ascii="David" w:hAnsi="David" w:cs="David" w:hint="cs"/>
          <w:sz w:val="20"/>
          <w:szCs w:val="20"/>
          <w:rtl/>
        </w:rPr>
        <w:t xml:space="preserve"> המליצה לעותרים לפנות לערכאה נמוכה יותר ולתקוף את החוק על ידי תקיפה עקיפה.</w:t>
      </w:r>
    </w:p>
    <w:p w14:paraId="6AD51137" w14:textId="1F3308E6" w:rsidR="008C5AD9" w:rsidRDefault="008C5AD9" w:rsidP="00E5044E">
      <w:pPr>
        <w:jc w:val="both"/>
        <w:rPr>
          <w:rFonts w:ascii="David" w:hAnsi="David" w:cs="David"/>
          <w:sz w:val="20"/>
          <w:szCs w:val="20"/>
          <w:rtl/>
        </w:rPr>
      </w:pPr>
      <w:proofErr w:type="spellStart"/>
      <w:r>
        <w:rPr>
          <w:rFonts w:ascii="David" w:hAnsi="David" w:cs="David" w:hint="cs"/>
          <w:sz w:val="20"/>
          <w:szCs w:val="20"/>
          <w:rtl/>
        </w:rPr>
        <w:t>הפס"ד</w:t>
      </w:r>
      <w:proofErr w:type="spellEnd"/>
      <w:r>
        <w:rPr>
          <w:rFonts w:ascii="David" w:hAnsi="David" w:cs="David" w:hint="cs"/>
          <w:sz w:val="20"/>
          <w:szCs w:val="20"/>
          <w:rtl/>
        </w:rPr>
        <w:t xml:space="preserve"> הראשון מרחיק לכת בכך שהוא מציג שאלה של חוקיותו של חוק כתקיפה עקיפה. </w:t>
      </w:r>
      <w:proofErr w:type="spellStart"/>
      <w:r w:rsidR="001935F9">
        <w:rPr>
          <w:rFonts w:ascii="David" w:hAnsi="David" w:cs="David" w:hint="cs"/>
          <w:sz w:val="20"/>
          <w:szCs w:val="20"/>
          <w:rtl/>
        </w:rPr>
        <w:t>והפס"ד</w:t>
      </w:r>
      <w:proofErr w:type="spellEnd"/>
      <w:r w:rsidR="001935F9">
        <w:rPr>
          <w:rFonts w:ascii="David" w:hAnsi="David" w:cs="David" w:hint="cs"/>
          <w:sz w:val="20"/>
          <w:szCs w:val="20"/>
          <w:rtl/>
        </w:rPr>
        <w:t xml:space="preserve"> השני מרחיק לכת כיוון שבית המשפט מציע בעצמו לפנות לתקיפה עקיפה בערכאה נמוכה (בשונה </w:t>
      </w:r>
      <w:proofErr w:type="spellStart"/>
      <w:r w:rsidR="001935F9">
        <w:rPr>
          <w:rFonts w:ascii="David" w:hAnsi="David" w:cs="David" w:hint="cs"/>
          <w:sz w:val="20"/>
          <w:szCs w:val="20"/>
          <w:rtl/>
        </w:rPr>
        <w:t>מהפס"ד</w:t>
      </w:r>
      <w:proofErr w:type="spellEnd"/>
      <w:r w:rsidR="001935F9">
        <w:rPr>
          <w:rFonts w:ascii="David" w:hAnsi="David" w:cs="David" w:hint="cs"/>
          <w:sz w:val="20"/>
          <w:szCs w:val="20"/>
          <w:rtl/>
        </w:rPr>
        <w:t xml:space="preserve"> הראשון, יש בו עוד עניינים משפטיים חוץ מבטלותו של חוק).</w:t>
      </w:r>
    </w:p>
    <w:p w14:paraId="53EC6970" w14:textId="0D5FBD0D" w:rsidR="001935F9" w:rsidRDefault="001935F9" w:rsidP="00E5044E">
      <w:pPr>
        <w:pStyle w:val="1"/>
        <w:jc w:val="both"/>
        <w:rPr>
          <w:rtl/>
        </w:rPr>
      </w:pPr>
      <w:r>
        <w:rPr>
          <w:rFonts w:hint="cs"/>
          <w:rtl/>
        </w:rPr>
        <w:t>נשיא המדינה</w:t>
      </w:r>
    </w:p>
    <w:p w14:paraId="2CE4587E" w14:textId="3B0AACE9" w:rsidR="0017706E" w:rsidRPr="0017706E" w:rsidRDefault="0017706E" w:rsidP="00E5044E">
      <w:pPr>
        <w:jc w:val="both"/>
        <w:rPr>
          <w:rFonts w:ascii="David" w:hAnsi="David" w:cs="David"/>
          <w:sz w:val="20"/>
          <w:szCs w:val="20"/>
          <w:rtl/>
        </w:rPr>
      </w:pPr>
      <w:r w:rsidRPr="0017706E">
        <w:rPr>
          <w:rFonts w:ascii="David" w:hAnsi="David" w:cs="David" w:hint="cs"/>
          <w:sz w:val="20"/>
          <w:szCs w:val="20"/>
          <w:highlight w:val="cyan"/>
          <w:rtl/>
        </w:rPr>
        <w:t>מבוסס על מאמר של רובינשטיין ומדינה</w:t>
      </w:r>
    </w:p>
    <w:p w14:paraId="37C567A0" w14:textId="3E2980A8" w:rsidR="001935F9" w:rsidRDefault="001935F9" w:rsidP="00E5044E">
      <w:pPr>
        <w:pStyle w:val="3"/>
        <w:jc w:val="both"/>
        <w:rPr>
          <w:rtl/>
        </w:rPr>
      </w:pPr>
      <w:r>
        <w:rPr>
          <w:rFonts w:hint="cs"/>
          <w:rtl/>
        </w:rPr>
        <w:t>חסינותו</w:t>
      </w:r>
    </w:p>
    <w:p w14:paraId="29548042" w14:textId="696C333A" w:rsidR="001935F9" w:rsidRDefault="001935F9" w:rsidP="00E5044E">
      <w:pPr>
        <w:jc w:val="both"/>
        <w:rPr>
          <w:rFonts w:ascii="David" w:hAnsi="David" w:cs="David"/>
          <w:sz w:val="20"/>
          <w:szCs w:val="20"/>
          <w:rtl/>
        </w:rPr>
      </w:pPr>
      <w:r>
        <w:rPr>
          <w:rFonts w:ascii="David" w:hAnsi="David" w:cs="David" w:hint="cs"/>
          <w:sz w:val="20"/>
          <w:szCs w:val="20"/>
          <w:rtl/>
        </w:rPr>
        <w:t>לנשיא המדינה יש חסינות</w:t>
      </w:r>
      <w:r w:rsidR="0017706E">
        <w:rPr>
          <w:rFonts w:ascii="David" w:hAnsi="David" w:cs="David" w:hint="cs"/>
          <w:sz w:val="20"/>
          <w:szCs w:val="20"/>
          <w:rtl/>
        </w:rPr>
        <w:t xml:space="preserve"> אישית</w:t>
      </w:r>
      <w:r>
        <w:rPr>
          <w:rFonts w:ascii="David" w:hAnsi="David" w:cs="David" w:hint="cs"/>
          <w:sz w:val="20"/>
          <w:szCs w:val="20"/>
          <w:rtl/>
        </w:rPr>
        <w:t xml:space="preserve"> </w:t>
      </w:r>
      <w:r w:rsidR="0017706E">
        <w:rPr>
          <w:rFonts w:ascii="David" w:hAnsi="David" w:cs="David" w:hint="cs"/>
          <w:sz w:val="20"/>
          <w:szCs w:val="20"/>
          <w:rtl/>
        </w:rPr>
        <w:t>שדומה בתחולתה לזו של חבר כנסת.</w:t>
      </w:r>
    </w:p>
    <w:p w14:paraId="76F61CFF" w14:textId="4551CC5A" w:rsidR="0017706E" w:rsidRDefault="0017706E" w:rsidP="00E5044E">
      <w:pPr>
        <w:jc w:val="both"/>
        <w:rPr>
          <w:rFonts w:ascii="David" w:hAnsi="David" w:cs="David"/>
          <w:sz w:val="20"/>
          <w:szCs w:val="20"/>
          <w:rtl/>
        </w:rPr>
      </w:pPr>
      <w:r>
        <w:rPr>
          <w:rFonts w:ascii="David" w:hAnsi="David" w:cs="David" w:hint="cs"/>
          <w:sz w:val="20"/>
          <w:szCs w:val="20"/>
          <w:rtl/>
        </w:rPr>
        <w:t>לנשיא יש חסינות מפני ביקורת שיפוטית על החלטותיו (13 א לחו"י נשיא המדינה), אולם כמעט כל החלטותיו מוצמדות גם להחלטות השר הממונה (12 לחו"י הנשיא) ולכן יש בפועל ביקורת שיפוטית על המעשים עצמם (אולם לא על הנשיא עצמו).</w:t>
      </w:r>
    </w:p>
    <w:p w14:paraId="6E196AD0" w14:textId="2EA0B266" w:rsidR="0017706E" w:rsidRDefault="0017706E" w:rsidP="00E5044E">
      <w:pPr>
        <w:pStyle w:val="3"/>
        <w:jc w:val="both"/>
        <w:rPr>
          <w:rtl/>
        </w:rPr>
      </w:pPr>
      <w:r>
        <w:rPr>
          <w:rFonts w:hint="cs"/>
          <w:rtl/>
        </w:rPr>
        <w:t>סמכויות חובה</w:t>
      </w:r>
    </w:p>
    <w:p w14:paraId="65E8B211" w14:textId="4EFF42F8" w:rsidR="0017706E" w:rsidRDefault="0017706E" w:rsidP="00E5044E">
      <w:pPr>
        <w:jc w:val="both"/>
        <w:rPr>
          <w:rFonts w:ascii="David" w:hAnsi="David" w:cs="David"/>
          <w:sz w:val="20"/>
          <w:szCs w:val="20"/>
          <w:rtl/>
        </w:rPr>
      </w:pPr>
      <w:r>
        <w:rPr>
          <w:rFonts w:ascii="David" w:hAnsi="David" w:cs="David" w:hint="cs"/>
          <w:sz w:val="20"/>
          <w:szCs w:val="20"/>
          <w:rtl/>
        </w:rPr>
        <w:t>ניתן לחייב את הנשיא בכל הדברים המדיניים ומשמעותו</w:t>
      </w:r>
      <w:r w:rsidR="006406A1">
        <w:rPr>
          <w:rFonts w:ascii="David" w:hAnsi="David" w:cs="David" w:hint="cs"/>
          <w:sz w:val="20"/>
          <w:szCs w:val="20"/>
          <w:rtl/>
        </w:rPr>
        <w:t xml:space="preserve"> המדינית</w:t>
      </w:r>
      <w:r>
        <w:rPr>
          <w:rFonts w:ascii="David" w:hAnsi="David" w:cs="David" w:hint="cs"/>
          <w:sz w:val="20"/>
          <w:szCs w:val="20"/>
          <w:rtl/>
        </w:rPr>
        <w:t xml:space="preserve"> היא סמלית בלבד.</w:t>
      </w:r>
    </w:p>
    <w:p w14:paraId="21983852" w14:textId="1CA0207B" w:rsidR="0017706E" w:rsidRDefault="0017706E" w:rsidP="00E5044E">
      <w:pPr>
        <w:pStyle w:val="3"/>
        <w:jc w:val="both"/>
        <w:rPr>
          <w:rtl/>
        </w:rPr>
      </w:pPr>
      <w:r>
        <w:rPr>
          <w:rFonts w:hint="cs"/>
          <w:rtl/>
        </w:rPr>
        <w:t>חנינה</w:t>
      </w:r>
    </w:p>
    <w:p w14:paraId="460ADCFC" w14:textId="6C62445C" w:rsidR="0017706E" w:rsidRDefault="0017706E" w:rsidP="00E5044E">
      <w:pPr>
        <w:jc w:val="both"/>
        <w:rPr>
          <w:rFonts w:ascii="David" w:hAnsi="David" w:cs="David"/>
          <w:sz w:val="20"/>
          <w:szCs w:val="20"/>
          <w:rtl/>
        </w:rPr>
      </w:pPr>
      <w:r>
        <w:rPr>
          <w:rFonts w:ascii="David" w:hAnsi="David" w:cs="David" w:hint="cs"/>
          <w:sz w:val="20"/>
          <w:szCs w:val="20"/>
          <w:rtl/>
        </w:rPr>
        <w:t>לנשיא יש סמכות לתת חנינה (11 ב לחו"י נשיא המדינה)</w:t>
      </w:r>
    </w:p>
    <w:p w14:paraId="10E579E2" w14:textId="70E7BA74" w:rsidR="0017706E" w:rsidRDefault="0017706E" w:rsidP="00E5044E">
      <w:pPr>
        <w:jc w:val="both"/>
        <w:rPr>
          <w:rFonts w:ascii="David" w:hAnsi="David" w:cs="David"/>
          <w:sz w:val="20"/>
          <w:szCs w:val="20"/>
          <w:rtl/>
        </w:rPr>
      </w:pPr>
      <w:r>
        <w:rPr>
          <w:rFonts w:ascii="David" w:hAnsi="David" w:cs="David" w:hint="cs"/>
          <w:sz w:val="20"/>
          <w:szCs w:val="20"/>
          <w:rtl/>
        </w:rPr>
        <w:t>החנינה הזאת יכולה להיות רק ליחידים ולא לקבוצה.</w:t>
      </w:r>
    </w:p>
    <w:p w14:paraId="04E8E390" w14:textId="7536B544" w:rsidR="0017706E" w:rsidRDefault="0017706E" w:rsidP="00E5044E">
      <w:pPr>
        <w:jc w:val="both"/>
        <w:rPr>
          <w:rFonts w:ascii="David" w:hAnsi="David" w:cs="David"/>
          <w:sz w:val="20"/>
          <w:szCs w:val="20"/>
          <w:rtl/>
        </w:rPr>
      </w:pPr>
      <w:r>
        <w:rPr>
          <w:rFonts w:ascii="David" w:hAnsi="David" w:cs="David" w:hint="cs"/>
          <w:sz w:val="20"/>
          <w:szCs w:val="20"/>
          <w:rtl/>
        </w:rPr>
        <w:t>נשיא המדינה יכול להמיר את העונש לעונש קל יותר רק לפי המדרג של בית המשפט למושג "עונש קל" (</w:t>
      </w:r>
      <w:r w:rsidRPr="0017706E">
        <w:rPr>
          <w:rFonts w:ascii="David" w:hAnsi="David" w:cs="David" w:hint="cs"/>
          <w:sz w:val="20"/>
          <w:szCs w:val="20"/>
          <w:highlight w:val="yellow"/>
          <w:rtl/>
        </w:rPr>
        <w:t>מתאנה</w:t>
      </w:r>
      <w:r>
        <w:rPr>
          <w:rFonts w:ascii="David" w:hAnsi="David" w:cs="David" w:hint="cs"/>
          <w:sz w:val="20"/>
          <w:szCs w:val="20"/>
          <w:rtl/>
        </w:rPr>
        <w:t>).</w:t>
      </w:r>
    </w:p>
    <w:p w14:paraId="4ED4E76A" w14:textId="1EFE2A5B" w:rsidR="0017706E" w:rsidRDefault="0017706E" w:rsidP="00E5044E">
      <w:pPr>
        <w:jc w:val="both"/>
        <w:rPr>
          <w:rFonts w:ascii="David" w:hAnsi="David" w:cs="David"/>
          <w:sz w:val="20"/>
          <w:szCs w:val="20"/>
          <w:rtl/>
        </w:rPr>
      </w:pPr>
      <w:r>
        <w:rPr>
          <w:rFonts w:ascii="David" w:hAnsi="David" w:cs="David" w:hint="cs"/>
          <w:sz w:val="20"/>
          <w:szCs w:val="20"/>
          <w:rtl/>
        </w:rPr>
        <w:t>הנשיא יכול לקבוע תנאי לחנינה שלו (</w:t>
      </w:r>
      <w:r w:rsidRPr="0017706E">
        <w:rPr>
          <w:rFonts w:ascii="David" w:hAnsi="David" w:cs="David" w:hint="cs"/>
          <w:sz w:val="20"/>
          <w:szCs w:val="20"/>
          <w:highlight w:val="yellow"/>
          <w:rtl/>
        </w:rPr>
        <w:t>מתאנה</w:t>
      </w:r>
      <w:r>
        <w:rPr>
          <w:rFonts w:ascii="David" w:hAnsi="David" w:cs="David" w:hint="cs"/>
          <w:sz w:val="20"/>
          <w:szCs w:val="20"/>
          <w:rtl/>
        </w:rPr>
        <w:t>).</w:t>
      </w:r>
    </w:p>
    <w:p w14:paraId="17ABA2A7" w14:textId="7164BD61" w:rsidR="0017706E" w:rsidRDefault="0017706E" w:rsidP="00E5044E">
      <w:pPr>
        <w:jc w:val="both"/>
        <w:rPr>
          <w:rFonts w:ascii="David" w:hAnsi="David" w:cs="David"/>
          <w:sz w:val="20"/>
          <w:szCs w:val="20"/>
          <w:rtl/>
        </w:rPr>
      </w:pPr>
      <w:r>
        <w:rPr>
          <w:rFonts w:ascii="David" w:hAnsi="David" w:cs="David" w:hint="cs"/>
          <w:sz w:val="20"/>
          <w:szCs w:val="20"/>
          <w:rtl/>
        </w:rPr>
        <w:lastRenderedPageBreak/>
        <w:t>הנשיא לא יכול לדחות ביצוע של גזר דין.</w:t>
      </w:r>
    </w:p>
    <w:p w14:paraId="40C234EA" w14:textId="5DF549E9" w:rsidR="0017706E" w:rsidRDefault="0017706E" w:rsidP="00E5044E">
      <w:pPr>
        <w:jc w:val="both"/>
        <w:rPr>
          <w:rFonts w:ascii="David" w:hAnsi="David" w:cs="David"/>
          <w:sz w:val="20"/>
          <w:szCs w:val="20"/>
          <w:rtl/>
        </w:rPr>
      </w:pPr>
      <w:r>
        <w:rPr>
          <w:rFonts w:ascii="David" w:hAnsi="David" w:cs="David" w:hint="cs"/>
          <w:sz w:val="20"/>
          <w:szCs w:val="20"/>
          <w:rtl/>
        </w:rPr>
        <w:t>עקרונית חנינה של הנשיא לא יכולה להחזיר קנסות מהמדינה ל</w:t>
      </w:r>
      <w:r w:rsidR="003F5CB5">
        <w:rPr>
          <w:rFonts w:ascii="David" w:hAnsi="David" w:cs="David" w:hint="cs"/>
          <w:sz w:val="20"/>
          <w:szCs w:val="20"/>
          <w:rtl/>
        </w:rPr>
        <w:t>ניחן אלא אם זה נאמר במפורש.</w:t>
      </w:r>
    </w:p>
    <w:p w14:paraId="26215121" w14:textId="0E19EA97" w:rsidR="003F5CB5" w:rsidRDefault="003F5CB5" w:rsidP="00E5044E">
      <w:pPr>
        <w:jc w:val="both"/>
        <w:rPr>
          <w:rFonts w:ascii="David" w:hAnsi="David" w:cs="David"/>
          <w:sz w:val="20"/>
          <w:szCs w:val="20"/>
          <w:rtl/>
        </w:rPr>
      </w:pPr>
      <w:r>
        <w:rPr>
          <w:rFonts w:ascii="David" w:hAnsi="David" w:cs="David" w:hint="cs"/>
          <w:sz w:val="20"/>
          <w:szCs w:val="20"/>
          <w:rtl/>
        </w:rPr>
        <w:t>הרשעה שנשיא המדינה חנן עליה נמחקת לגמרי, אבל במינוי לשירות הציבורי צריך להתחשב בהרשעה (</w:t>
      </w:r>
      <w:r w:rsidRPr="003F5CB5">
        <w:rPr>
          <w:rFonts w:ascii="David" w:hAnsi="David" w:cs="David" w:hint="cs"/>
          <w:sz w:val="20"/>
          <w:szCs w:val="20"/>
          <w:highlight w:val="yellow"/>
          <w:rtl/>
        </w:rPr>
        <w:t>אייזנברג</w:t>
      </w:r>
      <w:r>
        <w:rPr>
          <w:rFonts w:ascii="David" w:hAnsi="David" w:cs="David" w:hint="cs"/>
          <w:sz w:val="20"/>
          <w:szCs w:val="20"/>
          <w:rtl/>
        </w:rPr>
        <w:t>).</w:t>
      </w:r>
    </w:p>
    <w:p w14:paraId="1349495F" w14:textId="17D91E95" w:rsidR="003F5CB5" w:rsidRDefault="003F5CB5" w:rsidP="00E5044E">
      <w:pPr>
        <w:jc w:val="both"/>
        <w:rPr>
          <w:rFonts w:ascii="David" w:hAnsi="David" w:cs="David"/>
          <w:sz w:val="20"/>
          <w:szCs w:val="20"/>
          <w:rtl/>
        </w:rPr>
      </w:pPr>
      <w:r>
        <w:rPr>
          <w:rFonts w:ascii="David" w:hAnsi="David" w:cs="David" w:hint="cs"/>
          <w:sz w:val="20"/>
          <w:szCs w:val="20"/>
          <w:rtl/>
        </w:rPr>
        <w:t xml:space="preserve">הנשיא יכול </w:t>
      </w:r>
      <w:proofErr w:type="spellStart"/>
      <w:r>
        <w:rPr>
          <w:rFonts w:ascii="David" w:hAnsi="David" w:cs="David" w:hint="cs"/>
          <w:sz w:val="20"/>
          <w:szCs w:val="20"/>
          <w:rtl/>
        </w:rPr>
        <w:t>לחון</w:t>
      </w:r>
      <w:proofErr w:type="spellEnd"/>
      <w:r>
        <w:rPr>
          <w:rFonts w:ascii="David" w:hAnsi="David" w:cs="David" w:hint="cs"/>
          <w:sz w:val="20"/>
          <w:szCs w:val="20"/>
          <w:rtl/>
        </w:rPr>
        <w:t xml:space="preserve"> לפני שהאדם עמד בכלל לדין (</w:t>
      </w:r>
      <w:r w:rsidRPr="006406A1">
        <w:rPr>
          <w:rFonts w:ascii="David" w:hAnsi="David" w:cs="David" w:hint="cs"/>
          <w:sz w:val="20"/>
          <w:szCs w:val="20"/>
          <w:highlight w:val="yellow"/>
          <w:rtl/>
        </w:rPr>
        <w:t>ברזילי</w:t>
      </w:r>
      <w:r>
        <w:rPr>
          <w:rFonts w:ascii="David" w:hAnsi="David" w:cs="David" w:hint="cs"/>
          <w:sz w:val="20"/>
          <w:szCs w:val="20"/>
          <w:rtl/>
        </w:rPr>
        <w:t>) ויש להכיר  בכך שסמכות החנינה נועדה גם לשרת אינטרס ציבורי (</w:t>
      </w:r>
      <w:r w:rsidRPr="003F5CB5">
        <w:rPr>
          <w:rFonts w:ascii="David" w:hAnsi="David" w:cs="David" w:hint="cs"/>
          <w:sz w:val="20"/>
          <w:szCs w:val="20"/>
          <w:highlight w:val="yellow"/>
          <w:rtl/>
        </w:rPr>
        <w:t>קו 300</w:t>
      </w:r>
      <w:r>
        <w:rPr>
          <w:rFonts w:ascii="David" w:hAnsi="David" w:cs="David" w:hint="cs"/>
          <w:sz w:val="20"/>
          <w:szCs w:val="20"/>
          <w:rtl/>
        </w:rPr>
        <w:t xml:space="preserve">). </w:t>
      </w:r>
      <w:r w:rsidRPr="003F5CB5">
        <w:rPr>
          <w:rFonts w:ascii="David" w:hAnsi="David" w:cs="David" w:hint="cs"/>
          <w:sz w:val="20"/>
          <w:szCs w:val="20"/>
          <w:highlight w:val="cyan"/>
          <w:rtl/>
        </w:rPr>
        <w:t>המלומדים</w:t>
      </w:r>
      <w:r>
        <w:rPr>
          <w:rFonts w:ascii="David" w:hAnsi="David" w:cs="David" w:hint="cs"/>
          <w:sz w:val="20"/>
          <w:szCs w:val="20"/>
          <w:rtl/>
        </w:rPr>
        <w:t xml:space="preserve"> סבורים שאין לעשות זאת בגלל ששאלת האינטרס הציבורי היא שאלה שהיועץ המשפטי אמור לדון בה לפני החלטה על הגשת כתב אישום.</w:t>
      </w:r>
    </w:p>
    <w:p w14:paraId="7F76E74F" w14:textId="5BA30602" w:rsidR="003F5CB5" w:rsidRDefault="00AA1522" w:rsidP="00E5044E">
      <w:pPr>
        <w:jc w:val="both"/>
        <w:rPr>
          <w:rFonts w:ascii="David" w:hAnsi="David" w:cs="David"/>
          <w:sz w:val="20"/>
          <w:szCs w:val="20"/>
          <w:rtl/>
        </w:rPr>
      </w:pPr>
      <w:r>
        <w:rPr>
          <w:rFonts w:ascii="David" w:hAnsi="David" w:cs="David" w:hint="cs"/>
          <w:sz w:val="20"/>
          <w:szCs w:val="20"/>
          <w:rtl/>
        </w:rPr>
        <w:t>החנינה צריכה להיות של שר המשפטים ושל הנשיא ביחד, אף אחד משניהם לא יכול לכפות את השני לחתום.</w:t>
      </w:r>
    </w:p>
    <w:p w14:paraId="182A6221" w14:textId="1B9C485F" w:rsidR="00AA1522" w:rsidRDefault="00AA1522" w:rsidP="00E5044E">
      <w:pPr>
        <w:jc w:val="both"/>
        <w:rPr>
          <w:rFonts w:ascii="David" w:hAnsi="David" w:cs="David"/>
          <w:sz w:val="20"/>
          <w:szCs w:val="20"/>
          <w:rtl/>
        </w:rPr>
      </w:pPr>
      <w:r>
        <w:rPr>
          <w:rFonts w:ascii="David" w:hAnsi="David" w:cs="David" w:hint="cs"/>
          <w:sz w:val="20"/>
          <w:szCs w:val="20"/>
          <w:rtl/>
        </w:rPr>
        <w:t xml:space="preserve">תפקיד החנינה הוא לאפשר </w:t>
      </w:r>
      <w:proofErr w:type="spellStart"/>
      <w:r>
        <w:rPr>
          <w:rFonts w:ascii="David" w:hAnsi="David" w:cs="David" w:hint="cs"/>
          <w:sz w:val="20"/>
          <w:szCs w:val="20"/>
          <w:rtl/>
        </w:rPr>
        <w:t>מימד</w:t>
      </w:r>
      <w:proofErr w:type="spellEnd"/>
      <w:r>
        <w:rPr>
          <w:rFonts w:ascii="David" w:hAnsi="David" w:cs="David" w:hint="cs"/>
          <w:sz w:val="20"/>
          <w:szCs w:val="20"/>
          <w:rtl/>
        </w:rPr>
        <w:t xml:space="preserve"> של חסד ורחמים במקביל לצדק ולדין. ועולה שאלה האם הוא יכול גם </w:t>
      </w:r>
      <w:proofErr w:type="spellStart"/>
      <w:r>
        <w:rPr>
          <w:rFonts w:ascii="David" w:hAnsi="David" w:cs="David" w:hint="cs"/>
          <w:sz w:val="20"/>
          <w:szCs w:val="20"/>
          <w:rtl/>
        </w:rPr>
        <w:t>לחון</w:t>
      </w:r>
      <w:proofErr w:type="spellEnd"/>
      <w:r>
        <w:rPr>
          <w:rFonts w:ascii="David" w:hAnsi="David" w:cs="David" w:hint="cs"/>
          <w:sz w:val="20"/>
          <w:szCs w:val="20"/>
          <w:rtl/>
        </w:rPr>
        <w:t xml:space="preserve"> בשאלות של דין ולא בשאלות של חסד, </w:t>
      </w:r>
      <w:r w:rsidRPr="00AA1522">
        <w:rPr>
          <w:rFonts w:ascii="David" w:hAnsi="David" w:cs="David" w:hint="cs"/>
          <w:sz w:val="20"/>
          <w:szCs w:val="20"/>
          <w:highlight w:val="cyan"/>
          <w:rtl/>
        </w:rPr>
        <w:t>המלומדים</w:t>
      </w:r>
      <w:r>
        <w:rPr>
          <w:rFonts w:ascii="David" w:hAnsi="David" w:cs="David" w:hint="cs"/>
          <w:sz w:val="20"/>
          <w:szCs w:val="20"/>
          <w:rtl/>
        </w:rPr>
        <w:t xml:space="preserve"> בעקבות </w:t>
      </w:r>
      <w:r w:rsidRPr="00AA1522">
        <w:rPr>
          <w:rFonts w:ascii="David" w:hAnsi="David" w:cs="David" w:hint="cs"/>
          <w:sz w:val="20"/>
          <w:szCs w:val="20"/>
          <w:highlight w:val="green"/>
          <w:rtl/>
        </w:rPr>
        <w:t>אגרנט</w:t>
      </w:r>
      <w:r>
        <w:rPr>
          <w:rFonts w:ascii="David" w:hAnsi="David" w:cs="David" w:hint="cs"/>
          <w:sz w:val="20"/>
          <w:szCs w:val="20"/>
          <w:rtl/>
        </w:rPr>
        <w:t xml:space="preserve"> אומרים שכן, הנשיא יכול </w:t>
      </w:r>
      <w:proofErr w:type="spellStart"/>
      <w:r>
        <w:rPr>
          <w:rFonts w:ascii="David" w:hAnsi="David" w:cs="David" w:hint="cs"/>
          <w:sz w:val="20"/>
          <w:szCs w:val="20"/>
          <w:rtl/>
        </w:rPr>
        <w:t>לחון</w:t>
      </w:r>
      <w:proofErr w:type="spellEnd"/>
      <w:r>
        <w:rPr>
          <w:rFonts w:ascii="David" w:hAnsi="David" w:cs="David" w:hint="cs"/>
          <w:sz w:val="20"/>
          <w:szCs w:val="20"/>
          <w:rtl/>
        </w:rPr>
        <w:t xml:space="preserve"> במקרה שלדעתו יש עיוות דין, אולם בימינו כאשר יש שימוש במשפט חוזר, ניתן לומר שעדיף לצמצם את יכולת זו של הנשיא (</w:t>
      </w:r>
      <w:r w:rsidRPr="00AA1522">
        <w:rPr>
          <w:rFonts w:ascii="David" w:hAnsi="David" w:cs="David" w:hint="cs"/>
          <w:sz w:val="20"/>
          <w:szCs w:val="20"/>
          <w:highlight w:val="green"/>
          <w:rtl/>
        </w:rPr>
        <w:t>בן פורת</w:t>
      </w:r>
      <w:r>
        <w:rPr>
          <w:rFonts w:ascii="David" w:hAnsi="David" w:cs="David" w:hint="cs"/>
          <w:sz w:val="20"/>
          <w:szCs w:val="20"/>
          <w:rtl/>
        </w:rPr>
        <w:t>).</w:t>
      </w:r>
    </w:p>
    <w:p w14:paraId="40252752" w14:textId="151A0EC7" w:rsidR="0017706E" w:rsidRDefault="00AA1522" w:rsidP="00E5044E">
      <w:pPr>
        <w:jc w:val="both"/>
        <w:rPr>
          <w:rFonts w:ascii="David" w:hAnsi="David" w:cs="David"/>
          <w:sz w:val="20"/>
          <w:szCs w:val="20"/>
          <w:rtl/>
        </w:rPr>
      </w:pPr>
      <w:r>
        <w:rPr>
          <w:rFonts w:ascii="David" w:hAnsi="David" w:cs="David" w:hint="cs"/>
          <w:sz w:val="20"/>
          <w:szCs w:val="20"/>
          <w:rtl/>
        </w:rPr>
        <w:t>היקף הביקורת השיפוטית על חנינות הנשיא צריך להיות מצומצם מאוד (</w:t>
      </w:r>
      <w:r w:rsidRPr="00564129">
        <w:rPr>
          <w:rFonts w:ascii="David" w:hAnsi="David" w:cs="David" w:hint="cs"/>
          <w:sz w:val="20"/>
          <w:szCs w:val="20"/>
          <w:highlight w:val="green"/>
          <w:rtl/>
        </w:rPr>
        <w:t>חשין</w:t>
      </w:r>
      <w:r>
        <w:rPr>
          <w:rFonts w:ascii="David" w:hAnsi="David" w:cs="David" w:hint="cs"/>
          <w:sz w:val="20"/>
          <w:szCs w:val="20"/>
          <w:rtl/>
        </w:rPr>
        <w:t xml:space="preserve">) ומוגבל לעניינים של מרמה וחריגה מסמכות, אולם לא </w:t>
      </w:r>
      <w:r w:rsidR="00564129">
        <w:rPr>
          <w:rFonts w:ascii="David" w:hAnsi="David" w:cs="David" w:hint="cs"/>
          <w:sz w:val="20"/>
          <w:szCs w:val="20"/>
          <w:rtl/>
        </w:rPr>
        <w:t>תהיה ביקורת שיפוטית על טעות של הנשיא (</w:t>
      </w:r>
      <w:r w:rsidR="00564129" w:rsidRPr="00564129">
        <w:rPr>
          <w:rFonts w:ascii="David" w:hAnsi="David" w:cs="David" w:hint="cs"/>
          <w:sz w:val="20"/>
          <w:szCs w:val="20"/>
          <w:highlight w:val="yellow"/>
          <w:rtl/>
        </w:rPr>
        <w:t>ברזילי</w:t>
      </w:r>
      <w:r w:rsidR="00564129">
        <w:rPr>
          <w:rFonts w:ascii="David" w:hAnsi="David" w:cs="David" w:hint="cs"/>
          <w:sz w:val="20"/>
          <w:szCs w:val="20"/>
          <w:rtl/>
        </w:rPr>
        <w:t>).</w:t>
      </w:r>
    </w:p>
    <w:p w14:paraId="23B5A12A" w14:textId="01D1D2D6" w:rsidR="00564129" w:rsidRPr="0017706E" w:rsidRDefault="00564129" w:rsidP="00E5044E">
      <w:pPr>
        <w:jc w:val="both"/>
        <w:rPr>
          <w:rFonts w:ascii="David" w:hAnsi="David" w:cs="David"/>
          <w:sz w:val="20"/>
          <w:szCs w:val="20"/>
          <w:rtl/>
        </w:rPr>
      </w:pPr>
      <w:r>
        <w:rPr>
          <w:rFonts w:ascii="David" w:hAnsi="David" w:cs="David" w:hint="cs"/>
          <w:sz w:val="20"/>
          <w:szCs w:val="20"/>
          <w:rtl/>
        </w:rPr>
        <w:t>הנשיא יכול (ואף חייב) לחזור בו מהחלטתו אם גילה כי היא הייתה מושתתת על עניין כוזב (</w:t>
      </w:r>
      <w:r w:rsidRPr="00564129">
        <w:rPr>
          <w:rFonts w:ascii="David" w:hAnsi="David" w:cs="David" w:hint="cs"/>
          <w:sz w:val="20"/>
          <w:szCs w:val="20"/>
          <w:highlight w:val="yellow"/>
          <w:rtl/>
        </w:rPr>
        <w:t>רונן</w:t>
      </w:r>
      <w:r>
        <w:rPr>
          <w:rFonts w:ascii="David" w:hAnsi="David" w:cs="David" w:hint="cs"/>
          <w:sz w:val="20"/>
          <w:szCs w:val="20"/>
          <w:rtl/>
        </w:rPr>
        <w:t>)</w:t>
      </w:r>
    </w:p>
    <w:p w14:paraId="5037EC87" w14:textId="3ABA17CA" w:rsidR="001935F9" w:rsidRPr="00E5044E" w:rsidRDefault="001935F9" w:rsidP="00E5044E">
      <w:pPr>
        <w:pStyle w:val="1"/>
        <w:rPr>
          <w:rtl/>
        </w:rPr>
      </w:pPr>
      <w:r w:rsidRPr="00E5044E">
        <w:rPr>
          <w:rFonts w:hint="cs"/>
          <w:rtl/>
        </w:rPr>
        <w:t>מנגנוני פיקוח</w:t>
      </w:r>
    </w:p>
    <w:p w14:paraId="03E93042" w14:textId="5C620778" w:rsidR="001935F9" w:rsidRDefault="001935F9" w:rsidP="00E5044E">
      <w:pPr>
        <w:pStyle w:val="2"/>
        <w:jc w:val="both"/>
        <w:rPr>
          <w:rtl/>
        </w:rPr>
      </w:pPr>
      <w:r>
        <w:rPr>
          <w:rFonts w:hint="cs"/>
          <w:rtl/>
        </w:rPr>
        <w:t>היועץ המשפטי לממשלה</w:t>
      </w:r>
    </w:p>
    <w:p w14:paraId="20AD85C9" w14:textId="74E65DFF" w:rsidR="001935F9" w:rsidRDefault="00564129" w:rsidP="00E5044E">
      <w:pPr>
        <w:pStyle w:val="3"/>
        <w:jc w:val="both"/>
        <w:rPr>
          <w:rtl/>
        </w:rPr>
      </w:pPr>
      <w:r>
        <w:rPr>
          <w:rFonts w:hint="cs"/>
          <w:rtl/>
        </w:rPr>
        <w:t>מינוי</w:t>
      </w:r>
    </w:p>
    <w:p w14:paraId="44B0F49A" w14:textId="6A27EEE6" w:rsidR="00564129" w:rsidRDefault="00564129" w:rsidP="00E5044E">
      <w:pPr>
        <w:jc w:val="both"/>
        <w:rPr>
          <w:rFonts w:ascii="David" w:hAnsi="David" w:cs="David"/>
          <w:sz w:val="20"/>
          <w:szCs w:val="20"/>
          <w:rtl/>
        </w:rPr>
      </w:pPr>
      <w:r>
        <w:rPr>
          <w:rFonts w:ascii="David" w:hAnsi="David" w:cs="David" w:hint="cs"/>
          <w:sz w:val="20"/>
          <w:szCs w:val="20"/>
          <w:rtl/>
        </w:rPr>
        <w:t>עד שנת 98' הממשלה הייתה עצמאית לגמרי. ועדת שמגר המליצה לשנות את הבחירה והממשלה קיבלה:</w:t>
      </w:r>
    </w:p>
    <w:p w14:paraId="1904DB7A" w14:textId="7C0DEA8A" w:rsidR="00564129" w:rsidRDefault="00564129" w:rsidP="00651990">
      <w:pPr>
        <w:pStyle w:val="a3"/>
        <w:numPr>
          <w:ilvl w:val="0"/>
          <w:numId w:val="50"/>
        </w:numPr>
        <w:jc w:val="both"/>
        <w:rPr>
          <w:rFonts w:ascii="David" w:hAnsi="David" w:cs="David"/>
          <w:sz w:val="20"/>
          <w:szCs w:val="20"/>
        </w:rPr>
      </w:pPr>
      <w:r>
        <w:rPr>
          <w:rFonts w:ascii="David" w:hAnsi="David" w:cs="David" w:hint="cs"/>
          <w:sz w:val="20"/>
          <w:szCs w:val="20"/>
          <w:rtl/>
        </w:rPr>
        <w:t>ועדת איתור בראשות שופט עליון בדימוס.</w:t>
      </w:r>
    </w:p>
    <w:p w14:paraId="3CEBB522" w14:textId="1ABDE709" w:rsidR="00564129" w:rsidRDefault="00564129" w:rsidP="00651990">
      <w:pPr>
        <w:pStyle w:val="a3"/>
        <w:numPr>
          <w:ilvl w:val="0"/>
          <w:numId w:val="50"/>
        </w:numPr>
        <w:jc w:val="both"/>
        <w:rPr>
          <w:rFonts w:ascii="David" w:hAnsi="David" w:cs="David"/>
          <w:sz w:val="20"/>
          <w:szCs w:val="20"/>
        </w:rPr>
      </w:pPr>
      <w:r>
        <w:rPr>
          <w:rFonts w:ascii="David" w:hAnsi="David" w:cs="David" w:hint="cs"/>
          <w:sz w:val="20"/>
          <w:szCs w:val="20"/>
          <w:rtl/>
        </w:rPr>
        <w:t>בוועדה נציגים גם מהאקדמיה גם מבית המשפט וגם מהממשלה.</w:t>
      </w:r>
    </w:p>
    <w:p w14:paraId="02551738" w14:textId="55558816" w:rsidR="00564129" w:rsidRDefault="00227A32" w:rsidP="00651990">
      <w:pPr>
        <w:pStyle w:val="a3"/>
        <w:numPr>
          <w:ilvl w:val="0"/>
          <w:numId w:val="50"/>
        </w:numPr>
        <w:jc w:val="both"/>
        <w:rPr>
          <w:rFonts w:ascii="David" w:hAnsi="David" w:cs="David"/>
          <w:sz w:val="20"/>
          <w:szCs w:val="20"/>
        </w:rPr>
      </w:pPr>
      <w:r>
        <w:rPr>
          <w:rFonts w:ascii="David" w:hAnsi="David" w:cs="David" w:hint="cs"/>
          <w:sz w:val="20"/>
          <w:szCs w:val="20"/>
          <w:rtl/>
        </w:rPr>
        <w:t>רשאים להציע מועמדות- רוה"מ, שר המשפטים, חבר ועדה.</w:t>
      </w:r>
    </w:p>
    <w:p w14:paraId="4D5299BF" w14:textId="497BE973" w:rsidR="00227A32" w:rsidRDefault="00227A32" w:rsidP="00651990">
      <w:pPr>
        <w:pStyle w:val="a3"/>
        <w:numPr>
          <w:ilvl w:val="0"/>
          <w:numId w:val="50"/>
        </w:numPr>
        <w:jc w:val="both"/>
        <w:rPr>
          <w:rFonts w:ascii="David" w:hAnsi="David" w:cs="David"/>
          <w:sz w:val="20"/>
          <w:szCs w:val="20"/>
        </w:rPr>
      </w:pPr>
      <w:r>
        <w:rPr>
          <w:rFonts w:ascii="David" w:hAnsi="David" w:cs="David" w:hint="cs"/>
          <w:sz w:val="20"/>
          <w:szCs w:val="20"/>
          <w:rtl/>
        </w:rPr>
        <w:t>מי יכול- מי שיכול להיות שופט עליון</w:t>
      </w:r>
    </w:p>
    <w:p w14:paraId="31B7B154" w14:textId="5755C2E4" w:rsidR="00227A32" w:rsidRDefault="00227A32" w:rsidP="00651990">
      <w:pPr>
        <w:pStyle w:val="a3"/>
        <w:numPr>
          <w:ilvl w:val="0"/>
          <w:numId w:val="50"/>
        </w:numPr>
        <w:jc w:val="both"/>
        <w:rPr>
          <w:rFonts w:ascii="David" w:hAnsi="David" w:cs="David"/>
          <w:sz w:val="20"/>
          <w:szCs w:val="20"/>
        </w:rPr>
      </w:pPr>
      <w:r>
        <w:rPr>
          <w:rFonts w:ascii="David" w:hAnsi="David" w:cs="David" w:hint="cs"/>
          <w:sz w:val="20"/>
          <w:szCs w:val="20"/>
          <w:rtl/>
        </w:rPr>
        <w:t>הוועדה יכולה להמליץ על יותר משם אחד.</w:t>
      </w:r>
    </w:p>
    <w:p w14:paraId="102295AC" w14:textId="4B13F1D0" w:rsidR="00227A32" w:rsidRDefault="00227A32" w:rsidP="00651990">
      <w:pPr>
        <w:pStyle w:val="a3"/>
        <w:numPr>
          <w:ilvl w:val="0"/>
          <w:numId w:val="50"/>
        </w:numPr>
        <w:jc w:val="both"/>
        <w:rPr>
          <w:rFonts w:ascii="David" w:hAnsi="David" w:cs="David"/>
          <w:sz w:val="20"/>
          <w:szCs w:val="20"/>
        </w:rPr>
      </w:pPr>
      <w:r>
        <w:rPr>
          <w:rFonts w:ascii="David" w:hAnsi="David" w:cs="David" w:hint="cs"/>
          <w:sz w:val="20"/>
          <w:szCs w:val="20"/>
          <w:rtl/>
        </w:rPr>
        <w:t>אורך קדנציה יהיה 6 שנים בלי קשר להחלפת הממשלה.</w:t>
      </w:r>
    </w:p>
    <w:p w14:paraId="57308A9C" w14:textId="32BAC67E" w:rsidR="00227A32" w:rsidRDefault="00227A32" w:rsidP="00651990">
      <w:pPr>
        <w:pStyle w:val="a3"/>
        <w:numPr>
          <w:ilvl w:val="0"/>
          <w:numId w:val="50"/>
        </w:numPr>
        <w:jc w:val="both"/>
        <w:rPr>
          <w:rFonts w:ascii="David" w:hAnsi="David" w:cs="David"/>
          <w:sz w:val="20"/>
          <w:szCs w:val="20"/>
        </w:rPr>
      </w:pPr>
      <w:r>
        <w:rPr>
          <w:rFonts w:ascii="David" w:hAnsi="David" w:cs="David" w:hint="cs"/>
          <w:sz w:val="20"/>
          <w:szCs w:val="20"/>
          <w:rtl/>
        </w:rPr>
        <w:t>הממשלה יכולה להעביר את היועץ מתפקידו במקרה ויתגלעו חילוקי דעות קשים בין הממשלה ליועץ.</w:t>
      </w:r>
    </w:p>
    <w:p w14:paraId="167F933C" w14:textId="2CACC4C7" w:rsidR="00227A32" w:rsidRDefault="00227A32" w:rsidP="00E5044E">
      <w:pPr>
        <w:pStyle w:val="3"/>
        <w:jc w:val="both"/>
        <w:rPr>
          <w:rtl/>
        </w:rPr>
      </w:pPr>
      <w:r>
        <w:rPr>
          <w:rFonts w:hint="cs"/>
          <w:rtl/>
        </w:rPr>
        <w:t>תפקידי היועץ</w:t>
      </w:r>
    </w:p>
    <w:p w14:paraId="7B05D869" w14:textId="276A9195" w:rsidR="009C55F5" w:rsidRDefault="009C55F5" w:rsidP="00E5044E">
      <w:pPr>
        <w:pStyle w:val="4"/>
        <w:jc w:val="both"/>
      </w:pPr>
      <w:proofErr w:type="spellStart"/>
      <w:r>
        <w:rPr>
          <w:rFonts w:hint="cs"/>
          <w:rtl/>
        </w:rPr>
        <w:t>יצוג</w:t>
      </w:r>
      <w:proofErr w:type="spellEnd"/>
      <w:r>
        <w:rPr>
          <w:rFonts w:hint="cs"/>
          <w:rtl/>
        </w:rPr>
        <w:t>.</w:t>
      </w:r>
    </w:p>
    <w:p w14:paraId="3E5FD460" w14:textId="2B436047" w:rsidR="009C55F5" w:rsidRDefault="009C55F5" w:rsidP="00E5044E">
      <w:pPr>
        <w:jc w:val="both"/>
        <w:rPr>
          <w:rFonts w:ascii="David" w:hAnsi="David" w:cs="David"/>
          <w:sz w:val="20"/>
          <w:szCs w:val="20"/>
          <w:rtl/>
        </w:rPr>
      </w:pPr>
      <w:r>
        <w:rPr>
          <w:rFonts w:ascii="David" w:hAnsi="David" w:cs="David" w:hint="cs"/>
          <w:sz w:val="20"/>
          <w:szCs w:val="20"/>
          <w:rtl/>
        </w:rPr>
        <w:t>התפקיד של היועץ המשפטי הוא לייצג בבית המשפט את עמדת הממשלה.</w:t>
      </w:r>
    </w:p>
    <w:p w14:paraId="52D15FCE" w14:textId="10887234" w:rsidR="009C55F5" w:rsidRDefault="009C55F5" w:rsidP="00E5044E">
      <w:pPr>
        <w:jc w:val="both"/>
        <w:rPr>
          <w:rFonts w:ascii="David" w:hAnsi="David" w:cs="David"/>
          <w:sz w:val="20"/>
          <w:szCs w:val="20"/>
          <w:rtl/>
        </w:rPr>
      </w:pPr>
      <w:r>
        <w:rPr>
          <w:rFonts w:ascii="David" w:hAnsi="David" w:cs="David" w:hint="cs"/>
          <w:sz w:val="20"/>
          <w:szCs w:val="20"/>
          <w:rtl/>
        </w:rPr>
        <w:t>כשיש חילוקי דעות בין הממשלה ליועץ המשפטי</w:t>
      </w:r>
      <w:r w:rsidR="007E74BC">
        <w:rPr>
          <w:rFonts w:ascii="David" w:hAnsi="David" w:cs="David" w:hint="cs"/>
          <w:sz w:val="20"/>
          <w:szCs w:val="20"/>
          <w:rtl/>
        </w:rPr>
        <w:t xml:space="preserve"> </w:t>
      </w:r>
      <w:proofErr w:type="spellStart"/>
      <w:r w:rsidR="007E74BC">
        <w:rPr>
          <w:rFonts w:ascii="David" w:hAnsi="David" w:cs="David" w:hint="cs"/>
          <w:sz w:val="20"/>
          <w:szCs w:val="20"/>
          <w:rtl/>
        </w:rPr>
        <w:t>היועמש</w:t>
      </w:r>
      <w:proofErr w:type="spellEnd"/>
      <w:r w:rsidR="007E74BC">
        <w:rPr>
          <w:rFonts w:ascii="David" w:hAnsi="David" w:cs="David" w:hint="cs"/>
          <w:sz w:val="20"/>
          <w:szCs w:val="20"/>
          <w:rtl/>
        </w:rPr>
        <w:t xml:space="preserve"> לא מחויב לדעת הממשלה (</w:t>
      </w:r>
      <w:r w:rsidR="007E74BC" w:rsidRPr="007E74BC">
        <w:rPr>
          <w:rFonts w:ascii="David" w:hAnsi="David" w:cs="David" w:hint="cs"/>
          <w:sz w:val="20"/>
          <w:szCs w:val="20"/>
          <w:highlight w:val="yellow"/>
          <w:rtl/>
        </w:rPr>
        <w:t>פנחסי</w:t>
      </w:r>
      <w:r w:rsidR="007E74BC">
        <w:rPr>
          <w:rFonts w:ascii="David" w:hAnsi="David" w:cs="David" w:hint="cs"/>
          <w:sz w:val="20"/>
          <w:szCs w:val="20"/>
          <w:rtl/>
        </w:rPr>
        <w:t>):</w:t>
      </w:r>
    </w:p>
    <w:p w14:paraId="200BF9B7" w14:textId="3B79ADD0" w:rsidR="007E74BC" w:rsidRDefault="007E74BC" w:rsidP="006406A1">
      <w:pPr>
        <w:ind w:firstLine="720"/>
        <w:jc w:val="both"/>
        <w:rPr>
          <w:rFonts w:ascii="David" w:hAnsi="David" w:cs="David"/>
          <w:sz w:val="20"/>
          <w:szCs w:val="20"/>
          <w:rtl/>
        </w:rPr>
      </w:pPr>
      <w:r w:rsidRPr="007E74BC">
        <w:rPr>
          <w:rFonts w:ascii="David" w:hAnsi="David" w:cs="David" w:hint="cs"/>
          <w:sz w:val="20"/>
          <w:szCs w:val="20"/>
          <w:highlight w:val="green"/>
          <w:rtl/>
        </w:rPr>
        <w:t>ברק</w:t>
      </w:r>
      <w:r>
        <w:rPr>
          <w:rFonts w:ascii="David" w:hAnsi="David" w:cs="David" w:hint="cs"/>
          <w:sz w:val="20"/>
          <w:szCs w:val="20"/>
          <w:rtl/>
        </w:rPr>
        <w:t xml:space="preserve">- </w:t>
      </w:r>
      <w:proofErr w:type="spellStart"/>
      <w:r>
        <w:rPr>
          <w:rFonts w:ascii="David" w:hAnsi="David" w:cs="David" w:hint="cs"/>
          <w:sz w:val="20"/>
          <w:szCs w:val="20"/>
          <w:rtl/>
        </w:rPr>
        <w:t>היועמש</w:t>
      </w:r>
      <w:proofErr w:type="spellEnd"/>
      <w:r>
        <w:rPr>
          <w:rFonts w:ascii="David" w:hAnsi="David" w:cs="David" w:hint="cs"/>
          <w:sz w:val="20"/>
          <w:szCs w:val="20"/>
          <w:rtl/>
        </w:rPr>
        <w:t xml:space="preserve"> צריך לייצג את הממשלה על פי דעתו של </w:t>
      </w:r>
      <w:proofErr w:type="spellStart"/>
      <w:r>
        <w:rPr>
          <w:rFonts w:ascii="David" w:hAnsi="David" w:cs="David" w:hint="cs"/>
          <w:sz w:val="20"/>
          <w:szCs w:val="20"/>
          <w:rtl/>
        </w:rPr>
        <w:t>היועמש</w:t>
      </w:r>
      <w:proofErr w:type="spellEnd"/>
      <w:r>
        <w:rPr>
          <w:rFonts w:ascii="David" w:hAnsi="David" w:cs="David" w:hint="cs"/>
          <w:sz w:val="20"/>
          <w:szCs w:val="20"/>
          <w:rtl/>
        </w:rPr>
        <w:t>.</w:t>
      </w:r>
    </w:p>
    <w:p w14:paraId="460DE7B1" w14:textId="2B328A3D" w:rsidR="007E74BC" w:rsidRDefault="007E74BC" w:rsidP="006406A1">
      <w:pPr>
        <w:ind w:firstLine="720"/>
        <w:jc w:val="both"/>
        <w:rPr>
          <w:rFonts w:ascii="David" w:hAnsi="David" w:cs="David"/>
          <w:sz w:val="20"/>
          <w:szCs w:val="20"/>
          <w:rtl/>
        </w:rPr>
      </w:pPr>
      <w:r w:rsidRPr="007E74BC">
        <w:rPr>
          <w:rFonts w:ascii="David" w:hAnsi="David" w:cs="David" w:hint="cs"/>
          <w:sz w:val="20"/>
          <w:szCs w:val="20"/>
          <w:highlight w:val="green"/>
          <w:rtl/>
        </w:rPr>
        <w:t>מצא</w:t>
      </w:r>
      <w:r>
        <w:rPr>
          <w:rFonts w:ascii="David" w:hAnsi="David" w:cs="David" w:hint="cs"/>
          <w:sz w:val="20"/>
          <w:szCs w:val="20"/>
          <w:rtl/>
        </w:rPr>
        <w:t xml:space="preserve">- עמדת </w:t>
      </w:r>
      <w:proofErr w:type="spellStart"/>
      <w:r>
        <w:rPr>
          <w:rFonts w:ascii="David" w:hAnsi="David" w:cs="David" w:hint="cs"/>
          <w:sz w:val="20"/>
          <w:szCs w:val="20"/>
          <w:rtl/>
        </w:rPr>
        <w:t>היועמש</w:t>
      </w:r>
      <w:proofErr w:type="spellEnd"/>
      <w:r>
        <w:rPr>
          <w:rFonts w:ascii="David" w:hAnsi="David" w:cs="David" w:hint="cs"/>
          <w:sz w:val="20"/>
          <w:szCs w:val="20"/>
          <w:rtl/>
        </w:rPr>
        <w:t xml:space="preserve"> מחייבת את עמדת הממשלה ומכאן שאין פער בין הממשלה </w:t>
      </w:r>
      <w:proofErr w:type="spellStart"/>
      <w:r>
        <w:rPr>
          <w:rFonts w:ascii="David" w:hAnsi="David" w:cs="David" w:hint="cs"/>
          <w:sz w:val="20"/>
          <w:szCs w:val="20"/>
          <w:rtl/>
        </w:rPr>
        <w:t>ליועמש</w:t>
      </w:r>
      <w:proofErr w:type="spellEnd"/>
      <w:r>
        <w:rPr>
          <w:rFonts w:ascii="David" w:hAnsi="David" w:cs="David" w:hint="cs"/>
          <w:sz w:val="20"/>
          <w:szCs w:val="20"/>
          <w:rtl/>
        </w:rPr>
        <w:t>.</w:t>
      </w:r>
    </w:p>
    <w:p w14:paraId="4CEE1CC7" w14:textId="1A913C8A" w:rsidR="007E74BC" w:rsidRDefault="007E74BC" w:rsidP="00E5044E">
      <w:pPr>
        <w:jc w:val="both"/>
        <w:rPr>
          <w:rFonts w:ascii="David" w:hAnsi="David" w:cs="David"/>
          <w:sz w:val="20"/>
          <w:szCs w:val="20"/>
          <w:rtl/>
        </w:rPr>
      </w:pPr>
      <w:r>
        <w:rPr>
          <w:rFonts w:ascii="David" w:hAnsi="David" w:cs="David" w:hint="cs"/>
          <w:sz w:val="20"/>
          <w:szCs w:val="20"/>
          <w:rtl/>
        </w:rPr>
        <w:t>יוצא מזה שאין לממשלה דרך להגן בבית המשפט על עמדתה.</w:t>
      </w:r>
    </w:p>
    <w:p w14:paraId="50CC3DF1" w14:textId="697F0681" w:rsidR="007E74BC" w:rsidRDefault="007E74BC" w:rsidP="00E5044E">
      <w:pPr>
        <w:jc w:val="both"/>
        <w:rPr>
          <w:rFonts w:ascii="David" w:hAnsi="David" w:cs="David"/>
          <w:sz w:val="20"/>
          <w:szCs w:val="20"/>
          <w:rtl/>
        </w:rPr>
      </w:pPr>
      <w:r>
        <w:rPr>
          <w:rFonts w:ascii="David" w:hAnsi="David" w:cs="David" w:hint="cs"/>
          <w:sz w:val="20"/>
          <w:szCs w:val="20"/>
          <w:rtl/>
        </w:rPr>
        <w:t xml:space="preserve">בפס"ד </w:t>
      </w:r>
      <w:r w:rsidRPr="007E74BC">
        <w:rPr>
          <w:rFonts w:ascii="David" w:hAnsi="David" w:cs="David" w:hint="cs"/>
          <w:sz w:val="20"/>
          <w:szCs w:val="20"/>
          <w:highlight w:val="yellow"/>
          <w:rtl/>
        </w:rPr>
        <w:t>אמיתי</w:t>
      </w:r>
      <w:r>
        <w:rPr>
          <w:rFonts w:ascii="David" w:hAnsi="David" w:cs="David" w:hint="cs"/>
          <w:sz w:val="20"/>
          <w:szCs w:val="20"/>
          <w:rtl/>
        </w:rPr>
        <w:t xml:space="preserve"> נידונה פעם נוספת השאלה האם יש אפשרות לתת לשר להתגונן עם ייעוץ משפטי בשלו </w:t>
      </w:r>
      <w:proofErr w:type="spellStart"/>
      <w:r>
        <w:rPr>
          <w:rFonts w:ascii="David" w:hAnsi="David" w:cs="David" w:hint="cs"/>
          <w:sz w:val="20"/>
          <w:szCs w:val="20"/>
          <w:rtl/>
        </w:rPr>
        <w:t>כשהיועמש</w:t>
      </w:r>
      <w:proofErr w:type="spellEnd"/>
      <w:r>
        <w:rPr>
          <w:rFonts w:ascii="David" w:hAnsi="David" w:cs="David" w:hint="cs"/>
          <w:sz w:val="20"/>
          <w:szCs w:val="20"/>
          <w:rtl/>
        </w:rPr>
        <w:t xml:space="preserve"> מתנגד:</w:t>
      </w:r>
    </w:p>
    <w:p w14:paraId="4929737B" w14:textId="2112B035" w:rsidR="007E74BC" w:rsidRDefault="007E74BC" w:rsidP="006406A1">
      <w:pPr>
        <w:ind w:firstLine="720"/>
        <w:jc w:val="both"/>
        <w:rPr>
          <w:rFonts w:ascii="David" w:hAnsi="David" w:cs="David"/>
          <w:sz w:val="20"/>
          <w:szCs w:val="20"/>
          <w:rtl/>
        </w:rPr>
      </w:pPr>
      <w:r w:rsidRPr="007E74BC">
        <w:rPr>
          <w:rFonts w:ascii="David" w:hAnsi="David" w:cs="David" w:hint="cs"/>
          <w:sz w:val="20"/>
          <w:szCs w:val="20"/>
          <w:highlight w:val="green"/>
          <w:rtl/>
        </w:rPr>
        <w:t>שטיין</w:t>
      </w:r>
      <w:r>
        <w:rPr>
          <w:rFonts w:ascii="David" w:hAnsi="David" w:cs="David" w:hint="cs"/>
          <w:sz w:val="20"/>
          <w:szCs w:val="20"/>
          <w:rtl/>
        </w:rPr>
        <w:t xml:space="preserve">- השר יכול לקחת ייעוץ משפטי אחר </w:t>
      </w:r>
      <w:proofErr w:type="spellStart"/>
      <w:r>
        <w:rPr>
          <w:rFonts w:ascii="David" w:hAnsi="David" w:cs="David" w:hint="cs"/>
          <w:sz w:val="20"/>
          <w:szCs w:val="20"/>
          <w:rtl/>
        </w:rPr>
        <w:t>מהיועמש</w:t>
      </w:r>
      <w:proofErr w:type="spellEnd"/>
      <w:r>
        <w:rPr>
          <w:rFonts w:ascii="David" w:hAnsi="David" w:cs="David" w:hint="cs"/>
          <w:sz w:val="20"/>
          <w:szCs w:val="20"/>
          <w:rtl/>
        </w:rPr>
        <w:t>.</w:t>
      </w:r>
    </w:p>
    <w:p w14:paraId="64FEB70B" w14:textId="762417AD" w:rsidR="007E74BC" w:rsidRDefault="007E74BC" w:rsidP="006406A1">
      <w:pPr>
        <w:ind w:firstLine="720"/>
        <w:jc w:val="both"/>
        <w:rPr>
          <w:rFonts w:ascii="David" w:hAnsi="David" w:cs="David"/>
          <w:sz w:val="20"/>
          <w:szCs w:val="20"/>
          <w:rtl/>
        </w:rPr>
      </w:pPr>
      <w:r w:rsidRPr="007E74BC">
        <w:rPr>
          <w:rFonts w:ascii="David" w:hAnsi="David" w:cs="David" w:hint="cs"/>
          <w:sz w:val="20"/>
          <w:szCs w:val="20"/>
          <w:highlight w:val="green"/>
          <w:rtl/>
        </w:rPr>
        <w:t>הנדל</w:t>
      </w:r>
      <w:r>
        <w:rPr>
          <w:rFonts w:ascii="David" w:hAnsi="David" w:cs="David" w:hint="cs"/>
          <w:sz w:val="20"/>
          <w:szCs w:val="20"/>
          <w:rtl/>
        </w:rPr>
        <w:t>- לא רלוונטי בפס"ד זה בגלל שהשר רצה לייצג את עצמו.</w:t>
      </w:r>
    </w:p>
    <w:p w14:paraId="61AD47AC" w14:textId="3E56618B" w:rsidR="007E74BC" w:rsidRPr="009C55F5" w:rsidRDefault="007E74BC" w:rsidP="006406A1">
      <w:pPr>
        <w:ind w:firstLine="720"/>
        <w:jc w:val="both"/>
        <w:rPr>
          <w:rFonts w:ascii="David" w:hAnsi="David" w:cs="David"/>
          <w:sz w:val="20"/>
          <w:szCs w:val="20"/>
        </w:rPr>
      </w:pPr>
      <w:r w:rsidRPr="007E74BC">
        <w:rPr>
          <w:rFonts w:ascii="David" w:hAnsi="David" w:cs="David" w:hint="cs"/>
          <w:sz w:val="20"/>
          <w:szCs w:val="20"/>
          <w:highlight w:val="green"/>
          <w:rtl/>
        </w:rPr>
        <w:t>קרא</w:t>
      </w:r>
      <w:r>
        <w:rPr>
          <w:rFonts w:ascii="David" w:hAnsi="David" w:cs="David" w:hint="cs"/>
          <w:sz w:val="20"/>
          <w:szCs w:val="20"/>
          <w:rtl/>
        </w:rPr>
        <w:t>- השר לא יכול כיוון שזוהי ההלכה המושרשת בישראל.</w:t>
      </w:r>
    </w:p>
    <w:p w14:paraId="777CD388" w14:textId="00EB2C25" w:rsidR="009C55F5" w:rsidRDefault="009C55F5" w:rsidP="00E5044E">
      <w:pPr>
        <w:pStyle w:val="4"/>
        <w:jc w:val="both"/>
      </w:pPr>
      <w:r>
        <w:rPr>
          <w:rFonts w:hint="cs"/>
          <w:rtl/>
        </w:rPr>
        <w:t>ייעוץ</w:t>
      </w:r>
    </w:p>
    <w:p w14:paraId="59092C3B" w14:textId="451CF6AA" w:rsidR="007E74BC" w:rsidRDefault="007E74BC" w:rsidP="00E5044E">
      <w:pPr>
        <w:jc w:val="both"/>
        <w:rPr>
          <w:rFonts w:ascii="David" w:hAnsi="David" w:cs="David"/>
          <w:sz w:val="20"/>
          <w:szCs w:val="20"/>
          <w:rtl/>
        </w:rPr>
      </w:pPr>
      <w:r>
        <w:rPr>
          <w:rFonts w:ascii="David" w:hAnsi="David" w:cs="David" w:hint="cs"/>
          <w:sz w:val="20"/>
          <w:szCs w:val="20"/>
          <w:rtl/>
        </w:rPr>
        <w:t xml:space="preserve">בוועדת אגרנט הוחלט שהייעוץ המשפטי </w:t>
      </w:r>
      <w:r w:rsidRPr="00A72C46">
        <w:rPr>
          <w:rFonts w:ascii="David" w:hAnsi="David" w:cs="David" w:hint="cs"/>
          <w:b/>
          <w:bCs/>
          <w:sz w:val="20"/>
          <w:szCs w:val="20"/>
          <w:rtl/>
        </w:rPr>
        <w:t>לא מחייב</w:t>
      </w:r>
      <w:r>
        <w:rPr>
          <w:rFonts w:ascii="David" w:hAnsi="David" w:cs="David" w:hint="cs"/>
          <w:sz w:val="20"/>
          <w:szCs w:val="20"/>
          <w:rtl/>
        </w:rPr>
        <w:t xml:space="preserve"> את הממשלה.</w:t>
      </w:r>
    </w:p>
    <w:p w14:paraId="032FA8C2" w14:textId="708D7448" w:rsidR="00A72C46" w:rsidRDefault="00A72C46" w:rsidP="00E5044E">
      <w:pPr>
        <w:jc w:val="both"/>
        <w:rPr>
          <w:rFonts w:ascii="David" w:hAnsi="David" w:cs="David"/>
          <w:sz w:val="20"/>
          <w:szCs w:val="20"/>
          <w:rtl/>
        </w:rPr>
      </w:pPr>
      <w:r>
        <w:rPr>
          <w:rFonts w:ascii="David" w:hAnsi="David" w:cs="David" w:hint="cs"/>
          <w:sz w:val="20"/>
          <w:szCs w:val="20"/>
          <w:rtl/>
        </w:rPr>
        <w:t xml:space="preserve">במאמר בשנת 1986 </w:t>
      </w:r>
      <w:r w:rsidRPr="00A72C46">
        <w:rPr>
          <w:rFonts w:ascii="David" w:hAnsi="David" w:cs="David" w:hint="cs"/>
          <w:sz w:val="20"/>
          <w:szCs w:val="20"/>
          <w:highlight w:val="green"/>
          <w:rtl/>
        </w:rPr>
        <w:t>זמיר</w:t>
      </w:r>
      <w:r>
        <w:rPr>
          <w:rFonts w:ascii="David" w:hAnsi="David" w:cs="David" w:hint="cs"/>
          <w:sz w:val="20"/>
          <w:szCs w:val="20"/>
          <w:rtl/>
        </w:rPr>
        <w:t xml:space="preserve"> </w:t>
      </w:r>
      <w:r w:rsidRPr="00A72C46">
        <w:rPr>
          <w:rFonts w:ascii="David" w:hAnsi="David" w:cs="David" w:hint="cs"/>
          <w:sz w:val="20"/>
          <w:szCs w:val="20"/>
          <w:highlight w:val="cyan"/>
          <w:rtl/>
        </w:rPr>
        <w:t>במאמר</w:t>
      </w:r>
      <w:r>
        <w:rPr>
          <w:rFonts w:ascii="David" w:hAnsi="David" w:cs="David" w:hint="cs"/>
          <w:sz w:val="20"/>
          <w:szCs w:val="20"/>
          <w:rtl/>
        </w:rPr>
        <w:t xml:space="preserve"> הכריע כי ועדת אגרנט החליטה שהייעוץ מחייב את הממשלה.</w:t>
      </w:r>
    </w:p>
    <w:p w14:paraId="784BB095" w14:textId="3133CFBE" w:rsidR="00A72C46" w:rsidRDefault="00A72C46" w:rsidP="00E5044E">
      <w:pPr>
        <w:jc w:val="both"/>
        <w:rPr>
          <w:rFonts w:ascii="David" w:hAnsi="David" w:cs="David"/>
          <w:sz w:val="20"/>
          <w:szCs w:val="20"/>
          <w:rtl/>
        </w:rPr>
      </w:pPr>
      <w:r w:rsidRPr="009B38ED">
        <w:rPr>
          <w:rFonts w:ascii="David" w:hAnsi="David" w:cs="David" w:hint="cs"/>
          <w:sz w:val="20"/>
          <w:szCs w:val="20"/>
          <w:highlight w:val="green"/>
          <w:rtl/>
        </w:rPr>
        <w:t>ברק</w:t>
      </w:r>
      <w:r>
        <w:rPr>
          <w:rFonts w:ascii="David" w:hAnsi="David" w:cs="David" w:hint="cs"/>
          <w:sz w:val="20"/>
          <w:szCs w:val="20"/>
          <w:rtl/>
        </w:rPr>
        <w:t xml:space="preserve"> בפס"ד </w:t>
      </w:r>
      <w:r w:rsidRPr="009B38ED">
        <w:rPr>
          <w:rFonts w:ascii="David" w:hAnsi="David" w:cs="David" w:hint="cs"/>
          <w:sz w:val="20"/>
          <w:szCs w:val="20"/>
          <w:highlight w:val="yellow"/>
          <w:rtl/>
        </w:rPr>
        <w:t>פנחסי</w:t>
      </w:r>
      <w:r>
        <w:rPr>
          <w:rFonts w:ascii="David" w:hAnsi="David" w:cs="David" w:hint="cs"/>
          <w:sz w:val="20"/>
          <w:szCs w:val="20"/>
          <w:rtl/>
        </w:rPr>
        <w:t xml:space="preserve"> הכריע שהייעוץ מחייב.</w:t>
      </w:r>
    </w:p>
    <w:p w14:paraId="2BB57767" w14:textId="1388F44E" w:rsidR="00A72C46" w:rsidRDefault="00A72C46" w:rsidP="00E5044E">
      <w:pPr>
        <w:pStyle w:val="2"/>
        <w:jc w:val="both"/>
        <w:rPr>
          <w:rtl/>
        </w:rPr>
      </w:pPr>
      <w:r>
        <w:rPr>
          <w:rFonts w:hint="cs"/>
          <w:rtl/>
        </w:rPr>
        <w:t>מבקר המדינה</w:t>
      </w:r>
    </w:p>
    <w:p w14:paraId="60441D1C"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 xml:space="preserve">מבקר המדינה, יבקר את המשק, נכסים, כספים, התחייבויות וכו' של המדינה והמנהל. יבחן את חוקיות הפעולה ואת טוהר המידות והניהול התקין. </w:t>
      </w:r>
    </w:p>
    <w:p w14:paraId="301DABCA"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הגוף העומד לביקורתו ימציא ללא דיחוי את המסמכים ומה שהמבקר דורש.</w:t>
      </w:r>
    </w:p>
    <w:p w14:paraId="7D543E71"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יועבר מכהונתו או בגלל גורם רפואי או בגלל התנהגות שאינה הולמת.</w:t>
      </w:r>
    </w:p>
    <w:p w14:paraId="23EC81FE"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lastRenderedPageBreak/>
        <w:t xml:space="preserve">ראש הממשלה אף חייב תוך 10 שבועות למסור תגובה לביקורת שהמבקר מוציא. </w:t>
      </w:r>
    </w:p>
    <w:p w14:paraId="4343BA60"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כיום המבקר מפרסם את ממצאי הביקורת, דבר שעוזר לו לאכוף את ממצאיו. לכאורה לממצאיו אין מעמד מחייב, אך נאמר על ידי בית המשפט כי רשות שבוחרת להתעלם ממצאיו צריכה להוציא נימוק מדוע.</w:t>
      </w:r>
    </w:p>
    <w:p w14:paraId="1851CB32"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גם חוק יצא שבהנחה וגוף רוצה לדחות תיקון ליקוי הוא צריך לדווח למבקר. ביקורת שיפוטית קיימת בנושא.</w:t>
      </w:r>
    </w:p>
    <w:p w14:paraId="08111CA5" w14:textId="624884B2" w:rsidR="00A72C46" w:rsidRDefault="00E5044E" w:rsidP="00E5044E">
      <w:pPr>
        <w:jc w:val="both"/>
        <w:rPr>
          <w:rFonts w:ascii="David" w:hAnsi="David" w:cs="David"/>
          <w:sz w:val="20"/>
          <w:szCs w:val="20"/>
          <w:rtl/>
        </w:rPr>
      </w:pPr>
      <w:r w:rsidRPr="00E5044E">
        <w:rPr>
          <w:rFonts w:ascii="David" w:hAnsi="David" w:cs="David"/>
          <w:sz w:val="20"/>
          <w:szCs w:val="20"/>
          <w:rtl/>
        </w:rPr>
        <w:t>תפקידו כנציב תלונות הציבור – כל אדם יכול להתלונן במידה והוא נפגע בצורה ישירה מאחד הגופים המבוקרים על ידי המבקר. אפשרות לפנות בתלונה לא סותר את האפשרות לעתור לבג"ץ. יכול גם לדון בנושאים משפטיים.</w:t>
      </w:r>
    </w:p>
    <w:p w14:paraId="131783A6" w14:textId="252216DE" w:rsidR="00E5044E" w:rsidRDefault="00E5044E" w:rsidP="00E5044E">
      <w:pPr>
        <w:pStyle w:val="2"/>
        <w:jc w:val="both"/>
        <w:rPr>
          <w:rtl/>
        </w:rPr>
      </w:pPr>
      <w:r>
        <w:rPr>
          <w:rFonts w:hint="cs"/>
          <w:rtl/>
        </w:rPr>
        <w:t>ועדות חקירה</w:t>
      </w:r>
    </w:p>
    <w:p w14:paraId="26011102"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אם ראתה הממשלה כי יש דבר להקים וועדת חקירה בשבילו, תמונה וועדה וראשה יהיה שופט בית משפט העליון או מחוזי.</w:t>
      </w:r>
    </w:p>
    <w:p w14:paraId="11F645A2"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חוק מבקר המדינה גם אומר שאם יש ליקוי שראוי להקים עליו וועדת חקירה כך יהיה.</w:t>
      </w:r>
    </w:p>
    <w:p w14:paraId="2FDA0B67"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הממשלה ממנה ועדת חקירה, לה 2 מגבלות: 1. תחום הסמכויות 2. המתחם שהיא רשאית לחקור.</w:t>
      </w:r>
    </w:p>
    <w:p w14:paraId="5AF4470F"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 xml:space="preserve">לוועדה שיקול דעת רחב בנוגע לנושא החקירה, לעיתים עולים נושאים ותחומים נוספים בגלל הסוגייה שאותם הם חוקרים. </w:t>
      </w:r>
    </w:p>
    <w:p w14:paraId="6856DFB7"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אין הוועדה מחליפה הליך פלילי, אך ממצאיה יכולים להשפיע רבות. החקירה אינה יכולה להוות ראייה בהליך הפלילי, אך יש פה בעייתיות כיוון שהפרסום גורם לשם רע גם ללא הליך פלילי הוגן.</w:t>
      </w:r>
    </w:p>
    <w:p w14:paraId="67D16471"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אם מחפשים להטיל אחריות אישית עדיף שזה יהיה דרך הליך פלילי ולא וועדת חקירה.</w:t>
      </w:r>
    </w:p>
    <w:p w14:paraId="670731A5"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וועדת חקירה יכולה לחקור גם דברים שקשורים לשיפוט ( הליך פלילי), אך בית המשפט יפסול את הקמת הוועדה אם ברור שהוועדה תגרום לפגיעה בסמכותה של הרשות השופטת, והוועדה תהיה מעין ערכאת ערעור נוספת.</w:t>
      </w:r>
    </w:p>
    <w:p w14:paraId="1A0864AE"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הוועדה יכולה לחקור גם חברי כנסת, אך תמנע מלצמצם את חופש פעולתה, לדוגמה 3 חברי כנסת הסיתו לאלימות, דבר שהוועדה חשפה והדבר השפיע לבחירות הבאות.</w:t>
      </w:r>
    </w:p>
    <w:p w14:paraId="4F0B239A"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לעיתים תהיה חובה לממשלה להקים וועדת חקירה בנושא מסוים, אך לעניין אין ביקורת שיפוטית. מניגוד לכך, לכנסת גם יש סמכות להפסיק את פעולתה של וועדת חקירה, אך לדבר זה כן יש ביקורת שיפוטית.</w:t>
      </w:r>
    </w:p>
    <w:p w14:paraId="7961B437"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גם וועדת ביקורת המדינה רשאית להקים וועדת חקירה, ואף לחקור גופים שאינם מבוקרים.</w:t>
      </w:r>
    </w:p>
    <w:p w14:paraId="344BAA0D"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קביעת ההרכב – בידי נשיא בית המשפט העליון, על אף שלא כל הוועדה הם משפטנים. יכול להיות שאדם שיש לו דעות קדומות בנושא החקירה לא ייבחר או יודח משם.</w:t>
      </w:r>
    </w:p>
    <w:p w14:paraId="55C7892A"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 xml:space="preserve">הליכי הדיון בוועדה  - יכולה להזמין מי שהיא רוצה לתת עדות \ מידע, ויכולה אף לקנוס אם משהו מסרב. הדיון פומבי אלא אם יש הצדקה שלא. הוועדה מחויבת לתת לאדם שאמור להיפגע מהוועדה מידע על כך ואפשרות להציג את טענותיו. בנסיבות חמורות יכולה הוועדה לפרסם גם בלי האפשרות להציג את טענותיו. ניתן גם למנוע מאנשים לבוא בפני הוועדה אם הוועדה משוכנעת שאין בממצאים בכדי לפגוע באותו אדם. </w:t>
      </w:r>
    </w:p>
    <w:p w14:paraId="62E6054B"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בנוסף יש לציין שזכויות רבות שיש בהליך הרגיל אין בהליך בוועדה, כמו כתב אישום מראש וכאלה.</w:t>
      </w:r>
    </w:p>
    <w:p w14:paraId="2D6603CF"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מעמד הממצאים – אין הממשלה מחויבת לממצאים, אך מחויבת לשקול היטב את המלצותיה. משקל רב גם להמלצותיה בנוגע לעובדי ציבור, ולכשירותם לתפקיד בשל מעשיהם.</w:t>
      </w:r>
    </w:p>
    <w:p w14:paraId="3DACF5D0"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קיום וועדת חקירה בנושא מסוים לא סותר את קיום ההליך הפלילי באותו הנושא.</w:t>
      </w:r>
    </w:p>
    <w:p w14:paraId="2F5F0FB2" w14:textId="77777777" w:rsidR="00E5044E" w:rsidRPr="00E5044E" w:rsidRDefault="00E5044E" w:rsidP="00E5044E">
      <w:pPr>
        <w:jc w:val="both"/>
        <w:rPr>
          <w:rFonts w:ascii="David" w:hAnsi="David" w:cs="David"/>
          <w:sz w:val="20"/>
          <w:szCs w:val="20"/>
          <w:rtl/>
        </w:rPr>
      </w:pPr>
      <w:r w:rsidRPr="00E5044E">
        <w:rPr>
          <w:rFonts w:ascii="David" w:hAnsi="David" w:cs="David"/>
          <w:sz w:val="20"/>
          <w:szCs w:val="20"/>
          <w:rtl/>
        </w:rPr>
        <w:t>לעיתים הוועדה יכולה לגרום לשם רע גם בלא הליך, ההחלטה שלא לקיים הליך, תבוא עם נימוקים מדוע, דבר זה אמור לבוא לקראת אותו אדם שנוצר לו שם רע למרות שלא היה בהליך פלילי.</w:t>
      </w:r>
    </w:p>
    <w:p w14:paraId="27D419A4" w14:textId="3A972896" w:rsidR="00E5044E" w:rsidRDefault="00E5044E" w:rsidP="00E5044E">
      <w:pPr>
        <w:jc w:val="both"/>
        <w:rPr>
          <w:rFonts w:ascii="David" w:hAnsi="David" w:cs="David"/>
          <w:sz w:val="20"/>
          <w:szCs w:val="20"/>
          <w:rtl/>
        </w:rPr>
      </w:pPr>
      <w:r w:rsidRPr="00E5044E">
        <w:rPr>
          <w:rFonts w:ascii="David" w:hAnsi="David" w:cs="David"/>
          <w:sz w:val="20"/>
          <w:szCs w:val="20"/>
          <w:rtl/>
        </w:rPr>
        <w:t>בית המשפט נמנע מלהחיל ביקורת שיפוטית על החלטות והמלצות וועדת החקירה.</w:t>
      </w:r>
    </w:p>
    <w:p w14:paraId="53FCDB95" w14:textId="77777777" w:rsidR="00E5044E" w:rsidRDefault="00E5044E">
      <w:pPr>
        <w:bidi w:val="0"/>
        <w:rPr>
          <w:rFonts w:ascii="David" w:hAnsi="David" w:cs="David"/>
          <w:sz w:val="20"/>
          <w:szCs w:val="20"/>
          <w:rtl/>
        </w:rPr>
      </w:pPr>
      <w:r>
        <w:rPr>
          <w:rFonts w:ascii="David" w:hAnsi="David" w:cs="David"/>
          <w:sz w:val="20"/>
          <w:szCs w:val="20"/>
          <w:rtl/>
        </w:rPr>
        <w:br w:type="page"/>
      </w:r>
    </w:p>
    <w:p w14:paraId="516F6C36" w14:textId="7677F1BD" w:rsidR="00E5044E" w:rsidRDefault="00E5044E" w:rsidP="00E5044E">
      <w:pPr>
        <w:pStyle w:val="aa"/>
        <w:rPr>
          <w:rtl/>
        </w:rPr>
      </w:pPr>
      <w:r>
        <w:rPr>
          <w:rFonts w:hint="cs"/>
          <w:rtl/>
        </w:rPr>
        <w:lastRenderedPageBreak/>
        <w:t>זכויות האזרח</w:t>
      </w:r>
    </w:p>
    <w:p w14:paraId="0E31641C" w14:textId="7281E87A" w:rsidR="00E5044E" w:rsidRDefault="00E5044E" w:rsidP="00E5044E">
      <w:pPr>
        <w:pStyle w:val="1"/>
        <w:rPr>
          <w:rtl/>
        </w:rPr>
      </w:pPr>
      <w:r>
        <w:rPr>
          <w:rFonts w:hint="cs"/>
          <w:rtl/>
        </w:rPr>
        <w:t>מבוא</w:t>
      </w:r>
    </w:p>
    <w:p w14:paraId="7CC0843B" w14:textId="2432591A" w:rsidR="00E5044E" w:rsidRDefault="007E41A0" w:rsidP="007E41A0">
      <w:pPr>
        <w:jc w:val="both"/>
        <w:rPr>
          <w:rFonts w:ascii="David" w:hAnsi="David" w:cs="David"/>
          <w:sz w:val="20"/>
          <w:szCs w:val="20"/>
          <w:rtl/>
        </w:rPr>
      </w:pPr>
      <w:r>
        <w:rPr>
          <w:rFonts w:ascii="David" w:hAnsi="David" w:cs="David" w:hint="cs"/>
          <w:sz w:val="20"/>
          <w:szCs w:val="20"/>
          <w:rtl/>
        </w:rPr>
        <w:t>המבוא לזכויות האזרח עוסק בנוסחאות האיזון בין הזכויות.</w:t>
      </w:r>
    </w:p>
    <w:p w14:paraId="3A910DB1" w14:textId="789244A9" w:rsidR="007E41A0" w:rsidRDefault="007E41A0" w:rsidP="00CD376C">
      <w:pPr>
        <w:pStyle w:val="2"/>
        <w:jc w:val="both"/>
        <w:rPr>
          <w:rtl/>
        </w:rPr>
      </w:pPr>
      <w:r>
        <w:rPr>
          <w:rFonts w:hint="cs"/>
          <w:rtl/>
        </w:rPr>
        <w:t>מבחני האיזון</w:t>
      </w:r>
    </w:p>
    <w:p w14:paraId="0F6CC068" w14:textId="451E8E17" w:rsidR="007E41A0" w:rsidRDefault="007E41A0" w:rsidP="00CD376C">
      <w:pPr>
        <w:jc w:val="both"/>
        <w:rPr>
          <w:rFonts w:ascii="David" w:hAnsi="David" w:cs="David"/>
          <w:sz w:val="20"/>
          <w:szCs w:val="20"/>
          <w:rtl/>
        </w:rPr>
      </w:pPr>
      <w:r>
        <w:rPr>
          <w:rFonts w:ascii="David" w:hAnsi="David" w:cs="David" w:hint="cs"/>
          <w:sz w:val="20"/>
          <w:szCs w:val="20"/>
          <w:rtl/>
        </w:rPr>
        <w:t>עד לשנת 92' במצב של התנגשות בין זכויות היו שני נוסחאות שמאזנות בין הזכויות, אנכית ואופקית (</w:t>
      </w:r>
      <w:r w:rsidRPr="007E41A0">
        <w:rPr>
          <w:rFonts w:ascii="David" w:hAnsi="David" w:cs="David" w:hint="cs"/>
          <w:sz w:val="20"/>
          <w:szCs w:val="20"/>
          <w:highlight w:val="yellow"/>
          <w:rtl/>
        </w:rPr>
        <w:t>חורב</w:t>
      </w:r>
      <w:r>
        <w:rPr>
          <w:rFonts w:ascii="David" w:hAnsi="David" w:cs="David" w:hint="cs"/>
          <w:sz w:val="20"/>
          <w:szCs w:val="20"/>
          <w:rtl/>
        </w:rPr>
        <w:t xml:space="preserve">, </w:t>
      </w:r>
      <w:r w:rsidRPr="007E41A0">
        <w:rPr>
          <w:rFonts w:ascii="David" w:hAnsi="David" w:cs="David" w:hint="cs"/>
          <w:sz w:val="20"/>
          <w:szCs w:val="20"/>
          <w:highlight w:val="green"/>
          <w:rtl/>
        </w:rPr>
        <w:t>ברק</w:t>
      </w:r>
      <w:r>
        <w:rPr>
          <w:rFonts w:ascii="David" w:hAnsi="David" w:cs="David" w:hint="cs"/>
          <w:sz w:val="20"/>
          <w:szCs w:val="20"/>
          <w:rtl/>
        </w:rPr>
        <w:t>).</w:t>
      </w:r>
    </w:p>
    <w:p w14:paraId="50CFA69D" w14:textId="190B28E2" w:rsidR="007E41A0" w:rsidRDefault="007E41A0" w:rsidP="00CD376C">
      <w:pPr>
        <w:pStyle w:val="3"/>
        <w:jc w:val="both"/>
        <w:rPr>
          <w:rtl/>
        </w:rPr>
      </w:pPr>
      <w:r>
        <w:rPr>
          <w:rFonts w:hint="cs"/>
          <w:rtl/>
        </w:rPr>
        <w:t>איזון אנכי</w:t>
      </w:r>
    </w:p>
    <w:p w14:paraId="5DE630A6" w14:textId="38823E16" w:rsidR="007E41A0" w:rsidRDefault="007E41A0" w:rsidP="00CD376C">
      <w:pPr>
        <w:jc w:val="both"/>
        <w:rPr>
          <w:rFonts w:ascii="David" w:hAnsi="David" w:cs="David"/>
          <w:sz w:val="20"/>
          <w:szCs w:val="20"/>
          <w:rtl/>
        </w:rPr>
      </w:pPr>
      <w:r>
        <w:rPr>
          <w:rFonts w:ascii="David" w:hAnsi="David" w:cs="David" w:hint="cs"/>
          <w:sz w:val="20"/>
          <w:szCs w:val="20"/>
          <w:rtl/>
        </w:rPr>
        <w:t>באיזון אנכי ידו של ערך אחד גובר על ידו של ערך אחר בצורה מוחלטת</w:t>
      </w:r>
      <w:r w:rsidR="00940522">
        <w:rPr>
          <w:rFonts w:ascii="David" w:hAnsi="David" w:cs="David" w:hint="cs"/>
          <w:sz w:val="20"/>
          <w:szCs w:val="20"/>
          <w:rtl/>
        </w:rPr>
        <w:t xml:space="preserve"> (</w:t>
      </w:r>
      <w:r w:rsidR="00940522" w:rsidRPr="00940522">
        <w:rPr>
          <w:rFonts w:ascii="David" w:hAnsi="David" w:cs="David" w:hint="cs"/>
          <w:sz w:val="20"/>
          <w:szCs w:val="20"/>
          <w:highlight w:val="yellow"/>
          <w:rtl/>
        </w:rPr>
        <w:t>דיין</w:t>
      </w:r>
      <w:r w:rsidR="00940522">
        <w:rPr>
          <w:rFonts w:ascii="David" w:hAnsi="David" w:cs="David" w:hint="cs"/>
          <w:sz w:val="20"/>
          <w:szCs w:val="20"/>
          <w:rtl/>
        </w:rPr>
        <w:t xml:space="preserve">, </w:t>
      </w:r>
      <w:r w:rsidR="00940522" w:rsidRPr="00940522">
        <w:rPr>
          <w:rFonts w:ascii="David" w:hAnsi="David" w:cs="David" w:hint="cs"/>
          <w:sz w:val="20"/>
          <w:szCs w:val="20"/>
          <w:highlight w:val="green"/>
          <w:rtl/>
        </w:rPr>
        <w:t>ברק</w:t>
      </w:r>
      <w:r w:rsidR="00940522">
        <w:rPr>
          <w:rFonts w:ascii="David" w:hAnsi="David" w:cs="David" w:hint="cs"/>
          <w:sz w:val="20"/>
          <w:szCs w:val="20"/>
          <w:rtl/>
        </w:rPr>
        <w:t>)</w:t>
      </w:r>
      <w:r>
        <w:rPr>
          <w:rFonts w:ascii="David" w:hAnsi="David" w:cs="David" w:hint="cs"/>
          <w:sz w:val="20"/>
          <w:szCs w:val="20"/>
          <w:rtl/>
        </w:rPr>
        <w:t>. בדרך כלל בהתנגשות בין האינטרס הציבורי לזכות הפרט, עליונות זו משתכללת רק בהתקיים שני מצבים:</w:t>
      </w:r>
    </w:p>
    <w:p w14:paraId="285AC920" w14:textId="5AC8D61F" w:rsidR="007E41A0" w:rsidRDefault="007E41A0" w:rsidP="00CD376C">
      <w:pPr>
        <w:pStyle w:val="a3"/>
        <w:numPr>
          <w:ilvl w:val="0"/>
          <w:numId w:val="51"/>
        </w:numPr>
        <w:jc w:val="both"/>
        <w:rPr>
          <w:rFonts w:ascii="David" w:hAnsi="David" w:cs="David"/>
          <w:sz w:val="20"/>
          <w:szCs w:val="20"/>
        </w:rPr>
      </w:pPr>
      <w:r>
        <w:rPr>
          <w:rFonts w:ascii="David" w:hAnsi="David" w:cs="David" w:hint="cs"/>
          <w:sz w:val="20"/>
          <w:szCs w:val="20"/>
          <w:rtl/>
        </w:rPr>
        <w:t>הסתברות גבוהה לפגיעה ב</w:t>
      </w:r>
      <w:r w:rsidR="00881430">
        <w:rPr>
          <w:rFonts w:ascii="David" w:hAnsi="David" w:cs="David" w:hint="cs"/>
          <w:sz w:val="20"/>
          <w:szCs w:val="20"/>
          <w:rtl/>
        </w:rPr>
        <w:t>אינטרס הציבורי</w:t>
      </w:r>
      <w:r>
        <w:rPr>
          <w:rFonts w:ascii="David" w:hAnsi="David" w:cs="David" w:hint="cs"/>
          <w:sz w:val="20"/>
          <w:szCs w:val="20"/>
          <w:rtl/>
        </w:rPr>
        <w:t>.</w:t>
      </w:r>
    </w:p>
    <w:p w14:paraId="3F3A022D" w14:textId="4422C33E" w:rsidR="007E41A0" w:rsidRDefault="007E41A0" w:rsidP="00CD376C">
      <w:pPr>
        <w:pStyle w:val="a3"/>
        <w:numPr>
          <w:ilvl w:val="0"/>
          <w:numId w:val="51"/>
        </w:numPr>
        <w:jc w:val="both"/>
        <w:rPr>
          <w:rFonts w:ascii="David" w:hAnsi="David" w:cs="David"/>
          <w:sz w:val="20"/>
          <w:szCs w:val="20"/>
        </w:rPr>
      </w:pPr>
      <w:r>
        <w:rPr>
          <w:rFonts w:ascii="David" w:hAnsi="David" w:cs="David" w:hint="cs"/>
          <w:sz w:val="20"/>
          <w:szCs w:val="20"/>
          <w:rtl/>
        </w:rPr>
        <w:t>פגיעה גדולה ב</w:t>
      </w:r>
      <w:r w:rsidR="00881430">
        <w:rPr>
          <w:rFonts w:ascii="David" w:hAnsi="David" w:cs="David" w:hint="cs"/>
          <w:sz w:val="20"/>
          <w:szCs w:val="20"/>
          <w:rtl/>
        </w:rPr>
        <w:t>אינטרס הציבורי</w:t>
      </w:r>
      <w:r>
        <w:rPr>
          <w:rFonts w:ascii="David" w:hAnsi="David" w:cs="David" w:hint="cs"/>
          <w:sz w:val="20"/>
          <w:szCs w:val="20"/>
          <w:rtl/>
        </w:rPr>
        <w:t>.</w:t>
      </w:r>
    </w:p>
    <w:p w14:paraId="4898CCE1" w14:textId="403DD9BA" w:rsidR="007E41A0" w:rsidRDefault="007E41A0" w:rsidP="00CD376C">
      <w:pPr>
        <w:jc w:val="both"/>
        <w:rPr>
          <w:rFonts w:ascii="David" w:hAnsi="David" w:cs="David"/>
          <w:sz w:val="20"/>
          <w:szCs w:val="20"/>
          <w:rtl/>
        </w:rPr>
      </w:pPr>
      <w:r>
        <w:rPr>
          <w:rFonts w:ascii="David" w:hAnsi="David" w:cs="David" w:hint="cs"/>
          <w:sz w:val="20"/>
          <w:szCs w:val="20"/>
          <w:rtl/>
        </w:rPr>
        <w:t>האיזון האנכי מטיב עם זכויות האדם שכן נוסחת האיזון נותנת עליונות לאינטרס הציבורי הנוגד אליו רק אם זה הגיע לרמה של נקודת האיזון.</w:t>
      </w:r>
    </w:p>
    <w:p w14:paraId="0F3C133F" w14:textId="5CB52357" w:rsidR="007E41A0" w:rsidRDefault="007E41A0" w:rsidP="00CD376C">
      <w:pPr>
        <w:pStyle w:val="3"/>
        <w:jc w:val="both"/>
        <w:rPr>
          <w:rtl/>
        </w:rPr>
      </w:pPr>
      <w:r>
        <w:rPr>
          <w:rFonts w:hint="cs"/>
          <w:rtl/>
        </w:rPr>
        <w:t>איזון אופקי</w:t>
      </w:r>
    </w:p>
    <w:p w14:paraId="2C19ABAE" w14:textId="2120C3B2" w:rsidR="007E41A0" w:rsidRDefault="007E41A0" w:rsidP="00CD376C">
      <w:pPr>
        <w:jc w:val="both"/>
        <w:rPr>
          <w:rFonts w:ascii="David" w:hAnsi="David" w:cs="David"/>
          <w:sz w:val="20"/>
          <w:szCs w:val="20"/>
          <w:rtl/>
        </w:rPr>
      </w:pPr>
      <w:r>
        <w:rPr>
          <w:rFonts w:ascii="David" w:hAnsi="David" w:cs="David" w:hint="cs"/>
          <w:sz w:val="20"/>
          <w:szCs w:val="20"/>
          <w:rtl/>
        </w:rPr>
        <w:t xml:space="preserve">באיזון אופקי שני </w:t>
      </w:r>
      <w:r w:rsidR="00CD376C">
        <w:rPr>
          <w:rFonts w:ascii="David" w:hAnsi="David" w:cs="David" w:hint="cs"/>
          <w:sz w:val="20"/>
          <w:szCs w:val="20"/>
          <w:rtl/>
        </w:rPr>
        <w:t>הערכים המתנגשים הם שווי מעמד ובית המשפט צריך למצוא פשרה בין הערכים.</w:t>
      </w:r>
    </w:p>
    <w:p w14:paraId="010044EE" w14:textId="04DF258F" w:rsidR="00CD376C" w:rsidRDefault="00CD376C" w:rsidP="00CD376C">
      <w:pPr>
        <w:jc w:val="both"/>
        <w:rPr>
          <w:rFonts w:ascii="David" w:hAnsi="David" w:cs="David"/>
          <w:sz w:val="20"/>
          <w:szCs w:val="20"/>
          <w:rtl/>
        </w:rPr>
      </w:pPr>
      <w:r>
        <w:rPr>
          <w:rFonts w:ascii="David" w:hAnsi="David" w:cs="David" w:hint="cs"/>
          <w:sz w:val="20"/>
          <w:szCs w:val="20"/>
          <w:rtl/>
        </w:rPr>
        <w:t>האיזון האופקי פחות טוב לזכויות האדם כיוון שתמיד יצטרכו למצוא פשרה, גם אם לא הגיעו לנקודת האיזון.</w:t>
      </w:r>
    </w:p>
    <w:p w14:paraId="7FB09B7D" w14:textId="160398C7" w:rsidR="00CD376C" w:rsidRDefault="00CD376C" w:rsidP="00CD376C">
      <w:pPr>
        <w:pStyle w:val="4"/>
        <w:jc w:val="both"/>
        <w:rPr>
          <w:rtl/>
        </w:rPr>
      </w:pPr>
      <w:r>
        <w:rPr>
          <w:rFonts w:hint="cs"/>
          <w:rtl/>
        </w:rPr>
        <w:t>בעיה בנוסחאות האיזון</w:t>
      </w:r>
    </w:p>
    <w:p w14:paraId="67EDA9F1" w14:textId="18C889E6" w:rsidR="00CD376C" w:rsidRDefault="00CD376C" w:rsidP="00CD376C">
      <w:pPr>
        <w:jc w:val="both"/>
        <w:rPr>
          <w:rFonts w:ascii="David" w:hAnsi="David" w:cs="David"/>
          <w:sz w:val="20"/>
          <w:szCs w:val="20"/>
          <w:rtl/>
        </w:rPr>
      </w:pPr>
      <w:r w:rsidRPr="00CD376C">
        <w:rPr>
          <w:rFonts w:ascii="David" w:hAnsi="David" w:cs="David" w:hint="cs"/>
          <w:sz w:val="20"/>
          <w:szCs w:val="20"/>
          <w:highlight w:val="darkYellow"/>
          <w:rtl/>
        </w:rPr>
        <w:t>גידי</w:t>
      </w:r>
      <w:r>
        <w:rPr>
          <w:rFonts w:ascii="David" w:hAnsi="David" w:cs="David" w:hint="cs"/>
          <w:sz w:val="20"/>
          <w:szCs w:val="20"/>
          <w:rtl/>
        </w:rPr>
        <w:t xml:space="preserve">- למה לא למצוא תמיד פשרה, למה </w:t>
      </w:r>
      <w:proofErr w:type="spellStart"/>
      <w:r>
        <w:rPr>
          <w:rFonts w:ascii="David" w:hAnsi="David" w:cs="David" w:hint="cs"/>
          <w:sz w:val="20"/>
          <w:szCs w:val="20"/>
          <w:rtl/>
        </w:rPr>
        <w:t>לתעדף</w:t>
      </w:r>
      <w:proofErr w:type="spellEnd"/>
      <w:r>
        <w:rPr>
          <w:rFonts w:ascii="David" w:hAnsi="David" w:cs="David" w:hint="cs"/>
          <w:sz w:val="20"/>
          <w:szCs w:val="20"/>
          <w:rtl/>
        </w:rPr>
        <w:t xml:space="preserve"> אבסולוטית ערך?</w:t>
      </w:r>
    </w:p>
    <w:p w14:paraId="605F0456" w14:textId="0C372608" w:rsidR="00CD376C" w:rsidRDefault="00CD376C" w:rsidP="00CD376C">
      <w:pPr>
        <w:pStyle w:val="2"/>
        <w:jc w:val="both"/>
        <w:rPr>
          <w:rtl/>
        </w:rPr>
      </w:pPr>
      <w:r>
        <w:rPr>
          <w:rFonts w:hint="cs"/>
          <w:rtl/>
        </w:rPr>
        <w:t xml:space="preserve">פשרה והכרעה במסגרת </w:t>
      </w:r>
      <w:r w:rsidR="00EB73A2">
        <w:rPr>
          <w:rFonts w:hint="cs"/>
          <w:rtl/>
        </w:rPr>
        <w:t>פסקת ההגבלה</w:t>
      </w:r>
    </w:p>
    <w:p w14:paraId="7DEB6457" w14:textId="26336114" w:rsidR="00EB73A2" w:rsidRDefault="00EB73A2" w:rsidP="00EB73A2">
      <w:pPr>
        <w:pStyle w:val="3"/>
        <w:rPr>
          <w:rtl/>
        </w:rPr>
      </w:pPr>
      <w:r>
        <w:rPr>
          <w:rFonts w:hint="cs"/>
          <w:rtl/>
        </w:rPr>
        <w:t>מבחני המידתיות</w:t>
      </w:r>
    </w:p>
    <w:p w14:paraId="14397B67" w14:textId="49728449" w:rsidR="00CD376C" w:rsidRDefault="00CD376C" w:rsidP="00CD376C">
      <w:pPr>
        <w:jc w:val="both"/>
        <w:rPr>
          <w:rFonts w:ascii="David" w:hAnsi="David" w:cs="David"/>
          <w:sz w:val="20"/>
          <w:szCs w:val="20"/>
          <w:rtl/>
        </w:rPr>
      </w:pPr>
      <w:r>
        <w:rPr>
          <w:rFonts w:ascii="David" w:hAnsi="David" w:cs="David" w:hint="cs"/>
          <w:sz w:val="20"/>
          <w:szCs w:val="20"/>
          <w:rtl/>
        </w:rPr>
        <w:t xml:space="preserve">לאחר חו"י </w:t>
      </w:r>
      <w:proofErr w:type="spellStart"/>
      <w:r w:rsidR="007D4A82">
        <w:rPr>
          <w:rFonts w:ascii="David" w:hAnsi="David" w:cs="David" w:hint="cs"/>
          <w:sz w:val="20"/>
          <w:szCs w:val="20"/>
          <w:rtl/>
        </w:rPr>
        <w:t>כהאו</w:t>
      </w:r>
      <w:r w:rsidR="007D4A82">
        <w:rPr>
          <w:rFonts w:ascii="David" w:hAnsi="David" w:cs="David"/>
          <w:sz w:val="20"/>
          <w:szCs w:val="20"/>
          <w:rtl/>
        </w:rPr>
        <w:t>"</w:t>
      </w:r>
      <w:r w:rsidR="007D4A82">
        <w:rPr>
          <w:rFonts w:ascii="David" w:hAnsi="David" w:cs="David" w:hint="cs"/>
          <w:sz w:val="20"/>
          <w:szCs w:val="20"/>
          <w:rtl/>
        </w:rPr>
        <w:t>ח</w:t>
      </w:r>
      <w:proofErr w:type="spellEnd"/>
      <w:r>
        <w:rPr>
          <w:rFonts w:ascii="David" w:hAnsi="David" w:cs="David" w:hint="cs"/>
          <w:sz w:val="20"/>
          <w:szCs w:val="20"/>
          <w:rtl/>
        </w:rPr>
        <w:t xml:space="preserve"> בית המשפט מתחיל להגדיר אחרת את מבחני האיזון ומשתמש בשלוש מבחני</w:t>
      </w:r>
      <w:r w:rsidR="00356DE2">
        <w:rPr>
          <w:rFonts w:ascii="David" w:hAnsi="David" w:cs="David" w:hint="cs"/>
          <w:sz w:val="20"/>
          <w:szCs w:val="20"/>
          <w:rtl/>
        </w:rPr>
        <w:t xml:space="preserve"> המשנה</w:t>
      </w:r>
      <w:r>
        <w:rPr>
          <w:rFonts w:ascii="David" w:hAnsi="David" w:cs="David" w:hint="cs"/>
          <w:sz w:val="20"/>
          <w:szCs w:val="20"/>
          <w:rtl/>
        </w:rPr>
        <w:t xml:space="preserve"> למידתיות שמופיעה בפסקת ההגבלה:</w:t>
      </w:r>
    </w:p>
    <w:p w14:paraId="6209805C" w14:textId="3853AC48" w:rsidR="00CD376C" w:rsidRDefault="00CD376C" w:rsidP="00CD376C">
      <w:pPr>
        <w:pStyle w:val="a3"/>
        <w:numPr>
          <w:ilvl w:val="0"/>
          <w:numId w:val="52"/>
        </w:numPr>
        <w:jc w:val="both"/>
        <w:rPr>
          <w:rFonts w:ascii="David" w:hAnsi="David" w:cs="David"/>
          <w:sz w:val="20"/>
          <w:szCs w:val="20"/>
        </w:rPr>
      </w:pPr>
      <w:r>
        <w:rPr>
          <w:rFonts w:ascii="David" w:hAnsi="David" w:cs="David" w:hint="cs"/>
          <w:sz w:val="20"/>
          <w:szCs w:val="20"/>
          <w:rtl/>
        </w:rPr>
        <w:t>הקשר הרציונלי- לתוכו לא מכניסים מבחן איזון.</w:t>
      </w:r>
    </w:p>
    <w:p w14:paraId="7D05095D" w14:textId="54385C1F" w:rsidR="00CD376C" w:rsidRDefault="00CD376C" w:rsidP="00CD376C">
      <w:pPr>
        <w:pStyle w:val="a3"/>
        <w:numPr>
          <w:ilvl w:val="0"/>
          <w:numId w:val="52"/>
        </w:numPr>
        <w:jc w:val="both"/>
        <w:rPr>
          <w:rFonts w:ascii="David" w:hAnsi="David" w:cs="David"/>
          <w:sz w:val="20"/>
          <w:szCs w:val="20"/>
        </w:rPr>
      </w:pPr>
      <w:r>
        <w:rPr>
          <w:rFonts w:ascii="David" w:hAnsi="David" w:cs="David" w:hint="cs"/>
          <w:sz w:val="20"/>
          <w:szCs w:val="20"/>
          <w:rtl/>
        </w:rPr>
        <w:t>האמצעי שפגיעתו פחותה- לתוכו מכניסים לעיתים את מבחני האיזון (</w:t>
      </w:r>
      <w:proofErr w:type="spellStart"/>
      <w:r w:rsidRPr="00CD376C">
        <w:rPr>
          <w:rFonts w:ascii="David" w:hAnsi="David" w:cs="David" w:hint="cs"/>
          <w:sz w:val="20"/>
          <w:szCs w:val="20"/>
          <w:highlight w:val="yellow"/>
          <w:rtl/>
        </w:rPr>
        <w:t>א.ס.ף</w:t>
      </w:r>
      <w:proofErr w:type="spellEnd"/>
      <w:r>
        <w:rPr>
          <w:rFonts w:ascii="David" w:hAnsi="David" w:cs="David" w:hint="cs"/>
          <w:sz w:val="20"/>
          <w:szCs w:val="20"/>
          <w:rtl/>
        </w:rPr>
        <w:t xml:space="preserve">, </w:t>
      </w:r>
      <w:r w:rsidRPr="00CD376C">
        <w:rPr>
          <w:rFonts w:ascii="David" w:hAnsi="David" w:cs="David" w:hint="cs"/>
          <w:sz w:val="20"/>
          <w:szCs w:val="20"/>
          <w:highlight w:val="green"/>
          <w:rtl/>
        </w:rPr>
        <w:t>ארבל</w:t>
      </w:r>
      <w:r>
        <w:rPr>
          <w:rFonts w:ascii="David" w:hAnsi="David" w:cs="David" w:hint="cs"/>
          <w:sz w:val="20"/>
          <w:szCs w:val="20"/>
          <w:rtl/>
        </w:rPr>
        <w:t>).</w:t>
      </w:r>
    </w:p>
    <w:p w14:paraId="1132F392" w14:textId="213472ED" w:rsidR="00CD376C" w:rsidRDefault="00CD376C" w:rsidP="00CD376C">
      <w:pPr>
        <w:pStyle w:val="a3"/>
        <w:numPr>
          <w:ilvl w:val="0"/>
          <w:numId w:val="52"/>
        </w:numPr>
        <w:jc w:val="both"/>
        <w:rPr>
          <w:rFonts w:ascii="David" w:hAnsi="David" w:cs="David"/>
          <w:sz w:val="20"/>
          <w:szCs w:val="20"/>
        </w:rPr>
      </w:pPr>
      <w:r>
        <w:rPr>
          <w:rFonts w:ascii="David" w:hAnsi="David" w:cs="David" w:hint="cs"/>
          <w:sz w:val="20"/>
          <w:szCs w:val="20"/>
          <w:rtl/>
        </w:rPr>
        <w:t>המידתיות במובן הצר</w:t>
      </w:r>
      <w:r w:rsidR="00356DE2">
        <w:rPr>
          <w:rFonts w:ascii="David" w:hAnsi="David" w:cs="David" w:hint="cs"/>
          <w:sz w:val="20"/>
          <w:szCs w:val="20"/>
          <w:rtl/>
        </w:rPr>
        <w:t xml:space="preserve"> (האם הנזק עולה על התועלת)</w:t>
      </w:r>
      <w:r>
        <w:rPr>
          <w:rFonts w:ascii="David" w:hAnsi="David" w:cs="David" w:hint="cs"/>
          <w:sz w:val="20"/>
          <w:szCs w:val="20"/>
          <w:rtl/>
        </w:rPr>
        <w:t>- לתוכו מכניסים בדרך כלל את מבחני האיזון (</w:t>
      </w:r>
      <w:r w:rsidRPr="00356DE2">
        <w:rPr>
          <w:rFonts w:ascii="David" w:hAnsi="David" w:cs="David" w:hint="cs"/>
          <w:sz w:val="20"/>
          <w:szCs w:val="20"/>
          <w:highlight w:val="yellow"/>
          <w:rtl/>
        </w:rPr>
        <w:t xml:space="preserve">בית </w:t>
      </w:r>
      <w:proofErr w:type="spellStart"/>
      <w:r w:rsidRPr="00356DE2">
        <w:rPr>
          <w:rFonts w:ascii="David" w:hAnsi="David" w:cs="David" w:hint="cs"/>
          <w:sz w:val="20"/>
          <w:szCs w:val="20"/>
          <w:highlight w:val="yellow"/>
          <w:rtl/>
        </w:rPr>
        <w:t>סוריק</w:t>
      </w:r>
      <w:proofErr w:type="spellEnd"/>
      <w:r w:rsidR="00356DE2">
        <w:rPr>
          <w:rFonts w:ascii="David" w:hAnsi="David" w:cs="David" w:hint="cs"/>
          <w:sz w:val="20"/>
          <w:szCs w:val="20"/>
          <w:rtl/>
        </w:rPr>
        <w:t xml:space="preserve">, </w:t>
      </w:r>
      <w:r w:rsidR="00356DE2" w:rsidRPr="00356DE2">
        <w:rPr>
          <w:rFonts w:ascii="David" w:hAnsi="David" w:cs="David" w:hint="cs"/>
          <w:sz w:val="20"/>
          <w:szCs w:val="20"/>
          <w:highlight w:val="green"/>
          <w:rtl/>
        </w:rPr>
        <w:t>ברק</w:t>
      </w:r>
      <w:r>
        <w:rPr>
          <w:rFonts w:ascii="David" w:hAnsi="David" w:cs="David" w:hint="cs"/>
          <w:sz w:val="20"/>
          <w:szCs w:val="20"/>
          <w:rtl/>
        </w:rPr>
        <w:t>)</w:t>
      </w:r>
      <w:r w:rsidR="00356DE2">
        <w:rPr>
          <w:rFonts w:ascii="David" w:hAnsi="David" w:cs="David" w:hint="cs"/>
          <w:sz w:val="20"/>
          <w:szCs w:val="20"/>
          <w:rtl/>
        </w:rPr>
        <w:t>.</w:t>
      </w:r>
    </w:p>
    <w:p w14:paraId="7CC1D6C8" w14:textId="4E2E8E17" w:rsidR="00356DE2" w:rsidRDefault="00356DE2" w:rsidP="00356DE2">
      <w:pPr>
        <w:pStyle w:val="4"/>
        <w:rPr>
          <w:rtl/>
        </w:rPr>
      </w:pPr>
      <w:r>
        <w:rPr>
          <w:rFonts w:hint="cs"/>
          <w:rtl/>
        </w:rPr>
        <w:t>המידתיות במובן הצר</w:t>
      </w:r>
    </w:p>
    <w:p w14:paraId="6B0DF72C" w14:textId="21BAF795" w:rsidR="00356DE2" w:rsidRDefault="00356DE2" w:rsidP="00356DE2">
      <w:pPr>
        <w:jc w:val="both"/>
        <w:rPr>
          <w:rFonts w:ascii="David" w:hAnsi="David" w:cs="David"/>
          <w:sz w:val="20"/>
          <w:szCs w:val="20"/>
          <w:rtl/>
        </w:rPr>
      </w:pPr>
      <w:r>
        <w:rPr>
          <w:rFonts w:ascii="David" w:hAnsi="David" w:cs="David" w:hint="cs"/>
          <w:sz w:val="20"/>
          <w:szCs w:val="20"/>
          <w:rtl/>
        </w:rPr>
        <w:t>על מנת לבחון את האיזון במבחן זה נכניס מבחן משנה למבחן המשנה (</w:t>
      </w:r>
      <w:r w:rsidRPr="00356DE2">
        <w:rPr>
          <w:rFonts w:ascii="David" w:hAnsi="David" w:cs="David" w:hint="cs"/>
          <w:sz w:val="20"/>
          <w:szCs w:val="20"/>
          <w:highlight w:val="yellow"/>
          <w:rtl/>
        </w:rPr>
        <w:t xml:space="preserve">בית </w:t>
      </w:r>
      <w:proofErr w:type="spellStart"/>
      <w:r w:rsidRPr="00356DE2">
        <w:rPr>
          <w:rFonts w:ascii="David" w:hAnsi="David" w:cs="David" w:hint="cs"/>
          <w:sz w:val="20"/>
          <w:szCs w:val="20"/>
          <w:highlight w:val="yellow"/>
          <w:rtl/>
        </w:rPr>
        <w:t>סוריק</w:t>
      </w:r>
      <w:proofErr w:type="spellEnd"/>
      <w:r>
        <w:rPr>
          <w:rFonts w:ascii="David" w:hAnsi="David" w:cs="David" w:hint="cs"/>
          <w:sz w:val="20"/>
          <w:szCs w:val="20"/>
          <w:rtl/>
        </w:rPr>
        <w:t xml:space="preserve">, </w:t>
      </w:r>
      <w:r w:rsidRPr="00356DE2">
        <w:rPr>
          <w:rFonts w:ascii="David" w:hAnsi="David" w:cs="David" w:hint="cs"/>
          <w:sz w:val="20"/>
          <w:szCs w:val="20"/>
          <w:highlight w:val="green"/>
          <w:rtl/>
        </w:rPr>
        <w:t>ברק</w:t>
      </w:r>
      <w:r>
        <w:rPr>
          <w:rFonts w:ascii="David" w:hAnsi="David" w:cs="David" w:hint="cs"/>
          <w:sz w:val="20"/>
          <w:szCs w:val="20"/>
          <w:rtl/>
        </w:rPr>
        <w:t>):</w:t>
      </w:r>
    </w:p>
    <w:p w14:paraId="0377E692" w14:textId="38FDFCA8" w:rsidR="00356DE2" w:rsidRDefault="00356DE2" w:rsidP="00356DE2">
      <w:pPr>
        <w:pStyle w:val="a3"/>
        <w:numPr>
          <w:ilvl w:val="0"/>
          <w:numId w:val="53"/>
        </w:numPr>
        <w:jc w:val="both"/>
        <w:rPr>
          <w:rFonts w:ascii="David" w:hAnsi="David" w:cs="David"/>
          <w:sz w:val="20"/>
          <w:szCs w:val="20"/>
        </w:rPr>
      </w:pPr>
      <w:r>
        <w:rPr>
          <w:rFonts w:ascii="David" w:hAnsi="David" w:cs="David" w:hint="cs"/>
          <w:sz w:val="20"/>
          <w:szCs w:val="20"/>
          <w:rtl/>
        </w:rPr>
        <w:t>בחינה מוחלטת- מקבלים בצורה קשיחה את האינטרס הציבורי עליו המדינה רוצה להגן ובודקים האם יש אמצעי שייתן את אותו ערך בפחות פגיעה בזכויות האדם.</w:t>
      </w:r>
      <w:r w:rsidR="00CB7E5E">
        <w:rPr>
          <w:rFonts w:ascii="David" w:hAnsi="David" w:cs="David" w:hint="cs"/>
          <w:sz w:val="20"/>
          <w:szCs w:val="20"/>
          <w:rtl/>
        </w:rPr>
        <w:t xml:space="preserve"> (רק הצד של זכויות האדם גמיש)</w:t>
      </w:r>
    </w:p>
    <w:p w14:paraId="18ACB7C4" w14:textId="2D22DEF5" w:rsidR="00356DE2" w:rsidRDefault="00356DE2" w:rsidP="00EB73A2">
      <w:pPr>
        <w:pStyle w:val="a3"/>
        <w:numPr>
          <w:ilvl w:val="0"/>
          <w:numId w:val="53"/>
        </w:numPr>
        <w:jc w:val="both"/>
        <w:rPr>
          <w:rFonts w:ascii="David" w:hAnsi="David" w:cs="David"/>
          <w:sz w:val="20"/>
          <w:szCs w:val="20"/>
        </w:rPr>
      </w:pPr>
      <w:r>
        <w:rPr>
          <w:rFonts w:ascii="David" w:hAnsi="David" w:cs="David" w:hint="cs"/>
          <w:sz w:val="20"/>
          <w:szCs w:val="20"/>
          <w:rtl/>
        </w:rPr>
        <w:t>בחינה יחסית- יוצרים פשרה בין האינטרס הציבורי לזכויות האדם גם אם יש פגיעה באינטרס הציבורי עד שמגיעים למצב שבו התועלת עולה על הנזק.</w:t>
      </w:r>
      <w:r w:rsidR="00CB7E5E">
        <w:rPr>
          <w:rFonts w:ascii="David" w:hAnsi="David" w:cs="David" w:hint="cs"/>
          <w:sz w:val="20"/>
          <w:szCs w:val="20"/>
          <w:rtl/>
        </w:rPr>
        <w:t xml:space="preserve"> (2 הצדדים גמישים)</w:t>
      </w:r>
    </w:p>
    <w:p w14:paraId="3DC75F22" w14:textId="758140C4" w:rsidR="00356DE2" w:rsidRDefault="00CB7E5E" w:rsidP="00EB73A2">
      <w:pPr>
        <w:pStyle w:val="4"/>
        <w:jc w:val="both"/>
        <w:rPr>
          <w:rtl/>
        </w:rPr>
      </w:pPr>
      <w:r>
        <w:rPr>
          <w:rFonts w:hint="cs"/>
          <w:rtl/>
        </w:rPr>
        <w:t>האמצעי שפגיעתו פחותה</w:t>
      </w:r>
    </w:p>
    <w:p w14:paraId="77C67DB3" w14:textId="2636AA2F" w:rsidR="00356DE2" w:rsidRDefault="00CB7E5E" w:rsidP="00EB73A2">
      <w:pPr>
        <w:jc w:val="both"/>
        <w:rPr>
          <w:rFonts w:ascii="David" w:hAnsi="David" w:cs="David"/>
          <w:sz w:val="20"/>
          <w:szCs w:val="20"/>
          <w:rtl/>
        </w:rPr>
      </w:pPr>
      <w:r>
        <w:rPr>
          <w:rFonts w:ascii="David" w:hAnsi="David" w:cs="David" w:hint="cs"/>
          <w:sz w:val="20"/>
          <w:szCs w:val="20"/>
          <w:rtl/>
        </w:rPr>
        <w:t>גם במחיר פגיעה באינטרס הציבורי נחפש אמצעי שישמור בצורה מסוימת על האינטרס הציבורי וישמור על חוסר הפגיעה בזכות האדם (2 הצדדים גמישים).</w:t>
      </w:r>
    </w:p>
    <w:p w14:paraId="1A2B81E7" w14:textId="77777777" w:rsidR="00960B24" w:rsidRDefault="00960B24" w:rsidP="00EB73A2">
      <w:pPr>
        <w:jc w:val="both"/>
        <w:rPr>
          <w:rFonts w:ascii="David" w:hAnsi="David" w:cs="David"/>
          <w:sz w:val="20"/>
          <w:szCs w:val="20"/>
          <w:rtl/>
        </w:rPr>
      </w:pPr>
    </w:p>
    <w:p w14:paraId="516077E7" w14:textId="3BDD7CB0" w:rsidR="00CB7E5E" w:rsidRDefault="00CB7E5E" w:rsidP="00EB73A2">
      <w:pPr>
        <w:pStyle w:val="3"/>
        <w:jc w:val="both"/>
        <w:rPr>
          <w:rtl/>
        </w:rPr>
      </w:pPr>
      <w:r>
        <w:rPr>
          <w:rFonts w:hint="cs"/>
          <w:rtl/>
        </w:rPr>
        <w:t>מבחנים נוספים למידתיות</w:t>
      </w:r>
    </w:p>
    <w:p w14:paraId="3B053511" w14:textId="387328C5" w:rsidR="00CB7E5E" w:rsidRDefault="00CB7E5E" w:rsidP="00EB73A2">
      <w:pPr>
        <w:pStyle w:val="4"/>
        <w:jc w:val="both"/>
        <w:rPr>
          <w:rtl/>
        </w:rPr>
      </w:pPr>
      <w:r>
        <w:rPr>
          <w:rFonts w:hint="cs"/>
          <w:rtl/>
        </w:rPr>
        <w:t>מתחם המידתיות</w:t>
      </w:r>
    </w:p>
    <w:p w14:paraId="04B868C0" w14:textId="23ACD74B" w:rsidR="00CB7E5E" w:rsidRDefault="00CB7E5E" w:rsidP="00EB73A2">
      <w:pPr>
        <w:jc w:val="both"/>
        <w:rPr>
          <w:rFonts w:ascii="David" w:hAnsi="David" w:cs="David"/>
          <w:sz w:val="20"/>
          <w:szCs w:val="20"/>
          <w:rtl/>
        </w:rPr>
      </w:pPr>
      <w:r>
        <w:rPr>
          <w:rFonts w:ascii="David" w:hAnsi="David" w:cs="David" w:hint="cs"/>
          <w:sz w:val="20"/>
          <w:szCs w:val="20"/>
          <w:rtl/>
        </w:rPr>
        <w:t xml:space="preserve">בפס"ד </w:t>
      </w:r>
      <w:r w:rsidRPr="003E3B2E">
        <w:rPr>
          <w:rFonts w:ascii="David" w:hAnsi="David" w:cs="David" w:hint="cs"/>
          <w:sz w:val="20"/>
          <w:szCs w:val="20"/>
          <w:highlight w:val="yellow"/>
          <w:rtl/>
        </w:rPr>
        <w:t>תנופה</w:t>
      </w:r>
      <w:r>
        <w:rPr>
          <w:rFonts w:ascii="David" w:hAnsi="David" w:cs="David" w:hint="cs"/>
          <w:sz w:val="20"/>
          <w:szCs w:val="20"/>
          <w:rtl/>
        </w:rPr>
        <w:t xml:space="preserve"> </w:t>
      </w:r>
      <w:proofErr w:type="spellStart"/>
      <w:r w:rsidRPr="003E3B2E">
        <w:rPr>
          <w:rFonts w:ascii="David" w:hAnsi="David" w:cs="David" w:hint="cs"/>
          <w:sz w:val="20"/>
          <w:szCs w:val="20"/>
          <w:highlight w:val="green"/>
          <w:rtl/>
        </w:rPr>
        <w:t>דורנר</w:t>
      </w:r>
      <w:proofErr w:type="spellEnd"/>
      <w:r>
        <w:rPr>
          <w:rFonts w:ascii="David" w:hAnsi="David" w:cs="David" w:hint="cs"/>
          <w:sz w:val="20"/>
          <w:szCs w:val="20"/>
          <w:rtl/>
        </w:rPr>
        <w:t xml:space="preserve"> נותנת שלושה מבחנים נוספים לפסקת המידתיות, מתחם המידתיות, שמצטרפים למבחני המשנה של המידתיות בפסקת ההגבלה:</w:t>
      </w:r>
    </w:p>
    <w:p w14:paraId="38CC1CE2" w14:textId="42BE6FD3" w:rsidR="00CB7E5E" w:rsidRDefault="00EB73A2" w:rsidP="00EB73A2">
      <w:pPr>
        <w:pStyle w:val="a3"/>
        <w:numPr>
          <w:ilvl w:val="0"/>
          <w:numId w:val="54"/>
        </w:numPr>
        <w:jc w:val="both"/>
        <w:rPr>
          <w:rFonts w:ascii="David" w:hAnsi="David" w:cs="David"/>
          <w:sz w:val="20"/>
          <w:szCs w:val="20"/>
        </w:rPr>
      </w:pPr>
      <w:r>
        <w:rPr>
          <w:rFonts w:ascii="David" w:hAnsi="David" w:cs="David" w:hint="cs"/>
          <w:sz w:val="20"/>
          <w:szCs w:val="20"/>
          <w:rtl/>
        </w:rPr>
        <w:t>מידת הוודאות של הפגיעה בזכות, ככל שתהיה ודאות נמוכה יותר תותר פגיעה בזכות יותר.</w:t>
      </w:r>
    </w:p>
    <w:p w14:paraId="25C81F17" w14:textId="1E5D6D48" w:rsidR="00EB73A2" w:rsidRDefault="00EB73A2" w:rsidP="00EB73A2">
      <w:pPr>
        <w:pStyle w:val="a3"/>
        <w:numPr>
          <w:ilvl w:val="0"/>
          <w:numId w:val="54"/>
        </w:numPr>
        <w:jc w:val="both"/>
        <w:rPr>
          <w:rFonts w:ascii="David" w:hAnsi="David" w:cs="David"/>
          <w:sz w:val="20"/>
          <w:szCs w:val="20"/>
        </w:rPr>
      </w:pPr>
      <w:r>
        <w:rPr>
          <w:rFonts w:ascii="David" w:hAnsi="David" w:cs="David" w:hint="cs"/>
          <w:sz w:val="20"/>
          <w:szCs w:val="20"/>
          <w:rtl/>
        </w:rPr>
        <w:t>עלות השמירה על הזכות (כלכלית ושיקולים נוספים)</w:t>
      </w:r>
    </w:p>
    <w:p w14:paraId="013631C3" w14:textId="0A160410" w:rsidR="00EB73A2" w:rsidRDefault="00EB73A2" w:rsidP="00EB73A2">
      <w:pPr>
        <w:pStyle w:val="a3"/>
        <w:numPr>
          <w:ilvl w:val="0"/>
          <w:numId w:val="54"/>
        </w:numPr>
        <w:jc w:val="both"/>
        <w:rPr>
          <w:rFonts w:ascii="David" w:hAnsi="David" w:cs="David"/>
          <w:sz w:val="20"/>
          <w:szCs w:val="20"/>
        </w:rPr>
      </w:pPr>
      <w:r>
        <w:rPr>
          <w:rFonts w:ascii="David" w:hAnsi="David" w:cs="David" w:hint="cs"/>
          <w:sz w:val="20"/>
          <w:szCs w:val="20"/>
          <w:rtl/>
        </w:rPr>
        <w:t>מהות הזכות שנפגעת, כמה שהזכות יותר חמורה תהיה קשה יותר הפגיעה בזכות ותהא התחשבות נמוכה יותר בשיקולים כלכליים.</w:t>
      </w:r>
    </w:p>
    <w:p w14:paraId="09A68CEB" w14:textId="3321BC68" w:rsidR="00EB73A2" w:rsidRDefault="00EB73A2" w:rsidP="00EB73A2">
      <w:pPr>
        <w:pStyle w:val="4"/>
        <w:jc w:val="both"/>
        <w:rPr>
          <w:rtl/>
        </w:rPr>
      </w:pPr>
      <w:r>
        <w:rPr>
          <w:rFonts w:hint="cs"/>
          <w:rtl/>
        </w:rPr>
        <w:t>הסתברות הפגיעה</w:t>
      </w:r>
    </w:p>
    <w:p w14:paraId="3045BD6B" w14:textId="66AF19B9" w:rsidR="00EB73A2" w:rsidRDefault="00EB73A2" w:rsidP="00EB73A2">
      <w:pPr>
        <w:jc w:val="both"/>
        <w:rPr>
          <w:rFonts w:ascii="David" w:hAnsi="David" w:cs="David"/>
          <w:sz w:val="20"/>
          <w:szCs w:val="20"/>
          <w:rtl/>
        </w:rPr>
      </w:pPr>
      <w:r>
        <w:rPr>
          <w:rFonts w:ascii="David" w:hAnsi="David" w:cs="David" w:hint="cs"/>
          <w:sz w:val="20"/>
          <w:szCs w:val="20"/>
          <w:rtl/>
        </w:rPr>
        <w:t xml:space="preserve">בהתאם למבחן הראשון שהציגה </w:t>
      </w:r>
      <w:proofErr w:type="spellStart"/>
      <w:r w:rsidRPr="003E3B2E">
        <w:rPr>
          <w:rFonts w:ascii="David" w:hAnsi="David" w:cs="David" w:hint="cs"/>
          <w:sz w:val="20"/>
          <w:szCs w:val="20"/>
          <w:highlight w:val="green"/>
          <w:rtl/>
        </w:rPr>
        <w:t>דורנר</w:t>
      </w:r>
      <w:proofErr w:type="spellEnd"/>
      <w:r>
        <w:rPr>
          <w:rFonts w:ascii="David" w:hAnsi="David" w:cs="David" w:hint="cs"/>
          <w:sz w:val="20"/>
          <w:szCs w:val="20"/>
          <w:rtl/>
        </w:rPr>
        <w:t xml:space="preserve"> </w:t>
      </w:r>
      <w:r w:rsidRPr="003E3B2E">
        <w:rPr>
          <w:rFonts w:ascii="David" w:hAnsi="David" w:cs="David" w:hint="cs"/>
          <w:sz w:val="20"/>
          <w:szCs w:val="20"/>
          <w:highlight w:val="yellow"/>
          <w:rtl/>
        </w:rPr>
        <w:t>בתנופה</w:t>
      </w:r>
      <w:r>
        <w:rPr>
          <w:rFonts w:ascii="David" w:hAnsi="David" w:cs="David" w:hint="cs"/>
          <w:sz w:val="20"/>
          <w:szCs w:val="20"/>
          <w:rtl/>
        </w:rPr>
        <w:t xml:space="preserve">, בית המשפט מכניס בדרך פרשנית גם את הסתברות הפגיעה בזכות האדם לתוך מבחני פסקת ההגבלה, בפס"ד </w:t>
      </w:r>
      <w:r w:rsidRPr="003E3B2E">
        <w:rPr>
          <w:rFonts w:ascii="David" w:hAnsi="David" w:cs="David" w:hint="cs"/>
          <w:sz w:val="20"/>
          <w:szCs w:val="20"/>
          <w:highlight w:val="yellow"/>
          <w:rtl/>
        </w:rPr>
        <w:t>אבנרי</w:t>
      </w:r>
      <w:r>
        <w:rPr>
          <w:rFonts w:ascii="David" w:hAnsi="David" w:cs="David" w:hint="cs"/>
          <w:sz w:val="20"/>
          <w:szCs w:val="20"/>
          <w:rtl/>
        </w:rPr>
        <w:t xml:space="preserve"> </w:t>
      </w:r>
      <w:r w:rsidRPr="003E3B2E">
        <w:rPr>
          <w:rFonts w:ascii="David" w:hAnsi="David" w:cs="David" w:hint="cs"/>
          <w:sz w:val="20"/>
          <w:szCs w:val="20"/>
          <w:highlight w:val="green"/>
          <w:rtl/>
        </w:rPr>
        <w:t>עמית</w:t>
      </w:r>
      <w:r>
        <w:rPr>
          <w:rFonts w:ascii="David" w:hAnsi="David" w:cs="David" w:hint="cs"/>
          <w:sz w:val="20"/>
          <w:szCs w:val="20"/>
          <w:rtl/>
        </w:rPr>
        <w:t xml:space="preserve"> קובע שהבחינה של ההסתברות תיעשה במבחן המשנה השלישי (המידתיות במובן הצר) ושם יבדקו את עוצמת הפגיעה ואת הסתברות הפגיעה.</w:t>
      </w:r>
    </w:p>
    <w:p w14:paraId="667AC078" w14:textId="6A8ACA6A" w:rsidR="00EB73A2" w:rsidRDefault="00EB73A2" w:rsidP="00EB73A2">
      <w:pPr>
        <w:pStyle w:val="3"/>
        <w:jc w:val="both"/>
        <w:rPr>
          <w:rtl/>
        </w:rPr>
      </w:pPr>
      <w:r>
        <w:rPr>
          <w:rFonts w:hint="cs"/>
          <w:rtl/>
        </w:rPr>
        <w:t>דרישות ההסמכה</w:t>
      </w:r>
    </w:p>
    <w:p w14:paraId="4C399EC4" w14:textId="77777777" w:rsidR="003E3B2E" w:rsidRDefault="00EB73A2" w:rsidP="00EB73A2">
      <w:pPr>
        <w:jc w:val="both"/>
        <w:rPr>
          <w:rFonts w:ascii="David" w:hAnsi="David" w:cs="David"/>
          <w:sz w:val="20"/>
          <w:szCs w:val="20"/>
          <w:rtl/>
        </w:rPr>
      </w:pPr>
      <w:r>
        <w:rPr>
          <w:rFonts w:ascii="David" w:hAnsi="David" w:cs="David" w:hint="cs"/>
          <w:sz w:val="20"/>
          <w:szCs w:val="20"/>
          <w:rtl/>
        </w:rPr>
        <w:t xml:space="preserve">אחד התנאים של פסקת ההגבלה היא שהפגיעה תיעשה </w:t>
      </w:r>
      <w:r>
        <w:rPr>
          <w:rFonts w:ascii="David" w:hAnsi="David" w:cs="David" w:hint="cs"/>
          <w:b/>
          <w:bCs/>
          <w:sz w:val="20"/>
          <w:szCs w:val="20"/>
          <w:rtl/>
        </w:rPr>
        <w:t>בחוק</w:t>
      </w:r>
      <w:r>
        <w:rPr>
          <w:rFonts w:ascii="David" w:hAnsi="David" w:cs="David" w:hint="cs"/>
          <w:sz w:val="20"/>
          <w:szCs w:val="20"/>
          <w:rtl/>
        </w:rPr>
        <w:t>.</w:t>
      </w:r>
      <w:r w:rsidR="003E3B2E">
        <w:rPr>
          <w:rFonts w:ascii="David" w:hAnsi="David" w:cs="David" w:hint="cs"/>
          <w:sz w:val="20"/>
          <w:szCs w:val="20"/>
          <w:rtl/>
        </w:rPr>
        <w:t xml:space="preserve"> והדרישה הזאת מכוונת לרשות המבצעת. </w:t>
      </w:r>
    </w:p>
    <w:p w14:paraId="698433B3" w14:textId="13C0EC90" w:rsidR="00EB73A2" w:rsidRPr="00EB73A2" w:rsidRDefault="003E3B2E" w:rsidP="00EB73A2">
      <w:pPr>
        <w:jc w:val="both"/>
        <w:rPr>
          <w:rFonts w:ascii="David" w:hAnsi="David" w:cs="David"/>
          <w:sz w:val="20"/>
          <w:szCs w:val="20"/>
          <w:rtl/>
        </w:rPr>
      </w:pPr>
      <w:r>
        <w:rPr>
          <w:rFonts w:ascii="David" w:hAnsi="David" w:cs="David" w:hint="cs"/>
          <w:sz w:val="20"/>
          <w:szCs w:val="20"/>
          <w:rtl/>
        </w:rPr>
        <w:lastRenderedPageBreak/>
        <w:t xml:space="preserve">עד 92'- בפס"ד </w:t>
      </w:r>
      <w:proofErr w:type="spellStart"/>
      <w:r w:rsidRPr="003E3B2E">
        <w:rPr>
          <w:rFonts w:ascii="David" w:hAnsi="David" w:cs="David" w:hint="cs"/>
          <w:sz w:val="20"/>
          <w:szCs w:val="20"/>
          <w:highlight w:val="yellow"/>
          <w:rtl/>
        </w:rPr>
        <w:t>מיטרני</w:t>
      </w:r>
      <w:proofErr w:type="spellEnd"/>
      <w:r>
        <w:rPr>
          <w:rFonts w:ascii="David" w:hAnsi="David" w:cs="David" w:hint="cs"/>
          <w:sz w:val="20"/>
          <w:szCs w:val="20"/>
          <w:rtl/>
        </w:rPr>
        <w:t xml:space="preserve"> </w:t>
      </w:r>
      <w:r w:rsidRPr="003E3B2E">
        <w:rPr>
          <w:rFonts w:ascii="David" w:hAnsi="David" w:cs="David" w:hint="cs"/>
          <w:sz w:val="20"/>
          <w:szCs w:val="20"/>
          <w:highlight w:val="green"/>
          <w:rtl/>
        </w:rPr>
        <w:t>שמגר</w:t>
      </w:r>
      <w:r>
        <w:rPr>
          <w:rFonts w:ascii="David" w:hAnsi="David" w:cs="David" w:hint="cs"/>
          <w:sz w:val="20"/>
          <w:szCs w:val="20"/>
          <w:rtl/>
        </w:rPr>
        <w:t xml:space="preserve"> אומר שצריך הסמכה מפורשת בשביל לפגוע בזכות, שבחוק יהיה כתוב שיש אופציה לממונה להתקין תקנה הפוגעת בזכות. </w:t>
      </w:r>
      <w:r w:rsidRPr="003E3B2E">
        <w:rPr>
          <w:rFonts w:ascii="David" w:hAnsi="David" w:cs="David" w:hint="cs"/>
          <w:sz w:val="20"/>
          <w:szCs w:val="20"/>
          <w:highlight w:val="cyan"/>
          <w:rtl/>
        </w:rPr>
        <w:t>במאמר של גזל</w:t>
      </w:r>
      <w:r>
        <w:rPr>
          <w:rFonts w:ascii="David" w:hAnsi="David" w:cs="David" w:hint="cs"/>
          <w:sz w:val="20"/>
          <w:szCs w:val="20"/>
          <w:rtl/>
        </w:rPr>
        <w:t xml:space="preserve"> הוא אומר שאין הלכה היוצאת </w:t>
      </w:r>
      <w:proofErr w:type="spellStart"/>
      <w:r>
        <w:rPr>
          <w:rFonts w:ascii="David" w:hAnsi="David" w:cs="David" w:hint="cs"/>
          <w:sz w:val="20"/>
          <w:szCs w:val="20"/>
          <w:rtl/>
        </w:rPr>
        <w:t>ממיטרני</w:t>
      </w:r>
      <w:proofErr w:type="spellEnd"/>
      <w:r>
        <w:rPr>
          <w:rFonts w:ascii="David" w:hAnsi="David" w:cs="David" w:hint="cs"/>
          <w:sz w:val="20"/>
          <w:szCs w:val="20"/>
          <w:rtl/>
        </w:rPr>
        <w:t xml:space="preserve"> בגלל שבית המשפט פסק גם אחרת.</w:t>
      </w:r>
    </w:p>
    <w:p w14:paraId="5FE8B101" w14:textId="1902F2F1" w:rsidR="00CB7E5E" w:rsidRDefault="003E3B2E" w:rsidP="00CB7E5E">
      <w:pPr>
        <w:rPr>
          <w:rFonts w:ascii="David" w:hAnsi="David" w:cs="David"/>
          <w:sz w:val="20"/>
          <w:szCs w:val="20"/>
          <w:rtl/>
        </w:rPr>
      </w:pPr>
      <w:r>
        <w:rPr>
          <w:rFonts w:ascii="David" w:hAnsi="David" w:cs="David" w:hint="cs"/>
          <w:sz w:val="20"/>
          <w:szCs w:val="20"/>
          <w:rtl/>
        </w:rPr>
        <w:t xml:space="preserve">אחרי 92'- בפס"ד </w:t>
      </w:r>
      <w:r w:rsidRPr="004B0FDB">
        <w:rPr>
          <w:rFonts w:ascii="David" w:hAnsi="David" w:cs="David" w:hint="cs"/>
          <w:sz w:val="20"/>
          <w:szCs w:val="20"/>
          <w:highlight w:val="yellow"/>
          <w:rtl/>
        </w:rPr>
        <w:t>המפקד הלאומי</w:t>
      </w:r>
      <w:r w:rsidRPr="004B0FDB">
        <w:rPr>
          <w:rFonts w:ascii="David" w:hAnsi="David" w:cs="David" w:hint="cs"/>
          <w:sz w:val="20"/>
          <w:szCs w:val="20"/>
          <w:rtl/>
        </w:rPr>
        <w:t xml:space="preserve"> </w:t>
      </w:r>
      <w:r w:rsidRPr="004B0FDB">
        <w:rPr>
          <w:rFonts w:ascii="David" w:hAnsi="David" w:cs="David" w:hint="cs"/>
          <w:sz w:val="20"/>
          <w:szCs w:val="20"/>
          <w:highlight w:val="green"/>
          <w:rtl/>
        </w:rPr>
        <w:t>בייניש</w:t>
      </w:r>
      <w:r>
        <w:rPr>
          <w:rFonts w:ascii="David" w:hAnsi="David" w:cs="David" w:hint="cs"/>
          <w:sz w:val="20"/>
          <w:szCs w:val="20"/>
          <w:rtl/>
        </w:rPr>
        <w:t xml:space="preserve"> טוענת שהדרישה להסמכה מפורשת אינה מוחלטת ומשתנה בין זכויות, ככל שהזכות הנפגעת </w:t>
      </w:r>
      <w:r w:rsidR="004B0FDB">
        <w:rPr>
          <w:rFonts w:ascii="David" w:hAnsi="David" w:cs="David" w:hint="cs"/>
          <w:sz w:val="20"/>
          <w:szCs w:val="20"/>
          <w:rtl/>
        </w:rPr>
        <w:t>תהיה חמורה יותר כך הדרישה להסמכה מפורשת תהיה גדולה יותר (</w:t>
      </w:r>
      <w:r w:rsidR="004B0FDB" w:rsidRPr="004B0FDB">
        <w:rPr>
          <w:rFonts w:ascii="David" w:hAnsi="David" w:cs="David" w:hint="cs"/>
          <w:sz w:val="20"/>
          <w:szCs w:val="20"/>
          <w:highlight w:val="darkYellow"/>
          <w:rtl/>
        </w:rPr>
        <w:t>גידי</w:t>
      </w:r>
      <w:r w:rsidR="004B0FDB">
        <w:rPr>
          <w:rFonts w:ascii="David" w:hAnsi="David" w:cs="David" w:hint="cs"/>
          <w:sz w:val="20"/>
          <w:szCs w:val="20"/>
          <w:rtl/>
        </w:rPr>
        <w:t>- אין פה שום מבחן מוחלט וזה נותן לבית המשפט מרחב גמישות מאוד גדול).</w:t>
      </w:r>
    </w:p>
    <w:p w14:paraId="212EBF26" w14:textId="120AF05D" w:rsidR="0060564E" w:rsidRDefault="0060564E" w:rsidP="00CB7E5E">
      <w:pPr>
        <w:rPr>
          <w:rFonts w:ascii="David" w:hAnsi="David" w:cs="David"/>
          <w:sz w:val="20"/>
          <w:szCs w:val="20"/>
          <w:rtl/>
        </w:rPr>
      </w:pPr>
      <w:r>
        <w:rPr>
          <w:rFonts w:ascii="David" w:hAnsi="David" w:cs="David" w:hint="cs"/>
          <w:sz w:val="20"/>
          <w:szCs w:val="20"/>
          <w:rtl/>
        </w:rPr>
        <w:t xml:space="preserve">בפס"ד </w:t>
      </w:r>
      <w:proofErr w:type="spellStart"/>
      <w:r w:rsidRPr="0060564E">
        <w:rPr>
          <w:rFonts w:ascii="David" w:hAnsi="David" w:cs="David" w:hint="cs"/>
          <w:sz w:val="20"/>
          <w:szCs w:val="20"/>
          <w:highlight w:val="yellow"/>
          <w:rtl/>
        </w:rPr>
        <w:t>טבקה</w:t>
      </w:r>
      <w:proofErr w:type="spellEnd"/>
      <w:r>
        <w:rPr>
          <w:rFonts w:ascii="David" w:hAnsi="David" w:cs="David" w:hint="cs"/>
          <w:sz w:val="20"/>
          <w:szCs w:val="20"/>
          <w:rtl/>
        </w:rPr>
        <w:t xml:space="preserve"> חלוקים השופטים, לדעת </w:t>
      </w:r>
      <w:r w:rsidRPr="0060564E">
        <w:rPr>
          <w:rFonts w:ascii="David" w:hAnsi="David" w:cs="David" w:hint="cs"/>
          <w:sz w:val="20"/>
          <w:szCs w:val="20"/>
          <w:highlight w:val="green"/>
          <w:rtl/>
        </w:rPr>
        <w:t>חיות</w:t>
      </w:r>
      <w:r>
        <w:rPr>
          <w:rFonts w:ascii="David" w:hAnsi="David" w:cs="David" w:hint="cs"/>
          <w:sz w:val="20"/>
          <w:szCs w:val="20"/>
          <w:rtl/>
        </w:rPr>
        <w:t xml:space="preserve"> הסמכה כללית מספיקה לפגיעה בזכויות ואילו לפי </w:t>
      </w:r>
      <w:r w:rsidRPr="0060564E">
        <w:rPr>
          <w:rFonts w:ascii="David" w:hAnsi="David" w:cs="David" w:hint="cs"/>
          <w:sz w:val="20"/>
          <w:szCs w:val="20"/>
          <w:highlight w:val="green"/>
          <w:rtl/>
        </w:rPr>
        <w:t>שטיין</w:t>
      </w:r>
      <w:r>
        <w:rPr>
          <w:rFonts w:ascii="David" w:hAnsi="David" w:cs="David" w:hint="cs"/>
          <w:sz w:val="20"/>
          <w:szCs w:val="20"/>
          <w:rtl/>
        </w:rPr>
        <w:t xml:space="preserve"> צריך הסמכה מפורשת לפגיעה בכל זכות.</w:t>
      </w:r>
    </w:p>
    <w:p w14:paraId="492F569B" w14:textId="1DA1287D" w:rsidR="004B0FDB" w:rsidRDefault="004B0FDB" w:rsidP="004B0FDB">
      <w:pPr>
        <w:pStyle w:val="3"/>
        <w:rPr>
          <w:rtl/>
        </w:rPr>
      </w:pPr>
      <w:r>
        <w:rPr>
          <w:rFonts w:hint="cs"/>
          <w:rtl/>
        </w:rPr>
        <w:t>הלימה לערכי המדינה</w:t>
      </w:r>
    </w:p>
    <w:p w14:paraId="4A9B17C7" w14:textId="12835452" w:rsidR="004B0FDB" w:rsidRDefault="004B0FDB" w:rsidP="004B0FDB">
      <w:pPr>
        <w:rPr>
          <w:rFonts w:ascii="David" w:hAnsi="David" w:cs="David"/>
          <w:sz w:val="20"/>
          <w:szCs w:val="20"/>
          <w:rtl/>
        </w:rPr>
      </w:pPr>
      <w:r>
        <w:rPr>
          <w:rFonts w:ascii="David" w:hAnsi="David" w:cs="David" w:hint="cs"/>
          <w:sz w:val="20"/>
          <w:szCs w:val="20"/>
          <w:rtl/>
        </w:rPr>
        <w:t xml:space="preserve">דרישה נוספת המופיעה בפסקת ההגבלה היא ההתאמה של החוק לערכי המדינה. בפס"ד </w:t>
      </w:r>
      <w:proofErr w:type="spellStart"/>
      <w:r w:rsidRPr="004B0FDB">
        <w:rPr>
          <w:rFonts w:ascii="David" w:hAnsi="David" w:cs="David" w:hint="cs"/>
          <w:sz w:val="20"/>
          <w:szCs w:val="20"/>
          <w:highlight w:val="yellow"/>
          <w:rtl/>
        </w:rPr>
        <w:t>דיזיין</w:t>
      </w:r>
      <w:proofErr w:type="spellEnd"/>
      <w:r>
        <w:rPr>
          <w:rFonts w:ascii="David" w:hAnsi="David" w:cs="David" w:hint="cs"/>
          <w:sz w:val="20"/>
          <w:szCs w:val="20"/>
          <w:rtl/>
        </w:rPr>
        <w:t xml:space="preserve"> </w:t>
      </w:r>
      <w:r w:rsidRPr="004B0FDB">
        <w:rPr>
          <w:rFonts w:ascii="David" w:hAnsi="David" w:cs="David" w:hint="cs"/>
          <w:sz w:val="20"/>
          <w:szCs w:val="20"/>
          <w:highlight w:val="green"/>
          <w:rtl/>
        </w:rPr>
        <w:t>ברק</w:t>
      </w:r>
      <w:r>
        <w:rPr>
          <w:rFonts w:ascii="David" w:hAnsi="David" w:cs="David" w:hint="cs"/>
          <w:sz w:val="20"/>
          <w:szCs w:val="20"/>
          <w:rtl/>
        </w:rPr>
        <w:t xml:space="preserve"> בחן את ההתאמה והכריע שהחוק מתאים ובפס"ד </w:t>
      </w:r>
      <w:r w:rsidRPr="004B0FDB">
        <w:rPr>
          <w:rFonts w:ascii="David" w:hAnsi="David" w:cs="David" w:hint="cs"/>
          <w:sz w:val="20"/>
          <w:szCs w:val="20"/>
          <w:highlight w:val="yellow"/>
          <w:rtl/>
        </w:rPr>
        <w:t>חטיבת זכויות האדם</w:t>
      </w:r>
      <w:r>
        <w:rPr>
          <w:rFonts w:ascii="David" w:hAnsi="David" w:cs="David" w:hint="cs"/>
          <w:sz w:val="20"/>
          <w:szCs w:val="20"/>
          <w:rtl/>
        </w:rPr>
        <w:t xml:space="preserve"> </w:t>
      </w:r>
      <w:r w:rsidRPr="004B0FDB">
        <w:rPr>
          <w:rFonts w:ascii="David" w:hAnsi="David" w:cs="David" w:hint="cs"/>
          <w:sz w:val="20"/>
          <w:szCs w:val="20"/>
          <w:highlight w:val="green"/>
          <w:rtl/>
        </w:rPr>
        <w:t>בייניש</w:t>
      </w:r>
      <w:r w:rsidRPr="004B0FDB">
        <w:rPr>
          <w:rFonts w:ascii="David" w:hAnsi="David" w:cs="David" w:hint="cs"/>
          <w:sz w:val="20"/>
          <w:szCs w:val="20"/>
          <w:rtl/>
        </w:rPr>
        <w:t xml:space="preserve"> </w:t>
      </w:r>
      <w:r>
        <w:rPr>
          <w:rFonts w:ascii="David" w:hAnsi="David" w:cs="David" w:hint="cs"/>
          <w:sz w:val="20"/>
          <w:szCs w:val="20"/>
          <w:rtl/>
        </w:rPr>
        <w:t>אומרת שרק בנסיבות חריגות ויוצאות דופן חוק יפסל בגלל סיבה זו.</w:t>
      </w:r>
    </w:p>
    <w:p w14:paraId="53467C18" w14:textId="357D083C" w:rsidR="00B72737" w:rsidRDefault="00B72737" w:rsidP="004B0FDB">
      <w:pPr>
        <w:rPr>
          <w:rFonts w:ascii="David" w:hAnsi="David" w:cs="David"/>
          <w:sz w:val="20"/>
          <w:szCs w:val="20"/>
          <w:rtl/>
        </w:rPr>
      </w:pPr>
      <w:r>
        <w:rPr>
          <w:rFonts w:ascii="David" w:hAnsi="David" w:cs="David" w:hint="cs"/>
          <w:sz w:val="20"/>
          <w:szCs w:val="20"/>
          <w:rtl/>
        </w:rPr>
        <w:t>המבחן עולה בשני היבטים</w:t>
      </w:r>
      <w:r w:rsidR="00682107">
        <w:rPr>
          <w:rFonts w:ascii="David" w:hAnsi="David" w:cs="David" w:hint="cs"/>
          <w:sz w:val="20"/>
          <w:szCs w:val="20"/>
          <w:rtl/>
        </w:rPr>
        <w:t xml:space="preserve"> (</w:t>
      </w:r>
      <w:proofErr w:type="spellStart"/>
      <w:r w:rsidR="00682107" w:rsidRPr="00682107">
        <w:rPr>
          <w:rFonts w:ascii="David" w:hAnsi="David" w:cs="David" w:hint="cs"/>
          <w:sz w:val="20"/>
          <w:szCs w:val="20"/>
          <w:highlight w:val="yellow"/>
          <w:rtl/>
        </w:rPr>
        <w:t>דיזיין</w:t>
      </w:r>
      <w:proofErr w:type="spellEnd"/>
      <w:r w:rsidR="00682107">
        <w:rPr>
          <w:rFonts w:ascii="David" w:hAnsi="David" w:cs="David" w:hint="cs"/>
          <w:sz w:val="20"/>
          <w:szCs w:val="20"/>
          <w:rtl/>
        </w:rPr>
        <w:t>)</w:t>
      </w:r>
      <w:r>
        <w:rPr>
          <w:rFonts w:ascii="David" w:hAnsi="David" w:cs="David" w:hint="cs"/>
          <w:sz w:val="20"/>
          <w:szCs w:val="20"/>
          <w:rtl/>
        </w:rPr>
        <w:t>:</w:t>
      </w:r>
    </w:p>
    <w:p w14:paraId="64C29E48" w14:textId="2A9749DC" w:rsidR="00B72737" w:rsidRDefault="00B72737" w:rsidP="00B72737">
      <w:pPr>
        <w:pStyle w:val="a3"/>
        <w:numPr>
          <w:ilvl w:val="0"/>
          <w:numId w:val="83"/>
        </w:numPr>
        <w:rPr>
          <w:rFonts w:ascii="David" w:hAnsi="David" w:cs="David"/>
          <w:sz w:val="20"/>
          <w:szCs w:val="20"/>
        </w:rPr>
      </w:pPr>
      <w:r>
        <w:rPr>
          <w:rFonts w:ascii="David" w:hAnsi="David" w:cs="David" w:hint="cs"/>
          <w:sz w:val="20"/>
          <w:szCs w:val="20"/>
          <w:rtl/>
        </w:rPr>
        <w:t>יהודית- הלכתית וציונית.</w:t>
      </w:r>
    </w:p>
    <w:p w14:paraId="08F95830" w14:textId="15095D74" w:rsidR="00B72737" w:rsidRPr="00B72737" w:rsidRDefault="00B72737" w:rsidP="00B72737">
      <w:pPr>
        <w:pStyle w:val="a3"/>
        <w:numPr>
          <w:ilvl w:val="0"/>
          <w:numId w:val="83"/>
        </w:numPr>
        <w:rPr>
          <w:rFonts w:ascii="David" w:hAnsi="David" w:cs="David"/>
          <w:sz w:val="20"/>
          <w:szCs w:val="20"/>
          <w:rtl/>
        </w:rPr>
      </w:pPr>
      <w:r>
        <w:rPr>
          <w:rFonts w:ascii="David" w:hAnsi="David" w:cs="David" w:hint="cs"/>
          <w:sz w:val="20"/>
          <w:szCs w:val="20"/>
          <w:rtl/>
        </w:rPr>
        <w:t>דמוקרטית- רוב וזכויות אדם.</w:t>
      </w:r>
    </w:p>
    <w:p w14:paraId="688284DB" w14:textId="3408AC90" w:rsidR="004B0FDB" w:rsidRDefault="004B0FDB" w:rsidP="004B0FDB">
      <w:pPr>
        <w:pStyle w:val="3"/>
        <w:rPr>
          <w:rtl/>
        </w:rPr>
      </w:pPr>
      <w:r>
        <w:rPr>
          <w:rFonts w:hint="cs"/>
          <w:rtl/>
        </w:rPr>
        <w:t>תכלית ראויה</w:t>
      </w:r>
    </w:p>
    <w:p w14:paraId="4BD0EA4D" w14:textId="2BEB3648" w:rsidR="004B0FDB" w:rsidRDefault="004B0FDB" w:rsidP="004B0FDB">
      <w:pPr>
        <w:rPr>
          <w:rFonts w:ascii="David" w:hAnsi="David" w:cs="David"/>
          <w:sz w:val="20"/>
          <w:szCs w:val="20"/>
          <w:rtl/>
        </w:rPr>
      </w:pPr>
      <w:r>
        <w:rPr>
          <w:rFonts w:ascii="David" w:hAnsi="David" w:cs="David" w:hint="cs"/>
          <w:sz w:val="20"/>
          <w:szCs w:val="20"/>
          <w:rtl/>
        </w:rPr>
        <w:t xml:space="preserve">ככל שהרף של התכלית הראויה יהיה גבוה יותר, כך חוקים יוכלו </w:t>
      </w:r>
      <w:proofErr w:type="spellStart"/>
      <w:r>
        <w:rPr>
          <w:rFonts w:ascii="David" w:hAnsi="David" w:cs="David" w:hint="cs"/>
          <w:sz w:val="20"/>
          <w:szCs w:val="20"/>
          <w:rtl/>
        </w:rPr>
        <w:t>להפסל</w:t>
      </w:r>
      <w:proofErr w:type="spellEnd"/>
      <w:r>
        <w:rPr>
          <w:rFonts w:ascii="David" w:hAnsi="David" w:cs="David" w:hint="cs"/>
          <w:sz w:val="20"/>
          <w:szCs w:val="20"/>
          <w:rtl/>
        </w:rPr>
        <w:t xml:space="preserve"> יותר ויותר בלי </w:t>
      </w:r>
      <w:proofErr w:type="spellStart"/>
      <w:r>
        <w:rPr>
          <w:rFonts w:ascii="David" w:hAnsi="David" w:cs="David" w:hint="cs"/>
          <w:sz w:val="20"/>
          <w:szCs w:val="20"/>
          <w:rtl/>
        </w:rPr>
        <w:t>להכנס</w:t>
      </w:r>
      <w:proofErr w:type="spellEnd"/>
      <w:r>
        <w:rPr>
          <w:rFonts w:ascii="David" w:hAnsi="David" w:cs="David" w:hint="cs"/>
          <w:sz w:val="20"/>
          <w:szCs w:val="20"/>
          <w:rtl/>
        </w:rPr>
        <w:t xml:space="preserve"> לפסקת ההגבלה.</w:t>
      </w:r>
    </w:p>
    <w:p w14:paraId="798E3E8C" w14:textId="1EC07583" w:rsidR="004B0FDB" w:rsidRDefault="004B0FDB" w:rsidP="004B0FDB">
      <w:pPr>
        <w:rPr>
          <w:rFonts w:ascii="David" w:hAnsi="David" w:cs="David"/>
          <w:sz w:val="20"/>
          <w:szCs w:val="20"/>
          <w:rtl/>
        </w:rPr>
      </w:pPr>
      <w:r>
        <w:rPr>
          <w:rFonts w:ascii="David" w:hAnsi="David" w:cs="David" w:hint="cs"/>
          <w:sz w:val="20"/>
          <w:szCs w:val="20"/>
          <w:rtl/>
        </w:rPr>
        <w:t xml:space="preserve">בפס"ד </w:t>
      </w:r>
      <w:r w:rsidRPr="004B0FDB">
        <w:rPr>
          <w:rFonts w:ascii="David" w:hAnsi="David" w:cs="David" w:hint="cs"/>
          <w:sz w:val="20"/>
          <w:szCs w:val="20"/>
          <w:highlight w:val="yellow"/>
          <w:rtl/>
        </w:rPr>
        <w:t>התנועה לאיכות השלטון (חוק טל)</w:t>
      </w:r>
      <w:r>
        <w:rPr>
          <w:rFonts w:ascii="David" w:hAnsi="David" w:cs="David" w:hint="cs"/>
          <w:sz w:val="20"/>
          <w:szCs w:val="20"/>
          <w:rtl/>
        </w:rPr>
        <w:t xml:space="preserve"> ברק מכניס את המדד לבחינת התכלית הראויה:</w:t>
      </w:r>
    </w:p>
    <w:p w14:paraId="5868D757" w14:textId="04A09B1E" w:rsidR="004B0FDB" w:rsidRDefault="0041540D" w:rsidP="004B0FDB">
      <w:pPr>
        <w:pStyle w:val="a3"/>
        <w:numPr>
          <w:ilvl w:val="0"/>
          <w:numId w:val="55"/>
        </w:numPr>
        <w:rPr>
          <w:rFonts w:ascii="David" w:hAnsi="David" w:cs="David"/>
          <w:sz w:val="20"/>
          <w:szCs w:val="20"/>
        </w:rPr>
      </w:pPr>
      <w:r>
        <w:rPr>
          <w:rFonts w:ascii="David" w:hAnsi="David" w:cs="David" w:hint="cs"/>
          <w:sz w:val="20"/>
          <w:szCs w:val="20"/>
          <w:rtl/>
        </w:rPr>
        <w:t>נועד להגשים מטרות חברתיות.</w:t>
      </w:r>
    </w:p>
    <w:p w14:paraId="206B832D" w14:textId="7D93D565" w:rsidR="0041540D" w:rsidRDefault="0041540D" w:rsidP="004B0FDB">
      <w:pPr>
        <w:pStyle w:val="a3"/>
        <w:numPr>
          <w:ilvl w:val="0"/>
          <w:numId w:val="55"/>
        </w:numPr>
        <w:rPr>
          <w:rFonts w:ascii="David" w:hAnsi="David" w:cs="David"/>
          <w:sz w:val="20"/>
          <w:szCs w:val="20"/>
        </w:rPr>
      </w:pPr>
      <w:r>
        <w:rPr>
          <w:rFonts w:ascii="David" w:hAnsi="David" w:cs="David" w:hint="cs"/>
          <w:sz w:val="20"/>
          <w:szCs w:val="20"/>
          <w:rtl/>
        </w:rPr>
        <w:t>מגלה רגישות למקומם של זכויות האדם.</w:t>
      </w:r>
    </w:p>
    <w:p w14:paraId="2B6E8E63" w14:textId="0F621349" w:rsidR="0041540D" w:rsidRDefault="0041540D" w:rsidP="0041540D">
      <w:pPr>
        <w:rPr>
          <w:rFonts w:ascii="David" w:hAnsi="David" w:cs="David"/>
          <w:sz w:val="20"/>
          <w:szCs w:val="20"/>
          <w:rtl/>
        </w:rPr>
      </w:pPr>
      <w:r>
        <w:rPr>
          <w:rFonts w:ascii="David" w:hAnsi="David" w:cs="David" w:hint="cs"/>
          <w:sz w:val="20"/>
          <w:szCs w:val="20"/>
          <w:rtl/>
        </w:rPr>
        <w:t>את הרגישות בודקים לפי מהותה של הזכות שנפגעת.</w:t>
      </w:r>
    </w:p>
    <w:p w14:paraId="408A9D47" w14:textId="63278A90" w:rsidR="00AD2FDA" w:rsidRDefault="00AD2FDA" w:rsidP="0041540D">
      <w:pPr>
        <w:rPr>
          <w:rFonts w:ascii="David" w:hAnsi="David" w:cs="David"/>
          <w:sz w:val="20"/>
          <w:szCs w:val="20"/>
          <w:rtl/>
        </w:rPr>
      </w:pPr>
      <w:r>
        <w:rPr>
          <w:rFonts w:ascii="David" w:hAnsi="David" w:cs="David" w:hint="cs"/>
          <w:sz w:val="20"/>
          <w:szCs w:val="20"/>
          <w:rtl/>
        </w:rPr>
        <w:t xml:space="preserve">בפס"ד </w:t>
      </w:r>
      <w:r w:rsidRPr="00AD2FDA">
        <w:rPr>
          <w:rFonts w:ascii="David" w:hAnsi="David" w:cs="David" w:hint="cs"/>
          <w:sz w:val="20"/>
          <w:szCs w:val="20"/>
          <w:highlight w:val="yellow"/>
          <w:rtl/>
        </w:rPr>
        <w:t>שטיין</w:t>
      </w:r>
      <w:r>
        <w:rPr>
          <w:rFonts w:ascii="David" w:hAnsi="David" w:cs="David" w:hint="cs"/>
          <w:sz w:val="20"/>
          <w:szCs w:val="20"/>
          <w:rtl/>
        </w:rPr>
        <w:t xml:space="preserve"> </w:t>
      </w:r>
      <w:r w:rsidRPr="00AD2FDA">
        <w:rPr>
          <w:rFonts w:ascii="David" w:hAnsi="David" w:cs="David" w:hint="cs"/>
          <w:sz w:val="20"/>
          <w:szCs w:val="20"/>
          <w:highlight w:val="green"/>
          <w:rtl/>
        </w:rPr>
        <w:t>ברק</w:t>
      </w:r>
      <w:r>
        <w:rPr>
          <w:rFonts w:ascii="David" w:hAnsi="David" w:cs="David" w:hint="cs"/>
          <w:sz w:val="20"/>
          <w:szCs w:val="20"/>
          <w:rtl/>
        </w:rPr>
        <w:t xml:space="preserve"> אמר בפועל שמבחן התכלית הראויה הינו מבחן איזון אנכי.</w:t>
      </w:r>
    </w:p>
    <w:p w14:paraId="5E84B236" w14:textId="709532AB" w:rsidR="0041540D" w:rsidRDefault="0041540D" w:rsidP="0041540D">
      <w:pPr>
        <w:rPr>
          <w:rFonts w:ascii="David" w:hAnsi="David" w:cs="David"/>
          <w:sz w:val="20"/>
          <w:szCs w:val="20"/>
          <w:rtl/>
        </w:rPr>
      </w:pPr>
      <w:r w:rsidRPr="0041540D">
        <w:rPr>
          <w:rFonts w:ascii="David" w:hAnsi="David" w:cs="David" w:hint="cs"/>
          <w:b/>
          <w:bCs/>
          <w:sz w:val="20"/>
          <w:szCs w:val="20"/>
          <w:rtl/>
        </w:rPr>
        <w:t>ש-</w:t>
      </w:r>
      <w:r>
        <w:rPr>
          <w:rFonts w:ascii="David" w:hAnsi="David" w:cs="David" w:hint="cs"/>
          <w:sz w:val="20"/>
          <w:szCs w:val="20"/>
          <w:rtl/>
        </w:rPr>
        <w:t xml:space="preserve"> זה מכניס את מבחן האיזון האנכי לפני מבחני המידתיות, ואז מה עושים עם מבחני המידתיות?</w:t>
      </w:r>
    </w:p>
    <w:p w14:paraId="53FDEAB1" w14:textId="31E02944" w:rsidR="0041540D" w:rsidRDefault="0041540D" w:rsidP="0041540D">
      <w:pPr>
        <w:rPr>
          <w:rFonts w:ascii="David" w:hAnsi="David" w:cs="David"/>
          <w:sz w:val="20"/>
          <w:szCs w:val="20"/>
          <w:rtl/>
        </w:rPr>
      </w:pPr>
      <w:r w:rsidRPr="0041540D">
        <w:rPr>
          <w:rFonts w:ascii="David" w:hAnsi="David" w:cs="David" w:hint="cs"/>
          <w:b/>
          <w:bCs/>
          <w:sz w:val="20"/>
          <w:szCs w:val="20"/>
          <w:rtl/>
        </w:rPr>
        <w:t>ת-</w:t>
      </w:r>
      <w:r>
        <w:rPr>
          <w:rFonts w:ascii="David" w:hAnsi="David" w:cs="David" w:hint="cs"/>
          <w:sz w:val="20"/>
          <w:szCs w:val="20"/>
          <w:rtl/>
        </w:rPr>
        <w:t xml:space="preserve"> את מבחני המידתיות עושים רק אם האינטרס הציבורי גבר על הזכות הנפגעת.</w:t>
      </w:r>
    </w:p>
    <w:p w14:paraId="7F9BD876" w14:textId="1510C97D" w:rsidR="0041540D" w:rsidRDefault="0041540D" w:rsidP="0041540D">
      <w:pPr>
        <w:rPr>
          <w:rFonts w:ascii="David" w:hAnsi="David" w:cs="David"/>
          <w:sz w:val="20"/>
          <w:szCs w:val="20"/>
          <w:rtl/>
        </w:rPr>
      </w:pPr>
      <w:r w:rsidRPr="00AD2FDA">
        <w:rPr>
          <w:rFonts w:ascii="David" w:hAnsi="David" w:cs="David" w:hint="cs"/>
          <w:sz w:val="20"/>
          <w:szCs w:val="20"/>
          <w:highlight w:val="darkYellow"/>
          <w:rtl/>
        </w:rPr>
        <w:t>גידי</w:t>
      </w:r>
      <w:r>
        <w:rPr>
          <w:rFonts w:ascii="David" w:hAnsi="David" w:cs="David" w:hint="cs"/>
          <w:sz w:val="20"/>
          <w:szCs w:val="20"/>
          <w:rtl/>
        </w:rPr>
        <w:t xml:space="preserve">- זה יוצר יתרון בלתי פרופורציונלי לזכות על פני האינטרס בגלל שאם יש ניצחון קל לזכות הזכות תנצח לחלוטין במבחן האנכי ולא תלך לפשרה כיוון שזה </w:t>
      </w:r>
      <w:proofErr w:type="spellStart"/>
      <w:r>
        <w:rPr>
          <w:rFonts w:ascii="David" w:hAnsi="David" w:cs="David" w:hint="cs"/>
          <w:sz w:val="20"/>
          <w:szCs w:val="20"/>
          <w:rtl/>
        </w:rPr>
        <w:t>יפול</w:t>
      </w:r>
      <w:proofErr w:type="spellEnd"/>
      <w:r>
        <w:rPr>
          <w:rFonts w:ascii="David" w:hAnsi="David" w:cs="David" w:hint="cs"/>
          <w:sz w:val="20"/>
          <w:szCs w:val="20"/>
          <w:rtl/>
        </w:rPr>
        <w:t xml:space="preserve"> עוד בשלב "התכלית הראויה".</w:t>
      </w:r>
    </w:p>
    <w:p w14:paraId="6662619D" w14:textId="4EDF3837" w:rsidR="0041540D" w:rsidRDefault="0041540D" w:rsidP="0041540D">
      <w:pPr>
        <w:rPr>
          <w:rFonts w:ascii="David" w:hAnsi="David" w:cs="David"/>
          <w:sz w:val="20"/>
          <w:szCs w:val="20"/>
          <w:rtl/>
        </w:rPr>
      </w:pPr>
      <w:r>
        <w:rPr>
          <w:rFonts w:ascii="David" w:hAnsi="David" w:cs="David" w:hint="cs"/>
          <w:sz w:val="20"/>
          <w:szCs w:val="20"/>
          <w:rtl/>
        </w:rPr>
        <w:t xml:space="preserve">גישתו של ברק אומצה בכמה </w:t>
      </w:r>
      <w:proofErr w:type="spellStart"/>
      <w:r>
        <w:rPr>
          <w:rFonts w:ascii="David" w:hAnsi="David" w:cs="David" w:hint="cs"/>
          <w:sz w:val="20"/>
          <w:szCs w:val="20"/>
          <w:rtl/>
        </w:rPr>
        <w:t>פס"דים</w:t>
      </w:r>
      <w:proofErr w:type="spellEnd"/>
      <w:r>
        <w:rPr>
          <w:rFonts w:ascii="David" w:hAnsi="David" w:cs="David" w:hint="cs"/>
          <w:sz w:val="20"/>
          <w:szCs w:val="20"/>
          <w:rtl/>
        </w:rPr>
        <w:t xml:space="preserve"> אבל לא מוחלטת.</w:t>
      </w:r>
    </w:p>
    <w:p w14:paraId="647C730A" w14:textId="0BFD7682" w:rsidR="0041540D" w:rsidRDefault="0041540D" w:rsidP="0041540D">
      <w:pPr>
        <w:pStyle w:val="2"/>
        <w:rPr>
          <w:rtl/>
        </w:rPr>
      </w:pPr>
      <w:r>
        <w:rPr>
          <w:rFonts w:hint="cs"/>
          <w:rtl/>
        </w:rPr>
        <w:t>התנגשות בין נורמות חוקתיות</w:t>
      </w:r>
    </w:p>
    <w:p w14:paraId="15B816F8" w14:textId="6C2C8000" w:rsidR="0041540D" w:rsidRDefault="0041540D" w:rsidP="0041540D">
      <w:pPr>
        <w:rPr>
          <w:rFonts w:ascii="David" w:hAnsi="David" w:cs="David"/>
          <w:sz w:val="20"/>
          <w:szCs w:val="20"/>
          <w:rtl/>
        </w:rPr>
      </w:pPr>
      <w:r>
        <w:rPr>
          <w:rFonts w:ascii="David" w:hAnsi="David" w:cs="David" w:hint="cs"/>
          <w:sz w:val="20"/>
          <w:szCs w:val="20"/>
          <w:rtl/>
        </w:rPr>
        <w:t xml:space="preserve">בפס"ד </w:t>
      </w:r>
      <w:r w:rsidRPr="007D4A82">
        <w:rPr>
          <w:rFonts w:ascii="David" w:hAnsi="David" w:cs="David" w:hint="cs"/>
          <w:sz w:val="20"/>
          <w:szCs w:val="20"/>
          <w:highlight w:val="yellow"/>
          <w:rtl/>
        </w:rPr>
        <w:t>פלונית</w:t>
      </w:r>
      <w:r>
        <w:rPr>
          <w:rFonts w:ascii="David" w:hAnsi="David" w:cs="David" w:hint="cs"/>
          <w:sz w:val="20"/>
          <w:szCs w:val="20"/>
          <w:rtl/>
        </w:rPr>
        <w:t xml:space="preserve"> </w:t>
      </w:r>
      <w:proofErr w:type="spellStart"/>
      <w:r>
        <w:rPr>
          <w:rFonts w:ascii="David" w:hAnsi="David" w:cs="David" w:hint="cs"/>
          <w:sz w:val="20"/>
          <w:szCs w:val="20"/>
          <w:rtl/>
        </w:rPr>
        <w:t>נתעוררה</w:t>
      </w:r>
      <w:proofErr w:type="spellEnd"/>
      <w:r>
        <w:rPr>
          <w:rFonts w:ascii="David" w:hAnsi="David" w:cs="David" w:hint="cs"/>
          <w:sz w:val="20"/>
          <w:szCs w:val="20"/>
          <w:rtl/>
        </w:rPr>
        <w:t xml:space="preserve"> מחלוקת מה עושים כאשר יש התנגשות בין נורמות חוקתיות:</w:t>
      </w:r>
    </w:p>
    <w:p w14:paraId="02377830" w14:textId="43BD20AD" w:rsidR="0041540D" w:rsidRDefault="0041540D" w:rsidP="0041540D">
      <w:pPr>
        <w:rPr>
          <w:rFonts w:ascii="David" w:hAnsi="David" w:cs="David"/>
          <w:sz w:val="20"/>
          <w:szCs w:val="20"/>
          <w:rtl/>
        </w:rPr>
      </w:pPr>
      <w:proofErr w:type="spellStart"/>
      <w:r w:rsidRPr="007D4A82">
        <w:rPr>
          <w:rFonts w:ascii="David" w:hAnsi="David" w:cs="David" w:hint="cs"/>
          <w:sz w:val="20"/>
          <w:szCs w:val="20"/>
          <w:highlight w:val="green"/>
          <w:rtl/>
        </w:rPr>
        <w:t>דורנר</w:t>
      </w:r>
      <w:proofErr w:type="spellEnd"/>
      <w:r>
        <w:rPr>
          <w:rFonts w:ascii="David" w:hAnsi="David" w:cs="David" w:hint="cs"/>
          <w:sz w:val="20"/>
          <w:szCs w:val="20"/>
          <w:rtl/>
        </w:rPr>
        <w:t xml:space="preserve">- בוחנים </w:t>
      </w:r>
      <w:r w:rsidR="007D4A82">
        <w:rPr>
          <w:rFonts w:ascii="David" w:hAnsi="David" w:cs="David" w:hint="cs"/>
          <w:sz w:val="20"/>
          <w:szCs w:val="20"/>
          <w:rtl/>
        </w:rPr>
        <w:t>נורמה ספציפית מול נורמה כללית ומעדיפים את הספציפית.</w:t>
      </w:r>
    </w:p>
    <w:p w14:paraId="499B5407" w14:textId="3C4687B3" w:rsidR="007D4A82" w:rsidRDefault="007D4A82" w:rsidP="0041540D">
      <w:pPr>
        <w:rPr>
          <w:rFonts w:ascii="David" w:hAnsi="David" w:cs="David"/>
          <w:sz w:val="20"/>
          <w:szCs w:val="20"/>
          <w:rtl/>
        </w:rPr>
      </w:pPr>
      <w:r w:rsidRPr="007D4A82">
        <w:rPr>
          <w:rFonts w:ascii="David" w:hAnsi="David" w:cs="David" w:hint="cs"/>
          <w:sz w:val="20"/>
          <w:szCs w:val="20"/>
          <w:highlight w:val="green"/>
          <w:rtl/>
        </w:rPr>
        <w:t>ברק</w:t>
      </w:r>
      <w:r>
        <w:rPr>
          <w:rFonts w:ascii="David" w:hAnsi="David" w:cs="David" w:hint="cs"/>
          <w:sz w:val="20"/>
          <w:szCs w:val="20"/>
          <w:rtl/>
        </w:rPr>
        <w:t>- מקיימים מבחני איזון איזו זכות נפגעת יותר והאם מדובר בלב הזכות או בשולי הזכות ומכריעים.</w:t>
      </w:r>
    </w:p>
    <w:p w14:paraId="78D09FE3" w14:textId="37C0AADE" w:rsidR="007D4A82" w:rsidRDefault="007D4A82" w:rsidP="007D4A82">
      <w:pPr>
        <w:pStyle w:val="2"/>
        <w:rPr>
          <w:rtl/>
        </w:rPr>
      </w:pPr>
      <w:r>
        <w:rPr>
          <w:rFonts w:hint="cs"/>
          <w:rtl/>
        </w:rPr>
        <w:t>שמירת דינים והוראת שעה</w:t>
      </w:r>
    </w:p>
    <w:p w14:paraId="7567E129" w14:textId="522C2A7A" w:rsidR="007D4A82" w:rsidRDefault="007D4A82" w:rsidP="007D4A82">
      <w:pPr>
        <w:rPr>
          <w:rFonts w:ascii="David" w:hAnsi="David" w:cs="David"/>
          <w:sz w:val="20"/>
          <w:szCs w:val="20"/>
          <w:rtl/>
        </w:rPr>
      </w:pPr>
      <w:r>
        <w:rPr>
          <w:rFonts w:ascii="David" w:hAnsi="David" w:cs="David" w:hint="cs"/>
          <w:sz w:val="20"/>
          <w:szCs w:val="20"/>
          <w:rtl/>
        </w:rPr>
        <w:t xml:space="preserve">סעיף 19 לחו"י </w:t>
      </w:r>
      <w:proofErr w:type="spellStart"/>
      <w:r>
        <w:rPr>
          <w:rFonts w:ascii="David" w:hAnsi="David" w:cs="David" w:hint="cs"/>
          <w:sz w:val="20"/>
          <w:szCs w:val="20"/>
          <w:rtl/>
        </w:rPr>
        <w:t>כהאו</w:t>
      </w:r>
      <w:r>
        <w:rPr>
          <w:rFonts w:ascii="David" w:hAnsi="David" w:cs="David"/>
          <w:sz w:val="20"/>
          <w:szCs w:val="20"/>
          <w:rtl/>
        </w:rPr>
        <w:t>"</w:t>
      </w:r>
      <w:r>
        <w:rPr>
          <w:rFonts w:ascii="David" w:hAnsi="David" w:cs="David" w:hint="cs"/>
          <w:sz w:val="20"/>
          <w:szCs w:val="20"/>
          <w:rtl/>
        </w:rPr>
        <w:t>ח</w:t>
      </w:r>
      <w:proofErr w:type="spellEnd"/>
      <w:r>
        <w:rPr>
          <w:rFonts w:ascii="David" w:hAnsi="David" w:cs="David" w:hint="cs"/>
          <w:sz w:val="20"/>
          <w:szCs w:val="20"/>
          <w:rtl/>
        </w:rPr>
        <w:t xml:space="preserve"> קובע כי ישנה שמירת דינים לחוקים שהיו לפני החוק ולא ניתן לתקוף אותם.</w:t>
      </w:r>
    </w:p>
    <w:p w14:paraId="03667B3E" w14:textId="219CE69C" w:rsidR="00634928" w:rsidRDefault="00634928" w:rsidP="007D4A82">
      <w:pPr>
        <w:rPr>
          <w:rFonts w:ascii="David" w:hAnsi="David" w:cs="David"/>
          <w:sz w:val="20"/>
          <w:szCs w:val="20"/>
          <w:u w:val="single"/>
          <w:rtl/>
        </w:rPr>
      </w:pPr>
      <w:r>
        <w:rPr>
          <w:rFonts w:ascii="David" w:hAnsi="David" w:cs="David" w:hint="cs"/>
          <w:sz w:val="20"/>
          <w:szCs w:val="20"/>
          <w:u w:val="single"/>
          <w:rtl/>
        </w:rPr>
        <w:t>תיקונים לחוקים שהיו קיימים</w:t>
      </w:r>
    </w:p>
    <w:p w14:paraId="1B47A6B9" w14:textId="468FA836" w:rsidR="00634928" w:rsidRDefault="00634928" w:rsidP="00634928">
      <w:pPr>
        <w:pStyle w:val="a3"/>
        <w:numPr>
          <w:ilvl w:val="0"/>
          <w:numId w:val="56"/>
        </w:numPr>
        <w:rPr>
          <w:rFonts w:ascii="David" w:hAnsi="David" w:cs="David"/>
          <w:sz w:val="20"/>
          <w:szCs w:val="20"/>
        </w:rPr>
      </w:pPr>
      <w:r>
        <w:rPr>
          <w:rFonts w:ascii="David" w:hAnsi="David" w:cs="David" w:hint="cs"/>
          <w:sz w:val="20"/>
          <w:szCs w:val="20"/>
          <w:rtl/>
        </w:rPr>
        <w:t>תיקון טכני- נהנה משמירת דינים.</w:t>
      </w:r>
    </w:p>
    <w:p w14:paraId="10350659" w14:textId="0E60491D" w:rsidR="00634928" w:rsidRDefault="00634928" w:rsidP="00634928">
      <w:pPr>
        <w:pStyle w:val="a3"/>
        <w:numPr>
          <w:ilvl w:val="0"/>
          <w:numId w:val="56"/>
        </w:numPr>
        <w:rPr>
          <w:rFonts w:ascii="David" w:hAnsi="David" w:cs="David"/>
          <w:sz w:val="20"/>
          <w:szCs w:val="20"/>
        </w:rPr>
      </w:pPr>
      <w:r>
        <w:rPr>
          <w:rFonts w:ascii="David" w:hAnsi="David" w:cs="David" w:hint="cs"/>
          <w:sz w:val="20"/>
          <w:szCs w:val="20"/>
          <w:rtl/>
        </w:rPr>
        <w:t>תיקון של פרק שלם- לא נהנה משמירת דינים.</w:t>
      </w:r>
    </w:p>
    <w:p w14:paraId="1EE19EA6" w14:textId="43E1604A" w:rsidR="00634928" w:rsidRDefault="00634928" w:rsidP="00634928">
      <w:pPr>
        <w:rPr>
          <w:rFonts w:ascii="David" w:hAnsi="David" w:cs="David"/>
          <w:sz w:val="20"/>
          <w:szCs w:val="20"/>
          <w:rtl/>
        </w:rPr>
      </w:pPr>
      <w:r>
        <w:rPr>
          <w:rFonts w:ascii="David" w:hAnsi="David" w:cs="David" w:hint="cs"/>
          <w:sz w:val="20"/>
          <w:szCs w:val="20"/>
          <w:rtl/>
        </w:rPr>
        <w:t xml:space="preserve">בפס"ד </w:t>
      </w:r>
      <w:r w:rsidRPr="00634928">
        <w:rPr>
          <w:rFonts w:ascii="David" w:hAnsi="David" w:cs="David" w:hint="cs"/>
          <w:sz w:val="20"/>
          <w:szCs w:val="20"/>
          <w:highlight w:val="yellow"/>
          <w:rtl/>
        </w:rPr>
        <w:t>מני</w:t>
      </w:r>
      <w:r>
        <w:rPr>
          <w:rFonts w:ascii="David" w:hAnsi="David" w:cs="David" w:hint="cs"/>
          <w:sz w:val="20"/>
          <w:szCs w:val="20"/>
          <w:rtl/>
        </w:rPr>
        <w:t xml:space="preserve"> </w:t>
      </w:r>
      <w:r w:rsidRPr="00634928">
        <w:rPr>
          <w:rFonts w:ascii="David" w:hAnsi="David" w:cs="David" w:hint="cs"/>
          <w:sz w:val="20"/>
          <w:szCs w:val="20"/>
          <w:highlight w:val="green"/>
          <w:rtl/>
        </w:rPr>
        <w:t>ריבלין</w:t>
      </w:r>
      <w:r>
        <w:rPr>
          <w:rFonts w:ascii="David" w:hAnsi="David" w:cs="David" w:hint="cs"/>
          <w:sz w:val="20"/>
          <w:szCs w:val="20"/>
          <w:rtl/>
        </w:rPr>
        <w:t xml:space="preserve"> פוסק שסעיף שלא שונה בחוק שתוקן נהנה משמירת דינים.</w:t>
      </w:r>
    </w:p>
    <w:p w14:paraId="3837C509" w14:textId="671C3437" w:rsidR="00634928" w:rsidRDefault="00634928" w:rsidP="00634928">
      <w:pPr>
        <w:rPr>
          <w:rFonts w:ascii="David" w:hAnsi="David" w:cs="David"/>
          <w:sz w:val="20"/>
          <w:szCs w:val="20"/>
          <w:rtl/>
        </w:rPr>
      </w:pPr>
      <w:r>
        <w:rPr>
          <w:rFonts w:ascii="David" w:hAnsi="David" w:cs="David" w:hint="cs"/>
          <w:sz w:val="20"/>
          <w:szCs w:val="20"/>
          <w:rtl/>
        </w:rPr>
        <w:t xml:space="preserve">בפס"ד </w:t>
      </w:r>
      <w:r w:rsidRPr="00634928">
        <w:rPr>
          <w:rFonts w:ascii="David" w:hAnsi="David" w:cs="David" w:hint="cs"/>
          <w:sz w:val="20"/>
          <w:szCs w:val="20"/>
          <w:highlight w:val="yellow"/>
          <w:rtl/>
        </w:rPr>
        <w:t>צמח</w:t>
      </w:r>
      <w:r>
        <w:rPr>
          <w:rFonts w:ascii="David" w:hAnsi="David" w:cs="David" w:hint="cs"/>
          <w:sz w:val="20"/>
          <w:szCs w:val="20"/>
          <w:rtl/>
        </w:rPr>
        <w:t xml:space="preserve"> </w:t>
      </w:r>
      <w:r w:rsidRPr="00634928">
        <w:rPr>
          <w:rFonts w:ascii="David" w:hAnsi="David" w:cs="David" w:hint="cs"/>
          <w:sz w:val="20"/>
          <w:szCs w:val="20"/>
          <w:highlight w:val="green"/>
          <w:rtl/>
        </w:rPr>
        <w:t>ברק</w:t>
      </w:r>
      <w:r>
        <w:rPr>
          <w:rFonts w:ascii="David" w:hAnsi="David" w:cs="David" w:hint="cs"/>
          <w:sz w:val="20"/>
          <w:szCs w:val="20"/>
          <w:rtl/>
        </w:rPr>
        <w:t xml:space="preserve"> פוסק שתיקון מטיב לחוק לא נהנה משמירת דינים </w:t>
      </w:r>
      <w:r w:rsidRPr="00634928">
        <w:rPr>
          <w:rFonts w:ascii="David" w:hAnsi="David" w:cs="David" w:hint="cs"/>
          <w:sz w:val="20"/>
          <w:szCs w:val="20"/>
          <w:highlight w:val="green"/>
          <w:rtl/>
        </w:rPr>
        <w:t>וקדמי</w:t>
      </w:r>
      <w:r>
        <w:rPr>
          <w:rFonts w:ascii="David" w:hAnsi="David" w:cs="David" w:hint="cs"/>
          <w:sz w:val="20"/>
          <w:szCs w:val="20"/>
          <w:rtl/>
        </w:rPr>
        <w:t xml:space="preserve"> חולק ואומר שתיקון מטיב לחוק כן נהנה משמירת דינים בגלל שזה ירתיע את המחוקק מלשנות חוקים שפוגעים בזכויות אדם.</w:t>
      </w:r>
    </w:p>
    <w:p w14:paraId="400C08C8" w14:textId="3B0CB9DE" w:rsidR="00634928" w:rsidRDefault="00634928" w:rsidP="00634928">
      <w:pPr>
        <w:pStyle w:val="4"/>
        <w:rPr>
          <w:rtl/>
        </w:rPr>
      </w:pPr>
      <w:r>
        <w:rPr>
          <w:rFonts w:hint="cs"/>
          <w:rtl/>
        </w:rPr>
        <w:t>פרשנות לחוקים שהיו קיימים</w:t>
      </w:r>
    </w:p>
    <w:p w14:paraId="72434D7E" w14:textId="3EDDF087" w:rsidR="00634928" w:rsidRDefault="00634928" w:rsidP="00634928">
      <w:pPr>
        <w:rPr>
          <w:rFonts w:ascii="David" w:hAnsi="David" w:cs="David"/>
          <w:sz w:val="20"/>
          <w:szCs w:val="20"/>
          <w:rtl/>
        </w:rPr>
      </w:pPr>
      <w:r>
        <w:rPr>
          <w:rFonts w:ascii="David" w:hAnsi="David" w:cs="David" w:hint="cs"/>
          <w:sz w:val="20"/>
          <w:szCs w:val="20"/>
          <w:rtl/>
        </w:rPr>
        <w:t xml:space="preserve">בפס"ד </w:t>
      </w:r>
      <w:proofErr w:type="spellStart"/>
      <w:r w:rsidRPr="00634928">
        <w:rPr>
          <w:rFonts w:ascii="David" w:hAnsi="David" w:cs="David" w:hint="cs"/>
          <w:sz w:val="20"/>
          <w:szCs w:val="20"/>
          <w:highlight w:val="yellow"/>
          <w:rtl/>
        </w:rPr>
        <w:t>גנימאת</w:t>
      </w:r>
      <w:proofErr w:type="spellEnd"/>
      <w:r>
        <w:rPr>
          <w:rFonts w:ascii="David" w:hAnsi="David" w:cs="David" w:hint="cs"/>
          <w:sz w:val="20"/>
          <w:szCs w:val="20"/>
          <w:rtl/>
        </w:rPr>
        <w:t xml:space="preserve"> הייתה מחלוקת האם צריך לפרש את החוקים שהיו קיימים לפי חו"י כבוד האדם או לא:</w:t>
      </w:r>
    </w:p>
    <w:p w14:paraId="63612EEE" w14:textId="4411A8BF" w:rsidR="00634928" w:rsidRDefault="00634928" w:rsidP="00634928">
      <w:pPr>
        <w:pStyle w:val="a3"/>
        <w:rPr>
          <w:rFonts w:ascii="David" w:hAnsi="David" w:cs="David"/>
          <w:sz w:val="20"/>
          <w:szCs w:val="20"/>
          <w:rtl/>
        </w:rPr>
      </w:pPr>
      <w:r w:rsidRPr="00634928">
        <w:rPr>
          <w:rFonts w:ascii="David" w:hAnsi="David" w:cs="David" w:hint="cs"/>
          <w:sz w:val="20"/>
          <w:szCs w:val="20"/>
          <w:highlight w:val="green"/>
          <w:rtl/>
        </w:rPr>
        <w:t>ברק</w:t>
      </w:r>
      <w:r>
        <w:rPr>
          <w:rFonts w:ascii="David" w:hAnsi="David" w:cs="David" w:hint="cs"/>
          <w:sz w:val="20"/>
          <w:szCs w:val="20"/>
          <w:rtl/>
        </w:rPr>
        <w:t>- רק לשון החוק נהנית משמירת דינים.</w:t>
      </w:r>
    </w:p>
    <w:p w14:paraId="0EA47308" w14:textId="5FC70E23" w:rsidR="00634928" w:rsidRDefault="00634928" w:rsidP="00634928">
      <w:pPr>
        <w:pStyle w:val="a3"/>
        <w:rPr>
          <w:rFonts w:ascii="David" w:hAnsi="David" w:cs="David"/>
          <w:sz w:val="20"/>
          <w:szCs w:val="20"/>
          <w:rtl/>
        </w:rPr>
      </w:pPr>
      <w:r w:rsidRPr="00634928">
        <w:rPr>
          <w:rFonts w:ascii="David" w:hAnsi="David" w:cs="David" w:hint="cs"/>
          <w:sz w:val="20"/>
          <w:szCs w:val="20"/>
          <w:highlight w:val="green"/>
          <w:rtl/>
        </w:rPr>
        <w:t>חשין</w:t>
      </w:r>
      <w:r>
        <w:rPr>
          <w:rFonts w:ascii="David" w:hAnsi="David" w:cs="David" w:hint="cs"/>
          <w:sz w:val="20"/>
          <w:szCs w:val="20"/>
          <w:rtl/>
        </w:rPr>
        <w:t>- גם הפרשנות שהייתה בבתי המשפט ללשון החוק נהנית משמירת דינים</w:t>
      </w:r>
    </w:p>
    <w:p w14:paraId="3B90CF56" w14:textId="286601B0" w:rsidR="00634928" w:rsidRDefault="00634928" w:rsidP="00634928">
      <w:pPr>
        <w:rPr>
          <w:rFonts w:ascii="David" w:hAnsi="David" w:cs="David"/>
          <w:sz w:val="20"/>
          <w:szCs w:val="20"/>
          <w:rtl/>
        </w:rPr>
      </w:pPr>
      <w:r w:rsidRPr="00634928">
        <w:rPr>
          <w:rFonts w:ascii="David" w:hAnsi="David" w:cs="David" w:hint="cs"/>
          <w:sz w:val="20"/>
          <w:szCs w:val="20"/>
          <w:highlight w:val="darkYellow"/>
          <w:rtl/>
        </w:rPr>
        <w:t>גידי</w:t>
      </w:r>
      <w:r>
        <w:rPr>
          <w:rFonts w:ascii="David" w:hAnsi="David" w:cs="David" w:hint="cs"/>
          <w:sz w:val="20"/>
          <w:szCs w:val="20"/>
          <w:rtl/>
        </w:rPr>
        <w:t>- כשבודקים את היחס בין סעיף שמירת הדינים בחו"י חופש העיסוק לסעיף שמירת הדינים בחו"י כבוד האדם וחירותו, רואים שהפרשנות שברק נותן עוקרת את רצון המחוקק.</w:t>
      </w:r>
    </w:p>
    <w:p w14:paraId="6C5B94AD" w14:textId="1B268625" w:rsidR="00634928" w:rsidRDefault="00634928" w:rsidP="00634928">
      <w:pPr>
        <w:pStyle w:val="4"/>
        <w:rPr>
          <w:rtl/>
        </w:rPr>
      </w:pPr>
      <w:r>
        <w:rPr>
          <w:rFonts w:hint="cs"/>
          <w:rtl/>
        </w:rPr>
        <w:lastRenderedPageBreak/>
        <w:t>עקיפה של סעיף שמירת הדינים</w:t>
      </w:r>
    </w:p>
    <w:p w14:paraId="3F219088" w14:textId="21FF5017" w:rsidR="00634928" w:rsidRDefault="00100C07" w:rsidP="00634928">
      <w:pPr>
        <w:rPr>
          <w:rFonts w:ascii="David" w:hAnsi="David" w:cs="David"/>
          <w:sz w:val="20"/>
          <w:szCs w:val="20"/>
          <w:rtl/>
        </w:rPr>
      </w:pPr>
      <w:r>
        <w:rPr>
          <w:rFonts w:ascii="David" w:hAnsi="David" w:cs="David" w:hint="cs"/>
          <w:sz w:val="20"/>
          <w:szCs w:val="20"/>
          <w:rtl/>
        </w:rPr>
        <w:t xml:space="preserve">בפס"ד </w:t>
      </w:r>
      <w:r w:rsidRPr="00100C07">
        <w:rPr>
          <w:rFonts w:ascii="David" w:hAnsi="David" w:cs="David" w:hint="cs"/>
          <w:sz w:val="20"/>
          <w:szCs w:val="20"/>
          <w:highlight w:val="yellow"/>
          <w:rtl/>
        </w:rPr>
        <w:t>אבו-ערפה</w:t>
      </w:r>
      <w:r>
        <w:rPr>
          <w:rFonts w:ascii="David" w:hAnsi="David" w:cs="David" w:hint="cs"/>
          <w:sz w:val="20"/>
          <w:szCs w:val="20"/>
          <w:rtl/>
        </w:rPr>
        <w:t xml:space="preserve"> </w:t>
      </w:r>
      <w:proofErr w:type="spellStart"/>
      <w:r w:rsidRPr="00100C07">
        <w:rPr>
          <w:rFonts w:ascii="David" w:hAnsi="David" w:cs="David" w:hint="cs"/>
          <w:sz w:val="20"/>
          <w:szCs w:val="20"/>
          <w:highlight w:val="green"/>
          <w:rtl/>
        </w:rPr>
        <w:t>פוגלמן</w:t>
      </w:r>
      <w:proofErr w:type="spellEnd"/>
      <w:r>
        <w:rPr>
          <w:rFonts w:ascii="David" w:hAnsi="David" w:cs="David" w:hint="cs"/>
          <w:sz w:val="20"/>
          <w:szCs w:val="20"/>
          <w:rtl/>
        </w:rPr>
        <w:t xml:space="preserve"> אומר שניתן לעקוף את סעיף שמירת הדינים על ידי פרשנות ל</w:t>
      </w:r>
      <w:r w:rsidR="00E00617">
        <w:rPr>
          <w:rFonts w:ascii="David" w:hAnsi="David" w:cs="David" w:hint="cs"/>
          <w:sz w:val="20"/>
          <w:szCs w:val="20"/>
          <w:rtl/>
        </w:rPr>
        <w:t>מונח "</w:t>
      </w:r>
      <w:r>
        <w:rPr>
          <w:rFonts w:ascii="David" w:hAnsi="David" w:cs="David" w:hint="cs"/>
          <w:sz w:val="20"/>
          <w:szCs w:val="20"/>
          <w:rtl/>
        </w:rPr>
        <w:t>הסמכה המפורשת</w:t>
      </w:r>
      <w:r w:rsidR="00E00617">
        <w:rPr>
          <w:rFonts w:ascii="David" w:hAnsi="David" w:cs="David" w:hint="cs"/>
          <w:sz w:val="20"/>
          <w:szCs w:val="20"/>
          <w:rtl/>
        </w:rPr>
        <w:t>"</w:t>
      </w:r>
      <w:r>
        <w:rPr>
          <w:rFonts w:ascii="David" w:hAnsi="David" w:cs="David" w:hint="cs"/>
          <w:sz w:val="20"/>
          <w:szCs w:val="20"/>
          <w:rtl/>
        </w:rPr>
        <w:t xml:space="preserve">, ואם אין הסמכה די מפורשת הסעיף עצמו בטל. </w:t>
      </w:r>
      <w:r w:rsidRPr="00100C07">
        <w:rPr>
          <w:rFonts w:ascii="David" w:hAnsi="David" w:cs="David" w:hint="cs"/>
          <w:sz w:val="20"/>
          <w:szCs w:val="20"/>
          <w:highlight w:val="green"/>
          <w:rtl/>
        </w:rPr>
        <w:t>הנדל</w:t>
      </w:r>
      <w:r>
        <w:rPr>
          <w:rFonts w:ascii="David" w:hAnsi="David" w:cs="David" w:hint="cs"/>
          <w:sz w:val="20"/>
          <w:szCs w:val="20"/>
          <w:rtl/>
        </w:rPr>
        <w:t xml:space="preserve"> חולק ואומר שצריך להקפיד על החוקים שהיו קודם חו"י </w:t>
      </w:r>
      <w:proofErr w:type="spellStart"/>
      <w:r>
        <w:rPr>
          <w:rFonts w:ascii="David" w:hAnsi="David" w:cs="David" w:hint="cs"/>
          <w:sz w:val="20"/>
          <w:szCs w:val="20"/>
          <w:rtl/>
        </w:rPr>
        <w:t>כהאו"ח</w:t>
      </w:r>
      <w:proofErr w:type="spellEnd"/>
      <w:r>
        <w:rPr>
          <w:rFonts w:ascii="David" w:hAnsi="David" w:cs="David" w:hint="cs"/>
          <w:sz w:val="20"/>
          <w:szCs w:val="20"/>
          <w:rtl/>
        </w:rPr>
        <w:t xml:space="preserve"> ולכן לא ניתן לעקוף סעיף זה.</w:t>
      </w:r>
    </w:p>
    <w:p w14:paraId="6DB8E133" w14:textId="2A0E964F" w:rsidR="00100C07" w:rsidRDefault="00100C07" w:rsidP="00100C07">
      <w:pPr>
        <w:pStyle w:val="2"/>
        <w:rPr>
          <w:rtl/>
        </w:rPr>
      </w:pPr>
      <w:r>
        <w:rPr>
          <w:rFonts w:hint="cs"/>
          <w:rtl/>
        </w:rPr>
        <w:t>תוצאות הפגם החוקתי</w:t>
      </w:r>
    </w:p>
    <w:p w14:paraId="0CA91AC3" w14:textId="1343ABA8" w:rsidR="00100C07" w:rsidRDefault="00100C07" w:rsidP="00100C07">
      <w:pPr>
        <w:rPr>
          <w:rFonts w:ascii="David" w:hAnsi="David" w:cs="David"/>
          <w:sz w:val="20"/>
          <w:szCs w:val="20"/>
          <w:rtl/>
        </w:rPr>
      </w:pPr>
      <w:r>
        <w:rPr>
          <w:rFonts w:ascii="David" w:hAnsi="David" w:cs="David" w:hint="cs"/>
          <w:sz w:val="20"/>
          <w:szCs w:val="20"/>
          <w:rtl/>
        </w:rPr>
        <w:t xml:space="preserve">תוצאות הפגם החוקתי הם בעצם </w:t>
      </w:r>
      <w:proofErr w:type="spellStart"/>
      <w:r>
        <w:rPr>
          <w:rFonts w:ascii="David" w:hAnsi="David" w:cs="David" w:hint="cs"/>
          <w:sz w:val="20"/>
          <w:szCs w:val="20"/>
          <w:rtl/>
        </w:rPr>
        <w:t>הסעדים</w:t>
      </w:r>
      <w:proofErr w:type="spellEnd"/>
      <w:r>
        <w:rPr>
          <w:rFonts w:ascii="David" w:hAnsi="David" w:cs="David" w:hint="cs"/>
          <w:sz w:val="20"/>
          <w:szCs w:val="20"/>
          <w:rtl/>
        </w:rPr>
        <w:t xml:space="preserve"> שבית המשפט נותן בעקבות פגם חוקתי.</w:t>
      </w:r>
    </w:p>
    <w:p w14:paraId="7C959BE2" w14:textId="2B73D169" w:rsidR="00100C07" w:rsidRDefault="00100C07" w:rsidP="00100C07">
      <w:pPr>
        <w:rPr>
          <w:rFonts w:ascii="David" w:hAnsi="David" w:cs="David"/>
          <w:sz w:val="20"/>
          <w:szCs w:val="20"/>
          <w:rtl/>
        </w:rPr>
      </w:pPr>
      <w:r>
        <w:rPr>
          <w:rFonts w:ascii="David" w:hAnsi="David" w:cs="David" w:hint="cs"/>
          <w:sz w:val="20"/>
          <w:szCs w:val="20"/>
          <w:rtl/>
        </w:rPr>
        <w:t>יש מספר סעדים אפשריים:</w:t>
      </w:r>
    </w:p>
    <w:p w14:paraId="15356D68" w14:textId="3D7B2AC6" w:rsidR="00100C07" w:rsidRDefault="00100C07" w:rsidP="0014396E">
      <w:pPr>
        <w:pStyle w:val="a3"/>
        <w:numPr>
          <w:ilvl w:val="0"/>
          <w:numId w:val="57"/>
        </w:numPr>
        <w:rPr>
          <w:rFonts w:ascii="David" w:hAnsi="David" w:cs="David"/>
          <w:sz w:val="20"/>
          <w:szCs w:val="20"/>
        </w:rPr>
      </w:pPr>
      <w:r>
        <w:rPr>
          <w:rFonts w:ascii="David" w:hAnsi="David" w:cs="David" w:hint="cs"/>
          <w:sz w:val="20"/>
          <w:szCs w:val="20"/>
          <w:rtl/>
        </w:rPr>
        <w:t>ביטול החוק</w:t>
      </w:r>
      <w:r w:rsidR="00F66231">
        <w:rPr>
          <w:rFonts w:ascii="David" w:hAnsi="David" w:cs="David" w:hint="cs"/>
          <w:sz w:val="20"/>
          <w:szCs w:val="20"/>
          <w:rtl/>
        </w:rPr>
        <w:t xml:space="preserve"> (</w:t>
      </w:r>
      <w:r w:rsidR="00F66231" w:rsidRPr="00F66231">
        <w:rPr>
          <w:rFonts w:ascii="David" w:hAnsi="David" w:cs="David" w:hint="cs"/>
          <w:sz w:val="20"/>
          <w:szCs w:val="20"/>
          <w:highlight w:val="yellow"/>
          <w:rtl/>
        </w:rPr>
        <w:t>צמח</w:t>
      </w:r>
      <w:r w:rsidR="00F66231">
        <w:rPr>
          <w:rFonts w:ascii="David" w:hAnsi="David" w:cs="David" w:hint="cs"/>
          <w:sz w:val="20"/>
          <w:szCs w:val="20"/>
          <w:rtl/>
        </w:rPr>
        <w:t xml:space="preserve">, </w:t>
      </w:r>
      <w:r w:rsidR="00F66231" w:rsidRPr="00F66231">
        <w:rPr>
          <w:rFonts w:ascii="David" w:hAnsi="David" w:cs="David" w:hint="cs"/>
          <w:sz w:val="20"/>
          <w:szCs w:val="20"/>
          <w:highlight w:val="green"/>
          <w:rtl/>
        </w:rPr>
        <w:t>זמיר</w:t>
      </w:r>
      <w:r w:rsidR="00F66231">
        <w:rPr>
          <w:rFonts w:ascii="David" w:hAnsi="David" w:cs="David" w:hint="cs"/>
          <w:sz w:val="20"/>
          <w:szCs w:val="20"/>
          <w:rtl/>
        </w:rPr>
        <w:t>)</w:t>
      </w:r>
      <w:r>
        <w:rPr>
          <w:rFonts w:ascii="David" w:hAnsi="David" w:cs="David" w:hint="cs"/>
          <w:sz w:val="20"/>
          <w:szCs w:val="20"/>
          <w:rtl/>
        </w:rPr>
        <w:t>.</w:t>
      </w:r>
    </w:p>
    <w:p w14:paraId="4366DAAE" w14:textId="6AC840DF" w:rsidR="00100C07" w:rsidRDefault="00100C07" w:rsidP="0014396E">
      <w:pPr>
        <w:pStyle w:val="a3"/>
        <w:numPr>
          <w:ilvl w:val="1"/>
          <w:numId w:val="57"/>
        </w:numPr>
        <w:rPr>
          <w:rFonts w:ascii="David" w:hAnsi="David" w:cs="David"/>
          <w:sz w:val="20"/>
          <w:szCs w:val="20"/>
        </w:rPr>
      </w:pPr>
      <w:r>
        <w:rPr>
          <w:rFonts w:ascii="David" w:hAnsi="David" w:cs="David" w:hint="cs"/>
          <w:sz w:val="20"/>
          <w:szCs w:val="20"/>
          <w:rtl/>
        </w:rPr>
        <w:t>רטרוספקטיבית (חוזרת אחורה).</w:t>
      </w:r>
    </w:p>
    <w:p w14:paraId="67EF101A" w14:textId="12E151D9" w:rsidR="00100C07" w:rsidRDefault="00100C07" w:rsidP="0014396E">
      <w:pPr>
        <w:pStyle w:val="a3"/>
        <w:numPr>
          <w:ilvl w:val="1"/>
          <w:numId w:val="57"/>
        </w:numPr>
        <w:rPr>
          <w:rFonts w:ascii="David" w:hAnsi="David" w:cs="David"/>
          <w:sz w:val="20"/>
          <w:szCs w:val="20"/>
        </w:rPr>
      </w:pPr>
      <w:r>
        <w:rPr>
          <w:rFonts w:ascii="David" w:hAnsi="David" w:cs="David" w:hint="cs"/>
          <w:sz w:val="20"/>
          <w:szCs w:val="20"/>
          <w:rtl/>
        </w:rPr>
        <w:t>אקטיבית (מכאן והילך).</w:t>
      </w:r>
    </w:p>
    <w:p w14:paraId="690DB318" w14:textId="0D4F9574" w:rsidR="00100C07" w:rsidRDefault="00100C07" w:rsidP="0014396E">
      <w:pPr>
        <w:pStyle w:val="a3"/>
        <w:numPr>
          <w:ilvl w:val="1"/>
          <w:numId w:val="57"/>
        </w:numPr>
        <w:rPr>
          <w:rFonts w:ascii="David" w:hAnsi="David" w:cs="David"/>
          <w:sz w:val="20"/>
          <w:szCs w:val="20"/>
        </w:rPr>
      </w:pPr>
      <w:r>
        <w:rPr>
          <w:rFonts w:ascii="David" w:hAnsi="David" w:cs="David" w:hint="cs"/>
          <w:sz w:val="20"/>
          <w:szCs w:val="20"/>
          <w:rtl/>
        </w:rPr>
        <w:t>פרוספקטיבית (מנקודה מסוימת בעתיד).</w:t>
      </w:r>
    </w:p>
    <w:p w14:paraId="74831A2A" w14:textId="38DBE619" w:rsidR="00100C07" w:rsidRDefault="00100C07" w:rsidP="0014396E">
      <w:pPr>
        <w:pStyle w:val="a3"/>
        <w:numPr>
          <w:ilvl w:val="0"/>
          <w:numId w:val="57"/>
        </w:numPr>
        <w:rPr>
          <w:rFonts w:ascii="David" w:hAnsi="David" w:cs="David"/>
          <w:sz w:val="20"/>
          <w:szCs w:val="20"/>
        </w:rPr>
      </w:pPr>
      <w:r>
        <w:rPr>
          <w:rFonts w:ascii="David" w:hAnsi="David" w:cs="David" w:hint="cs"/>
          <w:sz w:val="20"/>
          <w:szCs w:val="20"/>
          <w:rtl/>
        </w:rPr>
        <w:t>צו למחוקק (להורות למחוקק שיחוקק חוק).</w:t>
      </w:r>
    </w:p>
    <w:p w14:paraId="67171409" w14:textId="23CA312B" w:rsidR="00100C07" w:rsidRDefault="00100C07" w:rsidP="0014396E">
      <w:pPr>
        <w:pStyle w:val="a3"/>
        <w:numPr>
          <w:ilvl w:val="0"/>
          <w:numId w:val="57"/>
        </w:numPr>
        <w:rPr>
          <w:rFonts w:ascii="David" w:hAnsi="David" w:cs="David"/>
          <w:sz w:val="20"/>
          <w:szCs w:val="20"/>
        </w:rPr>
      </w:pPr>
      <w:r>
        <w:rPr>
          <w:rFonts w:ascii="David" w:hAnsi="David" w:cs="David" w:hint="cs"/>
          <w:sz w:val="20"/>
          <w:szCs w:val="20"/>
          <w:rtl/>
        </w:rPr>
        <w:t>פיצויים.</w:t>
      </w:r>
    </w:p>
    <w:p w14:paraId="1ECD152A" w14:textId="5B3C07AB" w:rsidR="00100C07" w:rsidRDefault="00100C07" w:rsidP="0014396E">
      <w:pPr>
        <w:pStyle w:val="a3"/>
        <w:numPr>
          <w:ilvl w:val="0"/>
          <w:numId w:val="57"/>
        </w:numPr>
        <w:rPr>
          <w:rFonts w:ascii="David" w:hAnsi="David" w:cs="David"/>
          <w:sz w:val="20"/>
          <w:szCs w:val="20"/>
        </w:rPr>
      </w:pPr>
      <w:r>
        <w:rPr>
          <w:rFonts w:ascii="David" w:hAnsi="David" w:cs="David" w:hint="cs"/>
          <w:sz w:val="20"/>
          <w:szCs w:val="20"/>
          <w:rtl/>
        </w:rPr>
        <w:t>תיקון חוק- קריאה לתוך חוק.</w:t>
      </w:r>
    </w:p>
    <w:p w14:paraId="28FF0FE7" w14:textId="5E97A9E6" w:rsidR="00100C07" w:rsidRDefault="00100C07" w:rsidP="0014396E">
      <w:pPr>
        <w:pStyle w:val="a3"/>
        <w:numPr>
          <w:ilvl w:val="0"/>
          <w:numId w:val="57"/>
        </w:numPr>
        <w:rPr>
          <w:rFonts w:ascii="David" w:hAnsi="David" w:cs="David"/>
          <w:sz w:val="20"/>
          <w:szCs w:val="20"/>
        </w:rPr>
      </w:pPr>
      <w:r>
        <w:rPr>
          <w:rFonts w:ascii="David" w:hAnsi="David" w:cs="David" w:hint="cs"/>
          <w:sz w:val="20"/>
          <w:szCs w:val="20"/>
          <w:rtl/>
        </w:rPr>
        <w:t>התראת בטלות.</w:t>
      </w:r>
    </w:p>
    <w:p w14:paraId="7B5DB9B0" w14:textId="0DC41270" w:rsidR="00100C07" w:rsidRDefault="00100C07" w:rsidP="00100C07">
      <w:pPr>
        <w:pStyle w:val="3"/>
        <w:rPr>
          <w:rtl/>
        </w:rPr>
      </w:pPr>
      <w:r>
        <w:rPr>
          <w:rFonts w:hint="cs"/>
          <w:rtl/>
        </w:rPr>
        <w:t>ביטול החוק</w:t>
      </w:r>
    </w:p>
    <w:p w14:paraId="3603FBAD" w14:textId="3BD57DFF" w:rsidR="00100C07" w:rsidRDefault="00100C07" w:rsidP="00100C07">
      <w:pPr>
        <w:rPr>
          <w:rFonts w:ascii="David" w:hAnsi="David" w:cs="David"/>
          <w:sz w:val="20"/>
          <w:szCs w:val="20"/>
          <w:rtl/>
        </w:rPr>
      </w:pPr>
      <w:r>
        <w:rPr>
          <w:rFonts w:ascii="David" w:hAnsi="David" w:cs="David" w:hint="cs"/>
          <w:sz w:val="20"/>
          <w:szCs w:val="20"/>
          <w:rtl/>
        </w:rPr>
        <w:t>כאשר מבטלים חוק יש שלושה מודלים איך הוא בוטל</w:t>
      </w:r>
      <w:r w:rsidR="00F66231">
        <w:rPr>
          <w:rFonts w:ascii="David" w:hAnsi="David" w:cs="David" w:hint="cs"/>
          <w:sz w:val="20"/>
          <w:szCs w:val="20"/>
          <w:rtl/>
        </w:rPr>
        <w:t xml:space="preserve"> (</w:t>
      </w:r>
      <w:r w:rsidR="00F66231" w:rsidRPr="00F66231">
        <w:rPr>
          <w:rFonts w:ascii="David" w:hAnsi="David" w:cs="David" w:hint="cs"/>
          <w:sz w:val="20"/>
          <w:szCs w:val="20"/>
          <w:highlight w:val="yellow"/>
          <w:rtl/>
        </w:rPr>
        <w:t>האגודה לזכויות האזרח</w:t>
      </w:r>
      <w:r w:rsidR="00F66231">
        <w:rPr>
          <w:rFonts w:ascii="David" w:hAnsi="David" w:cs="David" w:hint="cs"/>
          <w:sz w:val="20"/>
          <w:szCs w:val="20"/>
          <w:rtl/>
        </w:rPr>
        <w:t xml:space="preserve">, </w:t>
      </w:r>
      <w:r w:rsidR="00F66231" w:rsidRPr="00F66231">
        <w:rPr>
          <w:rFonts w:ascii="David" w:hAnsi="David" w:cs="David" w:hint="cs"/>
          <w:sz w:val="20"/>
          <w:szCs w:val="20"/>
          <w:highlight w:val="green"/>
          <w:rtl/>
        </w:rPr>
        <w:t>גולדברג</w:t>
      </w:r>
      <w:r w:rsidR="00F66231">
        <w:rPr>
          <w:rFonts w:ascii="David" w:hAnsi="David" w:cs="David" w:hint="cs"/>
          <w:sz w:val="20"/>
          <w:szCs w:val="20"/>
          <w:rtl/>
        </w:rPr>
        <w:t>)</w:t>
      </w:r>
      <w:r>
        <w:rPr>
          <w:rFonts w:ascii="David" w:hAnsi="David" w:cs="David" w:hint="cs"/>
          <w:sz w:val="20"/>
          <w:szCs w:val="20"/>
          <w:rtl/>
        </w:rPr>
        <w:t>:</w:t>
      </w:r>
    </w:p>
    <w:tbl>
      <w:tblPr>
        <w:tblStyle w:val="a5"/>
        <w:bidiVisual/>
        <w:tblW w:w="0" w:type="auto"/>
        <w:tblLook w:val="04A0" w:firstRow="1" w:lastRow="0" w:firstColumn="1" w:lastColumn="0" w:noHBand="0" w:noVBand="1"/>
      </w:tblPr>
      <w:tblGrid>
        <w:gridCol w:w="825"/>
        <w:gridCol w:w="5632"/>
        <w:gridCol w:w="1839"/>
      </w:tblGrid>
      <w:tr w:rsidR="00F66231" w14:paraId="3BAF3408" w14:textId="77777777" w:rsidTr="00F66231">
        <w:tc>
          <w:tcPr>
            <w:tcW w:w="825" w:type="dxa"/>
          </w:tcPr>
          <w:p w14:paraId="6F299B60" w14:textId="77777777" w:rsidR="00F66231" w:rsidRDefault="00F66231" w:rsidP="00F66231">
            <w:pPr>
              <w:rPr>
                <w:rFonts w:ascii="David" w:hAnsi="David" w:cs="David"/>
                <w:sz w:val="20"/>
                <w:szCs w:val="20"/>
                <w:rtl/>
              </w:rPr>
            </w:pPr>
          </w:p>
        </w:tc>
        <w:tc>
          <w:tcPr>
            <w:tcW w:w="5632" w:type="dxa"/>
          </w:tcPr>
          <w:p w14:paraId="2A3AB274" w14:textId="4FCE0629" w:rsidR="00F66231" w:rsidRDefault="00F66231" w:rsidP="00F66231">
            <w:pPr>
              <w:rPr>
                <w:rFonts w:ascii="David" w:hAnsi="David" w:cs="David"/>
                <w:sz w:val="20"/>
                <w:szCs w:val="20"/>
                <w:rtl/>
              </w:rPr>
            </w:pPr>
            <w:r>
              <w:rPr>
                <w:rFonts w:ascii="David" w:hAnsi="David" w:cs="David" w:hint="cs"/>
                <w:sz w:val="20"/>
                <w:szCs w:val="20"/>
                <w:rtl/>
              </w:rPr>
              <w:t>משמעות</w:t>
            </w:r>
          </w:p>
        </w:tc>
        <w:tc>
          <w:tcPr>
            <w:tcW w:w="1839" w:type="dxa"/>
          </w:tcPr>
          <w:p w14:paraId="28DCDA4B" w14:textId="6E63FBCE" w:rsidR="00F66231" w:rsidRDefault="00F66231" w:rsidP="00F66231">
            <w:pPr>
              <w:rPr>
                <w:rFonts w:ascii="David" w:hAnsi="David" w:cs="David"/>
                <w:sz w:val="20"/>
                <w:szCs w:val="20"/>
                <w:rtl/>
              </w:rPr>
            </w:pPr>
            <w:proofErr w:type="spellStart"/>
            <w:r>
              <w:rPr>
                <w:rFonts w:ascii="David" w:hAnsi="David" w:cs="David" w:hint="cs"/>
                <w:sz w:val="20"/>
                <w:szCs w:val="20"/>
                <w:rtl/>
              </w:rPr>
              <w:t>נפק"מ</w:t>
            </w:r>
            <w:proofErr w:type="spellEnd"/>
            <w:r>
              <w:rPr>
                <w:rFonts w:ascii="David" w:hAnsi="David" w:cs="David" w:hint="cs"/>
                <w:sz w:val="20"/>
                <w:szCs w:val="20"/>
                <w:rtl/>
              </w:rPr>
              <w:t xml:space="preserve"> למסתמכים </w:t>
            </w:r>
          </w:p>
        </w:tc>
      </w:tr>
      <w:tr w:rsidR="00F66231" w14:paraId="580A6CF8" w14:textId="77777777" w:rsidTr="00F66231">
        <w:tc>
          <w:tcPr>
            <w:tcW w:w="825" w:type="dxa"/>
          </w:tcPr>
          <w:p w14:paraId="4B6BE701" w14:textId="2DF7EF63" w:rsidR="00F66231" w:rsidRDefault="00F66231" w:rsidP="00F66231">
            <w:pPr>
              <w:rPr>
                <w:rFonts w:ascii="David" w:hAnsi="David" w:cs="David"/>
                <w:sz w:val="20"/>
                <w:szCs w:val="20"/>
                <w:rtl/>
              </w:rPr>
            </w:pPr>
            <w:r>
              <w:rPr>
                <w:rFonts w:ascii="David" w:hAnsi="David" w:cs="David" w:hint="cs"/>
                <w:sz w:val="20"/>
                <w:szCs w:val="20"/>
                <w:rtl/>
              </w:rPr>
              <w:t>בטלות מוחלטת</w:t>
            </w:r>
          </w:p>
        </w:tc>
        <w:tc>
          <w:tcPr>
            <w:tcW w:w="5632" w:type="dxa"/>
          </w:tcPr>
          <w:p w14:paraId="0589F1E0" w14:textId="0709AC6D" w:rsidR="00F66231" w:rsidRDefault="00F66231" w:rsidP="00F66231">
            <w:pPr>
              <w:rPr>
                <w:rFonts w:ascii="David" w:hAnsi="David" w:cs="David"/>
                <w:sz w:val="20"/>
                <w:szCs w:val="20"/>
                <w:rtl/>
              </w:rPr>
            </w:pPr>
            <w:r>
              <w:rPr>
                <w:rFonts w:ascii="David" w:hAnsi="David" w:cs="David" w:hint="cs"/>
                <w:sz w:val="20"/>
                <w:szCs w:val="20"/>
                <w:rtl/>
              </w:rPr>
              <w:t>החוק מעולם לא היה קיים</w:t>
            </w:r>
          </w:p>
        </w:tc>
        <w:tc>
          <w:tcPr>
            <w:tcW w:w="1839" w:type="dxa"/>
          </w:tcPr>
          <w:p w14:paraId="1810D00E" w14:textId="311D680A" w:rsidR="00F66231" w:rsidRDefault="00F66231" w:rsidP="00F66231">
            <w:pPr>
              <w:rPr>
                <w:rFonts w:ascii="David" w:hAnsi="David" w:cs="David"/>
                <w:sz w:val="20"/>
                <w:szCs w:val="20"/>
                <w:rtl/>
              </w:rPr>
            </w:pPr>
            <w:r>
              <w:rPr>
                <w:rFonts w:ascii="David" w:hAnsi="David" w:cs="David" w:hint="cs"/>
                <w:sz w:val="20"/>
                <w:szCs w:val="20"/>
                <w:rtl/>
              </w:rPr>
              <w:t>כל מה שנעשה בעקבות החוק לא נחשב כלום</w:t>
            </w:r>
          </w:p>
        </w:tc>
      </w:tr>
      <w:tr w:rsidR="00F66231" w14:paraId="31A00E12" w14:textId="77777777" w:rsidTr="00F66231">
        <w:trPr>
          <w:trHeight w:val="175"/>
        </w:trPr>
        <w:tc>
          <w:tcPr>
            <w:tcW w:w="825" w:type="dxa"/>
          </w:tcPr>
          <w:p w14:paraId="230355AA" w14:textId="0302DFFD" w:rsidR="00F66231" w:rsidRDefault="00F66231" w:rsidP="00F66231">
            <w:pPr>
              <w:rPr>
                <w:rFonts w:ascii="David" w:hAnsi="David" w:cs="David"/>
                <w:sz w:val="20"/>
                <w:szCs w:val="20"/>
                <w:rtl/>
              </w:rPr>
            </w:pPr>
            <w:r>
              <w:rPr>
                <w:rFonts w:ascii="David" w:hAnsi="David" w:cs="David" w:hint="cs"/>
                <w:sz w:val="20"/>
                <w:szCs w:val="20"/>
                <w:rtl/>
              </w:rPr>
              <w:t>נפסדות</w:t>
            </w:r>
          </w:p>
        </w:tc>
        <w:tc>
          <w:tcPr>
            <w:tcW w:w="5632" w:type="dxa"/>
          </w:tcPr>
          <w:p w14:paraId="51FA1FFE" w14:textId="00C98828" w:rsidR="00F66231" w:rsidRDefault="00F66231" w:rsidP="00F66231">
            <w:pPr>
              <w:rPr>
                <w:rFonts w:ascii="David" w:hAnsi="David" w:cs="David"/>
                <w:sz w:val="20"/>
                <w:szCs w:val="20"/>
                <w:rtl/>
              </w:rPr>
            </w:pPr>
            <w:r>
              <w:rPr>
                <w:rFonts w:ascii="David" w:hAnsi="David" w:cs="David" w:hint="cs"/>
                <w:sz w:val="20"/>
                <w:szCs w:val="20"/>
                <w:rtl/>
              </w:rPr>
              <w:t>החוק היה קיים ובית המשפט ביטל אותו</w:t>
            </w:r>
          </w:p>
        </w:tc>
        <w:tc>
          <w:tcPr>
            <w:tcW w:w="1839" w:type="dxa"/>
          </w:tcPr>
          <w:p w14:paraId="03AA26D3" w14:textId="278E5D8F" w:rsidR="00F66231" w:rsidRDefault="00F66231" w:rsidP="00F66231">
            <w:pPr>
              <w:rPr>
                <w:rFonts w:ascii="David" w:hAnsi="David" w:cs="David"/>
                <w:sz w:val="20"/>
                <w:szCs w:val="20"/>
                <w:rtl/>
              </w:rPr>
            </w:pPr>
            <w:r>
              <w:rPr>
                <w:rFonts w:ascii="David" w:hAnsi="David" w:cs="David" w:hint="cs"/>
                <w:sz w:val="20"/>
                <w:szCs w:val="20"/>
                <w:rtl/>
              </w:rPr>
              <w:t>כל מה שנעשה עד ביטול החוק נחשב</w:t>
            </w:r>
          </w:p>
        </w:tc>
      </w:tr>
      <w:tr w:rsidR="00F66231" w14:paraId="003110B7" w14:textId="77777777" w:rsidTr="00F66231">
        <w:tc>
          <w:tcPr>
            <w:tcW w:w="825" w:type="dxa"/>
          </w:tcPr>
          <w:p w14:paraId="6448A2D3" w14:textId="0C710A3F" w:rsidR="00F66231" w:rsidRDefault="00F66231" w:rsidP="00F66231">
            <w:pPr>
              <w:rPr>
                <w:rFonts w:ascii="David" w:hAnsi="David" w:cs="David"/>
                <w:sz w:val="20"/>
                <w:szCs w:val="20"/>
                <w:rtl/>
              </w:rPr>
            </w:pPr>
            <w:r>
              <w:rPr>
                <w:rFonts w:ascii="David" w:hAnsi="David" w:cs="David" w:hint="cs"/>
                <w:sz w:val="20"/>
                <w:szCs w:val="20"/>
                <w:rtl/>
              </w:rPr>
              <w:t>בטלות יחסית</w:t>
            </w:r>
          </w:p>
        </w:tc>
        <w:tc>
          <w:tcPr>
            <w:tcW w:w="5632" w:type="dxa"/>
          </w:tcPr>
          <w:p w14:paraId="519B7422" w14:textId="070A77E8" w:rsidR="00F66231" w:rsidRDefault="00F66231" w:rsidP="00F66231">
            <w:pPr>
              <w:rPr>
                <w:rFonts w:ascii="David" w:hAnsi="David" w:cs="David"/>
                <w:sz w:val="20"/>
                <w:szCs w:val="20"/>
                <w:rtl/>
              </w:rPr>
            </w:pPr>
            <w:r>
              <w:rPr>
                <w:rFonts w:ascii="David" w:hAnsi="David" w:cs="David" w:hint="cs"/>
                <w:sz w:val="20"/>
                <w:szCs w:val="20"/>
                <w:rtl/>
              </w:rPr>
              <w:t>יש עניינים מסוימים בהם הוא היה קיים ויש עניינים בהם הוא לא היה קיים</w:t>
            </w:r>
          </w:p>
        </w:tc>
        <w:tc>
          <w:tcPr>
            <w:tcW w:w="1839" w:type="dxa"/>
          </w:tcPr>
          <w:p w14:paraId="53C32361" w14:textId="15DBFAEE" w:rsidR="00F66231" w:rsidRDefault="00F66231" w:rsidP="00F66231">
            <w:pPr>
              <w:rPr>
                <w:rFonts w:ascii="David" w:hAnsi="David" w:cs="David"/>
                <w:sz w:val="20"/>
                <w:szCs w:val="20"/>
                <w:rtl/>
              </w:rPr>
            </w:pPr>
            <w:r>
              <w:rPr>
                <w:rFonts w:ascii="David" w:hAnsi="David" w:cs="David" w:hint="cs"/>
                <w:sz w:val="20"/>
                <w:szCs w:val="20"/>
                <w:rtl/>
              </w:rPr>
              <w:t>יש מערכות שבהם לא נעשה דבר ויש מערכות בהם הדבר יחשב</w:t>
            </w:r>
          </w:p>
        </w:tc>
      </w:tr>
    </w:tbl>
    <w:p w14:paraId="2FAF6D9F" w14:textId="6DFD9BB9" w:rsidR="00F66231" w:rsidRDefault="00F66231" w:rsidP="00F66231">
      <w:pPr>
        <w:rPr>
          <w:rFonts w:ascii="David" w:hAnsi="David" w:cs="David"/>
          <w:sz w:val="20"/>
          <w:szCs w:val="20"/>
          <w:rtl/>
        </w:rPr>
      </w:pPr>
      <w:r w:rsidRPr="00F66231">
        <w:rPr>
          <w:rFonts w:ascii="David" w:hAnsi="David" w:cs="David" w:hint="cs"/>
          <w:sz w:val="20"/>
          <w:szCs w:val="20"/>
          <w:highlight w:val="green"/>
          <w:rtl/>
        </w:rPr>
        <w:t>זמיר</w:t>
      </w:r>
      <w:r>
        <w:rPr>
          <w:rFonts w:ascii="David" w:hAnsi="David" w:cs="David" w:hint="cs"/>
          <w:sz w:val="20"/>
          <w:szCs w:val="20"/>
          <w:rtl/>
        </w:rPr>
        <w:t xml:space="preserve">- בוחר </w:t>
      </w:r>
      <w:proofErr w:type="spellStart"/>
      <w:r>
        <w:rPr>
          <w:rFonts w:ascii="David" w:hAnsi="David" w:cs="David" w:hint="cs"/>
          <w:sz w:val="20"/>
          <w:szCs w:val="20"/>
          <w:rtl/>
        </w:rPr>
        <w:t>באופצית</w:t>
      </w:r>
      <w:proofErr w:type="spellEnd"/>
      <w:r>
        <w:rPr>
          <w:rFonts w:ascii="David" w:hAnsi="David" w:cs="David" w:hint="cs"/>
          <w:sz w:val="20"/>
          <w:szCs w:val="20"/>
          <w:rtl/>
        </w:rPr>
        <w:t xml:space="preserve"> הבטלות היחסית ואומר שצריך לקבוע אמות מידה לו. במשפט המנהלי המודל הוא בטלות יחסית ולכן צריך לאמץ את הבטלות היחסית.</w:t>
      </w:r>
    </w:p>
    <w:p w14:paraId="354BF4EE" w14:textId="4D52D1EA" w:rsidR="00F66231" w:rsidRDefault="00F66231" w:rsidP="00F66231">
      <w:pPr>
        <w:rPr>
          <w:rFonts w:ascii="David" w:hAnsi="David" w:cs="David"/>
          <w:sz w:val="20"/>
          <w:szCs w:val="20"/>
          <w:rtl/>
        </w:rPr>
      </w:pPr>
      <w:r>
        <w:rPr>
          <w:rFonts w:ascii="David" w:hAnsi="David" w:cs="David" w:hint="cs"/>
          <w:sz w:val="20"/>
          <w:szCs w:val="20"/>
          <w:rtl/>
        </w:rPr>
        <w:t>בפועל בית המשפט בוחר בבטלות יחסית.</w:t>
      </w:r>
    </w:p>
    <w:p w14:paraId="7D4BD140" w14:textId="715C3B2E" w:rsidR="00FB3BEC" w:rsidRDefault="00FB3BEC" w:rsidP="00F66231">
      <w:pPr>
        <w:rPr>
          <w:rFonts w:ascii="David" w:hAnsi="David" w:cs="David"/>
          <w:sz w:val="20"/>
          <w:szCs w:val="20"/>
          <w:rtl/>
        </w:rPr>
      </w:pPr>
      <w:r>
        <w:rPr>
          <w:rFonts w:ascii="David" w:hAnsi="David" w:cs="David" w:hint="cs"/>
          <w:sz w:val="20"/>
          <w:szCs w:val="20"/>
          <w:rtl/>
        </w:rPr>
        <w:t xml:space="preserve">בפס"ד </w:t>
      </w:r>
      <w:proofErr w:type="spellStart"/>
      <w:r w:rsidRPr="0049012A">
        <w:rPr>
          <w:rFonts w:ascii="David" w:hAnsi="David" w:cs="David" w:hint="cs"/>
          <w:sz w:val="20"/>
          <w:szCs w:val="20"/>
          <w:highlight w:val="yellow"/>
          <w:rtl/>
        </w:rPr>
        <w:t>גניס</w:t>
      </w:r>
      <w:proofErr w:type="spellEnd"/>
      <w:r>
        <w:rPr>
          <w:rFonts w:ascii="David" w:hAnsi="David" w:cs="David" w:hint="cs"/>
          <w:sz w:val="20"/>
          <w:szCs w:val="20"/>
          <w:rtl/>
        </w:rPr>
        <w:t xml:space="preserve"> הייתה מחלוקת בשאלה האם ניתן לבטל חלק אחד בחוק בלי שיש אפשרות להפריד במילים או שאי אפשר:</w:t>
      </w:r>
    </w:p>
    <w:p w14:paraId="7A5742C0" w14:textId="55B9935D" w:rsidR="00FB3BEC" w:rsidRDefault="00FB3BEC" w:rsidP="0014396E">
      <w:pPr>
        <w:pStyle w:val="a3"/>
        <w:numPr>
          <w:ilvl w:val="0"/>
          <w:numId w:val="58"/>
        </w:numPr>
        <w:rPr>
          <w:rFonts w:ascii="David" w:hAnsi="David" w:cs="David"/>
          <w:sz w:val="20"/>
          <w:szCs w:val="20"/>
        </w:rPr>
      </w:pPr>
      <w:r w:rsidRPr="0049012A">
        <w:rPr>
          <w:rFonts w:ascii="David" w:hAnsi="David" w:cs="David" w:hint="cs"/>
          <w:sz w:val="20"/>
          <w:szCs w:val="20"/>
          <w:highlight w:val="green"/>
          <w:rtl/>
        </w:rPr>
        <w:t>ברק</w:t>
      </w:r>
      <w:r>
        <w:rPr>
          <w:rFonts w:ascii="David" w:hAnsi="David" w:cs="David" w:hint="cs"/>
          <w:sz w:val="20"/>
          <w:szCs w:val="20"/>
          <w:rtl/>
        </w:rPr>
        <w:t>- אפשר, רק עם כללי פרשנות סבירים.</w:t>
      </w:r>
    </w:p>
    <w:p w14:paraId="4B5749BA" w14:textId="7C6B475D" w:rsidR="00FB3BEC" w:rsidRDefault="00FB3BEC" w:rsidP="0014396E">
      <w:pPr>
        <w:pStyle w:val="a3"/>
        <w:numPr>
          <w:ilvl w:val="0"/>
          <w:numId w:val="58"/>
        </w:numPr>
        <w:rPr>
          <w:rFonts w:ascii="David" w:hAnsi="David" w:cs="David"/>
          <w:sz w:val="20"/>
          <w:szCs w:val="20"/>
        </w:rPr>
      </w:pPr>
      <w:r w:rsidRPr="0049012A">
        <w:rPr>
          <w:rFonts w:ascii="David" w:hAnsi="David" w:cs="David" w:hint="cs"/>
          <w:sz w:val="20"/>
          <w:szCs w:val="20"/>
          <w:highlight w:val="green"/>
          <w:rtl/>
        </w:rPr>
        <w:t>חשין</w:t>
      </w:r>
      <w:r>
        <w:rPr>
          <w:rFonts w:ascii="David" w:hAnsi="David" w:cs="David" w:hint="cs"/>
          <w:sz w:val="20"/>
          <w:szCs w:val="20"/>
          <w:rtl/>
        </w:rPr>
        <w:t xml:space="preserve">- אפשר גם בלי כללי פרשנות סבירים, מרחיב את דוקטרינת </w:t>
      </w:r>
      <w:proofErr w:type="spellStart"/>
      <w:r w:rsidRPr="00FB3BEC">
        <w:rPr>
          <w:rFonts w:ascii="David" w:hAnsi="David" w:cs="David" w:hint="cs"/>
          <w:b/>
          <w:bCs/>
          <w:sz w:val="20"/>
          <w:szCs w:val="20"/>
          <w:rtl/>
        </w:rPr>
        <w:t>העפרון</w:t>
      </w:r>
      <w:proofErr w:type="spellEnd"/>
      <w:r w:rsidRPr="00FB3BEC">
        <w:rPr>
          <w:rFonts w:ascii="David" w:hAnsi="David" w:cs="David" w:hint="cs"/>
          <w:b/>
          <w:bCs/>
          <w:sz w:val="20"/>
          <w:szCs w:val="20"/>
          <w:rtl/>
        </w:rPr>
        <w:t xml:space="preserve"> הכחול</w:t>
      </w:r>
      <w:r>
        <w:rPr>
          <w:rFonts w:ascii="David" w:hAnsi="David" w:cs="David" w:hint="cs"/>
          <w:sz w:val="20"/>
          <w:szCs w:val="20"/>
          <w:rtl/>
        </w:rPr>
        <w:t xml:space="preserve"> (מחיקה חלקית של חוק) גם למקרה בו אין מילים </w:t>
      </w:r>
      <w:r w:rsidR="0049012A">
        <w:rPr>
          <w:rFonts w:ascii="David" w:hAnsi="David" w:cs="David" w:hint="cs"/>
          <w:sz w:val="20"/>
          <w:szCs w:val="20"/>
          <w:rtl/>
        </w:rPr>
        <w:t>טכניות שניתן למחוק.</w:t>
      </w:r>
    </w:p>
    <w:p w14:paraId="3A9DC81A" w14:textId="37CEE267" w:rsidR="0049012A" w:rsidRDefault="0049012A" w:rsidP="0014396E">
      <w:pPr>
        <w:pStyle w:val="a3"/>
        <w:numPr>
          <w:ilvl w:val="0"/>
          <w:numId w:val="58"/>
        </w:numPr>
        <w:rPr>
          <w:rFonts w:ascii="David" w:hAnsi="David" w:cs="David"/>
          <w:sz w:val="20"/>
          <w:szCs w:val="20"/>
        </w:rPr>
      </w:pPr>
      <w:r w:rsidRPr="0049012A">
        <w:rPr>
          <w:rFonts w:ascii="David" w:hAnsi="David" w:cs="David" w:hint="cs"/>
          <w:sz w:val="20"/>
          <w:szCs w:val="20"/>
          <w:highlight w:val="green"/>
          <w:rtl/>
        </w:rPr>
        <w:t>מצא טירקל ולוין</w:t>
      </w:r>
      <w:r>
        <w:rPr>
          <w:rFonts w:ascii="David" w:hAnsi="David" w:cs="David" w:hint="cs"/>
          <w:sz w:val="20"/>
          <w:szCs w:val="20"/>
          <w:rtl/>
        </w:rPr>
        <w:t>- אי אפשר ולכן צריך לבטל את כל הסעיף בחוק.</w:t>
      </w:r>
    </w:p>
    <w:p w14:paraId="16D04CB5" w14:textId="29A2A66E" w:rsidR="0049012A" w:rsidRDefault="0049012A" w:rsidP="0049012A">
      <w:pPr>
        <w:rPr>
          <w:rFonts w:ascii="David" w:hAnsi="David" w:cs="David"/>
          <w:sz w:val="20"/>
          <w:szCs w:val="20"/>
          <w:rtl/>
        </w:rPr>
      </w:pPr>
      <w:r w:rsidRPr="0049012A">
        <w:rPr>
          <w:rFonts w:ascii="David" w:hAnsi="David" w:cs="David" w:hint="cs"/>
          <w:sz w:val="20"/>
          <w:szCs w:val="20"/>
          <w:highlight w:val="darkYellow"/>
          <w:rtl/>
        </w:rPr>
        <w:t>גידי</w:t>
      </w:r>
      <w:r>
        <w:rPr>
          <w:rFonts w:ascii="David" w:hAnsi="David" w:cs="David" w:hint="cs"/>
          <w:sz w:val="20"/>
          <w:szCs w:val="20"/>
          <w:rtl/>
        </w:rPr>
        <w:t>- השופטים יכלו להשתמש בכלי אחר בשביל לפתור את הבעיה שמה, מודל הבטלות היחסית.</w:t>
      </w:r>
    </w:p>
    <w:p w14:paraId="5FD77FFC" w14:textId="7768DFFB" w:rsidR="0049012A" w:rsidRDefault="0049012A" w:rsidP="0049012A">
      <w:pPr>
        <w:pStyle w:val="3"/>
        <w:rPr>
          <w:rtl/>
        </w:rPr>
      </w:pPr>
      <w:r>
        <w:rPr>
          <w:rFonts w:hint="cs"/>
          <w:rtl/>
        </w:rPr>
        <w:t>צו למחוקק</w:t>
      </w:r>
    </w:p>
    <w:p w14:paraId="0D659154" w14:textId="3951D107" w:rsidR="0049012A" w:rsidRDefault="0049012A" w:rsidP="0049012A">
      <w:pPr>
        <w:rPr>
          <w:rFonts w:ascii="David" w:hAnsi="David" w:cs="David"/>
          <w:sz w:val="20"/>
          <w:szCs w:val="20"/>
          <w:rtl/>
        </w:rPr>
      </w:pPr>
      <w:r>
        <w:rPr>
          <w:rFonts w:ascii="David" w:hAnsi="David" w:cs="David" w:hint="cs"/>
          <w:sz w:val="20"/>
          <w:szCs w:val="20"/>
          <w:rtl/>
        </w:rPr>
        <w:t xml:space="preserve">בגרמניה סעד כזה הוא מקובל, בישראל לא היה פס"ד שאמר שסעד כזה אפשרי אולם בפס"ד </w:t>
      </w:r>
      <w:r w:rsidRPr="0049012A">
        <w:rPr>
          <w:rFonts w:ascii="David" w:hAnsi="David" w:cs="David" w:hint="cs"/>
          <w:sz w:val="20"/>
          <w:szCs w:val="20"/>
          <w:highlight w:val="yellow"/>
          <w:rtl/>
        </w:rPr>
        <w:t>נסר</w:t>
      </w:r>
      <w:r>
        <w:rPr>
          <w:rFonts w:ascii="David" w:hAnsi="David" w:cs="David" w:hint="cs"/>
          <w:sz w:val="20"/>
          <w:szCs w:val="20"/>
          <w:rtl/>
        </w:rPr>
        <w:t xml:space="preserve"> בית המשפט איים שהוא יחייב את המחוקק לתקן את החוק אם המחוקק לא יעשה זאת בעצמו.</w:t>
      </w:r>
    </w:p>
    <w:p w14:paraId="12CCCFDD" w14:textId="76A392BF" w:rsidR="0049012A" w:rsidRDefault="0049012A" w:rsidP="0049012A">
      <w:pPr>
        <w:pStyle w:val="3"/>
        <w:rPr>
          <w:rtl/>
        </w:rPr>
      </w:pPr>
      <w:r>
        <w:rPr>
          <w:rFonts w:hint="cs"/>
          <w:rtl/>
        </w:rPr>
        <w:t>פיצויים</w:t>
      </w:r>
    </w:p>
    <w:p w14:paraId="7C419701" w14:textId="0C658CFA" w:rsidR="0049012A" w:rsidRDefault="0049012A" w:rsidP="0049012A">
      <w:pPr>
        <w:rPr>
          <w:rFonts w:ascii="David" w:hAnsi="David" w:cs="David"/>
          <w:sz w:val="20"/>
          <w:szCs w:val="20"/>
          <w:rtl/>
        </w:rPr>
      </w:pPr>
      <w:r>
        <w:rPr>
          <w:rFonts w:ascii="David" w:hAnsi="David" w:cs="David" w:hint="cs"/>
          <w:sz w:val="20"/>
          <w:szCs w:val="20"/>
          <w:rtl/>
        </w:rPr>
        <w:t xml:space="preserve">הדרך היחידה כיום להעניק פיצויים היא דרך עוולת "הפרה חובה חקוקה", אולם רוב הפגיעות החוקתיות אינן עולות כדי המבחנים של עוולה זו וכן יש הגנה בפקודת </w:t>
      </w:r>
      <w:proofErr w:type="spellStart"/>
      <w:r>
        <w:rPr>
          <w:rFonts w:ascii="David" w:hAnsi="David" w:cs="David" w:hint="cs"/>
          <w:sz w:val="20"/>
          <w:szCs w:val="20"/>
          <w:rtl/>
        </w:rPr>
        <w:t>הנזיקין</w:t>
      </w:r>
      <w:proofErr w:type="spellEnd"/>
      <w:r>
        <w:rPr>
          <w:rFonts w:ascii="David" w:hAnsi="David" w:cs="David" w:hint="cs"/>
          <w:sz w:val="20"/>
          <w:szCs w:val="20"/>
          <w:rtl/>
        </w:rPr>
        <w:t xml:space="preserve"> על עובד ציבור שהאמין שפעל בצורה חוקית. ולכן כיום אין כמעט דרך להעניק פיצויים על פגם חוקתי.</w:t>
      </w:r>
    </w:p>
    <w:p w14:paraId="59A52BC1" w14:textId="10E7D968" w:rsidR="0049012A" w:rsidRDefault="0049012A" w:rsidP="0049012A">
      <w:pPr>
        <w:pStyle w:val="3"/>
        <w:rPr>
          <w:rtl/>
        </w:rPr>
      </w:pPr>
      <w:r>
        <w:rPr>
          <w:rFonts w:hint="cs"/>
          <w:rtl/>
        </w:rPr>
        <w:t>תיקון חוק- קריאה לתוך חוק</w:t>
      </w:r>
    </w:p>
    <w:p w14:paraId="547889AD" w14:textId="77777777" w:rsidR="007562C7" w:rsidRDefault="0049012A" w:rsidP="0049012A">
      <w:pPr>
        <w:rPr>
          <w:rFonts w:ascii="David" w:hAnsi="David" w:cs="David"/>
          <w:sz w:val="20"/>
          <w:szCs w:val="20"/>
          <w:rtl/>
        </w:rPr>
      </w:pPr>
      <w:r>
        <w:rPr>
          <w:rFonts w:ascii="David" w:hAnsi="David" w:cs="David" w:hint="cs"/>
          <w:sz w:val="20"/>
          <w:szCs w:val="20"/>
          <w:rtl/>
        </w:rPr>
        <w:t xml:space="preserve">בפס"ד </w:t>
      </w:r>
      <w:r w:rsidRPr="007562C7">
        <w:rPr>
          <w:rFonts w:ascii="David" w:hAnsi="David" w:cs="David" w:hint="cs"/>
          <w:sz w:val="20"/>
          <w:szCs w:val="20"/>
          <w:highlight w:val="yellow"/>
          <w:rtl/>
        </w:rPr>
        <w:t>נסר</w:t>
      </w:r>
      <w:r>
        <w:rPr>
          <w:rFonts w:ascii="David" w:hAnsi="David" w:cs="David" w:hint="cs"/>
          <w:sz w:val="20"/>
          <w:szCs w:val="20"/>
          <w:rtl/>
        </w:rPr>
        <w:t xml:space="preserve"> בית המשפט לא החזיר את החוק אל הכנסת עקב פגם חוקתי אלא תיקן אותו בעצמו</w:t>
      </w:r>
      <w:r w:rsidR="007562C7">
        <w:rPr>
          <w:rFonts w:ascii="David" w:hAnsi="David" w:cs="David" w:hint="cs"/>
          <w:sz w:val="20"/>
          <w:szCs w:val="20"/>
          <w:rtl/>
        </w:rPr>
        <w:t>, לא היה מדובר בתיקון שמתנגד לנוסח החוק בעצמו.</w:t>
      </w:r>
    </w:p>
    <w:p w14:paraId="0BD1B9B1" w14:textId="50211CAF" w:rsidR="0049012A" w:rsidRDefault="0049012A" w:rsidP="0049012A">
      <w:pPr>
        <w:rPr>
          <w:rFonts w:ascii="David" w:hAnsi="David" w:cs="David"/>
          <w:sz w:val="20"/>
          <w:szCs w:val="20"/>
          <w:rtl/>
        </w:rPr>
      </w:pPr>
      <w:r>
        <w:rPr>
          <w:rFonts w:ascii="David" w:hAnsi="David" w:cs="David" w:hint="cs"/>
          <w:sz w:val="20"/>
          <w:szCs w:val="20"/>
          <w:rtl/>
        </w:rPr>
        <w:t xml:space="preserve">בפס"ד </w:t>
      </w:r>
      <w:r w:rsidRPr="007562C7">
        <w:rPr>
          <w:rFonts w:ascii="David" w:hAnsi="David" w:cs="David" w:hint="cs"/>
          <w:sz w:val="20"/>
          <w:szCs w:val="20"/>
          <w:highlight w:val="yellow"/>
          <w:rtl/>
        </w:rPr>
        <w:t>משה</w:t>
      </w:r>
      <w:r>
        <w:rPr>
          <w:rFonts w:ascii="David" w:hAnsi="David" w:cs="David" w:hint="cs"/>
          <w:sz w:val="20"/>
          <w:szCs w:val="20"/>
          <w:rtl/>
        </w:rPr>
        <w:t xml:space="preserve"> </w:t>
      </w:r>
      <w:r w:rsidRPr="007562C7">
        <w:rPr>
          <w:rFonts w:ascii="David" w:hAnsi="David" w:cs="David" w:hint="cs"/>
          <w:sz w:val="20"/>
          <w:szCs w:val="20"/>
          <w:highlight w:val="green"/>
          <w:rtl/>
        </w:rPr>
        <w:t>חיות</w:t>
      </w:r>
      <w:r>
        <w:rPr>
          <w:rFonts w:ascii="David" w:hAnsi="David" w:cs="David" w:hint="cs"/>
          <w:sz w:val="20"/>
          <w:szCs w:val="20"/>
          <w:rtl/>
        </w:rPr>
        <w:t xml:space="preserve"> הייתה </w:t>
      </w:r>
      <w:r w:rsidRPr="007562C7">
        <w:rPr>
          <w:rFonts w:ascii="David" w:hAnsi="David" w:cs="David" w:hint="cs"/>
          <w:b/>
          <w:bCs/>
          <w:sz w:val="20"/>
          <w:szCs w:val="20"/>
          <w:rtl/>
        </w:rPr>
        <w:t xml:space="preserve">בדעת </w:t>
      </w:r>
      <w:r w:rsidR="007562C7" w:rsidRPr="007562C7">
        <w:rPr>
          <w:rFonts w:ascii="David" w:hAnsi="David" w:cs="David" w:hint="cs"/>
          <w:b/>
          <w:bCs/>
          <w:sz w:val="20"/>
          <w:szCs w:val="20"/>
          <w:rtl/>
        </w:rPr>
        <w:t>מיעוט</w:t>
      </w:r>
      <w:r>
        <w:rPr>
          <w:rFonts w:ascii="David" w:hAnsi="David" w:cs="David" w:hint="cs"/>
          <w:sz w:val="20"/>
          <w:szCs w:val="20"/>
          <w:rtl/>
        </w:rPr>
        <w:t xml:space="preserve"> שניתן ל</w:t>
      </w:r>
      <w:r w:rsidR="007562C7">
        <w:rPr>
          <w:rFonts w:ascii="David" w:hAnsi="David" w:cs="David" w:hint="cs"/>
          <w:sz w:val="20"/>
          <w:szCs w:val="20"/>
          <w:rtl/>
        </w:rPr>
        <w:t xml:space="preserve">תקן את החוק אף אם הנוסח החדש שבית המשפט מציע מתנגד לנוסח החוק שקבעה הכנסת. </w:t>
      </w:r>
    </w:p>
    <w:p w14:paraId="21564602" w14:textId="3AD44D52" w:rsidR="007562C7" w:rsidRDefault="007562C7" w:rsidP="007562C7">
      <w:pPr>
        <w:pStyle w:val="3"/>
        <w:rPr>
          <w:rtl/>
        </w:rPr>
      </w:pPr>
      <w:r>
        <w:rPr>
          <w:rFonts w:hint="cs"/>
          <w:rtl/>
        </w:rPr>
        <w:t>התראת בטלות</w:t>
      </w:r>
    </w:p>
    <w:p w14:paraId="4F28A005" w14:textId="55BE09E1" w:rsidR="007562C7" w:rsidRDefault="007562C7" w:rsidP="007562C7">
      <w:pPr>
        <w:rPr>
          <w:rFonts w:ascii="David" w:hAnsi="David" w:cs="David"/>
          <w:sz w:val="20"/>
          <w:szCs w:val="20"/>
        </w:rPr>
      </w:pPr>
      <w:r>
        <w:rPr>
          <w:rFonts w:ascii="David" w:hAnsi="David" w:cs="David" w:hint="cs"/>
          <w:sz w:val="20"/>
          <w:szCs w:val="20"/>
          <w:rtl/>
        </w:rPr>
        <w:t xml:space="preserve">בפס"ד </w:t>
      </w:r>
      <w:r w:rsidRPr="00874B3C">
        <w:rPr>
          <w:rFonts w:ascii="David" w:hAnsi="David" w:cs="David" w:hint="cs"/>
          <w:sz w:val="20"/>
          <w:szCs w:val="20"/>
          <w:highlight w:val="yellow"/>
          <w:rtl/>
        </w:rPr>
        <w:t>ההסתדרות הרפואית</w:t>
      </w:r>
      <w:r>
        <w:rPr>
          <w:rFonts w:ascii="David" w:hAnsi="David" w:cs="David" w:hint="cs"/>
          <w:sz w:val="20"/>
          <w:szCs w:val="20"/>
          <w:rtl/>
        </w:rPr>
        <w:t xml:space="preserve"> </w:t>
      </w:r>
      <w:r w:rsidRPr="00874B3C">
        <w:rPr>
          <w:rFonts w:ascii="David" w:hAnsi="David" w:cs="David" w:hint="cs"/>
          <w:sz w:val="20"/>
          <w:szCs w:val="20"/>
          <w:highlight w:val="green"/>
          <w:rtl/>
        </w:rPr>
        <w:t>רובינשטיין</w:t>
      </w:r>
      <w:r>
        <w:rPr>
          <w:rFonts w:ascii="David" w:hAnsi="David" w:cs="David" w:hint="cs"/>
          <w:sz w:val="20"/>
          <w:szCs w:val="20"/>
          <w:rtl/>
        </w:rPr>
        <w:t xml:space="preserve"> נתן תמרור אזהרה כי אם מצב לא ישתנה הוא יפסול אותו בעתיד, קביעה זו לא הייתה שהמצב הנוכחי אינו חוקתי אלא שבעתיד הוא יהיה לא חוקתי. במצבים אחרים בית המשפט הוציא התראות בטלות גם על מצבים לא חוקתיים, כיוון שהיה מדובר במקרה תקדימי (</w:t>
      </w:r>
      <w:r w:rsidRPr="007562C7">
        <w:rPr>
          <w:rFonts w:ascii="David" w:hAnsi="David" w:cs="David" w:hint="cs"/>
          <w:sz w:val="20"/>
          <w:szCs w:val="20"/>
          <w:highlight w:val="yellow"/>
          <w:rtl/>
        </w:rPr>
        <w:t>המרכז האקדמי 2017</w:t>
      </w:r>
      <w:r>
        <w:rPr>
          <w:rFonts w:ascii="David" w:hAnsi="David" w:cs="David" w:hint="cs"/>
          <w:sz w:val="20"/>
          <w:szCs w:val="20"/>
          <w:rtl/>
        </w:rPr>
        <w:t>).</w:t>
      </w:r>
    </w:p>
    <w:p w14:paraId="768DEABB" w14:textId="251A67A4" w:rsidR="007562C7" w:rsidRDefault="007562C7" w:rsidP="007562C7">
      <w:pPr>
        <w:pStyle w:val="1"/>
        <w:rPr>
          <w:rtl/>
        </w:rPr>
      </w:pPr>
      <w:r>
        <w:rPr>
          <w:rFonts w:hint="cs"/>
          <w:rtl/>
        </w:rPr>
        <w:lastRenderedPageBreak/>
        <w:t>זכויות אדם במשפט הפרטי</w:t>
      </w:r>
    </w:p>
    <w:p w14:paraId="6DBF9BA1" w14:textId="393A0363" w:rsidR="00765BE9" w:rsidRDefault="00765BE9" w:rsidP="00E2545C">
      <w:pPr>
        <w:jc w:val="both"/>
        <w:rPr>
          <w:rFonts w:ascii="David" w:hAnsi="David" w:cs="David"/>
          <w:sz w:val="20"/>
          <w:szCs w:val="20"/>
          <w:rtl/>
        </w:rPr>
      </w:pPr>
      <w:r>
        <w:rPr>
          <w:rFonts w:ascii="David" w:hAnsi="David" w:cs="David" w:hint="cs"/>
          <w:sz w:val="20"/>
          <w:szCs w:val="20"/>
          <w:rtl/>
        </w:rPr>
        <w:t>עקרונית יש הפרדה בין ענפי המשפט, יש את המשפט המנהלי והחוקתי שבו ניתן לעתור על פגיעה בזכויות ויש את המשפט הפרטי בו לא ניתן לעתור על פגיעה בזכויות</w:t>
      </w:r>
      <w:r w:rsidR="00B408C3">
        <w:rPr>
          <w:rFonts w:ascii="David" w:hAnsi="David" w:cs="David" w:hint="cs"/>
          <w:sz w:val="20"/>
          <w:szCs w:val="20"/>
          <w:rtl/>
        </w:rPr>
        <w:t xml:space="preserve">. </w:t>
      </w:r>
    </w:p>
    <w:p w14:paraId="01A0C682" w14:textId="2D49E0D7" w:rsidR="00B408C3" w:rsidRDefault="00B408C3" w:rsidP="00E2545C">
      <w:pPr>
        <w:pStyle w:val="3"/>
        <w:jc w:val="both"/>
        <w:rPr>
          <w:rtl/>
        </w:rPr>
      </w:pPr>
      <w:r>
        <w:rPr>
          <w:rFonts w:hint="cs"/>
          <w:rtl/>
        </w:rPr>
        <w:t>שיקולים בעד החדרת זכויות אדם לתוך המשפט הפרטי:</w:t>
      </w:r>
    </w:p>
    <w:p w14:paraId="06436BA8" w14:textId="78139C7E" w:rsidR="00B408C3" w:rsidRDefault="00B408C3" w:rsidP="0014396E">
      <w:pPr>
        <w:pStyle w:val="a3"/>
        <w:numPr>
          <w:ilvl w:val="0"/>
          <w:numId w:val="59"/>
        </w:numPr>
        <w:jc w:val="both"/>
        <w:rPr>
          <w:rFonts w:ascii="David" w:hAnsi="David" w:cs="David"/>
          <w:sz w:val="20"/>
          <w:szCs w:val="20"/>
        </w:rPr>
      </w:pPr>
      <w:r>
        <w:rPr>
          <w:rFonts w:ascii="David" w:hAnsi="David" w:cs="David" w:hint="cs"/>
          <w:sz w:val="20"/>
          <w:szCs w:val="20"/>
          <w:rtl/>
        </w:rPr>
        <w:t>המדינה איננה שחקן העל במגרש הפעילות האנושי.</w:t>
      </w:r>
    </w:p>
    <w:p w14:paraId="23679253" w14:textId="3206DD70" w:rsidR="00B408C3" w:rsidRDefault="00B408C3" w:rsidP="0014396E">
      <w:pPr>
        <w:pStyle w:val="a3"/>
        <w:numPr>
          <w:ilvl w:val="0"/>
          <w:numId w:val="59"/>
        </w:numPr>
        <w:jc w:val="both"/>
        <w:rPr>
          <w:rFonts w:ascii="David" w:hAnsi="David" w:cs="David"/>
          <w:sz w:val="20"/>
          <w:szCs w:val="20"/>
        </w:rPr>
      </w:pPr>
      <w:r>
        <w:rPr>
          <w:rFonts w:ascii="David" w:hAnsi="David" w:cs="David" w:hint="cs"/>
          <w:sz w:val="20"/>
          <w:szCs w:val="20"/>
          <w:rtl/>
        </w:rPr>
        <w:t>זכויות אדם אינם כלי שהמדינה יצרה אלא נכס שיש לאדם מתוקף היותו אדם ולכן שמירה על זכויות אדם לא מוטלת רק על המדינה אלא גם על אנשים.</w:t>
      </w:r>
    </w:p>
    <w:p w14:paraId="4C69D3D9" w14:textId="5A91FD04" w:rsidR="00B408C3" w:rsidRDefault="00B408C3" w:rsidP="0014396E">
      <w:pPr>
        <w:pStyle w:val="a3"/>
        <w:numPr>
          <w:ilvl w:val="0"/>
          <w:numId w:val="59"/>
        </w:numPr>
        <w:jc w:val="both"/>
        <w:rPr>
          <w:rFonts w:ascii="David" w:hAnsi="David" w:cs="David"/>
          <w:sz w:val="20"/>
          <w:szCs w:val="20"/>
        </w:rPr>
      </w:pPr>
      <w:r>
        <w:rPr>
          <w:rFonts w:ascii="David" w:hAnsi="David" w:cs="David" w:hint="cs"/>
          <w:sz w:val="20"/>
          <w:szCs w:val="20"/>
          <w:rtl/>
        </w:rPr>
        <w:t>כשהמגמה הכללית היא הפרטה, חייבים שתהיה דרך לשמור על זכויות אדם גם בדברים המופרטים.</w:t>
      </w:r>
    </w:p>
    <w:p w14:paraId="2DA4655C" w14:textId="08F1F174" w:rsidR="00B408C3" w:rsidRDefault="00B408C3" w:rsidP="00E2545C">
      <w:pPr>
        <w:pStyle w:val="3"/>
        <w:jc w:val="both"/>
        <w:rPr>
          <w:rtl/>
        </w:rPr>
      </w:pPr>
      <w:r>
        <w:rPr>
          <w:rFonts w:hint="cs"/>
          <w:rtl/>
        </w:rPr>
        <w:t>שיקול נגד</w:t>
      </w:r>
    </w:p>
    <w:p w14:paraId="44C895CE" w14:textId="0143104D" w:rsidR="00B408C3" w:rsidRDefault="00B408C3" w:rsidP="00E2545C">
      <w:pPr>
        <w:jc w:val="both"/>
        <w:rPr>
          <w:rFonts w:ascii="David" w:hAnsi="David" w:cs="David"/>
          <w:sz w:val="20"/>
          <w:szCs w:val="20"/>
          <w:rtl/>
        </w:rPr>
      </w:pPr>
      <w:r>
        <w:rPr>
          <w:rFonts w:ascii="David" w:hAnsi="David" w:cs="David" w:hint="cs"/>
          <w:sz w:val="20"/>
          <w:szCs w:val="20"/>
          <w:rtl/>
        </w:rPr>
        <w:t>זה יוצר פגיעה תמידית בין החירות לשוויון.</w:t>
      </w:r>
    </w:p>
    <w:p w14:paraId="04D519BE" w14:textId="4B2591D7" w:rsidR="00743F69" w:rsidRDefault="00743F69" w:rsidP="00E2545C">
      <w:pPr>
        <w:pStyle w:val="3"/>
        <w:jc w:val="both"/>
        <w:rPr>
          <w:rtl/>
        </w:rPr>
      </w:pPr>
      <w:r>
        <w:rPr>
          <w:rFonts w:hint="cs"/>
          <w:rtl/>
        </w:rPr>
        <w:t>דרכים לזכויות במשפט הפרטי</w:t>
      </w:r>
    </w:p>
    <w:p w14:paraId="7B58B02F" w14:textId="49FCE28D" w:rsidR="00743F69" w:rsidRDefault="00743F69" w:rsidP="0014396E">
      <w:pPr>
        <w:pStyle w:val="a3"/>
        <w:numPr>
          <w:ilvl w:val="0"/>
          <w:numId w:val="60"/>
        </w:numPr>
        <w:jc w:val="both"/>
        <w:rPr>
          <w:rFonts w:ascii="David" w:hAnsi="David" w:cs="David"/>
          <w:sz w:val="20"/>
          <w:szCs w:val="20"/>
        </w:rPr>
      </w:pPr>
      <w:r>
        <w:rPr>
          <w:rFonts w:ascii="David" w:hAnsi="David" w:cs="David" w:hint="cs"/>
          <w:sz w:val="20"/>
          <w:szCs w:val="20"/>
          <w:rtl/>
        </w:rPr>
        <w:t>להזיז את קו הגבול ולהגדיר שיש גופים שהם גם פרטיים וגם ציבוריים (גופים דו מהותיים). (</w:t>
      </w:r>
      <w:proofErr w:type="spellStart"/>
      <w:r w:rsidRPr="000B1556">
        <w:rPr>
          <w:rFonts w:ascii="David" w:hAnsi="David" w:cs="David" w:hint="cs"/>
          <w:sz w:val="20"/>
          <w:szCs w:val="20"/>
          <w:highlight w:val="yellow"/>
          <w:rtl/>
        </w:rPr>
        <w:t>מיקרודף</w:t>
      </w:r>
      <w:proofErr w:type="spellEnd"/>
      <w:r>
        <w:rPr>
          <w:rFonts w:ascii="David" w:hAnsi="David" w:cs="David" w:hint="cs"/>
          <w:sz w:val="20"/>
          <w:szCs w:val="20"/>
          <w:rtl/>
        </w:rPr>
        <w:t xml:space="preserve">, </w:t>
      </w:r>
      <w:proofErr w:type="spellStart"/>
      <w:r w:rsidRPr="000B1556">
        <w:rPr>
          <w:rFonts w:ascii="David" w:hAnsi="David" w:cs="David" w:hint="cs"/>
          <w:sz w:val="20"/>
          <w:szCs w:val="20"/>
          <w:highlight w:val="yellow"/>
          <w:rtl/>
        </w:rPr>
        <w:t>קסטנבאום</w:t>
      </w:r>
      <w:proofErr w:type="spellEnd"/>
      <w:r>
        <w:rPr>
          <w:rFonts w:ascii="David" w:hAnsi="David" w:cs="David" w:hint="cs"/>
          <w:sz w:val="20"/>
          <w:szCs w:val="20"/>
          <w:rtl/>
        </w:rPr>
        <w:t>).</w:t>
      </w:r>
    </w:p>
    <w:p w14:paraId="058C172A" w14:textId="277AE634" w:rsidR="00743F69" w:rsidRDefault="00743F69" w:rsidP="0014396E">
      <w:pPr>
        <w:pStyle w:val="a3"/>
        <w:numPr>
          <w:ilvl w:val="0"/>
          <w:numId w:val="60"/>
        </w:numPr>
        <w:jc w:val="both"/>
        <w:rPr>
          <w:rFonts w:ascii="David" w:hAnsi="David" w:cs="David"/>
          <w:sz w:val="20"/>
          <w:szCs w:val="20"/>
        </w:rPr>
      </w:pPr>
      <w:r>
        <w:rPr>
          <w:rFonts w:ascii="David" w:hAnsi="David" w:cs="David" w:hint="cs"/>
          <w:sz w:val="20"/>
          <w:szCs w:val="20"/>
          <w:rtl/>
        </w:rPr>
        <w:t>החלה של חובות לשמירה על זכויות הפרט גם על האנשים הפרטיים:</w:t>
      </w:r>
    </w:p>
    <w:p w14:paraId="30DE33C8" w14:textId="1A2EA4D2" w:rsidR="00743F69" w:rsidRDefault="00743F69" w:rsidP="0014396E">
      <w:pPr>
        <w:pStyle w:val="a3"/>
        <w:numPr>
          <w:ilvl w:val="1"/>
          <w:numId w:val="60"/>
        </w:numPr>
        <w:jc w:val="both"/>
        <w:rPr>
          <w:rFonts w:ascii="David" w:hAnsi="David" w:cs="David"/>
          <w:sz w:val="20"/>
          <w:szCs w:val="20"/>
        </w:rPr>
      </w:pPr>
      <w:r>
        <w:rPr>
          <w:rFonts w:ascii="David" w:hAnsi="David" w:cs="David" w:hint="cs"/>
          <w:sz w:val="20"/>
          <w:szCs w:val="20"/>
          <w:rtl/>
        </w:rPr>
        <w:t>תחולה ישירה- לתבוע ישירות על הפרת הזכות (אין בישראל).</w:t>
      </w:r>
    </w:p>
    <w:p w14:paraId="0A75DECA" w14:textId="7DB3741F" w:rsidR="00743F69" w:rsidRDefault="00743F69" w:rsidP="0014396E">
      <w:pPr>
        <w:pStyle w:val="a3"/>
        <w:numPr>
          <w:ilvl w:val="1"/>
          <w:numId w:val="60"/>
        </w:numPr>
        <w:jc w:val="both"/>
        <w:rPr>
          <w:rFonts w:ascii="David" w:hAnsi="David" w:cs="David"/>
          <w:sz w:val="20"/>
          <w:szCs w:val="20"/>
        </w:rPr>
      </w:pPr>
      <w:r>
        <w:rPr>
          <w:rFonts w:ascii="David" w:hAnsi="David" w:cs="David" w:hint="cs"/>
          <w:sz w:val="20"/>
          <w:szCs w:val="20"/>
          <w:rtl/>
        </w:rPr>
        <w:t>תחולה עקיפה- לתבוע על הפרה של חוק שמתפרש כשמירה על זכויות (תקנת הציבור, תום לב וכו') (</w:t>
      </w:r>
      <w:r w:rsidR="000B1556" w:rsidRPr="000B1556">
        <w:rPr>
          <w:rFonts w:ascii="David" w:hAnsi="David" w:cs="David" w:hint="cs"/>
          <w:sz w:val="20"/>
          <w:szCs w:val="20"/>
          <w:highlight w:val="yellow"/>
          <w:rtl/>
        </w:rPr>
        <w:t xml:space="preserve">בית </w:t>
      </w:r>
      <w:proofErr w:type="spellStart"/>
      <w:r w:rsidR="000B1556" w:rsidRPr="000B1556">
        <w:rPr>
          <w:rFonts w:ascii="David" w:hAnsi="David" w:cs="David" w:hint="cs"/>
          <w:sz w:val="20"/>
          <w:szCs w:val="20"/>
          <w:highlight w:val="yellow"/>
          <w:rtl/>
        </w:rPr>
        <w:t>יולס</w:t>
      </w:r>
      <w:proofErr w:type="spellEnd"/>
      <w:r w:rsidR="000B1556">
        <w:rPr>
          <w:rFonts w:ascii="David" w:hAnsi="David" w:cs="David" w:hint="cs"/>
          <w:sz w:val="20"/>
          <w:szCs w:val="20"/>
          <w:rtl/>
        </w:rPr>
        <w:t xml:space="preserve"> </w:t>
      </w:r>
      <w:proofErr w:type="spellStart"/>
      <w:r w:rsidR="000B1556">
        <w:rPr>
          <w:rFonts w:ascii="David" w:hAnsi="David" w:cs="David" w:hint="cs"/>
          <w:sz w:val="20"/>
          <w:szCs w:val="20"/>
          <w:rtl/>
        </w:rPr>
        <w:t>ו</w:t>
      </w:r>
      <w:r w:rsidR="000B1556" w:rsidRPr="000B1556">
        <w:rPr>
          <w:rFonts w:ascii="David" w:hAnsi="David" w:cs="David" w:hint="cs"/>
          <w:sz w:val="20"/>
          <w:szCs w:val="20"/>
          <w:highlight w:val="yellow"/>
          <w:rtl/>
        </w:rPr>
        <w:t>פרוז'אנסקי</w:t>
      </w:r>
      <w:proofErr w:type="spellEnd"/>
      <w:r w:rsidR="000B1556">
        <w:rPr>
          <w:rFonts w:ascii="David" w:hAnsi="David" w:cs="David" w:hint="cs"/>
          <w:sz w:val="20"/>
          <w:szCs w:val="20"/>
          <w:rtl/>
        </w:rPr>
        <w:t>).</w:t>
      </w:r>
    </w:p>
    <w:p w14:paraId="687AB408" w14:textId="04B3A609" w:rsidR="000B1556" w:rsidRDefault="000B1556" w:rsidP="00E2545C">
      <w:pPr>
        <w:pStyle w:val="4"/>
        <w:jc w:val="both"/>
        <w:rPr>
          <w:rtl/>
        </w:rPr>
      </w:pPr>
      <w:r>
        <w:rPr>
          <w:rFonts w:hint="cs"/>
          <w:rtl/>
        </w:rPr>
        <w:t>גוף דו מהותי</w:t>
      </w:r>
    </w:p>
    <w:p w14:paraId="32240F91" w14:textId="41CC9153" w:rsidR="000B1556" w:rsidRDefault="000B1556" w:rsidP="00E2545C">
      <w:pPr>
        <w:jc w:val="both"/>
        <w:rPr>
          <w:rFonts w:ascii="David" w:hAnsi="David" w:cs="David"/>
          <w:sz w:val="20"/>
          <w:szCs w:val="20"/>
          <w:rtl/>
        </w:rPr>
      </w:pPr>
      <w:r>
        <w:rPr>
          <w:rFonts w:ascii="David" w:hAnsi="David" w:cs="David" w:hint="cs"/>
          <w:sz w:val="20"/>
          <w:szCs w:val="20"/>
          <w:rtl/>
        </w:rPr>
        <w:t xml:space="preserve">גוף דו מהותי הוא גוף שחלים עליו חובות גם מהמשפט הפרטי וגם מהמשפט הציבורי. בפס"ד </w:t>
      </w:r>
      <w:proofErr w:type="spellStart"/>
      <w:r w:rsidRPr="007F4C19">
        <w:rPr>
          <w:rFonts w:ascii="David" w:hAnsi="David" w:cs="David" w:hint="cs"/>
          <w:sz w:val="20"/>
          <w:szCs w:val="20"/>
          <w:highlight w:val="yellow"/>
          <w:rtl/>
        </w:rPr>
        <w:t>מיקרודף</w:t>
      </w:r>
      <w:proofErr w:type="spellEnd"/>
      <w:r>
        <w:rPr>
          <w:rFonts w:ascii="David" w:hAnsi="David" w:cs="David" w:hint="cs"/>
          <w:sz w:val="20"/>
          <w:szCs w:val="20"/>
          <w:rtl/>
        </w:rPr>
        <w:t xml:space="preserve"> </w:t>
      </w:r>
      <w:r w:rsidRPr="007F4C19">
        <w:rPr>
          <w:rFonts w:ascii="David" w:hAnsi="David" w:cs="David" w:hint="cs"/>
          <w:sz w:val="20"/>
          <w:szCs w:val="20"/>
          <w:highlight w:val="green"/>
          <w:rtl/>
        </w:rPr>
        <w:t>ברק</w:t>
      </w:r>
      <w:r>
        <w:rPr>
          <w:rFonts w:ascii="David" w:hAnsi="David" w:cs="David" w:hint="cs"/>
          <w:sz w:val="20"/>
          <w:szCs w:val="20"/>
          <w:rtl/>
        </w:rPr>
        <w:t xml:space="preserve"> פוסק שיש דבר כזה גופים דו מהותיים כמו חברת חשמל (גידי- ברק היה יכול להגיד שחברת חשמל היא בכלל בבעלות המדינה אבל הוא רצה להרחיב את המושג של גופים דו מהותיים) ושהם חייבים בחובות של המשפט הציבורי כגון מכרזים. </w:t>
      </w:r>
    </w:p>
    <w:p w14:paraId="5FF00261" w14:textId="52CDB3B4" w:rsidR="000B1556" w:rsidRDefault="000B1556" w:rsidP="00E2545C">
      <w:pPr>
        <w:jc w:val="both"/>
        <w:rPr>
          <w:rFonts w:ascii="David" w:hAnsi="David" w:cs="David"/>
          <w:sz w:val="20"/>
          <w:szCs w:val="20"/>
          <w:rtl/>
        </w:rPr>
      </w:pPr>
      <w:r w:rsidRPr="007F4C19">
        <w:rPr>
          <w:rFonts w:ascii="David" w:hAnsi="David" w:cs="David" w:hint="cs"/>
          <w:sz w:val="20"/>
          <w:szCs w:val="20"/>
          <w:highlight w:val="green"/>
          <w:rtl/>
        </w:rPr>
        <w:t>ברק</w:t>
      </w:r>
      <w:r>
        <w:rPr>
          <w:rFonts w:ascii="David" w:hAnsi="David" w:cs="David" w:hint="cs"/>
          <w:sz w:val="20"/>
          <w:szCs w:val="20"/>
          <w:rtl/>
        </w:rPr>
        <w:t xml:space="preserve"> הגדיר שלושה מאפיינים לגוף דו מהותי:</w:t>
      </w:r>
    </w:p>
    <w:p w14:paraId="0E2FFEB0" w14:textId="538FCCAD" w:rsidR="000B1556" w:rsidRDefault="000B1556" w:rsidP="0014396E">
      <w:pPr>
        <w:pStyle w:val="a3"/>
        <w:numPr>
          <w:ilvl w:val="0"/>
          <w:numId w:val="61"/>
        </w:numPr>
        <w:jc w:val="both"/>
        <w:rPr>
          <w:rFonts w:ascii="David" w:hAnsi="David" w:cs="David"/>
          <w:sz w:val="20"/>
          <w:szCs w:val="20"/>
        </w:rPr>
      </w:pPr>
      <w:r>
        <w:rPr>
          <w:rFonts w:ascii="David" w:hAnsi="David" w:cs="David" w:hint="cs"/>
          <w:sz w:val="20"/>
          <w:szCs w:val="20"/>
          <w:rtl/>
        </w:rPr>
        <w:t>פורמלי, יש לו סמכויות מהמדינה.</w:t>
      </w:r>
    </w:p>
    <w:p w14:paraId="4EABF2F2" w14:textId="4CEF91F5" w:rsidR="000B1556" w:rsidRDefault="000B1556" w:rsidP="0014396E">
      <w:pPr>
        <w:pStyle w:val="a3"/>
        <w:numPr>
          <w:ilvl w:val="0"/>
          <w:numId w:val="61"/>
        </w:numPr>
        <w:jc w:val="both"/>
        <w:rPr>
          <w:rFonts w:ascii="David" w:hAnsi="David" w:cs="David"/>
          <w:sz w:val="20"/>
          <w:szCs w:val="20"/>
        </w:rPr>
      </w:pPr>
      <w:r>
        <w:rPr>
          <w:rFonts w:ascii="David" w:hAnsi="David" w:cs="David" w:hint="cs"/>
          <w:sz w:val="20"/>
          <w:szCs w:val="20"/>
          <w:rtl/>
        </w:rPr>
        <w:t>מהותי, יש לו שליטה על אמצעי ייצור חיוני.</w:t>
      </w:r>
    </w:p>
    <w:p w14:paraId="1DBF329B" w14:textId="3B2FB604" w:rsidR="000B1556" w:rsidRDefault="000B1556" w:rsidP="0014396E">
      <w:pPr>
        <w:pStyle w:val="a3"/>
        <w:numPr>
          <w:ilvl w:val="0"/>
          <w:numId w:val="61"/>
        </w:numPr>
        <w:jc w:val="both"/>
        <w:rPr>
          <w:rFonts w:ascii="David" w:hAnsi="David" w:cs="David"/>
          <w:sz w:val="20"/>
          <w:szCs w:val="20"/>
        </w:rPr>
      </w:pPr>
      <w:r>
        <w:rPr>
          <w:rFonts w:ascii="David" w:hAnsi="David" w:cs="David" w:hint="cs"/>
          <w:sz w:val="20"/>
          <w:szCs w:val="20"/>
          <w:rtl/>
        </w:rPr>
        <w:t>מונופול בתחום מסוים.</w:t>
      </w:r>
    </w:p>
    <w:p w14:paraId="30667CB0" w14:textId="60A5E37A" w:rsidR="000B1556" w:rsidRDefault="000B1556" w:rsidP="00E2545C">
      <w:pPr>
        <w:jc w:val="both"/>
        <w:rPr>
          <w:rFonts w:ascii="David" w:hAnsi="David" w:cs="David"/>
          <w:sz w:val="20"/>
          <w:szCs w:val="20"/>
          <w:rtl/>
        </w:rPr>
      </w:pPr>
      <w:r>
        <w:rPr>
          <w:rFonts w:ascii="David" w:hAnsi="David" w:cs="David" w:hint="cs"/>
          <w:sz w:val="20"/>
          <w:szCs w:val="20"/>
          <w:rtl/>
        </w:rPr>
        <w:t>קשה לקבוע האם מדובר בתנאים מצטברים או שלא. וקשה להגדיר את שני התנאים האחרים במדויק.</w:t>
      </w:r>
    </w:p>
    <w:p w14:paraId="5714BA20" w14:textId="740BCAF2" w:rsidR="000B1556" w:rsidRDefault="000B1556" w:rsidP="00E2545C">
      <w:pPr>
        <w:jc w:val="both"/>
        <w:rPr>
          <w:rFonts w:ascii="David" w:hAnsi="David" w:cs="David"/>
          <w:sz w:val="20"/>
          <w:szCs w:val="20"/>
          <w:rtl/>
        </w:rPr>
      </w:pPr>
      <w:r>
        <w:rPr>
          <w:rFonts w:ascii="David" w:hAnsi="David" w:cs="David" w:hint="cs"/>
          <w:sz w:val="20"/>
          <w:szCs w:val="20"/>
          <w:rtl/>
        </w:rPr>
        <w:t xml:space="preserve">בפס"ד </w:t>
      </w:r>
      <w:proofErr w:type="spellStart"/>
      <w:r w:rsidRPr="007F4C19">
        <w:rPr>
          <w:rFonts w:ascii="David" w:hAnsi="David" w:cs="David" w:hint="cs"/>
          <w:sz w:val="20"/>
          <w:szCs w:val="20"/>
          <w:highlight w:val="yellow"/>
          <w:rtl/>
        </w:rPr>
        <w:t>קסנבאום</w:t>
      </w:r>
      <w:proofErr w:type="spellEnd"/>
      <w:r>
        <w:rPr>
          <w:rFonts w:ascii="David" w:hAnsi="David" w:cs="David" w:hint="cs"/>
          <w:sz w:val="20"/>
          <w:szCs w:val="20"/>
          <w:rtl/>
        </w:rPr>
        <w:t xml:space="preserve"> </w:t>
      </w:r>
      <w:proofErr w:type="spellStart"/>
      <w:r>
        <w:rPr>
          <w:rFonts w:ascii="David" w:hAnsi="David" w:cs="David" w:hint="cs"/>
          <w:sz w:val="20"/>
          <w:szCs w:val="20"/>
          <w:rtl/>
        </w:rPr>
        <w:t>היתה</w:t>
      </w:r>
      <w:proofErr w:type="spellEnd"/>
      <w:r>
        <w:rPr>
          <w:rFonts w:ascii="David" w:hAnsi="David" w:cs="David" w:hint="cs"/>
          <w:sz w:val="20"/>
          <w:szCs w:val="20"/>
          <w:rtl/>
        </w:rPr>
        <w:t xml:space="preserve"> מחלוקת האם מדובר בתנאים מצטברים:</w:t>
      </w:r>
    </w:p>
    <w:p w14:paraId="0375A8BE" w14:textId="78349E1C" w:rsidR="000B1556" w:rsidRDefault="000B1556" w:rsidP="00E2545C">
      <w:pPr>
        <w:jc w:val="both"/>
        <w:rPr>
          <w:rFonts w:ascii="David" w:hAnsi="David" w:cs="David"/>
          <w:sz w:val="20"/>
          <w:szCs w:val="20"/>
          <w:rtl/>
        </w:rPr>
      </w:pPr>
      <w:r w:rsidRPr="007F4C19">
        <w:rPr>
          <w:rFonts w:ascii="David" w:hAnsi="David" w:cs="David" w:hint="cs"/>
          <w:sz w:val="20"/>
          <w:szCs w:val="20"/>
          <w:highlight w:val="green"/>
          <w:rtl/>
        </w:rPr>
        <w:t>שמגר</w:t>
      </w:r>
      <w:r>
        <w:rPr>
          <w:rFonts w:ascii="David" w:hAnsi="David" w:cs="David" w:hint="cs"/>
          <w:sz w:val="20"/>
          <w:szCs w:val="20"/>
          <w:rtl/>
        </w:rPr>
        <w:t>- כן</w:t>
      </w:r>
    </w:p>
    <w:p w14:paraId="15A2A018" w14:textId="2BFAD71D" w:rsidR="000B1556" w:rsidRDefault="000B1556" w:rsidP="00E2545C">
      <w:pPr>
        <w:jc w:val="both"/>
        <w:rPr>
          <w:rFonts w:ascii="David" w:hAnsi="David" w:cs="David"/>
          <w:sz w:val="20"/>
          <w:szCs w:val="20"/>
          <w:rtl/>
        </w:rPr>
      </w:pPr>
      <w:r w:rsidRPr="007F4C19">
        <w:rPr>
          <w:rFonts w:ascii="David" w:hAnsi="David" w:cs="David" w:hint="cs"/>
          <w:sz w:val="20"/>
          <w:szCs w:val="20"/>
          <w:highlight w:val="green"/>
          <w:rtl/>
        </w:rPr>
        <w:t>אלון וברק</w:t>
      </w:r>
      <w:r>
        <w:rPr>
          <w:rFonts w:ascii="David" w:hAnsi="David" w:cs="David" w:hint="cs"/>
          <w:sz w:val="20"/>
          <w:szCs w:val="20"/>
          <w:rtl/>
        </w:rPr>
        <w:t xml:space="preserve">- לא צריך את כל התנאים, </w:t>
      </w:r>
      <w:r w:rsidRPr="007F4C19">
        <w:rPr>
          <w:rFonts w:ascii="David" w:hAnsi="David" w:cs="David" w:hint="cs"/>
          <w:sz w:val="20"/>
          <w:szCs w:val="20"/>
          <w:highlight w:val="green"/>
          <w:rtl/>
        </w:rPr>
        <w:t>אלון</w:t>
      </w:r>
      <w:r>
        <w:rPr>
          <w:rFonts w:ascii="David" w:hAnsi="David" w:cs="David" w:hint="cs"/>
          <w:sz w:val="20"/>
          <w:szCs w:val="20"/>
          <w:rtl/>
        </w:rPr>
        <w:t xml:space="preserve"> מוותר על </w:t>
      </w:r>
      <w:r w:rsidR="007F4C19">
        <w:rPr>
          <w:rFonts w:ascii="David" w:hAnsi="David" w:cs="David" w:hint="cs"/>
          <w:sz w:val="20"/>
          <w:szCs w:val="20"/>
          <w:rtl/>
        </w:rPr>
        <w:t xml:space="preserve">המונופול ומשאיר את המהותי, </w:t>
      </w:r>
      <w:r w:rsidR="007F4C19" w:rsidRPr="007F4C19">
        <w:rPr>
          <w:rFonts w:ascii="David" w:hAnsi="David" w:cs="David" w:hint="cs"/>
          <w:sz w:val="20"/>
          <w:szCs w:val="20"/>
          <w:highlight w:val="green"/>
          <w:rtl/>
        </w:rPr>
        <w:t>ברק</w:t>
      </w:r>
      <w:r w:rsidR="007F4C19">
        <w:rPr>
          <w:rFonts w:ascii="David" w:hAnsi="David" w:cs="David" w:hint="cs"/>
          <w:sz w:val="20"/>
          <w:szCs w:val="20"/>
          <w:rtl/>
        </w:rPr>
        <w:t xml:space="preserve"> מוותר גם על המהותי ומסתפק בסמכויות הסטטוטוריות.</w:t>
      </w:r>
    </w:p>
    <w:p w14:paraId="511B3805" w14:textId="5333CBF5" w:rsidR="007F4C19" w:rsidRDefault="007F4C19" w:rsidP="00E2545C">
      <w:pPr>
        <w:jc w:val="both"/>
        <w:rPr>
          <w:rFonts w:ascii="David" w:hAnsi="David" w:cs="David"/>
          <w:sz w:val="20"/>
          <w:szCs w:val="20"/>
          <w:rtl/>
        </w:rPr>
      </w:pPr>
      <w:r>
        <w:rPr>
          <w:rFonts w:ascii="David" w:hAnsi="David" w:cs="David" w:hint="cs"/>
          <w:sz w:val="20"/>
          <w:szCs w:val="20"/>
          <w:rtl/>
        </w:rPr>
        <w:t>לאורך השנים בית המשפט לא הכריע בשאלות אלו בצורה נחרצת והשאיר את הדיון לערכאות הנמוכות יותר.</w:t>
      </w:r>
    </w:p>
    <w:p w14:paraId="0524644D" w14:textId="330006AE" w:rsidR="007F4C19" w:rsidRDefault="007F4C19" w:rsidP="00E2545C">
      <w:pPr>
        <w:pStyle w:val="4"/>
        <w:jc w:val="both"/>
        <w:rPr>
          <w:rtl/>
        </w:rPr>
      </w:pPr>
      <w:r>
        <w:rPr>
          <w:rFonts w:hint="cs"/>
          <w:rtl/>
        </w:rPr>
        <w:t>החלת חובות על שחקנים פרטיים</w:t>
      </w:r>
    </w:p>
    <w:p w14:paraId="230D0B9E" w14:textId="02FB5B73" w:rsidR="007F4C19" w:rsidRDefault="007F4C19" w:rsidP="00E2545C">
      <w:pPr>
        <w:jc w:val="both"/>
        <w:rPr>
          <w:rFonts w:ascii="David" w:hAnsi="David" w:cs="David"/>
          <w:sz w:val="20"/>
          <w:szCs w:val="20"/>
          <w:rtl/>
        </w:rPr>
      </w:pPr>
      <w:r>
        <w:rPr>
          <w:rFonts w:ascii="David" w:hAnsi="David" w:cs="David" w:hint="cs"/>
          <w:sz w:val="20"/>
          <w:szCs w:val="20"/>
          <w:rtl/>
        </w:rPr>
        <w:t xml:space="preserve">בפס"ד </w:t>
      </w:r>
      <w:r w:rsidRPr="00110881">
        <w:rPr>
          <w:rFonts w:ascii="David" w:hAnsi="David" w:cs="David" w:hint="cs"/>
          <w:sz w:val="20"/>
          <w:szCs w:val="20"/>
          <w:highlight w:val="yellow"/>
          <w:rtl/>
        </w:rPr>
        <w:t xml:space="preserve">בית </w:t>
      </w:r>
      <w:proofErr w:type="spellStart"/>
      <w:r w:rsidRPr="00110881">
        <w:rPr>
          <w:rFonts w:ascii="David" w:hAnsi="David" w:cs="David" w:hint="cs"/>
          <w:sz w:val="20"/>
          <w:szCs w:val="20"/>
          <w:highlight w:val="yellow"/>
          <w:rtl/>
        </w:rPr>
        <w:t>יולס</w:t>
      </w:r>
      <w:proofErr w:type="spellEnd"/>
      <w:r>
        <w:rPr>
          <w:rFonts w:ascii="David" w:hAnsi="David" w:cs="David" w:hint="cs"/>
          <w:sz w:val="20"/>
          <w:szCs w:val="20"/>
          <w:rtl/>
        </w:rPr>
        <w:t xml:space="preserve"> הייתה מחלוקת בנוגע לחובת השוויון במכרזים הפרטיים:</w:t>
      </w:r>
    </w:p>
    <w:p w14:paraId="646B2211" w14:textId="7FF0085D" w:rsidR="007F4C19" w:rsidRDefault="007F4C19" w:rsidP="00E2545C">
      <w:pPr>
        <w:jc w:val="both"/>
        <w:rPr>
          <w:rFonts w:ascii="David" w:hAnsi="David" w:cs="David"/>
          <w:sz w:val="20"/>
          <w:szCs w:val="20"/>
          <w:rtl/>
        </w:rPr>
      </w:pPr>
      <w:r w:rsidRPr="00110881">
        <w:rPr>
          <w:rFonts w:ascii="David" w:hAnsi="David" w:cs="David" w:hint="cs"/>
          <w:sz w:val="20"/>
          <w:szCs w:val="20"/>
          <w:highlight w:val="green"/>
          <w:rtl/>
        </w:rPr>
        <w:t>אלון (רוב)-</w:t>
      </w:r>
      <w:r>
        <w:rPr>
          <w:rFonts w:ascii="David" w:hAnsi="David" w:cs="David" w:hint="cs"/>
          <w:sz w:val="20"/>
          <w:szCs w:val="20"/>
          <w:rtl/>
        </w:rPr>
        <w:t xml:space="preserve"> אין להחיל חובת שוויון במשפט הפרטי כלל.</w:t>
      </w:r>
    </w:p>
    <w:p w14:paraId="5D779FEE" w14:textId="1586E103" w:rsidR="007F4C19" w:rsidRDefault="007F4C19" w:rsidP="00E2545C">
      <w:pPr>
        <w:jc w:val="both"/>
        <w:rPr>
          <w:rFonts w:ascii="David" w:hAnsi="David" w:cs="David"/>
          <w:sz w:val="20"/>
          <w:szCs w:val="20"/>
          <w:rtl/>
        </w:rPr>
      </w:pPr>
      <w:r w:rsidRPr="00110881">
        <w:rPr>
          <w:rFonts w:ascii="David" w:hAnsi="David" w:cs="David" w:hint="cs"/>
          <w:sz w:val="20"/>
          <w:szCs w:val="20"/>
          <w:highlight w:val="green"/>
          <w:rtl/>
        </w:rPr>
        <w:t>ברק (מיעוט)-</w:t>
      </w:r>
      <w:r>
        <w:rPr>
          <w:rFonts w:ascii="David" w:hAnsi="David" w:cs="David" w:hint="cs"/>
          <w:sz w:val="20"/>
          <w:szCs w:val="20"/>
          <w:rtl/>
        </w:rPr>
        <w:t xml:space="preserve"> </w:t>
      </w:r>
      <w:r w:rsidRPr="007F4C19">
        <w:rPr>
          <w:rFonts w:ascii="David" w:hAnsi="David" w:cs="David" w:hint="cs"/>
          <w:b/>
          <w:bCs/>
          <w:sz w:val="20"/>
          <w:szCs w:val="20"/>
          <w:rtl/>
        </w:rPr>
        <w:t>מכניס את התחולה העקיפה</w:t>
      </w:r>
      <w:r>
        <w:rPr>
          <w:rFonts w:ascii="David" w:hAnsi="David" w:cs="David" w:hint="cs"/>
          <w:sz w:val="20"/>
          <w:szCs w:val="20"/>
          <w:rtl/>
        </w:rPr>
        <w:t>, קורא את סעיף "תום הלב" בחוק החוזים ופוסק לפיו שעקרון השוויון נכנס לתוך חוק תום הלב ולכן יש חובת שוויון במשפט הפרטי.</w:t>
      </w:r>
    </w:p>
    <w:p w14:paraId="60719803" w14:textId="6DF075C8" w:rsidR="007F4C19" w:rsidRDefault="007F4C19" w:rsidP="00E2545C">
      <w:pPr>
        <w:jc w:val="both"/>
        <w:rPr>
          <w:rFonts w:ascii="David" w:hAnsi="David" w:cs="David"/>
          <w:sz w:val="20"/>
          <w:szCs w:val="20"/>
          <w:rtl/>
        </w:rPr>
      </w:pPr>
      <w:r>
        <w:rPr>
          <w:rFonts w:ascii="David" w:hAnsi="David" w:cs="David" w:hint="cs"/>
          <w:sz w:val="20"/>
          <w:szCs w:val="20"/>
          <w:rtl/>
        </w:rPr>
        <w:t xml:space="preserve">בפס"ד </w:t>
      </w:r>
      <w:proofErr w:type="spellStart"/>
      <w:r w:rsidRPr="00110881">
        <w:rPr>
          <w:rFonts w:ascii="David" w:hAnsi="David" w:cs="David" w:hint="cs"/>
          <w:sz w:val="20"/>
          <w:szCs w:val="20"/>
          <w:highlight w:val="yellow"/>
          <w:rtl/>
        </w:rPr>
        <w:t>קסטנבאום</w:t>
      </w:r>
      <w:proofErr w:type="spellEnd"/>
      <w:r>
        <w:rPr>
          <w:rFonts w:ascii="David" w:hAnsi="David" w:cs="David" w:hint="cs"/>
          <w:sz w:val="20"/>
          <w:szCs w:val="20"/>
          <w:rtl/>
        </w:rPr>
        <w:t xml:space="preserve"> </w:t>
      </w:r>
      <w:r w:rsidRPr="00110881">
        <w:rPr>
          <w:rFonts w:ascii="David" w:hAnsi="David" w:cs="David" w:hint="cs"/>
          <w:sz w:val="20"/>
          <w:szCs w:val="20"/>
          <w:highlight w:val="green"/>
          <w:rtl/>
        </w:rPr>
        <w:t>ברק</w:t>
      </w:r>
      <w:r>
        <w:rPr>
          <w:rFonts w:ascii="David" w:hAnsi="David" w:cs="David" w:hint="cs"/>
          <w:sz w:val="20"/>
          <w:szCs w:val="20"/>
          <w:rtl/>
        </w:rPr>
        <w:t xml:space="preserve"> אומר שהיה ניתן לפסוק את אותו הפסק גם בדרך של התחולה העקיפה ובכך להכניס את </w:t>
      </w:r>
      <w:r w:rsidR="00110881">
        <w:rPr>
          <w:rFonts w:ascii="David" w:hAnsi="David" w:cs="David" w:hint="cs"/>
          <w:sz w:val="20"/>
          <w:szCs w:val="20"/>
          <w:rtl/>
        </w:rPr>
        <w:t xml:space="preserve">זכויות האדם לתוך המשפט הפרטי. </w:t>
      </w:r>
      <w:r w:rsidR="00110881" w:rsidRPr="00110881">
        <w:rPr>
          <w:rFonts w:ascii="David" w:hAnsi="David" w:cs="David" w:hint="cs"/>
          <w:sz w:val="20"/>
          <w:szCs w:val="20"/>
          <w:highlight w:val="green"/>
          <w:rtl/>
        </w:rPr>
        <w:t>שמגר</w:t>
      </w:r>
      <w:r w:rsidR="00110881">
        <w:rPr>
          <w:rFonts w:ascii="David" w:hAnsi="David" w:cs="David" w:hint="cs"/>
          <w:sz w:val="20"/>
          <w:szCs w:val="20"/>
          <w:rtl/>
        </w:rPr>
        <w:t xml:space="preserve"> שם מסכים </w:t>
      </w:r>
      <w:proofErr w:type="spellStart"/>
      <w:r w:rsidR="00110881">
        <w:rPr>
          <w:rFonts w:ascii="David" w:hAnsi="David" w:cs="David" w:hint="cs"/>
          <w:sz w:val="20"/>
          <w:szCs w:val="20"/>
          <w:rtl/>
        </w:rPr>
        <w:t>איתו</w:t>
      </w:r>
      <w:proofErr w:type="spellEnd"/>
      <w:r w:rsidR="00110881">
        <w:rPr>
          <w:rFonts w:ascii="David" w:hAnsi="David" w:cs="David" w:hint="cs"/>
          <w:sz w:val="20"/>
          <w:szCs w:val="20"/>
          <w:rtl/>
        </w:rPr>
        <w:t>.</w:t>
      </w:r>
    </w:p>
    <w:p w14:paraId="3CE37DAE" w14:textId="44AA1D81" w:rsidR="00110881" w:rsidRDefault="00110881" w:rsidP="00E2545C">
      <w:pPr>
        <w:jc w:val="both"/>
        <w:rPr>
          <w:rFonts w:ascii="David" w:hAnsi="David" w:cs="David"/>
          <w:b/>
          <w:bCs/>
          <w:sz w:val="20"/>
          <w:szCs w:val="20"/>
          <w:rtl/>
        </w:rPr>
      </w:pPr>
      <w:r w:rsidRPr="00110881">
        <w:rPr>
          <w:rFonts w:ascii="David" w:hAnsi="David" w:cs="David" w:hint="cs"/>
          <w:b/>
          <w:bCs/>
          <w:sz w:val="20"/>
          <w:szCs w:val="20"/>
          <w:rtl/>
        </w:rPr>
        <w:t>בהמשך השנים התקבעה גישת ברק שניתן להכניס את זכויות האדם אל תוך המשפט האזרחי בתחולה עקיפה.</w:t>
      </w:r>
    </w:p>
    <w:p w14:paraId="25A0100A" w14:textId="66557CE5" w:rsidR="00110881" w:rsidRDefault="00110881" w:rsidP="00E2545C">
      <w:pPr>
        <w:jc w:val="both"/>
        <w:rPr>
          <w:rFonts w:ascii="David" w:hAnsi="David" w:cs="David"/>
          <w:sz w:val="20"/>
          <w:szCs w:val="20"/>
          <w:rtl/>
        </w:rPr>
      </w:pPr>
      <w:r>
        <w:rPr>
          <w:rFonts w:ascii="David" w:hAnsi="David" w:cs="David" w:hint="cs"/>
          <w:sz w:val="20"/>
          <w:szCs w:val="20"/>
          <w:rtl/>
        </w:rPr>
        <w:t xml:space="preserve">גם כיום ישנם שופטים שלא מסכימים להכנסת זכויות האדם אל המשפט הפרטי בצורה גורפת אלא רק בצורה חריגה. </w:t>
      </w:r>
      <w:proofErr w:type="spellStart"/>
      <w:r w:rsidRPr="00013B10">
        <w:rPr>
          <w:rFonts w:ascii="David" w:hAnsi="David" w:cs="David" w:hint="cs"/>
          <w:sz w:val="20"/>
          <w:szCs w:val="20"/>
          <w:highlight w:val="green"/>
          <w:rtl/>
        </w:rPr>
        <w:t>דנציגר</w:t>
      </w:r>
      <w:proofErr w:type="spellEnd"/>
      <w:r>
        <w:rPr>
          <w:rFonts w:ascii="David" w:hAnsi="David" w:cs="David" w:hint="cs"/>
          <w:sz w:val="20"/>
          <w:szCs w:val="20"/>
          <w:rtl/>
        </w:rPr>
        <w:t xml:space="preserve"> בפס"ד </w:t>
      </w:r>
      <w:proofErr w:type="spellStart"/>
      <w:r w:rsidRPr="00013B10">
        <w:rPr>
          <w:rFonts w:ascii="David" w:hAnsi="David" w:cs="David" w:hint="cs"/>
          <w:sz w:val="20"/>
          <w:szCs w:val="20"/>
          <w:highlight w:val="yellow"/>
          <w:rtl/>
        </w:rPr>
        <w:t>פרוזאנסקי</w:t>
      </w:r>
      <w:proofErr w:type="spellEnd"/>
      <w:r>
        <w:rPr>
          <w:rFonts w:ascii="David" w:hAnsi="David" w:cs="David" w:hint="cs"/>
          <w:sz w:val="20"/>
          <w:szCs w:val="20"/>
          <w:rtl/>
        </w:rPr>
        <w:t xml:space="preserve"> אומר שהשוויון המשפט הפרטי הוא איננו ערך יסוד וערך היסוד הוא החירות. החריג לערך החירות הוא השוויון (לדוגמא בחוק הסלקטורים) ולא להפך.</w:t>
      </w:r>
    </w:p>
    <w:p w14:paraId="17C0F3D7" w14:textId="78A53F3B" w:rsidR="00110881" w:rsidRDefault="00110881" w:rsidP="00E2545C">
      <w:pPr>
        <w:jc w:val="both"/>
        <w:rPr>
          <w:rFonts w:ascii="David" w:hAnsi="David" w:cs="David"/>
          <w:sz w:val="20"/>
          <w:szCs w:val="20"/>
          <w:rtl/>
        </w:rPr>
      </w:pPr>
      <w:r>
        <w:rPr>
          <w:rFonts w:ascii="David" w:hAnsi="David" w:cs="David" w:hint="cs"/>
          <w:sz w:val="20"/>
          <w:szCs w:val="20"/>
          <w:rtl/>
        </w:rPr>
        <w:t xml:space="preserve">עמדתו של </w:t>
      </w:r>
      <w:proofErr w:type="spellStart"/>
      <w:r>
        <w:rPr>
          <w:rFonts w:ascii="David" w:hAnsi="David" w:cs="David" w:hint="cs"/>
          <w:sz w:val="20"/>
          <w:szCs w:val="20"/>
          <w:rtl/>
        </w:rPr>
        <w:t>דנציגר</w:t>
      </w:r>
      <w:proofErr w:type="spellEnd"/>
      <w:r>
        <w:rPr>
          <w:rFonts w:ascii="David" w:hAnsi="David" w:cs="David" w:hint="cs"/>
          <w:sz w:val="20"/>
          <w:szCs w:val="20"/>
          <w:rtl/>
        </w:rPr>
        <w:t xml:space="preserve"> איננה מקובלת היום.</w:t>
      </w:r>
    </w:p>
    <w:p w14:paraId="7677C174" w14:textId="41E935B6" w:rsidR="00110881" w:rsidRDefault="00E2545C" w:rsidP="00110881">
      <w:pPr>
        <w:pStyle w:val="1"/>
        <w:rPr>
          <w:rtl/>
        </w:rPr>
      </w:pPr>
      <w:r>
        <w:rPr>
          <w:rFonts w:hint="cs"/>
          <w:rtl/>
        </w:rPr>
        <w:t>הזכות ל</w:t>
      </w:r>
      <w:r w:rsidR="00110881">
        <w:rPr>
          <w:rFonts w:hint="cs"/>
          <w:rtl/>
        </w:rPr>
        <w:t>כבוד האדם</w:t>
      </w:r>
    </w:p>
    <w:p w14:paraId="3064C67B" w14:textId="32529CA2" w:rsidR="00110881" w:rsidRDefault="00E2545C" w:rsidP="009756F8">
      <w:pPr>
        <w:jc w:val="both"/>
        <w:rPr>
          <w:rFonts w:ascii="David" w:hAnsi="David" w:cs="David"/>
          <w:sz w:val="20"/>
          <w:szCs w:val="20"/>
          <w:rtl/>
        </w:rPr>
      </w:pPr>
      <w:r>
        <w:rPr>
          <w:rFonts w:ascii="David" w:hAnsi="David" w:cs="David" w:hint="cs"/>
          <w:sz w:val="20"/>
          <w:szCs w:val="20"/>
          <w:rtl/>
        </w:rPr>
        <w:t>יש שני אפשרויות איך להסתכל על המונח "כבוד האדם" (</w:t>
      </w:r>
      <w:proofErr w:type="spellStart"/>
      <w:r w:rsidR="00013B10">
        <w:rPr>
          <w:rFonts w:ascii="David" w:hAnsi="David" w:cs="David" w:hint="cs"/>
          <w:sz w:val="20"/>
          <w:szCs w:val="20"/>
          <w:highlight w:val="cyan"/>
          <w:rtl/>
        </w:rPr>
        <w:t>ס</w:t>
      </w:r>
      <w:r w:rsidRPr="00E2545C">
        <w:rPr>
          <w:rFonts w:ascii="David" w:hAnsi="David" w:cs="David" w:hint="cs"/>
          <w:sz w:val="20"/>
          <w:szCs w:val="20"/>
          <w:highlight w:val="cyan"/>
          <w:rtl/>
        </w:rPr>
        <w:t>טטמן</w:t>
      </w:r>
      <w:proofErr w:type="spellEnd"/>
      <w:r>
        <w:rPr>
          <w:rFonts w:ascii="David" w:hAnsi="David" w:cs="David" w:hint="cs"/>
          <w:sz w:val="20"/>
          <w:szCs w:val="20"/>
          <w:rtl/>
        </w:rPr>
        <w:t>):</w:t>
      </w:r>
    </w:p>
    <w:p w14:paraId="28B890D0" w14:textId="67516F77" w:rsidR="00E2545C" w:rsidRDefault="00E2545C" w:rsidP="0014396E">
      <w:pPr>
        <w:pStyle w:val="a3"/>
        <w:numPr>
          <w:ilvl w:val="0"/>
          <w:numId w:val="62"/>
        </w:numPr>
        <w:jc w:val="both"/>
        <w:rPr>
          <w:rFonts w:ascii="David" w:hAnsi="David" w:cs="David"/>
          <w:sz w:val="20"/>
          <w:szCs w:val="20"/>
        </w:rPr>
      </w:pPr>
      <w:r>
        <w:rPr>
          <w:rFonts w:ascii="David" w:hAnsi="David" w:cs="David" w:hint="cs"/>
          <w:sz w:val="20"/>
          <w:szCs w:val="20"/>
          <w:rtl/>
        </w:rPr>
        <w:t>כבוד כהיפוך של השפלה.</w:t>
      </w:r>
    </w:p>
    <w:p w14:paraId="3A2E188C" w14:textId="52674E7E" w:rsidR="00E2545C" w:rsidRDefault="00E2545C" w:rsidP="0014396E">
      <w:pPr>
        <w:pStyle w:val="a3"/>
        <w:numPr>
          <w:ilvl w:val="0"/>
          <w:numId w:val="62"/>
        </w:numPr>
        <w:jc w:val="both"/>
        <w:rPr>
          <w:rFonts w:ascii="David" w:hAnsi="David" w:cs="David"/>
          <w:sz w:val="20"/>
          <w:szCs w:val="20"/>
        </w:rPr>
      </w:pPr>
      <w:r>
        <w:rPr>
          <w:rFonts w:ascii="David" w:hAnsi="David" w:cs="David" w:hint="cs"/>
          <w:sz w:val="20"/>
          <w:szCs w:val="20"/>
          <w:rtl/>
        </w:rPr>
        <w:t>כבוד כמימוש של האוטונומיה של האדם.</w:t>
      </w:r>
    </w:p>
    <w:p w14:paraId="603B0F37" w14:textId="109B915B" w:rsidR="00E2545C" w:rsidRDefault="00E2545C" w:rsidP="009756F8">
      <w:pPr>
        <w:jc w:val="both"/>
        <w:rPr>
          <w:rFonts w:ascii="David" w:hAnsi="David" w:cs="David"/>
          <w:sz w:val="20"/>
          <w:szCs w:val="20"/>
          <w:rtl/>
        </w:rPr>
      </w:pPr>
      <w:r>
        <w:rPr>
          <w:rFonts w:ascii="David" w:hAnsi="David" w:cs="David" w:hint="cs"/>
          <w:sz w:val="20"/>
          <w:szCs w:val="20"/>
          <w:rtl/>
        </w:rPr>
        <w:lastRenderedPageBreak/>
        <w:t xml:space="preserve">עד לשנת 92' בית המשפט הסתכל על הכבוד כהיפוך של השפלה. בפס"ד </w:t>
      </w:r>
      <w:r w:rsidRPr="00013B10">
        <w:rPr>
          <w:rFonts w:ascii="David" w:hAnsi="David" w:cs="David" w:hint="cs"/>
          <w:sz w:val="20"/>
          <w:szCs w:val="20"/>
          <w:highlight w:val="yellow"/>
          <w:rtl/>
        </w:rPr>
        <w:t>קטלן</w:t>
      </w:r>
      <w:r>
        <w:rPr>
          <w:rFonts w:ascii="David" w:hAnsi="David" w:cs="David" w:hint="cs"/>
          <w:sz w:val="20"/>
          <w:szCs w:val="20"/>
          <w:rtl/>
        </w:rPr>
        <w:t xml:space="preserve"> בית המשפט התייחס כך לכבוד. בפס"ד </w:t>
      </w:r>
      <w:r w:rsidRPr="00E2545C">
        <w:rPr>
          <w:rFonts w:ascii="David" w:hAnsi="David" w:cs="David" w:hint="cs"/>
          <w:sz w:val="20"/>
          <w:szCs w:val="20"/>
          <w:highlight w:val="yellow"/>
          <w:rtl/>
        </w:rPr>
        <w:t>קטלן</w:t>
      </w:r>
      <w:r>
        <w:rPr>
          <w:rFonts w:ascii="David" w:hAnsi="David" w:cs="David" w:hint="cs"/>
          <w:sz w:val="20"/>
          <w:szCs w:val="20"/>
          <w:rtl/>
        </w:rPr>
        <w:t xml:space="preserve"> גם חלקו השופטים האם הכנסת ראויה להיות השומרת על זכויות האדם או שזהו תפקיד בית המשפט:</w:t>
      </w:r>
    </w:p>
    <w:p w14:paraId="3B23FD51" w14:textId="75898F09" w:rsidR="00E2545C" w:rsidRDefault="00E2545C" w:rsidP="009756F8">
      <w:pPr>
        <w:jc w:val="both"/>
        <w:rPr>
          <w:rFonts w:ascii="David" w:hAnsi="David" w:cs="David"/>
          <w:sz w:val="20"/>
          <w:szCs w:val="20"/>
          <w:rtl/>
        </w:rPr>
      </w:pPr>
      <w:r w:rsidRPr="00E2545C">
        <w:rPr>
          <w:rFonts w:ascii="David" w:hAnsi="David" w:cs="David" w:hint="cs"/>
          <w:sz w:val="20"/>
          <w:szCs w:val="20"/>
          <w:highlight w:val="green"/>
          <w:rtl/>
        </w:rPr>
        <w:t>כהן</w:t>
      </w:r>
      <w:r>
        <w:rPr>
          <w:rFonts w:ascii="David" w:hAnsi="David" w:cs="David" w:hint="cs"/>
          <w:sz w:val="20"/>
          <w:szCs w:val="20"/>
          <w:rtl/>
        </w:rPr>
        <w:t>- זהו תפקיד בית המשפט (ולכן הוא מגדיר לכנסת מה לא לעשות בתחום ומה כן לעשות בתחום).</w:t>
      </w:r>
    </w:p>
    <w:p w14:paraId="39413A91" w14:textId="774B91BB" w:rsidR="00E2545C" w:rsidRDefault="00E2545C" w:rsidP="009756F8">
      <w:pPr>
        <w:jc w:val="both"/>
        <w:rPr>
          <w:rFonts w:ascii="David" w:hAnsi="David" w:cs="David"/>
          <w:sz w:val="20"/>
          <w:szCs w:val="20"/>
          <w:rtl/>
        </w:rPr>
      </w:pPr>
      <w:proofErr w:type="spellStart"/>
      <w:r w:rsidRPr="00E2545C">
        <w:rPr>
          <w:rFonts w:ascii="David" w:hAnsi="David" w:cs="David" w:hint="cs"/>
          <w:sz w:val="20"/>
          <w:szCs w:val="20"/>
          <w:highlight w:val="green"/>
          <w:rtl/>
        </w:rPr>
        <w:t>לנדוי</w:t>
      </w:r>
      <w:proofErr w:type="spellEnd"/>
      <w:r>
        <w:rPr>
          <w:rFonts w:ascii="David" w:hAnsi="David" w:cs="David" w:hint="cs"/>
          <w:sz w:val="20"/>
          <w:szCs w:val="20"/>
          <w:rtl/>
        </w:rPr>
        <w:t>- גם הכנסת יודעת לאזן בין הזכויות לבין האינטרס הציבורי ולכן לא ממליץ לכנסת מה לעשות.</w:t>
      </w:r>
    </w:p>
    <w:p w14:paraId="2922B90F" w14:textId="145FF770" w:rsidR="00E2545C" w:rsidRDefault="00E2545C" w:rsidP="009756F8">
      <w:pPr>
        <w:jc w:val="both"/>
        <w:rPr>
          <w:rFonts w:ascii="David" w:hAnsi="David" w:cs="David"/>
          <w:sz w:val="20"/>
          <w:szCs w:val="20"/>
          <w:rtl/>
        </w:rPr>
      </w:pPr>
      <w:r>
        <w:rPr>
          <w:rFonts w:ascii="David" w:hAnsi="David" w:cs="David" w:hint="cs"/>
          <w:sz w:val="20"/>
          <w:szCs w:val="20"/>
          <w:rtl/>
        </w:rPr>
        <w:t xml:space="preserve">לאחר המהפכה החוקתית בית המשפט מתייחס יותר ויותר לכבוד כאל הזכות לאוטונומיה, בפס"ד </w:t>
      </w:r>
      <w:r w:rsidRPr="001B6420">
        <w:rPr>
          <w:rFonts w:ascii="David" w:hAnsi="David" w:cs="David" w:hint="cs"/>
          <w:sz w:val="20"/>
          <w:szCs w:val="20"/>
          <w:highlight w:val="yellow"/>
          <w:rtl/>
        </w:rPr>
        <w:t>חורב</w:t>
      </w:r>
      <w:r>
        <w:rPr>
          <w:rFonts w:ascii="David" w:hAnsi="David" w:cs="David" w:hint="cs"/>
          <w:sz w:val="20"/>
          <w:szCs w:val="20"/>
          <w:rtl/>
        </w:rPr>
        <w:t xml:space="preserve"> </w:t>
      </w:r>
      <w:r w:rsidRPr="001B6420">
        <w:rPr>
          <w:rFonts w:ascii="David" w:hAnsi="David" w:cs="David" w:hint="cs"/>
          <w:sz w:val="20"/>
          <w:szCs w:val="20"/>
          <w:highlight w:val="green"/>
          <w:rtl/>
        </w:rPr>
        <w:t>ברק</w:t>
      </w:r>
      <w:r>
        <w:rPr>
          <w:rFonts w:ascii="David" w:hAnsi="David" w:cs="David" w:hint="cs"/>
          <w:sz w:val="20"/>
          <w:szCs w:val="20"/>
          <w:rtl/>
        </w:rPr>
        <w:t xml:space="preserve"> אומר זאת בצורה מפורשת.</w:t>
      </w:r>
    </w:p>
    <w:p w14:paraId="40A432E5" w14:textId="65FC7237" w:rsidR="00E2545C" w:rsidRDefault="00E2545C" w:rsidP="009756F8">
      <w:pPr>
        <w:jc w:val="both"/>
        <w:rPr>
          <w:rFonts w:ascii="David" w:hAnsi="David" w:cs="David"/>
          <w:sz w:val="20"/>
          <w:szCs w:val="20"/>
          <w:rtl/>
        </w:rPr>
      </w:pPr>
      <w:r w:rsidRPr="001B6420">
        <w:rPr>
          <w:rFonts w:ascii="David" w:hAnsi="David" w:cs="David" w:hint="cs"/>
          <w:sz w:val="20"/>
          <w:szCs w:val="20"/>
          <w:highlight w:val="darkYellow"/>
          <w:rtl/>
        </w:rPr>
        <w:t>גידי</w:t>
      </w:r>
      <w:r>
        <w:rPr>
          <w:rFonts w:ascii="David" w:hAnsi="David" w:cs="David" w:hint="cs"/>
          <w:sz w:val="20"/>
          <w:szCs w:val="20"/>
          <w:rtl/>
        </w:rPr>
        <w:t xml:space="preserve">- </w:t>
      </w:r>
      <w:r w:rsidR="001B6420">
        <w:rPr>
          <w:rFonts w:ascii="David" w:hAnsi="David" w:cs="David" w:hint="cs"/>
          <w:sz w:val="20"/>
          <w:szCs w:val="20"/>
          <w:rtl/>
        </w:rPr>
        <w:t>בית המשפט מרחיב את הזכות לכבוד על מנת לייבא את הזכויות החסרות לתוך החוקה.</w:t>
      </w:r>
    </w:p>
    <w:p w14:paraId="20B69D9F" w14:textId="6DB5E8D2" w:rsidR="001B6420" w:rsidRDefault="001B6420" w:rsidP="009756F8">
      <w:pPr>
        <w:pStyle w:val="3"/>
        <w:jc w:val="both"/>
        <w:rPr>
          <w:rtl/>
        </w:rPr>
      </w:pPr>
      <w:r>
        <w:rPr>
          <w:rFonts w:hint="cs"/>
          <w:rtl/>
        </w:rPr>
        <w:t>צמצום המונח של הכבוד כאוטונומיה</w:t>
      </w:r>
    </w:p>
    <w:p w14:paraId="0E86A995" w14:textId="51EFAC82" w:rsidR="001B6420" w:rsidRDefault="001B6420" w:rsidP="009756F8">
      <w:pPr>
        <w:pStyle w:val="4"/>
        <w:jc w:val="both"/>
        <w:rPr>
          <w:rtl/>
        </w:rPr>
      </w:pPr>
      <w:r>
        <w:rPr>
          <w:rFonts w:hint="cs"/>
          <w:rtl/>
        </w:rPr>
        <w:t>ביקורת מקומית</w:t>
      </w:r>
    </w:p>
    <w:p w14:paraId="5DB75C1E" w14:textId="77777777" w:rsidR="00013B10" w:rsidRDefault="001B6420" w:rsidP="0014396E">
      <w:pPr>
        <w:pStyle w:val="a3"/>
        <w:numPr>
          <w:ilvl w:val="0"/>
          <w:numId w:val="63"/>
        </w:numPr>
        <w:jc w:val="both"/>
        <w:rPr>
          <w:rFonts w:ascii="David" w:hAnsi="David" w:cs="David"/>
          <w:sz w:val="20"/>
          <w:szCs w:val="20"/>
        </w:rPr>
      </w:pPr>
      <w:r>
        <w:rPr>
          <w:rFonts w:ascii="David" w:hAnsi="David" w:cs="David" w:hint="cs"/>
          <w:sz w:val="20"/>
          <w:szCs w:val="20"/>
          <w:rtl/>
        </w:rPr>
        <w:t>זה מרתיע את המחוק</w:t>
      </w:r>
    </w:p>
    <w:p w14:paraId="2311765E" w14:textId="264FC7F9" w:rsidR="001B6420" w:rsidRDefault="001B6420" w:rsidP="0014396E">
      <w:pPr>
        <w:pStyle w:val="a3"/>
        <w:numPr>
          <w:ilvl w:val="0"/>
          <w:numId w:val="63"/>
        </w:numPr>
        <w:jc w:val="both"/>
        <w:rPr>
          <w:rFonts w:ascii="David" w:hAnsi="David" w:cs="David"/>
          <w:sz w:val="20"/>
          <w:szCs w:val="20"/>
        </w:rPr>
      </w:pPr>
      <w:r>
        <w:rPr>
          <w:rFonts w:ascii="David" w:hAnsi="David" w:cs="David" w:hint="cs"/>
          <w:sz w:val="20"/>
          <w:szCs w:val="20"/>
          <w:rtl/>
        </w:rPr>
        <w:t>ק מלהשלים את החוקה.</w:t>
      </w:r>
    </w:p>
    <w:p w14:paraId="21DF8E54" w14:textId="149B96BA" w:rsidR="001B6420" w:rsidRDefault="001B6420" w:rsidP="0014396E">
      <w:pPr>
        <w:pStyle w:val="a3"/>
        <w:numPr>
          <w:ilvl w:val="0"/>
          <w:numId w:val="63"/>
        </w:numPr>
        <w:jc w:val="both"/>
        <w:rPr>
          <w:rFonts w:ascii="David" w:hAnsi="David" w:cs="David"/>
          <w:sz w:val="20"/>
          <w:szCs w:val="20"/>
        </w:rPr>
      </w:pPr>
      <w:r>
        <w:rPr>
          <w:rFonts w:ascii="David" w:hAnsi="David" w:cs="David" w:hint="cs"/>
          <w:sz w:val="20"/>
          <w:szCs w:val="20"/>
          <w:rtl/>
        </w:rPr>
        <w:t>הפירוש המרחיב פוגע ברצון המחוקק.</w:t>
      </w:r>
    </w:p>
    <w:p w14:paraId="2FF20775" w14:textId="2CD65D36" w:rsidR="001B6420" w:rsidRPr="001B6420" w:rsidRDefault="001B6420" w:rsidP="009756F8">
      <w:pPr>
        <w:pStyle w:val="4"/>
        <w:jc w:val="both"/>
      </w:pPr>
      <w:r>
        <w:rPr>
          <w:rFonts w:hint="cs"/>
          <w:rtl/>
        </w:rPr>
        <w:t>ביקורת עקרונית</w:t>
      </w:r>
    </w:p>
    <w:p w14:paraId="6E12632C" w14:textId="0D161091" w:rsidR="001B6420" w:rsidRDefault="001B6420" w:rsidP="0014396E">
      <w:pPr>
        <w:pStyle w:val="a3"/>
        <w:numPr>
          <w:ilvl w:val="0"/>
          <w:numId w:val="64"/>
        </w:numPr>
        <w:jc w:val="both"/>
        <w:rPr>
          <w:rFonts w:ascii="David" w:hAnsi="David" w:cs="David"/>
          <w:sz w:val="20"/>
          <w:szCs w:val="20"/>
        </w:rPr>
      </w:pPr>
      <w:r>
        <w:rPr>
          <w:rFonts w:ascii="David" w:hAnsi="David" w:cs="David" w:hint="cs"/>
          <w:sz w:val="20"/>
          <w:szCs w:val="20"/>
          <w:rtl/>
        </w:rPr>
        <w:t>אם אנחנו מרחיבים את המונח "כבוד האדם", כל פעולה שלטונית שמגבילה את האדם נעשית לשפיטה במסגרת "כבוד האדם וחירותו".</w:t>
      </w:r>
    </w:p>
    <w:p w14:paraId="22864D24" w14:textId="0C09EA77" w:rsidR="001B6420" w:rsidRDefault="001B6420" w:rsidP="0014396E">
      <w:pPr>
        <w:pStyle w:val="a3"/>
        <w:numPr>
          <w:ilvl w:val="0"/>
          <w:numId w:val="64"/>
        </w:numPr>
        <w:jc w:val="both"/>
        <w:rPr>
          <w:rFonts w:ascii="David" w:hAnsi="David" w:cs="David"/>
          <w:sz w:val="20"/>
          <w:szCs w:val="20"/>
        </w:rPr>
      </w:pPr>
      <w:r>
        <w:rPr>
          <w:rFonts w:ascii="David" w:hAnsi="David" w:cs="David" w:hint="cs"/>
          <w:sz w:val="20"/>
          <w:szCs w:val="20"/>
          <w:rtl/>
        </w:rPr>
        <w:t>זה יוצר פגיעה בדמוקרטיה כיוון שזה הופך את בית המשפט לסמכות כל יכולה.</w:t>
      </w:r>
    </w:p>
    <w:p w14:paraId="7B68E0C4" w14:textId="6E9C3EB2" w:rsidR="001B6420" w:rsidRPr="001B6420" w:rsidRDefault="001B6420" w:rsidP="0014396E">
      <w:pPr>
        <w:pStyle w:val="a3"/>
        <w:numPr>
          <w:ilvl w:val="0"/>
          <w:numId w:val="64"/>
        </w:numPr>
        <w:jc w:val="both"/>
        <w:rPr>
          <w:rFonts w:ascii="David" w:hAnsi="David" w:cs="David"/>
          <w:sz w:val="20"/>
          <w:szCs w:val="20"/>
        </w:rPr>
      </w:pPr>
      <w:r>
        <w:rPr>
          <w:rFonts w:ascii="David" w:hAnsi="David" w:cs="David" w:hint="cs"/>
          <w:sz w:val="20"/>
          <w:szCs w:val="20"/>
          <w:rtl/>
        </w:rPr>
        <w:t>זה פוגע בזכויות האדם כיוון שזה מטשטש את ההבדלים בין גחמה אישית לבין פעולה אנושית המשרתת ערך או אינטרס חשוב.</w:t>
      </w:r>
    </w:p>
    <w:p w14:paraId="6530666D" w14:textId="4D34D3DE" w:rsidR="001B6420" w:rsidRDefault="001B6420" w:rsidP="009756F8">
      <w:pPr>
        <w:pStyle w:val="4"/>
        <w:jc w:val="both"/>
        <w:rPr>
          <w:rtl/>
        </w:rPr>
      </w:pPr>
      <w:r>
        <w:rPr>
          <w:rFonts w:hint="cs"/>
          <w:rtl/>
        </w:rPr>
        <w:t>הגדרת הפגיעה באוטונומיה</w:t>
      </w:r>
    </w:p>
    <w:p w14:paraId="09BDE7A0" w14:textId="42CB0061" w:rsidR="001B6420" w:rsidRDefault="001B6420" w:rsidP="009756F8">
      <w:pPr>
        <w:jc w:val="both"/>
        <w:rPr>
          <w:rFonts w:ascii="David" w:hAnsi="David" w:cs="David"/>
          <w:sz w:val="20"/>
          <w:szCs w:val="20"/>
          <w:rtl/>
        </w:rPr>
      </w:pPr>
      <w:r>
        <w:rPr>
          <w:rFonts w:ascii="David" w:hAnsi="David" w:cs="David" w:hint="cs"/>
          <w:sz w:val="20"/>
          <w:szCs w:val="20"/>
          <w:rtl/>
        </w:rPr>
        <w:t xml:space="preserve">בפס"ד </w:t>
      </w:r>
      <w:proofErr w:type="spellStart"/>
      <w:r w:rsidRPr="009400A2">
        <w:rPr>
          <w:rFonts w:ascii="David" w:hAnsi="David" w:cs="David" w:hint="cs"/>
          <w:sz w:val="20"/>
          <w:szCs w:val="20"/>
          <w:highlight w:val="yellow"/>
          <w:rtl/>
        </w:rPr>
        <w:t>עדאלה</w:t>
      </w:r>
      <w:proofErr w:type="spellEnd"/>
      <w:r>
        <w:rPr>
          <w:rFonts w:ascii="David" w:hAnsi="David" w:cs="David" w:hint="cs"/>
          <w:sz w:val="20"/>
          <w:szCs w:val="20"/>
          <w:rtl/>
        </w:rPr>
        <w:t xml:space="preserve"> </w:t>
      </w:r>
      <w:r w:rsidRPr="009400A2">
        <w:rPr>
          <w:rFonts w:ascii="David" w:hAnsi="David" w:cs="David" w:hint="cs"/>
          <w:sz w:val="20"/>
          <w:szCs w:val="20"/>
          <w:highlight w:val="green"/>
          <w:rtl/>
        </w:rPr>
        <w:t>ארבל</w:t>
      </w:r>
      <w:r>
        <w:rPr>
          <w:rFonts w:ascii="David" w:hAnsi="David" w:cs="David" w:hint="cs"/>
          <w:sz w:val="20"/>
          <w:szCs w:val="20"/>
          <w:rtl/>
        </w:rPr>
        <w:t xml:space="preserve"> מגדירה שלא כל דבר יחשב לפגיעה באוטונומיה אלא צריך שני תנאים מצטברים:</w:t>
      </w:r>
    </w:p>
    <w:p w14:paraId="00DA524D" w14:textId="46E85FD4" w:rsidR="001B6420" w:rsidRDefault="001B6420" w:rsidP="0014396E">
      <w:pPr>
        <w:pStyle w:val="a3"/>
        <w:numPr>
          <w:ilvl w:val="0"/>
          <w:numId w:val="65"/>
        </w:numPr>
        <w:jc w:val="both"/>
        <w:rPr>
          <w:rFonts w:ascii="David" w:hAnsi="David" w:cs="David"/>
          <w:sz w:val="20"/>
          <w:szCs w:val="20"/>
        </w:rPr>
      </w:pPr>
      <w:r>
        <w:rPr>
          <w:rFonts w:ascii="David" w:hAnsi="David" w:cs="David" w:hint="cs"/>
          <w:sz w:val="20"/>
          <w:szCs w:val="20"/>
          <w:rtl/>
        </w:rPr>
        <w:t>מהות הבחירה נשללת מהאדם, אין דומה דבר העומד בליבתו של חופש הבחירה לדבר סתמי.</w:t>
      </w:r>
    </w:p>
    <w:p w14:paraId="5BB112F1" w14:textId="2ACF26EC" w:rsidR="001B6420" w:rsidRDefault="001B6420" w:rsidP="0014396E">
      <w:pPr>
        <w:pStyle w:val="a3"/>
        <w:numPr>
          <w:ilvl w:val="0"/>
          <w:numId w:val="65"/>
        </w:numPr>
        <w:jc w:val="both"/>
        <w:rPr>
          <w:rFonts w:ascii="David" w:hAnsi="David" w:cs="David"/>
          <w:sz w:val="20"/>
          <w:szCs w:val="20"/>
        </w:rPr>
      </w:pPr>
      <w:r>
        <w:rPr>
          <w:rFonts w:ascii="David" w:hAnsi="David" w:cs="David" w:hint="cs"/>
          <w:sz w:val="20"/>
          <w:szCs w:val="20"/>
          <w:rtl/>
        </w:rPr>
        <w:t>מידת הכפייה ושלילת הרצון. יש הבדל בין סנקציה פלילית לבין שלילת הטבה כספית.</w:t>
      </w:r>
    </w:p>
    <w:p w14:paraId="6814F024" w14:textId="4C51160E" w:rsidR="001B6420" w:rsidRDefault="009400A2" w:rsidP="009756F8">
      <w:pPr>
        <w:jc w:val="both"/>
        <w:rPr>
          <w:rFonts w:ascii="David" w:hAnsi="David" w:cs="David"/>
          <w:sz w:val="20"/>
          <w:szCs w:val="20"/>
          <w:rtl/>
        </w:rPr>
      </w:pPr>
      <w:r>
        <w:rPr>
          <w:rFonts w:ascii="David" w:hAnsi="David" w:cs="David" w:hint="cs"/>
          <w:sz w:val="20"/>
          <w:szCs w:val="20"/>
          <w:rtl/>
        </w:rPr>
        <w:t xml:space="preserve">הגדרות אלו לא מכסות </w:t>
      </w:r>
      <w:proofErr w:type="spellStart"/>
      <w:r>
        <w:rPr>
          <w:rFonts w:ascii="David" w:hAnsi="David" w:cs="David" w:hint="cs"/>
          <w:sz w:val="20"/>
          <w:szCs w:val="20"/>
          <w:rtl/>
        </w:rPr>
        <w:t>הכל</w:t>
      </w:r>
      <w:proofErr w:type="spellEnd"/>
      <w:r>
        <w:rPr>
          <w:rFonts w:ascii="David" w:hAnsi="David" w:cs="David" w:hint="cs"/>
          <w:sz w:val="20"/>
          <w:szCs w:val="20"/>
          <w:rtl/>
        </w:rPr>
        <w:t xml:space="preserve"> כיוון שעדיין יש טשטוש ויש חשש שההסתכלות על כבוד כעל </w:t>
      </w:r>
      <w:proofErr w:type="spellStart"/>
      <w:r>
        <w:rPr>
          <w:rFonts w:ascii="David" w:hAnsi="David" w:cs="David" w:hint="cs"/>
          <w:sz w:val="20"/>
          <w:szCs w:val="20"/>
          <w:rtl/>
        </w:rPr>
        <w:t>אוטונמיה</w:t>
      </w:r>
      <w:proofErr w:type="spellEnd"/>
      <w:r>
        <w:rPr>
          <w:rFonts w:ascii="David" w:hAnsi="David" w:cs="David" w:hint="cs"/>
          <w:sz w:val="20"/>
          <w:szCs w:val="20"/>
          <w:rtl/>
        </w:rPr>
        <w:t xml:space="preserve"> תפגע באופנים אחרים של הזכות לכבוד. בפס"ד </w:t>
      </w:r>
      <w:proofErr w:type="spellStart"/>
      <w:r w:rsidRPr="009400A2">
        <w:rPr>
          <w:rFonts w:ascii="David" w:hAnsi="David" w:cs="David" w:hint="cs"/>
          <w:sz w:val="20"/>
          <w:szCs w:val="20"/>
          <w:highlight w:val="yellow"/>
          <w:rtl/>
        </w:rPr>
        <w:t>דעקה</w:t>
      </w:r>
      <w:proofErr w:type="spellEnd"/>
      <w:r>
        <w:rPr>
          <w:rFonts w:ascii="David" w:hAnsi="David" w:cs="David" w:hint="cs"/>
          <w:sz w:val="20"/>
          <w:szCs w:val="20"/>
          <w:rtl/>
        </w:rPr>
        <w:t xml:space="preserve"> השופט </w:t>
      </w:r>
      <w:r w:rsidRPr="009400A2">
        <w:rPr>
          <w:rFonts w:ascii="David" w:hAnsi="David" w:cs="David" w:hint="cs"/>
          <w:sz w:val="20"/>
          <w:szCs w:val="20"/>
          <w:highlight w:val="green"/>
          <w:rtl/>
        </w:rPr>
        <w:t>אור</w:t>
      </w:r>
      <w:r>
        <w:rPr>
          <w:rFonts w:ascii="David" w:hAnsi="David" w:cs="David" w:hint="cs"/>
          <w:sz w:val="20"/>
          <w:szCs w:val="20"/>
          <w:rtl/>
        </w:rPr>
        <w:t xml:space="preserve"> מטשטש את ההבדל כשיש פגיעה שהיא בוודאי השפלה בהתאם להלכת קטלן אבל הוא לא מתייחס אליה בגלל שהיא לא זכות משמעותית כשהיא בלולה בתוך האוטונומיה.</w:t>
      </w:r>
    </w:p>
    <w:p w14:paraId="5DC7E649" w14:textId="125342BD" w:rsidR="009400A2" w:rsidRDefault="009400A2" w:rsidP="009756F8">
      <w:pPr>
        <w:pStyle w:val="4"/>
        <w:jc w:val="both"/>
        <w:rPr>
          <w:rtl/>
        </w:rPr>
      </w:pPr>
      <w:r>
        <w:rPr>
          <w:rFonts w:hint="cs"/>
          <w:rtl/>
        </w:rPr>
        <w:t>שובו של כבוד כמניעת השפלה</w:t>
      </w:r>
    </w:p>
    <w:p w14:paraId="1F3402B0" w14:textId="4293FCBF" w:rsidR="009400A2" w:rsidRDefault="009400A2" w:rsidP="009756F8">
      <w:pPr>
        <w:jc w:val="both"/>
        <w:rPr>
          <w:rFonts w:ascii="David" w:hAnsi="David" w:cs="David"/>
          <w:sz w:val="20"/>
          <w:szCs w:val="20"/>
          <w:rtl/>
        </w:rPr>
      </w:pPr>
      <w:r>
        <w:rPr>
          <w:rFonts w:ascii="David" w:hAnsi="David" w:cs="David" w:hint="cs"/>
          <w:sz w:val="20"/>
          <w:szCs w:val="20"/>
          <w:rtl/>
        </w:rPr>
        <w:t xml:space="preserve">בפס"ד </w:t>
      </w:r>
      <w:r w:rsidRPr="009756F8">
        <w:rPr>
          <w:rFonts w:ascii="David" w:hAnsi="David" w:cs="David" w:hint="cs"/>
          <w:sz w:val="20"/>
          <w:szCs w:val="20"/>
          <w:highlight w:val="yellow"/>
          <w:rtl/>
        </w:rPr>
        <w:t>לשכות עורכי הדין בישראל</w:t>
      </w:r>
      <w:r>
        <w:rPr>
          <w:rFonts w:ascii="David" w:hAnsi="David" w:cs="David" w:hint="cs"/>
          <w:sz w:val="20"/>
          <w:szCs w:val="20"/>
          <w:rtl/>
        </w:rPr>
        <w:t xml:space="preserve"> </w:t>
      </w:r>
      <w:r w:rsidRPr="009756F8">
        <w:rPr>
          <w:rFonts w:ascii="David" w:hAnsi="David" w:cs="David" w:hint="cs"/>
          <w:sz w:val="20"/>
          <w:szCs w:val="20"/>
          <w:highlight w:val="green"/>
          <w:rtl/>
        </w:rPr>
        <w:t>לוי</w:t>
      </w:r>
      <w:r>
        <w:rPr>
          <w:rFonts w:ascii="David" w:hAnsi="David" w:cs="David" w:hint="cs"/>
          <w:sz w:val="20"/>
          <w:szCs w:val="20"/>
          <w:rtl/>
        </w:rPr>
        <w:t xml:space="preserve"> אומר כי גם אם יש פגיעה באוטונומיה, אם אין השפלה או ביזוי אין פגיעה ב"גרעין הקשה" של הזכות לכבוד.</w:t>
      </w:r>
    </w:p>
    <w:p w14:paraId="425409B9" w14:textId="61FECC03" w:rsidR="009400A2" w:rsidRDefault="009756F8" w:rsidP="009756F8">
      <w:pPr>
        <w:jc w:val="both"/>
        <w:rPr>
          <w:rFonts w:ascii="David" w:hAnsi="David" w:cs="David"/>
          <w:sz w:val="20"/>
          <w:szCs w:val="20"/>
          <w:rtl/>
        </w:rPr>
      </w:pPr>
      <w:r>
        <w:rPr>
          <w:rFonts w:ascii="David" w:hAnsi="David" w:cs="David" w:hint="cs"/>
          <w:sz w:val="20"/>
          <w:szCs w:val="20"/>
          <w:rtl/>
        </w:rPr>
        <w:t xml:space="preserve">בפס"ד </w:t>
      </w:r>
      <w:r w:rsidRPr="009756F8">
        <w:rPr>
          <w:rFonts w:ascii="David" w:hAnsi="David" w:cs="David" w:hint="cs"/>
          <w:sz w:val="20"/>
          <w:szCs w:val="20"/>
          <w:highlight w:val="yellow"/>
          <w:rtl/>
        </w:rPr>
        <w:t>התנועה לאיכות השלטון (2017</w:t>
      </w:r>
      <w:r>
        <w:rPr>
          <w:rFonts w:ascii="David" w:hAnsi="David" w:cs="David" w:hint="cs"/>
          <w:sz w:val="20"/>
          <w:szCs w:val="20"/>
          <w:rtl/>
        </w:rPr>
        <w:t xml:space="preserve">) </w:t>
      </w:r>
      <w:proofErr w:type="spellStart"/>
      <w:r w:rsidRPr="009756F8">
        <w:rPr>
          <w:rFonts w:ascii="David" w:hAnsi="David" w:cs="David" w:hint="cs"/>
          <w:sz w:val="20"/>
          <w:szCs w:val="20"/>
          <w:highlight w:val="green"/>
          <w:rtl/>
        </w:rPr>
        <w:t>סולברג</w:t>
      </w:r>
      <w:proofErr w:type="spellEnd"/>
      <w:r>
        <w:rPr>
          <w:rFonts w:ascii="David" w:hAnsi="David" w:cs="David" w:hint="cs"/>
          <w:sz w:val="20"/>
          <w:szCs w:val="20"/>
          <w:rtl/>
        </w:rPr>
        <w:t xml:space="preserve"> טען שאי אפשר להכניס את השוויון לתוך הזכות לכבוד </w:t>
      </w:r>
      <w:proofErr w:type="spellStart"/>
      <w:r>
        <w:rPr>
          <w:rFonts w:ascii="David" w:hAnsi="David" w:cs="David" w:hint="cs"/>
          <w:sz w:val="20"/>
          <w:szCs w:val="20"/>
          <w:rtl/>
        </w:rPr>
        <w:t>כמימד</w:t>
      </w:r>
      <w:proofErr w:type="spellEnd"/>
      <w:r>
        <w:rPr>
          <w:rFonts w:ascii="David" w:hAnsi="David" w:cs="David" w:hint="cs"/>
          <w:sz w:val="20"/>
          <w:szCs w:val="20"/>
          <w:rtl/>
        </w:rPr>
        <w:t xml:space="preserve"> של אוטונומיה.</w:t>
      </w:r>
    </w:p>
    <w:p w14:paraId="06E57B97" w14:textId="14DF145E" w:rsidR="009756F8" w:rsidRDefault="009756F8" w:rsidP="009756F8">
      <w:pPr>
        <w:pStyle w:val="1"/>
        <w:rPr>
          <w:rtl/>
        </w:rPr>
      </w:pPr>
      <w:r>
        <w:rPr>
          <w:rFonts w:hint="cs"/>
          <w:rtl/>
        </w:rPr>
        <w:t>זכויות חברתיות</w:t>
      </w:r>
    </w:p>
    <w:p w14:paraId="4D1D1CAF" w14:textId="08F53F36" w:rsidR="009756F8" w:rsidRDefault="00B91C1D" w:rsidP="00E320F1">
      <w:pPr>
        <w:jc w:val="both"/>
        <w:rPr>
          <w:rFonts w:ascii="David" w:hAnsi="David" w:cs="David"/>
          <w:sz w:val="20"/>
          <w:szCs w:val="20"/>
          <w:rtl/>
        </w:rPr>
      </w:pPr>
      <w:r>
        <w:rPr>
          <w:rFonts w:ascii="David" w:hAnsi="David" w:cs="David" w:hint="cs"/>
          <w:sz w:val="20"/>
          <w:szCs w:val="20"/>
          <w:rtl/>
        </w:rPr>
        <w:t>יש שני סוגים של זכויות אדם:</w:t>
      </w:r>
    </w:p>
    <w:p w14:paraId="4386A34E" w14:textId="423A0C8F" w:rsidR="00B91C1D" w:rsidRDefault="00B91C1D" w:rsidP="00E320F1">
      <w:pPr>
        <w:pStyle w:val="a3"/>
        <w:numPr>
          <w:ilvl w:val="0"/>
          <w:numId w:val="66"/>
        </w:numPr>
        <w:jc w:val="both"/>
        <w:rPr>
          <w:rFonts w:ascii="David" w:hAnsi="David" w:cs="David"/>
          <w:sz w:val="20"/>
          <w:szCs w:val="20"/>
        </w:rPr>
      </w:pPr>
      <w:r>
        <w:rPr>
          <w:rFonts w:ascii="David" w:hAnsi="David" w:cs="David" w:hint="cs"/>
          <w:sz w:val="20"/>
          <w:szCs w:val="20"/>
          <w:rtl/>
        </w:rPr>
        <w:t>זכויות אזרחיות פוליטיות- זכויות שליליות, מה אסור למדינה לקחת מהאדם.</w:t>
      </w:r>
    </w:p>
    <w:p w14:paraId="65F39B60" w14:textId="635CFB37" w:rsidR="00B91C1D" w:rsidRDefault="00B91C1D" w:rsidP="00E320F1">
      <w:pPr>
        <w:pStyle w:val="a3"/>
        <w:numPr>
          <w:ilvl w:val="0"/>
          <w:numId w:val="66"/>
        </w:numPr>
        <w:jc w:val="both"/>
        <w:rPr>
          <w:rFonts w:ascii="David" w:hAnsi="David" w:cs="David"/>
          <w:sz w:val="20"/>
          <w:szCs w:val="20"/>
        </w:rPr>
      </w:pPr>
      <w:r>
        <w:rPr>
          <w:rFonts w:ascii="David" w:hAnsi="David" w:cs="David" w:hint="cs"/>
          <w:sz w:val="20"/>
          <w:szCs w:val="20"/>
          <w:rtl/>
        </w:rPr>
        <w:t>זכויות חברתיות- זכויות חיוביות, מה המינימום שהמדינה צריכה לספק לאדם.</w:t>
      </w:r>
    </w:p>
    <w:p w14:paraId="0E193A7F" w14:textId="4508C767" w:rsidR="00B91C1D" w:rsidRDefault="00B91C1D" w:rsidP="00E320F1">
      <w:pPr>
        <w:pStyle w:val="3"/>
        <w:jc w:val="both"/>
        <w:rPr>
          <w:rtl/>
        </w:rPr>
      </w:pPr>
      <w:r>
        <w:rPr>
          <w:rFonts w:hint="cs"/>
          <w:rtl/>
        </w:rPr>
        <w:t>זכויות חברתיות בעולם</w:t>
      </w:r>
    </w:p>
    <w:p w14:paraId="011E5549" w14:textId="3C612388" w:rsidR="00B91C1D" w:rsidRDefault="00B91C1D" w:rsidP="00E320F1">
      <w:pPr>
        <w:jc w:val="both"/>
        <w:rPr>
          <w:rFonts w:ascii="David" w:hAnsi="David" w:cs="David"/>
          <w:sz w:val="20"/>
          <w:szCs w:val="20"/>
          <w:rtl/>
        </w:rPr>
      </w:pPr>
      <w:r>
        <w:rPr>
          <w:rFonts w:ascii="David" w:hAnsi="David" w:cs="David" w:hint="cs"/>
          <w:sz w:val="20"/>
          <w:szCs w:val="20"/>
          <w:rtl/>
        </w:rPr>
        <w:t>הזכויות הפוליטיות מעוגנות בחוקות ברחבי העולם בצורה ברורה, במדינות בהם הזכויות החברתיות מעוגנות בחוקה זה בצורה כללית וכשאיפה.</w:t>
      </w:r>
    </w:p>
    <w:p w14:paraId="2EB0E34D" w14:textId="10091B2E" w:rsidR="00B91C1D" w:rsidRDefault="00B91C1D" w:rsidP="00E320F1">
      <w:pPr>
        <w:pStyle w:val="4"/>
        <w:jc w:val="both"/>
        <w:rPr>
          <w:rtl/>
        </w:rPr>
      </w:pPr>
      <w:r>
        <w:rPr>
          <w:rFonts w:hint="cs"/>
          <w:rtl/>
        </w:rPr>
        <w:t>סיבות שהזכויות החברתיות לא מעוגנות בצורה ברורה</w:t>
      </w:r>
    </w:p>
    <w:p w14:paraId="1E2B2B1C" w14:textId="263C9F78" w:rsidR="00B91C1D" w:rsidRDefault="00B91C1D" w:rsidP="00E320F1">
      <w:pPr>
        <w:pStyle w:val="a3"/>
        <w:numPr>
          <w:ilvl w:val="0"/>
          <w:numId w:val="67"/>
        </w:numPr>
        <w:jc w:val="both"/>
        <w:rPr>
          <w:rFonts w:ascii="David" w:hAnsi="David" w:cs="David"/>
          <w:sz w:val="20"/>
          <w:szCs w:val="20"/>
        </w:rPr>
      </w:pPr>
      <w:r w:rsidRPr="00B91C1D">
        <w:rPr>
          <w:rFonts w:ascii="David" w:hAnsi="David" w:cs="David" w:hint="cs"/>
          <w:b/>
          <w:bCs/>
          <w:sz w:val="20"/>
          <w:szCs w:val="20"/>
          <w:rtl/>
        </w:rPr>
        <w:t>טכנית</w:t>
      </w:r>
      <w:r>
        <w:rPr>
          <w:rFonts w:ascii="David" w:hAnsi="David" w:cs="David" w:hint="cs"/>
          <w:sz w:val="20"/>
          <w:szCs w:val="20"/>
          <w:rtl/>
        </w:rPr>
        <w:t>- מבחינת ההיסטוריה של הרעיונות הזכויות החברתיות מופיעות בזמן מאוחר בהרבה מהזכויות הפוליטיות.</w:t>
      </w:r>
    </w:p>
    <w:p w14:paraId="7EBE8998" w14:textId="70FD0EAB" w:rsidR="00B91C1D" w:rsidRPr="00B91C1D" w:rsidRDefault="00B91C1D" w:rsidP="00E320F1">
      <w:pPr>
        <w:pStyle w:val="a3"/>
        <w:numPr>
          <w:ilvl w:val="0"/>
          <w:numId w:val="67"/>
        </w:numPr>
        <w:jc w:val="both"/>
        <w:rPr>
          <w:rFonts w:ascii="David" w:hAnsi="David" w:cs="David"/>
          <w:sz w:val="20"/>
          <w:szCs w:val="20"/>
        </w:rPr>
      </w:pPr>
      <w:r>
        <w:rPr>
          <w:rFonts w:ascii="David" w:hAnsi="David" w:cs="David" w:hint="cs"/>
          <w:b/>
          <w:bCs/>
          <w:sz w:val="20"/>
          <w:szCs w:val="20"/>
          <w:rtl/>
        </w:rPr>
        <w:t>עקרונית:</w:t>
      </w:r>
    </w:p>
    <w:p w14:paraId="3728980E" w14:textId="55D8C18F" w:rsidR="00B91C1D" w:rsidRDefault="00B91C1D" w:rsidP="00E320F1">
      <w:pPr>
        <w:pStyle w:val="a3"/>
        <w:numPr>
          <w:ilvl w:val="1"/>
          <w:numId w:val="67"/>
        </w:numPr>
        <w:jc w:val="both"/>
        <w:rPr>
          <w:rFonts w:ascii="David" w:hAnsi="David" w:cs="David"/>
          <w:sz w:val="20"/>
          <w:szCs w:val="20"/>
        </w:rPr>
      </w:pPr>
      <w:r>
        <w:rPr>
          <w:rFonts w:ascii="David" w:hAnsi="David" w:cs="David" w:hint="cs"/>
          <w:sz w:val="20"/>
          <w:szCs w:val="20"/>
          <w:rtl/>
        </w:rPr>
        <w:t xml:space="preserve">זכויות פוליטיות מעגנות כללי משחק </w:t>
      </w:r>
      <w:proofErr w:type="spellStart"/>
      <w:r>
        <w:rPr>
          <w:rFonts w:ascii="David" w:hAnsi="David" w:cs="David" w:hint="cs"/>
          <w:sz w:val="20"/>
          <w:szCs w:val="20"/>
          <w:rtl/>
        </w:rPr>
        <w:t>נייטרליים</w:t>
      </w:r>
      <w:proofErr w:type="spellEnd"/>
      <w:r>
        <w:rPr>
          <w:rFonts w:ascii="David" w:hAnsi="David" w:cs="David" w:hint="cs"/>
          <w:sz w:val="20"/>
          <w:szCs w:val="20"/>
          <w:rtl/>
        </w:rPr>
        <w:t xml:space="preserve"> ואילו הזכויות החברתיות עצמן שנויות במחלוקת.</w:t>
      </w:r>
    </w:p>
    <w:p w14:paraId="778666E2" w14:textId="40B0C529" w:rsidR="00B91C1D" w:rsidRDefault="00B91C1D" w:rsidP="00E320F1">
      <w:pPr>
        <w:pStyle w:val="a3"/>
        <w:numPr>
          <w:ilvl w:val="1"/>
          <w:numId w:val="67"/>
        </w:numPr>
        <w:jc w:val="both"/>
        <w:rPr>
          <w:rFonts w:ascii="David" w:hAnsi="David" w:cs="David"/>
          <w:sz w:val="20"/>
          <w:szCs w:val="20"/>
        </w:rPr>
      </w:pPr>
      <w:r>
        <w:rPr>
          <w:rFonts w:ascii="David" w:hAnsi="David" w:cs="David" w:hint="cs"/>
          <w:sz w:val="20"/>
          <w:szCs w:val="20"/>
          <w:rtl/>
        </w:rPr>
        <w:t>זה לא לגיטימי שהכרעות כיצד לחלק את העוגה המצרפית יוכרעו בבית משפט אלא רק במקום בו נמצאים נציגים מכל חלקי העם.</w:t>
      </w:r>
      <w:r w:rsidR="00E320F1">
        <w:rPr>
          <w:rFonts w:ascii="David" w:hAnsi="David" w:cs="David" w:hint="cs"/>
          <w:sz w:val="20"/>
          <w:szCs w:val="20"/>
          <w:rtl/>
        </w:rPr>
        <w:t xml:space="preserve"> (</w:t>
      </w:r>
      <w:proofErr w:type="spellStart"/>
      <w:r w:rsidR="00E320F1" w:rsidRPr="00E320F1">
        <w:rPr>
          <w:rFonts w:ascii="David" w:hAnsi="David" w:cs="David" w:hint="cs"/>
          <w:sz w:val="20"/>
          <w:szCs w:val="20"/>
          <w:highlight w:val="green"/>
          <w:rtl/>
        </w:rPr>
        <w:t>גרוניס</w:t>
      </w:r>
      <w:proofErr w:type="spellEnd"/>
      <w:r w:rsidR="00E320F1">
        <w:rPr>
          <w:rFonts w:ascii="David" w:hAnsi="David" w:cs="David" w:hint="cs"/>
          <w:sz w:val="20"/>
          <w:szCs w:val="20"/>
          <w:rtl/>
        </w:rPr>
        <w:t xml:space="preserve">, </w:t>
      </w:r>
      <w:r w:rsidR="00E320F1" w:rsidRPr="00E320F1">
        <w:rPr>
          <w:rFonts w:ascii="David" w:hAnsi="David" w:cs="David" w:hint="cs"/>
          <w:sz w:val="20"/>
          <w:szCs w:val="20"/>
          <w:highlight w:val="yellow"/>
          <w:rtl/>
        </w:rPr>
        <w:t>רובינשטיין</w:t>
      </w:r>
      <w:r w:rsidR="00E320F1">
        <w:rPr>
          <w:rFonts w:ascii="David" w:hAnsi="David" w:cs="David" w:hint="cs"/>
          <w:sz w:val="20"/>
          <w:szCs w:val="20"/>
          <w:rtl/>
        </w:rPr>
        <w:t>)</w:t>
      </w:r>
    </w:p>
    <w:p w14:paraId="48028663" w14:textId="089C642B" w:rsidR="00B91C1D" w:rsidRDefault="00B91C1D" w:rsidP="00E320F1">
      <w:pPr>
        <w:pStyle w:val="3"/>
        <w:jc w:val="both"/>
        <w:rPr>
          <w:rtl/>
        </w:rPr>
      </w:pPr>
      <w:r>
        <w:rPr>
          <w:rFonts w:hint="cs"/>
          <w:rtl/>
        </w:rPr>
        <w:t>זכויות חברתיות בישראל</w:t>
      </w:r>
    </w:p>
    <w:p w14:paraId="78F8F305" w14:textId="39B7F9C2" w:rsidR="00626EA8" w:rsidRPr="00626EA8" w:rsidRDefault="00626EA8" w:rsidP="00E320F1">
      <w:pPr>
        <w:pStyle w:val="4"/>
        <w:jc w:val="both"/>
        <w:rPr>
          <w:rtl/>
        </w:rPr>
      </w:pPr>
      <w:r w:rsidRPr="00626EA8">
        <w:rPr>
          <w:rFonts w:hint="cs"/>
          <w:rtl/>
        </w:rPr>
        <w:t>שלב ראשון- אין בישראל זכויות חברתיות</w:t>
      </w:r>
    </w:p>
    <w:p w14:paraId="72BB7C9E" w14:textId="79A6EA4A" w:rsidR="00B91C1D" w:rsidRDefault="00626EA8" w:rsidP="00E320F1">
      <w:pPr>
        <w:jc w:val="both"/>
        <w:rPr>
          <w:rFonts w:ascii="David" w:hAnsi="David" w:cs="David"/>
          <w:sz w:val="20"/>
          <w:szCs w:val="20"/>
          <w:rtl/>
        </w:rPr>
      </w:pPr>
      <w:r w:rsidRPr="00626EA8">
        <w:rPr>
          <w:rFonts w:ascii="David" w:hAnsi="David" w:cs="David" w:hint="cs"/>
          <w:sz w:val="20"/>
          <w:szCs w:val="20"/>
          <w:highlight w:val="green"/>
          <w:rtl/>
        </w:rPr>
        <w:t>ברק</w:t>
      </w:r>
      <w:r>
        <w:rPr>
          <w:rFonts w:ascii="David" w:hAnsi="David" w:cs="David" w:hint="cs"/>
          <w:sz w:val="20"/>
          <w:szCs w:val="20"/>
          <w:rtl/>
        </w:rPr>
        <w:t xml:space="preserve"> בכובעו </w:t>
      </w:r>
      <w:r w:rsidRPr="00626EA8">
        <w:rPr>
          <w:rFonts w:ascii="David" w:hAnsi="David" w:cs="David" w:hint="cs"/>
          <w:sz w:val="20"/>
          <w:szCs w:val="20"/>
          <w:highlight w:val="cyan"/>
          <w:rtl/>
        </w:rPr>
        <w:t>כמלומד</w:t>
      </w:r>
      <w:r>
        <w:rPr>
          <w:rFonts w:ascii="David" w:hAnsi="David" w:cs="David" w:hint="cs"/>
          <w:sz w:val="20"/>
          <w:szCs w:val="20"/>
          <w:rtl/>
        </w:rPr>
        <w:t xml:space="preserve"> הציג ב94' שלושה דרכים למושג כבוד:</w:t>
      </w:r>
    </w:p>
    <w:p w14:paraId="549015ED" w14:textId="58A66311" w:rsidR="00626EA8" w:rsidRDefault="00626EA8" w:rsidP="00E320F1">
      <w:pPr>
        <w:pStyle w:val="a3"/>
        <w:numPr>
          <w:ilvl w:val="0"/>
          <w:numId w:val="68"/>
        </w:numPr>
        <w:jc w:val="both"/>
        <w:rPr>
          <w:rFonts w:ascii="David" w:hAnsi="David" w:cs="David"/>
          <w:sz w:val="20"/>
          <w:szCs w:val="20"/>
        </w:rPr>
      </w:pPr>
      <w:r>
        <w:rPr>
          <w:rFonts w:ascii="David" w:hAnsi="David" w:cs="David" w:hint="cs"/>
          <w:sz w:val="20"/>
          <w:szCs w:val="20"/>
          <w:rtl/>
        </w:rPr>
        <w:t>פרשנות מצמצמת- אפליה בלבד.</w:t>
      </w:r>
    </w:p>
    <w:p w14:paraId="023369C2" w14:textId="22E11E9E" w:rsidR="00626EA8" w:rsidRDefault="00626EA8" w:rsidP="00E320F1">
      <w:pPr>
        <w:pStyle w:val="a3"/>
        <w:numPr>
          <w:ilvl w:val="0"/>
          <w:numId w:val="68"/>
        </w:numPr>
        <w:jc w:val="both"/>
        <w:rPr>
          <w:rFonts w:ascii="David" w:hAnsi="David" w:cs="David"/>
          <w:sz w:val="20"/>
          <w:szCs w:val="20"/>
        </w:rPr>
      </w:pPr>
      <w:r>
        <w:rPr>
          <w:rFonts w:ascii="David" w:hAnsi="David" w:cs="David" w:hint="cs"/>
          <w:sz w:val="20"/>
          <w:szCs w:val="20"/>
          <w:rtl/>
        </w:rPr>
        <w:t>פשרנות מרחיבה- כל זכויות האדם כולל הזכויות החברתיות.</w:t>
      </w:r>
    </w:p>
    <w:p w14:paraId="31605BDB" w14:textId="3BECADF5" w:rsidR="00626EA8" w:rsidRDefault="00626EA8" w:rsidP="00E320F1">
      <w:pPr>
        <w:pStyle w:val="a3"/>
        <w:numPr>
          <w:ilvl w:val="0"/>
          <w:numId w:val="68"/>
        </w:numPr>
        <w:jc w:val="both"/>
        <w:rPr>
          <w:rFonts w:ascii="David" w:hAnsi="David" w:cs="David"/>
          <w:sz w:val="20"/>
          <w:szCs w:val="20"/>
        </w:rPr>
      </w:pPr>
      <w:r>
        <w:rPr>
          <w:rFonts w:ascii="David" w:hAnsi="David" w:cs="David" w:hint="cs"/>
          <w:sz w:val="20"/>
          <w:szCs w:val="20"/>
          <w:rtl/>
        </w:rPr>
        <w:t>פשרנות ביניים- כל זכויות האדם הפוליטיות.</w:t>
      </w:r>
    </w:p>
    <w:p w14:paraId="6BBB36CD" w14:textId="4BB863C9" w:rsidR="00626EA8" w:rsidRDefault="00626EA8" w:rsidP="00E320F1">
      <w:pPr>
        <w:jc w:val="both"/>
        <w:rPr>
          <w:rFonts w:ascii="David" w:hAnsi="David" w:cs="David"/>
          <w:sz w:val="20"/>
          <w:szCs w:val="20"/>
          <w:rtl/>
        </w:rPr>
      </w:pPr>
      <w:r>
        <w:rPr>
          <w:rFonts w:ascii="David" w:hAnsi="David" w:cs="David" w:hint="cs"/>
          <w:sz w:val="20"/>
          <w:szCs w:val="20"/>
          <w:rtl/>
        </w:rPr>
        <w:lastRenderedPageBreak/>
        <w:t>ברק בוחר באפשרות הביניים. (</w:t>
      </w:r>
      <w:r w:rsidRPr="00626EA8">
        <w:rPr>
          <w:rFonts w:ascii="David" w:hAnsi="David" w:cs="David" w:hint="cs"/>
          <w:sz w:val="20"/>
          <w:szCs w:val="20"/>
          <w:highlight w:val="darkYellow"/>
          <w:rtl/>
        </w:rPr>
        <w:t>גידי</w:t>
      </w:r>
      <w:r>
        <w:rPr>
          <w:rFonts w:ascii="David" w:hAnsi="David" w:cs="David" w:hint="cs"/>
          <w:sz w:val="20"/>
          <w:szCs w:val="20"/>
          <w:rtl/>
        </w:rPr>
        <w:t>- גם הפרשנות ביניים של ברק מרחיבה מאוד.)</w:t>
      </w:r>
    </w:p>
    <w:p w14:paraId="732DB7AF" w14:textId="4BD9E5B3" w:rsidR="00626EA8" w:rsidRDefault="00626EA8" w:rsidP="00E320F1">
      <w:pPr>
        <w:jc w:val="both"/>
        <w:rPr>
          <w:rFonts w:ascii="David" w:hAnsi="David" w:cs="David"/>
          <w:sz w:val="20"/>
          <w:szCs w:val="20"/>
          <w:rtl/>
        </w:rPr>
      </w:pPr>
      <w:r>
        <w:rPr>
          <w:rFonts w:ascii="David" w:hAnsi="David" w:cs="David" w:hint="cs"/>
          <w:sz w:val="20"/>
          <w:szCs w:val="20"/>
          <w:rtl/>
        </w:rPr>
        <w:t xml:space="preserve">השופט </w:t>
      </w:r>
      <w:r w:rsidRPr="00626EA8">
        <w:rPr>
          <w:rFonts w:ascii="David" w:hAnsi="David" w:cs="David" w:hint="cs"/>
          <w:sz w:val="20"/>
          <w:szCs w:val="20"/>
          <w:highlight w:val="green"/>
          <w:rtl/>
        </w:rPr>
        <w:t>אור</w:t>
      </w:r>
      <w:r>
        <w:rPr>
          <w:rFonts w:ascii="David" w:hAnsi="David" w:cs="David" w:hint="cs"/>
          <w:sz w:val="20"/>
          <w:szCs w:val="20"/>
          <w:rtl/>
        </w:rPr>
        <w:t xml:space="preserve"> בפס"ד </w:t>
      </w:r>
      <w:r w:rsidRPr="00626EA8">
        <w:rPr>
          <w:rFonts w:ascii="David" w:hAnsi="David" w:cs="David" w:hint="cs"/>
          <w:sz w:val="20"/>
          <w:szCs w:val="20"/>
          <w:highlight w:val="yellow"/>
          <w:rtl/>
        </w:rPr>
        <w:t>שוחרי גילת</w:t>
      </w:r>
      <w:r>
        <w:rPr>
          <w:rFonts w:ascii="David" w:hAnsi="David" w:cs="David" w:hint="cs"/>
          <w:sz w:val="20"/>
          <w:szCs w:val="20"/>
          <w:rtl/>
        </w:rPr>
        <w:t xml:space="preserve"> פוסק שאין זכויות חברתיות בחוקה. (</w:t>
      </w:r>
      <w:r w:rsidRPr="00626EA8">
        <w:rPr>
          <w:rFonts w:ascii="David" w:hAnsi="David" w:cs="David" w:hint="cs"/>
          <w:sz w:val="20"/>
          <w:szCs w:val="20"/>
          <w:highlight w:val="darkYellow"/>
          <w:rtl/>
        </w:rPr>
        <w:t>גידי</w:t>
      </w:r>
      <w:r>
        <w:rPr>
          <w:rFonts w:ascii="David" w:hAnsi="David" w:cs="David" w:hint="cs"/>
          <w:sz w:val="20"/>
          <w:szCs w:val="20"/>
          <w:rtl/>
        </w:rPr>
        <w:t xml:space="preserve">- כיוון שלא נתקף בפס"ד זה חוק אלא תקנה מנהלית הוא היה יכול לפסול אותה בטיעון של שיקול דעת לקוי ולא היה צריך דווקא את חו"י </w:t>
      </w:r>
      <w:proofErr w:type="spellStart"/>
      <w:r>
        <w:rPr>
          <w:rFonts w:ascii="David" w:hAnsi="David" w:cs="David" w:hint="cs"/>
          <w:sz w:val="20"/>
          <w:szCs w:val="20"/>
          <w:rtl/>
        </w:rPr>
        <w:t>כהוא"ח</w:t>
      </w:r>
      <w:proofErr w:type="spellEnd"/>
      <w:r>
        <w:rPr>
          <w:rFonts w:ascii="David" w:hAnsi="David" w:cs="David" w:hint="cs"/>
          <w:sz w:val="20"/>
          <w:szCs w:val="20"/>
          <w:rtl/>
        </w:rPr>
        <w:t>)</w:t>
      </w:r>
      <w:r w:rsidR="00E320F1">
        <w:rPr>
          <w:rFonts w:ascii="David" w:hAnsi="David" w:cs="David" w:hint="cs"/>
          <w:sz w:val="20"/>
          <w:szCs w:val="20"/>
          <w:rtl/>
        </w:rPr>
        <w:t>.</w:t>
      </w:r>
    </w:p>
    <w:p w14:paraId="014DD734" w14:textId="76A820EF" w:rsidR="00E320F1" w:rsidRDefault="00E320F1" w:rsidP="00E320F1">
      <w:pPr>
        <w:jc w:val="both"/>
        <w:rPr>
          <w:rFonts w:ascii="David" w:hAnsi="David" w:cs="David"/>
          <w:sz w:val="20"/>
          <w:szCs w:val="20"/>
          <w:rtl/>
        </w:rPr>
      </w:pPr>
      <w:proofErr w:type="spellStart"/>
      <w:r w:rsidRPr="00E320F1">
        <w:rPr>
          <w:rFonts w:ascii="David" w:hAnsi="David" w:cs="David" w:hint="cs"/>
          <w:sz w:val="20"/>
          <w:szCs w:val="20"/>
          <w:highlight w:val="green"/>
          <w:rtl/>
        </w:rPr>
        <w:t>גרוניס</w:t>
      </w:r>
      <w:proofErr w:type="spellEnd"/>
      <w:r>
        <w:rPr>
          <w:rFonts w:ascii="David" w:hAnsi="David" w:cs="David" w:hint="cs"/>
          <w:sz w:val="20"/>
          <w:szCs w:val="20"/>
          <w:rtl/>
        </w:rPr>
        <w:t xml:space="preserve"> בפס"ד </w:t>
      </w:r>
      <w:r w:rsidRPr="00E320F1">
        <w:rPr>
          <w:rFonts w:ascii="David" w:hAnsi="David" w:cs="David" w:hint="cs"/>
          <w:sz w:val="20"/>
          <w:szCs w:val="20"/>
          <w:highlight w:val="yellow"/>
          <w:rtl/>
        </w:rPr>
        <w:t>רובינשטיין</w:t>
      </w:r>
      <w:r>
        <w:rPr>
          <w:rFonts w:ascii="David" w:hAnsi="David" w:cs="David" w:hint="cs"/>
          <w:sz w:val="20"/>
          <w:szCs w:val="20"/>
          <w:rtl/>
        </w:rPr>
        <w:t xml:space="preserve"> מביא חשש שמא אם יכירו בזכויות חברתיות הדבר יפגע בהפרדת הרשויות ובניהול התקציב ומציג הבדל בין התערבות שלילית (לכפות הפסקת פעולה שלטונית) להתערבות חיובית (לכפות פעולה שלטונית).</w:t>
      </w:r>
    </w:p>
    <w:p w14:paraId="50EDE501" w14:textId="4FC1A119" w:rsidR="00626EA8" w:rsidRDefault="00AD5A08" w:rsidP="00A306B1">
      <w:pPr>
        <w:pStyle w:val="4"/>
        <w:jc w:val="both"/>
        <w:rPr>
          <w:rtl/>
        </w:rPr>
      </w:pPr>
      <w:r>
        <w:rPr>
          <w:rFonts w:hint="cs"/>
          <w:rtl/>
        </w:rPr>
        <w:t>שלב שני- הכרה בזכויות חברתיות בלי שיניים</w:t>
      </w:r>
    </w:p>
    <w:p w14:paraId="524E26C7" w14:textId="51AA22AD" w:rsidR="00AD5A08" w:rsidRDefault="00AD5A08" w:rsidP="00A306B1">
      <w:pPr>
        <w:jc w:val="both"/>
        <w:rPr>
          <w:rFonts w:ascii="David" w:hAnsi="David" w:cs="David"/>
          <w:sz w:val="20"/>
          <w:szCs w:val="20"/>
          <w:rtl/>
        </w:rPr>
      </w:pPr>
      <w:r>
        <w:rPr>
          <w:rFonts w:ascii="David" w:hAnsi="David" w:cs="David" w:hint="cs"/>
          <w:sz w:val="20"/>
          <w:szCs w:val="20"/>
          <w:rtl/>
        </w:rPr>
        <w:t xml:space="preserve">לאחר מכן, </w:t>
      </w:r>
      <w:r w:rsidRPr="00AD5A08">
        <w:rPr>
          <w:rFonts w:ascii="David" w:hAnsi="David" w:cs="David" w:hint="cs"/>
          <w:sz w:val="20"/>
          <w:szCs w:val="20"/>
          <w:highlight w:val="green"/>
          <w:rtl/>
        </w:rPr>
        <w:t>ברק</w:t>
      </w:r>
      <w:r>
        <w:rPr>
          <w:rFonts w:ascii="David" w:hAnsi="David" w:cs="David" w:hint="cs"/>
          <w:sz w:val="20"/>
          <w:szCs w:val="20"/>
          <w:rtl/>
        </w:rPr>
        <w:t xml:space="preserve"> שינה את עמדתו ולדעתו הזכות לכבוד כוללת גם את הזכויות החברתיות וקורא לזה </w:t>
      </w:r>
      <w:r>
        <w:rPr>
          <w:rFonts w:ascii="David" w:hAnsi="David" w:cs="David" w:hint="cs"/>
          <w:b/>
          <w:bCs/>
          <w:sz w:val="20"/>
          <w:szCs w:val="20"/>
          <w:rtl/>
        </w:rPr>
        <w:t>הזכות לקיום מינימלי לכבוד</w:t>
      </w:r>
      <w:r w:rsidR="00387284">
        <w:rPr>
          <w:rFonts w:ascii="David" w:hAnsi="David" w:cs="David" w:hint="cs"/>
          <w:sz w:val="20"/>
          <w:szCs w:val="20"/>
          <w:rtl/>
        </w:rPr>
        <w:t xml:space="preserve"> (</w:t>
      </w:r>
      <w:r w:rsidR="00387284" w:rsidRPr="00387284">
        <w:rPr>
          <w:rFonts w:ascii="David" w:hAnsi="David" w:cs="David" w:hint="cs"/>
          <w:sz w:val="20"/>
          <w:szCs w:val="20"/>
          <w:highlight w:val="yellow"/>
          <w:rtl/>
        </w:rPr>
        <w:t>עמותת מחויבות לשלום ולצדק חברתי</w:t>
      </w:r>
      <w:r w:rsidR="00387284">
        <w:rPr>
          <w:rFonts w:ascii="David" w:hAnsi="David" w:cs="David" w:hint="cs"/>
          <w:sz w:val="20"/>
          <w:szCs w:val="20"/>
          <w:rtl/>
        </w:rPr>
        <w:t>)</w:t>
      </w:r>
      <w:r>
        <w:rPr>
          <w:rFonts w:ascii="David" w:hAnsi="David" w:cs="David" w:hint="cs"/>
          <w:sz w:val="20"/>
          <w:szCs w:val="20"/>
          <w:rtl/>
        </w:rPr>
        <w:t>.</w:t>
      </w:r>
    </w:p>
    <w:p w14:paraId="4842D51C" w14:textId="5785F09F" w:rsidR="00AD5A08" w:rsidRDefault="00AD5A08" w:rsidP="00A306B1">
      <w:pPr>
        <w:jc w:val="both"/>
        <w:rPr>
          <w:rFonts w:ascii="David" w:hAnsi="David" w:cs="David"/>
          <w:sz w:val="20"/>
          <w:szCs w:val="20"/>
          <w:rtl/>
        </w:rPr>
      </w:pPr>
      <w:r>
        <w:rPr>
          <w:rFonts w:ascii="David" w:hAnsi="David" w:cs="David" w:hint="cs"/>
          <w:sz w:val="20"/>
          <w:szCs w:val="20"/>
          <w:rtl/>
        </w:rPr>
        <w:t xml:space="preserve">בפס"ד </w:t>
      </w:r>
      <w:r w:rsidRPr="00D95173">
        <w:rPr>
          <w:rFonts w:ascii="David" w:hAnsi="David" w:cs="David" w:hint="cs"/>
          <w:sz w:val="20"/>
          <w:szCs w:val="20"/>
          <w:highlight w:val="yellow"/>
          <w:rtl/>
        </w:rPr>
        <w:t>גמזו</w:t>
      </w:r>
      <w:r>
        <w:rPr>
          <w:rFonts w:ascii="David" w:hAnsi="David" w:cs="David" w:hint="cs"/>
          <w:sz w:val="20"/>
          <w:szCs w:val="20"/>
          <w:rtl/>
        </w:rPr>
        <w:t xml:space="preserve"> לראשונה בית המשפט מכיר בזכות לקיום מינימלי לכבוד, אולם זה הוכר רק ברמה השלילית, לא לקחת מאדם את שארית כספו, ולא בצורה חיובית, לתת לאדם כסף.</w:t>
      </w:r>
    </w:p>
    <w:p w14:paraId="486CE83E" w14:textId="20B9E816" w:rsidR="00D95173" w:rsidRDefault="00D95173" w:rsidP="00A306B1">
      <w:pPr>
        <w:jc w:val="both"/>
        <w:rPr>
          <w:rFonts w:ascii="David" w:hAnsi="David" w:cs="David"/>
          <w:sz w:val="20"/>
          <w:szCs w:val="20"/>
          <w:rtl/>
        </w:rPr>
      </w:pPr>
      <w:r>
        <w:rPr>
          <w:rFonts w:ascii="David" w:hAnsi="David" w:cs="David" w:hint="cs"/>
          <w:sz w:val="20"/>
          <w:szCs w:val="20"/>
          <w:rtl/>
        </w:rPr>
        <w:t xml:space="preserve">בפס"ד </w:t>
      </w:r>
      <w:r w:rsidRPr="00D95173">
        <w:rPr>
          <w:rFonts w:ascii="David" w:hAnsi="David" w:cs="David" w:hint="cs"/>
          <w:sz w:val="20"/>
          <w:szCs w:val="20"/>
          <w:highlight w:val="yellow"/>
          <w:rtl/>
        </w:rPr>
        <w:t>מנור</w:t>
      </w:r>
      <w:r>
        <w:rPr>
          <w:rFonts w:ascii="David" w:hAnsi="David" w:cs="David" w:hint="cs"/>
          <w:sz w:val="20"/>
          <w:szCs w:val="20"/>
          <w:rtl/>
        </w:rPr>
        <w:t xml:space="preserve"> בית המשפט מכיר בזכות לקיום מינימלי בכבוד גם ברמה </w:t>
      </w:r>
      <w:proofErr w:type="spellStart"/>
      <w:r>
        <w:rPr>
          <w:rFonts w:ascii="David" w:hAnsi="David" w:cs="David" w:hint="cs"/>
          <w:sz w:val="20"/>
          <w:szCs w:val="20"/>
          <w:rtl/>
        </w:rPr>
        <w:t>הפוזטיבית</w:t>
      </w:r>
      <w:proofErr w:type="spellEnd"/>
      <w:r>
        <w:rPr>
          <w:rFonts w:ascii="David" w:hAnsi="David" w:cs="David" w:hint="cs"/>
          <w:sz w:val="20"/>
          <w:szCs w:val="20"/>
          <w:rtl/>
        </w:rPr>
        <w:t xml:space="preserve"> שלו אולם זה נשאר </w:t>
      </w:r>
      <w:proofErr w:type="spellStart"/>
      <w:r w:rsidRPr="006E0C97">
        <w:rPr>
          <w:rFonts w:ascii="David" w:hAnsi="David" w:cs="David" w:hint="cs"/>
          <w:b/>
          <w:bCs/>
          <w:sz w:val="20"/>
          <w:szCs w:val="20"/>
          <w:rtl/>
        </w:rPr>
        <w:t>כאוביטר</w:t>
      </w:r>
      <w:proofErr w:type="spellEnd"/>
      <w:r>
        <w:rPr>
          <w:rFonts w:ascii="David" w:hAnsi="David" w:cs="David" w:hint="cs"/>
          <w:sz w:val="20"/>
          <w:szCs w:val="20"/>
          <w:rtl/>
        </w:rPr>
        <w:t>.</w:t>
      </w:r>
    </w:p>
    <w:p w14:paraId="1709625F" w14:textId="4097D72A" w:rsidR="00D95173" w:rsidRDefault="00D95173" w:rsidP="00A306B1">
      <w:pPr>
        <w:jc w:val="both"/>
        <w:rPr>
          <w:rFonts w:ascii="David" w:hAnsi="David" w:cs="David"/>
          <w:sz w:val="20"/>
          <w:szCs w:val="20"/>
          <w:rtl/>
        </w:rPr>
      </w:pPr>
      <w:r>
        <w:rPr>
          <w:rFonts w:ascii="David" w:hAnsi="David" w:cs="David" w:hint="cs"/>
          <w:sz w:val="20"/>
          <w:szCs w:val="20"/>
          <w:rtl/>
        </w:rPr>
        <w:t xml:space="preserve">בפס"ד </w:t>
      </w:r>
      <w:r w:rsidRPr="00D95173">
        <w:rPr>
          <w:rFonts w:ascii="David" w:hAnsi="David" w:cs="David" w:hint="cs"/>
          <w:sz w:val="20"/>
          <w:szCs w:val="20"/>
          <w:highlight w:val="yellow"/>
          <w:rtl/>
        </w:rPr>
        <w:t>עמותת מחויבות לשלום ולצדק חברתי</w:t>
      </w:r>
      <w:r>
        <w:rPr>
          <w:rFonts w:ascii="David" w:hAnsi="David" w:cs="David" w:hint="cs"/>
          <w:sz w:val="20"/>
          <w:szCs w:val="20"/>
          <w:rtl/>
        </w:rPr>
        <w:t xml:space="preserve"> השופטת </w:t>
      </w:r>
      <w:proofErr w:type="spellStart"/>
      <w:r w:rsidRPr="00D95173">
        <w:rPr>
          <w:rFonts w:ascii="David" w:hAnsi="David" w:cs="David" w:hint="cs"/>
          <w:sz w:val="20"/>
          <w:szCs w:val="20"/>
          <w:highlight w:val="green"/>
          <w:rtl/>
        </w:rPr>
        <w:t>דורנר</w:t>
      </w:r>
      <w:proofErr w:type="spellEnd"/>
      <w:r>
        <w:rPr>
          <w:rFonts w:ascii="David" w:hAnsi="David" w:cs="David" w:hint="cs"/>
          <w:sz w:val="20"/>
          <w:szCs w:val="20"/>
          <w:rtl/>
        </w:rPr>
        <w:t xml:space="preserve"> דרשה מהכנסת להגדיר את הסטנדרטים לקיום מינימלי בכבוד, </w:t>
      </w:r>
      <w:r w:rsidRPr="00D95173">
        <w:rPr>
          <w:rFonts w:ascii="David" w:hAnsi="David" w:cs="David" w:hint="cs"/>
          <w:sz w:val="20"/>
          <w:szCs w:val="20"/>
          <w:highlight w:val="green"/>
          <w:rtl/>
        </w:rPr>
        <w:t>ברק</w:t>
      </w:r>
      <w:r>
        <w:rPr>
          <w:rFonts w:ascii="David" w:hAnsi="David" w:cs="David" w:hint="cs"/>
          <w:sz w:val="20"/>
          <w:szCs w:val="20"/>
          <w:rtl/>
        </w:rPr>
        <w:t xml:space="preserve"> ריכך זאת ופטר את הכנסת מחובה זו.</w:t>
      </w:r>
      <w:r w:rsidR="00E320F1">
        <w:rPr>
          <w:rFonts w:ascii="David" w:hAnsi="David" w:cs="David" w:hint="cs"/>
          <w:sz w:val="20"/>
          <w:szCs w:val="20"/>
          <w:rtl/>
        </w:rPr>
        <w:t xml:space="preserve"> </w:t>
      </w:r>
      <w:r w:rsidR="00E320F1" w:rsidRPr="00E320F1">
        <w:rPr>
          <w:rFonts w:ascii="David" w:hAnsi="David" w:cs="David" w:hint="cs"/>
          <w:sz w:val="20"/>
          <w:szCs w:val="20"/>
          <w:highlight w:val="green"/>
          <w:rtl/>
        </w:rPr>
        <w:t>ברק</w:t>
      </w:r>
      <w:r w:rsidR="00E320F1">
        <w:rPr>
          <w:rFonts w:ascii="David" w:hAnsi="David" w:cs="David" w:hint="cs"/>
          <w:sz w:val="20"/>
          <w:szCs w:val="20"/>
          <w:rtl/>
        </w:rPr>
        <w:t xml:space="preserve"> גם הוסיף חובה שכל עותר צריך להוכיח כי זכותו לקיום מינימלי לכבוד נפגעה.</w:t>
      </w:r>
      <w:r>
        <w:rPr>
          <w:rFonts w:ascii="David" w:hAnsi="David" w:cs="David" w:hint="cs"/>
          <w:sz w:val="20"/>
          <w:szCs w:val="20"/>
          <w:rtl/>
        </w:rPr>
        <w:t xml:space="preserve"> </w:t>
      </w:r>
    </w:p>
    <w:p w14:paraId="60783F4A" w14:textId="19C55996" w:rsidR="00D95173" w:rsidRDefault="00D95173" w:rsidP="00A306B1">
      <w:pPr>
        <w:pStyle w:val="4"/>
        <w:jc w:val="both"/>
        <w:rPr>
          <w:rtl/>
        </w:rPr>
      </w:pPr>
      <w:r>
        <w:rPr>
          <w:rFonts w:hint="cs"/>
          <w:rtl/>
        </w:rPr>
        <w:t>שלב שלישי- אכיפת הזכויות החברתיות</w:t>
      </w:r>
    </w:p>
    <w:p w14:paraId="46D6645F" w14:textId="77777777" w:rsidR="00E320F1" w:rsidRDefault="00A42299" w:rsidP="00A306B1">
      <w:pPr>
        <w:jc w:val="both"/>
        <w:rPr>
          <w:rFonts w:ascii="David" w:hAnsi="David" w:cs="David"/>
          <w:sz w:val="20"/>
          <w:szCs w:val="20"/>
          <w:rtl/>
        </w:rPr>
      </w:pPr>
      <w:r>
        <w:rPr>
          <w:rFonts w:ascii="David" w:hAnsi="David" w:cs="David" w:hint="cs"/>
          <w:sz w:val="20"/>
          <w:szCs w:val="20"/>
          <w:rtl/>
        </w:rPr>
        <w:t xml:space="preserve">בפס"ד </w:t>
      </w:r>
      <w:r w:rsidRPr="00E320F1">
        <w:rPr>
          <w:rFonts w:ascii="David" w:hAnsi="David" w:cs="David" w:hint="cs"/>
          <w:sz w:val="20"/>
          <w:szCs w:val="20"/>
          <w:highlight w:val="yellow"/>
          <w:rtl/>
        </w:rPr>
        <w:t>חסן</w:t>
      </w:r>
      <w:r>
        <w:rPr>
          <w:rFonts w:ascii="David" w:hAnsi="David" w:cs="David" w:hint="cs"/>
          <w:sz w:val="20"/>
          <w:szCs w:val="20"/>
          <w:rtl/>
        </w:rPr>
        <w:t xml:space="preserve"> בית המשפט לראשונה אוכף זכויות חברתיות</w:t>
      </w:r>
      <w:r w:rsidR="00E320F1">
        <w:rPr>
          <w:rFonts w:ascii="David" w:hAnsi="David" w:cs="David" w:hint="cs"/>
          <w:sz w:val="20"/>
          <w:szCs w:val="20"/>
          <w:rtl/>
        </w:rPr>
        <w:t xml:space="preserve"> ופוסל חוק של הכנסת שפוגע בזכויות חברתיות. </w:t>
      </w:r>
    </w:p>
    <w:p w14:paraId="430A982C" w14:textId="3F4AC5F0" w:rsidR="00D95173" w:rsidRDefault="00E320F1" w:rsidP="00A306B1">
      <w:pPr>
        <w:jc w:val="both"/>
        <w:rPr>
          <w:rFonts w:ascii="David" w:hAnsi="David" w:cs="David"/>
          <w:sz w:val="20"/>
          <w:szCs w:val="20"/>
          <w:rtl/>
        </w:rPr>
      </w:pPr>
      <w:r>
        <w:rPr>
          <w:rFonts w:ascii="David" w:hAnsi="David" w:cs="David" w:hint="cs"/>
          <w:sz w:val="20"/>
          <w:szCs w:val="20"/>
          <w:rtl/>
        </w:rPr>
        <w:t xml:space="preserve">בשונה מהחשש של </w:t>
      </w:r>
      <w:proofErr w:type="spellStart"/>
      <w:r w:rsidRPr="00E320F1">
        <w:rPr>
          <w:rFonts w:ascii="David" w:hAnsi="David" w:cs="David" w:hint="cs"/>
          <w:sz w:val="20"/>
          <w:szCs w:val="20"/>
          <w:highlight w:val="green"/>
          <w:rtl/>
        </w:rPr>
        <w:t>גרוניס</w:t>
      </w:r>
      <w:proofErr w:type="spellEnd"/>
      <w:r>
        <w:rPr>
          <w:rFonts w:ascii="David" w:hAnsi="David" w:cs="David" w:hint="cs"/>
          <w:sz w:val="20"/>
          <w:szCs w:val="20"/>
          <w:rtl/>
        </w:rPr>
        <w:t xml:space="preserve"> בפס"ד </w:t>
      </w:r>
      <w:r w:rsidRPr="00E320F1">
        <w:rPr>
          <w:rFonts w:ascii="David" w:hAnsi="David" w:cs="David" w:hint="cs"/>
          <w:sz w:val="20"/>
          <w:szCs w:val="20"/>
          <w:highlight w:val="yellow"/>
          <w:rtl/>
        </w:rPr>
        <w:t>רובינשטיין</w:t>
      </w:r>
      <w:r>
        <w:rPr>
          <w:rFonts w:ascii="David" w:hAnsi="David" w:cs="David" w:hint="cs"/>
          <w:sz w:val="20"/>
          <w:szCs w:val="20"/>
          <w:rtl/>
        </w:rPr>
        <w:t xml:space="preserve"> בית המשפט עוד לא פסל חוק שהגדיר תקציב מסוים אלא רק את הדרכים להגדרת התקציב (בחסן- חזקה חלוטה בחקיקה ראשית).</w:t>
      </w:r>
    </w:p>
    <w:p w14:paraId="1DA37892" w14:textId="2E11A469" w:rsidR="00E320F1" w:rsidRDefault="00E320F1" w:rsidP="00A306B1">
      <w:pPr>
        <w:pStyle w:val="1"/>
        <w:rPr>
          <w:rtl/>
        </w:rPr>
      </w:pPr>
      <w:r>
        <w:rPr>
          <w:rFonts w:hint="cs"/>
          <w:rtl/>
        </w:rPr>
        <w:t xml:space="preserve">חופש </w:t>
      </w:r>
      <w:r w:rsidRPr="00A306B1">
        <w:rPr>
          <w:rFonts w:hint="cs"/>
          <w:szCs w:val="32"/>
          <w:rtl/>
        </w:rPr>
        <w:t>העיסוק</w:t>
      </w:r>
    </w:p>
    <w:p w14:paraId="75DD21BD" w14:textId="2FFFC91F" w:rsidR="00E320F1" w:rsidRDefault="00E320F1" w:rsidP="00A306B1">
      <w:pPr>
        <w:jc w:val="both"/>
        <w:rPr>
          <w:rFonts w:ascii="David" w:hAnsi="David" w:cs="David"/>
          <w:sz w:val="20"/>
          <w:szCs w:val="20"/>
          <w:rtl/>
        </w:rPr>
      </w:pPr>
      <w:proofErr w:type="spellStart"/>
      <w:r>
        <w:rPr>
          <w:rFonts w:ascii="David" w:hAnsi="David" w:cs="David" w:hint="cs"/>
          <w:sz w:val="20"/>
          <w:szCs w:val="20"/>
          <w:rtl/>
        </w:rPr>
        <w:t>רציונלים</w:t>
      </w:r>
      <w:proofErr w:type="spellEnd"/>
      <w:r>
        <w:rPr>
          <w:rFonts w:ascii="David" w:hAnsi="David" w:cs="David" w:hint="cs"/>
          <w:sz w:val="20"/>
          <w:szCs w:val="20"/>
          <w:rtl/>
        </w:rPr>
        <w:t xml:space="preserve"> לחופש העיסוק (</w:t>
      </w:r>
      <w:r w:rsidRPr="00E320F1">
        <w:rPr>
          <w:rFonts w:ascii="David" w:hAnsi="David" w:cs="David" w:hint="cs"/>
          <w:sz w:val="20"/>
          <w:szCs w:val="20"/>
          <w:highlight w:val="yellow"/>
          <w:rtl/>
        </w:rPr>
        <w:t>איגלו</w:t>
      </w:r>
      <w:r>
        <w:rPr>
          <w:rFonts w:ascii="David" w:hAnsi="David" w:cs="David" w:hint="cs"/>
          <w:sz w:val="20"/>
          <w:szCs w:val="20"/>
          <w:rtl/>
        </w:rPr>
        <w:t>):</w:t>
      </w:r>
    </w:p>
    <w:p w14:paraId="02D36A08" w14:textId="57CA0954" w:rsidR="00E320F1" w:rsidRDefault="00E320F1" w:rsidP="00A306B1">
      <w:pPr>
        <w:pStyle w:val="a3"/>
        <w:numPr>
          <w:ilvl w:val="0"/>
          <w:numId w:val="69"/>
        </w:numPr>
        <w:jc w:val="both"/>
        <w:rPr>
          <w:rFonts w:ascii="David" w:hAnsi="David" w:cs="David"/>
          <w:sz w:val="20"/>
          <w:szCs w:val="20"/>
        </w:rPr>
      </w:pPr>
      <w:r>
        <w:rPr>
          <w:rFonts w:ascii="David" w:hAnsi="David" w:cs="David" w:hint="cs"/>
          <w:sz w:val="20"/>
          <w:szCs w:val="20"/>
          <w:rtl/>
        </w:rPr>
        <w:t>פרנסה</w:t>
      </w:r>
      <w:r w:rsidR="00093E94">
        <w:rPr>
          <w:rFonts w:ascii="David" w:hAnsi="David" w:cs="David" w:hint="cs"/>
          <w:sz w:val="20"/>
          <w:szCs w:val="20"/>
          <w:rtl/>
        </w:rPr>
        <w:t xml:space="preserve"> (דגש </w:t>
      </w:r>
      <w:r w:rsidR="00093E94" w:rsidRPr="00093E94">
        <w:rPr>
          <w:rFonts w:ascii="David" w:hAnsi="David" w:cs="David" w:hint="cs"/>
          <w:sz w:val="20"/>
          <w:szCs w:val="20"/>
          <w:highlight w:val="yellow"/>
          <w:rtl/>
        </w:rPr>
        <w:t>בבז'רנו</w:t>
      </w:r>
      <w:r w:rsidR="00093E94">
        <w:rPr>
          <w:rFonts w:ascii="David" w:hAnsi="David" w:cs="David" w:hint="cs"/>
          <w:sz w:val="20"/>
          <w:szCs w:val="20"/>
          <w:rtl/>
        </w:rPr>
        <w:t>)</w:t>
      </w:r>
      <w:r>
        <w:rPr>
          <w:rFonts w:ascii="David" w:hAnsi="David" w:cs="David" w:hint="cs"/>
          <w:sz w:val="20"/>
          <w:szCs w:val="20"/>
          <w:rtl/>
        </w:rPr>
        <w:t>.</w:t>
      </w:r>
    </w:p>
    <w:p w14:paraId="245520CF" w14:textId="30B8B27E" w:rsidR="00093E94" w:rsidRPr="00093E94" w:rsidRDefault="00E320F1" w:rsidP="00A306B1">
      <w:pPr>
        <w:pStyle w:val="a3"/>
        <w:numPr>
          <w:ilvl w:val="0"/>
          <w:numId w:val="69"/>
        </w:numPr>
        <w:jc w:val="both"/>
        <w:rPr>
          <w:rFonts w:ascii="David" w:hAnsi="David" w:cs="David"/>
          <w:sz w:val="20"/>
          <w:szCs w:val="20"/>
        </w:rPr>
      </w:pPr>
      <w:r>
        <w:rPr>
          <w:rFonts w:ascii="David" w:hAnsi="David" w:cs="David" w:hint="cs"/>
          <w:sz w:val="20"/>
          <w:szCs w:val="20"/>
          <w:rtl/>
        </w:rPr>
        <w:t>מימוש עצמי</w:t>
      </w:r>
      <w:r w:rsidR="00093E94">
        <w:rPr>
          <w:rFonts w:ascii="David" w:hAnsi="David" w:cs="David" w:hint="cs"/>
          <w:sz w:val="20"/>
          <w:szCs w:val="20"/>
          <w:rtl/>
        </w:rPr>
        <w:t xml:space="preserve"> (דגש </w:t>
      </w:r>
      <w:r w:rsidR="00093E94" w:rsidRPr="00093E94">
        <w:rPr>
          <w:rFonts w:ascii="David" w:hAnsi="David" w:cs="David" w:hint="cs"/>
          <w:sz w:val="20"/>
          <w:szCs w:val="20"/>
          <w:highlight w:val="yellow"/>
          <w:rtl/>
        </w:rPr>
        <w:t>ביועצי ההשקעות</w:t>
      </w:r>
      <w:r w:rsidR="00093E94">
        <w:rPr>
          <w:rFonts w:ascii="David" w:hAnsi="David" w:cs="David" w:hint="cs"/>
          <w:sz w:val="20"/>
          <w:szCs w:val="20"/>
          <w:rtl/>
        </w:rPr>
        <w:t>).</w:t>
      </w:r>
    </w:p>
    <w:p w14:paraId="19DFD460" w14:textId="1FF30B1C" w:rsidR="00093E94" w:rsidRDefault="00093E94" w:rsidP="00A306B1">
      <w:pPr>
        <w:jc w:val="both"/>
        <w:rPr>
          <w:rFonts w:ascii="David" w:hAnsi="David" w:cs="David"/>
          <w:sz w:val="20"/>
          <w:szCs w:val="20"/>
          <w:rtl/>
        </w:rPr>
      </w:pPr>
      <w:proofErr w:type="spellStart"/>
      <w:r>
        <w:rPr>
          <w:rFonts w:ascii="David" w:hAnsi="David" w:cs="David" w:hint="cs"/>
          <w:sz w:val="20"/>
          <w:szCs w:val="20"/>
          <w:rtl/>
        </w:rPr>
        <w:t>נפק"מ</w:t>
      </w:r>
      <w:proofErr w:type="spellEnd"/>
      <w:r>
        <w:rPr>
          <w:rFonts w:ascii="David" w:hAnsi="David" w:cs="David" w:hint="cs"/>
          <w:sz w:val="20"/>
          <w:szCs w:val="20"/>
          <w:rtl/>
        </w:rPr>
        <w:t xml:space="preserve"> בין </w:t>
      </w:r>
      <w:proofErr w:type="spellStart"/>
      <w:r>
        <w:rPr>
          <w:rFonts w:ascii="David" w:hAnsi="David" w:cs="David" w:hint="cs"/>
          <w:sz w:val="20"/>
          <w:szCs w:val="20"/>
          <w:rtl/>
        </w:rPr>
        <w:t>הרציונלים</w:t>
      </w:r>
      <w:proofErr w:type="spellEnd"/>
      <w:r>
        <w:rPr>
          <w:rFonts w:ascii="David" w:hAnsi="David" w:cs="David" w:hint="cs"/>
          <w:sz w:val="20"/>
          <w:szCs w:val="20"/>
          <w:rtl/>
        </w:rPr>
        <w:t>:</w:t>
      </w:r>
    </w:p>
    <w:p w14:paraId="49FDEC97" w14:textId="0E5BCD35" w:rsidR="00093E94" w:rsidRDefault="00093E94" w:rsidP="00A306B1">
      <w:pPr>
        <w:pStyle w:val="a3"/>
        <w:numPr>
          <w:ilvl w:val="0"/>
          <w:numId w:val="70"/>
        </w:numPr>
        <w:jc w:val="both"/>
        <w:rPr>
          <w:rFonts w:ascii="David" w:hAnsi="David" w:cs="David"/>
          <w:sz w:val="20"/>
          <w:szCs w:val="20"/>
        </w:rPr>
      </w:pPr>
      <w:r>
        <w:rPr>
          <w:rFonts w:ascii="David" w:hAnsi="David" w:cs="David" w:hint="cs"/>
          <w:sz w:val="20"/>
          <w:szCs w:val="20"/>
          <w:rtl/>
        </w:rPr>
        <w:t>עיסוק התנדבותי- זכות אם זה מימוש עצמי, לא זכות אם זה פרנסה.</w:t>
      </w:r>
    </w:p>
    <w:p w14:paraId="72DC2F1C" w14:textId="0ADA5163" w:rsidR="00093E94" w:rsidRDefault="00093E94" w:rsidP="00A306B1">
      <w:pPr>
        <w:pStyle w:val="a3"/>
        <w:numPr>
          <w:ilvl w:val="0"/>
          <w:numId w:val="70"/>
        </w:numPr>
        <w:jc w:val="both"/>
        <w:rPr>
          <w:rFonts w:ascii="David" w:hAnsi="David" w:cs="David"/>
          <w:sz w:val="20"/>
          <w:szCs w:val="20"/>
        </w:rPr>
      </w:pPr>
      <w:r>
        <w:rPr>
          <w:rFonts w:ascii="David" w:hAnsi="David" w:cs="David" w:hint="cs"/>
          <w:sz w:val="20"/>
          <w:szCs w:val="20"/>
          <w:rtl/>
        </w:rPr>
        <w:t xml:space="preserve">חלופת קצבה- </w:t>
      </w:r>
      <w:r w:rsidR="00A306B1">
        <w:rPr>
          <w:rFonts w:ascii="David" w:hAnsi="David" w:cs="David" w:hint="cs"/>
          <w:sz w:val="20"/>
          <w:szCs w:val="20"/>
          <w:rtl/>
        </w:rPr>
        <w:t xml:space="preserve">עדיין יש </w:t>
      </w:r>
      <w:r>
        <w:rPr>
          <w:rFonts w:ascii="David" w:hAnsi="David" w:cs="David" w:hint="cs"/>
          <w:sz w:val="20"/>
          <w:szCs w:val="20"/>
          <w:rtl/>
        </w:rPr>
        <w:t>זכות אם זה מימוש עצמי, לא זכות אם זה פרנסה.</w:t>
      </w:r>
    </w:p>
    <w:p w14:paraId="1CC3ED7B" w14:textId="6F54A15F" w:rsidR="00093E94" w:rsidRDefault="00093E94" w:rsidP="00A306B1">
      <w:pPr>
        <w:jc w:val="both"/>
        <w:rPr>
          <w:rFonts w:ascii="David" w:hAnsi="David" w:cs="David"/>
          <w:sz w:val="20"/>
          <w:szCs w:val="20"/>
          <w:rtl/>
        </w:rPr>
      </w:pPr>
      <w:r>
        <w:rPr>
          <w:rFonts w:ascii="David" w:hAnsi="David" w:cs="David" w:hint="cs"/>
          <w:sz w:val="20"/>
          <w:szCs w:val="20"/>
          <w:rtl/>
        </w:rPr>
        <w:t>רציונל נוסף:</w:t>
      </w:r>
    </w:p>
    <w:p w14:paraId="1CBF9E5E" w14:textId="20FBA1C4" w:rsidR="00093E94" w:rsidRDefault="00093E94" w:rsidP="00A306B1">
      <w:pPr>
        <w:pStyle w:val="a3"/>
        <w:numPr>
          <w:ilvl w:val="0"/>
          <w:numId w:val="71"/>
        </w:numPr>
        <w:jc w:val="both"/>
        <w:rPr>
          <w:rFonts w:ascii="David" w:hAnsi="David" w:cs="David"/>
          <w:sz w:val="20"/>
          <w:szCs w:val="20"/>
        </w:rPr>
      </w:pPr>
      <w:r>
        <w:rPr>
          <w:rFonts w:ascii="David" w:hAnsi="David" w:cs="David" w:hint="cs"/>
          <w:sz w:val="20"/>
          <w:szCs w:val="20"/>
          <w:rtl/>
        </w:rPr>
        <w:t>חיזוק התחרות לתועלת המשק, חוסר הגבלה על הפרט מלעסוק.</w:t>
      </w:r>
    </w:p>
    <w:p w14:paraId="10AF8444" w14:textId="77777777" w:rsidR="0031387C" w:rsidRDefault="00093E94" w:rsidP="00A306B1">
      <w:pPr>
        <w:jc w:val="both"/>
        <w:rPr>
          <w:rFonts w:ascii="David" w:hAnsi="David" w:cs="David"/>
          <w:sz w:val="20"/>
          <w:szCs w:val="20"/>
          <w:rtl/>
        </w:rPr>
      </w:pPr>
      <w:r>
        <w:rPr>
          <w:rFonts w:ascii="David" w:hAnsi="David" w:cs="David" w:hint="cs"/>
          <w:sz w:val="20"/>
          <w:szCs w:val="20"/>
          <w:rtl/>
        </w:rPr>
        <w:t xml:space="preserve">בפס"ד </w:t>
      </w:r>
      <w:r w:rsidRPr="00B7736E">
        <w:rPr>
          <w:rFonts w:ascii="David" w:hAnsi="David" w:cs="David" w:hint="cs"/>
          <w:sz w:val="20"/>
          <w:szCs w:val="20"/>
          <w:highlight w:val="yellow"/>
          <w:rtl/>
        </w:rPr>
        <w:t>כלל ומגדל</w:t>
      </w:r>
      <w:r>
        <w:rPr>
          <w:rFonts w:ascii="David" w:hAnsi="David" w:cs="David" w:hint="cs"/>
          <w:sz w:val="20"/>
          <w:szCs w:val="20"/>
          <w:rtl/>
        </w:rPr>
        <w:t xml:space="preserve"> השופט </w:t>
      </w:r>
      <w:r w:rsidRPr="00B7736E">
        <w:rPr>
          <w:rFonts w:ascii="David" w:hAnsi="David" w:cs="David" w:hint="cs"/>
          <w:sz w:val="20"/>
          <w:szCs w:val="20"/>
          <w:highlight w:val="green"/>
          <w:rtl/>
        </w:rPr>
        <w:t>לוין</w:t>
      </w:r>
      <w:r>
        <w:rPr>
          <w:rFonts w:ascii="David" w:hAnsi="David" w:cs="David" w:hint="cs"/>
          <w:sz w:val="20"/>
          <w:szCs w:val="20"/>
          <w:rtl/>
        </w:rPr>
        <w:t xml:space="preserve"> מחדש </w:t>
      </w:r>
      <w:r w:rsidR="00B7736E">
        <w:rPr>
          <w:rFonts w:ascii="David" w:hAnsi="David" w:cs="David" w:hint="cs"/>
          <w:sz w:val="20"/>
          <w:szCs w:val="20"/>
          <w:rtl/>
        </w:rPr>
        <w:t xml:space="preserve">שבבסיס חופש העיסוק מונח גם חופש התחרות. גם בפס"ד </w:t>
      </w:r>
      <w:r w:rsidR="00B7736E" w:rsidRPr="00B7736E">
        <w:rPr>
          <w:rFonts w:ascii="David" w:hAnsi="David" w:cs="David" w:hint="cs"/>
          <w:sz w:val="20"/>
          <w:szCs w:val="20"/>
          <w:highlight w:val="yellow"/>
          <w:rtl/>
        </w:rPr>
        <w:t>אורון</w:t>
      </w:r>
      <w:r w:rsidR="00B7736E">
        <w:rPr>
          <w:rFonts w:ascii="David" w:hAnsi="David" w:cs="David" w:hint="cs"/>
          <w:sz w:val="20"/>
          <w:szCs w:val="20"/>
          <w:rtl/>
        </w:rPr>
        <w:t xml:space="preserve"> נאמר כך.</w:t>
      </w:r>
    </w:p>
    <w:p w14:paraId="7079B165" w14:textId="0F7D3BF3" w:rsidR="00093E94" w:rsidRDefault="0031387C" w:rsidP="00A306B1">
      <w:pPr>
        <w:jc w:val="both"/>
        <w:rPr>
          <w:rFonts w:ascii="David" w:hAnsi="David" w:cs="David"/>
          <w:sz w:val="20"/>
          <w:szCs w:val="20"/>
          <w:rtl/>
        </w:rPr>
      </w:pPr>
      <w:r w:rsidRPr="0031387C">
        <w:rPr>
          <w:rFonts w:ascii="David" w:hAnsi="David" w:cs="David" w:hint="cs"/>
          <w:sz w:val="20"/>
          <w:szCs w:val="20"/>
          <w:highlight w:val="cyan"/>
          <w:rtl/>
        </w:rPr>
        <w:t>גרוס</w:t>
      </w:r>
      <w:r w:rsidR="00B7736E">
        <w:rPr>
          <w:rFonts w:ascii="David" w:hAnsi="David" w:cs="David" w:hint="cs"/>
          <w:sz w:val="20"/>
          <w:szCs w:val="20"/>
          <w:rtl/>
        </w:rPr>
        <w:t xml:space="preserve">- המעבר ההיסטורי בין </w:t>
      </w:r>
      <w:proofErr w:type="spellStart"/>
      <w:r w:rsidR="00B7736E">
        <w:rPr>
          <w:rFonts w:ascii="David" w:hAnsi="David" w:cs="David" w:hint="cs"/>
          <w:sz w:val="20"/>
          <w:szCs w:val="20"/>
          <w:rtl/>
        </w:rPr>
        <w:t>הרציונלים</w:t>
      </w:r>
      <w:proofErr w:type="spellEnd"/>
      <w:r w:rsidR="00B7736E">
        <w:rPr>
          <w:rFonts w:ascii="David" w:hAnsi="David" w:cs="David" w:hint="cs"/>
          <w:sz w:val="20"/>
          <w:szCs w:val="20"/>
          <w:rtl/>
        </w:rPr>
        <w:t xml:space="preserve"> הולך יותר חלק עם המימוש העצמי מאשר עם הפרנסה</w:t>
      </w:r>
      <w:r>
        <w:rPr>
          <w:rFonts w:ascii="David" w:hAnsi="David" w:cs="David" w:hint="cs"/>
          <w:sz w:val="20"/>
          <w:szCs w:val="20"/>
          <w:rtl/>
        </w:rPr>
        <w:t xml:space="preserve">. אימוץ רציונל התחרות פוגע באופן ישיר ברציונל הפרנסה, גרוס טוען שזה יוצר יתרון </w:t>
      </w:r>
      <w:r w:rsidR="00A306B1">
        <w:rPr>
          <w:rFonts w:ascii="David" w:hAnsi="David" w:cs="David" w:hint="cs"/>
          <w:sz w:val="20"/>
          <w:szCs w:val="20"/>
          <w:rtl/>
        </w:rPr>
        <w:t>לחזקים</w:t>
      </w:r>
      <w:r>
        <w:rPr>
          <w:rFonts w:ascii="David" w:hAnsi="David" w:cs="David" w:hint="cs"/>
          <w:sz w:val="20"/>
          <w:szCs w:val="20"/>
          <w:rtl/>
        </w:rPr>
        <w:t xml:space="preserve"> אל מול </w:t>
      </w:r>
      <w:r w:rsidR="00A306B1">
        <w:rPr>
          <w:rFonts w:ascii="David" w:hAnsi="David" w:cs="David" w:hint="cs"/>
          <w:sz w:val="20"/>
          <w:szCs w:val="20"/>
          <w:rtl/>
        </w:rPr>
        <w:t>החלשים</w:t>
      </w:r>
      <w:r>
        <w:rPr>
          <w:rFonts w:ascii="David" w:hAnsi="David" w:cs="David" w:hint="cs"/>
          <w:sz w:val="20"/>
          <w:szCs w:val="20"/>
          <w:rtl/>
        </w:rPr>
        <w:t xml:space="preserve"> בחברה ולכן בעייתי.</w:t>
      </w:r>
    </w:p>
    <w:p w14:paraId="7CCB4536" w14:textId="5BF1DD66" w:rsidR="0031387C" w:rsidRDefault="0031387C" w:rsidP="00A306B1">
      <w:pPr>
        <w:jc w:val="both"/>
        <w:rPr>
          <w:rFonts w:ascii="David" w:hAnsi="David" w:cs="David"/>
          <w:sz w:val="20"/>
          <w:szCs w:val="20"/>
          <w:rtl/>
        </w:rPr>
      </w:pPr>
      <w:r>
        <w:rPr>
          <w:rFonts w:ascii="David" w:hAnsi="David" w:cs="David" w:hint="cs"/>
          <w:sz w:val="20"/>
          <w:szCs w:val="20"/>
          <w:rtl/>
        </w:rPr>
        <w:t>בסופו של דבר בית המשפט פסל את רציונל הפרנסה ו</w:t>
      </w:r>
      <w:r w:rsidR="00A306B1">
        <w:rPr>
          <w:rFonts w:ascii="David" w:hAnsi="David" w:cs="David" w:hint="cs"/>
          <w:sz w:val="20"/>
          <w:szCs w:val="20"/>
          <w:rtl/>
        </w:rPr>
        <w:t>בחר בר</w:t>
      </w:r>
      <w:r>
        <w:rPr>
          <w:rFonts w:ascii="David" w:hAnsi="David" w:cs="David" w:hint="cs"/>
          <w:sz w:val="20"/>
          <w:szCs w:val="20"/>
          <w:rtl/>
        </w:rPr>
        <w:t>ציונל המימוש העצמי</w:t>
      </w:r>
      <w:r w:rsidR="00A306B1">
        <w:rPr>
          <w:rFonts w:ascii="David" w:hAnsi="David" w:cs="David" w:hint="cs"/>
          <w:sz w:val="20"/>
          <w:szCs w:val="20"/>
          <w:rtl/>
        </w:rPr>
        <w:t xml:space="preserve"> וחופש התחרות</w:t>
      </w:r>
      <w:r>
        <w:rPr>
          <w:rFonts w:ascii="David" w:hAnsi="David" w:cs="David" w:hint="cs"/>
          <w:sz w:val="20"/>
          <w:szCs w:val="20"/>
          <w:rtl/>
        </w:rPr>
        <w:t>.</w:t>
      </w:r>
    </w:p>
    <w:p w14:paraId="0562ED4B" w14:textId="77777777" w:rsidR="00AF4CFE" w:rsidRDefault="00AF4CFE" w:rsidP="00AF4CFE">
      <w:pPr>
        <w:jc w:val="both"/>
        <w:rPr>
          <w:rFonts w:ascii="David" w:hAnsi="David" w:cs="David"/>
          <w:sz w:val="20"/>
          <w:szCs w:val="20"/>
          <w:rtl/>
        </w:rPr>
      </w:pPr>
      <w:r>
        <w:rPr>
          <w:rFonts w:ascii="David" w:hAnsi="David" w:cs="David" w:hint="cs"/>
          <w:sz w:val="20"/>
          <w:szCs w:val="20"/>
          <w:rtl/>
        </w:rPr>
        <w:t xml:space="preserve">תחילת המהפכה החוקתית </w:t>
      </w:r>
      <w:r w:rsidRPr="00AF4CFE">
        <w:rPr>
          <w:rFonts w:ascii="David" w:hAnsi="David" w:cs="David" w:hint="cs"/>
          <w:sz w:val="20"/>
          <w:szCs w:val="20"/>
          <w:highlight w:val="yellow"/>
          <w:rtl/>
        </w:rPr>
        <w:t>במנהלי ההשקעות</w:t>
      </w:r>
      <w:r>
        <w:rPr>
          <w:rFonts w:ascii="David" w:hAnsi="David" w:cs="David" w:hint="cs"/>
          <w:sz w:val="20"/>
          <w:szCs w:val="20"/>
          <w:rtl/>
        </w:rPr>
        <w:t xml:space="preserve"> נעשתה על ידי ברק בשביל לפתוח צוהר לביקורת שיפוטית אולם הדבר לא היה חייב להגיע לכך והייתה חריגה מסמכות כיוון שהשאלה כמה מבחנים אדם צריך לעבור בשביל לעבוד בעבודה מסוימת איננה שאלה שפיטה(</w:t>
      </w:r>
      <w:r w:rsidRPr="00AF4CFE">
        <w:rPr>
          <w:rFonts w:ascii="David" w:hAnsi="David" w:cs="David" w:hint="cs"/>
          <w:sz w:val="20"/>
          <w:szCs w:val="20"/>
          <w:highlight w:val="cyan"/>
          <w:rtl/>
        </w:rPr>
        <w:t xml:space="preserve">עלי </w:t>
      </w:r>
      <w:proofErr w:type="spellStart"/>
      <w:r w:rsidRPr="00AF4CFE">
        <w:rPr>
          <w:rFonts w:ascii="David" w:hAnsi="David" w:cs="David" w:hint="cs"/>
          <w:sz w:val="20"/>
          <w:szCs w:val="20"/>
          <w:highlight w:val="cyan"/>
          <w:rtl/>
        </w:rPr>
        <w:t>זלצברג</w:t>
      </w:r>
      <w:proofErr w:type="spellEnd"/>
      <w:r w:rsidRPr="00AF4CFE">
        <w:rPr>
          <w:rFonts w:ascii="David" w:hAnsi="David" w:cs="David" w:hint="cs"/>
          <w:sz w:val="20"/>
          <w:szCs w:val="20"/>
          <w:highlight w:val="cyan"/>
          <w:rtl/>
        </w:rPr>
        <w:t xml:space="preserve"> וקידר</w:t>
      </w:r>
      <w:r>
        <w:rPr>
          <w:rFonts w:ascii="David" w:hAnsi="David" w:cs="David" w:hint="cs"/>
          <w:sz w:val="20"/>
          <w:szCs w:val="20"/>
          <w:rtl/>
        </w:rPr>
        <w:t>).</w:t>
      </w:r>
    </w:p>
    <w:p w14:paraId="734CBE4D" w14:textId="040320A7" w:rsidR="0031387C" w:rsidRDefault="0031387C" w:rsidP="00A306B1">
      <w:pPr>
        <w:jc w:val="both"/>
        <w:rPr>
          <w:rFonts w:ascii="David" w:hAnsi="David" w:cs="David"/>
          <w:sz w:val="20"/>
          <w:szCs w:val="20"/>
          <w:rtl/>
        </w:rPr>
      </w:pPr>
      <w:r>
        <w:rPr>
          <w:rFonts w:ascii="David" w:hAnsi="David" w:cs="David" w:hint="cs"/>
          <w:sz w:val="20"/>
          <w:szCs w:val="20"/>
          <w:rtl/>
        </w:rPr>
        <w:t>פגיעה בחופש העיסוק היא פגיעה מהותית ולא רק פורמלית ואם יש חוק לפיו רק חברה מסוימת יכולה להעניק רישיונות או דברים בסגנון אז גם זו פגיעה בחופש העיסוק (</w:t>
      </w:r>
      <w:proofErr w:type="spellStart"/>
      <w:r w:rsidRPr="0031387C">
        <w:rPr>
          <w:rFonts w:ascii="David" w:hAnsi="David" w:cs="David" w:hint="cs"/>
          <w:sz w:val="20"/>
          <w:szCs w:val="20"/>
          <w:highlight w:val="yellow"/>
          <w:rtl/>
        </w:rPr>
        <w:t>לם</w:t>
      </w:r>
      <w:proofErr w:type="spellEnd"/>
      <w:r>
        <w:rPr>
          <w:rFonts w:ascii="David" w:hAnsi="David" w:cs="David" w:hint="cs"/>
          <w:sz w:val="20"/>
          <w:szCs w:val="20"/>
          <w:rtl/>
        </w:rPr>
        <w:t>).</w:t>
      </w:r>
    </w:p>
    <w:p w14:paraId="38C27241" w14:textId="347D84C3" w:rsidR="0031387C" w:rsidRDefault="003F1D60" w:rsidP="00A306B1">
      <w:pPr>
        <w:pStyle w:val="4"/>
        <w:jc w:val="both"/>
        <w:rPr>
          <w:rtl/>
        </w:rPr>
      </w:pPr>
      <w:r>
        <w:rPr>
          <w:rFonts w:hint="cs"/>
          <w:rtl/>
        </w:rPr>
        <w:t xml:space="preserve">היחס בין חופש העיסוק לחו"י </w:t>
      </w:r>
      <w:proofErr w:type="spellStart"/>
      <w:r>
        <w:rPr>
          <w:rFonts w:hint="cs"/>
          <w:rtl/>
        </w:rPr>
        <w:t>כהאו"ח</w:t>
      </w:r>
      <w:proofErr w:type="spellEnd"/>
    </w:p>
    <w:p w14:paraId="4E5AF033" w14:textId="1037BFE9" w:rsidR="003F1D60" w:rsidRDefault="003F1D60" w:rsidP="00A306B1">
      <w:pPr>
        <w:jc w:val="both"/>
        <w:rPr>
          <w:rFonts w:ascii="David" w:hAnsi="David" w:cs="David"/>
          <w:sz w:val="20"/>
          <w:szCs w:val="20"/>
          <w:rtl/>
        </w:rPr>
      </w:pPr>
      <w:r>
        <w:rPr>
          <w:rFonts w:ascii="David" w:hAnsi="David" w:cs="David" w:hint="cs"/>
          <w:sz w:val="20"/>
          <w:szCs w:val="20"/>
          <w:rtl/>
        </w:rPr>
        <w:t xml:space="preserve">בחו"י חופש העיסוק יש פסקת התגברות ואילו בחו"י </w:t>
      </w:r>
      <w:proofErr w:type="spellStart"/>
      <w:r>
        <w:rPr>
          <w:rFonts w:ascii="David" w:hAnsi="David" w:cs="David" w:hint="cs"/>
          <w:sz w:val="20"/>
          <w:szCs w:val="20"/>
          <w:rtl/>
        </w:rPr>
        <w:t>כהוא"ח</w:t>
      </w:r>
      <w:proofErr w:type="spellEnd"/>
      <w:r>
        <w:rPr>
          <w:rFonts w:ascii="David" w:hAnsi="David" w:cs="David" w:hint="cs"/>
          <w:sz w:val="20"/>
          <w:szCs w:val="20"/>
          <w:rtl/>
        </w:rPr>
        <w:t xml:space="preserve"> אין.</w:t>
      </w:r>
    </w:p>
    <w:p w14:paraId="7B29B140" w14:textId="50E9F3A1" w:rsidR="003F1D60" w:rsidRDefault="003F1D60" w:rsidP="00A306B1">
      <w:pPr>
        <w:jc w:val="both"/>
        <w:rPr>
          <w:rFonts w:ascii="David" w:hAnsi="David" w:cs="David"/>
          <w:sz w:val="20"/>
          <w:szCs w:val="20"/>
          <w:rtl/>
        </w:rPr>
      </w:pPr>
      <w:r>
        <w:rPr>
          <w:rFonts w:ascii="David" w:hAnsi="David" w:cs="David" w:hint="cs"/>
          <w:b/>
          <w:bCs/>
          <w:sz w:val="20"/>
          <w:szCs w:val="20"/>
          <w:rtl/>
        </w:rPr>
        <w:t>ש-</w:t>
      </w:r>
      <w:r>
        <w:rPr>
          <w:rFonts w:ascii="David" w:hAnsi="David" w:cs="David" w:hint="cs"/>
          <w:sz w:val="20"/>
          <w:szCs w:val="20"/>
          <w:rtl/>
        </w:rPr>
        <w:t xml:space="preserve"> בעצם כל פגיעה בחופש העיסוק היא פגיעה בכבוד האדם וחירותו, אז פסקת ההתגברות לא רלוונטית.</w:t>
      </w:r>
    </w:p>
    <w:p w14:paraId="344A5376" w14:textId="5C23090A" w:rsidR="003F1D60" w:rsidRDefault="003F1D60" w:rsidP="00A306B1">
      <w:pPr>
        <w:jc w:val="both"/>
        <w:rPr>
          <w:rFonts w:ascii="David" w:hAnsi="David" w:cs="David"/>
          <w:sz w:val="20"/>
          <w:szCs w:val="20"/>
          <w:rtl/>
        </w:rPr>
      </w:pPr>
      <w:r>
        <w:rPr>
          <w:rFonts w:ascii="David" w:hAnsi="David" w:cs="David" w:hint="cs"/>
          <w:b/>
          <w:bCs/>
          <w:sz w:val="20"/>
          <w:szCs w:val="20"/>
          <w:rtl/>
        </w:rPr>
        <w:t>ת-</w:t>
      </w:r>
      <w:r>
        <w:rPr>
          <w:rFonts w:ascii="David" w:hAnsi="David" w:cs="David" w:hint="cs"/>
          <w:sz w:val="20"/>
          <w:szCs w:val="20"/>
          <w:rtl/>
        </w:rPr>
        <w:t xml:space="preserve"> צריך שלושה חלקים מצטברים בשביל לעמוד בפסקת ההתגברות</w:t>
      </w:r>
      <w:r w:rsidR="00A159ED">
        <w:rPr>
          <w:rFonts w:ascii="David" w:hAnsi="David" w:cs="David" w:hint="cs"/>
          <w:sz w:val="20"/>
          <w:szCs w:val="20"/>
          <w:rtl/>
        </w:rPr>
        <w:t xml:space="preserve"> (</w:t>
      </w:r>
      <w:r w:rsidR="00A159ED" w:rsidRPr="00A159ED">
        <w:rPr>
          <w:rFonts w:ascii="David" w:hAnsi="David" w:cs="David" w:hint="cs"/>
          <w:sz w:val="20"/>
          <w:szCs w:val="20"/>
          <w:highlight w:val="green"/>
          <w:rtl/>
        </w:rPr>
        <w:t>ברק</w:t>
      </w:r>
      <w:r w:rsidR="00A159ED">
        <w:rPr>
          <w:rFonts w:ascii="David" w:hAnsi="David" w:cs="David" w:hint="cs"/>
          <w:sz w:val="20"/>
          <w:szCs w:val="20"/>
          <w:rtl/>
        </w:rPr>
        <w:t xml:space="preserve">, </w:t>
      </w:r>
      <w:proofErr w:type="spellStart"/>
      <w:r w:rsidR="00A159ED" w:rsidRPr="00AF4CFE">
        <w:rPr>
          <w:rFonts w:ascii="David" w:hAnsi="David" w:cs="David" w:hint="cs"/>
          <w:sz w:val="20"/>
          <w:szCs w:val="20"/>
          <w:highlight w:val="yellow"/>
          <w:rtl/>
        </w:rPr>
        <w:t>מיטראל</w:t>
      </w:r>
      <w:proofErr w:type="spellEnd"/>
      <w:r w:rsidR="00A159ED">
        <w:rPr>
          <w:rFonts w:ascii="David" w:hAnsi="David" w:cs="David" w:hint="cs"/>
          <w:sz w:val="20"/>
          <w:szCs w:val="20"/>
          <w:rtl/>
        </w:rPr>
        <w:t>)</w:t>
      </w:r>
      <w:r>
        <w:rPr>
          <w:rFonts w:ascii="David" w:hAnsi="David" w:cs="David" w:hint="cs"/>
          <w:sz w:val="20"/>
          <w:szCs w:val="20"/>
          <w:rtl/>
        </w:rPr>
        <w:t>:</w:t>
      </w:r>
    </w:p>
    <w:p w14:paraId="4635789D" w14:textId="05E926A8" w:rsidR="003F1D60" w:rsidRDefault="003F1D60" w:rsidP="00A306B1">
      <w:pPr>
        <w:pStyle w:val="a3"/>
        <w:numPr>
          <w:ilvl w:val="0"/>
          <w:numId w:val="72"/>
        </w:numPr>
        <w:jc w:val="both"/>
        <w:rPr>
          <w:rFonts w:ascii="David" w:hAnsi="David" w:cs="David"/>
          <w:sz w:val="20"/>
          <w:szCs w:val="20"/>
        </w:rPr>
      </w:pPr>
      <w:r>
        <w:rPr>
          <w:rFonts w:ascii="David" w:hAnsi="David" w:cs="David" w:hint="cs"/>
          <w:sz w:val="20"/>
          <w:szCs w:val="20"/>
          <w:rtl/>
        </w:rPr>
        <w:t>אם הפגיעה בחופש העיסוק מייצרת תופעת לוואי של פגיעה בכבוד האדם ולא פגיעה מתוכננת.</w:t>
      </w:r>
    </w:p>
    <w:p w14:paraId="5C7CBD61" w14:textId="7EC580A1" w:rsidR="003F1D60" w:rsidRDefault="003F1D60" w:rsidP="00A306B1">
      <w:pPr>
        <w:pStyle w:val="a3"/>
        <w:numPr>
          <w:ilvl w:val="0"/>
          <w:numId w:val="72"/>
        </w:numPr>
        <w:jc w:val="both"/>
        <w:rPr>
          <w:rFonts w:ascii="David" w:hAnsi="David" w:cs="David"/>
          <w:sz w:val="20"/>
          <w:szCs w:val="20"/>
        </w:rPr>
      </w:pPr>
      <w:r>
        <w:rPr>
          <w:rFonts w:ascii="David" w:hAnsi="David" w:cs="David" w:hint="cs"/>
          <w:sz w:val="20"/>
          <w:szCs w:val="20"/>
          <w:rtl/>
        </w:rPr>
        <w:t>הפגיעה העיקרית היא פגיעה בחופש העיסוק ולא בכבוד האדם.</w:t>
      </w:r>
    </w:p>
    <w:p w14:paraId="79E48BC8" w14:textId="614A0A27" w:rsidR="003F1D60" w:rsidRDefault="003F1D60" w:rsidP="00A306B1">
      <w:pPr>
        <w:pStyle w:val="a3"/>
        <w:numPr>
          <w:ilvl w:val="0"/>
          <w:numId w:val="72"/>
        </w:numPr>
        <w:jc w:val="both"/>
        <w:rPr>
          <w:rFonts w:ascii="David" w:hAnsi="David" w:cs="David"/>
          <w:sz w:val="20"/>
          <w:szCs w:val="20"/>
        </w:rPr>
      </w:pPr>
      <w:r>
        <w:rPr>
          <w:rFonts w:ascii="David" w:hAnsi="David" w:cs="David" w:hint="cs"/>
          <w:sz w:val="20"/>
          <w:szCs w:val="20"/>
          <w:rtl/>
        </w:rPr>
        <w:t>הפגיעה בכבוד האדם אינה בעלת עוצמה ממשית.</w:t>
      </w:r>
    </w:p>
    <w:p w14:paraId="6FA92698" w14:textId="76957F7D" w:rsidR="003F360B" w:rsidRPr="003F360B" w:rsidRDefault="00A159ED" w:rsidP="003F360B">
      <w:pPr>
        <w:pStyle w:val="1"/>
        <w:rPr>
          <w:rtl/>
        </w:rPr>
      </w:pPr>
      <w:r>
        <w:rPr>
          <w:rFonts w:hint="cs"/>
          <w:rtl/>
        </w:rPr>
        <w:lastRenderedPageBreak/>
        <w:t>הזכות לשוויון</w:t>
      </w:r>
    </w:p>
    <w:p w14:paraId="552CAF6A" w14:textId="3E5EDC32" w:rsidR="00A159ED" w:rsidRDefault="00A159ED" w:rsidP="00A159ED">
      <w:pPr>
        <w:pStyle w:val="2"/>
        <w:rPr>
          <w:rtl/>
        </w:rPr>
      </w:pPr>
      <w:r>
        <w:rPr>
          <w:rFonts w:hint="cs"/>
          <w:rtl/>
        </w:rPr>
        <w:t>השווין האריסטוטלי</w:t>
      </w:r>
    </w:p>
    <w:p w14:paraId="0745DE90" w14:textId="5920AE13" w:rsidR="00A159ED" w:rsidRDefault="00A159ED" w:rsidP="00A159ED">
      <w:pPr>
        <w:rPr>
          <w:rFonts w:ascii="David" w:hAnsi="David" w:cs="David"/>
          <w:sz w:val="20"/>
          <w:szCs w:val="20"/>
          <w:rtl/>
        </w:rPr>
      </w:pPr>
      <w:r>
        <w:rPr>
          <w:rFonts w:ascii="David" w:hAnsi="David" w:cs="David" w:hint="cs"/>
          <w:sz w:val="20"/>
          <w:szCs w:val="20"/>
          <w:rtl/>
        </w:rPr>
        <w:t>על פי ארי</w:t>
      </w:r>
      <w:r w:rsidR="00DC7586">
        <w:rPr>
          <w:rFonts w:ascii="David" w:hAnsi="David" w:cs="David" w:hint="cs"/>
          <w:sz w:val="20"/>
          <w:szCs w:val="20"/>
          <w:rtl/>
        </w:rPr>
        <w:t xml:space="preserve">סטו השוויון הוא מתן יחס שווה לשווים. נגדיר את זה לפי השאלה האם השוני הוא רלוונטי. </w:t>
      </w:r>
    </w:p>
    <w:p w14:paraId="55C2F301" w14:textId="3BB5C6A8" w:rsidR="00DC7586" w:rsidRDefault="00DC7586" w:rsidP="00A159ED">
      <w:pPr>
        <w:rPr>
          <w:rFonts w:ascii="David" w:hAnsi="David" w:cs="David"/>
          <w:sz w:val="20"/>
          <w:szCs w:val="20"/>
          <w:rtl/>
        </w:rPr>
      </w:pPr>
      <w:r>
        <w:rPr>
          <w:rFonts w:ascii="David" w:hAnsi="David" w:cs="David" w:hint="cs"/>
          <w:b/>
          <w:bCs/>
          <w:sz w:val="20"/>
          <w:szCs w:val="20"/>
          <w:rtl/>
        </w:rPr>
        <w:t xml:space="preserve">בעיה- </w:t>
      </w:r>
      <w:r>
        <w:rPr>
          <w:rFonts w:ascii="David" w:hAnsi="David" w:cs="David" w:hint="cs"/>
          <w:sz w:val="20"/>
          <w:szCs w:val="20"/>
          <w:rtl/>
        </w:rPr>
        <w:t>זה ייתן לנו רק אפשרות אחת, אם השוני רלוונטי אז אין כל פגיעה בשוויון.</w:t>
      </w:r>
    </w:p>
    <w:p w14:paraId="188C0F85" w14:textId="367C4B66" w:rsidR="006B4052" w:rsidRDefault="006B4052" w:rsidP="006B4052">
      <w:pPr>
        <w:rPr>
          <w:rFonts w:ascii="David" w:hAnsi="David" w:cs="David"/>
          <w:sz w:val="20"/>
          <w:szCs w:val="20"/>
          <w:rtl/>
        </w:rPr>
      </w:pPr>
      <w:r>
        <w:rPr>
          <w:rFonts w:ascii="David" w:hAnsi="David" w:cs="David" w:hint="cs"/>
          <w:sz w:val="20"/>
          <w:szCs w:val="20"/>
          <w:rtl/>
        </w:rPr>
        <w:t>בשביל להוכיח שוני רלוונטי צריך להציג זאת בנתונים ולא מספיק רק להגיד כי הוא קיים (</w:t>
      </w:r>
      <w:r w:rsidRPr="006B4052">
        <w:rPr>
          <w:rFonts w:ascii="David" w:hAnsi="David" w:cs="David" w:hint="cs"/>
          <w:sz w:val="20"/>
          <w:szCs w:val="20"/>
          <w:highlight w:val="green"/>
          <w:rtl/>
        </w:rPr>
        <w:t>ברק</w:t>
      </w:r>
      <w:r>
        <w:rPr>
          <w:rFonts w:ascii="David" w:hAnsi="David" w:cs="David" w:hint="cs"/>
          <w:sz w:val="20"/>
          <w:szCs w:val="20"/>
          <w:rtl/>
        </w:rPr>
        <w:t xml:space="preserve">, </w:t>
      </w:r>
      <w:proofErr w:type="spellStart"/>
      <w:r w:rsidRPr="006B4052">
        <w:rPr>
          <w:rFonts w:ascii="David" w:hAnsi="David" w:cs="David" w:hint="cs"/>
          <w:sz w:val="20"/>
          <w:szCs w:val="20"/>
          <w:highlight w:val="yellow"/>
          <w:rtl/>
        </w:rPr>
        <w:t>עדאלה</w:t>
      </w:r>
      <w:proofErr w:type="spellEnd"/>
      <w:r>
        <w:rPr>
          <w:rFonts w:ascii="David" w:hAnsi="David" w:cs="David" w:hint="cs"/>
          <w:sz w:val="20"/>
          <w:szCs w:val="20"/>
          <w:rtl/>
        </w:rPr>
        <w:t xml:space="preserve">). </w:t>
      </w:r>
    </w:p>
    <w:p w14:paraId="596569C3" w14:textId="3C5466EB" w:rsidR="006B4052" w:rsidRDefault="006B4052" w:rsidP="006B4052">
      <w:pPr>
        <w:rPr>
          <w:rFonts w:ascii="David" w:hAnsi="David" w:cs="David"/>
          <w:sz w:val="20"/>
          <w:szCs w:val="20"/>
          <w:rtl/>
        </w:rPr>
      </w:pPr>
      <w:r>
        <w:rPr>
          <w:rFonts w:ascii="David" w:hAnsi="David" w:cs="David" w:hint="cs"/>
          <w:sz w:val="20"/>
          <w:szCs w:val="20"/>
          <w:rtl/>
        </w:rPr>
        <w:t xml:space="preserve">בפס"ד </w:t>
      </w:r>
      <w:proofErr w:type="spellStart"/>
      <w:r w:rsidRPr="006B4052">
        <w:rPr>
          <w:rFonts w:ascii="David" w:hAnsi="David" w:cs="David" w:hint="cs"/>
          <w:sz w:val="20"/>
          <w:szCs w:val="20"/>
          <w:highlight w:val="yellow"/>
          <w:rtl/>
        </w:rPr>
        <w:t>עדאלה</w:t>
      </w:r>
      <w:proofErr w:type="spellEnd"/>
      <w:r>
        <w:rPr>
          <w:rFonts w:ascii="David" w:hAnsi="David" w:cs="David" w:hint="cs"/>
          <w:sz w:val="20"/>
          <w:szCs w:val="20"/>
          <w:rtl/>
        </w:rPr>
        <w:t xml:space="preserve"> (השני) </w:t>
      </w:r>
      <w:proofErr w:type="spellStart"/>
      <w:r w:rsidRPr="006B4052">
        <w:rPr>
          <w:rFonts w:ascii="David" w:hAnsi="David" w:cs="David" w:hint="cs"/>
          <w:sz w:val="20"/>
          <w:szCs w:val="20"/>
          <w:highlight w:val="green"/>
          <w:rtl/>
        </w:rPr>
        <w:t>סולברג</w:t>
      </w:r>
      <w:proofErr w:type="spellEnd"/>
      <w:r>
        <w:rPr>
          <w:rFonts w:ascii="David" w:hAnsi="David" w:cs="David" w:hint="cs"/>
          <w:sz w:val="20"/>
          <w:szCs w:val="20"/>
          <w:rtl/>
        </w:rPr>
        <w:t xml:space="preserve"> סובר שלא צריך לדון בשאלת הרלוונטיות של השוני בשלב הראשון של בחינת הזכות כי אם בשלב השלישי של בחינת המידתיות של הפגיעה בשוני.</w:t>
      </w:r>
    </w:p>
    <w:p w14:paraId="0DD65245" w14:textId="182A417D" w:rsidR="00DC7586" w:rsidRPr="00DC7586" w:rsidRDefault="00DC7586" w:rsidP="00DC7586">
      <w:pPr>
        <w:pStyle w:val="4"/>
        <w:rPr>
          <w:rtl/>
        </w:rPr>
      </w:pPr>
      <w:r>
        <w:rPr>
          <w:rFonts w:hint="cs"/>
          <w:rtl/>
        </w:rPr>
        <w:t xml:space="preserve">שוויון לאחר הוכחת </w:t>
      </w:r>
      <w:r w:rsidR="00A64CA1">
        <w:rPr>
          <w:rFonts w:hint="cs"/>
          <w:rtl/>
        </w:rPr>
        <w:t>שוני רלוונטי</w:t>
      </w:r>
    </w:p>
    <w:p w14:paraId="22A146B4" w14:textId="374C05A6" w:rsidR="0031387C" w:rsidRDefault="00A64CA1" w:rsidP="00093E94">
      <w:pPr>
        <w:rPr>
          <w:rFonts w:ascii="David" w:hAnsi="David" w:cs="David"/>
          <w:sz w:val="20"/>
          <w:szCs w:val="20"/>
          <w:rtl/>
        </w:rPr>
      </w:pPr>
      <w:r>
        <w:rPr>
          <w:rFonts w:ascii="David" w:hAnsi="David" w:cs="David" w:hint="cs"/>
          <w:sz w:val="20"/>
          <w:szCs w:val="20"/>
          <w:rtl/>
        </w:rPr>
        <w:t xml:space="preserve">בפס"ד </w:t>
      </w:r>
      <w:r w:rsidRPr="00AD4D52">
        <w:rPr>
          <w:rFonts w:ascii="David" w:hAnsi="David" w:cs="David" w:hint="cs"/>
          <w:sz w:val="20"/>
          <w:szCs w:val="20"/>
          <w:highlight w:val="yellow"/>
          <w:rtl/>
        </w:rPr>
        <w:t>מילר</w:t>
      </w:r>
      <w:r>
        <w:rPr>
          <w:rFonts w:ascii="David" w:hAnsi="David" w:cs="David" w:hint="cs"/>
          <w:sz w:val="20"/>
          <w:szCs w:val="20"/>
          <w:rtl/>
        </w:rPr>
        <w:t xml:space="preserve"> הוצג שוני רלוונטי על ידי המדינה וכל אחד מהשופטים התייחס לזה בצורה אחרת:</w:t>
      </w:r>
    </w:p>
    <w:p w14:paraId="7A817F74" w14:textId="0AE125DD" w:rsidR="00A64CA1" w:rsidRDefault="00A64CA1" w:rsidP="00093E94">
      <w:pPr>
        <w:rPr>
          <w:rFonts w:ascii="David" w:hAnsi="David" w:cs="David"/>
          <w:sz w:val="20"/>
          <w:szCs w:val="20"/>
          <w:rtl/>
        </w:rPr>
      </w:pPr>
      <w:r w:rsidRPr="00AD4D52">
        <w:rPr>
          <w:rFonts w:ascii="David" w:hAnsi="David" w:cs="David" w:hint="cs"/>
          <w:sz w:val="20"/>
          <w:szCs w:val="20"/>
          <w:highlight w:val="green"/>
          <w:rtl/>
        </w:rPr>
        <w:t>מצא</w:t>
      </w:r>
      <w:r>
        <w:rPr>
          <w:rFonts w:ascii="David" w:hAnsi="David" w:cs="David" w:hint="cs"/>
          <w:sz w:val="20"/>
          <w:szCs w:val="20"/>
          <w:rtl/>
        </w:rPr>
        <w:t>- השוני הרלוונטי הוא ספקולטיבי, אם הוא היה מוכח היינו פוסקים בעד המדינה אבל הוא מבוסס על בסיס הסתברויות.</w:t>
      </w:r>
    </w:p>
    <w:p w14:paraId="7A764156" w14:textId="1EE257D3" w:rsidR="00A64CA1" w:rsidRDefault="00A64CA1" w:rsidP="00093E94">
      <w:pPr>
        <w:rPr>
          <w:rFonts w:ascii="David" w:hAnsi="David" w:cs="David"/>
          <w:sz w:val="20"/>
          <w:szCs w:val="20"/>
          <w:rtl/>
        </w:rPr>
      </w:pPr>
      <w:proofErr w:type="spellStart"/>
      <w:r w:rsidRPr="00AD4D52">
        <w:rPr>
          <w:rFonts w:ascii="David" w:hAnsi="David" w:cs="David" w:hint="cs"/>
          <w:sz w:val="20"/>
          <w:szCs w:val="20"/>
          <w:highlight w:val="green"/>
          <w:rtl/>
        </w:rPr>
        <w:t>שטרסברג</w:t>
      </w:r>
      <w:proofErr w:type="spellEnd"/>
      <w:r w:rsidRPr="00AD4D52">
        <w:rPr>
          <w:rFonts w:ascii="David" w:hAnsi="David" w:cs="David" w:hint="cs"/>
          <w:sz w:val="20"/>
          <w:szCs w:val="20"/>
          <w:highlight w:val="green"/>
          <w:rtl/>
        </w:rPr>
        <w:t xml:space="preserve"> כהן</w:t>
      </w:r>
      <w:r>
        <w:rPr>
          <w:rFonts w:ascii="David" w:hAnsi="David" w:cs="David" w:hint="cs"/>
          <w:sz w:val="20"/>
          <w:szCs w:val="20"/>
          <w:rtl/>
        </w:rPr>
        <w:t xml:space="preserve">- גם אחרי שהמדינה עמדה במבחן של השוויון האריסטוטלי יש עוד </w:t>
      </w:r>
      <w:proofErr w:type="spellStart"/>
      <w:r>
        <w:rPr>
          <w:rFonts w:ascii="David" w:hAnsi="David" w:cs="David" w:hint="cs"/>
          <w:sz w:val="20"/>
          <w:szCs w:val="20"/>
          <w:rtl/>
        </w:rPr>
        <w:t>מימד</w:t>
      </w:r>
      <w:proofErr w:type="spellEnd"/>
      <w:r>
        <w:rPr>
          <w:rFonts w:ascii="David" w:hAnsi="David" w:cs="David" w:hint="cs"/>
          <w:sz w:val="20"/>
          <w:szCs w:val="20"/>
          <w:rtl/>
        </w:rPr>
        <w:t xml:space="preserve"> של שוויון, שוויון הזדמנויות.</w:t>
      </w:r>
    </w:p>
    <w:p w14:paraId="66D2A76E" w14:textId="15DB7FF2" w:rsidR="0082700B" w:rsidRDefault="00A64CA1" w:rsidP="0082700B">
      <w:pPr>
        <w:rPr>
          <w:rFonts w:ascii="David" w:hAnsi="David" w:cs="David"/>
          <w:sz w:val="20"/>
          <w:szCs w:val="20"/>
          <w:rtl/>
        </w:rPr>
      </w:pPr>
      <w:proofErr w:type="spellStart"/>
      <w:r w:rsidRPr="00AD4D52">
        <w:rPr>
          <w:rFonts w:ascii="David" w:hAnsi="David" w:cs="David" w:hint="cs"/>
          <w:sz w:val="20"/>
          <w:szCs w:val="20"/>
          <w:highlight w:val="green"/>
          <w:rtl/>
        </w:rPr>
        <w:t>דורנר</w:t>
      </w:r>
      <w:proofErr w:type="spellEnd"/>
      <w:r>
        <w:rPr>
          <w:rFonts w:ascii="David" w:hAnsi="David" w:cs="David" w:hint="cs"/>
          <w:sz w:val="20"/>
          <w:szCs w:val="20"/>
          <w:rtl/>
        </w:rPr>
        <w:t>- גם אחרי שהמדינה עמדה במבחן של השוויון האריסטוטלי, היא צריכה לעמוד במבחן של כבוד האדם.</w:t>
      </w:r>
    </w:p>
    <w:p w14:paraId="20C81466" w14:textId="62983850" w:rsidR="0082700B" w:rsidRDefault="0082700B" w:rsidP="0082700B">
      <w:pPr>
        <w:pStyle w:val="2"/>
        <w:rPr>
          <w:rtl/>
        </w:rPr>
      </w:pPr>
      <w:r>
        <w:rPr>
          <w:rFonts w:hint="cs"/>
          <w:rtl/>
        </w:rPr>
        <w:t>שוויון הזדמנויות</w:t>
      </w:r>
    </w:p>
    <w:p w14:paraId="0FDFEA50" w14:textId="506B9C23" w:rsidR="0082700B" w:rsidRPr="0082700B" w:rsidRDefault="0082700B" w:rsidP="0082700B">
      <w:pPr>
        <w:rPr>
          <w:rFonts w:ascii="David" w:hAnsi="David" w:cs="David"/>
          <w:sz w:val="20"/>
          <w:szCs w:val="20"/>
          <w:rtl/>
        </w:rPr>
      </w:pPr>
      <w:r>
        <w:rPr>
          <w:rFonts w:ascii="David" w:hAnsi="David" w:cs="David" w:hint="cs"/>
          <w:sz w:val="20"/>
          <w:szCs w:val="20"/>
          <w:rtl/>
        </w:rPr>
        <w:t xml:space="preserve">עוד מבחן הוא שוויון ההזדמנויות, אם </w:t>
      </w:r>
      <w:r w:rsidR="00A57D90">
        <w:rPr>
          <w:rFonts w:ascii="David" w:hAnsi="David" w:cs="David" w:hint="cs"/>
          <w:sz w:val="20"/>
          <w:szCs w:val="20"/>
          <w:rtl/>
        </w:rPr>
        <w:t>נפגע שוויון ההזדמנויות גם אז נוכל לראות פגיעה בזכות. (</w:t>
      </w:r>
      <w:proofErr w:type="spellStart"/>
      <w:r w:rsidR="00A57D90" w:rsidRPr="00AD4D52">
        <w:rPr>
          <w:rFonts w:ascii="David" w:hAnsi="David" w:cs="David" w:hint="cs"/>
          <w:sz w:val="20"/>
          <w:szCs w:val="20"/>
          <w:highlight w:val="green"/>
          <w:rtl/>
        </w:rPr>
        <w:t>שטרסברג</w:t>
      </w:r>
      <w:proofErr w:type="spellEnd"/>
      <w:r w:rsidR="00A57D90" w:rsidRPr="00AD4D52">
        <w:rPr>
          <w:rFonts w:ascii="David" w:hAnsi="David" w:cs="David" w:hint="cs"/>
          <w:sz w:val="20"/>
          <w:szCs w:val="20"/>
          <w:highlight w:val="green"/>
          <w:rtl/>
        </w:rPr>
        <w:t xml:space="preserve"> כהן</w:t>
      </w:r>
      <w:r w:rsidR="00A57D90">
        <w:rPr>
          <w:rFonts w:ascii="David" w:hAnsi="David" w:cs="David" w:hint="cs"/>
          <w:sz w:val="20"/>
          <w:szCs w:val="20"/>
          <w:rtl/>
        </w:rPr>
        <w:t xml:space="preserve">, </w:t>
      </w:r>
      <w:r w:rsidR="00A57D90" w:rsidRPr="00AD4D52">
        <w:rPr>
          <w:rFonts w:ascii="David" w:hAnsi="David" w:cs="David" w:hint="cs"/>
          <w:sz w:val="20"/>
          <w:szCs w:val="20"/>
          <w:highlight w:val="yellow"/>
          <w:rtl/>
        </w:rPr>
        <w:t>מילר</w:t>
      </w:r>
      <w:r w:rsidR="00A57D90">
        <w:rPr>
          <w:rFonts w:ascii="David" w:hAnsi="David" w:cs="David" w:hint="cs"/>
          <w:sz w:val="20"/>
          <w:szCs w:val="20"/>
          <w:rtl/>
        </w:rPr>
        <w:t>)</w:t>
      </w:r>
      <w:r w:rsidR="00A57D90">
        <w:rPr>
          <w:rFonts w:ascii="David" w:hAnsi="David" w:cs="David" w:hint="cs"/>
          <w:sz w:val="20"/>
          <w:szCs w:val="20"/>
        </w:rPr>
        <w:t xml:space="preserve"> </w:t>
      </w:r>
      <w:r w:rsidR="00A57D90">
        <w:rPr>
          <w:rFonts w:ascii="David" w:hAnsi="David" w:cs="David" w:hint="cs"/>
          <w:sz w:val="20"/>
          <w:szCs w:val="20"/>
          <w:rtl/>
        </w:rPr>
        <w:t>(</w:t>
      </w:r>
      <w:r w:rsidR="00A57D90" w:rsidRPr="00AD4D52">
        <w:rPr>
          <w:rFonts w:ascii="David" w:hAnsi="David" w:cs="David" w:hint="cs"/>
          <w:sz w:val="20"/>
          <w:szCs w:val="20"/>
          <w:highlight w:val="green"/>
          <w:rtl/>
        </w:rPr>
        <w:t>זמיר</w:t>
      </w:r>
      <w:r w:rsidR="00A57D90">
        <w:rPr>
          <w:rFonts w:ascii="David" w:hAnsi="David" w:cs="David" w:hint="cs"/>
          <w:sz w:val="20"/>
          <w:szCs w:val="20"/>
          <w:rtl/>
        </w:rPr>
        <w:t xml:space="preserve">, </w:t>
      </w:r>
      <w:proofErr w:type="spellStart"/>
      <w:r w:rsidR="00A57D90" w:rsidRPr="00AD4D52">
        <w:rPr>
          <w:rFonts w:ascii="David" w:hAnsi="David" w:cs="David" w:hint="cs"/>
          <w:sz w:val="20"/>
          <w:szCs w:val="20"/>
          <w:highlight w:val="yellow"/>
          <w:rtl/>
        </w:rPr>
        <w:t>רקנט</w:t>
      </w:r>
      <w:proofErr w:type="spellEnd"/>
      <w:r w:rsidR="00A57D90">
        <w:rPr>
          <w:rFonts w:ascii="David" w:hAnsi="David" w:cs="David" w:hint="cs"/>
          <w:sz w:val="20"/>
          <w:szCs w:val="20"/>
          <w:rtl/>
        </w:rPr>
        <w:t>)</w:t>
      </w:r>
      <w:r w:rsidR="00C52000">
        <w:rPr>
          <w:rFonts w:ascii="David" w:hAnsi="David" w:cs="David" w:hint="cs"/>
          <w:sz w:val="20"/>
          <w:szCs w:val="20"/>
          <w:rtl/>
        </w:rPr>
        <w:t>.</w:t>
      </w:r>
    </w:p>
    <w:p w14:paraId="101CDD34" w14:textId="58E7824B" w:rsidR="00A64CA1" w:rsidRDefault="003F360B" w:rsidP="003F360B">
      <w:pPr>
        <w:pStyle w:val="2"/>
        <w:rPr>
          <w:rtl/>
        </w:rPr>
      </w:pPr>
      <w:r>
        <w:rPr>
          <w:rFonts w:hint="cs"/>
          <w:rtl/>
        </w:rPr>
        <w:t>מעמדו החוקתי של השוויון</w:t>
      </w:r>
    </w:p>
    <w:p w14:paraId="447E567B" w14:textId="7FA6D454" w:rsidR="003F360B" w:rsidRDefault="003F360B" w:rsidP="003F360B">
      <w:pPr>
        <w:rPr>
          <w:rFonts w:ascii="David" w:hAnsi="David" w:cs="David"/>
          <w:sz w:val="20"/>
          <w:szCs w:val="20"/>
          <w:rtl/>
        </w:rPr>
      </w:pPr>
      <w:r>
        <w:rPr>
          <w:rFonts w:ascii="David" w:hAnsi="David" w:cs="David" w:hint="cs"/>
          <w:sz w:val="20"/>
          <w:szCs w:val="20"/>
          <w:rtl/>
        </w:rPr>
        <w:t>השוויון נמצא בלא מעט חוקים רגילים, אולם אין לו עיגון באף חוק יסוד, ברק מעגן אותו בחו"י כבוד האדם וחירותו (</w:t>
      </w:r>
      <w:r w:rsidRPr="00AD4D52">
        <w:rPr>
          <w:rFonts w:ascii="David" w:hAnsi="David" w:cs="David" w:hint="cs"/>
          <w:sz w:val="20"/>
          <w:szCs w:val="20"/>
          <w:highlight w:val="green"/>
          <w:rtl/>
        </w:rPr>
        <w:t>ברק</w:t>
      </w:r>
      <w:r>
        <w:rPr>
          <w:rFonts w:ascii="David" w:hAnsi="David" w:cs="David" w:hint="cs"/>
          <w:sz w:val="20"/>
          <w:szCs w:val="20"/>
          <w:rtl/>
        </w:rPr>
        <w:t xml:space="preserve">, </w:t>
      </w:r>
      <w:proofErr w:type="spellStart"/>
      <w:r w:rsidRPr="00AD4D52">
        <w:rPr>
          <w:rFonts w:ascii="David" w:hAnsi="David" w:cs="David" w:hint="cs"/>
          <w:sz w:val="20"/>
          <w:szCs w:val="20"/>
          <w:highlight w:val="yellow"/>
          <w:rtl/>
        </w:rPr>
        <w:t>דנילוביץ</w:t>
      </w:r>
      <w:proofErr w:type="spellEnd"/>
      <w:r w:rsidRPr="00AD4D52">
        <w:rPr>
          <w:rFonts w:ascii="David" w:hAnsi="David" w:cs="David" w:hint="cs"/>
          <w:sz w:val="20"/>
          <w:szCs w:val="20"/>
          <w:highlight w:val="yellow"/>
          <w:rtl/>
        </w:rPr>
        <w:t>'</w:t>
      </w:r>
      <w:r>
        <w:rPr>
          <w:rFonts w:ascii="David" w:hAnsi="David" w:cs="David" w:hint="cs"/>
          <w:sz w:val="20"/>
          <w:szCs w:val="20"/>
          <w:rtl/>
        </w:rPr>
        <w:t>) ויש שלושה אפשרויות כיצד להבין זאת:</w:t>
      </w:r>
    </w:p>
    <w:p w14:paraId="1A64EF7A" w14:textId="36EDEF21" w:rsidR="003F360B" w:rsidRDefault="003F360B" w:rsidP="009E244B">
      <w:pPr>
        <w:pStyle w:val="a3"/>
        <w:numPr>
          <w:ilvl w:val="0"/>
          <w:numId w:val="73"/>
        </w:numPr>
        <w:rPr>
          <w:rFonts w:ascii="David" w:hAnsi="David" w:cs="David"/>
          <w:sz w:val="20"/>
          <w:szCs w:val="20"/>
        </w:rPr>
      </w:pPr>
      <w:proofErr w:type="spellStart"/>
      <w:r w:rsidRPr="00AD4D52">
        <w:rPr>
          <w:rFonts w:ascii="David" w:hAnsi="David" w:cs="David" w:hint="cs"/>
          <w:sz w:val="20"/>
          <w:szCs w:val="20"/>
          <w:highlight w:val="green"/>
          <w:rtl/>
        </w:rPr>
        <w:t>דורנר</w:t>
      </w:r>
      <w:proofErr w:type="spellEnd"/>
      <w:r>
        <w:rPr>
          <w:rFonts w:ascii="David" w:hAnsi="David" w:cs="David" w:hint="cs"/>
          <w:sz w:val="20"/>
          <w:szCs w:val="20"/>
          <w:rtl/>
        </w:rPr>
        <w:t>- כשהפגיעה בשוויון כרוכה בהשפלה</w:t>
      </w:r>
      <w:r w:rsidR="00FA2330">
        <w:rPr>
          <w:rFonts w:ascii="David" w:hAnsi="David" w:cs="David" w:hint="cs"/>
          <w:sz w:val="20"/>
          <w:szCs w:val="20"/>
          <w:rtl/>
        </w:rPr>
        <w:t xml:space="preserve"> ויש סיווגים חשודים</w:t>
      </w:r>
      <w:r>
        <w:rPr>
          <w:rFonts w:ascii="David" w:hAnsi="David" w:cs="David" w:hint="cs"/>
          <w:sz w:val="20"/>
          <w:szCs w:val="20"/>
          <w:rtl/>
        </w:rPr>
        <w:t>.(</w:t>
      </w:r>
      <w:r w:rsidRPr="00AD4D52">
        <w:rPr>
          <w:rFonts w:ascii="David" w:hAnsi="David" w:cs="David" w:hint="cs"/>
          <w:sz w:val="20"/>
          <w:szCs w:val="20"/>
          <w:highlight w:val="yellow"/>
          <w:rtl/>
        </w:rPr>
        <w:t>מילר</w:t>
      </w:r>
      <w:r>
        <w:rPr>
          <w:rFonts w:ascii="David" w:hAnsi="David" w:cs="David" w:hint="cs"/>
          <w:sz w:val="20"/>
          <w:szCs w:val="20"/>
          <w:rtl/>
        </w:rPr>
        <w:t>)</w:t>
      </w:r>
    </w:p>
    <w:p w14:paraId="7CBAC92C" w14:textId="305B11AB" w:rsidR="003F360B" w:rsidRDefault="003F360B" w:rsidP="009E244B">
      <w:pPr>
        <w:pStyle w:val="a3"/>
        <w:numPr>
          <w:ilvl w:val="0"/>
          <w:numId w:val="73"/>
        </w:numPr>
        <w:rPr>
          <w:rFonts w:ascii="David" w:hAnsi="David" w:cs="David"/>
          <w:sz w:val="20"/>
          <w:szCs w:val="20"/>
        </w:rPr>
      </w:pPr>
      <w:r w:rsidRPr="00AD4D52">
        <w:rPr>
          <w:rFonts w:ascii="David" w:hAnsi="David" w:cs="David" w:hint="cs"/>
          <w:sz w:val="20"/>
          <w:szCs w:val="20"/>
          <w:highlight w:val="green"/>
          <w:rtl/>
        </w:rPr>
        <w:t>זמיר</w:t>
      </w:r>
      <w:r>
        <w:rPr>
          <w:rFonts w:ascii="David" w:hAnsi="David" w:cs="David" w:hint="cs"/>
          <w:sz w:val="20"/>
          <w:szCs w:val="20"/>
          <w:rtl/>
        </w:rPr>
        <w:t>- כשהפגיעה בשוויון כרוכה בהשפלה ויש סיווגים חשודים להשפלה. (</w:t>
      </w:r>
      <w:r w:rsidR="0082700B" w:rsidRPr="00AD4D52">
        <w:rPr>
          <w:rFonts w:ascii="David" w:hAnsi="David" w:cs="David" w:hint="cs"/>
          <w:sz w:val="20"/>
          <w:szCs w:val="20"/>
          <w:highlight w:val="yellow"/>
          <w:rtl/>
        </w:rPr>
        <w:t>האגודה לזכויות האזרח</w:t>
      </w:r>
      <w:r w:rsidR="0082700B">
        <w:rPr>
          <w:rFonts w:ascii="David" w:hAnsi="David" w:cs="David" w:hint="cs"/>
          <w:sz w:val="20"/>
          <w:szCs w:val="20"/>
          <w:rtl/>
        </w:rPr>
        <w:t>)</w:t>
      </w:r>
    </w:p>
    <w:p w14:paraId="3591CC9C" w14:textId="60FBA8A4" w:rsidR="003F360B" w:rsidRDefault="003F360B" w:rsidP="009E244B">
      <w:pPr>
        <w:pStyle w:val="a3"/>
        <w:numPr>
          <w:ilvl w:val="0"/>
          <w:numId w:val="73"/>
        </w:numPr>
        <w:rPr>
          <w:rFonts w:ascii="David" w:hAnsi="David" w:cs="David"/>
          <w:sz w:val="20"/>
          <w:szCs w:val="20"/>
        </w:rPr>
      </w:pPr>
      <w:r w:rsidRPr="00AD4D52">
        <w:rPr>
          <w:rFonts w:ascii="David" w:hAnsi="David" w:cs="David" w:hint="cs"/>
          <w:sz w:val="20"/>
          <w:szCs w:val="20"/>
          <w:highlight w:val="green"/>
          <w:rtl/>
        </w:rPr>
        <w:t>ברק</w:t>
      </w:r>
      <w:r>
        <w:rPr>
          <w:rFonts w:ascii="David" w:hAnsi="David" w:cs="David" w:hint="cs"/>
          <w:sz w:val="20"/>
          <w:szCs w:val="20"/>
          <w:rtl/>
        </w:rPr>
        <w:t>- כשהפגיעה בשוויון עולה כדי פגיעה באוטונומיה.</w:t>
      </w:r>
      <w:r w:rsidR="0082700B">
        <w:rPr>
          <w:rFonts w:ascii="David" w:hAnsi="David" w:cs="David" w:hint="cs"/>
          <w:sz w:val="20"/>
          <w:szCs w:val="20"/>
          <w:rtl/>
        </w:rPr>
        <w:t xml:space="preserve"> (</w:t>
      </w:r>
      <w:r w:rsidR="0082700B" w:rsidRPr="00AD4D52">
        <w:rPr>
          <w:rFonts w:ascii="David" w:hAnsi="David" w:cs="David" w:hint="cs"/>
          <w:sz w:val="20"/>
          <w:szCs w:val="20"/>
          <w:highlight w:val="yellow"/>
          <w:rtl/>
        </w:rPr>
        <w:t>התנועה לאיכות השלטון, חוק טל</w:t>
      </w:r>
      <w:r w:rsidR="0082700B">
        <w:rPr>
          <w:rFonts w:ascii="David" w:hAnsi="David" w:cs="David" w:hint="cs"/>
          <w:sz w:val="20"/>
          <w:szCs w:val="20"/>
          <w:rtl/>
        </w:rPr>
        <w:t>)</w:t>
      </w:r>
      <w:r w:rsidR="006A10B4">
        <w:rPr>
          <w:rFonts w:ascii="David" w:hAnsi="David" w:cs="David" w:hint="cs"/>
          <w:sz w:val="20"/>
          <w:szCs w:val="20"/>
          <w:rtl/>
        </w:rPr>
        <w:t xml:space="preserve"> </w:t>
      </w:r>
    </w:p>
    <w:p w14:paraId="31818BBF" w14:textId="6E09189C" w:rsidR="00FA2330" w:rsidRPr="00FA2330" w:rsidRDefault="00FA2330" w:rsidP="00FA2330">
      <w:pPr>
        <w:rPr>
          <w:rFonts w:ascii="David" w:hAnsi="David" w:cs="David"/>
          <w:sz w:val="20"/>
          <w:szCs w:val="20"/>
        </w:rPr>
      </w:pPr>
      <w:r>
        <w:rPr>
          <w:rFonts w:ascii="David" w:hAnsi="David" w:cs="David" w:hint="cs"/>
          <w:sz w:val="20"/>
          <w:szCs w:val="20"/>
          <w:rtl/>
        </w:rPr>
        <w:t xml:space="preserve">(מבחינה טכנית אין הבדל בין </w:t>
      </w:r>
      <w:proofErr w:type="spellStart"/>
      <w:r>
        <w:rPr>
          <w:rFonts w:ascii="David" w:hAnsi="David" w:cs="David" w:hint="cs"/>
          <w:sz w:val="20"/>
          <w:szCs w:val="20"/>
          <w:rtl/>
        </w:rPr>
        <w:t>דורנר</w:t>
      </w:r>
      <w:proofErr w:type="spellEnd"/>
      <w:r>
        <w:rPr>
          <w:rFonts w:ascii="David" w:hAnsi="David" w:cs="David" w:hint="cs"/>
          <w:sz w:val="20"/>
          <w:szCs w:val="20"/>
          <w:rtl/>
        </w:rPr>
        <w:t xml:space="preserve"> לזמיר אולם </w:t>
      </w:r>
      <w:proofErr w:type="spellStart"/>
      <w:r>
        <w:rPr>
          <w:rFonts w:ascii="David" w:hAnsi="David" w:cs="David" w:hint="cs"/>
          <w:sz w:val="20"/>
          <w:szCs w:val="20"/>
          <w:rtl/>
        </w:rPr>
        <w:t>דורנר</w:t>
      </w:r>
      <w:proofErr w:type="spellEnd"/>
      <w:r>
        <w:rPr>
          <w:rFonts w:ascii="David" w:hAnsi="David" w:cs="David" w:hint="cs"/>
          <w:sz w:val="20"/>
          <w:szCs w:val="20"/>
          <w:rtl/>
        </w:rPr>
        <w:t xml:space="preserve"> אומרת שזה בדיעבד ואילו זמיר אומר שזה לכתחילה)</w:t>
      </w:r>
    </w:p>
    <w:p w14:paraId="10B4F831" w14:textId="6D939676" w:rsidR="006B4052" w:rsidRPr="006B4052" w:rsidRDefault="006B4052" w:rsidP="006B4052">
      <w:pPr>
        <w:rPr>
          <w:rFonts w:ascii="David" w:hAnsi="David" w:cs="David"/>
          <w:sz w:val="20"/>
          <w:szCs w:val="20"/>
        </w:rPr>
      </w:pPr>
      <w:r>
        <w:rPr>
          <w:rFonts w:ascii="David" w:hAnsi="David" w:cs="David" w:hint="cs"/>
          <w:sz w:val="20"/>
          <w:szCs w:val="20"/>
          <w:rtl/>
        </w:rPr>
        <w:t>הבחינה של הפגיעה בשוויון צריכה להיות רק בדברים המונחים בליבת זהותו של האדם ולא בכל דבר שהאדם טוען שיש בו פגיעה בשוויון (</w:t>
      </w:r>
      <w:proofErr w:type="spellStart"/>
      <w:r w:rsidRPr="006B4052">
        <w:rPr>
          <w:rFonts w:ascii="David" w:hAnsi="David" w:cs="David" w:hint="cs"/>
          <w:sz w:val="20"/>
          <w:szCs w:val="20"/>
          <w:highlight w:val="yellow"/>
          <w:rtl/>
        </w:rPr>
        <w:t>עדאלה</w:t>
      </w:r>
      <w:proofErr w:type="spellEnd"/>
      <w:r>
        <w:rPr>
          <w:rFonts w:ascii="David" w:hAnsi="David" w:cs="David" w:hint="cs"/>
          <w:sz w:val="20"/>
          <w:szCs w:val="20"/>
          <w:rtl/>
        </w:rPr>
        <w:t xml:space="preserve">, </w:t>
      </w:r>
      <w:proofErr w:type="spellStart"/>
      <w:r w:rsidRPr="006B4052">
        <w:rPr>
          <w:rFonts w:ascii="David" w:hAnsi="David" w:cs="David" w:hint="cs"/>
          <w:sz w:val="20"/>
          <w:szCs w:val="20"/>
          <w:highlight w:val="green"/>
          <w:rtl/>
        </w:rPr>
        <w:t>סולברג</w:t>
      </w:r>
      <w:proofErr w:type="spellEnd"/>
      <w:r>
        <w:rPr>
          <w:rFonts w:ascii="David" w:hAnsi="David" w:cs="David" w:hint="cs"/>
          <w:sz w:val="20"/>
          <w:szCs w:val="20"/>
          <w:rtl/>
        </w:rPr>
        <w:t>).</w:t>
      </w:r>
    </w:p>
    <w:p w14:paraId="1DF75143" w14:textId="48E98267" w:rsidR="006A10B4" w:rsidRDefault="006A10B4" w:rsidP="006A10B4">
      <w:pPr>
        <w:pStyle w:val="3"/>
        <w:rPr>
          <w:rtl/>
        </w:rPr>
      </w:pPr>
      <w:r>
        <w:rPr>
          <w:rFonts w:hint="cs"/>
          <w:rtl/>
        </w:rPr>
        <w:t>סיווגים חשודים</w:t>
      </w:r>
    </w:p>
    <w:p w14:paraId="794DD7F1" w14:textId="2D7FE169" w:rsidR="0082700B" w:rsidRDefault="006A10B4" w:rsidP="0082700B">
      <w:pPr>
        <w:rPr>
          <w:rFonts w:ascii="David" w:hAnsi="David" w:cs="David"/>
          <w:sz w:val="20"/>
          <w:szCs w:val="20"/>
          <w:rtl/>
        </w:rPr>
      </w:pPr>
      <w:r>
        <w:rPr>
          <w:rFonts w:ascii="David" w:hAnsi="David" w:cs="David" w:hint="cs"/>
          <w:sz w:val="20"/>
          <w:szCs w:val="20"/>
          <w:rtl/>
        </w:rPr>
        <w:t>הצדקות להגן על סיווגים חשודים:</w:t>
      </w:r>
    </w:p>
    <w:p w14:paraId="43083902" w14:textId="33E19737" w:rsidR="006A10B4" w:rsidRDefault="006A10B4" w:rsidP="009E244B">
      <w:pPr>
        <w:pStyle w:val="a3"/>
        <w:numPr>
          <w:ilvl w:val="0"/>
          <w:numId w:val="74"/>
        </w:numPr>
        <w:rPr>
          <w:rFonts w:ascii="David" w:hAnsi="David" w:cs="David"/>
          <w:sz w:val="20"/>
          <w:szCs w:val="20"/>
        </w:rPr>
      </w:pPr>
      <w:r>
        <w:rPr>
          <w:rFonts w:ascii="David" w:hAnsi="David" w:cs="David" w:hint="cs"/>
          <w:sz w:val="20"/>
          <w:szCs w:val="20"/>
          <w:rtl/>
        </w:rPr>
        <w:t>חוסר אמון בכך שיש צדק בחלוקה המקורית.</w:t>
      </w:r>
    </w:p>
    <w:p w14:paraId="7072EE9F" w14:textId="38F35134" w:rsidR="006A10B4" w:rsidRDefault="006A10B4" w:rsidP="009E244B">
      <w:pPr>
        <w:pStyle w:val="a3"/>
        <w:numPr>
          <w:ilvl w:val="0"/>
          <w:numId w:val="74"/>
        </w:numPr>
        <w:rPr>
          <w:rFonts w:ascii="David" w:hAnsi="David" w:cs="David"/>
          <w:sz w:val="20"/>
          <w:szCs w:val="20"/>
        </w:rPr>
      </w:pPr>
      <w:r>
        <w:rPr>
          <w:rFonts w:ascii="David" w:hAnsi="David" w:cs="David" w:hint="cs"/>
          <w:sz w:val="20"/>
          <w:szCs w:val="20"/>
          <w:rtl/>
        </w:rPr>
        <w:t>בסיווגים חשודים ישנה אפליה.</w:t>
      </w:r>
    </w:p>
    <w:p w14:paraId="697F0B22" w14:textId="0ECDEABE" w:rsidR="006A10B4" w:rsidRDefault="006A10B4" w:rsidP="009E244B">
      <w:pPr>
        <w:pStyle w:val="a3"/>
        <w:numPr>
          <w:ilvl w:val="0"/>
          <w:numId w:val="74"/>
        </w:numPr>
        <w:rPr>
          <w:rFonts w:ascii="David" w:hAnsi="David" w:cs="David"/>
          <w:sz w:val="20"/>
          <w:szCs w:val="20"/>
        </w:rPr>
      </w:pPr>
      <w:r>
        <w:rPr>
          <w:rFonts w:ascii="David" w:hAnsi="David" w:cs="David" w:hint="cs"/>
          <w:sz w:val="20"/>
          <w:szCs w:val="20"/>
          <w:rtl/>
        </w:rPr>
        <w:t>סיווגים חשודים מעודדים סטיגמות.</w:t>
      </w:r>
    </w:p>
    <w:p w14:paraId="0CB3389E" w14:textId="3C66F9B6" w:rsidR="006A10B4" w:rsidRDefault="006A10B4" w:rsidP="006A10B4">
      <w:pPr>
        <w:rPr>
          <w:rFonts w:ascii="David" w:hAnsi="David" w:cs="David"/>
          <w:sz w:val="20"/>
          <w:szCs w:val="20"/>
          <w:rtl/>
        </w:rPr>
      </w:pPr>
      <w:r>
        <w:rPr>
          <w:rFonts w:ascii="David" w:hAnsi="David" w:cs="David" w:hint="cs"/>
          <w:sz w:val="20"/>
          <w:szCs w:val="20"/>
          <w:rtl/>
        </w:rPr>
        <w:t>בסיווגים חשודים נחמיר יותר את מבחני המידתיות:</w:t>
      </w:r>
    </w:p>
    <w:p w14:paraId="55868BE4" w14:textId="382746F6" w:rsidR="006A10B4" w:rsidRDefault="006A10B4" w:rsidP="009E244B">
      <w:pPr>
        <w:pStyle w:val="a3"/>
        <w:numPr>
          <w:ilvl w:val="0"/>
          <w:numId w:val="75"/>
        </w:numPr>
        <w:rPr>
          <w:rFonts w:ascii="David" w:hAnsi="David" w:cs="David"/>
          <w:sz w:val="20"/>
          <w:szCs w:val="20"/>
        </w:rPr>
      </w:pPr>
      <w:r>
        <w:rPr>
          <w:rFonts w:ascii="David" w:hAnsi="David" w:cs="David" w:hint="cs"/>
          <w:sz w:val="20"/>
          <w:szCs w:val="20"/>
          <w:rtl/>
        </w:rPr>
        <w:t>הקשר הרציונלי- תידרש הוכחה ברורה יותר של קשר רציונלי.</w:t>
      </w:r>
    </w:p>
    <w:p w14:paraId="55DA2F05" w14:textId="72A2EA2B" w:rsidR="006A10B4" w:rsidRDefault="006A10B4" w:rsidP="009E244B">
      <w:pPr>
        <w:pStyle w:val="a3"/>
        <w:numPr>
          <w:ilvl w:val="0"/>
          <w:numId w:val="75"/>
        </w:numPr>
        <w:rPr>
          <w:rFonts w:ascii="David" w:hAnsi="David" w:cs="David"/>
          <w:sz w:val="20"/>
          <w:szCs w:val="20"/>
        </w:rPr>
      </w:pPr>
      <w:r>
        <w:rPr>
          <w:rFonts w:ascii="David" w:hAnsi="David" w:cs="David" w:hint="cs"/>
          <w:sz w:val="20"/>
          <w:szCs w:val="20"/>
          <w:rtl/>
        </w:rPr>
        <w:t>האמצעי שפגיעתו פחותה- נשקיע יותר כסף במציאת אמצעים אחרים בסיווגים חשודים.</w:t>
      </w:r>
    </w:p>
    <w:p w14:paraId="6EFE692E" w14:textId="100C0893" w:rsidR="006A10B4" w:rsidRDefault="006A10B4" w:rsidP="009E244B">
      <w:pPr>
        <w:pStyle w:val="a3"/>
        <w:numPr>
          <w:ilvl w:val="0"/>
          <w:numId w:val="75"/>
        </w:numPr>
        <w:rPr>
          <w:rFonts w:ascii="David" w:hAnsi="David" w:cs="David"/>
          <w:sz w:val="20"/>
          <w:szCs w:val="20"/>
        </w:rPr>
      </w:pPr>
      <w:r>
        <w:rPr>
          <w:rFonts w:ascii="David" w:hAnsi="David" w:cs="David" w:hint="cs"/>
          <w:sz w:val="20"/>
          <w:szCs w:val="20"/>
          <w:rtl/>
        </w:rPr>
        <w:t xml:space="preserve">המידתיות במובן הצר- נשקול </w:t>
      </w:r>
      <w:proofErr w:type="spellStart"/>
      <w:r>
        <w:rPr>
          <w:rFonts w:ascii="David" w:hAnsi="David" w:cs="David" w:hint="cs"/>
          <w:sz w:val="20"/>
          <w:szCs w:val="20"/>
          <w:rtl/>
        </w:rPr>
        <w:t>במימד</w:t>
      </w:r>
      <w:proofErr w:type="spellEnd"/>
      <w:r>
        <w:rPr>
          <w:rFonts w:ascii="David" w:hAnsi="David" w:cs="David" w:hint="cs"/>
          <w:sz w:val="20"/>
          <w:szCs w:val="20"/>
          <w:rtl/>
        </w:rPr>
        <w:t xml:space="preserve"> הנזק גם את הנזק הציבורי בהשארת הסטיגמה על כנה.</w:t>
      </w:r>
    </w:p>
    <w:p w14:paraId="38B1BB88" w14:textId="37961F71" w:rsidR="00AD4D52" w:rsidRPr="00AD4D52" w:rsidRDefault="00937C22" w:rsidP="00AD4D52">
      <w:pPr>
        <w:rPr>
          <w:rFonts w:ascii="David" w:hAnsi="David" w:cs="David"/>
          <w:sz w:val="20"/>
          <w:szCs w:val="20"/>
        </w:rPr>
      </w:pPr>
      <w:r w:rsidRPr="00937C22">
        <w:rPr>
          <w:rFonts w:ascii="David" w:hAnsi="David" w:cs="David" w:hint="cs"/>
          <w:sz w:val="20"/>
          <w:szCs w:val="20"/>
          <w:highlight w:val="darkYellow"/>
          <w:rtl/>
        </w:rPr>
        <w:t>גידי-</w:t>
      </w:r>
      <w:r>
        <w:rPr>
          <w:rFonts w:ascii="David" w:hAnsi="David" w:cs="David" w:hint="cs"/>
          <w:sz w:val="20"/>
          <w:szCs w:val="20"/>
          <w:rtl/>
        </w:rPr>
        <w:t xml:space="preserve"> </w:t>
      </w:r>
      <w:r w:rsidR="00AD4D52">
        <w:rPr>
          <w:rFonts w:ascii="David" w:hAnsi="David" w:cs="David" w:hint="cs"/>
          <w:sz w:val="20"/>
          <w:szCs w:val="20"/>
          <w:rtl/>
        </w:rPr>
        <w:t xml:space="preserve">בפס"ד </w:t>
      </w:r>
      <w:r w:rsidR="00AD4D52" w:rsidRPr="00AD4D52">
        <w:rPr>
          <w:rFonts w:ascii="David" w:hAnsi="David" w:cs="David" w:hint="cs"/>
          <w:sz w:val="20"/>
          <w:szCs w:val="20"/>
          <w:highlight w:val="yellow"/>
          <w:rtl/>
        </w:rPr>
        <w:t>נסר</w:t>
      </w:r>
      <w:r w:rsidR="00AD4D52">
        <w:rPr>
          <w:rFonts w:ascii="David" w:hAnsi="David" w:cs="David" w:hint="cs"/>
          <w:sz w:val="20"/>
          <w:szCs w:val="20"/>
          <w:rtl/>
        </w:rPr>
        <w:t xml:space="preserve"> </w:t>
      </w:r>
      <w:r w:rsidR="00AD4D52" w:rsidRPr="00AD4D52">
        <w:rPr>
          <w:rFonts w:ascii="David" w:hAnsi="David" w:cs="David" w:hint="cs"/>
          <w:sz w:val="20"/>
          <w:szCs w:val="20"/>
          <w:highlight w:val="green"/>
          <w:rtl/>
        </w:rPr>
        <w:t>בייניש</w:t>
      </w:r>
      <w:r w:rsidR="00AD4D52">
        <w:rPr>
          <w:rFonts w:ascii="David" w:hAnsi="David" w:cs="David" w:hint="cs"/>
          <w:sz w:val="20"/>
          <w:szCs w:val="20"/>
          <w:rtl/>
        </w:rPr>
        <w:t xml:space="preserve"> מערבבת בין רציונל האפליה לרציונל הפגיעה באוטונומיה ופוסקת שיש פגיעה בשוויון גם בלי קשר לסיווגים חשודים (בשונה </w:t>
      </w:r>
      <w:r w:rsidR="00AD4D52" w:rsidRPr="00AD4D52">
        <w:rPr>
          <w:rFonts w:ascii="David" w:hAnsi="David" w:cs="David" w:hint="cs"/>
          <w:sz w:val="20"/>
          <w:szCs w:val="20"/>
          <w:highlight w:val="green"/>
          <w:rtl/>
        </w:rPr>
        <w:t>מזמיר</w:t>
      </w:r>
      <w:r w:rsidR="00AD4D52">
        <w:rPr>
          <w:rFonts w:ascii="David" w:hAnsi="David" w:cs="David" w:hint="cs"/>
          <w:sz w:val="20"/>
          <w:szCs w:val="20"/>
          <w:rtl/>
        </w:rPr>
        <w:t xml:space="preserve"> בפס"ד </w:t>
      </w:r>
      <w:r w:rsidR="00AD4D52" w:rsidRPr="00AD4D52">
        <w:rPr>
          <w:rFonts w:ascii="David" w:hAnsi="David" w:cs="David" w:hint="cs"/>
          <w:sz w:val="20"/>
          <w:szCs w:val="20"/>
          <w:highlight w:val="yellow"/>
          <w:rtl/>
        </w:rPr>
        <w:t>האגודה</w:t>
      </w:r>
      <w:r w:rsidR="00AD4D52">
        <w:rPr>
          <w:rFonts w:ascii="David" w:hAnsi="David" w:cs="David" w:hint="cs"/>
          <w:sz w:val="20"/>
          <w:szCs w:val="20"/>
          <w:rtl/>
        </w:rPr>
        <w:t>).</w:t>
      </w:r>
    </w:p>
    <w:p w14:paraId="0EC9DAE6" w14:textId="6AE61454" w:rsidR="006A10B4" w:rsidRDefault="006A10B4" w:rsidP="006A10B4">
      <w:pPr>
        <w:pStyle w:val="4"/>
        <w:rPr>
          <w:rtl/>
        </w:rPr>
      </w:pPr>
      <w:r>
        <w:rPr>
          <w:rFonts w:hint="cs"/>
          <w:rtl/>
        </w:rPr>
        <w:t>סיווגים חשודים בקבוצות בלי היסטוריה של אפליה לרעה</w:t>
      </w:r>
    </w:p>
    <w:p w14:paraId="5F8D4521" w14:textId="5FBE9D4B" w:rsidR="00E11815" w:rsidRDefault="00E11815" w:rsidP="006A10B4">
      <w:pPr>
        <w:rPr>
          <w:rFonts w:ascii="David" w:hAnsi="David" w:cs="David"/>
          <w:sz w:val="20"/>
          <w:szCs w:val="20"/>
          <w:rtl/>
        </w:rPr>
      </w:pPr>
      <w:r>
        <w:rPr>
          <w:rFonts w:ascii="David" w:hAnsi="David" w:cs="David" w:hint="cs"/>
          <w:sz w:val="20"/>
          <w:szCs w:val="20"/>
          <w:rtl/>
        </w:rPr>
        <w:t>באפליה של קבוצה שלא הופלתה לרעה אין פגיעה בשוויון (</w:t>
      </w:r>
      <w:proofErr w:type="spellStart"/>
      <w:r w:rsidRPr="00E11815">
        <w:rPr>
          <w:rFonts w:ascii="David" w:hAnsi="David" w:cs="David" w:hint="cs"/>
          <w:sz w:val="20"/>
          <w:szCs w:val="20"/>
          <w:highlight w:val="yellow"/>
          <w:rtl/>
        </w:rPr>
        <w:t>פרוז'אנסקי</w:t>
      </w:r>
      <w:proofErr w:type="spellEnd"/>
      <w:r>
        <w:rPr>
          <w:rFonts w:ascii="David" w:hAnsi="David" w:cs="David" w:hint="cs"/>
          <w:sz w:val="20"/>
          <w:szCs w:val="20"/>
          <w:rtl/>
        </w:rPr>
        <w:t xml:space="preserve">, </w:t>
      </w:r>
      <w:r w:rsidRPr="00E11815">
        <w:rPr>
          <w:rFonts w:ascii="David" w:hAnsi="David" w:cs="David" w:hint="cs"/>
          <w:sz w:val="20"/>
          <w:szCs w:val="20"/>
          <w:highlight w:val="green"/>
          <w:rtl/>
        </w:rPr>
        <w:t>ג'ובראן</w:t>
      </w:r>
      <w:r>
        <w:rPr>
          <w:rFonts w:ascii="David" w:hAnsi="David" w:cs="David" w:hint="cs"/>
          <w:sz w:val="20"/>
          <w:szCs w:val="20"/>
          <w:rtl/>
        </w:rPr>
        <w:t>).</w:t>
      </w:r>
    </w:p>
    <w:p w14:paraId="17A6BFD2" w14:textId="041CCA65" w:rsidR="006A10B4" w:rsidRDefault="006A10B4" w:rsidP="006A10B4">
      <w:pPr>
        <w:rPr>
          <w:rFonts w:ascii="David" w:hAnsi="David" w:cs="David"/>
          <w:sz w:val="20"/>
          <w:szCs w:val="20"/>
          <w:rtl/>
        </w:rPr>
      </w:pPr>
      <w:r>
        <w:rPr>
          <w:rFonts w:ascii="David" w:hAnsi="David" w:cs="David" w:hint="cs"/>
          <w:sz w:val="20"/>
          <w:szCs w:val="20"/>
          <w:rtl/>
        </w:rPr>
        <w:t>גם באפליה של קבוצות שלא הופלו לרעה היסטורית יש פגיעה בשוויון (</w:t>
      </w:r>
      <w:proofErr w:type="spellStart"/>
      <w:r w:rsidRPr="00AD4D52">
        <w:rPr>
          <w:rFonts w:ascii="David" w:hAnsi="David" w:cs="David" w:hint="cs"/>
          <w:sz w:val="20"/>
          <w:szCs w:val="20"/>
          <w:highlight w:val="yellow"/>
          <w:rtl/>
        </w:rPr>
        <w:t>פרוז'אנסקי</w:t>
      </w:r>
      <w:proofErr w:type="spellEnd"/>
      <w:r>
        <w:rPr>
          <w:rFonts w:ascii="David" w:hAnsi="David" w:cs="David" w:hint="cs"/>
          <w:sz w:val="20"/>
          <w:szCs w:val="20"/>
          <w:rtl/>
        </w:rPr>
        <w:t xml:space="preserve">, </w:t>
      </w:r>
      <w:proofErr w:type="spellStart"/>
      <w:r w:rsidRPr="00AD4D52">
        <w:rPr>
          <w:rFonts w:ascii="David" w:hAnsi="David" w:cs="David" w:hint="cs"/>
          <w:sz w:val="20"/>
          <w:szCs w:val="20"/>
          <w:highlight w:val="green"/>
          <w:rtl/>
        </w:rPr>
        <w:t>דנציגר</w:t>
      </w:r>
      <w:proofErr w:type="spellEnd"/>
      <w:r>
        <w:rPr>
          <w:rFonts w:ascii="David" w:hAnsi="David" w:cs="David" w:hint="cs"/>
          <w:sz w:val="20"/>
          <w:szCs w:val="20"/>
          <w:rtl/>
        </w:rPr>
        <w:t>).</w:t>
      </w:r>
    </w:p>
    <w:p w14:paraId="6B43728D" w14:textId="63CE4117" w:rsidR="00AD4D52" w:rsidRDefault="00AD4D52" w:rsidP="00AD4D52">
      <w:pPr>
        <w:pStyle w:val="2"/>
        <w:rPr>
          <w:rtl/>
        </w:rPr>
      </w:pPr>
      <w:r>
        <w:rPr>
          <w:rFonts w:hint="cs"/>
          <w:rtl/>
        </w:rPr>
        <w:t>פגיעה בשוויון בלי כוונה להפלות</w:t>
      </w:r>
    </w:p>
    <w:p w14:paraId="7AA3FDF2" w14:textId="6FE9BE1E" w:rsidR="00AD4D52" w:rsidRDefault="00AD4D52" w:rsidP="00AD4D52">
      <w:pPr>
        <w:rPr>
          <w:rFonts w:ascii="David" w:hAnsi="David" w:cs="David"/>
          <w:sz w:val="20"/>
          <w:szCs w:val="20"/>
          <w:rtl/>
        </w:rPr>
      </w:pPr>
      <w:r>
        <w:rPr>
          <w:rFonts w:ascii="David" w:hAnsi="David" w:cs="David" w:hint="cs"/>
          <w:sz w:val="20"/>
          <w:szCs w:val="20"/>
          <w:rtl/>
        </w:rPr>
        <w:t>בוחנים את הפגיעה בשוויון לפי התוצאות, גם אם אין כוונה להפלות מראש (</w:t>
      </w:r>
      <w:r w:rsidR="00EC5679" w:rsidRPr="00EC5679">
        <w:rPr>
          <w:rFonts w:ascii="David" w:hAnsi="David" w:cs="David" w:hint="cs"/>
          <w:sz w:val="20"/>
          <w:szCs w:val="20"/>
          <w:highlight w:val="yellow"/>
          <w:rtl/>
        </w:rPr>
        <w:t>ועדת המעקב</w:t>
      </w:r>
      <w:r>
        <w:rPr>
          <w:rFonts w:ascii="David" w:hAnsi="David" w:cs="David" w:hint="cs"/>
          <w:sz w:val="20"/>
          <w:szCs w:val="20"/>
          <w:rtl/>
        </w:rPr>
        <w:t xml:space="preserve">, </w:t>
      </w:r>
      <w:r w:rsidRPr="00AD4D52">
        <w:rPr>
          <w:rFonts w:ascii="David" w:hAnsi="David" w:cs="David" w:hint="cs"/>
          <w:sz w:val="20"/>
          <w:szCs w:val="20"/>
          <w:highlight w:val="green"/>
          <w:rtl/>
        </w:rPr>
        <w:t>ברק</w:t>
      </w:r>
      <w:r>
        <w:rPr>
          <w:rFonts w:ascii="David" w:hAnsi="David" w:cs="David" w:hint="cs"/>
          <w:sz w:val="20"/>
          <w:szCs w:val="20"/>
          <w:rtl/>
        </w:rPr>
        <w:t>)</w:t>
      </w:r>
    </w:p>
    <w:p w14:paraId="25DBC3BC" w14:textId="13FB5C42" w:rsidR="006B4052" w:rsidRDefault="006B4052" w:rsidP="006B4052">
      <w:pPr>
        <w:pStyle w:val="1"/>
        <w:rPr>
          <w:rtl/>
        </w:rPr>
      </w:pPr>
      <w:r>
        <w:rPr>
          <w:rFonts w:hint="cs"/>
          <w:rtl/>
        </w:rPr>
        <w:t xml:space="preserve">חופש הדת </w:t>
      </w:r>
    </w:p>
    <w:p w14:paraId="3A60C4DD" w14:textId="4265057F" w:rsidR="001B223D" w:rsidRDefault="001B223D" w:rsidP="005649A0">
      <w:pPr>
        <w:pStyle w:val="4"/>
        <w:rPr>
          <w:rtl/>
        </w:rPr>
      </w:pPr>
      <w:proofErr w:type="spellStart"/>
      <w:r>
        <w:rPr>
          <w:rFonts w:hint="cs"/>
          <w:rtl/>
        </w:rPr>
        <w:t>רציונלים</w:t>
      </w:r>
      <w:proofErr w:type="spellEnd"/>
      <w:r>
        <w:rPr>
          <w:rFonts w:hint="cs"/>
          <w:rtl/>
        </w:rPr>
        <w:t xml:space="preserve"> לחופש הדת</w:t>
      </w:r>
    </w:p>
    <w:p w14:paraId="6134C74A" w14:textId="6C95656C" w:rsidR="006B4052" w:rsidRDefault="006B4052" w:rsidP="006B4052">
      <w:pPr>
        <w:rPr>
          <w:rFonts w:ascii="David" w:hAnsi="David" w:cs="David"/>
          <w:sz w:val="20"/>
          <w:szCs w:val="20"/>
          <w:rtl/>
        </w:rPr>
      </w:pPr>
      <w:r>
        <w:rPr>
          <w:rFonts w:ascii="David" w:hAnsi="David" w:cs="David" w:hint="cs"/>
          <w:sz w:val="20"/>
          <w:szCs w:val="20"/>
          <w:rtl/>
        </w:rPr>
        <w:t xml:space="preserve">יש שני </w:t>
      </w:r>
      <w:proofErr w:type="spellStart"/>
      <w:r>
        <w:rPr>
          <w:rFonts w:ascii="David" w:hAnsi="David" w:cs="David" w:hint="cs"/>
          <w:sz w:val="20"/>
          <w:szCs w:val="20"/>
          <w:rtl/>
        </w:rPr>
        <w:t>רציונלים</w:t>
      </w:r>
      <w:proofErr w:type="spellEnd"/>
      <w:r>
        <w:rPr>
          <w:rFonts w:ascii="David" w:hAnsi="David" w:cs="David" w:hint="cs"/>
          <w:sz w:val="20"/>
          <w:szCs w:val="20"/>
          <w:rtl/>
        </w:rPr>
        <w:t xml:space="preserve"> עיקריים לחופש הדת (</w:t>
      </w:r>
      <w:r w:rsidRPr="006B4052">
        <w:rPr>
          <w:rFonts w:ascii="David" w:hAnsi="David" w:cs="David" w:hint="cs"/>
          <w:sz w:val="20"/>
          <w:szCs w:val="20"/>
          <w:highlight w:val="cyan"/>
          <w:rtl/>
        </w:rPr>
        <w:t xml:space="preserve">גידי </w:t>
      </w:r>
      <w:proofErr w:type="spellStart"/>
      <w:r w:rsidRPr="006B4052">
        <w:rPr>
          <w:rFonts w:ascii="David" w:hAnsi="David" w:cs="David" w:hint="cs"/>
          <w:sz w:val="20"/>
          <w:szCs w:val="20"/>
          <w:highlight w:val="cyan"/>
          <w:rtl/>
        </w:rPr>
        <w:t>וסטטמן</w:t>
      </w:r>
      <w:proofErr w:type="spellEnd"/>
      <w:r>
        <w:rPr>
          <w:rFonts w:ascii="David" w:hAnsi="David" w:cs="David" w:hint="cs"/>
          <w:sz w:val="20"/>
          <w:szCs w:val="20"/>
          <w:rtl/>
        </w:rPr>
        <w:t>):</w:t>
      </w:r>
    </w:p>
    <w:p w14:paraId="79A97E65" w14:textId="4F1A6708" w:rsidR="006B4052" w:rsidRDefault="001B223D" w:rsidP="00937C22">
      <w:pPr>
        <w:pStyle w:val="a3"/>
        <w:numPr>
          <w:ilvl w:val="0"/>
          <w:numId w:val="76"/>
        </w:numPr>
        <w:jc w:val="both"/>
        <w:rPr>
          <w:rFonts w:ascii="David" w:hAnsi="David" w:cs="David"/>
          <w:sz w:val="20"/>
          <w:szCs w:val="20"/>
        </w:rPr>
      </w:pPr>
      <w:r>
        <w:rPr>
          <w:rFonts w:ascii="David" w:hAnsi="David" w:cs="David" w:hint="cs"/>
          <w:sz w:val="20"/>
          <w:szCs w:val="20"/>
          <w:rtl/>
        </w:rPr>
        <w:t xml:space="preserve">מצפון (מובא </w:t>
      </w:r>
      <w:r w:rsidRPr="001B223D">
        <w:rPr>
          <w:rFonts w:ascii="David" w:hAnsi="David" w:cs="David" w:hint="cs"/>
          <w:sz w:val="20"/>
          <w:szCs w:val="20"/>
          <w:highlight w:val="yellow"/>
          <w:rtl/>
        </w:rPr>
        <w:t>בפלונים</w:t>
      </w:r>
      <w:r>
        <w:rPr>
          <w:rFonts w:ascii="David" w:hAnsi="David" w:cs="David" w:hint="cs"/>
          <w:sz w:val="20"/>
          <w:szCs w:val="20"/>
          <w:rtl/>
        </w:rPr>
        <w:t>).</w:t>
      </w:r>
    </w:p>
    <w:p w14:paraId="3D431F78" w14:textId="11F74AFB" w:rsidR="001B223D" w:rsidRDefault="001B223D" w:rsidP="00937C22">
      <w:pPr>
        <w:pStyle w:val="a3"/>
        <w:numPr>
          <w:ilvl w:val="1"/>
          <w:numId w:val="76"/>
        </w:numPr>
        <w:jc w:val="both"/>
        <w:rPr>
          <w:rFonts w:ascii="David" w:hAnsi="David" w:cs="David"/>
          <w:sz w:val="20"/>
          <w:szCs w:val="20"/>
        </w:rPr>
      </w:pPr>
      <w:r>
        <w:rPr>
          <w:rFonts w:ascii="David" w:hAnsi="David" w:cs="David" w:hint="cs"/>
          <w:sz w:val="20"/>
          <w:szCs w:val="20"/>
          <w:rtl/>
        </w:rPr>
        <w:t>מניעת כאב וסבל (לא רוצים שלאנשים יכאב מכך שהם עושים דברים כנגד מצפונם).</w:t>
      </w:r>
    </w:p>
    <w:p w14:paraId="57042CAA" w14:textId="2DA7A883" w:rsidR="001B223D" w:rsidRDefault="001B223D" w:rsidP="00937C22">
      <w:pPr>
        <w:pStyle w:val="a3"/>
        <w:numPr>
          <w:ilvl w:val="1"/>
          <w:numId w:val="76"/>
        </w:numPr>
        <w:jc w:val="both"/>
        <w:rPr>
          <w:rFonts w:ascii="David" w:hAnsi="David" w:cs="David"/>
          <w:sz w:val="20"/>
          <w:szCs w:val="20"/>
        </w:rPr>
      </w:pPr>
      <w:r>
        <w:rPr>
          <w:rFonts w:ascii="David" w:hAnsi="David" w:cs="David" w:hint="cs"/>
          <w:sz w:val="20"/>
          <w:szCs w:val="20"/>
          <w:rtl/>
        </w:rPr>
        <w:lastRenderedPageBreak/>
        <w:t xml:space="preserve">הערכה חברתית </w:t>
      </w:r>
      <w:proofErr w:type="spellStart"/>
      <w:r>
        <w:rPr>
          <w:rFonts w:ascii="David" w:hAnsi="David" w:cs="David" w:hint="cs"/>
          <w:sz w:val="20"/>
          <w:szCs w:val="20"/>
          <w:rtl/>
        </w:rPr>
        <w:t>למצפוניסטים</w:t>
      </w:r>
      <w:proofErr w:type="spellEnd"/>
      <w:r>
        <w:rPr>
          <w:rFonts w:ascii="David" w:hAnsi="David" w:cs="David" w:hint="cs"/>
          <w:sz w:val="20"/>
          <w:szCs w:val="20"/>
          <w:rtl/>
        </w:rPr>
        <w:t>.</w:t>
      </w:r>
    </w:p>
    <w:p w14:paraId="13F87053" w14:textId="7C9C6D64" w:rsidR="001B223D" w:rsidRDefault="001B223D" w:rsidP="00937C22">
      <w:pPr>
        <w:pStyle w:val="a3"/>
        <w:numPr>
          <w:ilvl w:val="1"/>
          <w:numId w:val="76"/>
        </w:numPr>
        <w:jc w:val="both"/>
        <w:rPr>
          <w:rFonts w:ascii="David" w:hAnsi="David" w:cs="David"/>
          <w:sz w:val="20"/>
          <w:szCs w:val="20"/>
        </w:rPr>
      </w:pPr>
      <w:r>
        <w:rPr>
          <w:rFonts w:ascii="David" w:hAnsi="David" w:cs="David" w:hint="cs"/>
          <w:sz w:val="20"/>
          <w:szCs w:val="20"/>
          <w:rtl/>
        </w:rPr>
        <w:t>תועלת בקיומם (האנשים בעלי המצפון מדגישים לחברה שיש דבר כזה ערכים וזה טוב לחברה)</w:t>
      </w:r>
    </w:p>
    <w:p w14:paraId="40046AEA" w14:textId="6CF49DB3" w:rsidR="001B223D" w:rsidRDefault="001B223D" w:rsidP="00937C22">
      <w:pPr>
        <w:pStyle w:val="a3"/>
        <w:numPr>
          <w:ilvl w:val="0"/>
          <w:numId w:val="76"/>
        </w:numPr>
        <w:jc w:val="both"/>
        <w:rPr>
          <w:rFonts w:ascii="David" w:hAnsi="David" w:cs="David"/>
          <w:sz w:val="20"/>
          <w:szCs w:val="20"/>
        </w:rPr>
      </w:pPr>
      <w:r>
        <w:rPr>
          <w:rFonts w:ascii="David" w:hAnsi="David" w:cs="David" w:hint="cs"/>
          <w:sz w:val="20"/>
          <w:szCs w:val="20"/>
          <w:rtl/>
        </w:rPr>
        <w:t xml:space="preserve">הזכות לתרבות (לתרבויות מיעוט יש סכנה </w:t>
      </w:r>
      <w:proofErr w:type="spellStart"/>
      <w:r>
        <w:rPr>
          <w:rFonts w:ascii="David" w:hAnsi="David" w:cs="David" w:hint="cs"/>
          <w:sz w:val="20"/>
          <w:szCs w:val="20"/>
          <w:rtl/>
        </w:rPr>
        <w:t>להבלל</w:t>
      </w:r>
      <w:proofErr w:type="spellEnd"/>
      <w:r>
        <w:rPr>
          <w:rFonts w:ascii="David" w:hAnsi="David" w:cs="David" w:hint="cs"/>
          <w:sz w:val="20"/>
          <w:szCs w:val="20"/>
          <w:rtl/>
        </w:rPr>
        <w:t xml:space="preserve"> בתוך קבוצת הרוב ואנחנו רוצים להגן על זה)</w:t>
      </w:r>
      <w:r w:rsidRPr="001B223D">
        <w:rPr>
          <w:rFonts w:ascii="David" w:hAnsi="David" w:cs="David" w:hint="cs"/>
          <w:sz w:val="20"/>
          <w:szCs w:val="20"/>
          <w:rtl/>
        </w:rPr>
        <w:t>.</w:t>
      </w:r>
    </w:p>
    <w:p w14:paraId="7F52C539" w14:textId="137011B2" w:rsidR="001B223D" w:rsidRDefault="001B223D" w:rsidP="00937C22">
      <w:pPr>
        <w:pStyle w:val="a3"/>
        <w:numPr>
          <w:ilvl w:val="1"/>
          <w:numId w:val="76"/>
        </w:numPr>
        <w:jc w:val="both"/>
        <w:rPr>
          <w:rFonts w:ascii="David" w:hAnsi="David" w:cs="David"/>
          <w:sz w:val="20"/>
          <w:szCs w:val="20"/>
        </w:rPr>
      </w:pPr>
      <w:r>
        <w:rPr>
          <w:rFonts w:ascii="David" w:hAnsi="David" w:cs="David" w:hint="cs"/>
          <w:sz w:val="20"/>
          <w:szCs w:val="20"/>
          <w:rtl/>
        </w:rPr>
        <w:t>התרבות נחוצה בשביל שהאדם יוכל לממש חיים אוטונומיים.</w:t>
      </w:r>
    </w:p>
    <w:p w14:paraId="4D6398AE" w14:textId="2F5A5F49" w:rsidR="001B223D" w:rsidRDefault="001B223D" w:rsidP="00937C22">
      <w:pPr>
        <w:pStyle w:val="a3"/>
        <w:numPr>
          <w:ilvl w:val="1"/>
          <w:numId w:val="76"/>
        </w:numPr>
        <w:jc w:val="both"/>
        <w:rPr>
          <w:rFonts w:ascii="David" w:hAnsi="David" w:cs="David"/>
          <w:sz w:val="20"/>
          <w:szCs w:val="20"/>
        </w:rPr>
      </w:pPr>
      <w:r>
        <w:rPr>
          <w:rFonts w:ascii="David" w:hAnsi="David" w:cs="David" w:hint="cs"/>
          <w:sz w:val="20"/>
          <w:szCs w:val="20"/>
          <w:rtl/>
        </w:rPr>
        <w:t>התרבות נותנת כבוד וערך עצמי לאדם.</w:t>
      </w:r>
    </w:p>
    <w:p w14:paraId="390631C9" w14:textId="4AC50627" w:rsidR="001B223D" w:rsidRDefault="001B223D" w:rsidP="001B223D">
      <w:pPr>
        <w:pStyle w:val="4"/>
        <w:rPr>
          <w:rtl/>
        </w:rPr>
      </w:pPr>
      <w:proofErr w:type="spellStart"/>
      <w:r>
        <w:rPr>
          <w:rFonts w:hint="cs"/>
          <w:rtl/>
        </w:rPr>
        <w:t>נפק"מ</w:t>
      </w:r>
      <w:proofErr w:type="spellEnd"/>
      <w:r w:rsidR="005649A0">
        <w:rPr>
          <w:rFonts w:hint="cs"/>
          <w:rtl/>
        </w:rPr>
        <w:t xml:space="preserve"> </w:t>
      </w:r>
      <w:proofErr w:type="spellStart"/>
      <w:r w:rsidR="005649A0">
        <w:rPr>
          <w:rFonts w:hint="cs"/>
          <w:rtl/>
        </w:rPr>
        <w:t>לרציונלים</w:t>
      </w:r>
      <w:proofErr w:type="spellEnd"/>
    </w:p>
    <w:p w14:paraId="1DA71064" w14:textId="6F2550ED" w:rsidR="00494734" w:rsidRPr="00494734" w:rsidRDefault="00494734" w:rsidP="00494734">
      <w:pPr>
        <w:rPr>
          <w:rFonts w:ascii="David" w:hAnsi="David" w:cs="David"/>
          <w:b/>
          <w:bCs/>
          <w:sz w:val="20"/>
          <w:szCs w:val="20"/>
        </w:rPr>
      </w:pPr>
      <w:r>
        <w:rPr>
          <w:rFonts w:ascii="David" w:hAnsi="David" w:cs="David" w:hint="cs"/>
          <w:b/>
          <w:bCs/>
          <w:sz w:val="20"/>
          <w:szCs w:val="20"/>
          <w:rtl/>
        </w:rPr>
        <w:t>מבחינת ההיקף</w:t>
      </w:r>
    </w:p>
    <w:p w14:paraId="0057863E" w14:textId="615F3CA9" w:rsidR="001B223D" w:rsidRDefault="001B223D" w:rsidP="009E244B">
      <w:pPr>
        <w:pStyle w:val="a3"/>
        <w:numPr>
          <w:ilvl w:val="0"/>
          <w:numId w:val="77"/>
        </w:numPr>
        <w:rPr>
          <w:rFonts w:ascii="David" w:hAnsi="David" w:cs="David"/>
          <w:sz w:val="20"/>
          <w:szCs w:val="20"/>
        </w:rPr>
      </w:pPr>
      <w:r w:rsidRPr="002248F4">
        <w:rPr>
          <w:rFonts w:ascii="David" w:hAnsi="David" w:cs="David" w:hint="cs"/>
          <w:sz w:val="20"/>
          <w:szCs w:val="20"/>
          <w:rtl/>
        </w:rPr>
        <w:t xml:space="preserve">אם שומרים על חופש המצפון אז נגן רק על מה </w:t>
      </w:r>
      <w:r w:rsidR="002248F4" w:rsidRPr="002248F4">
        <w:rPr>
          <w:rFonts w:ascii="David" w:hAnsi="David" w:cs="David" w:hint="cs"/>
          <w:sz w:val="20"/>
          <w:szCs w:val="20"/>
          <w:rtl/>
        </w:rPr>
        <w:t xml:space="preserve">שכופים על האדם לעשות או לא לעשות ואם שומרים על הזכות לתרבות אז ההיקף רחב יותר. </w:t>
      </w:r>
    </w:p>
    <w:p w14:paraId="5EAF66C4" w14:textId="57C3D2A6" w:rsidR="002248F4" w:rsidRDefault="002248F4" w:rsidP="009E244B">
      <w:pPr>
        <w:pStyle w:val="a3"/>
        <w:numPr>
          <w:ilvl w:val="0"/>
          <w:numId w:val="77"/>
        </w:numPr>
        <w:rPr>
          <w:rFonts w:ascii="David" w:hAnsi="David" w:cs="David"/>
          <w:sz w:val="20"/>
          <w:szCs w:val="20"/>
        </w:rPr>
      </w:pPr>
      <w:r>
        <w:rPr>
          <w:rFonts w:ascii="David" w:hAnsi="David" w:cs="David" w:hint="cs"/>
          <w:sz w:val="20"/>
          <w:szCs w:val="20"/>
          <w:rtl/>
        </w:rPr>
        <w:t>לחופש המצפון יש רק סעדים שליליים ואילו לזכות לתרבות יכולים להיות גם סעדים חיוביים כיוון שתרבות המיעוט שברירית יותר.</w:t>
      </w:r>
    </w:p>
    <w:p w14:paraId="0E751FF2" w14:textId="192F3378" w:rsidR="002248F4" w:rsidRDefault="00494734" w:rsidP="002248F4">
      <w:pPr>
        <w:rPr>
          <w:rFonts w:ascii="David" w:hAnsi="David" w:cs="David"/>
          <w:b/>
          <w:bCs/>
          <w:sz w:val="20"/>
          <w:szCs w:val="20"/>
          <w:rtl/>
        </w:rPr>
      </w:pPr>
      <w:r>
        <w:rPr>
          <w:rFonts w:ascii="David" w:hAnsi="David" w:cs="David" w:hint="cs"/>
          <w:b/>
          <w:bCs/>
          <w:sz w:val="20"/>
          <w:szCs w:val="20"/>
          <w:rtl/>
        </w:rPr>
        <w:t>מבחינת המשקל</w:t>
      </w:r>
    </w:p>
    <w:p w14:paraId="37A23F5A" w14:textId="6B0D8B0D" w:rsidR="00494734" w:rsidRDefault="00494734" w:rsidP="009E244B">
      <w:pPr>
        <w:pStyle w:val="a3"/>
        <w:numPr>
          <w:ilvl w:val="0"/>
          <w:numId w:val="78"/>
        </w:numPr>
        <w:rPr>
          <w:rFonts w:ascii="David" w:hAnsi="David" w:cs="David"/>
          <w:sz w:val="20"/>
          <w:szCs w:val="20"/>
        </w:rPr>
      </w:pPr>
      <w:r w:rsidRPr="00494734">
        <w:rPr>
          <w:rFonts w:ascii="David" w:hAnsi="David" w:cs="David" w:hint="cs"/>
          <w:sz w:val="20"/>
          <w:szCs w:val="20"/>
          <w:rtl/>
        </w:rPr>
        <w:t>לחופש המצפון ניתן משקל</w:t>
      </w:r>
      <w:r>
        <w:rPr>
          <w:rFonts w:ascii="David" w:hAnsi="David" w:cs="David" w:hint="cs"/>
          <w:sz w:val="20"/>
          <w:szCs w:val="20"/>
          <w:rtl/>
        </w:rPr>
        <w:t xml:space="preserve"> </w:t>
      </w:r>
      <w:r w:rsidRPr="00494734">
        <w:rPr>
          <w:rFonts w:ascii="David" w:hAnsi="David" w:cs="David" w:hint="cs"/>
          <w:sz w:val="20"/>
          <w:szCs w:val="20"/>
          <w:rtl/>
        </w:rPr>
        <w:t xml:space="preserve">רב יותר </w:t>
      </w:r>
      <w:r>
        <w:rPr>
          <w:rFonts w:ascii="David" w:hAnsi="David" w:cs="David" w:hint="cs"/>
          <w:sz w:val="20"/>
          <w:szCs w:val="20"/>
          <w:rtl/>
        </w:rPr>
        <w:t>מאשר לזכות לתרבות</w:t>
      </w:r>
      <w:r w:rsidRPr="00494734">
        <w:rPr>
          <w:rFonts w:ascii="David" w:hAnsi="David" w:cs="David" w:hint="cs"/>
          <w:sz w:val="20"/>
          <w:szCs w:val="20"/>
          <w:rtl/>
        </w:rPr>
        <w:t xml:space="preserve"> </w:t>
      </w:r>
      <w:r>
        <w:rPr>
          <w:rFonts w:ascii="David" w:hAnsi="David" w:cs="David" w:hint="cs"/>
          <w:sz w:val="20"/>
          <w:szCs w:val="20"/>
          <w:rtl/>
        </w:rPr>
        <w:t>כיוון שהוא מהווה פגיעה חמורה יותר.</w:t>
      </w:r>
    </w:p>
    <w:p w14:paraId="019C6D0F" w14:textId="5B96BC30" w:rsidR="00494734" w:rsidRDefault="00494734" w:rsidP="009E244B">
      <w:pPr>
        <w:pStyle w:val="a3"/>
        <w:numPr>
          <w:ilvl w:val="0"/>
          <w:numId w:val="78"/>
        </w:numPr>
        <w:rPr>
          <w:rFonts w:ascii="David" w:hAnsi="David" w:cs="David"/>
          <w:sz w:val="20"/>
          <w:szCs w:val="20"/>
        </w:rPr>
      </w:pPr>
      <w:r>
        <w:rPr>
          <w:rFonts w:ascii="David" w:hAnsi="David" w:cs="David" w:hint="cs"/>
          <w:sz w:val="20"/>
          <w:szCs w:val="20"/>
          <w:rtl/>
        </w:rPr>
        <w:t>את הזכות לתרבות של חופש הדת נאלץ לאזן עם הזכות לתרבות של הצד השני (החופש מדת) ואילו את חופש המצפון נצטרך לאזן פחות.</w:t>
      </w:r>
    </w:p>
    <w:p w14:paraId="40BE64EA" w14:textId="39695FD2" w:rsidR="00494734" w:rsidRDefault="00494734" w:rsidP="00494734">
      <w:pPr>
        <w:pStyle w:val="4"/>
        <w:rPr>
          <w:rtl/>
        </w:rPr>
      </w:pPr>
      <w:r>
        <w:rPr>
          <w:rFonts w:hint="cs"/>
          <w:rtl/>
        </w:rPr>
        <w:t>בפסיקה</w:t>
      </w:r>
    </w:p>
    <w:p w14:paraId="6CDB32D7" w14:textId="6F4A38F3" w:rsidR="00494734" w:rsidRDefault="00494734" w:rsidP="00494734">
      <w:pPr>
        <w:rPr>
          <w:rFonts w:ascii="David" w:hAnsi="David" w:cs="David"/>
          <w:sz w:val="20"/>
          <w:szCs w:val="20"/>
          <w:rtl/>
        </w:rPr>
      </w:pPr>
      <w:r>
        <w:rPr>
          <w:rFonts w:ascii="David" w:hAnsi="David" w:cs="David" w:hint="cs"/>
          <w:sz w:val="20"/>
          <w:szCs w:val="20"/>
          <w:rtl/>
        </w:rPr>
        <w:t xml:space="preserve">בפס"ד </w:t>
      </w:r>
      <w:r w:rsidRPr="005649A0">
        <w:rPr>
          <w:rFonts w:ascii="David" w:hAnsi="David" w:cs="David" w:hint="cs"/>
          <w:sz w:val="20"/>
          <w:szCs w:val="20"/>
          <w:highlight w:val="yellow"/>
          <w:rtl/>
        </w:rPr>
        <w:t>חורב</w:t>
      </w:r>
      <w:r>
        <w:rPr>
          <w:rFonts w:ascii="David" w:hAnsi="David" w:cs="David" w:hint="cs"/>
          <w:sz w:val="20"/>
          <w:szCs w:val="20"/>
          <w:rtl/>
        </w:rPr>
        <w:t xml:space="preserve"> </w:t>
      </w:r>
      <w:r w:rsidRPr="005649A0">
        <w:rPr>
          <w:rFonts w:ascii="David" w:hAnsi="David" w:cs="David" w:hint="cs"/>
          <w:sz w:val="20"/>
          <w:szCs w:val="20"/>
          <w:highlight w:val="green"/>
          <w:rtl/>
        </w:rPr>
        <w:t>ברק</w:t>
      </w:r>
      <w:r>
        <w:rPr>
          <w:rFonts w:ascii="David" w:hAnsi="David" w:cs="David" w:hint="cs"/>
          <w:sz w:val="20"/>
          <w:szCs w:val="20"/>
          <w:rtl/>
        </w:rPr>
        <w:t xml:space="preserve"> לא מסכים לקבל את הזכות לתרבות כמאפיין של חופש הדת אבל מוכן לקבל טענות של "פגיעה ברגשות הדתיים.</w:t>
      </w:r>
    </w:p>
    <w:p w14:paraId="0D77B765" w14:textId="7289CC27" w:rsidR="00494734" w:rsidRDefault="00494734" w:rsidP="00494734">
      <w:pPr>
        <w:rPr>
          <w:rFonts w:ascii="David" w:hAnsi="David" w:cs="David"/>
          <w:sz w:val="20"/>
          <w:szCs w:val="20"/>
          <w:rtl/>
        </w:rPr>
      </w:pPr>
      <w:r>
        <w:rPr>
          <w:rFonts w:ascii="David" w:hAnsi="David" w:cs="David" w:hint="cs"/>
          <w:sz w:val="20"/>
          <w:szCs w:val="20"/>
          <w:rtl/>
        </w:rPr>
        <w:t xml:space="preserve">בפס"ד </w:t>
      </w:r>
      <w:r w:rsidRPr="005649A0">
        <w:rPr>
          <w:rFonts w:ascii="David" w:hAnsi="David" w:cs="David" w:hint="cs"/>
          <w:sz w:val="20"/>
          <w:szCs w:val="20"/>
          <w:highlight w:val="yellow"/>
          <w:rtl/>
        </w:rPr>
        <w:t>שביט</w:t>
      </w:r>
      <w:r>
        <w:rPr>
          <w:rFonts w:ascii="David" w:hAnsi="David" w:cs="David" w:hint="cs"/>
          <w:sz w:val="20"/>
          <w:szCs w:val="20"/>
          <w:rtl/>
        </w:rPr>
        <w:t xml:space="preserve"> </w:t>
      </w:r>
      <w:r w:rsidRPr="005649A0">
        <w:rPr>
          <w:rFonts w:ascii="David" w:hAnsi="David" w:cs="David" w:hint="cs"/>
          <w:sz w:val="20"/>
          <w:szCs w:val="20"/>
          <w:highlight w:val="green"/>
          <w:rtl/>
        </w:rPr>
        <w:t>ברק</w:t>
      </w:r>
      <w:r>
        <w:rPr>
          <w:rFonts w:ascii="David" w:hAnsi="David" w:cs="David" w:hint="cs"/>
          <w:sz w:val="20"/>
          <w:szCs w:val="20"/>
          <w:rtl/>
        </w:rPr>
        <w:t xml:space="preserve"> לא מקבל את הטענה שיכולה להיות פגיעה בחופש הדת כל עוד האדם הנפגע לא עשה דבר שדתו אוסרת עליו לעשות ואילו </w:t>
      </w:r>
      <w:proofErr w:type="spellStart"/>
      <w:r w:rsidRPr="005649A0">
        <w:rPr>
          <w:rFonts w:ascii="David" w:hAnsi="David" w:cs="David" w:hint="cs"/>
          <w:sz w:val="20"/>
          <w:szCs w:val="20"/>
          <w:highlight w:val="green"/>
          <w:rtl/>
        </w:rPr>
        <w:t>אנגלרד</w:t>
      </w:r>
      <w:proofErr w:type="spellEnd"/>
      <w:r>
        <w:rPr>
          <w:rFonts w:ascii="David" w:hAnsi="David" w:cs="David" w:hint="cs"/>
          <w:sz w:val="20"/>
          <w:szCs w:val="20"/>
          <w:rtl/>
        </w:rPr>
        <w:t xml:space="preserve"> קיבל גם את הטענה הזאת כחופש הדת.</w:t>
      </w:r>
    </w:p>
    <w:p w14:paraId="2B69D919" w14:textId="479CE285" w:rsidR="00494734" w:rsidRDefault="00494734" w:rsidP="00494734">
      <w:pPr>
        <w:rPr>
          <w:rFonts w:ascii="David" w:hAnsi="David" w:cs="David"/>
          <w:sz w:val="20"/>
          <w:szCs w:val="20"/>
          <w:rtl/>
        </w:rPr>
      </w:pPr>
      <w:r>
        <w:rPr>
          <w:rFonts w:ascii="David" w:hAnsi="David" w:cs="David" w:hint="cs"/>
          <w:sz w:val="20"/>
          <w:szCs w:val="20"/>
          <w:rtl/>
        </w:rPr>
        <w:t xml:space="preserve">בפס"ד </w:t>
      </w:r>
      <w:r w:rsidRPr="005649A0">
        <w:rPr>
          <w:rFonts w:ascii="David" w:hAnsi="David" w:cs="David" w:hint="cs"/>
          <w:sz w:val="20"/>
          <w:szCs w:val="20"/>
          <w:highlight w:val="yellow"/>
          <w:rtl/>
        </w:rPr>
        <w:t>גור אריה</w:t>
      </w:r>
      <w:r>
        <w:rPr>
          <w:rFonts w:ascii="David" w:hAnsi="David" w:cs="David" w:hint="cs"/>
          <w:sz w:val="20"/>
          <w:szCs w:val="20"/>
          <w:rtl/>
        </w:rPr>
        <w:t xml:space="preserve"> </w:t>
      </w:r>
      <w:r w:rsidRPr="005649A0">
        <w:rPr>
          <w:rFonts w:ascii="David" w:hAnsi="David" w:cs="David" w:hint="cs"/>
          <w:sz w:val="20"/>
          <w:szCs w:val="20"/>
          <w:highlight w:val="green"/>
          <w:rtl/>
        </w:rPr>
        <w:t>ברק</w:t>
      </w:r>
      <w:r>
        <w:rPr>
          <w:rFonts w:ascii="David" w:hAnsi="David" w:cs="David" w:hint="cs"/>
          <w:sz w:val="20"/>
          <w:szCs w:val="20"/>
          <w:rtl/>
        </w:rPr>
        <w:t xml:space="preserve"> ממשיך בדבריו שחופש הדת היא זכות מצומצמת לחופש המצפון</w:t>
      </w:r>
      <w:r w:rsidR="00363D50">
        <w:rPr>
          <w:rFonts w:ascii="David" w:hAnsi="David" w:cs="David" w:hint="cs"/>
          <w:sz w:val="20"/>
          <w:szCs w:val="20"/>
          <w:rtl/>
        </w:rPr>
        <w:t>.</w:t>
      </w:r>
      <w:r w:rsidR="006108ED">
        <w:rPr>
          <w:rFonts w:ascii="David" w:hAnsi="David" w:cs="David" w:hint="cs"/>
          <w:sz w:val="20"/>
          <w:szCs w:val="20"/>
          <w:rtl/>
        </w:rPr>
        <w:t xml:space="preserve"> </w:t>
      </w:r>
      <w:proofErr w:type="spellStart"/>
      <w:r w:rsidR="006108ED" w:rsidRPr="00363D50">
        <w:rPr>
          <w:rFonts w:ascii="David" w:hAnsi="David" w:cs="David" w:hint="cs"/>
          <w:sz w:val="20"/>
          <w:szCs w:val="20"/>
          <w:highlight w:val="green"/>
          <w:rtl/>
        </w:rPr>
        <w:t>דורנר</w:t>
      </w:r>
      <w:proofErr w:type="spellEnd"/>
      <w:r w:rsidR="006108ED">
        <w:rPr>
          <w:rFonts w:ascii="David" w:hAnsi="David" w:cs="David" w:hint="cs"/>
          <w:sz w:val="20"/>
          <w:szCs w:val="20"/>
          <w:rtl/>
        </w:rPr>
        <w:t xml:space="preserve"> חלקה ואמרה שכאן אכן יש פגיעה במצוות הדת ולא רק בדת כתרבות ולכן יש פגיעה בחופש הדת (אין הבדל בין </w:t>
      </w:r>
      <w:proofErr w:type="spellStart"/>
      <w:r w:rsidR="00363D50">
        <w:rPr>
          <w:rFonts w:ascii="David" w:hAnsi="David" w:cs="David" w:hint="cs"/>
          <w:sz w:val="20"/>
          <w:szCs w:val="20"/>
          <w:rtl/>
        </w:rPr>
        <w:t>דורנר</w:t>
      </w:r>
      <w:proofErr w:type="spellEnd"/>
      <w:r w:rsidR="00363D50">
        <w:rPr>
          <w:rFonts w:ascii="David" w:hAnsi="David" w:cs="David" w:hint="cs"/>
          <w:sz w:val="20"/>
          <w:szCs w:val="20"/>
          <w:rtl/>
        </w:rPr>
        <w:t xml:space="preserve"> לברק בשאלת הרציונל)</w:t>
      </w:r>
      <w:r w:rsidR="004F4573">
        <w:rPr>
          <w:rFonts w:ascii="David" w:hAnsi="David" w:cs="David" w:hint="cs"/>
          <w:sz w:val="20"/>
          <w:szCs w:val="20"/>
          <w:rtl/>
        </w:rPr>
        <w:t xml:space="preserve"> (</w:t>
      </w:r>
      <w:r w:rsidR="004F4573" w:rsidRPr="006108ED">
        <w:rPr>
          <w:rFonts w:ascii="David" w:hAnsi="David" w:cs="David" w:hint="cs"/>
          <w:sz w:val="20"/>
          <w:szCs w:val="20"/>
          <w:highlight w:val="darkYellow"/>
          <w:rtl/>
        </w:rPr>
        <w:t>גידי</w:t>
      </w:r>
      <w:r w:rsidR="004F4573">
        <w:rPr>
          <w:rFonts w:ascii="David" w:hAnsi="David" w:cs="David" w:hint="cs"/>
          <w:sz w:val="20"/>
          <w:szCs w:val="20"/>
          <w:rtl/>
        </w:rPr>
        <w:t>- בפס"ד זה גם אם היינו מקבלים את הזכות לתרבות היינו פוסקים ככה בגלל שהתרבות שבאמת הייתה כאן היא התרבות החילונית)</w:t>
      </w:r>
    </w:p>
    <w:p w14:paraId="3B490FA5" w14:textId="4C6CF802" w:rsidR="004F4573" w:rsidRDefault="004F4573" w:rsidP="004F4573">
      <w:pPr>
        <w:rPr>
          <w:rFonts w:ascii="David" w:hAnsi="David" w:cs="David"/>
          <w:sz w:val="20"/>
          <w:szCs w:val="20"/>
          <w:rtl/>
        </w:rPr>
      </w:pPr>
      <w:r>
        <w:rPr>
          <w:rFonts w:ascii="David" w:hAnsi="David" w:cs="David" w:hint="cs"/>
          <w:sz w:val="20"/>
          <w:szCs w:val="20"/>
          <w:rtl/>
        </w:rPr>
        <w:t xml:space="preserve">בפס"ד </w:t>
      </w:r>
      <w:proofErr w:type="spellStart"/>
      <w:r w:rsidRPr="005649A0">
        <w:rPr>
          <w:rFonts w:ascii="David" w:hAnsi="David" w:cs="David" w:hint="cs"/>
          <w:sz w:val="20"/>
          <w:szCs w:val="20"/>
          <w:highlight w:val="yellow"/>
          <w:rtl/>
        </w:rPr>
        <w:t>פסרו</w:t>
      </w:r>
      <w:proofErr w:type="spellEnd"/>
      <w:r w:rsidRPr="005649A0">
        <w:rPr>
          <w:rFonts w:ascii="David" w:hAnsi="David" w:cs="David" w:hint="cs"/>
          <w:sz w:val="20"/>
          <w:szCs w:val="20"/>
          <w:highlight w:val="yellow"/>
          <w:rtl/>
        </w:rPr>
        <w:t>-גולדשטיין</w:t>
      </w:r>
      <w:r>
        <w:rPr>
          <w:rFonts w:ascii="David" w:hAnsi="David" w:cs="David" w:hint="cs"/>
          <w:sz w:val="20"/>
          <w:szCs w:val="20"/>
          <w:rtl/>
        </w:rPr>
        <w:t xml:space="preserve"> הדיון הפוך, יש התנגשות בין חופש הדת כמצפון של אדם בודד לבין חופש הדת כתרבות של קבוצה שלמה:</w:t>
      </w:r>
    </w:p>
    <w:p w14:paraId="0B735187" w14:textId="5AB749F8" w:rsidR="004F4573" w:rsidRDefault="004F4573" w:rsidP="009E244B">
      <w:pPr>
        <w:pStyle w:val="a3"/>
        <w:numPr>
          <w:ilvl w:val="0"/>
          <w:numId w:val="79"/>
        </w:numPr>
        <w:rPr>
          <w:rFonts w:ascii="David" w:hAnsi="David" w:cs="David"/>
          <w:sz w:val="20"/>
          <w:szCs w:val="20"/>
        </w:rPr>
      </w:pPr>
      <w:r w:rsidRPr="005649A0">
        <w:rPr>
          <w:rFonts w:ascii="David" w:hAnsi="David" w:cs="David" w:hint="cs"/>
          <w:sz w:val="20"/>
          <w:szCs w:val="20"/>
          <w:highlight w:val="green"/>
          <w:rtl/>
        </w:rPr>
        <w:t>שמגר</w:t>
      </w:r>
      <w:r>
        <w:rPr>
          <w:rFonts w:ascii="David" w:hAnsi="David" w:cs="David" w:hint="cs"/>
          <w:sz w:val="20"/>
          <w:szCs w:val="20"/>
          <w:rtl/>
        </w:rPr>
        <w:t>- חופש הדת כמצפון עדיף.</w:t>
      </w:r>
    </w:p>
    <w:p w14:paraId="449D96B8" w14:textId="2D0F05C7" w:rsidR="004F4573" w:rsidRDefault="004F4573" w:rsidP="009E244B">
      <w:pPr>
        <w:pStyle w:val="a3"/>
        <w:numPr>
          <w:ilvl w:val="0"/>
          <w:numId w:val="79"/>
        </w:numPr>
        <w:rPr>
          <w:rFonts w:ascii="David" w:hAnsi="David" w:cs="David"/>
          <w:sz w:val="20"/>
          <w:szCs w:val="20"/>
        </w:rPr>
      </w:pPr>
      <w:r w:rsidRPr="005649A0">
        <w:rPr>
          <w:rFonts w:ascii="David" w:hAnsi="David" w:cs="David" w:hint="cs"/>
          <w:sz w:val="20"/>
          <w:szCs w:val="20"/>
          <w:highlight w:val="green"/>
          <w:rtl/>
        </w:rPr>
        <w:t>טל</w:t>
      </w:r>
      <w:r>
        <w:rPr>
          <w:rFonts w:ascii="David" w:hAnsi="David" w:cs="David" w:hint="cs"/>
          <w:sz w:val="20"/>
          <w:szCs w:val="20"/>
          <w:rtl/>
        </w:rPr>
        <w:t>- אין לפגוע בחופש הדת כזכות לתרבות של הדתיים במדינה.</w:t>
      </w:r>
    </w:p>
    <w:p w14:paraId="5987ED5F" w14:textId="46B679BA" w:rsidR="004F4573" w:rsidRDefault="00140891" w:rsidP="00140891">
      <w:pPr>
        <w:pStyle w:val="1"/>
        <w:rPr>
          <w:rtl/>
        </w:rPr>
      </w:pPr>
      <w:r>
        <w:rPr>
          <w:rFonts w:hint="cs"/>
          <w:rtl/>
        </w:rPr>
        <w:t>חופש הביטוי</w:t>
      </w:r>
    </w:p>
    <w:p w14:paraId="6168BEAB" w14:textId="60A7D61E" w:rsidR="00140891" w:rsidRDefault="00140891" w:rsidP="00140891">
      <w:pPr>
        <w:pStyle w:val="2"/>
        <w:rPr>
          <w:rtl/>
        </w:rPr>
      </w:pPr>
      <w:proofErr w:type="spellStart"/>
      <w:r>
        <w:rPr>
          <w:rFonts w:hint="cs"/>
          <w:rtl/>
        </w:rPr>
        <w:t>רציונלים</w:t>
      </w:r>
      <w:proofErr w:type="spellEnd"/>
      <w:r>
        <w:rPr>
          <w:rFonts w:hint="cs"/>
          <w:rtl/>
        </w:rPr>
        <w:t xml:space="preserve"> לחופש הביטוי (</w:t>
      </w:r>
      <w:r w:rsidRPr="00140891">
        <w:rPr>
          <w:rFonts w:hint="cs"/>
          <w:highlight w:val="cyan"/>
          <w:rtl/>
        </w:rPr>
        <w:t>דיין</w:t>
      </w:r>
      <w:r>
        <w:rPr>
          <w:rFonts w:hint="cs"/>
          <w:rtl/>
        </w:rPr>
        <w:t>)</w:t>
      </w:r>
    </w:p>
    <w:p w14:paraId="5B6B1A6D" w14:textId="70D32E6D" w:rsidR="00140891" w:rsidRDefault="00140891" w:rsidP="009E244B">
      <w:pPr>
        <w:pStyle w:val="a3"/>
        <w:numPr>
          <w:ilvl w:val="0"/>
          <w:numId w:val="80"/>
        </w:numPr>
        <w:rPr>
          <w:rFonts w:ascii="David" w:hAnsi="David" w:cs="David"/>
          <w:sz w:val="20"/>
          <w:szCs w:val="20"/>
        </w:rPr>
      </w:pPr>
      <w:r w:rsidRPr="00140891">
        <w:rPr>
          <w:rFonts w:ascii="David" w:hAnsi="David" w:cs="David" w:hint="cs"/>
          <w:b/>
          <w:bCs/>
          <w:sz w:val="20"/>
          <w:szCs w:val="20"/>
          <w:rtl/>
        </w:rPr>
        <w:t>גילוי האמת</w:t>
      </w:r>
      <w:r>
        <w:rPr>
          <w:rFonts w:ascii="David" w:hAnsi="David" w:cs="David" w:hint="cs"/>
          <w:sz w:val="20"/>
          <w:szCs w:val="20"/>
          <w:rtl/>
        </w:rPr>
        <w:t>, הדרך לגלות את האמת היא דיון חופשי בין עמדות שונות.</w:t>
      </w:r>
    </w:p>
    <w:p w14:paraId="70A906A1" w14:textId="580F5E38" w:rsidR="00140891" w:rsidRDefault="00140891" w:rsidP="00140891">
      <w:pPr>
        <w:rPr>
          <w:rFonts w:ascii="David" w:hAnsi="David" w:cs="David"/>
          <w:sz w:val="20"/>
          <w:szCs w:val="20"/>
          <w:rtl/>
        </w:rPr>
      </w:pPr>
      <w:r w:rsidRPr="00140891">
        <w:rPr>
          <w:rFonts w:ascii="David" w:hAnsi="David" w:cs="David" w:hint="cs"/>
          <w:sz w:val="20"/>
          <w:szCs w:val="20"/>
          <w:u w:val="single"/>
          <w:rtl/>
        </w:rPr>
        <w:t>חולשות</w:t>
      </w:r>
      <w:r>
        <w:rPr>
          <w:rFonts w:ascii="David" w:hAnsi="David" w:cs="David" w:hint="cs"/>
          <w:sz w:val="20"/>
          <w:szCs w:val="20"/>
          <w:u w:val="single"/>
          <w:rtl/>
        </w:rPr>
        <w:t>-</w:t>
      </w:r>
      <w:r>
        <w:rPr>
          <w:rFonts w:ascii="David" w:hAnsi="David" w:cs="David" w:hint="cs"/>
          <w:sz w:val="20"/>
          <w:szCs w:val="20"/>
          <w:rtl/>
        </w:rPr>
        <w:t xml:space="preserve"> האמת תתגלה בעקבות זמן רחוק ואילו </w:t>
      </w:r>
      <w:proofErr w:type="spellStart"/>
      <w:r>
        <w:rPr>
          <w:rFonts w:ascii="David" w:hAnsi="David" w:cs="David" w:hint="cs"/>
          <w:sz w:val="20"/>
          <w:szCs w:val="20"/>
          <w:rtl/>
        </w:rPr>
        <w:t>לבנתיים</w:t>
      </w:r>
      <w:proofErr w:type="spellEnd"/>
      <w:r>
        <w:rPr>
          <w:rFonts w:ascii="David" w:hAnsi="David" w:cs="David" w:hint="cs"/>
          <w:sz w:val="20"/>
          <w:szCs w:val="20"/>
          <w:rtl/>
        </w:rPr>
        <w:t xml:space="preserve"> יכולות להיות טעויות בטווח הקצר. </w:t>
      </w:r>
    </w:p>
    <w:p w14:paraId="4896F6B3" w14:textId="1D26020B" w:rsidR="00140891" w:rsidRDefault="00140891" w:rsidP="009E244B">
      <w:pPr>
        <w:pStyle w:val="a3"/>
        <w:numPr>
          <w:ilvl w:val="0"/>
          <w:numId w:val="80"/>
        </w:numPr>
        <w:rPr>
          <w:rFonts w:ascii="David" w:hAnsi="David" w:cs="David"/>
          <w:sz w:val="20"/>
          <w:szCs w:val="20"/>
        </w:rPr>
      </w:pPr>
      <w:r>
        <w:rPr>
          <w:rFonts w:ascii="David" w:hAnsi="David" w:cs="David" w:hint="cs"/>
          <w:b/>
          <w:bCs/>
          <w:sz w:val="20"/>
          <w:szCs w:val="20"/>
          <w:rtl/>
        </w:rPr>
        <w:t>קידום הדמוקרטיה</w:t>
      </w:r>
      <w:r>
        <w:rPr>
          <w:rFonts w:ascii="David" w:hAnsi="David" w:cs="David" w:hint="cs"/>
          <w:sz w:val="20"/>
          <w:szCs w:val="20"/>
          <w:rtl/>
        </w:rPr>
        <w:t xml:space="preserve">, צריך מידע מלא, גלוי ושקוף בשביל שיתקיים עקרון הכרעת הרוב, שיכול לגבש עמדה רק אם הוא שומע את </w:t>
      </w:r>
      <w:proofErr w:type="spellStart"/>
      <w:r>
        <w:rPr>
          <w:rFonts w:ascii="David" w:hAnsi="David" w:cs="David" w:hint="cs"/>
          <w:sz w:val="20"/>
          <w:szCs w:val="20"/>
          <w:rtl/>
        </w:rPr>
        <w:t>הכל</w:t>
      </w:r>
      <w:proofErr w:type="spellEnd"/>
      <w:r>
        <w:rPr>
          <w:rFonts w:ascii="David" w:hAnsi="David" w:cs="David" w:hint="cs"/>
          <w:sz w:val="20"/>
          <w:szCs w:val="20"/>
          <w:rtl/>
        </w:rPr>
        <w:t>.</w:t>
      </w:r>
    </w:p>
    <w:p w14:paraId="56291CFD" w14:textId="608ED20E" w:rsidR="00140891" w:rsidRDefault="00140891" w:rsidP="00140891">
      <w:pPr>
        <w:rPr>
          <w:rFonts w:ascii="David" w:hAnsi="David" w:cs="David"/>
          <w:sz w:val="20"/>
          <w:szCs w:val="20"/>
          <w:rtl/>
        </w:rPr>
      </w:pPr>
      <w:r>
        <w:rPr>
          <w:rFonts w:ascii="David" w:hAnsi="David" w:cs="David" w:hint="cs"/>
          <w:sz w:val="20"/>
          <w:szCs w:val="20"/>
          <w:u w:val="single"/>
          <w:rtl/>
        </w:rPr>
        <w:t>חולשות-</w:t>
      </w:r>
      <w:r>
        <w:rPr>
          <w:rFonts w:ascii="David" w:hAnsi="David" w:cs="David" w:hint="cs"/>
          <w:sz w:val="20"/>
          <w:szCs w:val="20"/>
          <w:rtl/>
        </w:rPr>
        <w:t xml:space="preserve"> זה מגביל את חופש הביטוי רק להיבט הפוליטי</w:t>
      </w:r>
      <w:r w:rsidR="00A24DFE">
        <w:rPr>
          <w:rFonts w:ascii="David" w:hAnsi="David" w:cs="David" w:hint="cs"/>
          <w:sz w:val="20"/>
          <w:szCs w:val="20"/>
          <w:rtl/>
        </w:rPr>
        <w:t xml:space="preserve"> (בפס"ד </w:t>
      </w:r>
      <w:r w:rsidR="00A24DFE" w:rsidRPr="00A24DFE">
        <w:rPr>
          <w:rFonts w:ascii="David" w:hAnsi="David" w:cs="David" w:hint="cs"/>
          <w:sz w:val="20"/>
          <w:szCs w:val="20"/>
          <w:highlight w:val="yellow"/>
          <w:rtl/>
        </w:rPr>
        <w:t>אבנרי</w:t>
      </w:r>
      <w:r w:rsidR="00A24DFE">
        <w:rPr>
          <w:rFonts w:ascii="David" w:hAnsi="David" w:cs="David" w:hint="cs"/>
          <w:sz w:val="20"/>
          <w:szCs w:val="20"/>
          <w:rtl/>
        </w:rPr>
        <w:t xml:space="preserve"> </w:t>
      </w:r>
      <w:r w:rsidR="00A24DFE" w:rsidRPr="00A24DFE">
        <w:rPr>
          <w:rFonts w:ascii="David" w:hAnsi="David" w:cs="David" w:hint="cs"/>
          <w:sz w:val="20"/>
          <w:szCs w:val="20"/>
          <w:highlight w:val="green"/>
          <w:rtl/>
        </w:rPr>
        <w:t>ברק</w:t>
      </w:r>
      <w:r w:rsidR="00A24DFE">
        <w:rPr>
          <w:rFonts w:ascii="David" w:hAnsi="David" w:cs="David" w:hint="cs"/>
          <w:sz w:val="20"/>
          <w:szCs w:val="20"/>
          <w:rtl/>
        </w:rPr>
        <w:t xml:space="preserve"> אומר שאכן לחופש ביטוי פוליטי יש מעמד חזק יותר)</w:t>
      </w:r>
      <w:r>
        <w:rPr>
          <w:rFonts w:ascii="David" w:hAnsi="David" w:cs="David" w:hint="cs"/>
          <w:sz w:val="20"/>
          <w:szCs w:val="20"/>
          <w:rtl/>
        </w:rPr>
        <w:t>.</w:t>
      </w:r>
    </w:p>
    <w:p w14:paraId="58529E77" w14:textId="7C3480A0" w:rsidR="00140891" w:rsidRPr="00140891" w:rsidRDefault="00140891" w:rsidP="009E244B">
      <w:pPr>
        <w:pStyle w:val="a3"/>
        <w:numPr>
          <w:ilvl w:val="0"/>
          <w:numId w:val="80"/>
        </w:numPr>
        <w:rPr>
          <w:rFonts w:ascii="David" w:hAnsi="David" w:cs="David"/>
          <w:sz w:val="20"/>
          <w:szCs w:val="20"/>
        </w:rPr>
      </w:pPr>
      <w:r>
        <w:rPr>
          <w:rFonts w:ascii="David" w:hAnsi="David" w:cs="David" w:hint="cs"/>
          <w:b/>
          <w:bCs/>
          <w:sz w:val="20"/>
          <w:szCs w:val="20"/>
          <w:rtl/>
        </w:rPr>
        <w:t>מימוש האוטונומיה של הפרט</w:t>
      </w:r>
    </w:p>
    <w:p w14:paraId="05376A60" w14:textId="0772F3B9" w:rsidR="00140891" w:rsidRDefault="00140891" w:rsidP="00140891">
      <w:pPr>
        <w:rPr>
          <w:rFonts w:ascii="David" w:hAnsi="David" w:cs="David"/>
          <w:sz w:val="20"/>
          <w:szCs w:val="20"/>
          <w:rtl/>
        </w:rPr>
      </w:pPr>
      <w:r>
        <w:rPr>
          <w:rFonts w:ascii="David" w:hAnsi="David" w:cs="David" w:hint="cs"/>
          <w:sz w:val="20"/>
          <w:szCs w:val="20"/>
          <w:u w:val="single"/>
          <w:rtl/>
        </w:rPr>
        <w:t>חולשות-</w:t>
      </w:r>
      <w:r>
        <w:rPr>
          <w:rFonts w:ascii="David" w:hAnsi="David" w:cs="David" w:hint="cs"/>
          <w:sz w:val="20"/>
          <w:szCs w:val="20"/>
          <w:rtl/>
        </w:rPr>
        <w:t xml:space="preserve"> זה מטשטש את הזכות לאוטונומיה לכל גחמה.</w:t>
      </w:r>
    </w:p>
    <w:p w14:paraId="5FFCBE52" w14:textId="44EC9C8D" w:rsidR="00140891" w:rsidRDefault="00140891" w:rsidP="00140891">
      <w:pPr>
        <w:pStyle w:val="2"/>
        <w:rPr>
          <w:rtl/>
        </w:rPr>
      </w:pPr>
      <w:r>
        <w:rPr>
          <w:rFonts w:hint="cs"/>
          <w:rtl/>
        </w:rPr>
        <w:t>מעמד חופש הביטוי</w:t>
      </w:r>
    </w:p>
    <w:p w14:paraId="7F27A57E" w14:textId="5094ACB2" w:rsidR="00DB3B30" w:rsidRPr="00DB3B30" w:rsidRDefault="00DB3B30" w:rsidP="00140891">
      <w:pPr>
        <w:rPr>
          <w:rFonts w:ascii="David" w:hAnsi="David" w:cs="David"/>
          <w:sz w:val="20"/>
          <w:szCs w:val="20"/>
          <w:rtl/>
        </w:rPr>
      </w:pPr>
      <w:r>
        <w:rPr>
          <w:rFonts w:ascii="David" w:hAnsi="David" w:cs="David" w:hint="cs"/>
          <w:sz w:val="20"/>
          <w:szCs w:val="20"/>
          <w:highlight w:val="green"/>
          <w:rtl/>
        </w:rPr>
        <w:t>אגרנט</w:t>
      </w:r>
      <w:r w:rsidRPr="00DB3B30">
        <w:rPr>
          <w:rFonts w:ascii="David" w:hAnsi="David" w:cs="David" w:hint="cs"/>
          <w:sz w:val="20"/>
          <w:szCs w:val="20"/>
          <w:rtl/>
        </w:rPr>
        <w:t xml:space="preserve">- חופש הביטוי הוא </w:t>
      </w:r>
      <w:r w:rsidRPr="00A24DFE">
        <w:rPr>
          <w:rFonts w:ascii="David" w:hAnsi="David" w:cs="David" w:hint="cs"/>
          <w:b/>
          <w:bCs/>
          <w:sz w:val="20"/>
          <w:szCs w:val="20"/>
          <w:rtl/>
        </w:rPr>
        <w:t>זכות חוקתית</w:t>
      </w:r>
      <w:r w:rsidR="00A24DFE">
        <w:rPr>
          <w:rFonts w:ascii="David" w:hAnsi="David" w:cs="David" w:hint="cs"/>
          <w:sz w:val="20"/>
          <w:szCs w:val="20"/>
          <w:rtl/>
        </w:rPr>
        <w:t xml:space="preserve"> הנגזרת מהאופי הדמוקרטי של מדינת ישראל,</w:t>
      </w:r>
      <w:r w:rsidRPr="00DB3B30">
        <w:rPr>
          <w:rFonts w:ascii="David" w:hAnsi="David" w:cs="David" w:hint="cs"/>
          <w:sz w:val="20"/>
          <w:szCs w:val="20"/>
          <w:rtl/>
        </w:rPr>
        <w:t xml:space="preserve"> וניתן לפגוע בה רק מטעמים של </w:t>
      </w:r>
      <w:r w:rsidRPr="00A24DFE">
        <w:rPr>
          <w:rFonts w:ascii="David" w:hAnsi="David" w:cs="David" w:hint="cs"/>
          <w:b/>
          <w:bCs/>
          <w:sz w:val="20"/>
          <w:szCs w:val="20"/>
          <w:rtl/>
        </w:rPr>
        <w:t>בטחון הציבור</w:t>
      </w:r>
      <w:r w:rsidRPr="00DB3B30">
        <w:rPr>
          <w:rFonts w:ascii="David" w:hAnsi="David" w:cs="David" w:hint="cs"/>
          <w:sz w:val="20"/>
          <w:szCs w:val="20"/>
          <w:rtl/>
        </w:rPr>
        <w:t>.</w:t>
      </w:r>
      <w:r w:rsidR="00A24DFE">
        <w:rPr>
          <w:rFonts w:ascii="David" w:hAnsi="David" w:cs="David" w:hint="cs"/>
          <w:sz w:val="20"/>
          <w:szCs w:val="20"/>
          <w:rtl/>
        </w:rPr>
        <w:t xml:space="preserve"> </w:t>
      </w:r>
      <w:r w:rsidR="00A24DFE" w:rsidRPr="00A24DFE">
        <w:rPr>
          <w:rFonts w:ascii="David" w:hAnsi="David" w:cs="David" w:hint="cs"/>
          <w:sz w:val="20"/>
          <w:szCs w:val="20"/>
          <w:highlight w:val="yellow"/>
          <w:rtl/>
        </w:rPr>
        <w:t>(קול העם)</w:t>
      </w:r>
    </w:p>
    <w:p w14:paraId="443EB872" w14:textId="078E74E8" w:rsidR="00140891" w:rsidRDefault="000B6252" w:rsidP="00140891">
      <w:pPr>
        <w:rPr>
          <w:rFonts w:ascii="David" w:hAnsi="David" w:cs="David"/>
          <w:sz w:val="20"/>
          <w:szCs w:val="20"/>
          <w:rtl/>
        </w:rPr>
      </w:pPr>
      <w:r w:rsidRPr="004033E3">
        <w:rPr>
          <w:rFonts w:ascii="David" w:hAnsi="David" w:cs="David" w:hint="cs"/>
          <w:sz w:val="20"/>
          <w:szCs w:val="20"/>
          <w:highlight w:val="green"/>
          <w:rtl/>
        </w:rPr>
        <w:t>מצא</w:t>
      </w:r>
      <w:r>
        <w:rPr>
          <w:rFonts w:ascii="David" w:hAnsi="David" w:cs="David" w:hint="cs"/>
          <w:sz w:val="20"/>
          <w:szCs w:val="20"/>
          <w:rtl/>
        </w:rPr>
        <w:t>- חופש הביטוי נמצא בתוך סעיפים 2 ו4 בחו"י כבוד האדם וחירותו.</w:t>
      </w:r>
      <w:r w:rsidR="004033E3">
        <w:rPr>
          <w:rFonts w:ascii="David" w:hAnsi="David" w:cs="David" w:hint="cs"/>
          <w:sz w:val="20"/>
          <w:szCs w:val="20"/>
          <w:rtl/>
        </w:rPr>
        <w:t xml:space="preserve"> (</w:t>
      </w:r>
      <w:r w:rsidR="004033E3" w:rsidRPr="004033E3">
        <w:rPr>
          <w:rFonts w:ascii="David" w:hAnsi="David" w:cs="David" w:hint="cs"/>
          <w:sz w:val="20"/>
          <w:szCs w:val="20"/>
          <w:highlight w:val="yellow"/>
          <w:rtl/>
        </w:rPr>
        <w:t>גולן</w:t>
      </w:r>
      <w:r w:rsidR="004033E3">
        <w:rPr>
          <w:rFonts w:ascii="David" w:hAnsi="David" w:cs="David" w:hint="cs"/>
          <w:sz w:val="20"/>
          <w:szCs w:val="20"/>
          <w:rtl/>
        </w:rPr>
        <w:t>)</w:t>
      </w:r>
    </w:p>
    <w:p w14:paraId="08369E7A" w14:textId="3984F0C1" w:rsidR="000B6252" w:rsidRDefault="000B6252" w:rsidP="00140891">
      <w:pPr>
        <w:rPr>
          <w:rFonts w:ascii="David" w:hAnsi="David" w:cs="David"/>
          <w:sz w:val="20"/>
          <w:szCs w:val="20"/>
          <w:rtl/>
        </w:rPr>
      </w:pPr>
      <w:proofErr w:type="spellStart"/>
      <w:r w:rsidRPr="004033E3">
        <w:rPr>
          <w:rFonts w:ascii="David" w:hAnsi="David" w:cs="David" w:hint="cs"/>
          <w:sz w:val="20"/>
          <w:szCs w:val="20"/>
          <w:highlight w:val="green"/>
          <w:rtl/>
        </w:rPr>
        <w:t>דורנר</w:t>
      </w:r>
      <w:proofErr w:type="spellEnd"/>
      <w:r>
        <w:rPr>
          <w:rFonts w:ascii="David" w:hAnsi="David" w:cs="David" w:hint="cs"/>
          <w:sz w:val="20"/>
          <w:szCs w:val="20"/>
          <w:rtl/>
        </w:rPr>
        <w:t xml:space="preserve">- חופש הביטוי נמצא בתוך חו"י </w:t>
      </w:r>
      <w:proofErr w:type="spellStart"/>
      <w:r>
        <w:rPr>
          <w:rFonts w:ascii="David" w:hAnsi="David" w:cs="David" w:hint="cs"/>
          <w:sz w:val="20"/>
          <w:szCs w:val="20"/>
          <w:rtl/>
        </w:rPr>
        <w:t>כהאו"ח</w:t>
      </w:r>
      <w:proofErr w:type="spellEnd"/>
      <w:r>
        <w:rPr>
          <w:rFonts w:ascii="David" w:hAnsi="David" w:cs="David" w:hint="cs"/>
          <w:sz w:val="20"/>
          <w:szCs w:val="20"/>
          <w:rtl/>
        </w:rPr>
        <w:t xml:space="preserve"> רק </w:t>
      </w:r>
      <w:r w:rsidR="003963D0">
        <w:rPr>
          <w:rFonts w:ascii="David" w:hAnsi="David" w:cs="David" w:hint="cs"/>
          <w:sz w:val="20"/>
          <w:szCs w:val="20"/>
          <w:rtl/>
        </w:rPr>
        <w:t>אם הוא כרו</w:t>
      </w:r>
      <w:r w:rsidR="004033E3">
        <w:rPr>
          <w:rFonts w:ascii="David" w:hAnsi="David" w:cs="David" w:hint="cs"/>
          <w:sz w:val="20"/>
          <w:szCs w:val="20"/>
          <w:rtl/>
        </w:rPr>
        <w:t>ך</w:t>
      </w:r>
      <w:r w:rsidR="003963D0">
        <w:rPr>
          <w:rFonts w:ascii="David" w:hAnsi="David" w:cs="David" w:hint="cs"/>
          <w:sz w:val="20"/>
          <w:szCs w:val="20"/>
          <w:rtl/>
        </w:rPr>
        <w:t xml:space="preserve"> בהשפלה.</w:t>
      </w:r>
      <w:r w:rsidR="004033E3">
        <w:rPr>
          <w:rFonts w:ascii="David" w:hAnsi="David" w:cs="David" w:hint="cs"/>
          <w:sz w:val="20"/>
          <w:szCs w:val="20"/>
          <w:rtl/>
        </w:rPr>
        <w:t xml:space="preserve"> (</w:t>
      </w:r>
      <w:r w:rsidR="004033E3" w:rsidRPr="004033E3">
        <w:rPr>
          <w:rFonts w:ascii="David" w:hAnsi="David" w:cs="David" w:hint="cs"/>
          <w:sz w:val="20"/>
          <w:szCs w:val="20"/>
          <w:highlight w:val="yellow"/>
          <w:rtl/>
        </w:rPr>
        <w:t>גולן</w:t>
      </w:r>
      <w:r w:rsidR="004033E3">
        <w:rPr>
          <w:rFonts w:ascii="David" w:hAnsi="David" w:cs="David" w:hint="cs"/>
          <w:sz w:val="20"/>
          <w:szCs w:val="20"/>
          <w:rtl/>
        </w:rPr>
        <w:t>)</w:t>
      </w:r>
    </w:p>
    <w:p w14:paraId="254D2ECA" w14:textId="1DAE5332" w:rsidR="003963D0" w:rsidRDefault="004033E3" w:rsidP="00140891">
      <w:pPr>
        <w:rPr>
          <w:rFonts w:ascii="David" w:hAnsi="David" w:cs="David"/>
          <w:sz w:val="20"/>
          <w:szCs w:val="20"/>
          <w:rtl/>
        </w:rPr>
      </w:pPr>
      <w:r w:rsidRPr="004033E3">
        <w:rPr>
          <w:rFonts w:ascii="David" w:hAnsi="David" w:cs="David" w:hint="cs"/>
          <w:sz w:val="20"/>
          <w:szCs w:val="20"/>
          <w:highlight w:val="green"/>
          <w:rtl/>
        </w:rPr>
        <w:t>ברק</w:t>
      </w:r>
      <w:r>
        <w:rPr>
          <w:rFonts w:ascii="David" w:hAnsi="David" w:cs="David" w:hint="cs"/>
          <w:sz w:val="20"/>
          <w:szCs w:val="20"/>
          <w:rtl/>
        </w:rPr>
        <w:t xml:space="preserve">- חופש הביטוי נמצא בתוך חו"י </w:t>
      </w:r>
      <w:proofErr w:type="spellStart"/>
      <w:r>
        <w:rPr>
          <w:rFonts w:ascii="David" w:hAnsi="David" w:cs="David" w:hint="cs"/>
          <w:sz w:val="20"/>
          <w:szCs w:val="20"/>
          <w:rtl/>
        </w:rPr>
        <w:t>כהאו"ח</w:t>
      </w:r>
      <w:proofErr w:type="spellEnd"/>
      <w:r>
        <w:rPr>
          <w:rFonts w:ascii="David" w:hAnsi="David" w:cs="David" w:hint="cs"/>
          <w:sz w:val="20"/>
          <w:szCs w:val="20"/>
          <w:rtl/>
        </w:rPr>
        <w:t xml:space="preserve"> רק אם הוא כרוך בפגיעה באוטונומיה. (</w:t>
      </w:r>
      <w:r w:rsidRPr="004033E3">
        <w:rPr>
          <w:rFonts w:ascii="David" w:hAnsi="David" w:cs="David" w:hint="cs"/>
          <w:sz w:val="20"/>
          <w:szCs w:val="20"/>
          <w:highlight w:val="yellow"/>
          <w:rtl/>
        </w:rPr>
        <w:t>מטה הרוב</w:t>
      </w:r>
      <w:r>
        <w:rPr>
          <w:rFonts w:ascii="David" w:hAnsi="David" w:cs="David" w:hint="cs"/>
          <w:sz w:val="20"/>
          <w:szCs w:val="20"/>
          <w:rtl/>
        </w:rPr>
        <w:t>)</w:t>
      </w:r>
    </w:p>
    <w:p w14:paraId="5A0CE935" w14:textId="7580158D" w:rsidR="004033E3" w:rsidRDefault="004033E3" w:rsidP="00140891">
      <w:pPr>
        <w:rPr>
          <w:rFonts w:ascii="David" w:hAnsi="David" w:cs="David"/>
          <w:sz w:val="20"/>
          <w:szCs w:val="20"/>
          <w:rtl/>
        </w:rPr>
      </w:pPr>
      <w:r>
        <w:rPr>
          <w:rFonts w:ascii="David" w:hAnsi="David" w:cs="David" w:hint="cs"/>
          <w:sz w:val="20"/>
          <w:szCs w:val="20"/>
          <w:rtl/>
        </w:rPr>
        <w:t xml:space="preserve">חופש הביטוי כזכות חוקתית </w:t>
      </w:r>
      <w:r w:rsidR="00A24DFE">
        <w:rPr>
          <w:rFonts w:ascii="David" w:hAnsi="David" w:cs="David" w:hint="cs"/>
          <w:sz w:val="20"/>
          <w:szCs w:val="20"/>
          <w:rtl/>
        </w:rPr>
        <w:t xml:space="preserve">המעוגנת בחוק יסוד, </w:t>
      </w:r>
      <w:r>
        <w:rPr>
          <w:rFonts w:ascii="David" w:hAnsi="David" w:cs="David" w:hint="cs"/>
          <w:sz w:val="20"/>
          <w:szCs w:val="20"/>
          <w:rtl/>
        </w:rPr>
        <w:t xml:space="preserve">הופך לרציו בפס"ד </w:t>
      </w:r>
      <w:r w:rsidRPr="00A24DFE">
        <w:rPr>
          <w:rFonts w:ascii="David" w:hAnsi="David" w:cs="David" w:hint="cs"/>
          <w:sz w:val="20"/>
          <w:szCs w:val="20"/>
          <w:highlight w:val="yellow"/>
          <w:rtl/>
        </w:rPr>
        <w:t>אבנ</w:t>
      </w:r>
      <w:r w:rsidR="00A24DFE" w:rsidRPr="00A24DFE">
        <w:rPr>
          <w:rFonts w:ascii="David" w:hAnsi="David" w:cs="David" w:hint="cs"/>
          <w:sz w:val="20"/>
          <w:szCs w:val="20"/>
          <w:highlight w:val="yellow"/>
          <w:rtl/>
        </w:rPr>
        <w:t>רי</w:t>
      </w:r>
      <w:r w:rsidR="00A30E24">
        <w:rPr>
          <w:rFonts w:ascii="David" w:hAnsi="David" w:cs="David" w:hint="cs"/>
          <w:sz w:val="20"/>
          <w:szCs w:val="20"/>
          <w:rtl/>
        </w:rPr>
        <w:t>(חוק החרם)</w:t>
      </w:r>
      <w:r w:rsidR="00A24DFE">
        <w:rPr>
          <w:rFonts w:ascii="David" w:hAnsi="David" w:cs="David" w:hint="cs"/>
          <w:sz w:val="20"/>
          <w:szCs w:val="20"/>
          <w:rtl/>
        </w:rPr>
        <w:t>.</w:t>
      </w:r>
    </w:p>
    <w:p w14:paraId="5BDCF506" w14:textId="6BF6FB9F" w:rsidR="004033E3" w:rsidRDefault="004033E3" w:rsidP="004033E3">
      <w:pPr>
        <w:pStyle w:val="2"/>
        <w:rPr>
          <w:rtl/>
        </w:rPr>
      </w:pPr>
      <w:r>
        <w:rPr>
          <w:rFonts w:hint="cs"/>
          <w:rtl/>
        </w:rPr>
        <w:t>היקף חופש הביטוי</w:t>
      </w:r>
    </w:p>
    <w:p w14:paraId="7D1FE823" w14:textId="27B24EAE" w:rsidR="004033E3" w:rsidRDefault="004033E3" w:rsidP="004033E3">
      <w:pPr>
        <w:rPr>
          <w:rFonts w:ascii="David" w:hAnsi="David" w:cs="David"/>
          <w:sz w:val="20"/>
          <w:szCs w:val="20"/>
          <w:rtl/>
        </w:rPr>
      </w:pPr>
      <w:r>
        <w:rPr>
          <w:rFonts w:ascii="David" w:hAnsi="David" w:cs="David" w:hint="cs"/>
          <w:sz w:val="20"/>
          <w:szCs w:val="20"/>
          <w:rtl/>
        </w:rPr>
        <w:t xml:space="preserve">ארה"ב- יש כמה </w:t>
      </w:r>
      <w:r w:rsidR="00A24DFE">
        <w:rPr>
          <w:rFonts w:ascii="David" w:hAnsi="David" w:cs="David" w:hint="cs"/>
          <w:sz w:val="20"/>
          <w:szCs w:val="20"/>
          <w:rtl/>
        </w:rPr>
        <w:t>היבטים של חופש הביטוי שלא חוסים תחת הגנת החוקה.</w:t>
      </w:r>
    </w:p>
    <w:p w14:paraId="353A2EFE" w14:textId="165D50CE" w:rsidR="00C0310D" w:rsidRDefault="004033E3" w:rsidP="004033E3">
      <w:pPr>
        <w:rPr>
          <w:rFonts w:ascii="David" w:hAnsi="David" w:cs="David"/>
          <w:sz w:val="20"/>
          <w:szCs w:val="20"/>
          <w:rtl/>
        </w:rPr>
      </w:pPr>
      <w:r>
        <w:rPr>
          <w:rFonts w:ascii="David" w:hAnsi="David" w:cs="David" w:hint="cs"/>
          <w:sz w:val="20"/>
          <w:szCs w:val="20"/>
          <w:rtl/>
        </w:rPr>
        <w:lastRenderedPageBreak/>
        <w:t>ישראל</w:t>
      </w:r>
      <w:r w:rsidR="00C0310D">
        <w:rPr>
          <w:rFonts w:ascii="David" w:hAnsi="David" w:cs="David" w:hint="cs"/>
          <w:sz w:val="20"/>
          <w:szCs w:val="20"/>
          <w:rtl/>
        </w:rPr>
        <w:t>:</w:t>
      </w:r>
    </w:p>
    <w:p w14:paraId="2BBB6709" w14:textId="32265D01" w:rsidR="004033E3" w:rsidRPr="00F175C6" w:rsidRDefault="004033E3" w:rsidP="00F175C6">
      <w:pPr>
        <w:pStyle w:val="a3"/>
        <w:numPr>
          <w:ilvl w:val="0"/>
          <w:numId w:val="81"/>
        </w:numPr>
        <w:rPr>
          <w:rFonts w:ascii="David" w:hAnsi="David" w:cs="David"/>
          <w:sz w:val="20"/>
          <w:szCs w:val="20"/>
        </w:rPr>
      </w:pPr>
      <w:r w:rsidRPr="00C0310D">
        <w:rPr>
          <w:rFonts w:ascii="David" w:hAnsi="David" w:cs="David" w:hint="cs"/>
          <w:sz w:val="20"/>
          <w:szCs w:val="20"/>
          <w:rtl/>
        </w:rPr>
        <w:t>אין פסילה קטגורית של סוג מסוים של חופש הביטוי (</w:t>
      </w:r>
      <w:r w:rsidRPr="00C0310D">
        <w:rPr>
          <w:rFonts w:ascii="David" w:hAnsi="David" w:cs="David" w:hint="cs"/>
          <w:sz w:val="20"/>
          <w:szCs w:val="20"/>
          <w:highlight w:val="yellow"/>
          <w:rtl/>
        </w:rPr>
        <w:t>בן גביר</w:t>
      </w:r>
      <w:r w:rsidRPr="00C0310D">
        <w:rPr>
          <w:rFonts w:ascii="David" w:hAnsi="David" w:cs="David" w:hint="cs"/>
          <w:sz w:val="20"/>
          <w:szCs w:val="20"/>
          <w:rtl/>
        </w:rPr>
        <w:t xml:space="preserve">, </w:t>
      </w:r>
      <w:r w:rsidRPr="00C0310D">
        <w:rPr>
          <w:rFonts w:ascii="David" w:hAnsi="David" w:cs="David" w:hint="cs"/>
          <w:sz w:val="20"/>
          <w:szCs w:val="20"/>
          <w:highlight w:val="green"/>
          <w:rtl/>
        </w:rPr>
        <w:t>ריבלין</w:t>
      </w:r>
      <w:r w:rsidRPr="00C0310D">
        <w:rPr>
          <w:rFonts w:ascii="David" w:hAnsi="David" w:cs="David" w:hint="cs"/>
          <w:sz w:val="20"/>
          <w:szCs w:val="20"/>
          <w:rtl/>
        </w:rPr>
        <w:t>)</w:t>
      </w:r>
      <w:r w:rsidR="00C0310D" w:rsidRPr="00C0310D">
        <w:rPr>
          <w:rFonts w:ascii="David" w:hAnsi="David" w:cs="David" w:hint="cs"/>
          <w:sz w:val="20"/>
          <w:szCs w:val="20"/>
          <w:rtl/>
        </w:rPr>
        <w:t xml:space="preserve"> ולכן כל סוגי חופש הביטוי ראויים </w:t>
      </w:r>
      <w:proofErr w:type="spellStart"/>
      <w:r w:rsidR="00C0310D" w:rsidRPr="00C0310D">
        <w:rPr>
          <w:rFonts w:ascii="David" w:hAnsi="David" w:cs="David" w:hint="cs"/>
          <w:sz w:val="20"/>
          <w:szCs w:val="20"/>
          <w:rtl/>
        </w:rPr>
        <w:t>להכלל</w:t>
      </w:r>
      <w:proofErr w:type="spellEnd"/>
      <w:r w:rsidR="00C0310D" w:rsidRPr="00C0310D">
        <w:rPr>
          <w:rFonts w:ascii="David" w:hAnsi="David" w:cs="David" w:hint="cs"/>
          <w:sz w:val="20"/>
          <w:szCs w:val="20"/>
          <w:rtl/>
        </w:rPr>
        <w:t xml:space="preserve"> בתחומי ההגנה על חופש הביטוי(</w:t>
      </w:r>
      <w:r w:rsidR="00C0310D" w:rsidRPr="00C0310D">
        <w:rPr>
          <w:rFonts w:ascii="David" w:hAnsi="David" w:cs="David" w:hint="cs"/>
          <w:sz w:val="20"/>
          <w:szCs w:val="20"/>
          <w:highlight w:val="yellow"/>
          <w:rtl/>
        </w:rPr>
        <w:t>אלבה</w:t>
      </w:r>
      <w:r w:rsidR="00C0310D" w:rsidRPr="00C0310D">
        <w:rPr>
          <w:rFonts w:ascii="David" w:hAnsi="David" w:cs="David" w:hint="cs"/>
          <w:sz w:val="20"/>
          <w:szCs w:val="20"/>
          <w:rtl/>
        </w:rPr>
        <w:t xml:space="preserve">, </w:t>
      </w:r>
      <w:r w:rsidR="00C0310D" w:rsidRPr="00C0310D">
        <w:rPr>
          <w:rFonts w:ascii="David" w:hAnsi="David" w:cs="David" w:hint="cs"/>
          <w:sz w:val="20"/>
          <w:szCs w:val="20"/>
          <w:highlight w:val="green"/>
          <w:rtl/>
        </w:rPr>
        <w:t>ברק</w:t>
      </w:r>
      <w:r w:rsidR="00C0310D" w:rsidRPr="00C0310D">
        <w:rPr>
          <w:rFonts w:ascii="David" w:hAnsi="David" w:cs="David" w:hint="cs"/>
          <w:sz w:val="20"/>
          <w:szCs w:val="20"/>
          <w:rtl/>
        </w:rPr>
        <w:t>)</w:t>
      </w:r>
      <w:r w:rsidR="00F175C6">
        <w:rPr>
          <w:rFonts w:ascii="David" w:hAnsi="David" w:cs="David" w:hint="cs"/>
          <w:sz w:val="20"/>
          <w:szCs w:val="20"/>
          <w:rtl/>
        </w:rPr>
        <w:t>,</w:t>
      </w:r>
      <w:r w:rsidR="00F175C6" w:rsidRPr="00F175C6">
        <w:rPr>
          <w:rFonts w:ascii="David" w:hAnsi="David" w:cs="David" w:hint="cs"/>
          <w:sz w:val="20"/>
          <w:szCs w:val="20"/>
          <w:rtl/>
        </w:rPr>
        <w:t xml:space="preserve"> </w:t>
      </w:r>
      <w:r w:rsidR="00F175C6">
        <w:rPr>
          <w:rFonts w:ascii="David" w:hAnsi="David" w:cs="David" w:hint="cs"/>
          <w:sz w:val="20"/>
          <w:szCs w:val="20"/>
          <w:rtl/>
        </w:rPr>
        <w:t>אפילו ביטויי לשון הרע נכללים תחת ההגנה על חופש הביטוי (</w:t>
      </w:r>
      <w:r w:rsidR="00F175C6" w:rsidRPr="00F175C6">
        <w:rPr>
          <w:rFonts w:ascii="David" w:hAnsi="David" w:cs="David" w:hint="cs"/>
          <w:sz w:val="20"/>
          <w:szCs w:val="20"/>
          <w:highlight w:val="yellow"/>
          <w:rtl/>
        </w:rPr>
        <w:t>אבנרי</w:t>
      </w:r>
      <w:r w:rsidR="00A30E24" w:rsidRPr="00A30E24">
        <w:rPr>
          <w:rFonts w:ascii="David" w:hAnsi="David" w:cs="David" w:hint="cs"/>
          <w:sz w:val="20"/>
          <w:szCs w:val="20"/>
          <w:highlight w:val="yellow"/>
          <w:rtl/>
        </w:rPr>
        <w:t>-לשון הרע</w:t>
      </w:r>
      <w:r w:rsidR="00F175C6">
        <w:rPr>
          <w:rFonts w:ascii="David" w:hAnsi="David" w:cs="David" w:hint="cs"/>
          <w:sz w:val="20"/>
          <w:szCs w:val="20"/>
          <w:rtl/>
        </w:rPr>
        <w:t>).</w:t>
      </w:r>
    </w:p>
    <w:p w14:paraId="3D1220CC" w14:textId="4E256BD8" w:rsidR="00C0310D" w:rsidRDefault="00C0310D" w:rsidP="00C0310D">
      <w:pPr>
        <w:pStyle w:val="a3"/>
        <w:numPr>
          <w:ilvl w:val="0"/>
          <w:numId w:val="81"/>
        </w:numPr>
        <w:rPr>
          <w:rFonts w:ascii="David" w:hAnsi="David" w:cs="David"/>
          <w:sz w:val="20"/>
          <w:szCs w:val="20"/>
        </w:rPr>
      </w:pPr>
      <w:r>
        <w:rPr>
          <w:rFonts w:ascii="David" w:hAnsi="David" w:cs="David" w:hint="cs"/>
          <w:sz w:val="20"/>
          <w:szCs w:val="20"/>
          <w:rtl/>
        </w:rPr>
        <w:t xml:space="preserve">ביטויי גזענות לא צריכים </w:t>
      </w:r>
      <w:proofErr w:type="spellStart"/>
      <w:r>
        <w:rPr>
          <w:rFonts w:ascii="David" w:hAnsi="David" w:cs="David" w:hint="cs"/>
          <w:sz w:val="20"/>
          <w:szCs w:val="20"/>
          <w:rtl/>
        </w:rPr>
        <w:t>להכלל</w:t>
      </w:r>
      <w:proofErr w:type="spellEnd"/>
      <w:r>
        <w:rPr>
          <w:rFonts w:ascii="David" w:hAnsi="David" w:cs="David" w:hint="cs"/>
          <w:sz w:val="20"/>
          <w:szCs w:val="20"/>
          <w:rtl/>
        </w:rPr>
        <w:t xml:space="preserve"> במסגרת חופש הביטוי (</w:t>
      </w:r>
      <w:r w:rsidRPr="00A24DFE">
        <w:rPr>
          <w:rFonts w:ascii="David" w:hAnsi="David" w:cs="David" w:hint="cs"/>
          <w:sz w:val="20"/>
          <w:szCs w:val="20"/>
          <w:highlight w:val="green"/>
          <w:rtl/>
        </w:rPr>
        <w:t>מצא</w:t>
      </w:r>
      <w:r>
        <w:rPr>
          <w:rFonts w:ascii="David" w:hAnsi="David" w:cs="David" w:hint="cs"/>
          <w:sz w:val="20"/>
          <w:szCs w:val="20"/>
          <w:rtl/>
        </w:rPr>
        <w:t xml:space="preserve">, </w:t>
      </w:r>
      <w:r w:rsidRPr="00A24DFE">
        <w:rPr>
          <w:rFonts w:ascii="David" w:hAnsi="David" w:cs="David" w:hint="cs"/>
          <w:sz w:val="20"/>
          <w:szCs w:val="20"/>
          <w:highlight w:val="yellow"/>
          <w:rtl/>
        </w:rPr>
        <w:t>אלבה</w:t>
      </w:r>
      <w:r>
        <w:rPr>
          <w:rFonts w:ascii="David" w:hAnsi="David" w:cs="David" w:hint="cs"/>
          <w:sz w:val="20"/>
          <w:szCs w:val="20"/>
          <w:rtl/>
        </w:rPr>
        <w:t>).</w:t>
      </w:r>
    </w:p>
    <w:p w14:paraId="72EE23A4" w14:textId="2849981E" w:rsidR="00C0310D" w:rsidRDefault="00C0310D" w:rsidP="00C0310D">
      <w:pPr>
        <w:pStyle w:val="2"/>
        <w:rPr>
          <w:rtl/>
        </w:rPr>
      </w:pPr>
      <w:r>
        <w:rPr>
          <w:rFonts w:hint="cs"/>
          <w:rtl/>
        </w:rPr>
        <w:t>מה נחשב פגיעה בחופש הביטוי</w:t>
      </w:r>
    </w:p>
    <w:p w14:paraId="2A5D7A09" w14:textId="5C742FA5" w:rsidR="00C0310D" w:rsidRDefault="00C0310D" w:rsidP="00C0310D">
      <w:pPr>
        <w:rPr>
          <w:rFonts w:ascii="David" w:hAnsi="David" w:cs="David"/>
          <w:sz w:val="20"/>
          <w:szCs w:val="20"/>
          <w:rtl/>
        </w:rPr>
      </w:pPr>
      <w:r>
        <w:rPr>
          <w:rFonts w:ascii="David" w:hAnsi="David" w:cs="David" w:hint="cs"/>
          <w:sz w:val="20"/>
          <w:szCs w:val="20"/>
          <w:rtl/>
        </w:rPr>
        <w:t xml:space="preserve">ברור שאיסור פלילי או סנקציה אזרחית נחשבת פגיעה. </w:t>
      </w:r>
    </w:p>
    <w:p w14:paraId="7054B0AB" w14:textId="1A371ABD" w:rsidR="00C0310D" w:rsidRDefault="00C0310D" w:rsidP="00C0310D">
      <w:pPr>
        <w:pStyle w:val="4"/>
        <w:rPr>
          <w:rtl/>
        </w:rPr>
      </w:pPr>
      <w:r>
        <w:rPr>
          <w:rFonts w:hint="cs"/>
          <w:rtl/>
        </w:rPr>
        <w:t>שלילת תמיכה כפגיעה בחופש הביטוי</w:t>
      </w:r>
    </w:p>
    <w:p w14:paraId="0BBFB273" w14:textId="65F7EE97" w:rsidR="009533C5" w:rsidRPr="009533C5" w:rsidRDefault="00C0310D" w:rsidP="009533C5">
      <w:pPr>
        <w:pStyle w:val="a3"/>
        <w:numPr>
          <w:ilvl w:val="0"/>
          <w:numId w:val="82"/>
        </w:numPr>
        <w:rPr>
          <w:rFonts w:ascii="David" w:hAnsi="David" w:cs="David"/>
          <w:sz w:val="20"/>
          <w:szCs w:val="20"/>
        </w:rPr>
      </w:pPr>
      <w:r>
        <w:rPr>
          <w:rFonts w:ascii="David" w:hAnsi="David" w:cs="David" w:hint="cs"/>
          <w:sz w:val="20"/>
          <w:szCs w:val="20"/>
          <w:rtl/>
        </w:rPr>
        <w:t>שלילת תמיכה לא נחשבת פגיעה בחופש הביטוי (</w:t>
      </w:r>
      <w:r w:rsidRPr="009533C5">
        <w:rPr>
          <w:rFonts w:ascii="David" w:hAnsi="David" w:cs="David" w:hint="cs"/>
          <w:sz w:val="20"/>
          <w:szCs w:val="20"/>
          <w:highlight w:val="yellow"/>
          <w:rtl/>
        </w:rPr>
        <w:t>אבו-גוש</w:t>
      </w:r>
      <w:r>
        <w:rPr>
          <w:rFonts w:ascii="David" w:hAnsi="David" w:cs="David" w:hint="cs"/>
          <w:sz w:val="20"/>
          <w:szCs w:val="20"/>
          <w:rtl/>
        </w:rPr>
        <w:t xml:space="preserve">, </w:t>
      </w:r>
      <w:r w:rsidRPr="009533C5">
        <w:rPr>
          <w:rFonts w:ascii="David" w:hAnsi="David" w:cs="David" w:hint="cs"/>
          <w:sz w:val="20"/>
          <w:szCs w:val="20"/>
          <w:highlight w:val="green"/>
          <w:rtl/>
        </w:rPr>
        <w:t>רוב</w:t>
      </w:r>
      <w:r>
        <w:rPr>
          <w:rFonts w:ascii="David" w:hAnsi="David" w:cs="David" w:hint="cs"/>
          <w:sz w:val="20"/>
          <w:szCs w:val="20"/>
          <w:rtl/>
        </w:rPr>
        <w:t>).</w:t>
      </w:r>
    </w:p>
    <w:p w14:paraId="1493EDD6" w14:textId="7256286A" w:rsidR="009533C5" w:rsidRDefault="009533C5" w:rsidP="00C0310D">
      <w:pPr>
        <w:pStyle w:val="a3"/>
        <w:numPr>
          <w:ilvl w:val="0"/>
          <w:numId w:val="82"/>
        </w:numPr>
        <w:rPr>
          <w:rFonts w:ascii="David" w:hAnsi="David" w:cs="David"/>
          <w:sz w:val="20"/>
          <w:szCs w:val="20"/>
        </w:rPr>
      </w:pPr>
      <w:r>
        <w:rPr>
          <w:rFonts w:ascii="David" w:hAnsi="David" w:cs="David" w:hint="cs"/>
          <w:sz w:val="20"/>
          <w:szCs w:val="20"/>
          <w:rtl/>
        </w:rPr>
        <w:t>שלילת תמיכה נחשבת פגיעה בחופש הביטוי (</w:t>
      </w:r>
      <w:r w:rsidRPr="009533C5">
        <w:rPr>
          <w:rFonts w:ascii="David" w:hAnsi="David" w:cs="David" w:hint="cs"/>
          <w:sz w:val="20"/>
          <w:szCs w:val="20"/>
          <w:highlight w:val="yellow"/>
          <w:rtl/>
        </w:rPr>
        <w:t>אבו-גוש</w:t>
      </w:r>
      <w:r>
        <w:rPr>
          <w:rFonts w:ascii="David" w:hAnsi="David" w:cs="David" w:hint="cs"/>
          <w:sz w:val="20"/>
          <w:szCs w:val="20"/>
          <w:rtl/>
        </w:rPr>
        <w:t xml:space="preserve">, </w:t>
      </w:r>
      <w:r w:rsidRPr="009533C5">
        <w:rPr>
          <w:rFonts w:ascii="David" w:hAnsi="David" w:cs="David" w:hint="cs"/>
          <w:sz w:val="20"/>
          <w:szCs w:val="20"/>
          <w:highlight w:val="green"/>
          <w:rtl/>
        </w:rPr>
        <w:t>כהן</w:t>
      </w:r>
      <w:r>
        <w:rPr>
          <w:rFonts w:ascii="David" w:hAnsi="David" w:cs="David" w:hint="cs"/>
          <w:sz w:val="20"/>
          <w:szCs w:val="20"/>
          <w:rtl/>
        </w:rPr>
        <w:t>).</w:t>
      </w:r>
    </w:p>
    <w:p w14:paraId="6E595B92" w14:textId="6ED4AD6F" w:rsidR="009533C5" w:rsidRDefault="009533C5" w:rsidP="00C0310D">
      <w:pPr>
        <w:pStyle w:val="a3"/>
        <w:numPr>
          <w:ilvl w:val="0"/>
          <w:numId w:val="82"/>
        </w:numPr>
        <w:rPr>
          <w:rFonts w:ascii="David" w:hAnsi="David" w:cs="David"/>
          <w:sz w:val="20"/>
          <w:szCs w:val="20"/>
        </w:rPr>
      </w:pPr>
      <w:r>
        <w:rPr>
          <w:rFonts w:ascii="David" w:hAnsi="David" w:cs="David" w:hint="cs"/>
          <w:sz w:val="20"/>
          <w:szCs w:val="20"/>
          <w:rtl/>
        </w:rPr>
        <w:t>שלילת תמיכה נחשבת פגיעה בחופש הביטוי אולם במדרג שני (</w:t>
      </w:r>
      <w:r w:rsidRPr="009533C5">
        <w:rPr>
          <w:rFonts w:ascii="David" w:hAnsi="David" w:cs="David" w:hint="cs"/>
          <w:sz w:val="20"/>
          <w:szCs w:val="20"/>
          <w:highlight w:val="yellow"/>
          <w:rtl/>
        </w:rPr>
        <w:t>אבנרי</w:t>
      </w:r>
      <w:r w:rsidR="00A30E24" w:rsidRPr="00A30E24">
        <w:rPr>
          <w:rFonts w:ascii="David" w:hAnsi="David" w:cs="David" w:hint="cs"/>
          <w:sz w:val="20"/>
          <w:szCs w:val="20"/>
          <w:highlight w:val="yellow"/>
          <w:rtl/>
        </w:rPr>
        <w:t>-חוק החרם</w:t>
      </w:r>
      <w:r>
        <w:rPr>
          <w:rFonts w:ascii="David" w:hAnsi="David" w:cs="David" w:hint="cs"/>
          <w:sz w:val="20"/>
          <w:szCs w:val="20"/>
          <w:rtl/>
        </w:rPr>
        <w:t>).</w:t>
      </w:r>
    </w:p>
    <w:p w14:paraId="07E72F40" w14:textId="419E9BA5" w:rsidR="00461856" w:rsidRDefault="009533C5" w:rsidP="00A30E24">
      <w:pPr>
        <w:rPr>
          <w:rFonts w:ascii="David" w:hAnsi="David" w:cs="David"/>
          <w:sz w:val="20"/>
          <w:szCs w:val="20"/>
        </w:rPr>
      </w:pPr>
      <w:r w:rsidRPr="00A30E24">
        <w:rPr>
          <w:rFonts w:ascii="David" w:hAnsi="David" w:cs="David" w:hint="cs"/>
          <w:sz w:val="20"/>
          <w:szCs w:val="20"/>
          <w:rtl/>
        </w:rPr>
        <w:t>אם עוד לא נשללה התמיכה בפועל אלא רק בעתיד אי אפשר לבטל בעקבות זה חוק (</w:t>
      </w:r>
      <w:r w:rsidRPr="00A30E24">
        <w:rPr>
          <w:rFonts w:ascii="David" w:hAnsi="David" w:cs="David" w:hint="cs"/>
          <w:sz w:val="20"/>
          <w:szCs w:val="20"/>
          <w:highlight w:val="yellow"/>
          <w:rtl/>
        </w:rPr>
        <w:t>התיכון האורתודוקסי</w:t>
      </w:r>
      <w:r w:rsidRPr="00A30E24">
        <w:rPr>
          <w:rFonts w:ascii="David" w:hAnsi="David" w:cs="David" w:hint="cs"/>
          <w:sz w:val="20"/>
          <w:szCs w:val="20"/>
          <w:rtl/>
        </w:rPr>
        <w:t>).</w:t>
      </w:r>
    </w:p>
    <w:p w14:paraId="7F159905" w14:textId="77777777" w:rsidR="0049377D" w:rsidRDefault="0049377D">
      <w:pPr>
        <w:bidi w:val="0"/>
        <w:rPr>
          <w:rFonts w:cs="David"/>
          <w:bCs/>
          <w:szCs w:val="36"/>
          <w:u w:val="single"/>
          <w:rtl/>
        </w:rPr>
      </w:pPr>
      <w:r>
        <w:rPr>
          <w:rtl/>
        </w:rPr>
        <w:br w:type="page"/>
      </w:r>
    </w:p>
    <w:p w14:paraId="05163FEA" w14:textId="2C48C761" w:rsidR="003F480B" w:rsidRDefault="00461856" w:rsidP="00461856">
      <w:pPr>
        <w:pStyle w:val="aa"/>
        <w:rPr>
          <w:rtl/>
        </w:rPr>
      </w:pPr>
      <w:r>
        <w:rPr>
          <w:rFonts w:hint="cs"/>
          <w:rtl/>
        </w:rPr>
        <w:lastRenderedPageBreak/>
        <w:t>סמכויות חירום</w:t>
      </w:r>
    </w:p>
    <w:p w14:paraId="132B6888" w14:textId="6D6B3F42" w:rsidR="006031AB" w:rsidRDefault="00EC5679" w:rsidP="006031AB">
      <w:pPr>
        <w:pStyle w:val="aa"/>
        <w:jc w:val="left"/>
        <w:rPr>
          <w:b/>
          <w:bCs w:val="0"/>
          <w:sz w:val="6"/>
          <w:szCs w:val="20"/>
          <w:u w:val="none"/>
          <w:rtl/>
        </w:rPr>
      </w:pPr>
      <w:r>
        <w:rPr>
          <w:rFonts w:hint="cs"/>
          <w:b/>
          <w:bCs w:val="0"/>
          <w:sz w:val="6"/>
          <w:szCs w:val="20"/>
          <w:u w:val="none"/>
          <w:rtl/>
        </w:rPr>
        <w:t>מצב חירום מתרחש כאשר מדינה נמצאת במצב חירום בטחוני או אזרחי. במצב חירום הממשלה רשאית לבצע חוקים על מנת להתמודד עם המצב, על אף שזה יוצר מניה וביה פגיעה בזכויות אדם.</w:t>
      </w:r>
    </w:p>
    <w:p w14:paraId="4666CA07" w14:textId="644FD81F" w:rsidR="00EC5679" w:rsidRDefault="00EC5679" w:rsidP="0049377D">
      <w:pPr>
        <w:pStyle w:val="aa"/>
        <w:jc w:val="left"/>
        <w:rPr>
          <w:b/>
          <w:bCs w:val="0"/>
          <w:sz w:val="6"/>
          <w:szCs w:val="20"/>
          <w:u w:val="none"/>
          <w:rtl/>
        </w:rPr>
      </w:pPr>
      <w:r>
        <w:rPr>
          <w:rFonts w:hint="cs"/>
          <w:b/>
          <w:bCs w:val="0"/>
          <w:sz w:val="6"/>
          <w:szCs w:val="20"/>
          <w:u w:val="none"/>
          <w:rtl/>
        </w:rPr>
        <w:t xml:space="preserve">בישראל </w:t>
      </w:r>
      <w:r w:rsidR="0049377D">
        <w:rPr>
          <w:rFonts w:hint="cs"/>
          <w:b/>
          <w:bCs w:val="0"/>
          <w:sz w:val="6"/>
          <w:szCs w:val="20"/>
          <w:u w:val="none"/>
          <w:rtl/>
        </w:rPr>
        <w:t>עד לשנת 96' היה חוק (</w:t>
      </w:r>
      <w:r w:rsidR="0049377D" w:rsidRPr="0049377D">
        <w:rPr>
          <w:rFonts w:hint="cs"/>
          <w:sz w:val="6"/>
          <w:szCs w:val="20"/>
          <w:u w:val="none"/>
          <w:rtl/>
        </w:rPr>
        <w:t>9 לפקודת סדרי הממשל</w:t>
      </w:r>
      <w:r w:rsidR="0049377D">
        <w:rPr>
          <w:rFonts w:hint="cs"/>
          <w:b/>
          <w:bCs w:val="0"/>
          <w:sz w:val="6"/>
          <w:szCs w:val="20"/>
          <w:u w:val="none"/>
          <w:rtl/>
        </w:rPr>
        <w:t>) לפיו הממשלה רשאית להכריז כל מצב חירום ומשנת 96' חוקק (</w:t>
      </w:r>
      <w:r w:rsidR="0049377D" w:rsidRPr="0049377D">
        <w:rPr>
          <w:rFonts w:hint="cs"/>
          <w:sz w:val="6"/>
          <w:szCs w:val="20"/>
          <w:u w:val="none"/>
          <w:rtl/>
        </w:rPr>
        <w:t>38 לחו"י הממשלה</w:t>
      </w:r>
      <w:r w:rsidR="0049377D">
        <w:rPr>
          <w:rFonts w:hint="cs"/>
          <w:b/>
          <w:bCs w:val="0"/>
          <w:sz w:val="6"/>
          <w:szCs w:val="20"/>
          <w:u w:val="none"/>
          <w:rtl/>
        </w:rPr>
        <w:t>) שרק הכנסת יכולה להכריז על מצב חירום ורק לשנה אחת מרגע ההכרזה. בפועל מהקמת המדינה ועד היום מדינת ישראל נחשבת במצב חירום.</w:t>
      </w:r>
    </w:p>
    <w:p w14:paraId="0D5A2CA2" w14:textId="6CCD5560" w:rsidR="0049377D" w:rsidRDefault="0049377D" w:rsidP="0049377D">
      <w:pPr>
        <w:pStyle w:val="aa"/>
        <w:jc w:val="left"/>
        <w:rPr>
          <w:b/>
          <w:bCs w:val="0"/>
          <w:sz w:val="6"/>
          <w:szCs w:val="20"/>
          <w:u w:val="none"/>
          <w:rtl/>
        </w:rPr>
      </w:pPr>
      <w:r>
        <w:rPr>
          <w:rFonts w:hint="cs"/>
          <w:b/>
          <w:bCs w:val="0"/>
          <w:sz w:val="6"/>
          <w:szCs w:val="20"/>
          <w:u w:val="none"/>
          <w:rtl/>
        </w:rPr>
        <w:t>במשך 13 שנים התנהל דיון על ביטול מצב החירום (</w:t>
      </w:r>
      <w:r w:rsidRPr="0049377D">
        <w:rPr>
          <w:rFonts w:hint="cs"/>
          <w:b/>
          <w:bCs w:val="0"/>
          <w:sz w:val="6"/>
          <w:szCs w:val="20"/>
          <w:highlight w:val="yellow"/>
          <w:u w:val="none"/>
          <w:rtl/>
        </w:rPr>
        <w:t>האגודה לזכויות האזרח</w:t>
      </w:r>
      <w:r>
        <w:rPr>
          <w:rFonts w:hint="cs"/>
          <w:b/>
          <w:bCs w:val="0"/>
          <w:sz w:val="6"/>
          <w:szCs w:val="20"/>
          <w:u w:val="none"/>
          <w:rtl/>
        </w:rPr>
        <w:t>) ובשנת 2012 העתירה נדחתה סופית.</w:t>
      </w:r>
    </w:p>
    <w:p w14:paraId="366E42F6" w14:textId="77777777" w:rsidR="002239B4" w:rsidRDefault="002239B4" w:rsidP="002239B4">
      <w:pPr>
        <w:pStyle w:val="2"/>
      </w:pPr>
      <w:r>
        <w:rPr>
          <w:rFonts w:hint="cs"/>
          <w:rtl/>
        </w:rPr>
        <w:t>שינויים בהסדרת דיני החירום</w:t>
      </w:r>
    </w:p>
    <w:p w14:paraId="677D4B6B" w14:textId="3A0DCE17" w:rsidR="009B6D11" w:rsidRDefault="009B6D11" w:rsidP="009B6D11">
      <w:pPr>
        <w:pStyle w:val="3"/>
        <w:rPr>
          <w:rtl/>
        </w:rPr>
      </w:pPr>
      <w:r>
        <w:rPr>
          <w:rFonts w:hint="cs"/>
          <w:rtl/>
        </w:rPr>
        <w:t>היובל הראשון- 1948-2000</w:t>
      </w:r>
    </w:p>
    <w:p w14:paraId="3EA808CB" w14:textId="3A498BC9" w:rsidR="009B6D11" w:rsidRDefault="009B6D11" w:rsidP="009B6D11">
      <w:pPr>
        <w:rPr>
          <w:rFonts w:ascii="David" w:hAnsi="David" w:cs="David"/>
          <w:sz w:val="20"/>
          <w:szCs w:val="20"/>
          <w:rtl/>
        </w:rPr>
      </w:pPr>
      <w:r>
        <w:rPr>
          <w:rFonts w:ascii="David" w:hAnsi="David" w:cs="David" w:hint="cs"/>
          <w:sz w:val="20"/>
          <w:szCs w:val="20"/>
          <w:rtl/>
        </w:rPr>
        <w:t>ב50 שנה הראשונות למדינה היו שלושה מסגרות לדיני החירום:</w:t>
      </w:r>
    </w:p>
    <w:p w14:paraId="32847C35" w14:textId="20F723B4" w:rsidR="009B6D11" w:rsidRPr="00584DAC" w:rsidRDefault="009B6D11" w:rsidP="00BF39FE">
      <w:pPr>
        <w:pStyle w:val="a3"/>
        <w:numPr>
          <w:ilvl w:val="0"/>
          <w:numId w:val="85"/>
        </w:numPr>
        <w:rPr>
          <w:rFonts w:ascii="David" w:hAnsi="David" w:cs="David"/>
          <w:b/>
          <w:bCs/>
          <w:sz w:val="20"/>
          <w:szCs w:val="20"/>
        </w:rPr>
      </w:pPr>
      <w:r w:rsidRPr="00584DAC">
        <w:rPr>
          <w:rFonts w:ascii="David" w:hAnsi="David" w:cs="David" w:hint="cs"/>
          <w:b/>
          <w:bCs/>
          <w:sz w:val="20"/>
          <w:szCs w:val="20"/>
          <w:rtl/>
        </w:rPr>
        <w:t>תקנות ההגנה לשעת חירום (חקיקה מנדטורית).</w:t>
      </w:r>
    </w:p>
    <w:p w14:paraId="2FCAEE5D" w14:textId="5E54A1BE" w:rsidR="009B6D11" w:rsidRDefault="009B6D11" w:rsidP="009B6D11">
      <w:pPr>
        <w:rPr>
          <w:rFonts w:ascii="David" w:hAnsi="David" w:cs="David"/>
          <w:sz w:val="20"/>
          <w:szCs w:val="20"/>
          <w:rtl/>
        </w:rPr>
      </w:pPr>
      <w:r>
        <w:rPr>
          <w:rFonts w:ascii="David" w:hAnsi="David" w:cs="David" w:hint="cs"/>
          <w:sz w:val="20"/>
          <w:szCs w:val="20"/>
          <w:rtl/>
        </w:rPr>
        <w:t>נחקקו בשנת 1945, מאפשרים סמכויות נרחבות לרשות המבצעת ובעיקר לצבא</w:t>
      </w:r>
      <w:r w:rsidR="00CB05E9">
        <w:rPr>
          <w:rFonts w:ascii="David" w:hAnsi="David" w:cs="David" w:hint="cs"/>
          <w:sz w:val="20"/>
          <w:szCs w:val="20"/>
          <w:rtl/>
        </w:rPr>
        <w:t xml:space="preserve"> ולמפקדים צבאיים</w:t>
      </w:r>
      <w:r>
        <w:rPr>
          <w:rFonts w:ascii="David" w:hAnsi="David" w:cs="David" w:hint="cs"/>
          <w:sz w:val="20"/>
          <w:szCs w:val="20"/>
          <w:rtl/>
        </w:rPr>
        <w:t xml:space="preserve">, </w:t>
      </w:r>
      <w:proofErr w:type="spellStart"/>
      <w:r>
        <w:rPr>
          <w:rFonts w:ascii="David" w:hAnsi="David" w:cs="David" w:hint="cs"/>
          <w:sz w:val="20"/>
          <w:szCs w:val="20"/>
          <w:rtl/>
        </w:rPr>
        <w:t>והכח</w:t>
      </w:r>
      <w:proofErr w:type="spellEnd"/>
      <w:r>
        <w:rPr>
          <w:rFonts w:ascii="David" w:hAnsi="David" w:cs="David" w:hint="cs"/>
          <w:sz w:val="20"/>
          <w:szCs w:val="20"/>
          <w:rtl/>
        </w:rPr>
        <w:t xml:space="preserve"> שלהם יותר חזק מכל חוק של הכנסת (</w:t>
      </w:r>
      <w:r w:rsidR="00CB05E9">
        <w:rPr>
          <w:rFonts w:ascii="David" w:hAnsi="David" w:cs="David" w:hint="cs"/>
          <w:sz w:val="20"/>
          <w:szCs w:val="20"/>
          <w:rtl/>
        </w:rPr>
        <w:t>4(6) לדבר המלך)</w:t>
      </w:r>
      <w:r>
        <w:rPr>
          <w:rFonts w:ascii="David" w:hAnsi="David" w:cs="David" w:hint="cs"/>
          <w:sz w:val="20"/>
          <w:szCs w:val="20"/>
          <w:rtl/>
        </w:rPr>
        <w:t>.</w:t>
      </w:r>
    </w:p>
    <w:p w14:paraId="6FCDD27B" w14:textId="619EB630" w:rsidR="00CB05E9" w:rsidRDefault="00CB05E9" w:rsidP="009B6D11">
      <w:pPr>
        <w:rPr>
          <w:rFonts w:ascii="David" w:hAnsi="David" w:cs="David"/>
          <w:sz w:val="20"/>
          <w:szCs w:val="20"/>
          <w:rtl/>
        </w:rPr>
      </w:pPr>
      <w:r>
        <w:rPr>
          <w:rFonts w:ascii="David" w:hAnsi="David" w:cs="David" w:hint="cs"/>
          <w:sz w:val="20"/>
          <w:szCs w:val="20"/>
          <w:rtl/>
        </w:rPr>
        <w:t xml:space="preserve">בפס"ד </w:t>
      </w:r>
      <w:r w:rsidRPr="00CB05E9">
        <w:rPr>
          <w:rFonts w:ascii="David" w:hAnsi="David" w:cs="David" w:hint="cs"/>
          <w:sz w:val="20"/>
          <w:szCs w:val="20"/>
          <w:highlight w:val="yellow"/>
          <w:rtl/>
        </w:rPr>
        <w:t>ליון</w:t>
      </w:r>
      <w:r>
        <w:rPr>
          <w:rFonts w:ascii="David" w:hAnsi="David" w:cs="David" w:hint="cs"/>
          <w:sz w:val="20"/>
          <w:szCs w:val="20"/>
          <w:rtl/>
        </w:rPr>
        <w:t xml:space="preserve"> (1949)בית המשפט מאשרר את תקנות ההגנה לשעת החירום. מצביע על הבעיה בתקנות אלו מבחינה דמוקרטית אולם סבור כי שינוי במצב משפטי צריך </w:t>
      </w:r>
      <w:proofErr w:type="spellStart"/>
      <w:r>
        <w:rPr>
          <w:rFonts w:ascii="David" w:hAnsi="David" w:cs="David" w:hint="cs"/>
          <w:sz w:val="20"/>
          <w:szCs w:val="20"/>
          <w:rtl/>
        </w:rPr>
        <w:t>להעשות</w:t>
      </w:r>
      <w:proofErr w:type="spellEnd"/>
      <w:r>
        <w:rPr>
          <w:rFonts w:ascii="David" w:hAnsi="David" w:cs="David" w:hint="cs"/>
          <w:sz w:val="20"/>
          <w:szCs w:val="20"/>
          <w:rtl/>
        </w:rPr>
        <w:t xml:space="preserve"> ע"י הכנסת. לאחר פס"ד זה בית המשפט הפעיל רק ביקורת פורמלית על תקנות אלו (</w:t>
      </w:r>
      <w:r w:rsidR="00584DAC">
        <w:rPr>
          <w:rFonts w:ascii="David" w:hAnsi="David" w:cs="David" w:hint="cs"/>
          <w:sz w:val="20"/>
          <w:szCs w:val="20"/>
          <w:rtl/>
        </w:rPr>
        <w:t>האם הפעולה אכן בסמכות).</w:t>
      </w:r>
    </w:p>
    <w:p w14:paraId="1BEB8280" w14:textId="070EAE6B" w:rsidR="00CB05E9" w:rsidRDefault="00584DAC" w:rsidP="009B6D11">
      <w:pPr>
        <w:rPr>
          <w:rFonts w:ascii="David" w:hAnsi="David" w:cs="David"/>
          <w:sz w:val="20"/>
          <w:szCs w:val="20"/>
          <w:rtl/>
        </w:rPr>
      </w:pPr>
      <w:r>
        <w:rPr>
          <w:rFonts w:ascii="David" w:hAnsi="David" w:cs="David" w:hint="cs"/>
          <w:sz w:val="20"/>
          <w:szCs w:val="20"/>
          <w:rtl/>
        </w:rPr>
        <w:t xml:space="preserve">בפס"ד </w:t>
      </w:r>
      <w:r w:rsidRPr="00584DAC">
        <w:rPr>
          <w:rFonts w:ascii="David" w:hAnsi="David" w:cs="David" w:hint="cs"/>
          <w:sz w:val="20"/>
          <w:szCs w:val="20"/>
          <w:highlight w:val="yellow"/>
          <w:rtl/>
        </w:rPr>
        <w:t>שניצר</w:t>
      </w:r>
      <w:r>
        <w:rPr>
          <w:rFonts w:ascii="David" w:hAnsi="David" w:cs="David" w:hint="cs"/>
          <w:sz w:val="20"/>
          <w:szCs w:val="20"/>
          <w:rtl/>
        </w:rPr>
        <w:t xml:space="preserve"> (89')</w:t>
      </w:r>
      <w:r w:rsidRPr="00584DAC">
        <w:rPr>
          <w:rFonts w:ascii="David" w:hAnsi="David" w:cs="David" w:hint="cs"/>
          <w:sz w:val="20"/>
          <w:szCs w:val="20"/>
          <w:highlight w:val="green"/>
          <w:rtl/>
        </w:rPr>
        <w:t>ברק</w:t>
      </w:r>
      <w:r>
        <w:rPr>
          <w:rFonts w:ascii="David" w:hAnsi="David" w:cs="David" w:hint="cs"/>
          <w:sz w:val="20"/>
          <w:szCs w:val="20"/>
          <w:rtl/>
        </w:rPr>
        <w:t xml:space="preserve"> פוסק שפרשנות תקנות שעת חירום צריכה </w:t>
      </w:r>
      <w:proofErr w:type="spellStart"/>
      <w:r>
        <w:rPr>
          <w:rFonts w:ascii="David" w:hAnsi="David" w:cs="David" w:hint="cs"/>
          <w:sz w:val="20"/>
          <w:szCs w:val="20"/>
          <w:rtl/>
        </w:rPr>
        <w:t>להעשות</w:t>
      </w:r>
      <w:proofErr w:type="spellEnd"/>
      <w:r>
        <w:rPr>
          <w:rFonts w:ascii="David" w:hAnsi="David" w:cs="David" w:hint="cs"/>
          <w:sz w:val="20"/>
          <w:szCs w:val="20"/>
          <w:rtl/>
        </w:rPr>
        <w:t xml:space="preserve"> על פי אמות המידה של הדור הנוכחי ולא לפי אמות המידה של חיקוק התקנות, ההלכה העולה משניצר היא שניתן להפעיל ביקורת שיפוטית מהותית על תקנות ההגנה לשעת חירום.</w:t>
      </w:r>
    </w:p>
    <w:p w14:paraId="0A165E72" w14:textId="723BEBC6" w:rsidR="00584DAC" w:rsidRPr="009B6D11" w:rsidRDefault="00584DAC" w:rsidP="00584DAC">
      <w:pPr>
        <w:rPr>
          <w:rFonts w:ascii="David" w:hAnsi="David" w:cs="David"/>
          <w:sz w:val="20"/>
          <w:szCs w:val="20"/>
          <w:rtl/>
        </w:rPr>
      </w:pPr>
      <w:r>
        <w:rPr>
          <w:rFonts w:ascii="David" w:hAnsi="David" w:cs="David" w:hint="cs"/>
          <w:sz w:val="20"/>
          <w:szCs w:val="20"/>
          <w:rtl/>
        </w:rPr>
        <w:t>בימינו נותרו מספר תקנות שעדיין בתוקף, בחלקן הגדול נעשה רפורמה ותקנות אלו הפכו להיות חלק מחקיקה ראשית של הכנסת.</w:t>
      </w:r>
      <w:r>
        <w:rPr>
          <w:rFonts w:ascii="David" w:hAnsi="David" w:cs="David"/>
          <w:sz w:val="20"/>
          <w:szCs w:val="20"/>
          <w:rtl/>
        </w:rPr>
        <w:tab/>
      </w:r>
    </w:p>
    <w:p w14:paraId="7A2FAC44" w14:textId="7FD0F433" w:rsidR="009B6D11" w:rsidRDefault="009B6D11" w:rsidP="00BF39FE">
      <w:pPr>
        <w:pStyle w:val="a3"/>
        <w:numPr>
          <w:ilvl w:val="0"/>
          <w:numId w:val="85"/>
        </w:numPr>
        <w:rPr>
          <w:rFonts w:ascii="David" w:hAnsi="David" w:cs="David"/>
          <w:sz w:val="20"/>
          <w:szCs w:val="20"/>
        </w:rPr>
      </w:pPr>
      <w:r w:rsidRPr="00584DAC">
        <w:rPr>
          <w:rFonts w:ascii="David" w:hAnsi="David" w:cs="David" w:hint="cs"/>
          <w:b/>
          <w:bCs/>
          <w:sz w:val="20"/>
          <w:szCs w:val="20"/>
          <w:rtl/>
        </w:rPr>
        <w:t>תקנות שעת חירום</w:t>
      </w:r>
      <w:r>
        <w:rPr>
          <w:rFonts w:ascii="David" w:hAnsi="David" w:cs="David" w:hint="cs"/>
          <w:sz w:val="20"/>
          <w:szCs w:val="20"/>
          <w:rtl/>
        </w:rPr>
        <w:t xml:space="preserve"> על ידי שרי ממשלה המוגבלות לתקופה של שלושה חודשים (38-39 לחו"י הממשלה).</w:t>
      </w:r>
    </w:p>
    <w:p w14:paraId="0E3550AD" w14:textId="464D0D6F" w:rsidR="00584DAC" w:rsidRDefault="00584DAC" w:rsidP="00584DAC">
      <w:pPr>
        <w:rPr>
          <w:rFonts w:ascii="David" w:hAnsi="David" w:cs="David"/>
          <w:sz w:val="20"/>
          <w:szCs w:val="20"/>
          <w:rtl/>
        </w:rPr>
      </w:pPr>
      <w:r>
        <w:rPr>
          <w:rFonts w:ascii="David" w:hAnsi="David" w:cs="David" w:hint="cs"/>
          <w:sz w:val="20"/>
          <w:szCs w:val="20"/>
          <w:rtl/>
        </w:rPr>
        <w:t>בעבר- סעיף 9 לפקודת סדרי השלטון והמשפט.</w:t>
      </w:r>
    </w:p>
    <w:p w14:paraId="150944AD" w14:textId="48C9C161" w:rsidR="00584DAC" w:rsidRDefault="00584DAC" w:rsidP="00584DAC">
      <w:pPr>
        <w:rPr>
          <w:rFonts w:ascii="David" w:hAnsi="David" w:cs="David"/>
          <w:sz w:val="20"/>
          <w:szCs w:val="20"/>
          <w:rtl/>
        </w:rPr>
      </w:pPr>
      <w:r>
        <w:rPr>
          <w:rFonts w:ascii="David" w:hAnsi="David" w:cs="David" w:hint="cs"/>
          <w:sz w:val="20"/>
          <w:szCs w:val="20"/>
          <w:rtl/>
        </w:rPr>
        <w:t>היום- סעיף 38 לחו"י הממשלה.</w:t>
      </w:r>
    </w:p>
    <w:p w14:paraId="7F0C84CB" w14:textId="53E24778" w:rsidR="00584DAC" w:rsidRDefault="00584DAC" w:rsidP="00F660D4">
      <w:pPr>
        <w:spacing w:after="0"/>
        <w:rPr>
          <w:rFonts w:ascii="David" w:hAnsi="David" w:cs="David"/>
          <w:sz w:val="20"/>
          <w:szCs w:val="20"/>
          <w:rtl/>
        </w:rPr>
      </w:pPr>
      <w:r>
        <w:rPr>
          <w:rFonts w:ascii="David" w:hAnsi="David" w:cs="David" w:hint="cs"/>
          <w:sz w:val="20"/>
          <w:szCs w:val="20"/>
          <w:rtl/>
        </w:rPr>
        <w:t>השינוי בין העבר להיום הוא בכך שנוצרו סייגים לסמכות זו:</w:t>
      </w:r>
    </w:p>
    <w:p w14:paraId="2ADCB171" w14:textId="2202D983" w:rsidR="00584DAC" w:rsidRDefault="00584DAC" w:rsidP="00BF39FE">
      <w:pPr>
        <w:pStyle w:val="a3"/>
        <w:numPr>
          <w:ilvl w:val="0"/>
          <w:numId w:val="86"/>
        </w:numPr>
        <w:spacing w:after="0"/>
        <w:rPr>
          <w:rFonts w:ascii="David" w:hAnsi="David" w:cs="David"/>
          <w:sz w:val="20"/>
          <w:szCs w:val="20"/>
        </w:rPr>
      </w:pPr>
      <w:r>
        <w:rPr>
          <w:rFonts w:ascii="David" w:hAnsi="David" w:cs="David" w:hint="cs"/>
          <w:sz w:val="20"/>
          <w:szCs w:val="20"/>
          <w:rtl/>
        </w:rPr>
        <w:t xml:space="preserve">רק כשמצב החירום </w:t>
      </w:r>
      <w:r w:rsidR="00F660D4">
        <w:rPr>
          <w:rFonts w:ascii="David" w:hAnsi="David" w:cs="David" w:hint="cs"/>
          <w:sz w:val="20"/>
          <w:szCs w:val="20"/>
          <w:rtl/>
        </w:rPr>
        <w:t>מחייב להתקין תקנות מתקינים הסדרים שפוגעים בזכויות. (39ה לחו"י הממשלה)</w:t>
      </w:r>
    </w:p>
    <w:p w14:paraId="7C4BDAFD" w14:textId="46E5C125" w:rsidR="00C4426D" w:rsidRPr="00C4426D" w:rsidRDefault="00F660D4" w:rsidP="00BF39FE">
      <w:pPr>
        <w:pStyle w:val="a3"/>
        <w:numPr>
          <w:ilvl w:val="0"/>
          <w:numId w:val="86"/>
        </w:numPr>
        <w:rPr>
          <w:rFonts w:ascii="David" w:hAnsi="David" w:cs="David"/>
          <w:sz w:val="20"/>
          <w:szCs w:val="20"/>
          <w:rtl/>
        </w:rPr>
      </w:pPr>
      <w:r>
        <w:rPr>
          <w:rFonts w:ascii="David" w:hAnsi="David" w:cs="David" w:hint="cs"/>
          <w:sz w:val="20"/>
          <w:szCs w:val="20"/>
          <w:rtl/>
        </w:rPr>
        <w:t>תקנות אלו לא מונעות הליכה לערכאות או פגיעה בכבוד האדם. (39ד לחו"י הממשלה)</w:t>
      </w:r>
    </w:p>
    <w:p w14:paraId="3609F592" w14:textId="7D4FFC98" w:rsidR="00F660D4" w:rsidRDefault="00F660D4" w:rsidP="00C4426D">
      <w:pPr>
        <w:rPr>
          <w:rFonts w:ascii="David" w:hAnsi="David" w:cs="David"/>
          <w:sz w:val="20"/>
          <w:szCs w:val="20"/>
          <w:rtl/>
        </w:rPr>
      </w:pPr>
      <w:r>
        <w:rPr>
          <w:rFonts w:ascii="David" w:hAnsi="David" w:cs="David" w:hint="cs"/>
          <w:sz w:val="20"/>
          <w:szCs w:val="20"/>
          <w:rtl/>
        </w:rPr>
        <w:t>בפועל הכנסת פעם בכמה זמן נותנת הארכה.</w:t>
      </w:r>
    </w:p>
    <w:p w14:paraId="58FAABAA" w14:textId="2D6DC6DB" w:rsidR="00C4426D" w:rsidRPr="00F660D4" w:rsidRDefault="00F660D4" w:rsidP="00C4426D">
      <w:pPr>
        <w:rPr>
          <w:rFonts w:ascii="David" w:hAnsi="David" w:cs="David"/>
          <w:sz w:val="20"/>
          <w:szCs w:val="20"/>
        </w:rPr>
      </w:pPr>
      <w:r>
        <w:rPr>
          <w:rFonts w:ascii="David" w:hAnsi="David" w:cs="David" w:hint="cs"/>
          <w:sz w:val="20"/>
          <w:szCs w:val="20"/>
          <w:rtl/>
        </w:rPr>
        <w:t>בפס"ד פורז בית המשפט פוסק שכל עוד יש אפשרות להסדיר את התקנות בכנסת בצורה מהירה ויעילה זה עדיף  משימוש בכלי של חקיקה על ידי הרשות המבצעת</w:t>
      </w:r>
      <w:r w:rsidR="00C4426D">
        <w:rPr>
          <w:rFonts w:ascii="David" w:hAnsi="David" w:cs="David" w:hint="cs"/>
          <w:sz w:val="20"/>
          <w:szCs w:val="20"/>
          <w:rtl/>
        </w:rPr>
        <w:t xml:space="preserve"> ורק אם אין מספיק זמן משתמשים בחקיקת חירום.</w:t>
      </w:r>
    </w:p>
    <w:p w14:paraId="4A0892F1" w14:textId="3F31988F" w:rsidR="009B6D11" w:rsidRDefault="009B6D11" w:rsidP="00BF39FE">
      <w:pPr>
        <w:pStyle w:val="a3"/>
        <w:numPr>
          <w:ilvl w:val="0"/>
          <w:numId w:val="85"/>
        </w:numPr>
        <w:rPr>
          <w:rFonts w:ascii="David" w:hAnsi="David" w:cs="David"/>
          <w:sz w:val="20"/>
          <w:szCs w:val="20"/>
        </w:rPr>
      </w:pPr>
      <w:r w:rsidRPr="00C4426D">
        <w:rPr>
          <w:rFonts w:ascii="David" w:hAnsi="David" w:cs="David" w:hint="cs"/>
          <w:b/>
          <w:bCs/>
          <w:sz w:val="20"/>
          <w:szCs w:val="20"/>
          <w:rtl/>
        </w:rPr>
        <w:t>חקיקת חירום של הכנסת</w:t>
      </w:r>
      <w:r>
        <w:rPr>
          <w:rFonts w:ascii="David" w:hAnsi="David" w:cs="David" w:hint="cs"/>
          <w:sz w:val="20"/>
          <w:szCs w:val="20"/>
          <w:rtl/>
        </w:rPr>
        <w:t xml:space="preserve"> התלויות בהמשך קיום המדינה כשעת חירום או מוגבלות בזמן.</w:t>
      </w:r>
    </w:p>
    <w:p w14:paraId="3267DFA7" w14:textId="6272DCAE" w:rsidR="009B6D11" w:rsidRDefault="00C4426D" w:rsidP="00BF39FE">
      <w:pPr>
        <w:pStyle w:val="a3"/>
        <w:numPr>
          <w:ilvl w:val="0"/>
          <w:numId w:val="87"/>
        </w:numPr>
        <w:rPr>
          <w:rFonts w:ascii="David" w:hAnsi="David" w:cs="David"/>
          <w:sz w:val="20"/>
          <w:szCs w:val="20"/>
        </w:rPr>
      </w:pPr>
      <w:r>
        <w:rPr>
          <w:rFonts w:ascii="David" w:hAnsi="David" w:cs="David" w:hint="cs"/>
          <w:sz w:val="20"/>
          <w:szCs w:val="20"/>
          <w:rtl/>
        </w:rPr>
        <w:t>חוקי הארכה של תקנות שעת חירום, מעוגן בחו"י הממשלה.</w:t>
      </w:r>
    </w:p>
    <w:p w14:paraId="6B88EF00" w14:textId="5ECCF9D2" w:rsidR="00C4426D" w:rsidRDefault="00C4426D" w:rsidP="00BF39FE">
      <w:pPr>
        <w:pStyle w:val="a3"/>
        <w:numPr>
          <w:ilvl w:val="0"/>
          <w:numId w:val="87"/>
        </w:numPr>
        <w:rPr>
          <w:rFonts w:ascii="David" w:hAnsi="David" w:cs="David"/>
          <w:sz w:val="20"/>
          <w:szCs w:val="20"/>
        </w:rPr>
      </w:pPr>
      <w:r>
        <w:rPr>
          <w:rFonts w:ascii="David" w:hAnsi="David" w:cs="David" w:hint="cs"/>
          <w:sz w:val="20"/>
          <w:szCs w:val="20"/>
          <w:rtl/>
        </w:rPr>
        <w:t>חקיקת חירום מקורית של הכנסת:</w:t>
      </w:r>
    </w:p>
    <w:p w14:paraId="7898E5B2" w14:textId="692B20E3" w:rsidR="00C4426D" w:rsidRDefault="00C4426D" w:rsidP="00BF39FE">
      <w:pPr>
        <w:pStyle w:val="a3"/>
        <w:numPr>
          <w:ilvl w:val="1"/>
          <w:numId w:val="87"/>
        </w:numPr>
        <w:rPr>
          <w:rFonts w:ascii="David" w:hAnsi="David" w:cs="David"/>
          <w:sz w:val="20"/>
          <w:szCs w:val="20"/>
        </w:rPr>
      </w:pPr>
      <w:r>
        <w:rPr>
          <w:rFonts w:ascii="David" w:hAnsi="David" w:cs="David" w:hint="cs"/>
          <w:sz w:val="20"/>
          <w:szCs w:val="20"/>
          <w:rtl/>
        </w:rPr>
        <w:t>הסדר מפורט של תחום בטחוני (לדוגמא חוק סמכויות שעת חירום [מעצרים]).</w:t>
      </w:r>
    </w:p>
    <w:p w14:paraId="48870020" w14:textId="4AB268C2" w:rsidR="00B14B6B" w:rsidRDefault="00C4426D" w:rsidP="00BF39FE">
      <w:pPr>
        <w:pStyle w:val="a3"/>
        <w:numPr>
          <w:ilvl w:val="1"/>
          <w:numId w:val="87"/>
        </w:numPr>
        <w:rPr>
          <w:rFonts w:ascii="David" w:hAnsi="David" w:cs="David"/>
          <w:sz w:val="20"/>
          <w:szCs w:val="20"/>
        </w:rPr>
      </w:pPr>
      <w:r>
        <w:rPr>
          <w:rFonts w:ascii="David" w:hAnsi="David" w:cs="David" w:hint="cs"/>
          <w:sz w:val="20"/>
          <w:szCs w:val="20"/>
          <w:rtl/>
        </w:rPr>
        <w:t>חוק מסגרת שמסמיך את הרשות המבצעת להתקין תקנות (לדוגמא חוק הפיקוח על מצרכים ושירותים).</w:t>
      </w:r>
    </w:p>
    <w:p w14:paraId="3969BC8F" w14:textId="599F6AAE" w:rsidR="00B14B6B" w:rsidRPr="00B14B6B" w:rsidRDefault="00B14B6B" w:rsidP="00B14B6B">
      <w:pPr>
        <w:pStyle w:val="a3"/>
        <w:ind w:left="1440"/>
        <w:rPr>
          <w:rFonts w:ascii="David" w:hAnsi="David" w:cs="David"/>
          <w:b/>
          <w:bCs/>
          <w:sz w:val="20"/>
          <w:szCs w:val="20"/>
        </w:rPr>
      </w:pPr>
      <w:r w:rsidRPr="00B14B6B">
        <w:rPr>
          <w:rFonts w:ascii="David" w:hAnsi="David" w:cs="David" w:hint="cs"/>
          <w:b/>
          <w:bCs/>
          <w:sz w:val="20"/>
          <w:szCs w:val="20"/>
          <w:rtl/>
        </w:rPr>
        <w:t xml:space="preserve">עד שנת 92' אין ביקורת שיפוטית על חוקים אלו </w:t>
      </w:r>
      <w:r>
        <w:rPr>
          <w:rFonts w:ascii="David" w:hAnsi="David" w:cs="David" w:hint="cs"/>
          <w:b/>
          <w:bCs/>
          <w:sz w:val="20"/>
          <w:szCs w:val="20"/>
          <w:rtl/>
        </w:rPr>
        <w:t>(</w:t>
      </w:r>
      <w:proofErr w:type="spellStart"/>
      <w:r w:rsidRPr="00B14B6B">
        <w:rPr>
          <w:rFonts w:ascii="David" w:hAnsi="David" w:cs="David" w:hint="cs"/>
          <w:sz w:val="20"/>
          <w:szCs w:val="20"/>
          <w:highlight w:val="yellow"/>
          <w:rtl/>
        </w:rPr>
        <w:t>ח.ס.ה</w:t>
      </w:r>
      <w:proofErr w:type="spellEnd"/>
      <w:r>
        <w:rPr>
          <w:rFonts w:ascii="David" w:hAnsi="David" w:cs="David" w:hint="cs"/>
          <w:b/>
          <w:bCs/>
          <w:sz w:val="20"/>
          <w:szCs w:val="20"/>
          <w:rtl/>
        </w:rPr>
        <w:t xml:space="preserve">) </w:t>
      </w:r>
      <w:r w:rsidRPr="00B14B6B">
        <w:rPr>
          <w:rFonts w:ascii="David" w:hAnsi="David" w:cs="David" w:hint="cs"/>
          <w:b/>
          <w:bCs/>
          <w:sz w:val="20"/>
          <w:szCs w:val="20"/>
          <w:rtl/>
        </w:rPr>
        <w:t>ומשנת 92' מתחילה ביקורת גם על חוקים אלו</w:t>
      </w:r>
      <w:r>
        <w:rPr>
          <w:rFonts w:ascii="David" w:hAnsi="David" w:cs="David" w:hint="cs"/>
          <w:b/>
          <w:bCs/>
          <w:sz w:val="20"/>
          <w:szCs w:val="20"/>
          <w:rtl/>
        </w:rPr>
        <w:t xml:space="preserve"> (</w:t>
      </w:r>
      <w:r w:rsidRPr="00B14B6B">
        <w:rPr>
          <w:rFonts w:ascii="David" w:hAnsi="David" w:cs="David" w:hint="cs"/>
          <w:sz w:val="20"/>
          <w:szCs w:val="20"/>
          <w:highlight w:val="yellow"/>
          <w:rtl/>
        </w:rPr>
        <w:t>שנסי</w:t>
      </w:r>
      <w:r>
        <w:rPr>
          <w:rFonts w:ascii="David" w:hAnsi="David" w:cs="David" w:hint="cs"/>
          <w:b/>
          <w:bCs/>
          <w:sz w:val="20"/>
          <w:szCs w:val="20"/>
          <w:rtl/>
        </w:rPr>
        <w:t>)</w:t>
      </w:r>
      <w:r w:rsidRPr="00B14B6B">
        <w:rPr>
          <w:rFonts w:ascii="David" w:hAnsi="David" w:cs="David" w:hint="cs"/>
          <w:b/>
          <w:bCs/>
          <w:sz w:val="20"/>
          <w:szCs w:val="20"/>
          <w:rtl/>
        </w:rPr>
        <w:t>.</w:t>
      </w:r>
    </w:p>
    <w:p w14:paraId="03D57DE1" w14:textId="63FB25B7" w:rsidR="00B14B6B" w:rsidRDefault="00B14B6B" w:rsidP="00BF39FE">
      <w:pPr>
        <w:pStyle w:val="a3"/>
        <w:numPr>
          <w:ilvl w:val="0"/>
          <w:numId w:val="87"/>
        </w:numPr>
        <w:rPr>
          <w:rFonts w:ascii="David" w:hAnsi="David" w:cs="David"/>
          <w:sz w:val="20"/>
          <w:szCs w:val="20"/>
        </w:rPr>
      </w:pPr>
      <w:r>
        <w:rPr>
          <w:rFonts w:ascii="David" w:hAnsi="David" w:cs="David" w:hint="cs"/>
          <w:sz w:val="20"/>
          <w:szCs w:val="20"/>
          <w:rtl/>
        </w:rPr>
        <w:t>הוראות שעת חירום בחוקים רגילים (לדוגמא בחוק חופשה שנתית (32) מוזכר סמכות לדחיית חופשה במצב חירום).</w:t>
      </w:r>
    </w:p>
    <w:p w14:paraId="34E2C46F" w14:textId="087F7BDF" w:rsidR="00B14B6B" w:rsidRPr="00B14B6B" w:rsidRDefault="00B14B6B" w:rsidP="00B14B6B">
      <w:pPr>
        <w:pStyle w:val="3"/>
        <w:rPr>
          <w:rtl/>
        </w:rPr>
      </w:pPr>
      <w:r>
        <w:rPr>
          <w:rFonts w:hint="cs"/>
          <w:rtl/>
        </w:rPr>
        <w:t>שנות ה2000</w:t>
      </w:r>
    </w:p>
    <w:p w14:paraId="1C513D30" w14:textId="2E3FFA97" w:rsidR="0049377D" w:rsidRDefault="0049377D" w:rsidP="0049377D">
      <w:pPr>
        <w:pStyle w:val="aa"/>
        <w:jc w:val="left"/>
        <w:rPr>
          <w:b/>
          <w:bCs w:val="0"/>
          <w:sz w:val="6"/>
          <w:szCs w:val="20"/>
          <w:u w:val="none"/>
          <w:rtl/>
        </w:rPr>
      </w:pPr>
      <w:r>
        <w:rPr>
          <w:rFonts w:hint="cs"/>
          <w:b/>
          <w:bCs w:val="0"/>
          <w:sz w:val="6"/>
          <w:szCs w:val="20"/>
          <w:u w:val="none"/>
          <w:rtl/>
        </w:rPr>
        <w:t>מתחילת שנות האלפיים יש שינוי באופן הסדרת דיני החירום בישראל:</w:t>
      </w:r>
    </w:p>
    <w:p w14:paraId="6531E3F0" w14:textId="26BFEF5C" w:rsidR="00B14B6B" w:rsidRPr="00B14B6B" w:rsidRDefault="0049377D" w:rsidP="00B14B6B">
      <w:pPr>
        <w:pStyle w:val="aa"/>
        <w:numPr>
          <w:ilvl w:val="0"/>
          <w:numId w:val="84"/>
        </w:numPr>
        <w:spacing w:after="0"/>
        <w:jc w:val="left"/>
        <w:rPr>
          <w:sz w:val="6"/>
          <w:szCs w:val="20"/>
          <w:u w:val="none"/>
        </w:rPr>
      </w:pPr>
      <w:r w:rsidRPr="002239B4">
        <w:rPr>
          <w:rFonts w:hint="cs"/>
          <w:sz w:val="6"/>
          <w:szCs w:val="20"/>
          <w:u w:val="none"/>
          <w:rtl/>
        </w:rPr>
        <w:t>מרכז הכובד עובר לחקיקה ראשית.</w:t>
      </w:r>
    </w:p>
    <w:p w14:paraId="50D36388" w14:textId="2E2FAF7F" w:rsidR="002239B4" w:rsidRPr="002239B4" w:rsidRDefault="002239B4" w:rsidP="002239B4">
      <w:pPr>
        <w:pStyle w:val="aa"/>
        <w:numPr>
          <w:ilvl w:val="0"/>
          <w:numId w:val="84"/>
        </w:numPr>
        <w:spacing w:after="0"/>
        <w:jc w:val="left"/>
        <w:rPr>
          <w:sz w:val="6"/>
          <w:szCs w:val="20"/>
          <w:u w:val="none"/>
        </w:rPr>
      </w:pPr>
      <w:r w:rsidRPr="002239B4">
        <w:rPr>
          <w:rFonts w:hint="cs"/>
          <w:sz w:val="6"/>
          <w:szCs w:val="20"/>
          <w:u w:val="none"/>
          <w:rtl/>
        </w:rPr>
        <w:t>החקיקה יורדת לפרטים.</w:t>
      </w:r>
    </w:p>
    <w:p w14:paraId="766C74AC" w14:textId="3C1204C8" w:rsidR="002239B4" w:rsidRPr="002239B4" w:rsidRDefault="002239B4" w:rsidP="002239B4">
      <w:pPr>
        <w:pStyle w:val="aa"/>
        <w:numPr>
          <w:ilvl w:val="0"/>
          <w:numId w:val="84"/>
        </w:numPr>
        <w:spacing w:after="0"/>
        <w:jc w:val="left"/>
        <w:rPr>
          <w:sz w:val="6"/>
          <w:szCs w:val="20"/>
          <w:u w:val="none"/>
        </w:rPr>
      </w:pPr>
      <w:r w:rsidRPr="002239B4">
        <w:rPr>
          <w:rFonts w:hint="cs"/>
          <w:sz w:val="6"/>
          <w:szCs w:val="20"/>
          <w:u w:val="none"/>
          <w:rtl/>
        </w:rPr>
        <w:t>החקיקה אינה מותנית בקיומו המוגדר של מצב חירום.</w:t>
      </w:r>
    </w:p>
    <w:p w14:paraId="1A4E3677" w14:textId="6E345585" w:rsidR="002239B4" w:rsidRDefault="00F30731" w:rsidP="00F30731">
      <w:pPr>
        <w:pStyle w:val="aa"/>
        <w:jc w:val="left"/>
        <w:rPr>
          <w:b/>
          <w:bCs w:val="0"/>
          <w:sz w:val="6"/>
          <w:szCs w:val="20"/>
          <w:u w:val="none"/>
          <w:rtl/>
        </w:rPr>
      </w:pPr>
      <w:r>
        <w:rPr>
          <w:rFonts w:hint="cs"/>
          <w:sz w:val="6"/>
          <w:szCs w:val="20"/>
          <w:rtl/>
        </w:rPr>
        <w:t xml:space="preserve">ש- </w:t>
      </w:r>
      <w:r w:rsidRPr="00F30731">
        <w:rPr>
          <w:b/>
          <w:bCs w:val="0"/>
          <w:sz w:val="6"/>
          <w:szCs w:val="20"/>
          <w:u w:val="none"/>
          <w:rtl/>
        </w:rPr>
        <w:t>מה גם למחוקק להיכנס בעובי הקורה ולהתחיל להסדיר את ההסדרים בחקיקה ראשית? מה הוביל לשינוי?</w:t>
      </w:r>
      <w:r>
        <w:rPr>
          <w:rFonts w:hint="cs"/>
          <w:b/>
          <w:bCs w:val="0"/>
          <w:sz w:val="6"/>
          <w:szCs w:val="20"/>
          <w:u w:val="none"/>
          <w:rtl/>
        </w:rPr>
        <w:t xml:space="preserve"> </w:t>
      </w:r>
      <w:r w:rsidRPr="00F30731">
        <w:rPr>
          <w:b/>
          <w:bCs w:val="0"/>
          <w:sz w:val="6"/>
          <w:szCs w:val="20"/>
          <w:u w:val="none"/>
          <w:rtl/>
        </w:rPr>
        <w:t>ומה גרם לו לבטל את הקשר בין חקיקת הביטחון להכרזה על קיומו של מצב חירום?</w:t>
      </w:r>
    </w:p>
    <w:p w14:paraId="68C1B837" w14:textId="426E8A8C" w:rsidR="00F30731" w:rsidRDefault="00F30731" w:rsidP="00BF39FE">
      <w:pPr>
        <w:pStyle w:val="aa"/>
        <w:numPr>
          <w:ilvl w:val="0"/>
          <w:numId w:val="88"/>
        </w:numPr>
        <w:spacing w:before="0" w:after="0"/>
        <w:jc w:val="left"/>
        <w:rPr>
          <w:b/>
          <w:bCs w:val="0"/>
          <w:sz w:val="6"/>
          <w:szCs w:val="20"/>
          <w:u w:val="none"/>
        </w:rPr>
      </w:pPr>
      <w:r>
        <w:rPr>
          <w:rFonts w:hint="cs"/>
          <w:b/>
          <w:bCs w:val="0"/>
          <w:sz w:val="6"/>
          <w:szCs w:val="20"/>
          <w:u w:val="none"/>
          <w:rtl/>
        </w:rPr>
        <w:t>אי התאמה של דגם "החירום" במציאות מתמשכת.</w:t>
      </w:r>
    </w:p>
    <w:p w14:paraId="7D5172C1" w14:textId="77B5B498" w:rsidR="00F30731" w:rsidRDefault="00F30731" w:rsidP="00BF39FE">
      <w:pPr>
        <w:pStyle w:val="aa"/>
        <w:numPr>
          <w:ilvl w:val="0"/>
          <w:numId w:val="88"/>
        </w:numPr>
        <w:spacing w:before="0"/>
        <w:jc w:val="left"/>
        <w:rPr>
          <w:b/>
          <w:bCs w:val="0"/>
          <w:sz w:val="6"/>
          <w:szCs w:val="20"/>
          <w:u w:val="none"/>
        </w:rPr>
      </w:pPr>
      <w:r>
        <w:rPr>
          <w:rFonts w:hint="cs"/>
          <w:b/>
          <w:bCs w:val="0"/>
          <w:sz w:val="6"/>
          <w:szCs w:val="20"/>
          <w:u w:val="none"/>
          <w:rtl/>
        </w:rPr>
        <w:t>התגברות הביקורת השיפוטית על חקיקות הממשלה.</w:t>
      </w:r>
    </w:p>
    <w:p w14:paraId="10DE2667" w14:textId="2D2D8BBF" w:rsidR="00F30731" w:rsidRDefault="00F30731" w:rsidP="00BF39FE">
      <w:pPr>
        <w:pStyle w:val="aa"/>
        <w:numPr>
          <w:ilvl w:val="0"/>
          <w:numId w:val="88"/>
        </w:numPr>
        <w:spacing w:before="0"/>
        <w:jc w:val="left"/>
        <w:rPr>
          <w:b/>
          <w:bCs w:val="0"/>
          <w:sz w:val="6"/>
          <w:szCs w:val="20"/>
          <w:u w:val="none"/>
        </w:rPr>
      </w:pPr>
      <w:r>
        <w:rPr>
          <w:rFonts w:hint="cs"/>
          <w:b/>
          <w:bCs w:val="0"/>
          <w:sz w:val="6"/>
          <w:szCs w:val="20"/>
          <w:u w:val="none"/>
          <w:rtl/>
        </w:rPr>
        <w:lastRenderedPageBreak/>
        <w:t>גדילת המחויבות לזכויות אדם בציבור.</w:t>
      </w:r>
    </w:p>
    <w:p w14:paraId="4756DA8E" w14:textId="494D278F" w:rsidR="00F30731" w:rsidRDefault="00F30731" w:rsidP="00F30731">
      <w:pPr>
        <w:pStyle w:val="4"/>
        <w:rPr>
          <w:rtl/>
        </w:rPr>
      </w:pPr>
      <w:r>
        <w:rPr>
          <w:rFonts w:hint="cs"/>
          <w:rtl/>
        </w:rPr>
        <w:t>אי התאמה של דגם החירום במציאות מתמשכת</w:t>
      </w:r>
    </w:p>
    <w:p w14:paraId="35D341BB" w14:textId="517C0A89" w:rsidR="00F30731" w:rsidRDefault="00F30731" w:rsidP="00F30731">
      <w:pPr>
        <w:rPr>
          <w:rFonts w:ascii="David" w:hAnsi="David" w:cs="David"/>
          <w:sz w:val="20"/>
          <w:szCs w:val="20"/>
          <w:rtl/>
        </w:rPr>
      </w:pPr>
      <w:r>
        <w:rPr>
          <w:rFonts w:ascii="David" w:hAnsi="David" w:cs="David" w:hint="cs"/>
          <w:sz w:val="20"/>
          <w:szCs w:val="20"/>
          <w:rtl/>
        </w:rPr>
        <w:t>יש צורך התקנות דרך קבע ע"י המחוקק כיוון שהמצב הוא קיומי ושגרתי ולא ארעי וזמני.</w:t>
      </w:r>
    </w:p>
    <w:p w14:paraId="1EAD1D63" w14:textId="3CD66604" w:rsidR="00F30731" w:rsidRDefault="00F30731" w:rsidP="00F30731">
      <w:pPr>
        <w:rPr>
          <w:rFonts w:ascii="David" w:hAnsi="David" w:cs="David"/>
          <w:sz w:val="20"/>
          <w:szCs w:val="20"/>
          <w:rtl/>
        </w:rPr>
      </w:pPr>
      <w:r>
        <w:rPr>
          <w:rFonts w:ascii="David" w:hAnsi="David" w:cs="David" w:hint="cs"/>
          <w:sz w:val="20"/>
          <w:szCs w:val="20"/>
          <w:rtl/>
        </w:rPr>
        <w:t>שינוי זה התרחש בעקבות העתירה של ה</w:t>
      </w:r>
      <w:r w:rsidR="00C140B4">
        <w:rPr>
          <w:rFonts w:ascii="David" w:hAnsi="David" w:cs="David" w:hint="cs"/>
          <w:sz w:val="20"/>
          <w:szCs w:val="20"/>
          <w:rtl/>
        </w:rPr>
        <w:t>אגודה</w:t>
      </w:r>
      <w:r>
        <w:rPr>
          <w:rFonts w:ascii="David" w:hAnsi="David" w:cs="David" w:hint="cs"/>
          <w:sz w:val="20"/>
          <w:szCs w:val="20"/>
          <w:rtl/>
        </w:rPr>
        <w:t xml:space="preserve"> לזכויות </w:t>
      </w:r>
      <w:r w:rsidR="00C140B4">
        <w:rPr>
          <w:rFonts w:ascii="David" w:hAnsi="David" w:cs="David" w:hint="cs"/>
          <w:sz w:val="20"/>
          <w:szCs w:val="20"/>
          <w:rtl/>
        </w:rPr>
        <w:t>האזרח שנמשכה משנת 99' עד שנת 12'.</w:t>
      </w:r>
    </w:p>
    <w:p w14:paraId="0FD963A6" w14:textId="21D08EC2" w:rsidR="00C140B4" w:rsidRPr="00C140B4" w:rsidRDefault="00C140B4" w:rsidP="00C140B4">
      <w:pPr>
        <w:pStyle w:val="4"/>
        <w:rPr>
          <w:rtl/>
        </w:rPr>
      </w:pPr>
      <w:r>
        <w:rPr>
          <w:rFonts w:hint="cs"/>
          <w:rtl/>
        </w:rPr>
        <w:t xml:space="preserve">התחזקות הביקורת השיפוטית </w:t>
      </w:r>
    </w:p>
    <w:p w14:paraId="45697346" w14:textId="23ADB217" w:rsidR="00C140B4" w:rsidRDefault="00C140B4" w:rsidP="00F30731">
      <w:pPr>
        <w:rPr>
          <w:rFonts w:ascii="David" w:hAnsi="David" w:cs="David"/>
          <w:sz w:val="20"/>
          <w:szCs w:val="20"/>
          <w:rtl/>
        </w:rPr>
      </w:pPr>
      <w:r>
        <w:rPr>
          <w:rFonts w:ascii="David" w:hAnsi="David" w:cs="David" w:hint="cs"/>
          <w:sz w:val="20"/>
          <w:szCs w:val="20"/>
          <w:rtl/>
        </w:rPr>
        <w:t>הביקורת השיפוטית התרחשה בשלושה מובנים:</w:t>
      </w:r>
    </w:p>
    <w:p w14:paraId="41EAAE09" w14:textId="091AB965" w:rsidR="00C140B4" w:rsidRDefault="00C140B4" w:rsidP="00BF39FE">
      <w:pPr>
        <w:pStyle w:val="a3"/>
        <w:numPr>
          <w:ilvl w:val="0"/>
          <w:numId w:val="89"/>
        </w:numPr>
        <w:rPr>
          <w:rFonts w:ascii="David" w:hAnsi="David" w:cs="David"/>
          <w:sz w:val="20"/>
          <w:szCs w:val="20"/>
        </w:rPr>
      </w:pPr>
      <w:r>
        <w:rPr>
          <w:rFonts w:ascii="David" w:hAnsi="David" w:cs="David" w:hint="cs"/>
          <w:sz w:val="20"/>
          <w:szCs w:val="20"/>
          <w:rtl/>
        </w:rPr>
        <w:t>דרישות להסמכה מפורשת.</w:t>
      </w:r>
    </w:p>
    <w:p w14:paraId="6146FC68" w14:textId="7D359D8B" w:rsidR="00C140B4" w:rsidRPr="00C140B4" w:rsidRDefault="00C140B4" w:rsidP="00C140B4">
      <w:pPr>
        <w:rPr>
          <w:rFonts w:ascii="David" w:hAnsi="David" w:cs="David"/>
          <w:sz w:val="20"/>
          <w:szCs w:val="20"/>
          <w:rtl/>
        </w:rPr>
      </w:pPr>
      <w:r>
        <w:rPr>
          <w:rFonts w:ascii="David" w:hAnsi="David" w:cs="David" w:hint="cs"/>
          <w:sz w:val="20"/>
          <w:szCs w:val="20"/>
          <w:rtl/>
        </w:rPr>
        <w:t xml:space="preserve">בפס"ד </w:t>
      </w:r>
      <w:r w:rsidRPr="00C140B4">
        <w:rPr>
          <w:rFonts w:ascii="David" w:hAnsi="David" w:cs="David" w:hint="cs"/>
          <w:sz w:val="20"/>
          <w:szCs w:val="20"/>
          <w:highlight w:val="yellow"/>
          <w:rtl/>
        </w:rPr>
        <w:t>השב"כ</w:t>
      </w:r>
      <w:r>
        <w:rPr>
          <w:rFonts w:ascii="David" w:hAnsi="David" w:cs="David" w:hint="cs"/>
          <w:sz w:val="20"/>
          <w:szCs w:val="20"/>
          <w:rtl/>
        </w:rPr>
        <w:t xml:space="preserve"> בית המשפט דרש הסמכה מפורשת בעניינים ביטחוניים ולא הסתפק בסמכות השיורית.</w:t>
      </w:r>
    </w:p>
    <w:p w14:paraId="643BC593" w14:textId="0CE9C7BF" w:rsidR="00C140B4" w:rsidRDefault="00C140B4" w:rsidP="00BF39FE">
      <w:pPr>
        <w:pStyle w:val="a3"/>
        <w:numPr>
          <w:ilvl w:val="0"/>
          <w:numId w:val="89"/>
        </w:numPr>
        <w:rPr>
          <w:rFonts w:ascii="David" w:hAnsi="David" w:cs="David"/>
          <w:sz w:val="20"/>
          <w:szCs w:val="20"/>
        </w:rPr>
      </w:pPr>
      <w:r>
        <w:rPr>
          <w:rFonts w:ascii="David" w:hAnsi="David" w:cs="David" w:hint="cs"/>
          <w:sz w:val="20"/>
          <w:szCs w:val="20"/>
          <w:rtl/>
        </w:rPr>
        <w:t>דרישה להסדרים ראשוניים בחקיקה ראשית.</w:t>
      </w:r>
    </w:p>
    <w:p w14:paraId="7FA0B3BD" w14:textId="0EE82354" w:rsidR="00C140B4" w:rsidRPr="00C140B4" w:rsidRDefault="00A333A1" w:rsidP="00C140B4">
      <w:pPr>
        <w:rPr>
          <w:rFonts w:ascii="David" w:hAnsi="David" w:cs="David"/>
          <w:sz w:val="20"/>
          <w:szCs w:val="20"/>
        </w:rPr>
      </w:pPr>
      <w:r>
        <w:rPr>
          <w:rFonts w:ascii="David" w:hAnsi="David" w:cs="David" w:hint="cs"/>
          <w:sz w:val="20"/>
          <w:szCs w:val="20"/>
          <w:rtl/>
        </w:rPr>
        <w:t xml:space="preserve">עם הזמן בית המשפט הכריע יותר ויותר שיש גרעין קשה של דברים שאסור לרשות המחוקקת להעניק לרשות המבצעת (דוגמא מובהקת- </w:t>
      </w:r>
      <w:r w:rsidRPr="00A333A1">
        <w:rPr>
          <w:rFonts w:ascii="David" w:hAnsi="David" w:cs="David" w:hint="cs"/>
          <w:sz w:val="20"/>
          <w:szCs w:val="20"/>
          <w:highlight w:val="yellow"/>
          <w:rtl/>
        </w:rPr>
        <w:t>רובינשטיין</w:t>
      </w:r>
      <w:r>
        <w:rPr>
          <w:rFonts w:ascii="David" w:hAnsi="David" w:cs="David" w:hint="cs"/>
          <w:sz w:val="20"/>
          <w:szCs w:val="20"/>
          <w:rtl/>
        </w:rPr>
        <w:t>)</w:t>
      </w:r>
    </w:p>
    <w:p w14:paraId="3BECE393" w14:textId="7AA0057C" w:rsidR="00C140B4" w:rsidRDefault="00C140B4" w:rsidP="00BF39FE">
      <w:pPr>
        <w:pStyle w:val="a3"/>
        <w:numPr>
          <w:ilvl w:val="0"/>
          <w:numId w:val="89"/>
        </w:numPr>
        <w:rPr>
          <w:rFonts w:ascii="David" w:hAnsi="David" w:cs="David"/>
          <w:sz w:val="20"/>
          <w:szCs w:val="20"/>
        </w:rPr>
      </w:pPr>
      <w:r>
        <w:rPr>
          <w:rFonts w:ascii="David" w:hAnsi="David" w:cs="David" w:hint="cs"/>
          <w:sz w:val="20"/>
          <w:szCs w:val="20"/>
          <w:rtl/>
        </w:rPr>
        <w:t>הרחבת שיקול הדעת בעניינים ביטחוניים.</w:t>
      </w:r>
    </w:p>
    <w:p w14:paraId="67FF5A2F" w14:textId="753D5102" w:rsidR="00A333A1" w:rsidRDefault="00127818" w:rsidP="00A333A1">
      <w:pPr>
        <w:rPr>
          <w:rFonts w:ascii="David" w:hAnsi="David" w:cs="David"/>
          <w:sz w:val="20"/>
          <w:szCs w:val="20"/>
          <w:rtl/>
        </w:rPr>
      </w:pPr>
      <w:r>
        <w:rPr>
          <w:rFonts w:ascii="David" w:hAnsi="David" w:cs="David" w:hint="cs"/>
          <w:sz w:val="20"/>
          <w:szCs w:val="20"/>
          <w:rtl/>
        </w:rPr>
        <w:t xml:space="preserve">בפס"ד פלונים ברק מכריע שניתן לעשות ביקורת משפטית על תוכן של חוק ביטחוני ולהחליט מתי החוק הוא אכן ביטחוני ומתי הוא משרת מטרות אחרות, בפועל הוא לא עושה זאת על ידי ביטול חוק אלא על ידי </w:t>
      </w:r>
      <w:r w:rsidRPr="00127818">
        <w:rPr>
          <w:rFonts w:ascii="David" w:hAnsi="David" w:cs="David" w:hint="cs"/>
          <w:b/>
          <w:bCs/>
          <w:sz w:val="20"/>
          <w:szCs w:val="20"/>
          <w:rtl/>
        </w:rPr>
        <w:t>פרשנות מצמצמת</w:t>
      </w:r>
      <w:r>
        <w:rPr>
          <w:rFonts w:ascii="David" w:hAnsi="David" w:cs="David" w:hint="cs"/>
          <w:sz w:val="20"/>
          <w:szCs w:val="20"/>
          <w:rtl/>
        </w:rPr>
        <w:t xml:space="preserve"> לחוק</w:t>
      </w:r>
      <w:r w:rsidR="007F6835">
        <w:rPr>
          <w:rFonts w:ascii="David" w:hAnsi="David" w:cs="David" w:hint="cs"/>
          <w:sz w:val="20"/>
          <w:szCs w:val="20"/>
          <w:rtl/>
        </w:rPr>
        <w:t xml:space="preserve"> ואומר שצריך לחוקק חוק שמגדיר במדויק גם פגיעות שאינן מטעמים ביטחוניים</w:t>
      </w:r>
      <w:r>
        <w:rPr>
          <w:rFonts w:ascii="David" w:hAnsi="David" w:cs="David" w:hint="cs"/>
          <w:sz w:val="20"/>
          <w:szCs w:val="20"/>
          <w:rtl/>
        </w:rPr>
        <w:t xml:space="preserve">. </w:t>
      </w:r>
    </w:p>
    <w:p w14:paraId="3504083D" w14:textId="59D7BDB2" w:rsidR="00127818" w:rsidRDefault="007F6835" w:rsidP="00A333A1">
      <w:pPr>
        <w:rPr>
          <w:rFonts w:ascii="David" w:hAnsi="David" w:cs="David"/>
          <w:sz w:val="20"/>
          <w:szCs w:val="20"/>
          <w:rtl/>
        </w:rPr>
      </w:pPr>
      <w:r>
        <w:rPr>
          <w:rFonts w:ascii="David" w:hAnsi="David" w:cs="David" w:hint="cs"/>
          <w:sz w:val="20"/>
          <w:szCs w:val="20"/>
          <w:rtl/>
        </w:rPr>
        <w:t>החוק הוסדר ו</w:t>
      </w:r>
      <w:r w:rsidR="00127818">
        <w:rPr>
          <w:rFonts w:ascii="David" w:hAnsi="David" w:cs="David" w:hint="cs"/>
          <w:sz w:val="20"/>
          <w:szCs w:val="20"/>
          <w:rtl/>
        </w:rPr>
        <w:t>בפס"ד פלוני</w:t>
      </w:r>
      <w:r>
        <w:rPr>
          <w:rFonts w:ascii="David" w:hAnsi="David" w:cs="David" w:hint="cs"/>
          <w:sz w:val="20"/>
          <w:szCs w:val="20"/>
          <w:rtl/>
        </w:rPr>
        <w:t xml:space="preserve"> בייניש מבהירה באוביטר (כיוון שהיא לא פוסלת את החוק) שני דברים:</w:t>
      </w:r>
    </w:p>
    <w:p w14:paraId="3FDD3E4A" w14:textId="5EB2BF44" w:rsidR="007F6835" w:rsidRDefault="007F6835" w:rsidP="00BF39FE">
      <w:pPr>
        <w:pStyle w:val="a3"/>
        <w:numPr>
          <w:ilvl w:val="0"/>
          <w:numId w:val="90"/>
        </w:numPr>
        <w:rPr>
          <w:rFonts w:ascii="David" w:hAnsi="David" w:cs="David"/>
          <w:sz w:val="20"/>
          <w:szCs w:val="20"/>
        </w:rPr>
      </w:pPr>
      <w:r>
        <w:rPr>
          <w:rFonts w:ascii="David" w:hAnsi="David" w:cs="David" w:hint="cs"/>
          <w:sz w:val="20"/>
          <w:szCs w:val="20"/>
          <w:rtl/>
        </w:rPr>
        <w:t>ניתן לצמצם את מטרת החוק הביטחוני שהכריז המחוקק אם זה לא לתכלית ביטחונית, תכלית החוק.</w:t>
      </w:r>
    </w:p>
    <w:p w14:paraId="0A607663" w14:textId="5D71A724" w:rsidR="007F6835" w:rsidRDefault="00A44F55" w:rsidP="00BF39FE">
      <w:pPr>
        <w:pStyle w:val="a3"/>
        <w:numPr>
          <w:ilvl w:val="0"/>
          <w:numId w:val="90"/>
        </w:numPr>
        <w:rPr>
          <w:rFonts w:ascii="David" w:hAnsi="David" w:cs="David"/>
          <w:sz w:val="20"/>
          <w:szCs w:val="20"/>
        </w:rPr>
      </w:pPr>
      <w:r>
        <w:rPr>
          <w:rFonts w:ascii="David" w:hAnsi="David" w:cs="David" w:hint="cs"/>
          <w:sz w:val="20"/>
          <w:szCs w:val="20"/>
          <w:rtl/>
        </w:rPr>
        <w:t>הסעיף שהותקף מייתר דרישה ביטחונית לפגיעה בזכויות, בייניש לא מכריעה אם הוא תקף ומעלה את שאלת חוקיותו.</w:t>
      </w:r>
    </w:p>
    <w:p w14:paraId="3A5AB0DC" w14:textId="116E3EA7" w:rsidR="00A44F55" w:rsidRDefault="00D76A3F" w:rsidP="00D76A3F">
      <w:pPr>
        <w:pStyle w:val="4"/>
        <w:rPr>
          <w:rtl/>
        </w:rPr>
      </w:pPr>
      <w:r>
        <w:rPr>
          <w:rFonts w:hint="cs"/>
          <w:rtl/>
        </w:rPr>
        <w:t>התחזקות המחויבות הציבורית להגנה על זכויות אדם</w:t>
      </w:r>
    </w:p>
    <w:p w14:paraId="4D663641" w14:textId="11186BB2" w:rsidR="00D76A3F" w:rsidRDefault="00D76A3F" w:rsidP="00D76A3F">
      <w:pPr>
        <w:rPr>
          <w:rFonts w:ascii="David" w:hAnsi="David" w:cs="David"/>
          <w:sz w:val="20"/>
          <w:szCs w:val="20"/>
          <w:rtl/>
        </w:rPr>
      </w:pPr>
      <w:r>
        <w:rPr>
          <w:rFonts w:ascii="David" w:hAnsi="David" w:cs="David" w:hint="cs"/>
          <w:sz w:val="20"/>
          <w:szCs w:val="20"/>
          <w:rtl/>
        </w:rPr>
        <w:t>הציבור בישראל תומך יותר ויותר בזכויות אדם ודבר זה מתבטא בכנסת שרוצה להסדיר גם את המצב הביטחוני עם מגבלות מוסריות.</w:t>
      </w:r>
    </w:p>
    <w:p w14:paraId="70E85790" w14:textId="62F66267" w:rsidR="00D76A3F" w:rsidRDefault="00D76A3F" w:rsidP="00D76A3F">
      <w:pPr>
        <w:rPr>
          <w:rFonts w:ascii="David" w:hAnsi="David" w:cs="David"/>
          <w:sz w:val="20"/>
          <w:szCs w:val="20"/>
          <w:rtl/>
        </w:rPr>
      </w:pPr>
      <w:r>
        <w:rPr>
          <w:rFonts w:ascii="David" w:hAnsi="David" w:cs="David" w:hint="cs"/>
          <w:sz w:val="20"/>
          <w:szCs w:val="20"/>
          <w:rtl/>
        </w:rPr>
        <w:t>הדבר התומך בטענה זו היא שבהסדרה בדרך כלל הכוח של הביטחון יורד לעומת הכוח של זכויות האדם ויש מנגנוני ביקורת בחוק עצמו (47 לחוק איסור מימון טרור).</w:t>
      </w:r>
    </w:p>
    <w:p w14:paraId="2129E2F6" w14:textId="77777777" w:rsidR="00D76A3F" w:rsidRDefault="00D76A3F">
      <w:pPr>
        <w:bidi w:val="0"/>
        <w:rPr>
          <w:rFonts w:ascii="David" w:hAnsi="David" w:cs="David"/>
          <w:sz w:val="20"/>
          <w:szCs w:val="20"/>
          <w:rtl/>
        </w:rPr>
      </w:pPr>
      <w:r>
        <w:rPr>
          <w:rFonts w:ascii="David" w:hAnsi="David" w:cs="David"/>
          <w:sz w:val="20"/>
          <w:szCs w:val="20"/>
          <w:rtl/>
        </w:rPr>
        <w:br w:type="page"/>
      </w:r>
    </w:p>
    <w:p w14:paraId="3D5ACD0A" w14:textId="6487BCF2" w:rsidR="00D76A3F" w:rsidRDefault="00D76A3F" w:rsidP="00D76A3F">
      <w:pPr>
        <w:pStyle w:val="aa"/>
        <w:rPr>
          <w:rtl/>
        </w:rPr>
      </w:pPr>
      <w:r>
        <w:rPr>
          <w:rFonts w:hint="cs"/>
          <w:rtl/>
        </w:rPr>
        <w:lastRenderedPageBreak/>
        <w:t>מדינה יהודית ודמוקרטית</w:t>
      </w:r>
    </w:p>
    <w:p w14:paraId="466871D8" w14:textId="46CC3F8D" w:rsidR="00D76A3F" w:rsidRDefault="00D76A3F" w:rsidP="00D76A3F">
      <w:pPr>
        <w:pStyle w:val="1"/>
        <w:rPr>
          <w:rtl/>
        </w:rPr>
      </w:pPr>
      <w:r>
        <w:rPr>
          <w:rFonts w:hint="cs"/>
          <w:rtl/>
        </w:rPr>
        <w:t>הגירה ומרשם</w:t>
      </w:r>
    </w:p>
    <w:p w14:paraId="094EACD6" w14:textId="6230AB91" w:rsidR="00A11855" w:rsidRDefault="00A11855" w:rsidP="00A11855">
      <w:pPr>
        <w:pStyle w:val="2"/>
        <w:rPr>
          <w:rtl/>
        </w:rPr>
      </w:pPr>
      <w:r>
        <w:rPr>
          <w:rFonts w:hint="cs"/>
          <w:rtl/>
        </w:rPr>
        <w:t>חוק השבות ומרשם האזרחים</w:t>
      </w:r>
    </w:p>
    <w:p w14:paraId="6CFDE2E5" w14:textId="387205A0" w:rsidR="00D76A3F" w:rsidRDefault="00C03772" w:rsidP="00D76A3F">
      <w:pPr>
        <w:rPr>
          <w:rFonts w:ascii="David" w:hAnsi="David" w:cs="David"/>
          <w:sz w:val="20"/>
          <w:szCs w:val="20"/>
          <w:rtl/>
        </w:rPr>
      </w:pPr>
      <w:r>
        <w:rPr>
          <w:rFonts w:ascii="David" w:hAnsi="David" w:cs="David" w:hint="cs"/>
          <w:sz w:val="20"/>
          <w:szCs w:val="20"/>
          <w:rtl/>
        </w:rPr>
        <w:t>לאחר הקמת המדינה מגדירים בחוק השבות שכל יהודי רשאי להגר (לעלות) לארץ. לא מוגדר בחוק זה מיהו יהודי.</w:t>
      </w:r>
    </w:p>
    <w:p w14:paraId="0F8E8403" w14:textId="693A9E05" w:rsidR="00C03772" w:rsidRDefault="00C03772" w:rsidP="00D76A3F">
      <w:pPr>
        <w:rPr>
          <w:rFonts w:ascii="David" w:hAnsi="David" w:cs="David"/>
          <w:sz w:val="20"/>
          <w:szCs w:val="20"/>
          <w:rtl/>
        </w:rPr>
      </w:pPr>
      <w:r>
        <w:rPr>
          <w:rFonts w:ascii="David" w:hAnsi="David" w:cs="David" w:hint="cs"/>
          <w:sz w:val="20"/>
          <w:szCs w:val="20"/>
          <w:rtl/>
        </w:rPr>
        <w:t xml:space="preserve">בפס"ד </w:t>
      </w:r>
      <w:proofErr w:type="spellStart"/>
      <w:r w:rsidRPr="003F78C1">
        <w:rPr>
          <w:rFonts w:ascii="David" w:hAnsi="David" w:cs="David" w:hint="cs"/>
          <w:sz w:val="20"/>
          <w:szCs w:val="20"/>
          <w:highlight w:val="yellow"/>
          <w:rtl/>
        </w:rPr>
        <w:t>רופאייז</w:t>
      </w:r>
      <w:r w:rsidR="003F78C1" w:rsidRPr="003F78C1">
        <w:rPr>
          <w:rFonts w:ascii="David" w:hAnsi="David" w:cs="David" w:hint="cs"/>
          <w:sz w:val="20"/>
          <w:szCs w:val="20"/>
          <w:highlight w:val="yellow"/>
          <w:rtl/>
        </w:rPr>
        <w:t>ן</w:t>
      </w:r>
      <w:proofErr w:type="spellEnd"/>
      <w:r w:rsidR="003F78C1">
        <w:rPr>
          <w:rFonts w:ascii="David" w:hAnsi="David" w:cs="David" w:hint="cs"/>
          <w:sz w:val="20"/>
          <w:szCs w:val="20"/>
          <w:rtl/>
        </w:rPr>
        <w:t xml:space="preserve"> נחלקו השופטים בהגדרת יהדותו של יהודי מומר. היו שלושה דעות:</w:t>
      </w:r>
    </w:p>
    <w:p w14:paraId="272CB1C4" w14:textId="299D76EF" w:rsidR="003F78C1" w:rsidRDefault="003F78C1" w:rsidP="00004294">
      <w:pPr>
        <w:ind w:left="720"/>
        <w:rPr>
          <w:rFonts w:ascii="David" w:hAnsi="David" w:cs="David"/>
          <w:sz w:val="20"/>
          <w:szCs w:val="20"/>
          <w:rtl/>
        </w:rPr>
      </w:pPr>
      <w:proofErr w:type="spellStart"/>
      <w:r w:rsidRPr="003F78C1">
        <w:rPr>
          <w:rFonts w:ascii="David" w:hAnsi="David" w:cs="David" w:hint="cs"/>
          <w:sz w:val="20"/>
          <w:szCs w:val="20"/>
          <w:highlight w:val="green"/>
          <w:rtl/>
        </w:rPr>
        <w:t>זילברג</w:t>
      </w:r>
      <w:proofErr w:type="spellEnd"/>
      <w:r>
        <w:rPr>
          <w:rFonts w:ascii="David" w:hAnsi="David" w:cs="David" w:hint="cs"/>
          <w:sz w:val="20"/>
          <w:szCs w:val="20"/>
          <w:rtl/>
        </w:rPr>
        <w:t>- למרות ההלכה, את ההגדרה "יהודי"</w:t>
      </w:r>
      <w:r>
        <w:rPr>
          <w:rFonts w:ascii="David" w:hAnsi="David" w:cs="David" w:hint="cs"/>
          <w:sz w:val="20"/>
          <w:szCs w:val="20"/>
        </w:rPr>
        <w:t xml:space="preserve"> </w:t>
      </w:r>
      <w:r>
        <w:rPr>
          <w:rFonts w:ascii="David" w:hAnsi="David" w:cs="David" w:hint="cs"/>
          <w:sz w:val="20"/>
          <w:szCs w:val="20"/>
          <w:rtl/>
        </w:rPr>
        <w:t xml:space="preserve">ניתן לפרש אחרת בין חוקים שונים, ואדם מומר לא יכול </w:t>
      </w:r>
      <w:proofErr w:type="spellStart"/>
      <w:r>
        <w:rPr>
          <w:rFonts w:ascii="David" w:hAnsi="David" w:cs="David" w:hint="cs"/>
          <w:sz w:val="20"/>
          <w:szCs w:val="20"/>
          <w:rtl/>
        </w:rPr>
        <w:t>להחשב</w:t>
      </w:r>
      <w:proofErr w:type="spellEnd"/>
      <w:r>
        <w:rPr>
          <w:rFonts w:ascii="David" w:hAnsi="David" w:cs="David" w:hint="cs"/>
          <w:sz w:val="20"/>
          <w:szCs w:val="20"/>
          <w:rtl/>
        </w:rPr>
        <w:t xml:space="preserve"> יהודי בגלל ההיסטוריה היהודית.</w:t>
      </w:r>
    </w:p>
    <w:p w14:paraId="774EE90B" w14:textId="77777777" w:rsidR="00004294" w:rsidRDefault="00004294" w:rsidP="00004294">
      <w:pPr>
        <w:ind w:firstLine="720"/>
        <w:rPr>
          <w:rFonts w:ascii="David" w:hAnsi="David" w:cs="David"/>
          <w:sz w:val="20"/>
          <w:szCs w:val="20"/>
          <w:rtl/>
        </w:rPr>
      </w:pPr>
      <w:proofErr w:type="spellStart"/>
      <w:r w:rsidRPr="003F78C1">
        <w:rPr>
          <w:rFonts w:ascii="David" w:hAnsi="David" w:cs="David" w:hint="cs"/>
          <w:sz w:val="20"/>
          <w:szCs w:val="20"/>
          <w:highlight w:val="green"/>
          <w:rtl/>
        </w:rPr>
        <w:t>לנדוי</w:t>
      </w:r>
      <w:proofErr w:type="spellEnd"/>
      <w:r>
        <w:rPr>
          <w:rFonts w:ascii="David" w:hAnsi="David" w:cs="David" w:hint="cs"/>
          <w:sz w:val="20"/>
          <w:szCs w:val="20"/>
          <w:rtl/>
        </w:rPr>
        <w:t>- המטרה של חוק השבות היא קירוב יהודים לארצם ויהודי מומר לא נחשב יהודי שצריך לקרב אותו.</w:t>
      </w:r>
    </w:p>
    <w:p w14:paraId="4683EBCA" w14:textId="6A0C964C" w:rsidR="003F78C1" w:rsidRDefault="003F78C1" w:rsidP="00004294">
      <w:pPr>
        <w:ind w:firstLine="720"/>
        <w:rPr>
          <w:rFonts w:ascii="David" w:hAnsi="David" w:cs="David"/>
          <w:sz w:val="20"/>
          <w:szCs w:val="20"/>
          <w:rtl/>
        </w:rPr>
      </w:pPr>
      <w:r w:rsidRPr="003F78C1">
        <w:rPr>
          <w:rFonts w:ascii="David" w:hAnsi="David" w:cs="David" w:hint="cs"/>
          <w:sz w:val="20"/>
          <w:szCs w:val="20"/>
          <w:highlight w:val="green"/>
          <w:rtl/>
        </w:rPr>
        <w:t>כהן (מיעוט)</w:t>
      </w:r>
      <w:r>
        <w:rPr>
          <w:rFonts w:ascii="David" w:hAnsi="David" w:cs="David" w:hint="cs"/>
          <w:sz w:val="20"/>
          <w:szCs w:val="20"/>
          <w:rtl/>
        </w:rPr>
        <w:t>- יהודי זו הגדרה סובייקטיבית ולכן הוא יכול להצהיר על עצמו כיהודי אף אם התנצר.</w:t>
      </w:r>
    </w:p>
    <w:p w14:paraId="186A79CA" w14:textId="7F15D370" w:rsidR="003F78C1" w:rsidRDefault="003F78C1" w:rsidP="00D76A3F">
      <w:pPr>
        <w:rPr>
          <w:rFonts w:ascii="David" w:hAnsi="David" w:cs="David"/>
          <w:sz w:val="20"/>
          <w:szCs w:val="20"/>
          <w:rtl/>
        </w:rPr>
      </w:pPr>
      <w:r>
        <w:rPr>
          <w:rFonts w:ascii="David" w:hAnsi="David" w:cs="David" w:hint="cs"/>
          <w:sz w:val="20"/>
          <w:szCs w:val="20"/>
          <w:rtl/>
        </w:rPr>
        <w:t xml:space="preserve">בפס"ד </w:t>
      </w:r>
      <w:r w:rsidRPr="00004294">
        <w:rPr>
          <w:rFonts w:ascii="David" w:hAnsi="David" w:cs="David" w:hint="cs"/>
          <w:sz w:val="20"/>
          <w:szCs w:val="20"/>
          <w:highlight w:val="yellow"/>
          <w:rtl/>
        </w:rPr>
        <w:t>שליט</w:t>
      </w:r>
      <w:r>
        <w:rPr>
          <w:rFonts w:ascii="David" w:hAnsi="David" w:cs="David" w:hint="cs"/>
          <w:sz w:val="20"/>
          <w:szCs w:val="20"/>
          <w:rtl/>
        </w:rPr>
        <w:t xml:space="preserve"> נחלקו השופטים האם </w:t>
      </w:r>
      <w:r w:rsidR="00004294">
        <w:rPr>
          <w:rFonts w:ascii="David" w:hAnsi="David" w:cs="David" w:hint="cs"/>
          <w:sz w:val="20"/>
          <w:szCs w:val="20"/>
          <w:rtl/>
        </w:rPr>
        <w:t>ניתן להפריד בין הלאום לבין הדת במסגרת מרשם האוכלוסין:</w:t>
      </w:r>
    </w:p>
    <w:p w14:paraId="035D7BA8" w14:textId="7914BBAC" w:rsidR="00004294" w:rsidRDefault="00004294" w:rsidP="00004294">
      <w:pPr>
        <w:ind w:left="720"/>
        <w:rPr>
          <w:rFonts w:ascii="David" w:hAnsi="David" w:cs="David"/>
          <w:sz w:val="20"/>
          <w:szCs w:val="20"/>
          <w:rtl/>
        </w:rPr>
      </w:pPr>
      <w:proofErr w:type="spellStart"/>
      <w:r w:rsidRPr="00004294">
        <w:rPr>
          <w:rFonts w:ascii="David" w:hAnsi="David" w:cs="David" w:hint="cs"/>
          <w:sz w:val="20"/>
          <w:szCs w:val="20"/>
          <w:highlight w:val="green"/>
          <w:rtl/>
        </w:rPr>
        <w:t>זילברג</w:t>
      </w:r>
      <w:proofErr w:type="spellEnd"/>
      <w:r>
        <w:rPr>
          <w:rFonts w:ascii="David" w:hAnsi="David" w:cs="David" w:hint="cs"/>
          <w:sz w:val="20"/>
          <w:szCs w:val="20"/>
          <w:rtl/>
        </w:rPr>
        <w:t>- מי שמנתק בין הלאום להלכה שוגה כיוון שהלאום עצמו מבוסס על הזיקה הדתית וההיסטורית לארץ.</w:t>
      </w:r>
    </w:p>
    <w:p w14:paraId="2B70A282" w14:textId="18E86BBF" w:rsidR="00004294" w:rsidRDefault="00004294" w:rsidP="00004294">
      <w:pPr>
        <w:ind w:firstLine="720"/>
        <w:rPr>
          <w:rFonts w:ascii="David" w:hAnsi="David" w:cs="David"/>
          <w:sz w:val="20"/>
          <w:szCs w:val="20"/>
          <w:rtl/>
        </w:rPr>
      </w:pPr>
      <w:proofErr w:type="spellStart"/>
      <w:r w:rsidRPr="00004294">
        <w:rPr>
          <w:rFonts w:ascii="David" w:hAnsi="David" w:cs="David" w:hint="cs"/>
          <w:sz w:val="20"/>
          <w:szCs w:val="20"/>
          <w:highlight w:val="green"/>
          <w:rtl/>
        </w:rPr>
        <w:t>לנדוי</w:t>
      </w:r>
      <w:proofErr w:type="spellEnd"/>
      <w:r w:rsidRPr="00004294">
        <w:rPr>
          <w:rFonts w:ascii="David" w:hAnsi="David" w:cs="David" w:hint="cs"/>
          <w:sz w:val="20"/>
          <w:szCs w:val="20"/>
          <w:highlight w:val="green"/>
          <w:rtl/>
        </w:rPr>
        <w:t xml:space="preserve"> ואגרנט</w:t>
      </w:r>
      <w:r>
        <w:rPr>
          <w:rFonts w:ascii="David" w:hAnsi="David" w:cs="David" w:hint="cs"/>
          <w:sz w:val="20"/>
          <w:szCs w:val="20"/>
          <w:rtl/>
        </w:rPr>
        <w:t>- מדובר בשאלה חשובה שהציבור חלוק עליה מאוד ולכן אין מקומו של בית המשפט להתערב.</w:t>
      </w:r>
    </w:p>
    <w:p w14:paraId="5342FF8A" w14:textId="3CC142B0" w:rsidR="00004294" w:rsidRDefault="00004294" w:rsidP="00004294">
      <w:pPr>
        <w:ind w:firstLine="720"/>
        <w:rPr>
          <w:rFonts w:ascii="David" w:hAnsi="David" w:cs="David"/>
          <w:sz w:val="20"/>
          <w:szCs w:val="20"/>
          <w:rtl/>
        </w:rPr>
      </w:pPr>
      <w:r w:rsidRPr="00004294">
        <w:rPr>
          <w:rFonts w:ascii="David" w:hAnsi="David" w:cs="David" w:hint="cs"/>
          <w:sz w:val="20"/>
          <w:szCs w:val="20"/>
          <w:highlight w:val="green"/>
          <w:rtl/>
        </w:rPr>
        <w:t>זוסמן (רוב)-</w:t>
      </w:r>
      <w:r>
        <w:rPr>
          <w:rFonts w:ascii="David" w:hAnsi="David" w:cs="David" w:hint="cs"/>
          <w:sz w:val="20"/>
          <w:szCs w:val="20"/>
          <w:rtl/>
        </w:rPr>
        <w:t xml:space="preserve"> מטרת המרשם סטטיסטית בלבד ונטולת חשיבות ולכן אין להגביל הפרדה שכזאת.</w:t>
      </w:r>
    </w:p>
    <w:p w14:paraId="195D43BC" w14:textId="77777777" w:rsidR="00AD2B72" w:rsidRDefault="00AD2B72" w:rsidP="00AD2B72">
      <w:pPr>
        <w:rPr>
          <w:rFonts w:ascii="David" w:hAnsi="David" w:cs="David"/>
          <w:sz w:val="20"/>
          <w:szCs w:val="20"/>
          <w:rtl/>
        </w:rPr>
      </w:pPr>
      <w:r>
        <w:rPr>
          <w:rFonts w:ascii="David" w:hAnsi="David" w:cs="David" w:hint="cs"/>
          <w:sz w:val="20"/>
          <w:szCs w:val="20"/>
          <w:rtl/>
        </w:rPr>
        <w:t>פקודת ההמרה הדתית קובעת כי רק ראש העדה הדתית בארץ או מוסמך מטעמו בסניף המקומי של העדה הדתית מוסמך לאשר המרת דת בעלת נפקות חוקית.</w:t>
      </w:r>
    </w:p>
    <w:p w14:paraId="29FC4755" w14:textId="77777777" w:rsidR="00AD2B72" w:rsidRDefault="00AD2B72" w:rsidP="00AD2B72">
      <w:pPr>
        <w:rPr>
          <w:rFonts w:ascii="David" w:hAnsi="David" w:cs="David"/>
          <w:sz w:val="20"/>
          <w:szCs w:val="20"/>
          <w:rtl/>
        </w:rPr>
      </w:pPr>
      <w:r>
        <w:rPr>
          <w:rFonts w:ascii="David" w:hAnsi="David" w:cs="David" w:hint="cs"/>
          <w:sz w:val="20"/>
          <w:szCs w:val="20"/>
          <w:rtl/>
        </w:rPr>
        <w:t xml:space="preserve">בפס"ד </w:t>
      </w:r>
      <w:proofErr w:type="spellStart"/>
      <w:r w:rsidRPr="00AD2B72">
        <w:rPr>
          <w:rFonts w:ascii="David" w:hAnsi="David" w:cs="David" w:hint="cs"/>
          <w:sz w:val="20"/>
          <w:szCs w:val="20"/>
          <w:highlight w:val="yellow"/>
          <w:rtl/>
        </w:rPr>
        <w:t>פסרו</w:t>
      </w:r>
      <w:proofErr w:type="spellEnd"/>
      <w:r w:rsidRPr="00AD2B72">
        <w:rPr>
          <w:rFonts w:ascii="David" w:hAnsi="David" w:cs="David" w:hint="cs"/>
          <w:sz w:val="20"/>
          <w:szCs w:val="20"/>
          <w:highlight w:val="yellow"/>
          <w:rtl/>
        </w:rPr>
        <w:t>- גולדשטיין</w:t>
      </w:r>
      <w:r>
        <w:rPr>
          <w:rFonts w:ascii="David" w:hAnsi="David" w:cs="David" w:hint="cs"/>
          <w:sz w:val="20"/>
          <w:szCs w:val="20"/>
          <w:rtl/>
        </w:rPr>
        <w:t xml:space="preserve"> נקבע כי פקודת ההמרה הדתית רלוונטית רק בנושאים דתיים כמו נישואין וגירושין אולם לא רלוונטית בעניינים חילוניים כמו חוק השבות.</w:t>
      </w:r>
    </w:p>
    <w:p w14:paraId="688E9138" w14:textId="674AB1A0" w:rsidR="00004294" w:rsidRDefault="00AD2B72" w:rsidP="00D76A3F">
      <w:pPr>
        <w:rPr>
          <w:rFonts w:ascii="David" w:hAnsi="David" w:cs="David"/>
          <w:sz w:val="20"/>
          <w:szCs w:val="20"/>
          <w:rtl/>
        </w:rPr>
      </w:pPr>
      <w:r>
        <w:rPr>
          <w:rFonts w:ascii="David" w:hAnsi="David" w:cs="David" w:hint="cs"/>
          <w:sz w:val="20"/>
          <w:szCs w:val="20"/>
          <w:rtl/>
        </w:rPr>
        <w:t xml:space="preserve">הלכת </w:t>
      </w:r>
      <w:r w:rsidRPr="00AD2B72">
        <w:rPr>
          <w:rFonts w:ascii="David" w:hAnsi="David" w:cs="David" w:hint="cs"/>
          <w:sz w:val="20"/>
          <w:szCs w:val="20"/>
          <w:highlight w:val="yellow"/>
          <w:rtl/>
        </w:rPr>
        <w:t>מילר-ש"ס</w:t>
      </w:r>
      <w:r>
        <w:rPr>
          <w:rFonts w:ascii="David" w:hAnsi="David" w:cs="David" w:hint="cs"/>
          <w:sz w:val="20"/>
          <w:szCs w:val="20"/>
          <w:rtl/>
        </w:rPr>
        <w:t xml:space="preserve"> קובעת כי כל גיור שיש לו תעודה של קהילה מוכרת בחו"ל נחשב גיור לעניין חוק השבות ואין הבדל (בחו"ל) בין אורתודוקסי לרפורמי.</w:t>
      </w:r>
    </w:p>
    <w:p w14:paraId="36567BEC" w14:textId="3862B166" w:rsidR="00AD2B72" w:rsidRDefault="00AD2B72" w:rsidP="00D76A3F">
      <w:pPr>
        <w:rPr>
          <w:rFonts w:ascii="David" w:hAnsi="David" w:cs="David"/>
          <w:sz w:val="20"/>
          <w:szCs w:val="20"/>
          <w:rtl/>
        </w:rPr>
      </w:pPr>
      <w:r>
        <w:rPr>
          <w:rFonts w:ascii="David" w:hAnsi="David" w:cs="David" w:hint="cs"/>
          <w:sz w:val="20"/>
          <w:szCs w:val="20"/>
          <w:rtl/>
        </w:rPr>
        <w:t xml:space="preserve">בפס"ד </w:t>
      </w:r>
      <w:proofErr w:type="spellStart"/>
      <w:r w:rsidRPr="00A11855">
        <w:rPr>
          <w:rFonts w:ascii="David" w:hAnsi="David" w:cs="David" w:hint="cs"/>
          <w:sz w:val="20"/>
          <w:szCs w:val="20"/>
          <w:highlight w:val="yellow"/>
          <w:rtl/>
        </w:rPr>
        <w:t>טושבוים</w:t>
      </w:r>
      <w:proofErr w:type="spellEnd"/>
      <w:r w:rsidR="00B92A59" w:rsidRPr="00A11855">
        <w:rPr>
          <w:rFonts w:ascii="David" w:hAnsi="David" w:cs="David" w:hint="cs"/>
          <w:sz w:val="20"/>
          <w:szCs w:val="20"/>
          <w:highlight w:val="yellow"/>
          <w:rtl/>
        </w:rPr>
        <w:t xml:space="preserve"> 1</w:t>
      </w:r>
      <w:r>
        <w:rPr>
          <w:rFonts w:ascii="David" w:hAnsi="David" w:cs="David" w:hint="cs"/>
          <w:sz w:val="20"/>
          <w:szCs w:val="20"/>
          <w:rtl/>
        </w:rPr>
        <w:t xml:space="preserve"> </w:t>
      </w:r>
      <w:r w:rsidR="00DD7E16">
        <w:rPr>
          <w:rFonts w:ascii="David" w:hAnsi="David" w:cs="David" w:hint="cs"/>
          <w:sz w:val="20"/>
          <w:szCs w:val="20"/>
          <w:rtl/>
        </w:rPr>
        <w:t>נקבע שלא צריך להיות הבדל בין גיור ולאחר מכן עליה לבין עליה ולאחר מכן גיור.</w:t>
      </w:r>
    </w:p>
    <w:p w14:paraId="3D3C67A7" w14:textId="79FB60C9" w:rsidR="00B92A59" w:rsidRDefault="00B92A59" w:rsidP="00D76A3F">
      <w:pPr>
        <w:rPr>
          <w:rFonts w:ascii="David" w:hAnsi="David" w:cs="David"/>
          <w:sz w:val="20"/>
          <w:szCs w:val="20"/>
          <w:rtl/>
        </w:rPr>
      </w:pPr>
      <w:r>
        <w:rPr>
          <w:rFonts w:ascii="David" w:hAnsi="David" w:cs="David" w:hint="cs"/>
          <w:sz w:val="20"/>
          <w:szCs w:val="20"/>
          <w:rtl/>
        </w:rPr>
        <w:t xml:space="preserve">בפס"ד </w:t>
      </w:r>
      <w:proofErr w:type="spellStart"/>
      <w:r w:rsidRPr="00A11855">
        <w:rPr>
          <w:rFonts w:ascii="David" w:hAnsi="David" w:cs="David" w:hint="cs"/>
          <w:sz w:val="20"/>
          <w:szCs w:val="20"/>
          <w:highlight w:val="yellow"/>
          <w:rtl/>
        </w:rPr>
        <w:t>טושבוים</w:t>
      </w:r>
      <w:proofErr w:type="spellEnd"/>
      <w:r w:rsidRPr="00A11855">
        <w:rPr>
          <w:rFonts w:ascii="David" w:hAnsi="David" w:cs="David" w:hint="cs"/>
          <w:sz w:val="20"/>
          <w:szCs w:val="20"/>
          <w:highlight w:val="yellow"/>
          <w:rtl/>
        </w:rPr>
        <w:t xml:space="preserve"> 2</w:t>
      </w:r>
      <w:r>
        <w:rPr>
          <w:rFonts w:ascii="David" w:hAnsi="David" w:cs="David" w:hint="cs"/>
          <w:sz w:val="20"/>
          <w:szCs w:val="20"/>
          <w:rtl/>
        </w:rPr>
        <w:t xml:space="preserve"> </w:t>
      </w:r>
      <w:r w:rsidRPr="00A11855">
        <w:rPr>
          <w:rFonts w:ascii="David" w:hAnsi="David" w:cs="David" w:hint="cs"/>
          <w:sz w:val="20"/>
          <w:szCs w:val="20"/>
          <w:highlight w:val="green"/>
          <w:rtl/>
        </w:rPr>
        <w:t>ברק</w:t>
      </w:r>
      <w:r>
        <w:rPr>
          <w:rFonts w:ascii="David" w:hAnsi="David" w:cs="David" w:hint="cs"/>
          <w:sz w:val="20"/>
          <w:szCs w:val="20"/>
          <w:rtl/>
        </w:rPr>
        <w:t xml:space="preserve"> אומר שכל גיור בחו"ל יתקבל לפי חוק השבות.</w:t>
      </w:r>
      <w:r w:rsidR="00A11855">
        <w:rPr>
          <w:rFonts w:ascii="David" w:hAnsi="David" w:cs="David" w:hint="cs"/>
          <w:sz w:val="20"/>
          <w:szCs w:val="20"/>
          <w:rtl/>
        </w:rPr>
        <w:t xml:space="preserve"> </w:t>
      </w:r>
      <w:proofErr w:type="spellStart"/>
      <w:r w:rsidR="00A11855" w:rsidRPr="00A11855">
        <w:rPr>
          <w:rFonts w:ascii="David" w:hAnsi="David" w:cs="David" w:hint="cs"/>
          <w:sz w:val="20"/>
          <w:szCs w:val="20"/>
          <w:highlight w:val="green"/>
          <w:rtl/>
        </w:rPr>
        <w:t>פרוקצ'יה</w:t>
      </w:r>
      <w:proofErr w:type="spellEnd"/>
      <w:r w:rsidR="00A11855">
        <w:rPr>
          <w:rFonts w:ascii="David" w:hAnsi="David" w:cs="David" w:hint="cs"/>
          <w:sz w:val="20"/>
          <w:szCs w:val="20"/>
          <w:rtl/>
        </w:rPr>
        <w:t xml:space="preserve"> במיעוט אומרת שחייבים שהמחוקק יקבע אמות מידה קשיחות לחוק השבות בגלל שיש בו פרצת הגירה גדולה.</w:t>
      </w:r>
    </w:p>
    <w:p w14:paraId="7FC8705D" w14:textId="3CBF531D" w:rsidR="00B92A59" w:rsidRDefault="00B92A59" w:rsidP="00D76A3F">
      <w:pPr>
        <w:rPr>
          <w:rFonts w:ascii="David" w:hAnsi="David" w:cs="David"/>
          <w:sz w:val="20"/>
          <w:szCs w:val="20"/>
          <w:rtl/>
        </w:rPr>
      </w:pPr>
      <w:r>
        <w:rPr>
          <w:rFonts w:ascii="David" w:hAnsi="David" w:cs="David" w:hint="cs"/>
          <w:sz w:val="20"/>
          <w:szCs w:val="20"/>
          <w:rtl/>
        </w:rPr>
        <w:t xml:space="preserve">בפס"ד </w:t>
      </w:r>
      <w:proofErr w:type="spellStart"/>
      <w:r w:rsidRPr="00A11855">
        <w:rPr>
          <w:rFonts w:ascii="David" w:hAnsi="David" w:cs="David" w:hint="cs"/>
          <w:sz w:val="20"/>
          <w:szCs w:val="20"/>
          <w:highlight w:val="yellow"/>
          <w:rtl/>
        </w:rPr>
        <w:t>רוגצ'ובה</w:t>
      </w:r>
      <w:proofErr w:type="spellEnd"/>
      <w:r>
        <w:rPr>
          <w:rFonts w:ascii="David" w:hAnsi="David" w:cs="David" w:hint="cs"/>
          <w:sz w:val="20"/>
          <w:szCs w:val="20"/>
          <w:rtl/>
        </w:rPr>
        <w:t xml:space="preserve"> בית המשפט פסק שכל גיור אורתודוקסי פרטי הנעשה בקהילה מוכרת בארץ נחשב לגיור מבחינת חוק השבות.</w:t>
      </w:r>
    </w:p>
    <w:p w14:paraId="12E4490B" w14:textId="0B9685B8" w:rsidR="00B92A59" w:rsidRDefault="00B92A59" w:rsidP="00D76A3F">
      <w:pPr>
        <w:rPr>
          <w:rFonts w:ascii="David" w:hAnsi="David" w:cs="David"/>
          <w:sz w:val="20"/>
          <w:szCs w:val="20"/>
          <w:rtl/>
        </w:rPr>
      </w:pPr>
      <w:r>
        <w:rPr>
          <w:rFonts w:ascii="David" w:hAnsi="David" w:cs="David" w:hint="cs"/>
          <w:sz w:val="20"/>
          <w:szCs w:val="20"/>
          <w:rtl/>
        </w:rPr>
        <w:t xml:space="preserve">בפס"ד </w:t>
      </w:r>
      <w:r w:rsidRPr="00A11855">
        <w:rPr>
          <w:rFonts w:ascii="David" w:hAnsi="David" w:cs="David" w:hint="cs"/>
          <w:sz w:val="20"/>
          <w:szCs w:val="20"/>
          <w:highlight w:val="yellow"/>
          <w:rtl/>
        </w:rPr>
        <w:t>דהאן</w:t>
      </w:r>
      <w:r>
        <w:rPr>
          <w:rFonts w:ascii="David" w:hAnsi="David" w:cs="David" w:hint="cs"/>
          <w:sz w:val="20"/>
          <w:szCs w:val="20"/>
          <w:rtl/>
        </w:rPr>
        <w:t xml:space="preserve"> נחלקו השופטים:</w:t>
      </w:r>
    </w:p>
    <w:p w14:paraId="28949453" w14:textId="69F115C7" w:rsidR="00B92A59" w:rsidRDefault="00B92A59" w:rsidP="00A11855">
      <w:pPr>
        <w:ind w:left="720"/>
        <w:rPr>
          <w:rFonts w:ascii="David" w:hAnsi="David" w:cs="David"/>
          <w:sz w:val="20"/>
          <w:szCs w:val="20"/>
          <w:rtl/>
        </w:rPr>
      </w:pPr>
      <w:r w:rsidRPr="00A11855">
        <w:rPr>
          <w:rFonts w:ascii="David" w:hAnsi="David" w:cs="David" w:hint="cs"/>
          <w:sz w:val="20"/>
          <w:szCs w:val="20"/>
          <w:highlight w:val="green"/>
          <w:rtl/>
        </w:rPr>
        <w:t>חיות</w:t>
      </w:r>
      <w:r>
        <w:rPr>
          <w:rFonts w:ascii="David" w:hAnsi="David" w:cs="David" w:hint="cs"/>
          <w:sz w:val="20"/>
          <w:szCs w:val="20"/>
          <w:rtl/>
        </w:rPr>
        <w:t>-</w:t>
      </w:r>
      <w:r w:rsidR="00A11855">
        <w:rPr>
          <w:rFonts w:ascii="David" w:hAnsi="David" w:cs="David" w:hint="cs"/>
          <w:sz w:val="20"/>
          <w:szCs w:val="20"/>
          <w:rtl/>
        </w:rPr>
        <w:t xml:space="preserve"> הרשות המחוקקת הייתה צריכה להסדיר כבר את העניין של הגיורים הרפורמיים לעניין חוק השבות, כיוון שהיא לא עשתה זאת, צריך לקבל גיור רפורמי אף שנעשה במדינה.</w:t>
      </w:r>
    </w:p>
    <w:p w14:paraId="60E47BE6" w14:textId="5BC30F0A" w:rsidR="00A11855" w:rsidRDefault="00B92A59" w:rsidP="00A11855">
      <w:pPr>
        <w:ind w:firstLine="720"/>
        <w:rPr>
          <w:rFonts w:ascii="David" w:hAnsi="David" w:cs="David"/>
          <w:sz w:val="20"/>
          <w:szCs w:val="20"/>
          <w:rtl/>
        </w:rPr>
      </w:pPr>
      <w:proofErr w:type="spellStart"/>
      <w:r w:rsidRPr="00A11855">
        <w:rPr>
          <w:rFonts w:ascii="David" w:hAnsi="David" w:cs="David" w:hint="cs"/>
          <w:sz w:val="20"/>
          <w:szCs w:val="20"/>
          <w:highlight w:val="green"/>
          <w:rtl/>
        </w:rPr>
        <w:t>סולברג</w:t>
      </w:r>
      <w:proofErr w:type="spellEnd"/>
      <w:r>
        <w:rPr>
          <w:rFonts w:ascii="David" w:hAnsi="David" w:cs="David" w:hint="cs"/>
          <w:sz w:val="20"/>
          <w:szCs w:val="20"/>
          <w:rtl/>
        </w:rPr>
        <w:t>-</w:t>
      </w:r>
      <w:r w:rsidR="00A11855">
        <w:rPr>
          <w:rFonts w:ascii="David" w:hAnsi="David" w:cs="David" w:hint="cs"/>
          <w:sz w:val="20"/>
          <w:szCs w:val="20"/>
          <w:rtl/>
        </w:rPr>
        <w:t xml:space="preserve"> צריך לתת לרשות המחוקקת עוד זמן להסדיר.</w:t>
      </w:r>
    </w:p>
    <w:p w14:paraId="6524EB57" w14:textId="21CF1308" w:rsidR="00A11855" w:rsidRDefault="00A11855" w:rsidP="00A11855">
      <w:pPr>
        <w:pStyle w:val="2"/>
        <w:rPr>
          <w:rtl/>
        </w:rPr>
      </w:pPr>
      <w:r>
        <w:rPr>
          <w:rFonts w:hint="cs"/>
          <w:rtl/>
        </w:rPr>
        <w:t>הרחבת הזכאות לשבות</w:t>
      </w:r>
    </w:p>
    <w:p w14:paraId="4F47D7D5" w14:textId="013FE41D" w:rsidR="00A11855" w:rsidRDefault="00A11855" w:rsidP="00A11855">
      <w:pPr>
        <w:rPr>
          <w:rFonts w:ascii="David" w:hAnsi="David" w:cs="David"/>
          <w:sz w:val="20"/>
          <w:szCs w:val="20"/>
          <w:rtl/>
        </w:rPr>
      </w:pPr>
      <w:r>
        <w:rPr>
          <w:rFonts w:ascii="David" w:hAnsi="David" w:cs="David" w:hint="cs"/>
          <w:sz w:val="20"/>
          <w:szCs w:val="20"/>
          <w:rtl/>
        </w:rPr>
        <w:t xml:space="preserve">לאחר </w:t>
      </w:r>
      <w:proofErr w:type="spellStart"/>
      <w:r>
        <w:rPr>
          <w:rFonts w:ascii="David" w:hAnsi="David" w:cs="David" w:hint="cs"/>
          <w:sz w:val="20"/>
          <w:szCs w:val="20"/>
          <w:rtl/>
        </w:rPr>
        <w:t>העליה</w:t>
      </w:r>
      <w:proofErr w:type="spellEnd"/>
      <w:r>
        <w:rPr>
          <w:rFonts w:ascii="David" w:hAnsi="David" w:cs="David" w:hint="cs"/>
          <w:sz w:val="20"/>
          <w:szCs w:val="20"/>
          <w:rtl/>
        </w:rPr>
        <w:t xml:space="preserve"> מברית המועצות מתחילה להתעורר ספק לגבי "סעיף הנכד" והקרבה המשפחתית כמקנה זכויות לחוק השבות.</w:t>
      </w:r>
    </w:p>
    <w:p w14:paraId="0B1EE57C" w14:textId="11471006" w:rsidR="00A11855" w:rsidRPr="00A11855" w:rsidRDefault="00A11855" w:rsidP="00A11855">
      <w:pPr>
        <w:rPr>
          <w:rFonts w:ascii="David" w:hAnsi="David" w:cs="David"/>
          <w:sz w:val="20"/>
          <w:szCs w:val="20"/>
          <w:rtl/>
        </w:rPr>
      </w:pPr>
      <w:r>
        <w:rPr>
          <w:rFonts w:ascii="David" w:hAnsi="David" w:cs="David" w:hint="cs"/>
          <w:sz w:val="20"/>
          <w:szCs w:val="20"/>
          <w:rtl/>
        </w:rPr>
        <w:t xml:space="preserve">בפס"ד </w:t>
      </w:r>
      <w:proofErr w:type="spellStart"/>
      <w:r w:rsidRPr="007F4C5B">
        <w:rPr>
          <w:rFonts w:ascii="David" w:hAnsi="David" w:cs="David" w:hint="cs"/>
          <w:sz w:val="20"/>
          <w:szCs w:val="20"/>
          <w:highlight w:val="yellow"/>
          <w:rtl/>
        </w:rPr>
        <w:t>סטמקה</w:t>
      </w:r>
      <w:proofErr w:type="spellEnd"/>
      <w:r>
        <w:rPr>
          <w:rFonts w:ascii="David" w:hAnsi="David" w:cs="David" w:hint="cs"/>
          <w:sz w:val="20"/>
          <w:szCs w:val="20"/>
          <w:rtl/>
        </w:rPr>
        <w:t xml:space="preserve"> נידון היחס בין נישואין בארץ ל"לא יהודים" לבין </w:t>
      </w:r>
      <w:r w:rsidR="007F4C5B">
        <w:rPr>
          <w:rFonts w:ascii="David" w:hAnsi="David" w:cs="David" w:hint="cs"/>
          <w:sz w:val="20"/>
          <w:szCs w:val="20"/>
          <w:rtl/>
        </w:rPr>
        <w:t xml:space="preserve">נישואין בחו"ל ל"לא יהודים" לעניין קבלת אזרחות מכוח חוק השבות, </w:t>
      </w:r>
      <w:r w:rsidR="007F4C5B" w:rsidRPr="007F4C5B">
        <w:rPr>
          <w:rFonts w:ascii="David" w:hAnsi="David" w:cs="David" w:hint="cs"/>
          <w:sz w:val="20"/>
          <w:szCs w:val="20"/>
          <w:highlight w:val="green"/>
          <w:rtl/>
        </w:rPr>
        <w:t>חשין</w:t>
      </w:r>
      <w:r w:rsidR="007F4C5B">
        <w:rPr>
          <w:rFonts w:ascii="David" w:hAnsi="David" w:cs="David" w:hint="cs"/>
          <w:sz w:val="20"/>
          <w:szCs w:val="20"/>
          <w:rtl/>
        </w:rPr>
        <w:t xml:space="preserve"> הכריע שמטרת החוק היא לא לפרק משפחות ולכן רלוונטית רק לזוג נשוי מעורב שטרם עלה, טעם נוסף לדחיית העתירה היא מניעת פגיעה בשוויון בין ישראלי יהודי לישראלי שאינו יהודי.</w:t>
      </w:r>
    </w:p>
    <w:p w14:paraId="1C651270" w14:textId="5A2BE302" w:rsidR="007F4C5B" w:rsidRDefault="007F4C5B" w:rsidP="00DF28BE">
      <w:pPr>
        <w:rPr>
          <w:rFonts w:ascii="David" w:hAnsi="David" w:cs="David"/>
          <w:sz w:val="20"/>
          <w:szCs w:val="20"/>
          <w:rtl/>
        </w:rPr>
      </w:pPr>
      <w:r w:rsidRPr="007F4C5B">
        <w:rPr>
          <w:rFonts w:ascii="David" w:hAnsi="David" w:cs="David" w:hint="cs"/>
          <w:sz w:val="20"/>
          <w:szCs w:val="20"/>
          <w:highlight w:val="darkYellow"/>
          <w:rtl/>
        </w:rPr>
        <w:t>גידי</w:t>
      </w:r>
      <w:r>
        <w:rPr>
          <w:rFonts w:ascii="David" w:hAnsi="David" w:cs="David" w:hint="cs"/>
          <w:sz w:val="20"/>
          <w:szCs w:val="20"/>
          <w:rtl/>
        </w:rPr>
        <w:t xml:space="preserve">- הבעיה של הטעם השני של חשין היא שחוק השבות מראש יוצר אפליה ולשמר את </w:t>
      </w:r>
      <w:proofErr w:type="spellStart"/>
      <w:r>
        <w:rPr>
          <w:rFonts w:ascii="David" w:hAnsi="David" w:cs="David" w:hint="cs"/>
          <w:sz w:val="20"/>
          <w:szCs w:val="20"/>
          <w:rtl/>
        </w:rPr>
        <w:t>הציביון</w:t>
      </w:r>
      <w:proofErr w:type="spellEnd"/>
      <w:r>
        <w:rPr>
          <w:rFonts w:ascii="David" w:hAnsi="David" w:cs="David" w:hint="cs"/>
          <w:sz w:val="20"/>
          <w:szCs w:val="20"/>
          <w:rtl/>
        </w:rPr>
        <w:t xml:space="preserve"> היהודי.</w:t>
      </w:r>
    </w:p>
    <w:p w14:paraId="60B0AE33" w14:textId="326DFF43" w:rsidR="00DF28BE" w:rsidRDefault="00DF28BE" w:rsidP="00DF28BE">
      <w:pPr>
        <w:pStyle w:val="2"/>
        <w:rPr>
          <w:rtl/>
        </w:rPr>
      </w:pPr>
      <w:r>
        <w:rPr>
          <w:rFonts w:hint="cs"/>
          <w:rtl/>
        </w:rPr>
        <w:t>הגירה בחוק האזרחות</w:t>
      </w:r>
    </w:p>
    <w:p w14:paraId="40E6720D" w14:textId="5757AF2E" w:rsidR="00DF28BE" w:rsidRDefault="00DF28BE" w:rsidP="00DF28BE">
      <w:pPr>
        <w:rPr>
          <w:rFonts w:ascii="David" w:hAnsi="David" w:cs="David"/>
          <w:sz w:val="20"/>
          <w:szCs w:val="20"/>
          <w:rtl/>
        </w:rPr>
      </w:pPr>
      <w:r>
        <w:rPr>
          <w:rFonts w:ascii="David" w:hAnsi="David" w:cs="David" w:hint="cs"/>
          <w:sz w:val="20"/>
          <w:szCs w:val="20"/>
          <w:rtl/>
        </w:rPr>
        <w:t xml:space="preserve">בפס"ד </w:t>
      </w:r>
      <w:proofErr w:type="spellStart"/>
      <w:r>
        <w:rPr>
          <w:rFonts w:ascii="David" w:hAnsi="David" w:cs="David" w:hint="cs"/>
          <w:sz w:val="20"/>
          <w:szCs w:val="20"/>
          <w:rtl/>
        </w:rPr>
        <w:t>עדאלה</w:t>
      </w:r>
      <w:proofErr w:type="spellEnd"/>
      <w:r>
        <w:rPr>
          <w:rFonts w:ascii="David" w:hAnsi="David" w:cs="David" w:hint="cs"/>
          <w:sz w:val="20"/>
          <w:szCs w:val="20"/>
          <w:rtl/>
        </w:rPr>
        <w:t xml:space="preserve"> נחלקו השופטים האם חוק האזרחות הוא בסדר או לא:</w:t>
      </w:r>
    </w:p>
    <w:p w14:paraId="59E86505" w14:textId="74EB67C1" w:rsidR="00DF28BE" w:rsidRPr="00DF28BE" w:rsidRDefault="00DF28BE" w:rsidP="00DF28BE">
      <w:pPr>
        <w:pStyle w:val="a3"/>
        <w:rPr>
          <w:rFonts w:ascii="David" w:hAnsi="David" w:cs="David"/>
          <w:sz w:val="20"/>
          <w:szCs w:val="20"/>
        </w:rPr>
      </w:pPr>
      <w:r w:rsidRPr="00DF28BE">
        <w:rPr>
          <w:rFonts w:ascii="David" w:hAnsi="David" w:cs="David" w:hint="cs"/>
          <w:sz w:val="20"/>
          <w:szCs w:val="20"/>
          <w:highlight w:val="green"/>
          <w:rtl/>
        </w:rPr>
        <w:t>חשין (רוב):</w:t>
      </w:r>
    </w:p>
    <w:p w14:paraId="218954DA" w14:textId="49FD811D" w:rsidR="00DF28BE" w:rsidRDefault="00DF28BE" w:rsidP="00BF39FE">
      <w:pPr>
        <w:pStyle w:val="a3"/>
        <w:numPr>
          <w:ilvl w:val="1"/>
          <w:numId w:val="91"/>
        </w:numPr>
        <w:rPr>
          <w:rFonts w:ascii="David" w:hAnsi="David" w:cs="David"/>
          <w:sz w:val="20"/>
          <w:szCs w:val="20"/>
        </w:rPr>
      </w:pPr>
      <w:r>
        <w:rPr>
          <w:rFonts w:ascii="David" w:hAnsi="David" w:cs="David" w:hint="cs"/>
          <w:sz w:val="20"/>
          <w:szCs w:val="20"/>
          <w:rtl/>
        </w:rPr>
        <w:t xml:space="preserve">אין זכות חוקתית לאנשים מחוץ לארץ </w:t>
      </w:r>
      <w:proofErr w:type="spellStart"/>
      <w:r>
        <w:rPr>
          <w:rFonts w:ascii="David" w:hAnsi="David" w:cs="David" w:hint="cs"/>
          <w:sz w:val="20"/>
          <w:szCs w:val="20"/>
          <w:rtl/>
        </w:rPr>
        <w:t>להכנס</w:t>
      </w:r>
      <w:proofErr w:type="spellEnd"/>
      <w:r>
        <w:rPr>
          <w:rFonts w:ascii="David" w:hAnsi="David" w:cs="David" w:hint="cs"/>
          <w:sz w:val="20"/>
          <w:szCs w:val="20"/>
          <w:rtl/>
        </w:rPr>
        <w:t xml:space="preserve"> לארץ ולהתאזרח.</w:t>
      </w:r>
    </w:p>
    <w:p w14:paraId="1D4F02B7" w14:textId="6C2C44B0" w:rsidR="00DF28BE" w:rsidRDefault="00DF28BE" w:rsidP="00BF39FE">
      <w:pPr>
        <w:pStyle w:val="a3"/>
        <w:numPr>
          <w:ilvl w:val="1"/>
          <w:numId w:val="91"/>
        </w:numPr>
        <w:rPr>
          <w:rFonts w:ascii="David" w:hAnsi="David" w:cs="David"/>
          <w:sz w:val="20"/>
          <w:szCs w:val="20"/>
        </w:rPr>
      </w:pPr>
      <w:r>
        <w:rPr>
          <w:rFonts w:ascii="David" w:hAnsi="David" w:cs="David" w:hint="cs"/>
          <w:sz w:val="20"/>
          <w:szCs w:val="20"/>
          <w:rtl/>
        </w:rPr>
        <w:t>אין לפרש בצורה תכליתית את לשון החוק ולחפש את המניעים.</w:t>
      </w:r>
    </w:p>
    <w:p w14:paraId="0874981D" w14:textId="1A77D3FE" w:rsidR="00DF28BE" w:rsidRDefault="00DF28BE" w:rsidP="00BF39FE">
      <w:pPr>
        <w:pStyle w:val="a3"/>
        <w:numPr>
          <w:ilvl w:val="1"/>
          <w:numId w:val="91"/>
        </w:numPr>
        <w:rPr>
          <w:rFonts w:ascii="David" w:hAnsi="David" w:cs="David"/>
          <w:sz w:val="20"/>
          <w:szCs w:val="20"/>
        </w:rPr>
      </w:pPr>
      <w:r>
        <w:rPr>
          <w:rFonts w:ascii="David" w:hAnsi="David" w:cs="David" w:hint="cs"/>
          <w:sz w:val="20"/>
          <w:szCs w:val="20"/>
          <w:rtl/>
        </w:rPr>
        <w:t>אכן יש צורך בטחוני בחוק האזרחות</w:t>
      </w:r>
    </w:p>
    <w:p w14:paraId="5F48C691" w14:textId="71FB36F3" w:rsidR="00DF28BE" w:rsidRDefault="00DF28BE" w:rsidP="00DF28BE">
      <w:pPr>
        <w:pStyle w:val="a3"/>
        <w:rPr>
          <w:rFonts w:ascii="David" w:hAnsi="David" w:cs="David"/>
          <w:sz w:val="20"/>
          <w:szCs w:val="20"/>
        </w:rPr>
      </w:pPr>
      <w:proofErr w:type="spellStart"/>
      <w:r w:rsidRPr="00DF28BE">
        <w:rPr>
          <w:rFonts w:ascii="David" w:hAnsi="David" w:cs="David" w:hint="cs"/>
          <w:sz w:val="20"/>
          <w:szCs w:val="20"/>
          <w:highlight w:val="green"/>
          <w:rtl/>
        </w:rPr>
        <w:t>פרוקצ'יה</w:t>
      </w:r>
      <w:proofErr w:type="spellEnd"/>
      <w:r>
        <w:rPr>
          <w:rFonts w:ascii="David" w:hAnsi="David" w:cs="David" w:hint="cs"/>
          <w:sz w:val="20"/>
          <w:szCs w:val="20"/>
          <w:rtl/>
        </w:rPr>
        <w:t>- תכלית חוק האזרחות מטרתו דמוגרפית, ועל כן החוק פסול.</w:t>
      </w:r>
    </w:p>
    <w:p w14:paraId="4D78022F" w14:textId="6A4E7DA4" w:rsidR="00DF28BE" w:rsidRDefault="00DF28BE" w:rsidP="00DF28BE">
      <w:pPr>
        <w:pStyle w:val="a3"/>
        <w:rPr>
          <w:rFonts w:ascii="David" w:hAnsi="David" w:cs="David"/>
          <w:sz w:val="20"/>
          <w:szCs w:val="20"/>
          <w:rtl/>
        </w:rPr>
      </w:pPr>
      <w:r w:rsidRPr="00DF28BE">
        <w:rPr>
          <w:rFonts w:ascii="David" w:hAnsi="David" w:cs="David" w:hint="cs"/>
          <w:sz w:val="20"/>
          <w:szCs w:val="20"/>
          <w:highlight w:val="green"/>
          <w:rtl/>
        </w:rPr>
        <w:t>ברק</w:t>
      </w:r>
      <w:r>
        <w:rPr>
          <w:rFonts w:ascii="David" w:hAnsi="David" w:cs="David" w:hint="cs"/>
          <w:sz w:val="20"/>
          <w:szCs w:val="20"/>
          <w:rtl/>
        </w:rPr>
        <w:t>- החוק אכן בטחוני אולם הנזק רב על התועלת.</w:t>
      </w:r>
    </w:p>
    <w:p w14:paraId="33C71DA4" w14:textId="72862B03" w:rsidR="00AB1A0C" w:rsidRDefault="00AB1A0C">
      <w:pPr>
        <w:bidi w:val="0"/>
        <w:rPr>
          <w:rFonts w:ascii="David" w:hAnsi="David" w:cs="David"/>
          <w:sz w:val="20"/>
          <w:szCs w:val="20"/>
          <w:rtl/>
        </w:rPr>
      </w:pPr>
      <w:r>
        <w:rPr>
          <w:rFonts w:ascii="David" w:hAnsi="David" w:cs="David"/>
          <w:sz w:val="20"/>
          <w:szCs w:val="20"/>
          <w:rtl/>
        </w:rPr>
        <w:br w:type="page"/>
      </w:r>
    </w:p>
    <w:p w14:paraId="202D0628" w14:textId="1BAF2F44" w:rsidR="00B769B7" w:rsidRDefault="00AB1A0C" w:rsidP="00AB1A0C">
      <w:pPr>
        <w:pStyle w:val="1"/>
        <w:rPr>
          <w:rtl/>
        </w:rPr>
      </w:pPr>
      <w:r>
        <w:rPr>
          <w:rFonts w:hint="cs"/>
          <w:rtl/>
        </w:rPr>
        <w:lastRenderedPageBreak/>
        <w:t>בחירות ומפלגות</w:t>
      </w:r>
    </w:p>
    <w:p w14:paraId="2AB503C5" w14:textId="6ADCC8B9" w:rsidR="00AB1A0C" w:rsidRDefault="00430378" w:rsidP="00AB1A0C">
      <w:pPr>
        <w:rPr>
          <w:rFonts w:ascii="David" w:hAnsi="David" w:cs="David"/>
          <w:sz w:val="20"/>
          <w:szCs w:val="20"/>
          <w:rtl/>
        </w:rPr>
      </w:pPr>
      <w:r>
        <w:rPr>
          <w:rFonts w:ascii="David" w:hAnsi="David" w:cs="David" w:hint="cs"/>
          <w:sz w:val="20"/>
          <w:szCs w:val="20"/>
          <w:rtl/>
        </w:rPr>
        <w:t xml:space="preserve">בפס"ד </w:t>
      </w:r>
      <w:proofErr w:type="spellStart"/>
      <w:r w:rsidRPr="00430378">
        <w:rPr>
          <w:rFonts w:ascii="David" w:hAnsi="David" w:cs="David" w:hint="cs"/>
          <w:sz w:val="20"/>
          <w:szCs w:val="20"/>
          <w:highlight w:val="yellow"/>
          <w:rtl/>
        </w:rPr>
        <w:t>יראור</w:t>
      </w:r>
      <w:proofErr w:type="spellEnd"/>
      <w:r>
        <w:rPr>
          <w:rFonts w:ascii="David" w:hAnsi="David" w:cs="David" w:hint="cs"/>
          <w:sz w:val="20"/>
          <w:szCs w:val="20"/>
          <w:rtl/>
        </w:rPr>
        <w:t xml:space="preserve"> </w:t>
      </w:r>
      <w:r w:rsidRPr="00430378">
        <w:rPr>
          <w:rFonts w:ascii="David" w:hAnsi="David" w:cs="David" w:hint="cs"/>
          <w:sz w:val="20"/>
          <w:szCs w:val="20"/>
          <w:highlight w:val="green"/>
          <w:rtl/>
        </w:rPr>
        <w:t>זוסמן ואגרנט</w:t>
      </w:r>
      <w:r>
        <w:rPr>
          <w:rFonts w:ascii="David" w:hAnsi="David" w:cs="David" w:hint="cs"/>
          <w:sz w:val="20"/>
          <w:szCs w:val="20"/>
          <w:rtl/>
        </w:rPr>
        <w:t xml:space="preserve"> קבעו כי למדינה יש סמכות להגדיר שיש אנשים ויש רשימות שלא לגיטימי שיתמודדו בכנסת, במקרים קיצוניים ביותר של </w:t>
      </w:r>
      <w:r>
        <w:rPr>
          <w:rFonts w:ascii="David" w:hAnsi="David" w:cs="David" w:hint="cs"/>
          <w:b/>
          <w:bCs/>
          <w:sz w:val="20"/>
          <w:szCs w:val="20"/>
          <w:rtl/>
        </w:rPr>
        <w:t>שלילת הקיום של המדינה</w:t>
      </w:r>
      <w:r>
        <w:rPr>
          <w:rFonts w:ascii="David" w:hAnsi="David" w:cs="David" w:hint="cs"/>
          <w:sz w:val="20"/>
          <w:szCs w:val="20"/>
          <w:rtl/>
        </w:rPr>
        <w:t xml:space="preserve">, </w:t>
      </w:r>
      <w:r w:rsidRPr="00430378">
        <w:rPr>
          <w:rFonts w:ascii="David" w:hAnsi="David" w:cs="David" w:hint="cs"/>
          <w:sz w:val="20"/>
          <w:szCs w:val="20"/>
          <w:highlight w:val="green"/>
          <w:rtl/>
        </w:rPr>
        <w:t>כהן</w:t>
      </w:r>
      <w:r>
        <w:rPr>
          <w:rFonts w:ascii="David" w:hAnsi="David" w:cs="David" w:hint="cs"/>
          <w:sz w:val="20"/>
          <w:szCs w:val="20"/>
          <w:rtl/>
        </w:rPr>
        <w:t xml:space="preserve"> התנגד ואמר שזה חייב להיות מוסדר בחקיקה, ושגם אם זה היה מוסדר בחקיקה היה צריך לבחון את ההסתברות כי הרשימה שוללת את הקיום של המדינה. </w:t>
      </w:r>
    </w:p>
    <w:p w14:paraId="330D4B02" w14:textId="70F50030" w:rsidR="00581D1A" w:rsidRDefault="00581D1A" w:rsidP="00581D1A">
      <w:pPr>
        <w:rPr>
          <w:rFonts w:ascii="David" w:hAnsi="David" w:cs="David"/>
          <w:sz w:val="20"/>
          <w:szCs w:val="20"/>
          <w:rtl/>
        </w:rPr>
      </w:pPr>
      <w:r>
        <w:rPr>
          <w:rFonts w:ascii="David" w:hAnsi="David" w:cs="David" w:hint="cs"/>
          <w:sz w:val="20"/>
          <w:szCs w:val="20"/>
          <w:rtl/>
        </w:rPr>
        <w:t xml:space="preserve">את פס"ד </w:t>
      </w:r>
      <w:proofErr w:type="spellStart"/>
      <w:r>
        <w:rPr>
          <w:rFonts w:ascii="David" w:hAnsi="David" w:cs="David" w:hint="cs"/>
          <w:sz w:val="20"/>
          <w:szCs w:val="20"/>
          <w:rtl/>
        </w:rPr>
        <w:t>יראור</w:t>
      </w:r>
      <w:proofErr w:type="spellEnd"/>
      <w:r>
        <w:rPr>
          <w:rFonts w:ascii="David" w:hAnsi="David" w:cs="David" w:hint="cs"/>
          <w:sz w:val="20"/>
          <w:szCs w:val="20"/>
          <w:rtl/>
        </w:rPr>
        <w:t xml:space="preserve"> השופטים פירשו בצמצום, לדעתם זוסמן ואגרנט פסלו את הרשימה כי היא היוותה איום מבחינה ביטחונית, גביזון חלוקה על כך וסוברת שהשופטים חששו מהאיום הרעיוני, שהרשימה תפגע בהגדרות היסוד של המדינה.</w:t>
      </w:r>
    </w:p>
    <w:p w14:paraId="0215140C" w14:textId="1038A1E6" w:rsidR="00581D1A" w:rsidRDefault="00581D1A" w:rsidP="00581D1A">
      <w:pPr>
        <w:rPr>
          <w:rFonts w:ascii="David" w:hAnsi="David" w:cs="David"/>
          <w:sz w:val="20"/>
          <w:szCs w:val="20"/>
          <w:rtl/>
        </w:rPr>
      </w:pPr>
      <w:r>
        <w:rPr>
          <w:rFonts w:ascii="David" w:hAnsi="David" w:cs="David" w:hint="cs"/>
          <w:sz w:val="20"/>
          <w:szCs w:val="20"/>
          <w:rtl/>
        </w:rPr>
        <w:t xml:space="preserve">בפס"ד </w:t>
      </w:r>
      <w:proofErr w:type="spellStart"/>
      <w:r w:rsidRPr="00242A1E">
        <w:rPr>
          <w:rFonts w:ascii="David" w:hAnsi="David" w:cs="David" w:hint="cs"/>
          <w:sz w:val="20"/>
          <w:szCs w:val="20"/>
          <w:highlight w:val="yellow"/>
          <w:rtl/>
        </w:rPr>
        <w:t>ניימן</w:t>
      </w:r>
      <w:proofErr w:type="spellEnd"/>
      <w:r>
        <w:rPr>
          <w:rFonts w:ascii="David" w:hAnsi="David" w:cs="David" w:hint="cs"/>
          <w:sz w:val="20"/>
          <w:szCs w:val="20"/>
          <w:rtl/>
        </w:rPr>
        <w:t xml:space="preserve"> חלקו השופטים במחלוקת שהוצגה:</w:t>
      </w:r>
    </w:p>
    <w:p w14:paraId="67F9FE9B" w14:textId="7875A05F" w:rsidR="00581D1A" w:rsidRDefault="00581D1A" w:rsidP="00581D1A">
      <w:pPr>
        <w:ind w:firstLine="720"/>
        <w:rPr>
          <w:rFonts w:ascii="David" w:hAnsi="David" w:cs="David"/>
          <w:sz w:val="20"/>
          <w:szCs w:val="20"/>
          <w:rtl/>
        </w:rPr>
      </w:pPr>
      <w:r w:rsidRPr="00242A1E">
        <w:rPr>
          <w:rFonts w:ascii="David" w:hAnsi="David" w:cs="David" w:hint="cs"/>
          <w:sz w:val="20"/>
          <w:szCs w:val="20"/>
          <w:highlight w:val="green"/>
          <w:rtl/>
        </w:rPr>
        <w:t xml:space="preserve">אלון </w:t>
      </w:r>
      <w:proofErr w:type="spellStart"/>
      <w:r w:rsidRPr="00242A1E">
        <w:rPr>
          <w:rFonts w:ascii="David" w:hAnsi="David" w:cs="David" w:hint="cs"/>
          <w:sz w:val="20"/>
          <w:szCs w:val="20"/>
          <w:highlight w:val="green"/>
          <w:rtl/>
        </w:rPr>
        <w:t>בייסקי</w:t>
      </w:r>
      <w:proofErr w:type="spellEnd"/>
      <w:r w:rsidRPr="00242A1E">
        <w:rPr>
          <w:rFonts w:ascii="David" w:hAnsi="David" w:cs="David" w:hint="cs"/>
          <w:sz w:val="20"/>
          <w:szCs w:val="20"/>
          <w:highlight w:val="green"/>
          <w:rtl/>
        </w:rPr>
        <w:t xml:space="preserve"> שמגר</w:t>
      </w:r>
      <w:r>
        <w:rPr>
          <w:rFonts w:ascii="David" w:hAnsi="David" w:cs="David" w:hint="cs"/>
          <w:sz w:val="20"/>
          <w:szCs w:val="20"/>
          <w:rtl/>
        </w:rPr>
        <w:t>- עילת פסילה רעיונית לא מספיקה בלי עיגון ברור בחוק.</w:t>
      </w:r>
    </w:p>
    <w:p w14:paraId="53964EA0" w14:textId="548C2C02" w:rsidR="00581D1A" w:rsidRDefault="00581D1A" w:rsidP="00581D1A">
      <w:pPr>
        <w:ind w:firstLine="720"/>
        <w:rPr>
          <w:rFonts w:ascii="David" w:hAnsi="David" w:cs="David"/>
          <w:sz w:val="20"/>
          <w:szCs w:val="20"/>
          <w:rtl/>
        </w:rPr>
      </w:pPr>
      <w:r w:rsidRPr="00242A1E">
        <w:rPr>
          <w:rFonts w:ascii="David" w:hAnsi="David" w:cs="David" w:hint="cs"/>
          <w:sz w:val="20"/>
          <w:szCs w:val="20"/>
          <w:highlight w:val="green"/>
          <w:rtl/>
        </w:rPr>
        <w:t>ברק</w:t>
      </w:r>
      <w:r>
        <w:rPr>
          <w:rFonts w:ascii="David" w:hAnsi="David" w:cs="David" w:hint="cs"/>
          <w:sz w:val="20"/>
          <w:szCs w:val="20"/>
          <w:rtl/>
        </w:rPr>
        <w:t xml:space="preserve">- עילת פסילה רעיונית </w:t>
      </w:r>
      <w:r w:rsidR="00242A1E">
        <w:rPr>
          <w:rFonts w:ascii="David" w:hAnsi="David" w:cs="David" w:hint="cs"/>
          <w:sz w:val="20"/>
          <w:szCs w:val="20"/>
          <w:rtl/>
        </w:rPr>
        <w:t>מספיקה גם בלי עיגון ברור.</w:t>
      </w:r>
    </w:p>
    <w:p w14:paraId="20812065" w14:textId="624AA039" w:rsidR="00242A1E" w:rsidRDefault="00242A1E" w:rsidP="00242A1E">
      <w:pPr>
        <w:rPr>
          <w:rFonts w:ascii="David" w:hAnsi="David" w:cs="David"/>
          <w:sz w:val="20"/>
          <w:szCs w:val="20"/>
          <w:rtl/>
        </w:rPr>
      </w:pPr>
      <w:proofErr w:type="spellStart"/>
      <w:r w:rsidRPr="00242A1E">
        <w:rPr>
          <w:rFonts w:ascii="David" w:hAnsi="David" w:cs="David" w:hint="cs"/>
          <w:sz w:val="20"/>
          <w:szCs w:val="20"/>
          <w:highlight w:val="yellow"/>
          <w:rtl/>
        </w:rPr>
        <w:t>בניימן</w:t>
      </w:r>
      <w:proofErr w:type="spellEnd"/>
      <w:r>
        <w:rPr>
          <w:rFonts w:ascii="David" w:hAnsi="David" w:cs="David" w:hint="cs"/>
          <w:sz w:val="20"/>
          <w:szCs w:val="20"/>
          <w:rtl/>
        </w:rPr>
        <w:t xml:space="preserve"> הם גם חלקו לגבי העילה </w:t>
      </w:r>
      <w:proofErr w:type="spellStart"/>
      <w:r>
        <w:rPr>
          <w:rFonts w:ascii="David" w:hAnsi="David" w:cs="David" w:hint="cs"/>
          <w:sz w:val="20"/>
          <w:szCs w:val="20"/>
          <w:rtl/>
        </w:rPr>
        <w:t>הבטחונית</w:t>
      </w:r>
      <w:proofErr w:type="spellEnd"/>
      <w:r>
        <w:rPr>
          <w:rFonts w:ascii="David" w:hAnsi="David" w:cs="David" w:hint="cs"/>
          <w:sz w:val="20"/>
          <w:szCs w:val="20"/>
          <w:rtl/>
        </w:rPr>
        <w:t>:</w:t>
      </w:r>
    </w:p>
    <w:p w14:paraId="63F184C5" w14:textId="4E258FDA" w:rsidR="00242A1E" w:rsidRDefault="00242A1E" w:rsidP="00242A1E">
      <w:pPr>
        <w:rPr>
          <w:rFonts w:ascii="David" w:hAnsi="David" w:cs="David"/>
          <w:sz w:val="20"/>
          <w:szCs w:val="20"/>
          <w:rtl/>
        </w:rPr>
      </w:pPr>
      <w:r>
        <w:rPr>
          <w:rFonts w:ascii="David" w:hAnsi="David" w:cs="David"/>
          <w:sz w:val="20"/>
          <w:szCs w:val="20"/>
          <w:rtl/>
        </w:rPr>
        <w:tab/>
      </w:r>
      <w:r w:rsidRPr="00242A1E">
        <w:rPr>
          <w:rFonts w:ascii="David" w:hAnsi="David" w:cs="David" w:hint="cs"/>
          <w:sz w:val="20"/>
          <w:szCs w:val="20"/>
          <w:highlight w:val="green"/>
          <w:rtl/>
        </w:rPr>
        <w:t>ברק</w:t>
      </w:r>
      <w:r>
        <w:rPr>
          <w:rFonts w:ascii="David" w:hAnsi="David" w:cs="David" w:hint="cs"/>
          <w:sz w:val="20"/>
          <w:szCs w:val="20"/>
          <w:rtl/>
        </w:rPr>
        <w:t>- מספיקה אפשרות סבירה לפגיעה במדינה על ידי הרשימה.</w:t>
      </w:r>
    </w:p>
    <w:p w14:paraId="50CE5BC1" w14:textId="6F26A0F1" w:rsidR="00242A1E" w:rsidRDefault="00242A1E" w:rsidP="00242A1E">
      <w:pPr>
        <w:rPr>
          <w:rFonts w:ascii="David" w:hAnsi="David" w:cs="David"/>
          <w:sz w:val="20"/>
          <w:szCs w:val="20"/>
          <w:rtl/>
        </w:rPr>
      </w:pPr>
      <w:r>
        <w:rPr>
          <w:rFonts w:ascii="David" w:hAnsi="David" w:cs="David"/>
          <w:sz w:val="20"/>
          <w:szCs w:val="20"/>
          <w:rtl/>
        </w:rPr>
        <w:tab/>
      </w:r>
      <w:r w:rsidRPr="00242A1E">
        <w:rPr>
          <w:rFonts w:ascii="David" w:hAnsi="David" w:cs="David" w:hint="cs"/>
          <w:sz w:val="20"/>
          <w:szCs w:val="20"/>
          <w:highlight w:val="green"/>
          <w:rtl/>
        </w:rPr>
        <w:t>שמגר</w:t>
      </w:r>
      <w:r>
        <w:rPr>
          <w:rFonts w:ascii="David" w:hAnsi="David" w:cs="David" w:hint="cs"/>
          <w:sz w:val="20"/>
          <w:szCs w:val="20"/>
          <w:rtl/>
        </w:rPr>
        <w:t>- צריך קרבה לוודאות לפגיעה במדינה.</w:t>
      </w:r>
    </w:p>
    <w:p w14:paraId="40378E5A" w14:textId="57864BB5" w:rsidR="00242A1E" w:rsidRDefault="00242A1E" w:rsidP="00242A1E">
      <w:pPr>
        <w:rPr>
          <w:rFonts w:ascii="David" w:hAnsi="David" w:cs="David"/>
          <w:sz w:val="20"/>
          <w:szCs w:val="20"/>
          <w:rtl/>
        </w:rPr>
      </w:pPr>
      <w:r>
        <w:rPr>
          <w:rFonts w:ascii="David" w:hAnsi="David" w:cs="David"/>
          <w:sz w:val="20"/>
          <w:szCs w:val="20"/>
          <w:rtl/>
        </w:rPr>
        <w:tab/>
      </w:r>
      <w:r w:rsidRPr="00242A1E">
        <w:rPr>
          <w:rFonts w:ascii="David" w:hAnsi="David" w:cs="David" w:hint="cs"/>
          <w:sz w:val="20"/>
          <w:szCs w:val="20"/>
          <w:highlight w:val="green"/>
          <w:rtl/>
        </w:rPr>
        <w:t xml:space="preserve">אלון </w:t>
      </w:r>
      <w:proofErr w:type="spellStart"/>
      <w:r w:rsidRPr="00242A1E">
        <w:rPr>
          <w:rFonts w:ascii="David" w:hAnsi="David" w:cs="David" w:hint="cs"/>
          <w:sz w:val="20"/>
          <w:szCs w:val="20"/>
          <w:highlight w:val="green"/>
          <w:rtl/>
        </w:rPr>
        <w:t>ובייסקי</w:t>
      </w:r>
      <w:proofErr w:type="spellEnd"/>
      <w:r>
        <w:rPr>
          <w:rFonts w:ascii="David" w:hAnsi="David" w:cs="David" w:hint="cs"/>
          <w:sz w:val="20"/>
          <w:szCs w:val="20"/>
          <w:rtl/>
        </w:rPr>
        <w:t>- לא נכון שבית המשפט יתעסק בהסתברויות כיוון שהוא לא יודע להעריך.</w:t>
      </w:r>
    </w:p>
    <w:p w14:paraId="5613445B" w14:textId="3B46DA30" w:rsidR="00242A1E" w:rsidRPr="00242A1E" w:rsidRDefault="00242A1E" w:rsidP="00242A1E">
      <w:pPr>
        <w:rPr>
          <w:rFonts w:ascii="David" w:hAnsi="David" w:cs="David"/>
          <w:b/>
          <w:bCs/>
          <w:sz w:val="20"/>
          <w:szCs w:val="20"/>
          <w:rtl/>
        </w:rPr>
      </w:pPr>
      <w:r>
        <w:rPr>
          <w:rFonts w:ascii="David" w:hAnsi="David" w:cs="David" w:hint="cs"/>
          <w:sz w:val="20"/>
          <w:szCs w:val="20"/>
          <w:rtl/>
        </w:rPr>
        <w:t xml:space="preserve">הלכת </w:t>
      </w:r>
      <w:proofErr w:type="spellStart"/>
      <w:r w:rsidRPr="00242A1E">
        <w:rPr>
          <w:rFonts w:ascii="David" w:hAnsi="David" w:cs="David" w:hint="cs"/>
          <w:sz w:val="20"/>
          <w:szCs w:val="20"/>
          <w:highlight w:val="yellow"/>
          <w:rtl/>
        </w:rPr>
        <w:t>ניימן</w:t>
      </w:r>
      <w:proofErr w:type="spellEnd"/>
      <w:r>
        <w:rPr>
          <w:rFonts w:ascii="David" w:hAnsi="David" w:cs="David" w:hint="cs"/>
          <w:sz w:val="20"/>
          <w:szCs w:val="20"/>
          <w:rtl/>
        </w:rPr>
        <w:t xml:space="preserve">- </w:t>
      </w:r>
      <w:r w:rsidRPr="00242A1E">
        <w:rPr>
          <w:rFonts w:ascii="David" w:hAnsi="David" w:cs="David" w:hint="cs"/>
          <w:b/>
          <w:bCs/>
          <w:sz w:val="20"/>
          <w:szCs w:val="20"/>
          <w:rtl/>
        </w:rPr>
        <w:t>ביטוי רעיוני לשלילת קיומה של המדינה יכול להיות עילת פסילה.</w:t>
      </w:r>
    </w:p>
    <w:p w14:paraId="2BDF54E8" w14:textId="5554C67E" w:rsidR="00430378" w:rsidRDefault="00430378" w:rsidP="00430378">
      <w:pPr>
        <w:spacing w:after="0"/>
        <w:rPr>
          <w:rFonts w:ascii="David" w:hAnsi="David" w:cs="David"/>
          <w:sz w:val="20"/>
          <w:szCs w:val="20"/>
          <w:rtl/>
        </w:rPr>
      </w:pPr>
      <w:r>
        <w:rPr>
          <w:rFonts w:ascii="David" w:hAnsi="David" w:cs="David" w:hint="cs"/>
          <w:sz w:val="20"/>
          <w:szCs w:val="20"/>
          <w:rtl/>
        </w:rPr>
        <w:t>לאחר מכן</w:t>
      </w:r>
      <w:r w:rsidR="00242A1E">
        <w:rPr>
          <w:rFonts w:ascii="David" w:hAnsi="David" w:cs="David" w:hint="cs"/>
          <w:sz w:val="20"/>
          <w:szCs w:val="20"/>
          <w:rtl/>
        </w:rPr>
        <w:t xml:space="preserve"> בשנת 85'</w:t>
      </w:r>
      <w:r>
        <w:rPr>
          <w:rFonts w:ascii="David" w:hAnsi="David" w:cs="David" w:hint="cs"/>
          <w:sz w:val="20"/>
          <w:szCs w:val="20"/>
          <w:rtl/>
        </w:rPr>
        <w:t xml:space="preserve"> חוקקו את חו"י הכנסת</w:t>
      </w:r>
      <w:r w:rsidR="00242A1E">
        <w:rPr>
          <w:rFonts w:ascii="David" w:hAnsi="David" w:cs="David" w:hint="cs"/>
          <w:sz w:val="20"/>
          <w:szCs w:val="20"/>
          <w:rtl/>
        </w:rPr>
        <w:t xml:space="preserve"> ובכך קיבעו את הלכת </w:t>
      </w:r>
      <w:proofErr w:type="spellStart"/>
      <w:r w:rsidR="00242A1E">
        <w:rPr>
          <w:rFonts w:ascii="David" w:hAnsi="David" w:cs="David" w:hint="cs"/>
          <w:sz w:val="20"/>
          <w:szCs w:val="20"/>
          <w:rtl/>
        </w:rPr>
        <w:t>ניימן</w:t>
      </w:r>
      <w:proofErr w:type="spellEnd"/>
      <w:r>
        <w:rPr>
          <w:rFonts w:ascii="David" w:hAnsi="David" w:cs="David" w:hint="cs"/>
          <w:sz w:val="20"/>
          <w:szCs w:val="20"/>
          <w:rtl/>
        </w:rPr>
        <w:t xml:space="preserve"> שקובע בסעיף 7א כי ניתן לפסול רשימה ממספר סיבות:</w:t>
      </w:r>
    </w:p>
    <w:p w14:paraId="2BE1EF9A" w14:textId="77777777" w:rsidR="00430378" w:rsidRDefault="00430378" w:rsidP="00BF39FE">
      <w:pPr>
        <w:pStyle w:val="a3"/>
        <w:numPr>
          <w:ilvl w:val="0"/>
          <w:numId w:val="92"/>
        </w:numPr>
        <w:rPr>
          <w:rFonts w:ascii="David" w:hAnsi="David" w:cs="David"/>
          <w:sz w:val="20"/>
          <w:szCs w:val="20"/>
        </w:rPr>
      </w:pPr>
      <w:r>
        <w:rPr>
          <w:rFonts w:ascii="David" w:hAnsi="David" w:cs="David" w:hint="cs"/>
          <w:sz w:val="20"/>
          <w:szCs w:val="20"/>
          <w:rtl/>
        </w:rPr>
        <w:t xml:space="preserve">שוללת את קיומה של ישראל כמדינה </w:t>
      </w:r>
      <w:r w:rsidRPr="00242A1E">
        <w:rPr>
          <w:rFonts w:ascii="David" w:hAnsi="David" w:cs="David" w:hint="cs"/>
          <w:b/>
          <w:bCs/>
          <w:sz w:val="20"/>
          <w:szCs w:val="20"/>
          <w:rtl/>
        </w:rPr>
        <w:t>יהודית ודמוקרטית</w:t>
      </w:r>
      <w:r>
        <w:rPr>
          <w:rFonts w:ascii="David" w:hAnsi="David" w:cs="David" w:hint="cs"/>
          <w:sz w:val="20"/>
          <w:szCs w:val="20"/>
          <w:rtl/>
        </w:rPr>
        <w:t>.</w:t>
      </w:r>
    </w:p>
    <w:p w14:paraId="5D6B2D43" w14:textId="77777777" w:rsidR="00430378" w:rsidRDefault="00430378" w:rsidP="00BF39FE">
      <w:pPr>
        <w:pStyle w:val="a3"/>
        <w:numPr>
          <w:ilvl w:val="0"/>
          <w:numId w:val="92"/>
        </w:numPr>
        <w:rPr>
          <w:rFonts w:ascii="David" w:hAnsi="David" w:cs="David"/>
          <w:sz w:val="20"/>
          <w:szCs w:val="20"/>
        </w:rPr>
      </w:pPr>
      <w:r>
        <w:rPr>
          <w:rFonts w:ascii="David" w:hAnsi="David" w:cs="David" w:hint="cs"/>
          <w:sz w:val="20"/>
          <w:szCs w:val="20"/>
          <w:rtl/>
        </w:rPr>
        <w:t>מסיתה לגזענות.</w:t>
      </w:r>
    </w:p>
    <w:p w14:paraId="66DC9F58" w14:textId="770A1BB0" w:rsidR="00581D1A" w:rsidRDefault="00430378" w:rsidP="00BF39FE">
      <w:pPr>
        <w:pStyle w:val="a3"/>
        <w:numPr>
          <w:ilvl w:val="0"/>
          <w:numId w:val="92"/>
        </w:numPr>
        <w:rPr>
          <w:rFonts w:ascii="David" w:hAnsi="David" w:cs="David"/>
          <w:sz w:val="20"/>
          <w:szCs w:val="20"/>
        </w:rPr>
      </w:pPr>
      <w:r>
        <w:rPr>
          <w:rFonts w:ascii="David" w:hAnsi="David" w:cs="David" w:hint="cs"/>
          <w:sz w:val="20"/>
          <w:szCs w:val="20"/>
          <w:rtl/>
        </w:rPr>
        <w:t>תומכת במאבק מזוין</w:t>
      </w:r>
      <w:r w:rsidR="00581D1A">
        <w:rPr>
          <w:rFonts w:ascii="David" w:hAnsi="David" w:cs="David" w:hint="cs"/>
          <w:sz w:val="20"/>
          <w:szCs w:val="20"/>
          <w:rtl/>
        </w:rPr>
        <w:t xml:space="preserve"> כנגד המדינה</w:t>
      </w:r>
      <w:r>
        <w:rPr>
          <w:rFonts w:ascii="David" w:hAnsi="David" w:cs="David" w:hint="cs"/>
          <w:sz w:val="20"/>
          <w:szCs w:val="20"/>
          <w:rtl/>
        </w:rPr>
        <w:t>.</w:t>
      </w:r>
      <w:r w:rsidR="00242A1E">
        <w:rPr>
          <w:rFonts w:ascii="David" w:hAnsi="David" w:cs="David" w:hint="cs"/>
          <w:sz w:val="20"/>
          <w:szCs w:val="20"/>
          <w:rtl/>
        </w:rPr>
        <w:t xml:space="preserve"> (נוסף ב2002)</w:t>
      </w:r>
    </w:p>
    <w:p w14:paraId="59D51B0F" w14:textId="3E0F6DE3" w:rsidR="004162C5" w:rsidRPr="004162C5" w:rsidRDefault="004162C5" w:rsidP="004162C5">
      <w:pPr>
        <w:rPr>
          <w:rFonts w:ascii="David" w:hAnsi="David" w:cs="David"/>
          <w:sz w:val="20"/>
          <w:szCs w:val="20"/>
        </w:rPr>
      </w:pPr>
      <w:r>
        <w:rPr>
          <w:rFonts w:ascii="David" w:hAnsi="David" w:cs="David" w:hint="cs"/>
          <w:sz w:val="20"/>
          <w:szCs w:val="20"/>
          <w:rtl/>
        </w:rPr>
        <w:t xml:space="preserve">לפסילת </w:t>
      </w:r>
      <w:r w:rsidR="00D11364">
        <w:rPr>
          <w:rFonts w:ascii="David" w:hAnsi="David" w:cs="David" w:hint="cs"/>
          <w:sz w:val="20"/>
          <w:szCs w:val="20"/>
          <w:rtl/>
        </w:rPr>
        <w:t>מפלגה</w:t>
      </w:r>
      <w:r>
        <w:rPr>
          <w:rFonts w:ascii="David" w:hAnsi="David" w:cs="David" w:hint="cs"/>
          <w:sz w:val="20"/>
          <w:szCs w:val="20"/>
          <w:rtl/>
        </w:rPr>
        <w:t xml:space="preserve"> </w:t>
      </w:r>
      <w:r w:rsidR="00D11364">
        <w:rPr>
          <w:rFonts w:ascii="David" w:hAnsi="David" w:cs="David" w:hint="cs"/>
          <w:sz w:val="20"/>
          <w:szCs w:val="20"/>
          <w:rtl/>
        </w:rPr>
        <w:t>(על פי חוק המפלגות) ולפסילת רשימה לכנסת יש את אותם תנאים אולם ברק סבור כי צריכים לעבוד בשיטת המדרגות, פסילת מפלגה תעשה בנסיבות חריגות מאוד ואילו פסילת רשימה לכנסת תיעשה בנסיבות חריגות מאוד אולם חריגות פחות.</w:t>
      </w:r>
    </w:p>
    <w:p w14:paraId="1E7B9986" w14:textId="63260D27" w:rsidR="00430378" w:rsidRDefault="00B62049" w:rsidP="00242A1E">
      <w:pPr>
        <w:pStyle w:val="4"/>
        <w:rPr>
          <w:rtl/>
        </w:rPr>
      </w:pPr>
      <w:r>
        <w:rPr>
          <w:rFonts w:hint="cs"/>
          <w:rtl/>
        </w:rPr>
        <w:t>עילת פסילה רעיונית</w:t>
      </w:r>
    </w:p>
    <w:p w14:paraId="626BBC5E" w14:textId="5864E945" w:rsidR="00242A1E" w:rsidRPr="00D11364" w:rsidRDefault="00D11364" w:rsidP="00242A1E">
      <w:pPr>
        <w:rPr>
          <w:rFonts w:ascii="David" w:hAnsi="David" w:cs="David"/>
          <w:b/>
          <w:bCs/>
          <w:sz w:val="20"/>
          <w:szCs w:val="20"/>
          <w:u w:val="single"/>
          <w:rtl/>
        </w:rPr>
      </w:pPr>
      <w:r w:rsidRPr="00D11364">
        <w:rPr>
          <w:rFonts w:ascii="David" w:hAnsi="David" w:cs="David" w:hint="cs"/>
          <w:b/>
          <w:bCs/>
          <w:sz w:val="20"/>
          <w:szCs w:val="20"/>
          <w:highlight w:val="yellow"/>
          <w:u w:val="single"/>
          <w:rtl/>
        </w:rPr>
        <w:t>טיבי:</w:t>
      </w:r>
    </w:p>
    <w:p w14:paraId="64DAC3A2" w14:textId="77777777" w:rsidR="005009D6" w:rsidRDefault="00D11364" w:rsidP="00D11364">
      <w:pPr>
        <w:ind w:firstLine="720"/>
        <w:rPr>
          <w:rFonts w:ascii="David" w:hAnsi="David" w:cs="David"/>
          <w:sz w:val="20"/>
          <w:szCs w:val="20"/>
          <w:rtl/>
        </w:rPr>
      </w:pPr>
      <w:r w:rsidRPr="00B62049">
        <w:rPr>
          <w:rFonts w:ascii="David" w:hAnsi="David" w:cs="David" w:hint="cs"/>
          <w:sz w:val="20"/>
          <w:szCs w:val="20"/>
          <w:highlight w:val="yellow"/>
          <w:rtl/>
        </w:rPr>
        <w:t>ברק</w:t>
      </w:r>
      <w:r w:rsidR="005009D6">
        <w:rPr>
          <w:rFonts w:ascii="David" w:hAnsi="David" w:cs="David" w:hint="cs"/>
          <w:sz w:val="20"/>
          <w:szCs w:val="20"/>
          <w:rtl/>
        </w:rPr>
        <w:t>:</w:t>
      </w:r>
    </w:p>
    <w:p w14:paraId="3255EF9B" w14:textId="378FFDE9" w:rsidR="00D11364" w:rsidRDefault="00D11364" w:rsidP="00D11364">
      <w:pPr>
        <w:ind w:firstLine="720"/>
        <w:rPr>
          <w:rFonts w:ascii="David" w:hAnsi="David" w:cs="David"/>
          <w:sz w:val="20"/>
          <w:szCs w:val="20"/>
          <w:rtl/>
        </w:rPr>
      </w:pPr>
      <w:r>
        <w:rPr>
          <w:rFonts w:ascii="David" w:hAnsi="David" w:cs="David" w:hint="cs"/>
          <w:sz w:val="20"/>
          <w:szCs w:val="20"/>
          <w:rtl/>
        </w:rPr>
        <w:t>צריך להבדיל בין פסילת רשימה לפסילת מועמד.</w:t>
      </w:r>
    </w:p>
    <w:p w14:paraId="5CCE2603" w14:textId="5410A1DF" w:rsidR="00D11364" w:rsidRDefault="00D11364" w:rsidP="00D11364">
      <w:pPr>
        <w:ind w:firstLine="720"/>
        <w:rPr>
          <w:rFonts w:ascii="David" w:hAnsi="David" w:cs="David"/>
          <w:sz w:val="20"/>
          <w:szCs w:val="20"/>
          <w:rtl/>
        </w:rPr>
      </w:pPr>
      <w:r>
        <w:rPr>
          <w:rFonts w:ascii="David" w:hAnsi="David" w:cs="David" w:hint="cs"/>
          <w:sz w:val="20"/>
          <w:szCs w:val="20"/>
          <w:rtl/>
        </w:rPr>
        <w:t>בפסילת רשימה צריך להביא 3 תנאים:</w:t>
      </w:r>
    </w:p>
    <w:p w14:paraId="1D1EC3CD" w14:textId="0AA39CB0" w:rsidR="00D11364" w:rsidRDefault="00D11364" w:rsidP="00BF39FE">
      <w:pPr>
        <w:pStyle w:val="a3"/>
        <w:numPr>
          <w:ilvl w:val="0"/>
          <w:numId w:val="93"/>
        </w:numPr>
        <w:rPr>
          <w:rFonts w:ascii="David" w:hAnsi="David" w:cs="David"/>
          <w:sz w:val="20"/>
          <w:szCs w:val="20"/>
        </w:rPr>
      </w:pPr>
      <w:r>
        <w:rPr>
          <w:rFonts w:ascii="David" w:hAnsi="David" w:cs="David" w:hint="cs"/>
          <w:sz w:val="20"/>
          <w:szCs w:val="20"/>
          <w:rtl/>
        </w:rPr>
        <w:t>שלילתן את מדינת ישראל מרכזית ודומיננטית בשאיפותיהם.</w:t>
      </w:r>
    </w:p>
    <w:p w14:paraId="41BECA34" w14:textId="612B6167" w:rsidR="00D11364" w:rsidRDefault="00D11364" w:rsidP="00BF39FE">
      <w:pPr>
        <w:pStyle w:val="a3"/>
        <w:numPr>
          <w:ilvl w:val="0"/>
          <w:numId w:val="93"/>
        </w:numPr>
        <w:rPr>
          <w:rFonts w:ascii="David" w:hAnsi="David" w:cs="David"/>
          <w:sz w:val="20"/>
          <w:szCs w:val="20"/>
        </w:rPr>
      </w:pPr>
      <w:r>
        <w:rPr>
          <w:rFonts w:ascii="David" w:hAnsi="David" w:cs="David" w:hint="cs"/>
          <w:sz w:val="20"/>
          <w:szCs w:val="20"/>
          <w:rtl/>
        </w:rPr>
        <w:t>הם פועלים נמרצות להגשמת שאיפות אלו.</w:t>
      </w:r>
    </w:p>
    <w:p w14:paraId="58449DB5" w14:textId="5C3FA38A" w:rsidR="00D11364" w:rsidRDefault="00D11364" w:rsidP="00BF39FE">
      <w:pPr>
        <w:pStyle w:val="a3"/>
        <w:numPr>
          <w:ilvl w:val="0"/>
          <w:numId w:val="93"/>
        </w:numPr>
        <w:rPr>
          <w:rFonts w:ascii="David" w:hAnsi="David" w:cs="David"/>
          <w:sz w:val="20"/>
          <w:szCs w:val="20"/>
        </w:rPr>
      </w:pPr>
      <w:r>
        <w:rPr>
          <w:rFonts w:ascii="David" w:hAnsi="David" w:cs="David" w:hint="cs"/>
          <w:sz w:val="20"/>
          <w:szCs w:val="20"/>
          <w:rtl/>
        </w:rPr>
        <w:t>ניתן להוכיח את כל זאת בראיות משכנעות וחד משמעיות.</w:t>
      </w:r>
    </w:p>
    <w:p w14:paraId="1071DA40" w14:textId="587A5002" w:rsidR="00D11364" w:rsidRDefault="00D11364" w:rsidP="00D11364">
      <w:pPr>
        <w:ind w:left="720"/>
        <w:rPr>
          <w:rFonts w:ascii="David" w:hAnsi="David" w:cs="David"/>
          <w:sz w:val="20"/>
          <w:szCs w:val="20"/>
          <w:rtl/>
        </w:rPr>
      </w:pPr>
      <w:r>
        <w:rPr>
          <w:rFonts w:ascii="David" w:hAnsi="David" w:cs="David" w:hint="cs"/>
          <w:sz w:val="20"/>
          <w:szCs w:val="20"/>
          <w:rtl/>
        </w:rPr>
        <w:t>בפסילת מועמד צריך להביא מרכיבים קשיחים:</w:t>
      </w:r>
    </w:p>
    <w:p w14:paraId="675C38A9" w14:textId="6CE825E8" w:rsidR="00D11364" w:rsidRDefault="00D11364" w:rsidP="00BF39FE">
      <w:pPr>
        <w:pStyle w:val="a3"/>
        <w:numPr>
          <w:ilvl w:val="0"/>
          <w:numId w:val="94"/>
        </w:numPr>
        <w:rPr>
          <w:rFonts w:ascii="David" w:hAnsi="David" w:cs="David"/>
          <w:sz w:val="20"/>
          <w:szCs w:val="20"/>
        </w:rPr>
      </w:pPr>
      <w:r>
        <w:rPr>
          <w:rFonts w:ascii="David" w:hAnsi="David" w:cs="David" w:hint="cs"/>
          <w:sz w:val="20"/>
          <w:szCs w:val="20"/>
          <w:rtl/>
        </w:rPr>
        <w:t>בעילה "יהודית", צריך שהוא ישלול את הזכות שהיהודים יהיו רוב ועוד שלילות נוספות, לא מספיק שהרשימה תפעל על מנת שהמדינה תהיה "רוב אזרחיה".</w:t>
      </w:r>
    </w:p>
    <w:p w14:paraId="21032FA4" w14:textId="075DC0B6" w:rsidR="00D11364" w:rsidRDefault="00D11364" w:rsidP="00BF39FE">
      <w:pPr>
        <w:pStyle w:val="a3"/>
        <w:numPr>
          <w:ilvl w:val="0"/>
          <w:numId w:val="94"/>
        </w:numPr>
        <w:rPr>
          <w:rFonts w:ascii="David" w:hAnsi="David" w:cs="David"/>
          <w:sz w:val="20"/>
          <w:szCs w:val="20"/>
        </w:rPr>
      </w:pPr>
      <w:r>
        <w:rPr>
          <w:rFonts w:ascii="David" w:hAnsi="David" w:cs="David" w:hint="cs"/>
          <w:sz w:val="20"/>
          <w:szCs w:val="20"/>
          <w:rtl/>
        </w:rPr>
        <w:t>בעילה "דמוקרטית"</w:t>
      </w:r>
      <w:r w:rsidR="00BE1861">
        <w:rPr>
          <w:rFonts w:ascii="David" w:hAnsi="David" w:cs="David" w:hint="cs"/>
          <w:sz w:val="20"/>
          <w:szCs w:val="20"/>
          <w:rtl/>
        </w:rPr>
        <w:t xml:space="preserve"> החלק הקשיח יחייב</w:t>
      </w:r>
      <w:r>
        <w:rPr>
          <w:rFonts w:ascii="David" w:hAnsi="David" w:cs="David" w:hint="cs"/>
          <w:sz w:val="20"/>
          <w:szCs w:val="20"/>
          <w:rtl/>
        </w:rPr>
        <w:t xml:space="preserve"> </w:t>
      </w:r>
      <w:r w:rsidR="00BE1861" w:rsidRPr="00BE1861">
        <w:rPr>
          <w:rFonts w:ascii="David" w:hAnsi="David" w:cs="David" w:hint="cs"/>
          <w:sz w:val="20"/>
          <w:szCs w:val="20"/>
          <w:rtl/>
        </w:rPr>
        <w:t>הכרה</w:t>
      </w:r>
      <w:r w:rsidR="00BE1861" w:rsidRPr="00BE1861">
        <w:rPr>
          <w:rFonts w:ascii="David" w:hAnsi="David" w:cs="David"/>
          <w:sz w:val="20"/>
          <w:szCs w:val="20"/>
          <w:rtl/>
        </w:rPr>
        <w:t xml:space="preserve"> </w:t>
      </w:r>
      <w:r w:rsidR="00BE1861" w:rsidRPr="00BE1861">
        <w:rPr>
          <w:rFonts w:ascii="David" w:hAnsi="David" w:cs="David" w:hint="cs"/>
          <w:sz w:val="20"/>
          <w:szCs w:val="20"/>
          <w:rtl/>
        </w:rPr>
        <w:t>בריבונות</w:t>
      </w:r>
      <w:r w:rsidR="00BE1861" w:rsidRPr="00BE1861">
        <w:rPr>
          <w:rFonts w:ascii="David" w:hAnsi="David" w:cs="David"/>
          <w:sz w:val="20"/>
          <w:szCs w:val="20"/>
          <w:rtl/>
        </w:rPr>
        <w:t xml:space="preserve"> </w:t>
      </w:r>
      <w:r w:rsidR="00BE1861" w:rsidRPr="00BE1861">
        <w:rPr>
          <w:rFonts w:ascii="David" w:hAnsi="David" w:cs="David" w:hint="cs"/>
          <w:sz w:val="20"/>
          <w:szCs w:val="20"/>
          <w:rtl/>
        </w:rPr>
        <w:t>העם</w:t>
      </w:r>
      <w:r w:rsidR="00BE1861" w:rsidRPr="00BE1861">
        <w:rPr>
          <w:rFonts w:ascii="David" w:hAnsi="David" w:cs="David"/>
          <w:sz w:val="20"/>
          <w:szCs w:val="20"/>
          <w:rtl/>
        </w:rPr>
        <w:t xml:space="preserve"> </w:t>
      </w:r>
      <w:r w:rsidR="00BE1861" w:rsidRPr="00BE1861">
        <w:rPr>
          <w:rFonts w:ascii="David" w:hAnsi="David" w:cs="David" w:hint="cs"/>
          <w:sz w:val="20"/>
          <w:szCs w:val="20"/>
          <w:rtl/>
        </w:rPr>
        <w:t>המתבטאת</w:t>
      </w:r>
      <w:r w:rsidR="00BE1861" w:rsidRPr="00BE1861">
        <w:rPr>
          <w:rFonts w:ascii="David" w:hAnsi="David" w:cs="David"/>
          <w:sz w:val="20"/>
          <w:szCs w:val="20"/>
          <w:rtl/>
        </w:rPr>
        <w:t xml:space="preserve"> </w:t>
      </w:r>
      <w:r w:rsidR="00BE1861" w:rsidRPr="00BE1861">
        <w:rPr>
          <w:rFonts w:ascii="David" w:hAnsi="David" w:cs="David" w:hint="cs"/>
          <w:sz w:val="20"/>
          <w:szCs w:val="20"/>
          <w:rtl/>
        </w:rPr>
        <w:t>בבחירות</w:t>
      </w:r>
      <w:r w:rsidR="00BE1861" w:rsidRPr="00BE1861">
        <w:rPr>
          <w:rFonts w:ascii="David" w:hAnsi="David" w:cs="David"/>
          <w:sz w:val="20"/>
          <w:szCs w:val="20"/>
          <w:rtl/>
        </w:rPr>
        <w:t xml:space="preserve"> </w:t>
      </w:r>
      <w:r w:rsidR="00BE1861" w:rsidRPr="00BE1861">
        <w:rPr>
          <w:rFonts w:ascii="David" w:hAnsi="David" w:cs="David" w:hint="cs"/>
          <w:sz w:val="20"/>
          <w:szCs w:val="20"/>
          <w:rtl/>
        </w:rPr>
        <w:t>שוות</w:t>
      </w:r>
      <w:r w:rsidR="00BE1861" w:rsidRPr="00BE1861">
        <w:rPr>
          <w:rFonts w:ascii="David" w:hAnsi="David" w:cs="David"/>
          <w:sz w:val="20"/>
          <w:szCs w:val="20"/>
          <w:rtl/>
        </w:rPr>
        <w:t xml:space="preserve"> </w:t>
      </w:r>
      <w:r w:rsidR="00BE1861" w:rsidRPr="00BE1861">
        <w:rPr>
          <w:rFonts w:ascii="David" w:hAnsi="David" w:cs="David" w:hint="cs"/>
          <w:sz w:val="20"/>
          <w:szCs w:val="20"/>
          <w:rtl/>
        </w:rPr>
        <w:t>חופשיות</w:t>
      </w:r>
      <w:r w:rsidR="00BE1861" w:rsidRPr="00BE1861">
        <w:rPr>
          <w:rFonts w:ascii="David" w:hAnsi="David" w:cs="David"/>
          <w:sz w:val="20"/>
          <w:szCs w:val="20"/>
          <w:rtl/>
        </w:rPr>
        <w:t xml:space="preserve"> </w:t>
      </w:r>
      <w:r w:rsidR="00BE1861" w:rsidRPr="00BE1861">
        <w:rPr>
          <w:rFonts w:ascii="David" w:hAnsi="David" w:cs="David" w:hint="cs"/>
          <w:sz w:val="20"/>
          <w:szCs w:val="20"/>
          <w:rtl/>
        </w:rPr>
        <w:t>והכרה</w:t>
      </w:r>
      <w:r w:rsidR="00BE1861" w:rsidRPr="00BE1861">
        <w:rPr>
          <w:rFonts w:ascii="David" w:hAnsi="David" w:cs="David"/>
          <w:sz w:val="20"/>
          <w:szCs w:val="20"/>
          <w:rtl/>
        </w:rPr>
        <w:t xml:space="preserve"> </w:t>
      </w:r>
      <w:r w:rsidR="00BE1861" w:rsidRPr="00BE1861">
        <w:rPr>
          <w:rFonts w:ascii="David" w:hAnsi="David" w:cs="David" w:hint="cs"/>
          <w:sz w:val="20"/>
          <w:szCs w:val="20"/>
          <w:rtl/>
        </w:rPr>
        <w:t>בגרעין</w:t>
      </w:r>
      <w:r w:rsidR="00BE1861" w:rsidRPr="00BE1861">
        <w:rPr>
          <w:rFonts w:ascii="David" w:hAnsi="David" w:cs="David"/>
          <w:sz w:val="20"/>
          <w:szCs w:val="20"/>
          <w:rtl/>
        </w:rPr>
        <w:t xml:space="preserve"> </w:t>
      </w:r>
      <w:r w:rsidR="00BE1861" w:rsidRPr="00BE1861">
        <w:rPr>
          <w:rFonts w:ascii="David" w:hAnsi="David" w:cs="David" w:hint="cs"/>
          <w:sz w:val="20"/>
          <w:szCs w:val="20"/>
          <w:rtl/>
        </w:rPr>
        <w:t>הזכויות</w:t>
      </w:r>
      <w:r w:rsidR="00BE1861" w:rsidRPr="00BE1861">
        <w:rPr>
          <w:rFonts w:ascii="David" w:hAnsi="David" w:cs="David"/>
          <w:sz w:val="20"/>
          <w:szCs w:val="20"/>
          <w:rtl/>
        </w:rPr>
        <w:t xml:space="preserve">, </w:t>
      </w:r>
      <w:r w:rsidR="00BE1861" w:rsidRPr="00BE1861">
        <w:rPr>
          <w:rFonts w:ascii="David" w:hAnsi="David" w:cs="David" w:hint="cs"/>
          <w:sz w:val="20"/>
          <w:szCs w:val="20"/>
          <w:rtl/>
        </w:rPr>
        <w:t>הפרדת</w:t>
      </w:r>
      <w:r w:rsidR="00BE1861" w:rsidRPr="00BE1861">
        <w:rPr>
          <w:rFonts w:ascii="David" w:hAnsi="David" w:cs="David"/>
          <w:sz w:val="20"/>
          <w:szCs w:val="20"/>
          <w:rtl/>
        </w:rPr>
        <w:t xml:space="preserve"> </w:t>
      </w:r>
      <w:r w:rsidR="00BE1861" w:rsidRPr="00BE1861">
        <w:rPr>
          <w:rFonts w:ascii="David" w:hAnsi="David" w:cs="David" w:hint="cs"/>
          <w:sz w:val="20"/>
          <w:szCs w:val="20"/>
          <w:rtl/>
        </w:rPr>
        <w:t>הרשויות</w:t>
      </w:r>
      <w:r w:rsidR="00BE1861" w:rsidRPr="00BE1861">
        <w:rPr>
          <w:rFonts w:ascii="David" w:hAnsi="David" w:cs="David"/>
          <w:sz w:val="20"/>
          <w:szCs w:val="20"/>
          <w:rtl/>
        </w:rPr>
        <w:t xml:space="preserve">, </w:t>
      </w:r>
      <w:r w:rsidR="00BE1861" w:rsidRPr="00BE1861">
        <w:rPr>
          <w:rFonts w:ascii="David" w:hAnsi="David" w:cs="David" w:hint="cs"/>
          <w:sz w:val="20"/>
          <w:szCs w:val="20"/>
          <w:rtl/>
        </w:rPr>
        <w:t>שלטון</w:t>
      </w:r>
      <w:r w:rsidR="00BE1861" w:rsidRPr="00BE1861">
        <w:rPr>
          <w:rFonts w:ascii="David" w:hAnsi="David" w:cs="David"/>
          <w:sz w:val="20"/>
          <w:szCs w:val="20"/>
          <w:rtl/>
        </w:rPr>
        <w:t xml:space="preserve"> </w:t>
      </w:r>
      <w:r w:rsidR="00BE1861" w:rsidRPr="00BE1861">
        <w:rPr>
          <w:rFonts w:ascii="David" w:hAnsi="David" w:cs="David" w:hint="cs"/>
          <w:sz w:val="20"/>
          <w:szCs w:val="20"/>
          <w:rtl/>
        </w:rPr>
        <w:t>החוק</w:t>
      </w:r>
      <w:r w:rsidR="00BE1861" w:rsidRPr="00BE1861">
        <w:rPr>
          <w:rFonts w:ascii="David" w:hAnsi="David" w:cs="David"/>
          <w:sz w:val="20"/>
          <w:szCs w:val="20"/>
          <w:rtl/>
        </w:rPr>
        <w:t xml:space="preserve"> </w:t>
      </w:r>
      <w:r w:rsidR="00BE1861" w:rsidRPr="00BE1861">
        <w:rPr>
          <w:rFonts w:ascii="David" w:hAnsi="David" w:cs="David" w:hint="cs"/>
          <w:sz w:val="20"/>
          <w:szCs w:val="20"/>
          <w:rtl/>
        </w:rPr>
        <w:t>והרשות</w:t>
      </w:r>
      <w:r w:rsidR="00BE1861" w:rsidRPr="00BE1861">
        <w:rPr>
          <w:rFonts w:ascii="David" w:hAnsi="David" w:cs="David"/>
          <w:sz w:val="20"/>
          <w:szCs w:val="20"/>
          <w:rtl/>
        </w:rPr>
        <w:t xml:space="preserve"> </w:t>
      </w:r>
      <w:r w:rsidR="00BE1861" w:rsidRPr="00BE1861">
        <w:rPr>
          <w:rFonts w:ascii="David" w:hAnsi="David" w:cs="David" w:hint="cs"/>
          <w:sz w:val="20"/>
          <w:szCs w:val="20"/>
          <w:rtl/>
        </w:rPr>
        <w:t>השופטת</w:t>
      </w:r>
      <w:r w:rsidR="00BE1861" w:rsidRPr="00BE1861">
        <w:rPr>
          <w:rFonts w:ascii="David" w:hAnsi="David" w:cs="David"/>
          <w:sz w:val="20"/>
          <w:szCs w:val="20"/>
          <w:rtl/>
        </w:rPr>
        <w:t xml:space="preserve"> </w:t>
      </w:r>
      <w:r w:rsidR="00BE1861" w:rsidRPr="00BE1861">
        <w:rPr>
          <w:rFonts w:ascii="David" w:hAnsi="David" w:cs="David" w:hint="cs"/>
          <w:sz w:val="20"/>
          <w:szCs w:val="20"/>
          <w:rtl/>
        </w:rPr>
        <w:t>ותמיכה</w:t>
      </w:r>
      <w:r w:rsidR="00BE1861" w:rsidRPr="00BE1861">
        <w:rPr>
          <w:rFonts w:ascii="David" w:hAnsi="David" w:cs="David"/>
          <w:sz w:val="20"/>
          <w:szCs w:val="20"/>
          <w:rtl/>
        </w:rPr>
        <w:t xml:space="preserve"> </w:t>
      </w:r>
      <w:r w:rsidR="00BE1861" w:rsidRPr="00BE1861">
        <w:rPr>
          <w:rFonts w:ascii="David" w:hAnsi="David" w:cs="David" w:hint="cs"/>
          <w:sz w:val="20"/>
          <w:szCs w:val="20"/>
          <w:rtl/>
        </w:rPr>
        <w:t>באמצעים</w:t>
      </w:r>
      <w:r w:rsidR="00BE1861" w:rsidRPr="00BE1861">
        <w:rPr>
          <w:rFonts w:ascii="David" w:hAnsi="David" w:cs="David"/>
          <w:sz w:val="20"/>
          <w:szCs w:val="20"/>
          <w:rtl/>
        </w:rPr>
        <w:t xml:space="preserve"> </w:t>
      </w:r>
      <w:r w:rsidR="00BE1861" w:rsidRPr="00BE1861">
        <w:rPr>
          <w:rFonts w:ascii="David" w:hAnsi="David" w:cs="David" w:hint="cs"/>
          <w:sz w:val="20"/>
          <w:szCs w:val="20"/>
          <w:rtl/>
        </w:rPr>
        <w:t>פיזיים</w:t>
      </w:r>
      <w:r w:rsidR="00BE1861" w:rsidRPr="00BE1861">
        <w:rPr>
          <w:rFonts w:ascii="David" w:hAnsi="David" w:cs="David"/>
          <w:sz w:val="20"/>
          <w:szCs w:val="20"/>
          <w:rtl/>
        </w:rPr>
        <w:t xml:space="preserve"> </w:t>
      </w:r>
      <w:r w:rsidR="00BE1861" w:rsidRPr="00BE1861">
        <w:rPr>
          <w:rFonts w:ascii="David" w:hAnsi="David" w:cs="David" w:hint="cs"/>
          <w:sz w:val="20"/>
          <w:szCs w:val="20"/>
          <w:rtl/>
        </w:rPr>
        <w:t>כאמצעי</w:t>
      </w:r>
      <w:r w:rsidR="00BE1861" w:rsidRPr="00BE1861">
        <w:rPr>
          <w:rFonts w:ascii="David" w:hAnsi="David" w:cs="David"/>
          <w:sz w:val="20"/>
          <w:szCs w:val="20"/>
          <w:rtl/>
        </w:rPr>
        <w:t xml:space="preserve"> </w:t>
      </w:r>
      <w:r w:rsidR="00BE1861" w:rsidRPr="00BE1861">
        <w:rPr>
          <w:rFonts w:ascii="David" w:hAnsi="David" w:cs="David" w:hint="cs"/>
          <w:sz w:val="20"/>
          <w:szCs w:val="20"/>
          <w:rtl/>
        </w:rPr>
        <w:t>לשינוי</w:t>
      </w:r>
      <w:r w:rsidR="00BE1861" w:rsidRPr="00BE1861">
        <w:rPr>
          <w:rFonts w:ascii="David" w:hAnsi="David" w:cs="David"/>
          <w:sz w:val="20"/>
          <w:szCs w:val="20"/>
          <w:rtl/>
        </w:rPr>
        <w:t xml:space="preserve"> </w:t>
      </w:r>
      <w:r w:rsidR="00BE1861" w:rsidRPr="00BE1861">
        <w:rPr>
          <w:rFonts w:ascii="David" w:hAnsi="David" w:cs="David" w:hint="cs"/>
          <w:sz w:val="20"/>
          <w:szCs w:val="20"/>
          <w:rtl/>
        </w:rPr>
        <w:t>משטר</w:t>
      </w:r>
      <w:r w:rsidR="00BE1861" w:rsidRPr="00BE1861">
        <w:rPr>
          <w:rFonts w:ascii="David" w:hAnsi="David" w:cs="David"/>
          <w:sz w:val="20"/>
          <w:szCs w:val="20"/>
          <w:rtl/>
        </w:rPr>
        <w:t>/</w:t>
      </w:r>
      <w:r w:rsidR="00BE1861" w:rsidRPr="00BE1861">
        <w:rPr>
          <w:rFonts w:ascii="David" w:hAnsi="David" w:cs="David" w:hint="cs"/>
          <w:sz w:val="20"/>
          <w:szCs w:val="20"/>
          <w:rtl/>
        </w:rPr>
        <w:t>שלילת</w:t>
      </w:r>
      <w:r w:rsidR="00BE1861" w:rsidRPr="00BE1861">
        <w:rPr>
          <w:rFonts w:ascii="David" w:hAnsi="David" w:cs="David"/>
          <w:sz w:val="20"/>
          <w:szCs w:val="20"/>
          <w:rtl/>
        </w:rPr>
        <w:t xml:space="preserve"> </w:t>
      </w:r>
      <w:r w:rsidR="00BE1861" w:rsidRPr="00BE1861">
        <w:rPr>
          <w:rFonts w:ascii="David" w:hAnsi="David" w:cs="David" w:hint="cs"/>
          <w:sz w:val="20"/>
          <w:szCs w:val="20"/>
          <w:rtl/>
        </w:rPr>
        <w:t>מועמד</w:t>
      </w:r>
      <w:r w:rsidR="00BE1861" w:rsidRPr="00BE1861">
        <w:rPr>
          <w:rFonts w:ascii="David" w:hAnsi="David" w:cs="David"/>
          <w:sz w:val="20"/>
          <w:szCs w:val="20"/>
          <w:rtl/>
        </w:rPr>
        <w:t xml:space="preserve"> </w:t>
      </w:r>
      <w:r w:rsidR="00BE1861" w:rsidRPr="00BE1861">
        <w:rPr>
          <w:rFonts w:ascii="David" w:hAnsi="David" w:cs="David" w:hint="cs"/>
          <w:sz w:val="20"/>
          <w:szCs w:val="20"/>
          <w:rtl/>
        </w:rPr>
        <w:t>על</w:t>
      </w:r>
      <w:r w:rsidR="00BE1861" w:rsidRPr="00BE1861">
        <w:rPr>
          <w:rFonts w:ascii="David" w:hAnsi="David" w:cs="David"/>
          <w:sz w:val="20"/>
          <w:szCs w:val="20"/>
          <w:rtl/>
        </w:rPr>
        <w:t xml:space="preserve"> </w:t>
      </w:r>
      <w:r w:rsidR="00BE1861" w:rsidRPr="00BE1861">
        <w:rPr>
          <w:rFonts w:ascii="David" w:hAnsi="David" w:cs="David" w:hint="cs"/>
          <w:sz w:val="20"/>
          <w:szCs w:val="20"/>
          <w:rtl/>
        </w:rPr>
        <w:t>בסיס</w:t>
      </w:r>
      <w:r w:rsidR="00BE1861" w:rsidRPr="00BE1861">
        <w:rPr>
          <w:rFonts w:ascii="David" w:hAnsi="David" w:cs="David"/>
          <w:sz w:val="20"/>
          <w:szCs w:val="20"/>
          <w:rtl/>
        </w:rPr>
        <w:t xml:space="preserve"> </w:t>
      </w:r>
      <w:r w:rsidR="00BE1861" w:rsidRPr="00BE1861">
        <w:rPr>
          <w:rFonts w:ascii="David" w:hAnsi="David" w:cs="David" w:hint="cs"/>
          <w:sz w:val="20"/>
          <w:szCs w:val="20"/>
          <w:rtl/>
        </w:rPr>
        <w:t>רקע</w:t>
      </w:r>
      <w:r w:rsidR="00BE1861" w:rsidRPr="00BE1861">
        <w:rPr>
          <w:rFonts w:ascii="David" w:hAnsi="David" w:cs="David"/>
          <w:sz w:val="20"/>
          <w:szCs w:val="20"/>
          <w:rtl/>
        </w:rPr>
        <w:t xml:space="preserve"> </w:t>
      </w:r>
      <w:r w:rsidR="00BE1861" w:rsidRPr="00BE1861">
        <w:rPr>
          <w:rFonts w:ascii="David" w:hAnsi="David" w:cs="David" w:hint="cs"/>
          <w:sz w:val="20"/>
          <w:szCs w:val="20"/>
          <w:rtl/>
        </w:rPr>
        <w:t>אתני</w:t>
      </w:r>
      <w:r w:rsidR="00BE1861" w:rsidRPr="00BE1861">
        <w:rPr>
          <w:rFonts w:ascii="David" w:hAnsi="David" w:cs="David"/>
          <w:sz w:val="20"/>
          <w:szCs w:val="20"/>
          <w:rtl/>
        </w:rPr>
        <w:t>/</w:t>
      </w:r>
      <w:r w:rsidR="00BE1861" w:rsidRPr="00BE1861">
        <w:rPr>
          <w:rFonts w:ascii="David" w:hAnsi="David" w:cs="David" w:hint="cs"/>
          <w:sz w:val="20"/>
          <w:szCs w:val="20"/>
          <w:rtl/>
        </w:rPr>
        <w:t>גזעי</w:t>
      </w:r>
      <w:r w:rsidR="00BE1861" w:rsidRPr="00BE1861">
        <w:rPr>
          <w:rFonts w:ascii="David" w:hAnsi="David" w:cs="David"/>
          <w:sz w:val="20"/>
          <w:szCs w:val="20"/>
          <w:rtl/>
        </w:rPr>
        <w:t>.</w:t>
      </w:r>
    </w:p>
    <w:p w14:paraId="0F7C0763" w14:textId="10D9643C" w:rsidR="00BE1861" w:rsidRDefault="00BE1861" w:rsidP="00BF39FE">
      <w:pPr>
        <w:pStyle w:val="a3"/>
        <w:numPr>
          <w:ilvl w:val="0"/>
          <w:numId w:val="94"/>
        </w:numPr>
        <w:rPr>
          <w:rFonts w:ascii="David" w:hAnsi="David" w:cs="David"/>
          <w:sz w:val="20"/>
          <w:szCs w:val="20"/>
        </w:rPr>
      </w:pPr>
      <w:r>
        <w:rPr>
          <w:rFonts w:ascii="David" w:hAnsi="David" w:cs="David" w:hint="cs"/>
          <w:sz w:val="20"/>
          <w:szCs w:val="20"/>
          <w:rtl/>
        </w:rPr>
        <w:t xml:space="preserve">בעילה "הסתה לגזענות" צריך שיהיה כוונה, ליבוי </w:t>
      </w:r>
      <w:r w:rsidR="005009D6">
        <w:rPr>
          <w:rFonts w:ascii="David" w:hAnsi="David" w:cs="David" w:hint="cs"/>
          <w:sz w:val="20"/>
          <w:szCs w:val="20"/>
          <w:rtl/>
        </w:rPr>
        <w:t>יצרים, קריאה לשלילה אלימה של זכויות.</w:t>
      </w:r>
    </w:p>
    <w:p w14:paraId="7EE7112F" w14:textId="4984E5F9" w:rsidR="005009D6" w:rsidRDefault="005009D6" w:rsidP="005009D6">
      <w:pPr>
        <w:ind w:left="720"/>
        <w:rPr>
          <w:rFonts w:ascii="David" w:hAnsi="David" w:cs="David"/>
          <w:sz w:val="20"/>
          <w:szCs w:val="20"/>
          <w:rtl/>
        </w:rPr>
      </w:pPr>
      <w:r>
        <w:rPr>
          <w:rFonts w:ascii="David" w:hAnsi="David" w:cs="David" w:hint="cs"/>
          <w:sz w:val="20"/>
          <w:szCs w:val="20"/>
          <w:rtl/>
        </w:rPr>
        <w:t>ברק לא מכריע האם בשאלות האלה צריך מבחן הסתברות.</w:t>
      </w:r>
    </w:p>
    <w:p w14:paraId="7D384DD7" w14:textId="189303A1" w:rsidR="005009D6" w:rsidRDefault="005009D6" w:rsidP="005009D6">
      <w:pPr>
        <w:ind w:left="720"/>
        <w:rPr>
          <w:rFonts w:ascii="David" w:hAnsi="David" w:cs="David"/>
          <w:sz w:val="20"/>
          <w:szCs w:val="20"/>
          <w:rtl/>
        </w:rPr>
      </w:pPr>
      <w:proofErr w:type="spellStart"/>
      <w:r w:rsidRPr="00B62049">
        <w:rPr>
          <w:rFonts w:ascii="David" w:hAnsi="David" w:cs="David" w:hint="cs"/>
          <w:sz w:val="20"/>
          <w:szCs w:val="20"/>
          <w:highlight w:val="yellow"/>
          <w:rtl/>
        </w:rPr>
        <w:t>שטרסברג</w:t>
      </w:r>
      <w:proofErr w:type="spellEnd"/>
      <w:r w:rsidRPr="00B62049">
        <w:rPr>
          <w:rFonts w:ascii="David" w:hAnsi="David" w:cs="David" w:hint="cs"/>
          <w:sz w:val="20"/>
          <w:szCs w:val="20"/>
          <w:highlight w:val="yellow"/>
          <w:rtl/>
        </w:rPr>
        <w:t xml:space="preserve"> כהן:</w:t>
      </w:r>
    </w:p>
    <w:p w14:paraId="5AFEE9C4" w14:textId="4C0F2300" w:rsidR="005009D6" w:rsidRDefault="005009D6" w:rsidP="005009D6">
      <w:pPr>
        <w:ind w:left="720"/>
        <w:rPr>
          <w:rFonts w:ascii="David" w:hAnsi="David" w:cs="David"/>
          <w:sz w:val="20"/>
          <w:szCs w:val="20"/>
          <w:rtl/>
        </w:rPr>
      </w:pPr>
      <w:r>
        <w:rPr>
          <w:rFonts w:ascii="David" w:hAnsi="David" w:cs="David" w:hint="cs"/>
          <w:sz w:val="20"/>
          <w:szCs w:val="20"/>
          <w:rtl/>
        </w:rPr>
        <w:t>תמיכה במאבק מזוין היא עילה שחייבת להיות בכוונה או במעשה דומיננטיים</w:t>
      </w:r>
      <w:r w:rsidR="00B62049">
        <w:rPr>
          <w:rFonts w:ascii="David" w:hAnsi="David" w:cs="David" w:hint="cs"/>
          <w:sz w:val="20"/>
          <w:szCs w:val="20"/>
          <w:rtl/>
        </w:rPr>
        <w:t xml:space="preserve"> וצריך הוכחה ברורה (לא מספיק הסתברות).</w:t>
      </w:r>
    </w:p>
    <w:p w14:paraId="7BBE8DFD" w14:textId="6404BFD2" w:rsidR="00B62049" w:rsidRDefault="00B62049" w:rsidP="005009D6">
      <w:pPr>
        <w:ind w:left="720"/>
        <w:rPr>
          <w:rFonts w:ascii="David" w:hAnsi="David" w:cs="David"/>
          <w:sz w:val="20"/>
          <w:szCs w:val="20"/>
          <w:rtl/>
        </w:rPr>
      </w:pPr>
      <w:proofErr w:type="spellStart"/>
      <w:r w:rsidRPr="00B62049">
        <w:rPr>
          <w:rFonts w:ascii="David" w:hAnsi="David" w:cs="David" w:hint="cs"/>
          <w:sz w:val="20"/>
          <w:szCs w:val="20"/>
          <w:highlight w:val="yellow"/>
          <w:rtl/>
        </w:rPr>
        <w:t>פרוקצ'יה</w:t>
      </w:r>
      <w:proofErr w:type="spellEnd"/>
      <w:r>
        <w:rPr>
          <w:rFonts w:ascii="David" w:hAnsi="David" w:cs="David" w:hint="cs"/>
          <w:sz w:val="20"/>
          <w:szCs w:val="20"/>
          <w:rtl/>
        </w:rPr>
        <w:t>:</w:t>
      </w:r>
    </w:p>
    <w:p w14:paraId="253FD1FA" w14:textId="0B1C1A26" w:rsidR="00B62049" w:rsidRDefault="00B62049" w:rsidP="005009D6">
      <w:pPr>
        <w:ind w:left="720"/>
        <w:rPr>
          <w:rFonts w:ascii="David" w:hAnsi="David" w:cs="David"/>
          <w:sz w:val="20"/>
          <w:szCs w:val="20"/>
          <w:rtl/>
        </w:rPr>
      </w:pPr>
      <w:r>
        <w:rPr>
          <w:rFonts w:ascii="David" w:hAnsi="David" w:cs="David" w:hint="cs"/>
          <w:sz w:val="20"/>
          <w:szCs w:val="20"/>
          <w:rtl/>
        </w:rPr>
        <w:t>בנוגע לעילת הגזענות לא צריך הסתברויות כי זו עילה ברורה וחד משמעית.</w:t>
      </w:r>
    </w:p>
    <w:p w14:paraId="0BF96D36" w14:textId="484FADB1" w:rsidR="00B62049" w:rsidRDefault="00B62049" w:rsidP="00B62049">
      <w:pPr>
        <w:rPr>
          <w:rFonts w:ascii="David" w:hAnsi="David" w:cs="David"/>
          <w:sz w:val="20"/>
          <w:szCs w:val="20"/>
          <w:rtl/>
        </w:rPr>
      </w:pPr>
      <w:r>
        <w:rPr>
          <w:rFonts w:ascii="David" w:hAnsi="David" w:cs="David" w:hint="cs"/>
          <w:sz w:val="20"/>
          <w:szCs w:val="20"/>
          <w:rtl/>
        </w:rPr>
        <w:t xml:space="preserve">בפס"ד </w:t>
      </w:r>
      <w:r w:rsidRPr="00FD32FC">
        <w:rPr>
          <w:rFonts w:ascii="David" w:hAnsi="David" w:cs="David" w:hint="cs"/>
          <w:sz w:val="20"/>
          <w:szCs w:val="20"/>
          <w:highlight w:val="yellow"/>
          <w:rtl/>
        </w:rPr>
        <w:t>בל"ד</w:t>
      </w:r>
      <w:r>
        <w:rPr>
          <w:rFonts w:ascii="David" w:hAnsi="David" w:cs="David" w:hint="cs"/>
          <w:sz w:val="20"/>
          <w:szCs w:val="20"/>
          <w:rtl/>
        </w:rPr>
        <w:t xml:space="preserve"> השופטים לא מסכימים לפסול את רשימת בל"ד מלהתמודד לכנסת </w:t>
      </w:r>
      <w:r w:rsidR="00FD32FC">
        <w:rPr>
          <w:rFonts w:ascii="David" w:hAnsi="David" w:cs="David" w:hint="cs"/>
          <w:sz w:val="20"/>
          <w:szCs w:val="20"/>
          <w:rtl/>
        </w:rPr>
        <w:t>על אף שהם שוללים את המדינה כמדינה יהודית ובכך הם הורגים את העילה "יהודית". לוי מתנגד לכך ואומר שצריך לפסול את רשימת בל"ד.</w:t>
      </w:r>
    </w:p>
    <w:p w14:paraId="33C73AB7" w14:textId="24A6FFCE" w:rsidR="00FD32FC" w:rsidRDefault="00FD32FC" w:rsidP="00B62049">
      <w:pPr>
        <w:rPr>
          <w:rFonts w:ascii="David" w:hAnsi="David" w:cs="David"/>
          <w:sz w:val="20"/>
          <w:szCs w:val="20"/>
          <w:u w:val="single"/>
          <w:rtl/>
        </w:rPr>
      </w:pPr>
      <w:r>
        <w:rPr>
          <w:rFonts w:ascii="David" w:hAnsi="David" w:cs="David" w:hint="cs"/>
          <w:sz w:val="20"/>
          <w:szCs w:val="20"/>
          <w:u w:val="single"/>
          <w:rtl/>
        </w:rPr>
        <w:lastRenderedPageBreak/>
        <w:t>הצדקות לפס"ד בל"ד:</w:t>
      </w:r>
    </w:p>
    <w:p w14:paraId="35B057A1" w14:textId="3AD57FDE" w:rsidR="00FD32FC" w:rsidRDefault="00FD32FC" w:rsidP="00FD32FC">
      <w:pPr>
        <w:ind w:left="720"/>
        <w:rPr>
          <w:rFonts w:ascii="David" w:hAnsi="David" w:cs="David"/>
          <w:sz w:val="20"/>
          <w:szCs w:val="20"/>
          <w:rtl/>
        </w:rPr>
      </w:pPr>
      <w:proofErr w:type="spellStart"/>
      <w:r w:rsidRPr="006D1BE8">
        <w:rPr>
          <w:rFonts w:ascii="David" w:hAnsi="David" w:cs="David" w:hint="cs"/>
          <w:sz w:val="20"/>
          <w:szCs w:val="20"/>
          <w:highlight w:val="cyan"/>
          <w:rtl/>
        </w:rPr>
        <w:t>קרצמר</w:t>
      </w:r>
      <w:proofErr w:type="spellEnd"/>
      <w:r>
        <w:rPr>
          <w:rFonts w:ascii="David" w:hAnsi="David" w:cs="David" w:hint="cs"/>
          <w:sz w:val="20"/>
          <w:szCs w:val="20"/>
          <w:rtl/>
        </w:rPr>
        <w:t xml:space="preserve">- מבחינה עקרונית לפסול רשימה מטעמים של "יהודית" זה חמור בהרבה מבחינת השוויון מלשריין באופן חוקתי את </w:t>
      </w:r>
      <w:proofErr w:type="spellStart"/>
      <w:r>
        <w:rPr>
          <w:rFonts w:ascii="David" w:hAnsi="David" w:cs="David" w:hint="cs"/>
          <w:sz w:val="20"/>
          <w:szCs w:val="20"/>
          <w:rtl/>
        </w:rPr>
        <w:t>אופיה</w:t>
      </w:r>
      <w:proofErr w:type="spellEnd"/>
      <w:r>
        <w:rPr>
          <w:rFonts w:ascii="David" w:hAnsi="David" w:cs="David" w:hint="cs"/>
          <w:sz w:val="20"/>
          <w:szCs w:val="20"/>
          <w:rtl/>
        </w:rPr>
        <w:t xml:space="preserve"> של ישראל כמדינה יהודית.</w:t>
      </w:r>
    </w:p>
    <w:p w14:paraId="33443E81" w14:textId="64A7431B" w:rsidR="00FD32FC" w:rsidRDefault="00FD32FC" w:rsidP="00B62049">
      <w:pPr>
        <w:rPr>
          <w:rFonts w:ascii="David" w:hAnsi="David" w:cs="David"/>
          <w:sz w:val="20"/>
          <w:szCs w:val="20"/>
          <w:rtl/>
        </w:rPr>
      </w:pPr>
      <w:r>
        <w:rPr>
          <w:rFonts w:ascii="David" w:hAnsi="David" w:cs="David"/>
          <w:sz w:val="20"/>
          <w:szCs w:val="20"/>
          <w:rtl/>
        </w:rPr>
        <w:tab/>
      </w:r>
      <w:r w:rsidRPr="006D1BE8">
        <w:rPr>
          <w:rFonts w:ascii="David" w:hAnsi="David" w:cs="David" w:hint="cs"/>
          <w:sz w:val="20"/>
          <w:szCs w:val="20"/>
          <w:highlight w:val="darkYellow"/>
          <w:rtl/>
        </w:rPr>
        <w:t>גידי</w:t>
      </w:r>
      <w:r>
        <w:rPr>
          <w:rFonts w:ascii="David" w:hAnsi="David" w:cs="David" w:hint="cs"/>
          <w:sz w:val="20"/>
          <w:szCs w:val="20"/>
          <w:rtl/>
        </w:rPr>
        <w:t>- מבחינה תבונית עדיף להתמודד עם הקיצוניים בתוך הכנסת.</w:t>
      </w:r>
    </w:p>
    <w:p w14:paraId="7FC657EB" w14:textId="2F80CE0A" w:rsidR="00FD32FC" w:rsidRDefault="00FD32FC" w:rsidP="00FD32FC">
      <w:pPr>
        <w:pStyle w:val="4"/>
        <w:rPr>
          <w:rtl/>
        </w:rPr>
      </w:pPr>
      <w:r>
        <w:rPr>
          <w:rFonts w:hint="cs"/>
          <w:rtl/>
        </w:rPr>
        <w:t>עילת "המאבק בטרור"</w:t>
      </w:r>
    </w:p>
    <w:p w14:paraId="1EC2ACCE" w14:textId="193727B6" w:rsidR="00FD32FC" w:rsidRDefault="00FD32FC" w:rsidP="00FD32FC">
      <w:pPr>
        <w:rPr>
          <w:rFonts w:ascii="David" w:hAnsi="David" w:cs="David"/>
          <w:sz w:val="20"/>
          <w:szCs w:val="20"/>
          <w:rtl/>
        </w:rPr>
      </w:pPr>
      <w:r w:rsidRPr="006D1BE8">
        <w:rPr>
          <w:rFonts w:ascii="David" w:hAnsi="David" w:cs="David" w:hint="cs"/>
          <w:sz w:val="20"/>
          <w:szCs w:val="20"/>
          <w:highlight w:val="green"/>
          <w:rtl/>
        </w:rPr>
        <w:t>ברק</w:t>
      </w:r>
      <w:r>
        <w:rPr>
          <w:rFonts w:ascii="David" w:hAnsi="David" w:cs="David" w:hint="cs"/>
          <w:sz w:val="20"/>
          <w:szCs w:val="20"/>
          <w:rtl/>
        </w:rPr>
        <w:t>- גם בלי מעשים, יכולה להיות תמיכה פוליטית בטרור</w:t>
      </w:r>
      <w:r w:rsidR="006D1BE8">
        <w:rPr>
          <w:rFonts w:ascii="David" w:hAnsi="David" w:cs="David" w:hint="cs"/>
          <w:sz w:val="20"/>
          <w:szCs w:val="20"/>
          <w:rtl/>
        </w:rPr>
        <w:t>, אבל חייבים ראיות ברורות וחד משמעיות</w:t>
      </w:r>
      <w:r>
        <w:rPr>
          <w:rFonts w:ascii="David" w:hAnsi="David" w:cs="David" w:hint="cs"/>
          <w:sz w:val="20"/>
          <w:szCs w:val="20"/>
          <w:rtl/>
        </w:rPr>
        <w:t>.</w:t>
      </w:r>
    </w:p>
    <w:p w14:paraId="429B033D" w14:textId="67C0D036" w:rsidR="00FD32FC" w:rsidRDefault="006D1BE8" w:rsidP="00FD32FC">
      <w:pPr>
        <w:rPr>
          <w:rFonts w:ascii="David" w:hAnsi="David" w:cs="David"/>
          <w:sz w:val="20"/>
          <w:szCs w:val="20"/>
          <w:rtl/>
        </w:rPr>
      </w:pPr>
      <w:r w:rsidRPr="006D1BE8">
        <w:rPr>
          <w:rFonts w:ascii="David" w:hAnsi="David" w:cs="David" w:hint="cs"/>
          <w:sz w:val="20"/>
          <w:szCs w:val="20"/>
          <w:highlight w:val="green"/>
          <w:rtl/>
        </w:rPr>
        <w:t>חשין</w:t>
      </w:r>
      <w:r>
        <w:rPr>
          <w:rFonts w:ascii="David" w:hAnsi="David" w:cs="David" w:hint="cs"/>
          <w:sz w:val="20"/>
          <w:szCs w:val="20"/>
          <w:rtl/>
        </w:rPr>
        <w:t>- התמיכה צריכה להיות בארגון טרור ספציפי ולא בטרור באופן כללי, וזה נלמד מלשון החוק.</w:t>
      </w:r>
    </w:p>
    <w:p w14:paraId="6B008BF2" w14:textId="0ABBD167" w:rsidR="006C35AB" w:rsidRDefault="006C35AB" w:rsidP="006C35AB">
      <w:pPr>
        <w:pStyle w:val="3"/>
        <w:rPr>
          <w:rtl/>
        </w:rPr>
      </w:pPr>
      <w:r>
        <w:rPr>
          <w:rFonts w:hint="cs"/>
          <w:rtl/>
        </w:rPr>
        <w:t xml:space="preserve">מאמר סיכום- </w:t>
      </w:r>
      <w:r w:rsidRPr="006C35AB">
        <w:rPr>
          <w:rFonts w:hint="cs"/>
          <w:highlight w:val="cyan"/>
          <w:rtl/>
        </w:rPr>
        <w:t>רובינשטיין ומדינה</w:t>
      </w:r>
    </w:p>
    <w:p w14:paraId="0D8AF781" w14:textId="77777777" w:rsidR="006C35AB" w:rsidRDefault="006C35AB" w:rsidP="006C35AB">
      <w:pPr>
        <w:pStyle w:val="a3"/>
        <w:tabs>
          <w:tab w:val="left" w:pos="283"/>
          <w:tab w:val="left" w:pos="651"/>
          <w:tab w:val="left" w:pos="1076"/>
          <w:tab w:val="right" w:leader="dot" w:pos="10194"/>
        </w:tabs>
        <w:spacing w:after="0"/>
        <w:ind w:left="0"/>
        <w:jc w:val="both"/>
        <w:rPr>
          <w:rFonts w:ascii="David" w:hAnsi="David" w:cs="David"/>
          <w:sz w:val="20"/>
          <w:szCs w:val="20"/>
          <w:rtl/>
        </w:rPr>
      </w:pPr>
      <w:r w:rsidRPr="006C35AB">
        <w:rPr>
          <w:rFonts w:ascii="David" w:hAnsi="David" w:cs="David"/>
          <w:sz w:val="20"/>
          <w:szCs w:val="20"/>
          <w:rtl/>
        </w:rPr>
        <w:t xml:space="preserve">הסעיף 7א' מונה 3 יסודות אשר ניתן לפסול בגין התקיימות אחד מהם. </w:t>
      </w:r>
    </w:p>
    <w:p w14:paraId="48BB2541" w14:textId="77777777" w:rsidR="006C35AB" w:rsidRPr="006C35AB" w:rsidRDefault="006C35AB" w:rsidP="00BF39FE">
      <w:pPr>
        <w:pStyle w:val="a3"/>
        <w:numPr>
          <w:ilvl w:val="0"/>
          <w:numId w:val="95"/>
        </w:numPr>
        <w:tabs>
          <w:tab w:val="left" w:pos="283"/>
          <w:tab w:val="left" w:pos="651"/>
          <w:tab w:val="left" w:pos="1076"/>
          <w:tab w:val="right" w:leader="dot" w:pos="10194"/>
        </w:tabs>
        <w:spacing w:after="0"/>
        <w:jc w:val="both"/>
        <w:rPr>
          <w:rFonts w:cs="David"/>
          <w:sz w:val="20"/>
          <w:szCs w:val="20"/>
        </w:rPr>
      </w:pPr>
      <w:r w:rsidRPr="006C35AB">
        <w:rPr>
          <w:rFonts w:ascii="David" w:hAnsi="David" w:cs="David"/>
          <w:b/>
          <w:bCs/>
          <w:sz w:val="20"/>
          <w:szCs w:val="20"/>
          <w:rtl/>
        </w:rPr>
        <w:t>שלילת</w:t>
      </w:r>
      <w:r w:rsidRPr="006C35AB">
        <w:rPr>
          <w:rFonts w:ascii="David" w:hAnsi="David" w:cs="David"/>
          <w:sz w:val="20"/>
          <w:szCs w:val="20"/>
          <w:rtl/>
        </w:rPr>
        <w:t xml:space="preserve"> קיומה של </w:t>
      </w:r>
      <w:r w:rsidRPr="006C35AB">
        <w:rPr>
          <w:rFonts w:ascii="David" w:hAnsi="David" w:cs="David" w:hint="cs"/>
          <w:sz w:val="20"/>
          <w:szCs w:val="20"/>
          <w:rtl/>
        </w:rPr>
        <w:t>מדינת ישראל</w:t>
      </w:r>
      <w:r w:rsidRPr="006C35AB">
        <w:rPr>
          <w:rFonts w:ascii="David" w:hAnsi="David" w:cs="David"/>
          <w:sz w:val="20"/>
          <w:szCs w:val="20"/>
          <w:rtl/>
        </w:rPr>
        <w:t xml:space="preserve"> כמדינה יהודית ודמוקרטית, </w:t>
      </w:r>
    </w:p>
    <w:p w14:paraId="2C5D230E" w14:textId="77777777" w:rsidR="006C35AB" w:rsidRPr="006C35AB" w:rsidRDefault="006C35AB" w:rsidP="00BF39FE">
      <w:pPr>
        <w:pStyle w:val="a3"/>
        <w:numPr>
          <w:ilvl w:val="0"/>
          <w:numId w:val="95"/>
        </w:numPr>
        <w:tabs>
          <w:tab w:val="left" w:pos="283"/>
          <w:tab w:val="left" w:pos="651"/>
          <w:tab w:val="left" w:pos="1076"/>
          <w:tab w:val="right" w:leader="dot" w:pos="10194"/>
        </w:tabs>
        <w:spacing w:after="0"/>
        <w:jc w:val="both"/>
        <w:rPr>
          <w:rFonts w:cs="David"/>
          <w:sz w:val="20"/>
          <w:szCs w:val="20"/>
        </w:rPr>
      </w:pPr>
      <w:r w:rsidRPr="006C35AB">
        <w:rPr>
          <w:rFonts w:ascii="David" w:hAnsi="David" w:cs="David"/>
          <w:b/>
          <w:bCs/>
          <w:sz w:val="20"/>
          <w:szCs w:val="20"/>
          <w:rtl/>
        </w:rPr>
        <w:t xml:space="preserve">הסתה לגזענות, </w:t>
      </w:r>
    </w:p>
    <w:p w14:paraId="5C877A82" w14:textId="77777777" w:rsidR="006C35AB" w:rsidRPr="006C35AB" w:rsidRDefault="006C35AB" w:rsidP="00BF39FE">
      <w:pPr>
        <w:pStyle w:val="a3"/>
        <w:numPr>
          <w:ilvl w:val="0"/>
          <w:numId w:val="95"/>
        </w:numPr>
        <w:tabs>
          <w:tab w:val="left" w:pos="283"/>
          <w:tab w:val="left" w:pos="651"/>
          <w:tab w:val="left" w:pos="1076"/>
          <w:tab w:val="right" w:leader="dot" w:pos="10194"/>
        </w:tabs>
        <w:spacing w:after="0"/>
        <w:jc w:val="both"/>
        <w:rPr>
          <w:rFonts w:cs="David"/>
          <w:sz w:val="20"/>
          <w:szCs w:val="20"/>
        </w:rPr>
      </w:pPr>
      <w:r w:rsidRPr="006C35AB">
        <w:rPr>
          <w:rFonts w:ascii="David" w:hAnsi="David" w:cs="David"/>
          <w:sz w:val="20"/>
          <w:szCs w:val="20"/>
          <w:rtl/>
        </w:rPr>
        <w:t xml:space="preserve">תמיכה </w:t>
      </w:r>
      <w:r w:rsidRPr="006C35AB">
        <w:rPr>
          <w:rFonts w:ascii="David" w:hAnsi="David" w:cs="David"/>
          <w:b/>
          <w:bCs/>
          <w:sz w:val="20"/>
          <w:szCs w:val="20"/>
          <w:rtl/>
        </w:rPr>
        <w:t>במאבק מזוין</w:t>
      </w:r>
      <w:r w:rsidRPr="006C35AB">
        <w:rPr>
          <w:rFonts w:ascii="David" w:hAnsi="David" w:cs="David"/>
          <w:sz w:val="20"/>
          <w:szCs w:val="20"/>
          <w:rtl/>
        </w:rPr>
        <w:t xml:space="preserve"> של מדינת אויב או </w:t>
      </w:r>
      <w:r w:rsidRPr="006C35AB">
        <w:rPr>
          <w:rFonts w:ascii="David" w:hAnsi="David" w:cs="David"/>
          <w:b/>
          <w:bCs/>
          <w:sz w:val="20"/>
          <w:szCs w:val="20"/>
          <w:rtl/>
        </w:rPr>
        <w:t xml:space="preserve">ארגון טרור </w:t>
      </w:r>
      <w:r w:rsidRPr="006C35AB">
        <w:rPr>
          <w:rFonts w:ascii="David" w:hAnsi="David" w:cs="David"/>
          <w:sz w:val="20"/>
          <w:szCs w:val="20"/>
          <w:rtl/>
        </w:rPr>
        <w:t>נ' מדינת ישראל. ה</w:t>
      </w:r>
    </w:p>
    <w:p w14:paraId="741D2168" w14:textId="77777777" w:rsidR="006C35AB" w:rsidRDefault="006C35AB" w:rsidP="006C35AB">
      <w:pPr>
        <w:tabs>
          <w:tab w:val="left" w:pos="283"/>
          <w:tab w:val="left" w:pos="651"/>
          <w:tab w:val="left" w:pos="1076"/>
          <w:tab w:val="right" w:leader="dot" w:pos="10194"/>
        </w:tabs>
        <w:spacing w:after="0"/>
        <w:jc w:val="both"/>
        <w:rPr>
          <w:rFonts w:ascii="David" w:hAnsi="David" w:cs="David"/>
          <w:sz w:val="20"/>
          <w:szCs w:val="20"/>
          <w:rtl/>
        </w:rPr>
      </w:pPr>
      <w:r w:rsidRPr="006C35AB">
        <w:rPr>
          <w:rFonts w:ascii="David" w:hAnsi="David" w:cs="David"/>
          <w:sz w:val="20"/>
          <w:szCs w:val="20"/>
          <w:rtl/>
        </w:rPr>
        <w:t xml:space="preserve">בפס"ד </w:t>
      </w:r>
      <w:r w:rsidRPr="006C35AB">
        <w:rPr>
          <w:rFonts w:ascii="David" w:hAnsi="David" w:cs="David"/>
          <w:sz w:val="20"/>
          <w:szCs w:val="20"/>
          <w:highlight w:val="yellow"/>
          <w:rtl/>
        </w:rPr>
        <w:t>י</w:t>
      </w:r>
      <w:proofErr w:type="spellStart"/>
      <w:r w:rsidRPr="006C35AB">
        <w:rPr>
          <w:rFonts w:ascii="David" w:hAnsi="David" w:cs="David"/>
          <w:sz w:val="20"/>
          <w:szCs w:val="20"/>
          <w:highlight w:val="yellow"/>
          <w:rtl/>
        </w:rPr>
        <w:t>רדור</w:t>
      </w:r>
      <w:proofErr w:type="spellEnd"/>
      <w:r w:rsidRPr="006C35AB">
        <w:rPr>
          <w:rFonts w:ascii="David" w:hAnsi="David" w:cs="David"/>
          <w:sz w:val="20"/>
          <w:szCs w:val="20"/>
          <w:rtl/>
        </w:rPr>
        <w:t xml:space="preserve"> שללו את המפלגה גם אל מול חוסר בחקיקה. בפס"ד </w:t>
      </w:r>
      <w:proofErr w:type="spellStart"/>
      <w:r w:rsidRPr="006C35AB">
        <w:rPr>
          <w:rFonts w:ascii="David" w:hAnsi="David" w:cs="David"/>
          <w:sz w:val="20"/>
          <w:szCs w:val="20"/>
          <w:highlight w:val="yellow"/>
          <w:rtl/>
        </w:rPr>
        <w:t>ניימן</w:t>
      </w:r>
      <w:proofErr w:type="spellEnd"/>
      <w:r w:rsidRPr="006C35AB">
        <w:rPr>
          <w:rFonts w:ascii="David" w:hAnsi="David" w:cs="David"/>
          <w:sz w:val="20"/>
          <w:szCs w:val="20"/>
          <w:rtl/>
        </w:rPr>
        <w:t xml:space="preserve"> ההלכה צומצמה ונדרשה הסמכת חוק מפורשת. ולכן בשנת 85' תוקן החוק. בשנת 2002 הותאם ס' 7א לס' 5(1) לחוק המפלגות. </w:t>
      </w:r>
      <w:r w:rsidRPr="006C35AB">
        <w:rPr>
          <w:rFonts w:ascii="David" w:hAnsi="David" w:cs="David" w:hint="cs"/>
          <w:sz w:val="20"/>
          <w:szCs w:val="20"/>
          <w:rtl/>
        </w:rPr>
        <w:t>התאפשרה</w:t>
      </w:r>
      <w:r w:rsidRPr="006C35AB">
        <w:rPr>
          <w:rFonts w:ascii="David" w:hAnsi="David" w:cs="David"/>
          <w:sz w:val="20"/>
          <w:szCs w:val="20"/>
          <w:rtl/>
        </w:rPr>
        <w:t xml:space="preserve"> פסילת מועמד ספציפי וכן כל מועמד חייב היה להצהיר נאמנות ומחויבות לא לפעול כנגד יסודות 7א. </w:t>
      </w:r>
    </w:p>
    <w:p w14:paraId="7B92FA73" w14:textId="77777777" w:rsidR="006C35AB" w:rsidRDefault="006C35AB" w:rsidP="006C35AB">
      <w:pPr>
        <w:tabs>
          <w:tab w:val="left" w:pos="283"/>
          <w:tab w:val="left" w:pos="651"/>
          <w:tab w:val="left" w:pos="1076"/>
          <w:tab w:val="right" w:leader="dot" w:pos="10194"/>
        </w:tabs>
        <w:spacing w:after="0"/>
        <w:jc w:val="both"/>
        <w:rPr>
          <w:rFonts w:ascii="David" w:hAnsi="David" w:cs="David"/>
          <w:sz w:val="20"/>
          <w:szCs w:val="20"/>
          <w:rtl/>
        </w:rPr>
      </w:pPr>
      <w:r w:rsidRPr="006C35AB">
        <w:rPr>
          <w:rFonts w:ascii="David" w:hAnsi="David" w:cs="David"/>
          <w:sz w:val="20"/>
          <w:szCs w:val="20"/>
          <w:rtl/>
        </w:rPr>
        <w:t xml:space="preserve">ועדת הבחירות המרכזית </w:t>
      </w:r>
      <w:r w:rsidRPr="006C35AB">
        <w:rPr>
          <w:rFonts w:ascii="David" w:hAnsi="David" w:cs="David"/>
          <w:b/>
          <w:bCs/>
          <w:sz w:val="20"/>
          <w:szCs w:val="20"/>
          <w:rtl/>
        </w:rPr>
        <w:t xml:space="preserve">מחליטה </w:t>
      </w:r>
      <w:r w:rsidRPr="006C35AB">
        <w:rPr>
          <w:rFonts w:ascii="David" w:hAnsi="David" w:cs="David"/>
          <w:sz w:val="20"/>
          <w:szCs w:val="20"/>
          <w:rtl/>
        </w:rPr>
        <w:t xml:space="preserve">אם לפסול מועמד. רשות הערעור נתונה רק </w:t>
      </w:r>
      <w:r w:rsidRPr="006C35AB">
        <w:rPr>
          <w:rFonts w:ascii="David" w:hAnsi="David" w:cs="David" w:hint="cs"/>
          <w:sz w:val="20"/>
          <w:szCs w:val="20"/>
          <w:rtl/>
        </w:rPr>
        <w:t>ל</w:t>
      </w:r>
      <w:r w:rsidRPr="006C35AB">
        <w:rPr>
          <w:rFonts w:ascii="David" w:hAnsi="David" w:cs="David" w:hint="cs"/>
          <w:b/>
          <w:bCs/>
          <w:sz w:val="20"/>
          <w:szCs w:val="20"/>
          <w:rtl/>
        </w:rPr>
        <w:t>יועמ"ש</w:t>
      </w:r>
      <w:r w:rsidRPr="006C35AB">
        <w:rPr>
          <w:rFonts w:ascii="David" w:hAnsi="David" w:cs="David"/>
          <w:b/>
          <w:bCs/>
          <w:sz w:val="20"/>
          <w:szCs w:val="20"/>
          <w:rtl/>
        </w:rPr>
        <w:t xml:space="preserve">, </w:t>
      </w:r>
      <w:proofErr w:type="spellStart"/>
      <w:r w:rsidRPr="006C35AB">
        <w:rPr>
          <w:rFonts w:ascii="David" w:hAnsi="David" w:cs="David"/>
          <w:b/>
          <w:bCs/>
          <w:sz w:val="20"/>
          <w:szCs w:val="20"/>
          <w:rtl/>
        </w:rPr>
        <w:t>יו''ר</w:t>
      </w:r>
      <w:proofErr w:type="spellEnd"/>
      <w:r w:rsidRPr="006C35AB">
        <w:rPr>
          <w:rFonts w:ascii="David" w:hAnsi="David" w:cs="David"/>
          <w:b/>
          <w:bCs/>
          <w:sz w:val="20"/>
          <w:szCs w:val="20"/>
          <w:rtl/>
        </w:rPr>
        <w:t xml:space="preserve"> ועדת הבחירות או רבע מן חברי הועדה. </w:t>
      </w:r>
      <w:r w:rsidRPr="006C35AB">
        <w:rPr>
          <w:rFonts w:ascii="David" w:hAnsi="David" w:cs="David"/>
          <w:sz w:val="20"/>
          <w:szCs w:val="20"/>
          <w:rtl/>
        </w:rPr>
        <w:t xml:space="preserve">נדרש אישור בית המשפט לפסילת מועמד מלכתחילה אך לא רשימה. הסמכות לפסילת רשימה מצומצמת ויש מבחנים להפעלת הסמכות בפסיקה. </w:t>
      </w:r>
    </w:p>
    <w:p w14:paraId="1C5F8512" w14:textId="77777777" w:rsidR="006C35AB" w:rsidRDefault="006C35AB" w:rsidP="006C35AB">
      <w:pPr>
        <w:tabs>
          <w:tab w:val="left" w:pos="283"/>
          <w:tab w:val="left" w:pos="651"/>
          <w:tab w:val="left" w:pos="1076"/>
          <w:tab w:val="right" w:leader="dot" w:pos="10194"/>
        </w:tabs>
        <w:spacing w:after="0"/>
        <w:jc w:val="both"/>
        <w:rPr>
          <w:rFonts w:ascii="David" w:hAnsi="David" w:cs="David"/>
          <w:b/>
          <w:bCs/>
          <w:sz w:val="20"/>
          <w:szCs w:val="20"/>
          <w:rtl/>
        </w:rPr>
      </w:pPr>
      <w:r w:rsidRPr="006C35AB">
        <w:rPr>
          <w:rFonts w:ascii="David" w:hAnsi="David" w:cs="David"/>
          <w:sz w:val="20"/>
          <w:szCs w:val="20"/>
          <w:rtl/>
        </w:rPr>
        <w:t xml:space="preserve">ההחלטה </w:t>
      </w:r>
      <w:r w:rsidRPr="006C35AB">
        <w:rPr>
          <w:rFonts w:ascii="David" w:hAnsi="David" w:cs="David" w:hint="cs"/>
          <w:sz w:val="20"/>
          <w:szCs w:val="20"/>
          <w:rtl/>
        </w:rPr>
        <w:t>מסויגת</w:t>
      </w:r>
      <w:r w:rsidRPr="006C35AB">
        <w:rPr>
          <w:rFonts w:ascii="David" w:hAnsi="David" w:cs="David"/>
          <w:sz w:val="20"/>
          <w:szCs w:val="20"/>
          <w:rtl/>
        </w:rPr>
        <w:t xml:space="preserve"> ע"י 2 דרכים עיקריות. </w:t>
      </w:r>
    </w:p>
    <w:p w14:paraId="1E448FA0" w14:textId="77777777" w:rsidR="006C35AB" w:rsidRPr="006C35AB" w:rsidRDefault="006C35AB" w:rsidP="00BF39FE">
      <w:pPr>
        <w:pStyle w:val="a3"/>
        <w:numPr>
          <w:ilvl w:val="0"/>
          <w:numId w:val="96"/>
        </w:numPr>
        <w:tabs>
          <w:tab w:val="left" w:pos="283"/>
          <w:tab w:val="left" w:pos="651"/>
          <w:tab w:val="left" w:pos="1076"/>
          <w:tab w:val="right" w:leader="dot" w:pos="10194"/>
        </w:tabs>
        <w:spacing w:after="0"/>
        <w:jc w:val="both"/>
        <w:rPr>
          <w:rFonts w:ascii="David" w:hAnsi="David" w:cs="David"/>
          <w:b/>
          <w:bCs/>
          <w:sz w:val="20"/>
          <w:szCs w:val="20"/>
        </w:rPr>
      </w:pPr>
      <w:r w:rsidRPr="006C35AB">
        <w:rPr>
          <w:rFonts w:ascii="David" w:hAnsi="David" w:cs="David"/>
          <w:sz w:val="20"/>
          <w:szCs w:val="20"/>
          <w:rtl/>
        </w:rPr>
        <w:t xml:space="preserve">הוכחת סיכויי התממשות הסיכון, דבר אשר נדרש לכל אורך הפסיקה החל מקול העם ועד </w:t>
      </w:r>
      <w:proofErr w:type="spellStart"/>
      <w:r w:rsidRPr="006C35AB">
        <w:rPr>
          <w:rFonts w:ascii="David" w:hAnsi="David" w:cs="David"/>
          <w:sz w:val="20"/>
          <w:szCs w:val="20"/>
          <w:rtl/>
        </w:rPr>
        <w:t>ירדור</w:t>
      </w:r>
      <w:proofErr w:type="spellEnd"/>
      <w:r w:rsidRPr="006C35AB">
        <w:rPr>
          <w:rFonts w:ascii="David" w:hAnsi="David" w:cs="David"/>
          <w:sz w:val="20"/>
          <w:szCs w:val="20"/>
          <w:rtl/>
        </w:rPr>
        <w:t xml:space="preserve"> </w:t>
      </w:r>
      <w:proofErr w:type="spellStart"/>
      <w:r w:rsidRPr="006C35AB">
        <w:rPr>
          <w:rFonts w:ascii="David" w:hAnsi="David" w:cs="David"/>
          <w:sz w:val="20"/>
          <w:szCs w:val="20"/>
          <w:rtl/>
        </w:rPr>
        <w:t>וניימן</w:t>
      </w:r>
      <w:proofErr w:type="spellEnd"/>
      <w:r w:rsidRPr="006C35AB">
        <w:rPr>
          <w:rFonts w:ascii="David" w:hAnsi="David" w:cs="David"/>
          <w:sz w:val="20"/>
          <w:szCs w:val="20"/>
          <w:rtl/>
        </w:rPr>
        <w:t xml:space="preserve">. </w:t>
      </w:r>
    </w:p>
    <w:p w14:paraId="7D43D1D4" w14:textId="77777777" w:rsidR="006C35AB" w:rsidRPr="006C35AB" w:rsidRDefault="006C35AB" w:rsidP="00BF39FE">
      <w:pPr>
        <w:pStyle w:val="a3"/>
        <w:numPr>
          <w:ilvl w:val="0"/>
          <w:numId w:val="96"/>
        </w:numPr>
        <w:tabs>
          <w:tab w:val="left" w:pos="283"/>
          <w:tab w:val="left" w:pos="651"/>
          <w:tab w:val="left" w:pos="1076"/>
          <w:tab w:val="right" w:leader="dot" w:pos="10194"/>
        </w:tabs>
        <w:spacing w:after="0"/>
        <w:jc w:val="both"/>
        <w:rPr>
          <w:rFonts w:ascii="David" w:hAnsi="David" w:cs="David"/>
          <w:b/>
          <w:bCs/>
          <w:sz w:val="20"/>
          <w:szCs w:val="20"/>
        </w:rPr>
      </w:pPr>
      <w:r w:rsidRPr="006C35AB">
        <w:rPr>
          <w:rFonts w:ascii="David" w:hAnsi="David" w:cs="David"/>
          <w:sz w:val="20"/>
          <w:szCs w:val="20"/>
          <w:rtl/>
        </w:rPr>
        <w:t xml:space="preserve">והשנייה היא מבחן ראייתי מחמיר למידת הסכנה הכרוכה באישור התמודדות. </w:t>
      </w:r>
    </w:p>
    <w:p w14:paraId="1ABA333E" w14:textId="77777777" w:rsidR="006C35AB" w:rsidRDefault="006C35AB" w:rsidP="006C35AB">
      <w:pPr>
        <w:tabs>
          <w:tab w:val="left" w:pos="283"/>
          <w:tab w:val="left" w:pos="651"/>
          <w:tab w:val="left" w:pos="1076"/>
          <w:tab w:val="right" w:leader="dot" w:pos="10194"/>
        </w:tabs>
        <w:spacing w:after="0"/>
        <w:jc w:val="both"/>
        <w:rPr>
          <w:rFonts w:ascii="David" w:hAnsi="David" w:cs="David"/>
          <w:sz w:val="20"/>
          <w:szCs w:val="20"/>
          <w:rtl/>
        </w:rPr>
      </w:pPr>
      <w:r w:rsidRPr="006C35AB">
        <w:rPr>
          <w:rFonts w:ascii="David" w:hAnsi="David" w:cs="David"/>
          <w:sz w:val="20"/>
          <w:szCs w:val="20"/>
          <w:rtl/>
        </w:rPr>
        <w:t xml:space="preserve">ע"פ התפיסה המקובלת החשש הוא לא רק עד כמה הרשימה תצליח להגשים מטרותיה אלא גם ההשלכות מעצם אישור המפלגה. </w:t>
      </w:r>
    </w:p>
    <w:p w14:paraId="394BE381" w14:textId="77777777" w:rsidR="006C35AB" w:rsidRDefault="006C35AB" w:rsidP="006C35AB">
      <w:pPr>
        <w:tabs>
          <w:tab w:val="left" w:pos="283"/>
          <w:tab w:val="left" w:pos="651"/>
          <w:tab w:val="left" w:pos="1076"/>
          <w:tab w:val="right" w:leader="dot" w:pos="10194"/>
        </w:tabs>
        <w:spacing w:after="0"/>
        <w:jc w:val="both"/>
        <w:rPr>
          <w:rFonts w:ascii="David" w:hAnsi="David" w:cs="David"/>
          <w:sz w:val="20"/>
          <w:szCs w:val="20"/>
          <w:rtl/>
        </w:rPr>
      </w:pPr>
      <w:r w:rsidRPr="006C35AB">
        <w:rPr>
          <w:rFonts w:ascii="David" w:hAnsi="David" w:cs="David"/>
          <w:sz w:val="20"/>
          <w:szCs w:val="20"/>
          <w:rtl/>
        </w:rPr>
        <w:t xml:space="preserve">ישנן </w:t>
      </w:r>
      <w:r w:rsidRPr="006C35AB">
        <w:rPr>
          <w:rFonts w:ascii="David" w:hAnsi="David" w:cs="David"/>
          <w:b/>
          <w:bCs/>
          <w:sz w:val="20"/>
          <w:szCs w:val="20"/>
          <w:rtl/>
        </w:rPr>
        <w:t>דרכים חלופיות</w:t>
      </w:r>
      <w:r w:rsidRPr="006C35AB">
        <w:rPr>
          <w:rFonts w:ascii="David" w:hAnsi="David" w:cs="David"/>
          <w:sz w:val="20"/>
          <w:szCs w:val="20"/>
          <w:rtl/>
        </w:rPr>
        <w:t xml:space="preserve"> לה</w:t>
      </w:r>
      <w:r w:rsidRPr="006C35AB">
        <w:rPr>
          <w:rFonts w:ascii="David" w:hAnsi="David" w:cs="David" w:hint="cs"/>
          <w:sz w:val="20"/>
          <w:szCs w:val="20"/>
          <w:rtl/>
        </w:rPr>
        <w:t>י</w:t>
      </w:r>
      <w:r w:rsidRPr="006C35AB">
        <w:rPr>
          <w:rFonts w:ascii="David" w:hAnsi="David" w:cs="David"/>
          <w:sz w:val="20"/>
          <w:szCs w:val="20"/>
          <w:rtl/>
        </w:rPr>
        <w:t xml:space="preserve">מנע ממבחן סיכויי ההתממשות, ע"י הוכחה כי </w:t>
      </w:r>
      <w:r w:rsidRPr="006C35AB">
        <w:rPr>
          <w:rFonts w:ascii="David" w:hAnsi="David" w:cs="David"/>
          <w:b/>
          <w:bCs/>
          <w:sz w:val="20"/>
          <w:szCs w:val="20"/>
          <w:rtl/>
        </w:rPr>
        <w:t>המטרות והמעשים מצטיירים בבהירות</w:t>
      </w:r>
      <w:r w:rsidRPr="006C35AB">
        <w:rPr>
          <w:rFonts w:ascii="David" w:hAnsi="David" w:cs="David"/>
          <w:sz w:val="20"/>
          <w:szCs w:val="20"/>
          <w:rtl/>
        </w:rPr>
        <w:t xml:space="preserve"> וכן כי </w:t>
      </w:r>
      <w:r w:rsidRPr="006C35AB">
        <w:rPr>
          <w:rFonts w:ascii="David" w:hAnsi="David" w:cs="David"/>
          <w:b/>
          <w:bCs/>
          <w:sz w:val="20"/>
          <w:szCs w:val="20"/>
          <w:rtl/>
        </w:rPr>
        <w:t>ניתן לקבוע כי הרשימה מתכוונת לממש כוונתה.</w:t>
      </w:r>
      <w:r w:rsidRPr="006C35AB">
        <w:rPr>
          <w:rFonts w:ascii="David" w:hAnsi="David" w:cs="David"/>
          <w:sz w:val="20"/>
          <w:szCs w:val="20"/>
          <w:rtl/>
        </w:rPr>
        <w:t xml:space="preserve"> ההלכה היא כי מצע הרשימה הוא לא המקור היחידי לקביעת מטרות הרשימה, יש להראות פעילות פוליטית מעשית. </w:t>
      </w:r>
    </w:p>
    <w:p w14:paraId="325D7E31" w14:textId="744C970E" w:rsidR="006C35AB" w:rsidRPr="006C35AB" w:rsidRDefault="006C35AB" w:rsidP="006C35AB">
      <w:pPr>
        <w:tabs>
          <w:tab w:val="left" w:pos="283"/>
          <w:tab w:val="left" w:pos="651"/>
          <w:tab w:val="left" w:pos="1076"/>
          <w:tab w:val="right" w:leader="dot" w:pos="10194"/>
        </w:tabs>
        <w:spacing w:after="0"/>
        <w:jc w:val="both"/>
        <w:rPr>
          <w:rFonts w:ascii="David" w:hAnsi="David" w:cs="David"/>
          <w:b/>
          <w:bCs/>
          <w:sz w:val="20"/>
          <w:szCs w:val="20"/>
        </w:rPr>
      </w:pPr>
      <w:r w:rsidRPr="006C35AB">
        <w:rPr>
          <w:rFonts w:ascii="David" w:hAnsi="David" w:cs="David"/>
          <w:sz w:val="20"/>
          <w:szCs w:val="20"/>
          <w:rtl/>
        </w:rPr>
        <w:t xml:space="preserve">שלילת קיומה של </w:t>
      </w:r>
      <w:r w:rsidRPr="006C35AB">
        <w:rPr>
          <w:rFonts w:ascii="David" w:hAnsi="David" w:cs="David" w:hint="cs"/>
          <w:sz w:val="20"/>
          <w:szCs w:val="20"/>
          <w:rtl/>
        </w:rPr>
        <w:t>מדינת ישראל</w:t>
      </w:r>
      <w:r w:rsidRPr="006C35AB">
        <w:rPr>
          <w:rFonts w:ascii="David" w:hAnsi="David" w:cs="David"/>
          <w:sz w:val="20"/>
          <w:szCs w:val="20"/>
          <w:rtl/>
        </w:rPr>
        <w:t xml:space="preserve"> כיהודית מוצאה בעקרון </w:t>
      </w:r>
      <w:r w:rsidRPr="006C35AB">
        <w:rPr>
          <w:rFonts w:ascii="David" w:hAnsi="David" w:cs="David"/>
          <w:b/>
          <w:bCs/>
          <w:sz w:val="20"/>
          <w:szCs w:val="20"/>
          <w:rtl/>
        </w:rPr>
        <w:t>הדמוקרטיה המתגוננת</w:t>
      </w:r>
      <w:r w:rsidRPr="006C35AB">
        <w:rPr>
          <w:rFonts w:ascii="David" w:hAnsi="David" w:cs="David"/>
          <w:sz w:val="20"/>
          <w:szCs w:val="20"/>
          <w:rtl/>
        </w:rPr>
        <w:t xml:space="preserve">. לדעת הכותבים יש להבחין בין 2 מובנים שונים של הדמוקרטיה המתגוננת. המובן הראשון הוא </w:t>
      </w:r>
      <w:r w:rsidRPr="006C35AB">
        <w:rPr>
          <w:rFonts w:ascii="David" w:hAnsi="David" w:cs="David"/>
          <w:b/>
          <w:bCs/>
          <w:sz w:val="20"/>
          <w:szCs w:val="20"/>
          <w:rtl/>
        </w:rPr>
        <w:t>אותם מאפייני יסוד</w:t>
      </w:r>
      <w:r w:rsidRPr="006C35AB">
        <w:rPr>
          <w:rFonts w:ascii="David" w:hAnsi="David" w:cs="David"/>
          <w:sz w:val="20"/>
          <w:szCs w:val="20"/>
          <w:rtl/>
        </w:rPr>
        <w:t xml:space="preserve"> של המשטר הדמו' שראוי לשריין והמובן השני הוא </w:t>
      </w:r>
      <w:r w:rsidRPr="006C35AB">
        <w:rPr>
          <w:rFonts w:ascii="David" w:hAnsi="David" w:cs="David"/>
          <w:b/>
          <w:bCs/>
          <w:sz w:val="20"/>
          <w:szCs w:val="20"/>
          <w:rtl/>
        </w:rPr>
        <w:t>גם ההכרה בזכויות היסוד של האדם</w:t>
      </w:r>
      <w:r w:rsidRPr="006C35AB">
        <w:rPr>
          <w:rFonts w:ascii="David" w:hAnsi="David" w:cs="David"/>
          <w:sz w:val="20"/>
          <w:szCs w:val="20"/>
          <w:rtl/>
        </w:rPr>
        <w:t xml:space="preserve">. בפועל בפסיקה ננקט המושג הראשון אך גם השני תופס. גישה נוספת היא שלרשימה </w:t>
      </w:r>
      <w:r w:rsidRPr="006C35AB">
        <w:rPr>
          <w:rFonts w:ascii="David" w:hAnsi="David" w:cs="David"/>
          <w:b/>
          <w:bCs/>
          <w:sz w:val="20"/>
          <w:szCs w:val="20"/>
          <w:rtl/>
        </w:rPr>
        <w:t>אין יכולת</w:t>
      </w:r>
      <w:r w:rsidRPr="006C35AB">
        <w:rPr>
          <w:rFonts w:ascii="David" w:hAnsi="David" w:cs="David"/>
          <w:sz w:val="20"/>
          <w:szCs w:val="20"/>
          <w:rtl/>
        </w:rPr>
        <w:t xml:space="preserve"> לשלול את האופי היהודי של המדינה אפילו בדרכי שלום. מפלגה אשר מכירה בזכות </w:t>
      </w:r>
      <w:proofErr w:type="spellStart"/>
      <w:r w:rsidRPr="006C35AB">
        <w:rPr>
          <w:rFonts w:ascii="David" w:hAnsi="David" w:cs="David"/>
          <w:sz w:val="20"/>
          <w:szCs w:val="20"/>
          <w:rtl/>
        </w:rPr>
        <w:t>העמ"י</w:t>
      </w:r>
      <w:proofErr w:type="spellEnd"/>
      <w:r w:rsidRPr="006C35AB">
        <w:rPr>
          <w:rFonts w:ascii="David" w:hAnsi="David" w:cs="David"/>
          <w:sz w:val="20"/>
          <w:szCs w:val="20"/>
          <w:rtl/>
        </w:rPr>
        <w:t xml:space="preserve"> אך רק מבקשת לצמצם זאת איננה מפלגה פסולה. שלילת חוק השבות</w:t>
      </w:r>
      <w:r w:rsidRPr="006C35AB">
        <w:rPr>
          <w:rFonts w:ascii="David" w:hAnsi="David" w:cs="David"/>
          <w:b/>
          <w:bCs/>
          <w:sz w:val="20"/>
          <w:szCs w:val="20"/>
          <w:rtl/>
        </w:rPr>
        <w:t xml:space="preserve"> יכולה לעלות לכדי פסילה</w:t>
      </w:r>
      <w:r w:rsidRPr="006C35AB">
        <w:rPr>
          <w:rFonts w:ascii="David" w:hAnsi="David" w:cs="David"/>
          <w:sz w:val="20"/>
          <w:szCs w:val="20"/>
          <w:rtl/>
        </w:rPr>
        <w:t xml:space="preserve"> אך יש לבחון בהתאם לנסיבות ולראות האם זה באמת שולל את קיום המדינה. </w:t>
      </w:r>
      <w:r w:rsidRPr="006C35AB">
        <w:rPr>
          <w:rFonts w:ascii="David" w:hAnsi="David" w:cs="David"/>
          <w:b/>
          <w:bCs/>
          <w:sz w:val="20"/>
          <w:szCs w:val="20"/>
          <w:rtl/>
        </w:rPr>
        <w:t>לדעת הכותבים</w:t>
      </w:r>
      <w:r w:rsidRPr="006C35AB">
        <w:rPr>
          <w:rFonts w:ascii="David" w:hAnsi="David" w:cs="David"/>
          <w:sz w:val="20"/>
          <w:szCs w:val="20"/>
          <w:rtl/>
        </w:rPr>
        <w:t xml:space="preserve"> מבחן דומה יש להחיל בניסיונות לצמצום גבולות המדינה. לפי התפיסה המקובלת השאיפה לקיים </w:t>
      </w:r>
      <w:r w:rsidRPr="006C35AB">
        <w:rPr>
          <w:rFonts w:ascii="David" w:hAnsi="David" w:cs="David"/>
          <w:b/>
          <w:bCs/>
          <w:sz w:val="20"/>
          <w:szCs w:val="20"/>
          <w:rtl/>
        </w:rPr>
        <w:t>מדינת לאום ניטרלית</w:t>
      </w:r>
      <w:r w:rsidRPr="006C35AB">
        <w:rPr>
          <w:rFonts w:ascii="David" w:hAnsi="David" w:cs="David"/>
          <w:sz w:val="20"/>
          <w:szCs w:val="20"/>
          <w:rtl/>
        </w:rPr>
        <w:t xml:space="preserve"> איננה לגיטימית. יש להבחין במקרים כאלו בין הרובד המעשי וההצהרתי. היה דיון שלם לגבי </w:t>
      </w:r>
      <w:r w:rsidRPr="006C35AB">
        <w:rPr>
          <w:rFonts w:ascii="David" w:hAnsi="David" w:cs="David"/>
          <w:b/>
          <w:bCs/>
          <w:sz w:val="20"/>
          <w:szCs w:val="20"/>
          <w:rtl/>
        </w:rPr>
        <w:t>ניסיונות שוויון עם המגזר</w:t>
      </w:r>
      <w:r w:rsidRPr="006C35AB">
        <w:rPr>
          <w:rFonts w:ascii="David" w:hAnsi="David" w:cs="David"/>
          <w:sz w:val="20"/>
          <w:szCs w:val="20"/>
          <w:rtl/>
        </w:rPr>
        <w:t xml:space="preserve"> הערבי והאם </w:t>
      </w:r>
      <w:r w:rsidRPr="006C35AB">
        <w:rPr>
          <w:rFonts w:ascii="David" w:hAnsi="David" w:cs="David"/>
          <w:b/>
          <w:bCs/>
          <w:sz w:val="20"/>
          <w:szCs w:val="20"/>
          <w:rtl/>
        </w:rPr>
        <w:t>חוק יסוד: שוויון</w:t>
      </w:r>
      <w:r w:rsidRPr="006C35AB">
        <w:rPr>
          <w:rFonts w:ascii="David" w:hAnsi="David" w:cs="David"/>
          <w:sz w:val="20"/>
          <w:szCs w:val="20"/>
          <w:rtl/>
        </w:rPr>
        <w:t xml:space="preserve"> </w:t>
      </w:r>
      <w:r w:rsidRPr="006C35AB">
        <w:rPr>
          <w:rFonts w:ascii="David" w:hAnsi="David" w:cs="David" w:hint="cs"/>
          <w:b/>
          <w:bCs/>
          <w:sz w:val="20"/>
          <w:szCs w:val="20"/>
          <w:rtl/>
        </w:rPr>
        <w:t>האוכלוסיי</w:t>
      </w:r>
      <w:r w:rsidRPr="006C35AB">
        <w:rPr>
          <w:rFonts w:ascii="David" w:hAnsi="David" w:cs="David" w:hint="eastAsia"/>
          <w:b/>
          <w:bCs/>
          <w:sz w:val="20"/>
          <w:szCs w:val="20"/>
          <w:rtl/>
        </w:rPr>
        <w:t>ה</w:t>
      </w:r>
      <w:r w:rsidRPr="006C35AB">
        <w:rPr>
          <w:rFonts w:ascii="David" w:hAnsi="David" w:cs="David"/>
          <w:sz w:val="20"/>
          <w:szCs w:val="20"/>
          <w:rtl/>
        </w:rPr>
        <w:t xml:space="preserve"> </w:t>
      </w:r>
      <w:r w:rsidRPr="006C35AB">
        <w:rPr>
          <w:rFonts w:ascii="David" w:hAnsi="David" w:cs="David"/>
          <w:b/>
          <w:bCs/>
          <w:sz w:val="20"/>
          <w:szCs w:val="20"/>
          <w:rtl/>
        </w:rPr>
        <w:t>הערבית</w:t>
      </w:r>
      <w:r w:rsidRPr="006C35AB">
        <w:rPr>
          <w:rFonts w:ascii="David" w:hAnsi="David" w:cs="David"/>
          <w:sz w:val="20"/>
          <w:szCs w:val="20"/>
          <w:rtl/>
        </w:rPr>
        <w:t xml:space="preserve"> הוא לגיטימי. נקבע שלא כי רשום שם מדינה דמוקרטית ורב תרבותית וזה </w:t>
      </w:r>
      <w:r w:rsidRPr="006C35AB">
        <w:rPr>
          <w:rFonts w:ascii="David" w:hAnsi="David" w:cs="David"/>
          <w:b/>
          <w:bCs/>
          <w:sz w:val="20"/>
          <w:szCs w:val="20"/>
          <w:rtl/>
        </w:rPr>
        <w:t>קורא תיגר על אופיינו היהודי</w:t>
      </w:r>
      <w:r w:rsidRPr="006C35AB">
        <w:rPr>
          <w:rFonts w:ascii="David" w:hAnsi="David" w:cs="David"/>
          <w:sz w:val="20"/>
          <w:szCs w:val="20"/>
          <w:rtl/>
        </w:rPr>
        <w:t xml:space="preserve">. המחברים לא מסכימים עם נקודה זו וחושבים שזה רובד הצהרתי בלבד. רשימה רשאית </w:t>
      </w:r>
      <w:r w:rsidRPr="006C35AB">
        <w:rPr>
          <w:rFonts w:ascii="David" w:hAnsi="David" w:cs="David"/>
          <w:b/>
          <w:bCs/>
          <w:sz w:val="20"/>
          <w:szCs w:val="20"/>
          <w:rtl/>
        </w:rPr>
        <w:t>לשאוף</w:t>
      </w:r>
      <w:r w:rsidRPr="006C35AB">
        <w:rPr>
          <w:rFonts w:ascii="David" w:hAnsi="David" w:cs="David"/>
          <w:sz w:val="20"/>
          <w:szCs w:val="20"/>
          <w:rtl/>
        </w:rPr>
        <w:t xml:space="preserve"> לצמצום הזיקה בין </w:t>
      </w:r>
      <w:r w:rsidRPr="006C35AB">
        <w:rPr>
          <w:rFonts w:ascii="David" w:hAnsi="David" w:cs="David" w:hint="cs"/>
          <w:sz w:val="20"/>
          <w:szCs w:val="20"/>
          <w:rtl/>
        </w:rPr>
        <w:t>מדינת ישראל</w:t>
      </w:r>
      <w:r w:rsidRPr="006C35AB">
        <w:rPr>
          <w:rFonts w:ascii="David" w:hAnsi="David" w:cs="David"/>
          <w:sz w:val="20"/>
          <w:szCs w:val="20"/>
          <w:rtl/>
        </w:rPr>
        <w:t xml:space="preserve"> לבין היהודים בתפוצות אך יתכן ושאיפה זו תקרא תיגר על מהות המדינה. חפירה שלמה על כך ששלילת זכות להיבחר יכולה בעצם לפגוע בנו כי יש לראות בנתינת הזכות להיבחר כלי אשר יכול לקרב את ערביי ישראל אל המדינה ולעורר בהם תחושת הזדהות חזקה ולכן לא כדאי למהר לפסול ויש לאפשר להם ליצור שיח בנוגע למה ראוי להיות </w:t>
      </w:r>
      <w:proofErr w:type="spellStart"/>
      <w:r w:rsidRPr="006C35AB">
        <w:rPr>
          <w:rFonts w:ascii="David" w:hAnsi="David" w:cs="David"/>
          <w:sz w:val="20"/>
          <w:szCs w:val="20"/>
          <w:rtl/>
        </w:rPr>
        <w:t>אופיה</w:t>
      </w:r>
      <w:proofErr w:type="spellEnd"/>
      <w:r w:rsidRPr="006C35AB">
        <w:rPr>
          <w:rFonts w:ascii="David" w:hAnsi="David" w:cs="David"/>
          <w:sz w:val="20"/>
          <w:szCs w:val="20"/>
          <w:rtl/>
        </w:rPr>
        <w:t xml:space="preserve"> של המדינה. רובינשטיין ומדינה דנים ב</w:t>
      </w:r>
      <w:r w:rsidRPr="006C35AB">
        <w:rPr>
          <w:rFonts w:ascii="David" w:hAnsi="David" w:cs="David"/>
          <w:b/>
          <w:bCs/>
          <w:sz w:val="20"/>
          <w:szCs w:val="20"/>
          <w:rtl/>
        </w:rPr>
        <w:t>יסודות</w:t>
      </w:r>
      <w:r w:rsidRPr="006C35AB">
        <w:rPr>
          <w:rFonts w:ascii="David" w:hAnsi="David" w:cs="David"/>
          <w:sz w:val="20"/>
          <w:szCs w:val="20"/>
          <w:rtl/>
        </w:rPr>
        <w:t xml:space="preserve"> ס' 7א'. לעניין הסתה לגזענות </w:t>
      </w:r>
      <w:r w:rsidRPr="006C35AB">
        <w:rPr>
          <w:rFonts w:ascii="David" w:hAnsi="David" w:cs="David"/>
          <w:b/>
          <w:bCs/>
          <w:sz w:val="20"/>
          <w:szCs w:val="20"/>
          <w:rtl/>
        </w:rPr>
        <w:t xml:space="preserve">מסכימים עם </w:t>
      </w:r>
      <w:proofErr w:type="spellStart"/>
      <w:r w:rsidRPr="006C35AB">
        <w:rPr>
          <w:rFonts w:ascii="David" w:hAnsi="David" w:cs="David"/>
          <w:b/>
          <w:bCs/>
          <w:sz w:val="20"/>
          <w:szCs w:val="20"/>
          <w:rtl/>
        </w:rPr>
        <w:t>פרוקצ'</w:t>
      </w:r>
      <w:r w:rsidRPr="006C35AB">
        <w:rPr>
          <w:rFonts w:ascii="David" w:hAnsi="David" w:cs="David" w:hint="cs"/>
          <w:b/>
          <w:bCs/>
          <w:sz w:val="20"/>
          <w:szCs w:val="20"/>
          <w:rtl/>
        </w:rPr>
        <w:t>י</w:t>
      </w:r>
      <w:r w:rsidRPr="006C35AB">
        <w:rPr>
          <w:rFonts w:ascii="David" w:hAnsi="David" w:cs="David"/>
          <w:b/>
          <w:bCs/>
          <w:sz w:val="20"/>
          <w:szCs w:val="20"/>
          <w:rtl/>
        </w:rPr>
        <w:t>ה</w:t>
      </w:r>
      <w:proofErr w:type="spellEnd"/>
      <w:r w:rsidRPr="006C35AB">
        <w:rPr>
          <w:rFonts w:ascii="David" w:hAnsi="David" w:cs="David"/>
          <w:sz w:val="20"/>
          <w:szCs w:val="20"/>
          <w:rtl/>
        </w:rPr>
        <w:t xml:space="preserve"> בטיבי לגבי כך שאין צורך במבחן הודאות כי עניין הגזענות איננו עמום. לפי הנראה בפסיקה </w:t>
      </w:r>
      <w:r w:rsidRPr="006C35AB">
        <w:rPr>
          <w:rFonts w:ascii="David" w:hAnsi="David" w:cs="David"/>
          <w:b/>
          <w:bCs/>
          <w:sz w:val="20"/>
          <w:szCs w:val="20"/>
          <w:rtl/>
        </w:rPr>
        <w:t>כאשר מדובר בשאיפה/הטפה</w:t>
      </w:r>
      <w:r w:rsidRPr="006C35AB">
        <w:rPr>
          <w:rFonts w:ascii="David" w:hAnsi="David" w:cs="David"/>
          <w:sz w:val="20"/>
          <w:szCs w:val="20"/>
          <w:rtl/>
        </w:rPr>
        <w:t xml:space="preserve"> להשגת הסדר גזעני במקצת</w:t>
      </w:r>
      <w:r w:rsidRPr="006C35AB">
        <w:rPr>
          <w:rFonts w:ascii="David" w:hAnsi="David" w:cs="David" w:hint="cs"/>
          <w:sz w:val="20"/>
          <w:szCs w:val="20"/>
          <w:rtl/>
        </w:rPr>
        <w:t>,</w:t>
      </w:r>
      <w:r w:rsidRPr="006C35AB">
        <w:rPr>
          <w:rFonts w:ascii="David" w:hAnsi="David" w:cs="David"/>
          <w:sz w:val="20"/>
          <w:szCs w:val="20"/>
          <w:rtl/>
        </w:rPr>
        <w:t xml:space="preserve"> לא נשאף לפסילת המפלגה </w:t>
      </w:r>
      <w:r w:rsidRPr="006C35AB">
        <w:rPr>
          <w:rFonts w:ascii="David" w:hAnsi="David" w:cs="David"/>
          <w:b/>
          <w:bCs/>
          <w:sz w:val="20"/>
          <w:szCs w:val="20"/>
          <w:rtl/>
        </w:rPr>
        <w:t>אך כאשר מדובר בניסיון</w:t>
      </w:r>
      <w:r w:rsidRPr="006C35AB">
        <w:rPr>
          <w:rFonts w:ascii="David" w:hAnsi="David" w:cs="David"/>
          <w:sz w:val="20"/>
          <w:szCs w:val="20"/>
          <w:rtl/>
        </w:rPr>
        <w:t xml:space="preserve"> להפעלת סמכות שלטונית חד צדדית המבטאת עוינות קשה נשאף לפסילה. </w:t>
      </w:r>
      <w:r w:rsidRPr="006C35AB">
        <w:rPr>
          <w:rFonts w:ascii="David" w:hAnsi="David" w:cs="David"/>
          <w:b/>
          <w:bCs/>
          <w:sz w:val="20"/>
          <w:szCs w:val="20"/>
          <w:rtl/>
        </w:rPr>
        <w:t>היסוד האחרון</w:t>
      </w:r>
      <w:r w:rsidRPr="006C35AB">
        <w:rPr>
          <w:rFonts w:ascii="David" w:hAnsi="David" w:cs="David"/>
          <w:sz w:val="20"/>
          <w:szCs w:val="20"/>
          <w:rtl/>
        </w:rPr>
        <w:t xml:space="preserve"> של תמיכה במאבק מזוין מוגבלת עם מבחן תוצאתי </w:t>
      </w:r>
      <w:r w:rsidRPr="006C35AB">
        <w:rPr>
          <w:rFonts w:ascii="David" w:hAnsi="David" w:cs="David"/>
          <w:b/>
          <w:bCs/>
          <w:sz w:val="20"/>
          <w:szCs w:val="20"/>
          <w:rtl/>
        </w:rPr>
        <w:t>ויש על כך ביקורת</w:t>
      </w:r>
      <w:r w:rsidRPr="006C35AB">
        <w:rPr>
          <w:rFonts w:ascii="David" w:hAnsi="David" w:cs="David"/>
          <w:sz w:val="20"/>
          <w:szCs w:val="20"/>
          <w:rtl/>
        </w:rPr>
        <w:t xml:space="preserve"> כי הדבר מצמצם את האפשרות להגביל זכות בחירה </w:t>
      </w:r>
      <w:r w:rsidRPr="006C35AB">
        <w:rPr>
          <w:rFonts w:ascii="David" w:hAnsi="David" w:cs="David" w:hint="cs"/>
          <w:sz w:val="20"/>
          <w:szCs w:val="20"/>
          <w:rtl/>
        </w:rPr>
        <w:t>ע"י</w:t>
      </w:r>
      <w:r w:rsidRPr="006C35AB">
        <w:rPr>
          <w:rFonts w:ascii="David" w:hAnsi="David" w:cs="David"/>
          <w:sz w:val="20"/>
          <w:szCs w:val="20"/>
          <w:rtl/>
        </w:rPr>
        <w:t xml:space="preserve"> יסוד זה בשל הקושי להוכחה</w:t>
      </w:r>
      <w:r w:rsidRPr="006C35AB">
        <w:rPr>
          <w:rFonts w:cs="David" w:hint="cs"/>
          <w:sz w:val="20"/>
          <w:szCs w:val="20"/>
          <w:rtl/>
        </w:rPr>
        <w:t>.</w:t>
      </w:r>
    </w:p>
    <w:p w14:paraId="625D12D0" w14:textId="77777777" w:rsidR="006C35AB" w:rsidRPr="006C35AB" w:rsidRDefault="006C35AB" w:rsidP="006C35AB">
      <w:pPr>
        <w:rPr>
          <w:rtl/>
        </w:rPr>
      </w:pPr>
    </w:p>
    <w:sectPr w:rsidR="006C35AB" w:rsidRPr="006C35AB" w:rsidSect="00785E44">
      <w:headerReference w:type="default" r:id="rId7"/>
      <w:footerReference w:type="default" r:id="rId8"/>
      <w:headerReference w:type="first" r:id="rId9"/>
      <w:footerReference w:type="first" r:id="rId10"/>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4038" w14:textId="77777777" w:rsidR="00BF39FE" w:rsidRDefault="00BF39FE" w:rsidP="00785E44">
      <w:pPr>
        <w:spacing w:after="0" w:line="240" w:lineRule="auto"/>
      </w:pPr>
      <w:r>
        <w:separator/>
      </w:r>
    </w:p>
  </w:endnote>
  <w:endnote w:type="continuationSeparator" w:id="0">
    <w:p w14:paraId="6F338194" w14:textId="77777777" w:rsidR="00BF39FE" w:rsidRDefault="00BF39FE" w:rsidP="0078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David" w:hAnsi="David" w:cs="David"/>
        <w:sz w:val="16"/>
        <w:szCs w:val="16"/>
        <w:rtl/>
      </w:rPr>
      <w:id w:val="75797282"/>
      <w:docPartObj>
        <w:docPartGallery w:val="Page Numbers (Bottom of Page)"/>
        <w:docPartUnique/>
      </w:docPartObj>
    </w:sdtPr>
    <w:sdtContent>
      <w:p w14:paraId="705FD487" w14:textId="0892C955" w:rsidR="00960B24" w:rsidRPr="005926EA" w:rsidRDefault="00960B24">
        <w:pPr>
          <w:pStyle w:val="a8"/>
          <w:rPr>
            <w:rFonts w:ascii="David" w:hAnsi="David" w:cs="David"/>
            <w:sz w:val="16"/>
            <w:szCs w:val="16"/>
          </w:rPr>
        </w:pPr>
        <w:r w:rsidRPr="005926EA">
          <w:rPr>
            <w:rFonts w:ascii="David" w:hAnsi="David" w:cs="David"/>
            <w:sz w:val="16"/>
            <w:szCs w:val="16"/>
          </w:rPr>
          <w:fldChar w:fldCharType="begin"/>
        </w:r>
        <w:r w:rsidRPr="005926EA">
          <w:rPr>
            <w:rFonts w:ascii="David" w:hAnsi="David" w:cs="David"/>
            <w:sz w:val="16"/>
            <w:szCs w:val="16"/>
          </w:rPr>
          <w:instrText>PAGE   \* MERGEFORMAT</w:instrText>
        </w:r>
        <w:r w:rsidRPr="005926EA">
          <w:rPr>
            <w:rFonts w:ascii="David" w:hAnsi="David" w:cs="David"/>
            <w:sz w:val="16"/>
            <w:szCs w:val="16"/>
          </w:rPr>
          <w:fldChar w:fldCharType="separate"/>
        </w:r>
        <w:r w:rsidRPr="005926EA">
          <w:rPr>
            <w:rFonts w:ascii="David" w:hAnsi="David" w:cs="David"/>
            <w:sz w:val="16"/>
            <w:szCs w:val="16"/>
            <w:rtl/>
            <w:lang w:val="he-IL"/>
          </w:rPr>
          <w:t>2</w:t>
        </w:r>
        <w:r w:rsidRPr="005926EA">
          <w:rPr>
            <w:rFonts w:ascii="David" w:hAnsi="David" w:cs="David"/>
            <w:sz w:val="16"/>
            <w:szCs w:val="16"/>
          </w:rPr>
          <w:fldChar w:fldCharType="end"/>
        </w:r>
      </w:p>
    </w:sdtContent>
  </w:sdt>
  <w:p w14:paraId="6FDF9B90" w14:textId="77777777" w:rsidR="00960B24" w:rsidRPr="005926EA" w:rsidRDefault="00960B24">
    <w:pPr>
      <w:pStyle w:val="a8"/>
      <w:rPr>
        <w:rFonts w:ascii="David" w:hAnsi="David" w:cs="Davi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39689144"/>
      <w:docPartObj>
        <w:docPartGallery w:val="Page Numbers (Bottom of Page)"/>
        <w:docPartUnique/>
      </w:docPartObj>
    </w:sdtPr>
    <w:sdtContent>
      <w:p w14:paraId="4DD07482" w14:textId="77777777" w:rsidR="00960B24" w:rsidRDefault="00960B24" w:rsidP="005926EA">
        <w:pPr>
          <w:pStyle w:val="a6"/>
          <w:jc w:val="center"/>
          <w:rPr>
            <w:rFonts w:ascii="David" w:hAnsi="David" w:cs="David"/>
            <w:b/>
            <w:bCs/>
            <w:rtl/>
          </w:rPr>
        </w:pPr>
        <w:r w:rsidRPr="005926EA">
          <w:rPr>
            <w:rFonts w:ascii="David" w:hAnsi="David" w:cs="David"/>
            <w:sz w:val="18"/>
            <w:szCs w:val="18"/>
          </w:rPr>
          <w:fldChar w:fldCharType="begin"/>
        </w:r>
        <w:r w:rsidRPr="005926EA">
          <w:rPr>
            <w:rFonts w:ascii="David" w:hAnsi="David" w:cs="David"/>
            <w:sz w:val="18"/>
            <w:szCs w:val="18"/>
          </w:rPr>
          <w:instrText>PAGE   \* MERGEFORMAT</w:instrText>
        </w:r>
        <w:r w:rsidRPr="005926EA">
          <w:rPr>
            <w:rFonts w:ascii="David" w:hAnsi="David" w:cs="David"/>
            <w:sz w:val="18"/>
            <w:szCs w:val="18"/>
          </w:rPr>
          <w:fldChar w:fldCharType="separate"/>
        </w:r>
        <w:r w:rsidRPr="005926EA">
          <w:rPr>
            <w:rFonts w:ascii="David" w:hAnsi="David" w:cs="David"/>
            <w:sz w:val="18"/>
            <w:szCs w:val="18"/>
            <w:rtl/>
            <w:lang w:val="he-IL"/>
          </w:rPr>
          <w:t>2</w:t>
        </w:r>
        <w:r w:rsidRPr="005926EA">
          <w:rPr>
            <w:rFonts w:ascii="David" w:hAnsi="David" w:cs="David"/>
            <w:sz w:val="18"/>
            <w:szCs w:val="18"/>
          </w:rPr>
          <w:fldChar w:fldCharType="end"/>
        </w:r>
        <w:r>
          <w:rPr>
            <w:rtl/>
          </w:rPr>
          <w:tab/>
        </w:r>
        <w:r>
          <w:rPr>
            <w:rFonts w:ascii="David" w:hAnsi="David" w:cs="David"/>
            <w:rtl/>
          </w:rPr>
          <w:tab/>
        </w:r>
      </w:p>
      <w:p w14:paraId="096EC91E" w14:textId="7742840A" w:rsidR="00960B24" w:rsidRDefault="00960B24" w:rsidP="005926EA">
        <w:pPr>
          <w:pStyle w:val="a6"/>
          <w:jc w:val="center"/>
          <w:rPr>
            <w:rFonts w:ascii="David" w:hAnsi="David" w:cs="David"/>
            <w:b/>
            <w:bCs/>
            <w:rtl/>
          </w:rPr>
        </w:pPr>
        <w:r>
          <w:rPr>
            <w:rFonts w:ascii="David" w:hAnsi="David" w:cs="David" w:hint="cs"/>
            <w:b/>
            <w:bCs/>
            <w:rtl/>
          </w:rPr>
          <w:t>מקראה:</w:t>
        </w:r>
      </w:p>
      <w:p w14:paraId="7A2638CB" w14:textId="77777777" w:rsidR="00960B24" w:rsidRDefault="00960B24" w:rsidP="00EE0E0F">
        <w:pPr>
          <w:pStyle w:val="a6"/>
          <w:jc w:val="center"/>
          <w:rPr>
            <w:rFonts w:ascii="David" w:hAnsi="David" w:cs="David"/>
            <w:rtl/>
          </w:rPr>
        </w:pPr>
        <w:r w:rsidRPr="00785E44">
          <w:rPr>
            <w:rFonts w:ascii="David" w:hAnsi="David" w:cs="David" w:hint="cs"/>
            <w:highlight w:val="yellow"/>
            <w:rtl/>
          </w:rPr>
          <w:t>פס"ד</w:t>
        </w:r>
      </w:p>
      <w:p w14:paraId="275DCD17" w14:textId="77777777" w:rsidR="00960B24" w:rsidRDefault="00960B24" w:rsidP="00EE0E0F">
        <w:pPr>
          <w:pStyle w:val="a6"/>
          <w:jc w:val="center"/>
          <w:rPr>
            <w:rFonts w:ascii="David" w:hAnsi="David" w:cs="David"/>
            <w:rtl/>
          </w:rPr>
        </w:pPr>
        <w:r w:rsidRPr="00785E44">
          <w:rPr>
            <w:rFonts w:ascii="David" w:hAnsi="David" w:cs="David" w:hint="cs"/>
            <w:highlight w:val="green"/>
            <w:rtl/>
          </w:rPr>
          <w:t>שופט</w:t>
        </w:r>
      </w:p>
      <w:p w14:paraId="5491C33F" w14:textId="77777777" w:rsidR="00960B24" w:rsidRDefault="00960B24" w:rsidP="00EE0E0F">
        <w:pPr>
          <w:pStyle w:val="a6"/>
          <w:jc w:val="center"/>
          <w:rPr>
            <w:rFonts w:ascii="David" w:hAnsi="David" w:cs="David"/>
            <w:rtl/>
          </w:rPr>
        </w:pPr>
        <w:r w:rsidRPr="001C4C7D">
          <w:rPr>
            <w:rFonts w:ascii="David" w:hAnsi="David" w:cs="David" w:hint="cs"/>
            <w:highlight w:val="cyan"/>
            <w:rtl/>
          </w:rPr>
          <w:t>מאמרים</w:t>
        </w:r>
      </w:p>
      <w:p w14:paraId="6FE82EB1" w14:textId="497C2CD0" w:rsidR="00960B24" w:rsidRPr="00EE0E0F" w:rsidRDefault="00960B24" w:rsidP="00EE0E0F">
        <w:pPr>
          <w:pStyle w:val="a6"/>
          <w:jc w:val="center"/>
          <w:rPr>
            <w:rFonts w:ascii="David" w:hAnsi="David" w:cs="David"/>
          </w:rPr>
        </w:pPr>
        <w:r w:rsidRPr="00A566E5">
          <w:rPr>
            <w:rFonts w:ascii="David" w:hAnsi="David" w:cs="David" w:hint="cs"/>
            <w:highlight w:val="darkYellow"/>
            <w:rtl/>
          </w:rPr>
          <w:t>ביקורת של גידי</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A049" w14:textId="77777777" w:rsidR="00BF39FE" w:rsidRDefault="00BF39FE" w:rsidP="00785E44">
      <w:pPr>
        <w:spacing w:after="0" w:line="240" w:lineRule="auto"/>
      </w:pPr>
      <w:r>
        <w:separator/>
      </w:r>
    </w:p>
  </w:footnote>
  <w:footnote w:type="continuationSeparator" w:id="0">
    <w:p w14:paraId="44DB8457" w14:textId="77777777" w:rsidR="00BF39FE" w:rsidRDefault="00BF39FE" w:rsidP="0078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2668" w14:textId="27A2067D" w:rsidR="00960B24" w:rsidRPr="00785E44" w:rsidRDefault="00960B24" w:rsidP="00EE0E0F">
    <w:pPr>
      <w:pStyle w:val="a6"/>
      <w:rPr>
        <w:rFonts w:ascii="David" w:hAnsi="David" w:cs="David"/>
      </w:rPr>
    </w:pPr>
    <w:r>
      <w:rPr>
        <w:rFonts w:ascii="David" w:hAnsi="David" w:cs="David" w:hint="cs"/>
        <w:rtl/>
      </w:rPr>
      <w:t>בס"ד</w:t>
    </w:r>
    <w:r>
      <w:rPr>
        <w:rFonts w:ascii="David" w:hAnsi="David" w:cs="David"/>
        <w:rtl/>
      </w:rPr>
      <w:tab/>
    </w:r>
    <w:r>
      <w:rPr>
        <w:rFonts w:ascii="David" w:hAnsi="David" w:cs="David"/>
        <w:rtl/>
      </w:rPr>
      <w:tab/>
    </w:r>
    <w:r>
      <w:rPr>
        <w:rFonts w:ascii="David" w:hAnsi="David" w:cs="David" w:hint="cs"/>
        <w:rtl/>
      </w:rPr>
      <w:t>אריאל קליין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3174" w14:textId="2D8CA6A0" w:rsidR="00960B24" w:rsidRPr="005926EA" w:rsidRDefault="00960B24" w:rsidP="005926EA">
    <w:pPr>
      <w:pStyle w:val="a6"/>
      <w:rPr>
        <w:rFonts w:ascii="David" w:hAnsi="David" w:cs="David"/>
      </w:rPr>
    </w:pPr>
    <w:r>
      <w:rPr>
        <w:rFonts w:ascii="David" w:hAnsi="David" w:cs="David" w:hint="cs"/>
        <w:rtl/>
      </w:rPr>
      <w:t>בס"ד</w:t>
    </w:r>
    <w:r>
      <w:rPr>
        <w:rFonts w:ascii="David" w:hAnsi="David" w:cs="David"/>
        <w:rtl/>
      </w:rPr>
      <w:tab/>
    </w:r>
    <w:r>
      <w:rPr>
        <w:rFonts w:ascii="David" w:hAnsi="David" w:cs="David"/>
        <w:rtl/>
      </w:rPr>
      <w:tab/>
    </w:r>
    <w:r>
      <w:rPr>
        <w:rFonts w:ascii="David" w:hAnsi="David" w:cs="David" w:hint="cs"/>
        <w:rtl/>
      </w:rPr>
      <w:t>אריאל קליין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872"/>
    <w:multiLevelType w:val="hybridMultilevel"/>
    <w:tmpl w:val="1F46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4A68"/>
    <w:multiLevelType w:val="hybridMultilevel"/>
    <w:tmpl w:val="0C4AE12C"/>
    <w:lvl w:ilvl="0" w:tplc="6F4658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8D2298"/>
    <w:multiLevelType w:val="hybridMultilevel"/>
    <w:tmpl w:val="1432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67523"/>
    <w:multiLevelType w:val="hybridMultilevel"/>
    <w:tmpl w:val="F0B4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C777B"/>
    <w:multiLevelType w:val="hybridMultilevel"/>
    <w:tmpl w:val="19B6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C0912"/>
    <w:multiLevelType w:val="hybridMultilevel"/>
    <w:tmpl w:val="475C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653A2"/>
    <w:multiLevelType w:val="hybridMultilevel"/>
    <w:tmpl w:val="CD167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10590E"/>
    <w:multiLevelType w:val="hybridMultilevel"/>
    <w:tmpl w:val="BB52ED16"/>
    <w:lvl w:ilvl="0" w:tplc="32ECD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05A43"/>
    <w:multiLevelType w:val="hybridMultilevel"/>
    <w:tmpl w:val="2D4E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924C7"/>
    <w:multiLevelType w:val="hybridMultilevel"/>
    <w:tmpl w:val="8BFA6FA8"/>
    <w:lvl w:ilvl="0" w:tplc="FCCCE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13F15"/>
    <w:multiLevelType w:val="hybridMultilevel"/>
    <w:tmpl w:val="0548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A61F2"/>
    <w:multiLevelType w:val="hybridMultilevel"/>
    <w:tmpl w:val="7900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C6F0A"/>
    <w:multiLevelType w:val="hybridMultilevel"/>
    <w:tmpl w:val="2B7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64D9B"/>
    <w:multiLevelType w:val="hybridMultilevel"/>
    <w:tmpl w:val="11E6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066E4"/>
    <w:multiLevelType w:val="hybridMultilevel"/>
    <w:tmpl w:val="79C880FA"/>
    <w:lvl w:ilvl="0" w:tplc="8012BE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65B23"/>
    <w:multiLevelType w:val="hybridMultilevel"/>
    <w:tmpl w:val="52807274"/>
    <w:lvl w:ilvl="0" w:tplc="BC405C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447D66"/>
    <w:multiLevelType w:val="hybridMultilevel"/>
    <w:tmpl w:val="FCBC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93BFE"/>
    <w:multiLevelType w:val="hybridMultilevel"/>
    <w:tmpl w:val="BFA0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E296A"/>
    <w:multiLevelType w:val="hybridMultilevel"/>
    <w:tmpl w:val="4110796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890103"/>
    <w:multiLevelType w:val="hybridMultilevel"/>
    <w:tmpl w:val="A03A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8A0BC4"/>
    <w:multiLevelType w:val="hybridMultilevel"/>
    <w:tmpl w:val="CA74453E"/>
    <w:lvl w:ilvl="0" w:tplc="C11E3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7B3B29"/>
    <w:multiLevelType w:val="hybridMultilevel"/>
    <w:tmpl w:val="7F6CF47C"/>
    <w:lvl w:ilvl="0" w:tplc="EB6A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596064"/>
    <w:multiLevelType w:val="hybridMultilevel"/>
    <w:tmpl w:val="B97A0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DF78D6"/>
    <w:multiLevelType w:val="hybridMultilevel"/>
    <w:tmpl w:val="5F24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258EF"/>
    <w:multiLevelType w:val="hybridMultilevel"/>
    <w:tmpl w:val="0A86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063656"/>
    <w:multiLevelType w:val="hybridMultilevel"/>
    <w:tmpl w:val="76C4C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4726F8"/>
    <w:multiLevelType w:val="hybridMultilevel"/>
    <w:tmpl w:val="38E29A8C"/>
    <w:lvl w:ilvl="0" w:tplc="25848F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4C2C1D"/>
    <w:multiLevelType w:val="hybridMultilevel"/>
    <w:tmpl w:val="4C34C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A5152"/>
    <w:multiLevelType w:val="hybridMultilevel"/>
    <w:tmpl w:val="DB24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E144DB"/>
    <w:multiLevelType w:val="hybridMultilevel"/>
    <w:tmpl w:val="B42CB468"/>
    <w:lvl w:ilvl="0" w:tplc="0FB4CB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0835A1"/>
    <w:multiLevelType w:val="hybridMultilevel"/>
    <w:tmpl w:val="769A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012FB5"/>
    <w:multiLevelType w:val="hybridMultilevel"/>
    <w:tmpl w:val="4354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897E76"/>
    <w:multiLevelType w:val="hybridMultilevel"/>
    <w:tmpl w:val="C3E8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F6BA5"/>
    <w:multiLevelType w:val="hybridMultilevel"/>
    <w:tmpl w:val="F454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BD0285"/>
    <w:multiLevelType w:val="hybridMultilevel"/>
    <w:tmpl w:val="38765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85277C"/>
    <w:multiLevelType w:val="hybridMultilevel"/>
    <w:tmpl w:val="1C38F1C4"/>
    <w:lvl w:ilvl="0" w:tplc="6D2002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865ED5"/>
    <w:multiLevelType w:val="hybridMultilevel"/>
    <w:tmpl w:val="47AC0C08"/>
    <w:lvl w:ilvl="0" w:tplc="D1683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960F34"/>
    <w:multiLevelType w:val="hybridMultilevel"/>
    <w:tmpl w:val="21E8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4C5774"/>
    <w:multiLevelType w:val="hybridMultilevel"/>
    <w:tmpl w:val="B86E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56128E"/>
    <w:multiLevelType w:val="hybridMultilevel"/>
    <w:tmpl w:val="6F1C0F72"/>
    <w:lvl w:ilvl="0" w:tplc="4B127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970535"/>
    <w:multiLevelType w:val="hybridMultilevel"/>
    <w:tmpl w:val="6D38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8B7034"/>
    <w:multiLevelType w:val="hybridMultilevel"/>
    <w:tmpl w:val="2F9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E431C0"/>
    <w:multiLevelType w:val="hybridMultilevel"/>
    <w:tmpl w:val="638C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3B4934"/>
    <w:multiLevelType w:val="hybridMultilevel"/>
    <w:tmpl w:val="ECAA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654CE8"/>
    <w:multiLevelType w:val="hybridMultilevel"/>
    <w:tmpl w:val="5776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363235"/>
    <w:multiLevelType w:val="hybridMultilevel"/>
    <w:tmpl w:val="A70A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F65E08"/>
    <w:multiLevelType w:val="hybridMultilevel"/>
    <w:tmpl w:val="6CCA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F76033"/>
    <w:multiLevelType w:val="hybridMultilevel"/>
    <w:tmpl w:val="B3C6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EA3AEA"/>
    <w:multiLevelType w:val="hybridMultilevel"/>
    <w:tmpl w:val="5D62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901992"/>
    <w:multiLevelType w:val="hybridMultilevel"/>
    <w:tmpl w:val="66EE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423E2F"/>
    <w:multiLevelType w:val="hybridMultilevel"/>
    <w:tmpl w:val="4AF6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86051C"/>
    <w:multiLevelType w:val="hybridMultilevel"/>
    <w:tmpl w:val="EA26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2E2331"/>
    <w:multiLevelType w:val="hybridMultilevel"/>
    <w:tmpl w:val="0BF0437C"/>
    <w:lvl w:ilvl="0" w:tplc="78D4EDDA">
      <w:start w:val="1"/>
      <w:numFmt w:val="decimal"/>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3B5935"/>
    <w:multiLevelType w:val="hybridMultilevel"/>
    <w:tmpl w:val="B9523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FD1EC7"/>
    <w:multiLevelType w:val="hybridMultilevel"/>
    <w:tmpl w:val="E5EE724A"/>
    <w:lvl w:ilvl="0" w:tplc="D8E0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D47BD6"/>
    <w:multiLevelType w:val="hybridMultilevel"/>
    <w:tmpl w:val="955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458AE"/>
    <w:multiLevelType w:val="hybridMultilevel"/>
    <w:tmpl w:val="3346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231076"/>
    <w:multiLevelType w:val="hybridMultilevel"/>
    <w:tmpl w:val="593006CA"/>
    <w:lvl w:ilvl="0" w:tplc="4758811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2A31C5"/>
    <w:multiLevelType w:val="hybridMultilevel"/>
    <w:tmpl w:val="8D42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4C0820"/>
    <w:multiLevelType w:val="hybridMultilevel"/>
    <w:tmpl w:val="A776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931233"/>
    <w:multiLevelType w:val="hybridMultilevel"/>
    <w:tmpl w:val="D9FC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F66B32"/>
    <w:multiLevelType w:val="hybridMultilevel"/>
    <w:tmpl w:val="04FE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37167A"/>
    <w:multiLevelType w:val="hybridMultilevel"/>
    <w:tmpl w:val="06D8C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673CE8"/>
    <w:multiLevelType w:val="hybridMultilevel"/>
    <w:tmpl w:val="82F6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2D5C58"/>
    <w:multiLevelType w:val="hybridMultilevel"/>
    <w:tmpl w:val="C46CE19A"/>
    <w:lvl w:ilvl="0" w:tplc="AA9CC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834C1F"/>
    <w:multiLevelType w:val="hybridMultilevel"/>
    <w:tmpl w:val="234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7D383A"/>
    <w:multiLevelType w:val="hybridMultilevel"/>
    <w:tmpl w:val="5AFA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A819AD"/>
    <w:multiLevelType w:val="hybridMultilevel"/>
    <w:tmpl w:val="1C48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2A77C8"/>
    <w:multiLevelType w:val="hybridMultilevel"/>
    <w:tmpl w:val="60E007FA"/>
    <w:lvl w:ilvl="0" w:tplc="75F261B8">
      <w:start w:val="1"/>
      <w:numFmt w:val="decimal"/>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531E0D"/>
    <w:multiLevelType w:val="hybridMultilevel"/>
    <w:tmpl w:val="B34E4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F44D75"/>
    <w:multiLevelType w:val="hybridMultilevel"/>
    <w:tmpl w:val="D510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4F4032"/>
    <w:multiLevelType w:val="hybridMultilevel"/>
    <w:tmpl w:val="B304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C54C3E"/>
    <w:multiLevelType w:val="hybridMultilevel"/>
    <w:tmpl w:val="76CCCD26"/>
    <w:lvl w:ilvl="0" w:tplc="4072C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2B622D1"/>
    <w:multiLevelType w:val="hybridMultilevel"/>
    <w:tmpl w:val="3DA2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5800C9"/>
    <w:multiLevelType w:val="hybridMultilevel"/>
    <w:tmpl w:val="2688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F828FA"/>
    <w:multiLevelType w:val="hybridMultilevel"/>
    <w:tmpl w:val="B8C2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340288"/>
    <w:multiLevelType w:val="hybridMultilevel"/>
    <w:tmpl w:val="9920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1C7057"/>
    <w:multiLevelType w:val="hybridMultilevel"/>
    <w:tmpl w:val="F22C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6723AA"/>
    <w:multiLevelType w:val="hybridMultilevel"/>
    <w:tmpl w:val="16E0DE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0A54CDC"/>
    <w:multiLevelType w:val="hybridMultilevel"/>
    <w:tmpl w:val="B380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6707F"/>
    <w:multiLevelType w:val="hybridMultilevel"/>
    <w:tmpl w:val="6FD4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7A3342"/>
    <w:multiLevelType w:val="hybridMultilevel"/>
    <w:tmpl w:val="97C03F12"/>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2" w15:restartNumberingAfterBreak="0">
    <w:nsid w:val="72365F1D"/>
    <w:multiLevelType w:val="hybridMultilevel"/>
    <w:tmpl w:val="64D841D8"/>
    <w:lvl w:ilvl="0" w:tplc="848C6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EE6F6A"/>
    <w:multiLevelType w:val="hybridMultilevel"/>
    <w:tmpl w:val="BB3E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B64BE3"/>
    <w:multiLevelType w:val="hybridMultilevel"/>
    <w:tmpl w:val="7608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367DE0"/>
    <w:multiLevelType w:val="hybridMultilevel"/>
    <w:tmpl w:val="6380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F20587"/>
    <w:multiLevelType w:val="hybridMultilevel"/>
    <w:tmpl w:val="BED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7F51DC"/>
    <w:multiLevelType w:val="hybridMultilevel"/>
    <w:tmpl w:val="8204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8C2312"/>
    <w:multiLevelType w:val="hybridMultilevel"/>
    <w:tmpl w:val="84C8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AE0839"/>
    <w:multiLevelType w:val="hybridMultilevel"/>
    <w:tmpl w:val="8BD4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EF5641"/>
    <w:multiLevelType w:val="hybridMultilevel"/>
    <w:tmpl w:val="71E0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697E65"/>
    <w:multiLevelType w:val="hybridMultilevel"/>
    <w:tmpl w:val="5378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9C1DC0"/>
    <w:multiLevelType w:val="hybridMultilevel"/>
    <w:tmpl w:val="CA94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151DF3"/>
    <w:multiLevelType w:val="hybridMultilevel"/>
    <w:tmpl w:val="FB24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DD223B"/>
    <w:multiLevelType w:val="hybridMultilevel"/>
    <w:tmpl w:val="9C78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96C7D"/>
    <w:multiLevelType w:val="hybridMultilevel"/>
    <w:tmpl w:val="98BCCDC0"/>
    <w:lvl w:ilvl="0" w:tplc="495A6E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6"/>
  </w:num>
  <w:num w:numId="3">
    <w:abstractNumId w:val="84"/>
  </w:num>
  <w:num w:numId="4">
    <w:abstractNumId w:val="14"/>
  </w:num>
  <w:num w:numId="5">
    <w:abstractNumId w:val="59"/>
  </w:num>
  <w:num w:numId="6">
    <w:abstractNumId w:val="43"/>
  </w:num>
  <w:num w:numId="7">
    <w:abstractNumId w:val="15"/>
  </w:num>
  <w:num w:numId="8">
    <w:abstractNumId w:val="48"/>
  </w:num>
  <w:num w:numId="9">
    <w:abstractNumId w:val="19"/>
  </w:num>
  <w:num w:numId="10">
    <w:abstractNumId w:val="22"/>
  </w:num>
  <w:num w:numId="11">
    <w:abstractNumId w:val="28"/>
  </w:num>
  <w:num w:numId="12">
    <w:abstractNumId w:val="80"/>
  </w:num>
  <w:num w:numId="13">
    <w:abstractNumId w:val="40"/>
  </w:num>
  <w:num w:numId="14">
    <w:abstractNumId w:val="44"/>
  </w:num>
  <w:num w:numId="15">
    <w:abstractNumId w:val="13"/>
  </w:num>
  <w:num w:numId="16">
    <w:abstractNumId w:val="65"/>
  </w:num>
  <w:num w:numId="17">
    <w:abstractNumId w:val="47"/>
  </w:num>
  <w:num w:numId="18">
    <w:abstractNumId w:val="74"/>
  </w:num>
  <w:num w:numId="19">
    <w:abstractNumId w:val="81"/>
  </w:num>
  <w:num w:numId="20">
    <w:abstractNumId w:val="6"/>
  </w:num>
  <w:num w:numId="21">
    <w:abstractNumId w:val="18"/>
  </w:num>
  <w:num w:numId="22">
    <w:abstractNumId w:val="7"/>
  </w:num>
  <w:num w:numId="23">
    <w:abstractNumId w:val="82"/>
  </w:num>
  <w:num w:numId="24">
    <w:abstractNumId w:val="64"/>
  </w:num>
  <w:num w:numId="25">
    <w:abstractNumId w:val="39"/>
  </w:num>
  <w:num w:numId="26">
    <w:abstractNumId w:val="9"/>
  </w:num>
  <w:num w:numId="27">
    <w:abstractNumId w:val="54"/>
  </w:num>
  <w:num w:numId="28">
    <w:abstractNumId w:val="21"/>
  </w:num>
  <w:num w:numId="29">
    <w:abstractNumId w:val="24"/>
  </w:num>
  <w:num w:numId="30">
    <w:abstractNumId w:val="91"/>
  </w:num>
  <w:num w:numId="31">
    <w:abstractNumId w:val="45"/>
  </w:num>
  <w:num w:numId="32">
    <w:abstractNumId w:val="67"/>
  </w:num>
  <w:num w:numId="33">
    <w:abstractNumId w:val="71"/>
  </w:num>
  <w:num w:numId="34">
    <w:abstractNumId w:val="2"/>
  </w:num>
  <w:num w:numId="35">
    <w:abstractNumId w:val="34"/>
  </w:num>
  <w:num w:numId="36">
    <w:abstractNumId w:val="77"/>
  </w:num>
  <w:num w:numId="37">
    <w:abstractNumId w:val="38"/>
  </w:num>
  <w:num w:numId="38">
    <w:abstractNumId w:val="75"/>
  </w:num>
  <w:num w:numId="39">
    <w:abstractNumId w:val="46"/>
  </w:num>
  <w:num w:numId="40">
    <w:abstractNumId w:val="55"/>
  </w:num>
  <w:num w:numId="41">
    <w:abstractNumId w:val="12"/>
  </w:num>
  <w:num w:numId="42">
    <w:abstractNumId w:val="36"/>
  </w:num>
  <w:num w:numId="43">
    <w:abstractNumId w:val="29"/>
  </w:num>
  <w:num w:numId="44">
    <w:abstractNumId w:val="53"/>
  </w:num>
  <w:num w:numId="45">
    <w:abstractNumId w:val="50"/>
  </w:num>
  <w:num w:numId="46">
    <w:abstractNumId w:val="4"/>
  </w:num>
  <w:num w:numId="47">
    <w:abstractNumId w:val="3"/>
  </w:num>
  <w:num w:numId="48">
    <w:abstractNumId w:val="32"/>
  </w:num>
  <w:num w:numId="49">
    <w:abstractNumId w:val="73"/>
  </w:num>
  <w:num w:numId="50">
    <w:abstractNumId w:val="95"/>
  </w:num>
  <w:num w:numId="51">
    <w:abstractNumId w:val="16"/>
  </w:num>
  <w:num w:numId="52">
    <w:abstractNumId w:val="90"/>
  </w:num>
  <w:num w:numId="53">
    <w:abstractNumId w:val="11"/>
  </w:num>
  <w:num w:numId="54">
    <w:abstractNumId w:val="93"/>
  </w:num>
  <w:num w:numId="55">
    <w:abstractNumId w:val="61"/>
  </w:num>
  <w:num w:numId="56">
    <w:abstractNumId w:val="70"/>
  </w:num>
  <w:num w:numId="57">
    <w:abstractNumId w:val="69"/>
  </w:num>
  <w:num w:numId="58">
    <w:abstractNumId w:val="5"/>
  </w:num>
  <w:num w:numId="59">
    <w:abstractNumId w:val="63"/>
  </w:num>
  <w:num w:numId="60">
    <w:abstractNumId w:val="27"/>
  </w:num>
  <w:num w:numId="61">
    <w:abstractNumId w:val="88"/>
  </w:num>
  <w:num w:numId="62">
    <w:abstractNumId w:val="17"/>
  </w:num>
  <w:num w:numId="63">
    <w:abstractNumId w:val="23"/>
  </w:num>
  <w:num w:numId="64">
    <w:abstractNumId w:val="49"/>
  </w:num>
  <w:num w:numId="65">
    <w:abstractNumId w:val="60"/>
  </w:num>
  <w:num w:numId="66">
    <w:abstractNumId w:val="89"/>
  </w:num>
  <w:num w:numId="67">
    <w:abstractNumId w:val="62"/>
  </w:num>
  <w:num w:numId="68">
    <w:abstractNumId w:val="94"/>
  </w:num>
  <w:num w:numId="69">
    <w:abstractNumId w:val="87"/>
  </w:num>
  <w:num w:numId="70">
    <w:abstractNumId w:val="66"/>
  </w:num>
  <w:num w:numId="71">
    <w:abstractNumId w:val="85"/>
  </w:num>
  <w:num w:numId="72">
    <w:abstractNumId w:val="78"/>
  </w:num>
  <w:num w:numId="73">
    <w:abstractNumId w:val="58"/>
  </w:num>
  <w:num w:numId="74">
    <w:abstractNumId w:val="51"/>
  </w:num>
  <w:num w:numId="75">
    <w:abstractNumId w:val="30"/>
  </w:num>
  <w:num w:numId="76">
    <w:abstractNumId w:val="25"/>
  </w:num>
  <w:num w:numId="77">
    <w:abstractNumId w:val="0"/>
  </w:num>
  <w:num w:numId="78">
    <w:abstractNumId w:val="79"/>
  </w:num>
  <w:num w:numId="79">
    <w:abstractNumId w:val="92"/>
  </w:num>
  <w:num w:numId="80">
    <w:abstractNumId w:val="31"/>
  </w:num>
  <w:num w:numId="81">
    <w:abstractNumId w:val="42"/>
  </w:num>
  <w:num w:numId="82">
    <w:abstractNumId w:val="8"/>
  </w:num>
  <w:num w:numId="83">
    <w:abstractNumId w:val="56"/>
  </w:num>
  <w:num w:numId="84">
    <w:abstractNumId w:val="76"/>
  </w:num>
  <w:num w:numId="85">
    <w:abstractNumId w:val="41"/>
  </w:num>
  <w:num w:numId="86">
    <w:abstractNumId w:val="1"/>
  </w:num>
  <w:num w:numId="87">
    <w:abstractNumId w:val="57"/>
  </w:num>
  <w:num w:numId="88">
    <w:abstractNumId w:val="37"/>
  </w:num>
  <w:num w:numId="89">
    <w:abstractNumId w:val="35"/>
  </w:num>
  <w:num w:numId="90">
    <w:abstractNumId w:val="10"/>
  </w:num>
  <w:num w:numId="91">
    <w:abstractNumId w:val="52"/>
  </w:num>
  <w:num w:numId="92">
    <w:abstractNumId w:val="26"/>
  </w:num>
  <w:num w:numId="93">
    <w:abstractNumId w:val="72"/>
  </w:num>
  <w:num w:numId="94">
    <w:abstractNumId w:val="20"/>
  </w:num>
  <w:num w:numId="95">
    <w:abstractNumId w:val="68"/>
  </w:num>
  <w:num w:numId="96">
    <w:abstractNumId w:val="8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34"/>
    <w:rsid w:val="00004294"/>
    <w:rsid w:val="00013B10"/>
    <w:rsid w:val="00020D79"/>
    <w:rsid w:val="00050092"/>
    <w:rsid w:val="000601DA"/>
    <w:rsid w:val="00090600"/>
    <w:rsid w:val="00093E94"/>
    <w:rsid w:val="00097728"/>
    <w:rsid w:val="000B1556"/>
    <w:rsid w:val="000B6252"/>
    <w:rsid w:val="000E26A9"/>
    <w:rsid w:val="000E64B7"/>
    <w:rsid w:val="00100C07"/>
    <w:rsid w:val="00110881"/>
    <w:rsid w:val="00123FFE"/>
    <w:rsid w:val="00127818"/>
    <w:rsid w:val="00140891"/>
    <w:rsid w:val="0014396E"/>
    <w:rsid w:val="0016273B"/>
    <w:rsid w:val="00171398"/>
    <w:rsid w:val="00175C5F"/>
    <w:rsid w:val="0017706E"/>
    <w:rsid w:val="001935F9"/>
    <w:rsid w:val="001B223D"/>
    <w:rsid w:val="001B6420"/>
    <w:rsid w:val="001C4C7D"/>
    <w:rsid w:val="001D0975"/>
    <w:rsid w:val="002239B4"/>
    <w:rsid w:val="002248F4"/>
    <w:rsid w:val="00227A32"/>
    <w:rsid w:val="00233B29"/>
    <w:rsid w:val="00242A1E"/>
    <w:rsid w:val="002562D2"/>
    <w:rsid w:val="00271D7B"/>
    <w:rsid w:val="002901B9"/>
    <w:rsid w:val="002967BB"/>
    <w:rsid w:val="002A7F22"/>
    <w:rsid w:val="002B6878"/>
    <w:rsid w:val="002D6195"/>
    <w:rsid w:val="002E1D69"/>
    <w:rsid w:val="0031387C"/>
    <w:rsid w:val="003226E3"/>
    <w:rsid w:val="00344376"/>
    <w:rsid w:val="00356DE2"/>
    <w:rsid w:val="00363D50"/>
    <w:rsid w:val="003670F0"/>
    <w:rsid w:val="00386404"/>
    <w:rsid w:val="00387284"/>
    <w:rsid w:val="003963D0"/>
    <w:rsid w:val="003B7775"/>
    <w:rsid w:val="003C6EE3"/>
    <w:rsid w:val="003C70E2"/>
    <w:rsid w:val="003D048A"/>
    <w:rsid w:val="003D6578"/>
    <w:rsid w:val="003E2C22"/>
    <w:rsid w:val="003E3B2E"/>
    <w:rsid w:val="003F1D60"/>
    <w:rsid w:val="003F360B"/>
    <w:rsid w:val="003F480B"/>
    <w:rsid w:val="003F5CB5"/>
    <w:rsid w:val="003F78C1"/>
    <w:rsid w:val="004033E3"/>
    <w:rsid w:val="00406602"/>
    <w:rsid w:val="0041540D"/>
    <w:rsid w:val="004162C5"/>
    <w:rsid w:val="00430378"/>
    <w:rsid w:val="00445EC7"/>
    <w:rsid w:val="00461856"/>
    <w:rsid w:val="0049012A"/>
    <w:rsid w:val="0049377D"/>
    <w:rsid w:val="00494734"/>
    <w:rsid w:val="004B0FDB"/>
    <w:rsid w:val="004C1FA6"/>
    <w:rsid w:val="004E0D17"/>
    <w:rsid w:val="004E1688"/>
    <w:rsid w:val="004E319D"/>
    <w:rsid w:val="004F4573"/>
    <w:rsid w:val="00500634"/>
    <w:rsid w:val="005009D6"/>
    <w:rsid w:val="00501732"/>
    <w:rsid w:val="00553239"/>
    <w:rsid w:val="00564129"/>
    <w:rsid w:val="005649A0"/>
    <w:rsid w:val="00581D1A"/>
    <w:rsid w:val="00584DAC"/>
    <w:rsid w:val="005926EA"/>
    <w:rsid w:val="005C4CC8"/>
    <w:rsid w:val="005C53E5"/>
    <w:rsid w:val="005D11B7"/>
    <w:rsid w:val="006031AB"/>
    <w:rsid w:val="0060564E"/>
    <w:rsid w:val="006108ED"/>
    <w:rsid w:val="00626EA8"/>
    <w:rsid w:val="00634928"/>
    <w:rsid w:val="006406A1"/>
    <w:rsid w:val="00651990"/>
    <w:rsid w:val="00666A57"/>
    <w:rsid w:val="00676B34"/>
    <w:rsid w:val="00682107"/>
    <w:rsid w:val="00682BD5"/>
    <w:rsid w:val="00686CA9"/>
    <w:rsid w:val="006A10B4"/>
    <w:rsid w:val="006B4052"/>
    <w:rsid w:val="006C35AB"/>
    <w:rsid w:val="006D1BE8"/>
    <w:rsid w:val="006E0C97"/>
    <w:rsid w:val="00743F69"/>
    <w:rsid w:val="007562C7"/>
    <w:rsid w:val="00765BE9"/>
    <w:rsid w:val="007834BB"/>
    <w:rsid w:val="00785E44"/>
    <w:rsid w:val="007C5ACD"/>
    <w:rsid w:val="007D1C74"/>
    <w:rsid w:val="007D4A82"/>
    <w:rsid w:val="007D7DDB"/>
    <w:rsid w:val="007E41A0"/>
    <w:rsid w:val="007E74BC"/>
    <w:rsid w:val="007F35D7"/>
    <w:rsid w:val="007F4C19"/>
    <w:rsid w:val="007F4C5B"/>
    <w:rsid w:val="007F6835"/>
    <w:rsid w:val="0080041B"/>
    <w:rsid w:val="0082700B"/>
    <w:rsid w:val="0083422E"/>
    <w:rsid w:val="00837817"/>
    <w:rsid w:val="00873DC2"/>
    <w:rsid w:val="00874B3C"/>
    <w:rsid w:val="00881430"/>
    <w:rsid w:val="008A2800"/>
    <w:rsid w:val="008A494C"/>
    <w:rsid w:val="008A79B0"/>
    <w:rsid w:val="008C5AD9"/>
    <w:rsid w:val="00911AB9"/>
    <w:rsid w:val="00913267"/>
    <w:rsid w:val="00936286"/>
    <w:rsid w:val="00937C22"/>
    <w:rsid w:val="009400A2"/>
    <w:rsid w:val="00940522"/>
    <w:rsid w:val="00950FAB"/>
    <w:rsid w:val="009533C5"/>
    <w:rsid w:val="00960B24"/>
    <w:rsid w:val="00961A6E"/>
    <w:rsid w:val="00966D66"/>
    <w:rsid w:val="009756F8"/>
    <w:rsid w:val="009B38ED"/>
    <w:rsid w:val="009B6D11"/>
    <w:rsid w:val="009C55F5"/>
    <w:rsid w:val="009E244B"/>
    <w:rsid w:val="00A11855"/>
    <w:rsid w:val="00A159ED"/>
    <w:rsid w:val="00A21DE3"/>
    <w:rsid w:val="00A24DFE"/>
    <w:rsid w:val="00A306B1"/>
    <w:rsid w:val="00A30E24"/>
    <w:rsid w:val="00A333A1"/>
    <w:rsid w:val="00A42299"/>
    <w:rsid w:val="00A44F55"/>
    <w:rsid w:val="00A566E5"/>
    <w:rsid w:val="00A57D90"/>
    <w:rsid w:val="00A64CA1"/>
    <w:rsid w:val="00A72C46"/>
    <w:rsid w:val="00A913E9"/>
    <w:rsid w:val="00A93045"/>
    <w:rsid w:val="00AA1522"/>
    <w:rsid w:val="00AB1A0C"/>
    <w:rsid w:val="00AB1B73"/>
    <w:rsid w:val="00AB52DB"/>
    <w:rsid w:val="00AD2B72"/>
    <w:rsid w:val="00AD2FDA"/>
    <w:rsid w:val="00AD4D52"/>
    <w:rsid w:val="00AD58C7"/>
    <w:rsid w:val="00AD5A08"/>
    <w:rsid w:val="00AE600E"/>
    <w:rsid w:val="00AF4CFE"/>
    <w:rsid w:val="00B14B6B"/>
    <w:rsid w:val="00B30B08"/>
    <w:rsid w:val="00B37178"/>
    <w:rsid w:val="00B408C3"/>
    <w:rsid w:val="00B61E16"/>
    <w:rsid w:val="00B62049"/>
    <w:rsid w:val="00B63AA7"/>
    <w:rsid w:val="00B653CA"/>
    <w:rsid w:val="00B72737"/>
    <w:rsid w:val="00B769B7"/>
    <w:rsid w:val="00B7736E"/>
    <w:rsid w:val="00B91C1D"/>
    <w:rsid w:val="00B92A59"/>
    <w:rsid w:val="00B93FA3"/>
    <w:rsid w:val="00B9541E"/>
    <w:rsid w:val="00BB3A11"/>
    <w:rsid w:val="00BD03B7"/>
    <w:rsid w:val="00BE1861"/>
    <w:rsid w:val="00BF3058"/>
    <w:rsid w:val="00BF39FE"/>
    <w:rsid w:val="00BF769D"/>
    <w:rsid w:val="00C0310D"/>
    <w:rsid w:val="00C03772"/>
    <w:rsid w:val="00C140B4"/>
    <w:rsid w:val="00C4426D"/>
    <w:rsid w:val="00C47751"/>
    <w:rsid w:val="00C52000"/>
    <w:rsid w:val="00CA0C74"/>
    <w:rsid w:val="00CB05E9"/>
    <w:rsid w:val="00CB2FA8"/>
    <w:rsid w:val="00CB7E5E"/>
    <w:rsid w:val="00CD376C"/>
    <w:rsid w:val="00CE3259"/>
    <w:rsid w:val="00D11364"/>
    <w:rsid w:val="00D118C1"/>
    <w:rsid w:val="00D64C40"/>
    <w:rsid w:val="00D76A3F"/>
    <w:rsid w:val="00D95173"/>
    <w:rsid w:val="00DB11F3"/>
    <w:rsid w:val="00DB3B30"/>
    <w:rsid w:val="00DC7586"/>
    <w:rsid w:val="00DD7E16"/>
    <w:rsid w:val="00DF28BE"/>
    <w:rsid w:val="00E00617"/>
    <w:rsid w:val="00E11815"/>
    <w:rsid w:val="00E2545C"/>
    <w:rsid w:val="00E320F1"/>
    <w:rsid w:val="00E368C2"/>
    <w:rsid w:val="00E371C4"/>
    <w:rsid w:val="00E5044E"/>
    <w:rsid w:val="00EA4022"/>
    <w:rsid w:val="00EB73A2"/>
    <w:rsid w:val="00EC5679"/>
    <w:rsid w:val="00EE0E0F"/>
    <w:rsid w:val="00EE5C63"/>
    <w:rsid w:val="00F175C6"/>
    <w:rsid w:val="00F30731"/>
    <w:rsid w:val="00F376B7"/>
    <w:rsid w:val="00F660D4"/>
    <w:rsid w:val="00F66231"/>
    <w:rsid w:val="00F85F0B"/>
    <w:rsid w:val="00FA2330"/>
    <w:rsid w:val="00FA70FC"/>
    <w:rsid w:val="00FB3BEC"/>
    <w:rsid w:val="00FD32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27507"/>
  <w15:chartTrackingRefBased/>
  <w15:docId w15:val="{9DEF228A-FB4C-43BA-B1EE-BCE7195B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00634"/>
    <w:pPr>
      <w:keepNext/>
      <w:keepLines/>
      <w:spacing w:before="240" w:after="0"/>
      <w:jc w:val="center"/>
      <w:outlineLvl w:val="0"/>
    </w:pPr>
    <w:rPr>
      <w:rFonts w:asciiTheme="majorHAnsi" w:eastAsiaTheme="majorEastAsia" w:hAnsiTheme="majorHAnsi" w:cs="David"/>
      <w:bCs/>
      <w:sz w:val="32"/>
      <w:szCs w:val="28"/>
      <w:u w:val="single"/>
    </w:rPr>
  </w:style>
  <w:style w:type="paragraph" w:styleId="2">
    <w:name w:val="heading 2"/>
    <w:basedOn w:val="a"/>
    <w:next w:val="a"/>
    <w:link w:val="20"/>
    <w:uiPriority w:val="9"/>
    <w:unhideWhenUsed/>
    <w:qFormat/>
    <w:rsid w:val="00500634"/>
    <w:pPr>
      <w:keepNext/>
      <w:keepLines/>
      <w:spacing w:before="40" w:after="0"/>
      <w:ind w:left="720"/>
      <w:outlineLvl w:val="1"/>
    </w:pPr>
    <w:rPr>
      <w:rFonts w:asciiTheme="majorHAnsi" w:eastAsiaTheme="majorEastAsia" w:hAnsiTheme="majorHAnsi" w:cs="David"/>
      <w:bCs/>
      <w:sz w:val="26"/>
      <w:szCs w:val="24"/>
      <w:u w:val="single"/>
    </w:rPr>
  </w:style>
  <w:style w:type="paragraph" w:styleId="3">
    <w:name w:val="heading 3"/>
    <w:basedOn w:val="a"/>
    <w:next w:val="a"/>
    <w:link w:val="30"/>
    <w:uiPriority w:val="9"/>
    <w:unhideWhenUsed/>
    <w:qFormat/>
    <w:rsid w:val="00386404"/>
    <w:pPr>
      <w:keepNext/>
      <w:keepLines/>
      <w:spacing w:before="40" w:after="0"/>
      <w:outlineLvl w:val="2"/>
    </w:pPr>
    <w:rPr>
      <w:rFonts w:asciiTheme="majorHAnsi" w:eastAsiaTheme="majorEastAsia" w:hAnsiTheme="majorHAnsi" w:cs="David"/>
      <w:bCs/>
      <w:sz w:val="24"/>
      <w:u w:val="single"/>
    </w:rPr>
  </w:style>
  <w:style w:type="paragraph" w:styleId="4">
    <w:name w:val="heading 4"/>
    <w:basedOn w:val="a"/>
    <w:next w:val="a"/>
    <w:link w:val="40"/>
    <w:uiPriority w:val="9"/>
    <w:unhideWhenUsed/>
    <w:qFormat/>
    <w:rsid w:val="00B61E16"/>
    <w:pPr>
      <w:keepNext/>
      <w:keepLines/>
      <w:spacing w:before="40" w:after="0"/>
      <w:ind w:left="720"/>
      <w:outlineLvl w:val="3"/>
    </w:pPr>
    <w:rPr>
      <w:rFonts w:asciiTheme="majorHAnsi" w:eastAsiaTheme="majorEastAsia" w:hAnsiTheme="majorHAnsi" w:cs="David"/>
      <w:bCs/>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0063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500634"/>
    <w:rPr>
      <w:rFonts w:asciiTheme="majorHAnsi" w:eastAsiaTheme="majorEastAsia" w:hAnsiTheme="majorHAnsi" w:cs="David"/>
      <w:bCs/>
      <w:sz w:val="26"/>
      <w:szCs w:val="24"/>
      <w:u w:val="single"/>
    </w:rPr>
  </w:style>
  <w:style w:type="paragraph" w:styleId="a3">
    <w:name w:val="List Paragraph"/>
    <w:basedOn w:val="a"/>
    <w:link w:val="a4"/>
    <w:uiPriority w:val="34"/>
    <w:qFormat/>
    <w:rsid w:val="00500634"/>
    <w:pPr>
      <w:ind w:left="720"/>
      <w:contextualSpacing/>
    </w:pPr>
  </w:style>
  <w:style w:type="table" w:styleId="a5">
    <w:name w:val="Table Grid"/>
    <w:basedOn w:val="a1"/>
    <w:uiPriority w:val="39"/>
    <w:rsid w:val="0038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386404"/>
    <w:rPr>
      <w:rFonts w:asciiTheme="majorHAnsi" w:eastAsiaTheme="majorEastAsia" w:hAnsiTheme="majorHAnsi" w:cs="David"/>
      <w:bCs/>
      <w:sz w:val="24"/>
      <w:u w:val="single"/>
    </w:rPr>
  </w:style>
  <w:style w:type="paragraph" w:styleId="a6">
    <w:name w:val="header"/>
    <w:basedOn w:val="a"/>
    <w:link w:val="a7"/>
    <w:uiPriority w:val="99"/>
    <w:unhideWhenUsed/>
    <w:rsid w:val="00785E44"/>
    <w:pPr>
      <w:tabs>
        <w:tab w:val="center" w:pos="4153"/>
        <w:tab w:val="right" w:pos="8306"/>
      </w:tabs>
      <w:spacing w:after="0" w:line="240" w:lineRule="auto"/>
    </w:pPr>
  </w:style>
  <w:style w:type="character" w:customStyle="1" w:styleId="a7">
    <w:name w:val="כותרת עליונה תו"/>
    <w:basedOn w:val="a0"/>
    <w:link w:val="a6"/>
    <w:uiPriority w:val="99"/>
    <w:rsid w:val="00785E44"/>
  </w:style>
  <w:style w:type="paragraph" w:styleId="a8">
    <w:name w:val="footer"/>
    <w:basedOn w:val="a"/>
    <w:link w:val="a9"/>
    <w:uiPriority w:val="99"/>
    <w:unhideWhenUsed/>
    <w:rsid w:val="00785E44"/>
    <w:pPr>
      <w:tabs>
        <w:tab w:val="center" w:pos="4153"/>
        <w:tab w:val="right" w:pos="8306"/>
      </w:tabs>
      <w:spacing w:after="0" w:line="240" w:lineRule="auto"/>
    </w:pPr>
  </w:style>
  <w:style w:type="character" w:customStyle="1" w:styleId="a9">
    <w:name w:val="כותרת תחתונה תו"/>
    <w:basedOn w:val="a0"/>
    <w:link w:val="a8"/>
    <w:uiPriority w:val="99"/>
    <w:rsid w:val="00785E44"/>
  </w:style>
  <w:style w:type="character" w:customStyle="1" w:styleId="40">
    <w:name w:val="כותרת 4 תו"/>
    <w:basedOn w:val="a0"/>
    <w:link w:val="4"/>
    <w:uiPriority w:val="9"/>
    <w:rsid w:val="00B61E16"/>
    <w:rPr>
      <w:rFonts w:asciiTheme="majorHAnsi" w:eastAsiaTheme="majorEastAsia" w:hAnsiTheme="majorHAnsi" w:cs="David"/>
      <w:bCs/>
      <w:i/>
      <w:szCs w:val="20"/>
    </w:rPr>
  </w:style>
  <w:style w:type="paragraph" w:styleId="aa">
    <w:name w:val="No Spacing"/>
    <w:aliases w:val="כותרת"/>
    <w:uiPriority w:val="1"/>
    <w:qFormat/>
    <w:rsid w:val="00A72C46"/>
    <w:pPr>
      <w:bidi/>
      <w:spacing w:before="120" w:after="120" w:line="240" w:lineRule="auto"/>
      <w:jc w:val="center"/>
    </w:pPr>
    <w:rPr>
      <w:rFonts w:cs="David"/>
      <w:bCs/>
      <w:szCs w:val="36"/>
      <w:u w:val="single"/>
    </w:rPr>
  </w:style>
  <w:style w:type="paragraph" w:styleId="TOC2">
    <w:name w:val="toc 2"/>
    <w:basedOn w:val="a"/>
    <w:next w:val="a"/>
    <w:autoRedefine/>
    <w:uiPriority w:val="39"/>
    <w:unhideWhenUsed/>
    <w:rsid w:val="00123FFE"/>
    <w:pPr>
      <w:tabs>
        <w:tab w:val="right" w:leader="dot" w:pos="8296"/>
      </w:tabs>
      <w:spacing w:after="100"/>
      <w:ind w:left="220"/>
    </w:pPr>
    <w:rPr>
      <w:rFonts w:ascii="David" w:hAnsi="David" w:cs="David"/>
      <w:noProof/>
    </w:rPr>
  </w:style>
  <w:style w:type="paragraph" w:styleId="TOC1">
    <w:name w:val="toc 1"/>
    <w:basedOn w:val="a"/>
    <w:next w:val="a"/>
    <w:autoRedefine/>
    <w:uiPriority w:val="39"/>
    <w:unhideWhenUsed/>
    <w:rsid w:val="00123FFE"/>
    <w:pPr>
      <w:spacing w:after="100"/>
    </w:pPr>
  </w:style>
  <w:style w:type="paragraph" w:styleId="TOC3">
    <w:name w:val="toc 3"/>
    <w:basedOn w:val="a"/>
    <w:next w:val="a"/>
    <w:autoRedefine/>
    <w:uiPriority w:val="39"/>
    <w:unhideWhenUsed/>
    <w:rsid w:val="00123FFE"/>
    <w:pPr>
      <w:spacing w:after="100"/>
      <w:ind w:left="440"/>
    </w:pPr>
  </w:style>
  <w:style w:type="paragraph" w:styleId="TOC4">
    <w:name w:val="toc 4"/>
    <w:basedOn w:val="a"/>
    <w:next w:val="a"/>
    <w:autoRedefine/>
    <w:uiPriority w:val="39"/>
    <w:unhideWhenUsed/>
    <w:rsid w:val="00123FFE"/>
    <w:pPr>
      <w:spacing w:after="100"/>
      <w:ind w:left="660"/>
    </w:pPr>
  </w:style>
  <w:style w:type="character" w:styleId="Hyperlink">
    <w:name w:val="Hyperlink"/>
    <w:basedOn w:val="a0"/>
    <w:uiPriority w:val="99"/>
    <w:unhideWhenUsed/>
    <w:rsid w:val="00123FFE"/>
    <w:rPr>
      <w:color w:val="0563C1" w:themeColor="hyperlink"/>
      <w:u w:val="single"/>
    </w:rPr>
  </w:style>
  <w:style w:type="character" w:customStyle="1" w:styleId="a4">
    <w:name w:val="פיסקת רשימה תו"/>
    <w:link w:val="a3"/>
    <w:uiPriority w:val="34"/>
    <w:rsid w:val="006C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63830">
      <w:bodyDiv w:val="1"/>
      <w:marLeft w:val="0"/>
      <w:marRight w:val="0"/>
      <w:marTop w:val="0"/>
      <w:marBottom w:val="0"/>
      <w:divBdr>
        <w:top w:val="none" w:sz="0" w:space="0" w:color="auto"/>
        <w:left w:val="none" w:sz="0" w:space="0" w:color="auto"/>
        <w:bottom w:val="none" w:sz="0" w:space="0" w:color="auto"/>
        <w:right w:val="none" w:sz="0" w:space="0" w:color="auto"/>
      </w:divBdr>
    </w:div>
    <w:div w:id="17196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4878</TotalTime>
  <Pages>29</Pages>
  <Words>12459</Words>
  <Characters>62298</Characters>
  <Application>Microsoft Office Word</Application>
  <DocSecurity>0</DocSecurity>
  <Lines>519</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2023-02-01T08:39:00Z</dcterms:created>
  <dcterms:modified xsi:type="dcterms:W3CDTF">2023-02-19T14:07:00Z</dcterms:modified>
</cp:coreProperties>
</file>