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3D18" w14:textId="6BCC6D53" w:rsidR="00642F0A" w:rsidRPr="00F836AE" w:rsidRDefault="00E21233" w:rsidP="00F34C41">
      <w:pPr>
        <w:spacing w:line="360" w:lineRule="auto"/>
        <w:jc w:val="center"/>
        <w:rPr>
          <w:b/>
          <w:bCs/>
          <w:sz w:val="22"/>
          <w:szCs w:val="22"/>
          <w:u w:val="double"/>
          <w:rtl/>
        </w:rPr>
      </w:pPr>
      <w:r w:rsidRPr="00F836AE">
        <w:rPr>
          <w:rFonts w:hint="cs"/>
          <w:b/>
          <w:bCs/>
          <w:sz w:val="22"/>
          <w:szCs w:val="22"/>
          <w:u w:val="double"/>
          <w:rtl/>
        </w:rPr>
        <w:t xml:space="preserve">מחברת מקוצרת- פילוסופיה בשירות ההלכה </w:t>
      </w:r>
      <w:r w:rsidRPr="00F836AE">
        <w:rPr>
          <w:b/>
          <w:bCs/>
          <w:sz w:val="22"/>
          <w:szCs w:val="22"/>
          <w:u w:val="double"/>
          <w:rtl/>
        </w:rPr>
        <w:t>–</w:t>
      </w:r>
      <w:r w:rsidRPr="00F836AE">
        <w:rPr>
          <w:rFonts w:hint="cs"/>
          <w:b/>
          <w:bCs/>
          <w:sz w:val="22"/>
          <w:szCs w:val="22"/>
          <w:u w:val="double"/>
          <w:rtl/>
        </w:rPr>
        <w:t xml:space="preserve"> תשפ"ג / פרופ' יצחק ברנד</w:t>
      </w:r>
    </w:p>
    <w:tbl>
      <w:tblPr>
        <w:tblStyle w:val="TableGrid"/>
        <w:bidiVisual/>
        <w:tblW w:w="0" w:type="auto"/>
        <w:tblLook w:val="04A0" w:firstRow="1" w:lastRow="0" w:firstColumn="1" w:lastColumn="0" w:noHBand="0" w:noVBand="1"/>
      </w:tblPr>
      <w:tblGrid>
        <w:gridCol w:w="1279"/>
        <w:gridCol w:w="9177"/>
      </w:tblGrid>
      <w:tr w:rsidR="00E21233" w:rsidRPr="00F836AE" w14:paraId="5CF8C6A2" w14:textId="77777777" w:rsidTr="00E21233">
        <w:trPr>
          <w:trHeight w:val="332"/>
        </w:trPr>
        <w:tc>
          <w:tcPr>
            <w:tcW w:w="10456" w:type="dxa"/>
            <w:gridSpan w:val="2"/>
            <w:shd w:val="clear" w:color="auto" w:fill="A0C7C5" w:themeFill="accent6" w:themeFillTint="99"/>
          </w:tcPr>
          <w:p w14:paraId="2C9B4D7F" w14:textId="0F310066" w:rsidR="00E21233" w:rsidRPr="00F836AE" w:rsidRDefault="008F267C" w:rsidP="00F34C41">
            <w:pPr>
              <w:spacing w:line="360" w:lineRule="auto"/>
              <w:jc w:val="center"/>
              <w:rPr>
                <w:b/>
                <w:bCs/>
                <w:sz w:val="22"/>
                <w:szCs w:val="22"/>
                <w:rtl/>
              </w:rPr>
            </w:pPr>
            <w:r w:rsidRPr="00F836AE">
              <w:rPr>
                <w:rFonts w:hint="cs"/>
                <w:b/>
                <w:bCs/>
                <w:sz w:val="22"/>
                <w:szCs w:val="22"/>
                <w:rtl/>
              </w:rPr>
              <w:t>מבוא</w:t>
            </w:r>
            <w:r w:rsidR="00E21233" w:rsidRPr="00F836AE">
              <w:rPr>
                <w:rFonts w:hint="cs"/>
                <w:b/>
                <w:bCs/>
                <w:sz w:val="22"/>
                <w:szCs w:val="22"/>
                <w:rtl/>
              </w:rPr>
              <w:t xml:space="preserve"> </w:t>
            </w:r>
          </w:p>
        </w:tc>
      </w:tr>
      <w:tr w:rsidR="00E21233" w:rsidRPr="00F836AE" w14:paraId="06BD335F" w14:textId="77777777" w:rsidTr="00E21233">
        <w:tc>
          <w:tcPr>
            <w:tcW w:w="1279" w:type="dxa"/>
            <w:shd w:val="clear" w:color="auto" w:fill="DFECEB" w:themeFill="accent6" w:themeFillTint="33"/>
          </w:tcPr>
          <w:p w14:paraId="4EE90D9B" w14:textId="0F65ECBF" w:rsidR="00E21233" w:rsidRPr="00F836AE" w:rsidRDefault="008F267C" w:rsidP="00F34C41">
            <w:pPr>
              <w:spacing w:line="360" w:lineRule="auto"/>
              <w:jc w:val="center"/>
              <w:rPr>
                <w:b/>
                <w:bCs/>
                <w:sz w:val="22"/>
                <w:szCs w:val="22"/>
                <w:rtl/>
              </w:rPr>
            </w:pPr>
            <w:r w:rsidRPr="00F836AE">
              <w:rPr>
                <w:rFonts w:cs="David" w:hint="cs"/>
                <w:b/>
                <w:bCs/>
                <w:sz w:val="22"/>
                <w:szCs w:val="22"/>
                <w:rtl/>
              </w:rPr>
              <w:t>רקע</w:t>
            </w:r>
          </w:p>
        </w:tc>
        <w:tc>
          <w:tcPr>
            <w:tcW w:w="9177" w:type="dxa"/>
          </w:tcPr>
          <w:p w14:paraId="0C883233" w14:textId="50396386" w:rsidR="00E21233" w:rsidRPr="00F836AE" w:rsidRDefault="008F267C" w:rsidP="00F34C41">
            <w:pPr>
              <w:spacing w:line="360" w:lineRule="auto"/>
              <w:jc w:val="both"/>
              <w:rPr>
                <w:sz w:val="22"/>
                <w:szCs w:val="22"/>
                <w:rtl/>
              </w:rPr>
            </w:pPr>
            <w:r w:rsidRPr="00F836AE">
              <w:rPr>
                <w:rFonts w:hint="cs"/>
                <w:sz w:val="22"/>
                <w:szCs w:val="22"/>
                <w:rtl/>
              </w:rPr>
              <w:t>תחום הפילוסופיה התפתח בשנים האחרונות עקב התפתחות תורת המשפט. משכך, יש להפריד בין התחומים השונים ומי שמערבב ביניהם, נחשב כעושה מעשה שאינו ראוי מבחינה אקדמית. 3 סביבות מרכזיות בהם עוסקים בכך:</w:t>
            </w:r>
            <w:r w:rsidRPr="00F836AE">
              <w:rPr>
                <w:rFonts w:hint="cs"/>
                <w:sz w:val="22"/>
                <w:szCs w:val="22"/>
              </w:rPr>
              <w:t xml:space="preserve"> </w:t>
            </w:r>
          </w:p>
          <w:p w14:paraId="0F894940" w14:textId="77777777" w:rsidR="008F267C" w:rsidRPr="00F836AE" w:rsidRDefault="008F267C" w:rsidP="00F34C41">
            <w:pPr>
              <w:pStyle w:val="ListParagraph"/>
              <w:numPr>
                <w:ilvl w:val="0"/>
                <w:numId w:val="1"/>
              </w:numPr>
              <w:spacing w:line="360" w:lineRule="auto"/>
              <w:ind w:left="360"/>
              <w:jc w:val="both"/>
              <w:rPr>
                <w:sz w:val="22"/>
                <w:szCs w:val="22"/>
              </w:rPr>
            </w:pPr>
            <w:r w:rsidRPr="00F836AE">
              <w:rPr>
                <w:rFonts w:hint="cs"/>
                <w:sz w:val="22"/>
                <w:szCs w:val="22"/>
                <w:u w:val="single"/>
                <w:rtl/>
              </w:rPr>
              <w:t>אנשי המשפט העברי באקדמיה</w:t>
            </w:r>
            <w:r w:rsidRPr="00F836AE">
              <w:rPr>
                <w:rFonts w:hint="cs"/>
                <w:sz w:val="22"/>
                <w:szCs w:val="22"/>
                <w:rtl/>
              </w:rPr>
              <w:t xml:space="preserve">: נוכח התפתחות תורת המשפט (לעיל) ובהשפעה אמריקאית (קורס בפני עצמו באונ' וכל סילבוס של קורס עוסק בתורת המשפט הרלוונטית אליו) </w:t>
            </w:r>
            <w:r w:rsidRPr="00F836AE">
              <w:rPr>
                <w:sz w:val="22"/>
                <w:szCs w:val="22"/>
              </w:rPr>
              <w:sym w:font="Wingdings" w:char="F0DF"/>
            </w:r>
            <w:r w:rsidRPr="00F836AE">
              <w:rPr>
                <w:rFonts w:hint="cs"/>
                <w:sz w:val="22"/>
                <w:szCs w:val="22"/>
                <w:rtl/>
              </w:rPr>
              <w:t xml:space="preserve"> חוקרי משפט עברי פיתחו את הפילוסופיה של ההלכה. </w:t>
            </w:r>
          </w:p>
          <w:p w14:paraId="765FB2FA" w14:textId="77777777" w:rsidR="008F267C" w:rsidRPr="00F836AE" w:rsidRDefault="008F267C" w:rsidP="00F34C41">
            <w:pPr>
              <w:pStyle w:val="ListParagraph"/>
              <w:numPr>
                <w:ilvl w:val="0"/>
                <w:numId w:val="1"/>
              </w:numPr>
              <w:spacing w:line="360" w:lineRule="auto"/>
              <w:ind w:left="360"/>
              <w:jc w:val="both"/>
              <w:rPr>
                <w:sz w:val="22"/>
                <w:szCs w:val="22"/>
              </w:rPr>
            </w:pPr>
            <w:r w:rsidRPr="00F836AE">
              <w:rPr>
                <w:rFonts w:hint="cs"/>
                <w:sz w:val="22"/>
                <w:szCs w:val="22"/>
                <w:u w:val="single"/>
                <w:rtl/>
              </w:rPr>
              <w:t>מדעי היהדות</w:t>
            </w:r>
            <w:r w:rsidRPr="00F836AE">
              <w:rPr>
                <w:rFonts w:hint="cs"/>
                <w:sz w:val="22"/>
                <w:szCs w:val="22"/>
                <w:rtl/>
              </w:rPr>
              <w:t xml:space="preserve">: מחד, עוסקים במחשבת ישראל. מאידך בחקר ההלכה והספרות הרבנית. כמו"כ, בעולם האקדמי, תופעת הלימודים הרב תחומיים שסוקרת זוויות חדשות בנושאים מסוימים, במגמת עלייה (בניגוד לגישה הנהוגה שלכל תחום שיטת מחקר אינדיבידואלית) </w:t>
            </w:r>
            <w:r w:rsidRPr="00F836AE">
              <w:rPr>
                <w:sz w:val="22"/>
                <w:szCs w:val="22"/>
              </w:rPr>
              <w:sym w:font="Wingdings" w:char="F0DF"/>
            </w:r>
            <w:r w:rsidRPr="00F836AE">
              <w:rPr>
                <w:rFonts w:hint="cs"/>
                <w:sz w:val="22"/>
                <w:szCs w:val="22"/>
                <w:rtl/>
              </w:rPr>
              <w:t xml:space="preserve"> החוקרים השונים מחפשים כיצד לעגן את מחשבותיהם בהלכה ותיאוריות הנוגעות לסיפורים הלכתיים. </w:t>
            </w:r>
          </w:p>
          <w:p w14:paraId="5DBBBFE2" w14:textId="75B75CEB" w:rsidR="008F267C" w:rsidRPr="00F836AE" w:rsidRDefault="008F267C" w:rsidP="00F34C41">
            <w:pPr>
              <w:pStyle w:val="ListParagraph"/>
              <w:numPr>
                <w:ilvl w:val="0"/>
                <w:numId w:val="1"/>
              </w:numPr>
              <w:spacing w:line="360" w:lineRule="auto"/>
              <w:ind w:left="360"/>
              <w:jc w:val="both"/>
              <w:rPr>
                <w:sz w:val="22"/>
                <w:szCs w:val="22"/>
                <w:rtl/>
              </w:rPr>
            </w:pPr>
            <w:r w:rsidRPr="00F836AE">
              <w:rPr>
                <w:rFonts w:hint="cs"/>
                <w:sz w:val="22"/>
                <w:szCs w:val="22"/>
                <w:u w:val="single"/>
                <w:rtl/>
              </w:rPr>
              <w:t xml:space="preserve">הסביבה </w:t>
            </w:r>
            <w:proofErr w:type="spellStart"/>
            <w:r w:rsidRPr="00F836AE">
              <w:rPr>
                <w:rFonts w:hint="cs"/>
                <w:sz w:val="22"/>
                <w:szCs w:val="22"/>
                <w:u w:val="single"/>
                <w:rtl/>
              </w:rPr>
              <w:t>הישיבתית</w:t>
            </w:r>
            <w:proofErr w:type="spellEnd"/>
            <w:r w:rsidRPr="00F836AE">
              <w:rPr>
                <w:rFonts w:hint="cs"/>
                <w:sz w:val="22"/>
                <w:szCs w:val="22"/>
                <w:u w:val="single"/>
                <w:rtl/>
              </w:rPr>
              <w:t xml:space="preserve"> המסורתית</w:t>
            </w:r>
            <w:r w:rsidRPr="00F836AE">
              <w:rPr>
                <w:rFonts w:hint="cs"/>
                <w:sz w:val="22"/>
                <w:szCs w:val="22"/>
                <w:rtl/>
              </w:rPr>
              <w:t>: לכאורה, מדובר בעולם סגור ושמרנ</w:t>
            </w:r>
            <w:r w:rsidR="00F34C41" w:rsidRPr="00F836AE">
              <w:rPr>
                <w:rFonts w:hint="cs"/>
                <w:sz w:val="22"/>
                <w:szCs w:val="22"/>
                <w:rtl/>
              </w:rPr>
              <w:t xml:space="preserve">י </w:t>
            </w:r>
            <w:r w:rsidR="00F34C41" w:rsidRPr="00F836AE">
              <w:rPr>
                <w:rFonts w:hint="cs"/>
                <w:sz w:val="22"/>
                <w:szCs w:val="22"/>
              </w:rPr>
              <w:sym w:font="Wingdings" w:char="F0DF"/>
            </w:r>
            <w:r w:rsidR="00F34C41" w:rsidRPr="00F836AE">
              <w:rPr>
                <w:rFonts w:hint="cs"/>
                <w:sz w:val="22"/>
                <w:szCs w:val="22"/>
                <w:rtl/>
              </w:rPr>
              <w:t xml:space="preserve"> אך לאחרונה נותנים מקום לרעיונות ההגותיים העומדים מאחורי ההלכה. לדוג', ספר "פניני הלכה" של הר' אליעזר מלמד, בו כל נושא הלכתי נפתח בתיאור הרעיונות העומדים מאחוריו. </w:t>
            </w:r>
          </w:p>
        </w:tc>
      </w:tr>
    </w:tbl>
    <w:p w14:paraId="1C8B0084" w14:textId="41403441" w:rsidR="00E21233" w:rsidRPr="00F836AE" w:rsidRDefault="00E21233" w:rsidP="00F34C41">
      <w:pPr>
        <w:spacing w:line="360" w:lineRule="auto"/>
        <w:rPr>
          <w:b/>
          <w:bCs/>
          <w:sz w:val="22"/>
          <w:szCs w:val="22"/>
          <w:u w:val="double"/>
          <w:rtl/>
        </w:rPr>
      </w:pPr>
    </w:p>
    <w:tbl>
      <w:tblPr>
        <w:tblStyle w:val="TableGrid"/>
        <w:bidiVisual/>
        <w:tblW w:w="0" w:type="auto"/>
        <w:tblLook w:val="04A0" w:firstRow="1" w:lastRow="0" w:firstColumn="1" w:lastColumn="0" w:noHBand="0" w:noVBand="1"/>
      </w:tblPr>
      <w:tblGrid>
        <w:gridCol w:w="1279"/>
        <w:gridCol w:w="9177"/>
      </w:tblGrid>
      <w:tr w:rsidR="00E21233" w:rsidRPr="00F836AE" w14:paraId="7D2882D9" w14:textId="77777777" w:rsidTr="00E21233">
        <w:tc>
          <w:tcPr>
            <w:tcW w:w="10456" w:type="dxa"/>
            <w:gridSpan w:val="2"/>
            <w:shd w:val="clear" w:color="auto" w:fill="A0C7C5" w:themeFill="accent6" w:themeFillTint="99"/>
          </w:tcPr>
          <w:p w14:paraId="5F132969" w14:textId="7F2E55FB" w:rsidR="00E21233" w:rsidRPr="00F836AE" w:rsidRDefault="00E21233" w:rsidP="00F34C41">
            <w:pPr>
              <w:spacing w:line="360" w:lineRule="auto"/>
              <w:jc w:val="center"/>
              <w:rPr>
                <w:b/>
                <w:bCs/>
                <w:sz w:val="22"/>
                <w:szCs w:val="22"/>
                <w:rtl/>
              </w:rPr>
            </w:pPr>
            <w:r w:rsidRPr="00F836AE">
              <w:rPr>
                <w:rFonts w:hint="cs"/>
                <w:b/>
                <w:bCs/>
                <w:sz w:val="22"/>
                <w:szCs w:val="22"/>
                <w:rtl/>
              </w:rPr>
              <w:t>פילוסופיה של הלכה</w:t>
            </w:r>
            <w:r w:rsidR="00F34C41" w:rsidRPr="00F836AE">
              <w:rPr>
                <w:rFonts w:hint="cs"/>
                <w:b/>
                <w:bCs/>
                <w:sz w:val="22"/>
                <w:szCs w:val="22"/>
                <w:rtl/>
              </w:rPr>
              <w:t xml:space="preserve"> </w:t>
            </w:r>
          </w:p>
        </w:tc>
      </w:tr>
      <w:tr w:rsidR="00F34C41" w:rsidRPr="00F836AE" w14:paraId="0BB4D892" w14:textId="77777777" w:rsidTr="00F34C41">
        <w:tc>
          <w:tcPr>
            <w:tcW w:w="1279" w:type="dxa"/>
            <w:shd w:val="clear" w:color="auto" w:fill="DFECEB" w:themeFill="accent6" w:themeFillTint="33"/>
          </w:tcPr>
          <w:p w14:paraId="2FA80BCA" w14:textId="18544F23" w:rsidR="00F34C41" w:rsidRPr="00F836AE" w:rsidRDefault="00F34C41" w:rsidP="00F34C41">
            <w:pPr>
              <w:spacing w:line="360" w:lineRule="auto"/>
              <w:jc w:val="center"/>
              <w:rPr>
                <w:b/>
                <w:bCs/>
                <w:sz w:val="22"/>
                <w:szCs w:val="22"/>
                <w:rtl/>
              </w:rPr>
            </w:pPr>
            <w:r w:rsidRPr="00F836AE">
              <w:rPr>
                <w:rFonts w:hint="cs"/>
                <w:b/>
                <w:bCs/>
                <w:sz w:val="22"/>
                <w:szCs w:val="22"/>
                <w:rtl/>
              </w:rPr>
              <w:t>הגדרה</w:t>
            </w:r>
          </w:p>
        </w:tc>
        <w:tc>
          <w:tcPr>
            <w:tcW w:w="9177" w:type="dxa"/>
          </w:tcPr>
          <w:p w14:paraId="5CD8FED3" w14:textId="6509D6EB" w:rsidR="00F34C41" w:rsidRPr="00F836AE" w:rsidRDefault="00EE13CC" w:rsidP="00EE13CC">
            <w:pPr>
              <w:spacing w:line="360" w:lineRule="auto"/>
              <w:jc w:val="both"/>
              <w:rPr>
                <w:rFonts w:cs="David"/>
                <w:sz w:val="22"/>
                <w:szCs w:val="22"/>
                <w:rtl/>
              </w:rPr>
            </w:pPr>
            <w:r w:rsidRPr="00F836AE">
              <w:rPr>
                <w:rFonts w:cs="David" w:hint="cs"/>
                <w:b/>
                <w:bCs/>
                <w:sz w:val="22"/>
                <w:szCs w:val="22"/>
                <w:rtl/>
              </w:rPr>
              <w:t xml:space="preserve">ייצור ממשק בין פילוסופיה לבין גזרה מסוימת של </w:t>
            </w:r>
            <w:r w:rsidR="00322CC0" w:rsidRPr="00F836AE">
              <w:rPr>
                <w:rFonts w:cs="David" w:hint="cs"/>
                <w:b/>
                <w:bCs/>
                <w:sz w:val="22"/>
                <w:szCs w:val="22"/>
                <w:rtl/>
              </w:rPr>
              <w:t>ההלכה.</w:t>
            </w:r>
            <w:r w:rsidR="00322CC0" w:rsidRPr="00F836AE">
              <w:rPr>
                <w:rFonts w:cs="David" w:hint="cs"/>
                <w:sz w:val="22"/>
                <w:szCs w:val="22"/>
                <w:rtl/>
              </w:rPr>
              <w:t xml:space="preserve"> </w:t>
            </w:r>
            <w:r w:rsidR="00AD0AB7" w:rsidRPr="00F836AE">
              <w:rPr>
                <w:rFonts w:cs="David"/>
                <w:sz w:val="22"/>
                <w:szCs w:val="22"/>
                <w:rtl/>
              </w:rPr>
              <w:t xml:space="preserve">זה יכול להתבטא </w:t>
            </w:r>
            <w:r w:rsidR="00AD0AB7" w:rsidRPr="00F836AE">
              <w:rPr>
                <w:rFonts w:cs="David" w:hint="cs"/>
                <w:sz w:val="22"/>
                <w:szCs w:val="22"/>
                <w:rtl/>
              </w:rPr>
              <w:t xml:space="preserve">ב: </w:t>
            </w:r>
            <w:r w:rsidR="00AD0AB7" w:rsidRPr="00F836AE">
              <w:rPr>
                <w:rFonts w:cs="David" w:hint="cs"/>
                <w:b/>
                <w:bCs/>
                <w:sz w:val="22"/>
                <w:szCs w:val="22"/>
                <w:rtl/>
              </w:rPr>
              <w:t xml:space="preserve">(1) </w:t>
            </w:r>
            <w:r w:rsidR="00AD0AB7" w:rsidRPr="00F836AE">
              <w:rPr>
                <w:rFonts w:cs="David" w:hint="cs"/>
                <w:sz w:val="22"/>
                <w:szCs w:val="22"/>
                <w:u w:val="single"/>
                <w:rtl/>
              </w:rPr>
              <w:t>מן ההלכה אל הפילוסופיה</w:t>
            </w:r>
            <w:r w:rsidR="00AD0AB7" w:rsidRPr="00F836AE">
              <w:rPr>
                <w:rFonts w:cs="David" w:hint="cs"/>
                <w:sz w:val="22"/>
                <w:szCs w:val="22"/>
                <w:rtl/>
              </w:rPr>
              <w:t xml:space="preserve">- </w:t>
            </w:r>
            <w:r w:rsidR="00AD0AB7" w:rsidRPr="00F836AE">
              <w:rPr>
                <w:rFonts w:cs="David"/>
                <w:sz w:val="22"/>
                <w:szCs w:val="22"/>
                <w:rtl/>
              </w:rPr>
              <w:t>מרכז הכובד הוא הלכתי אך ההלכה מעוניינת לייצר עומק ומהות ולא רק פרקטיקה</w:t>
            </w:r>
            <w:r w:rsidR="00AD0AB7" w:rsidRPr="00F836AE">
              <w:rPr>
                <w:rFonts w:cs="David" w:hint="cs"/>
                <w:sz w:val="22"/>
                <w:szCs w:val="22"/>
                <w:rtl/>
              </w:rPr>
              <w:t xml:space="preserve">; </w:t>
            </w:r>
            <w:r w:rsidR="00AD0AB7" w:rsidRPr="00F836AE">
              <w:rPr>
                <w:rFonts w:cs="David" w:hint="cs"/>
                <w:b/>
                <w:bCs/>
                <w:sz w:val="22"/>
                <w:szCs w:val="22"/>
                <w:rtl/>
              </w:rPr>
              <w:t xml:space="preserve">(2) </w:t>
            </w:r>
            <w:r w:rsidR="00AD0AB7" w:rsidRPr="00F836AE">
              <w:rPr>
                <w:rFonts w:cs="David" w:hint="cs"/>
                <w:sz w:val="22"/>
                <w:szCs w:val="22"/>
                <w:u w:val="single"/>
                <w:rtl/>
              </w:rPr>
              <w:t>פילוסופיה אל ההלכה</w:t>
            </w:r>
            <w:r w:rsidR="00AD0AB7" w:rsidRPr="00F836AE">
              <w:rPr>
                <w:rFonts w:cs="David" w:hint="cs"/>
                <w:sz w:val="22"/>
                <w:szCs w:val="22"/>
                <w:rtl/>
              </w:rPr>
              <w:t xml:space="preserve">- </w:t>
            </w:r>
            <w:r w:rsidR="00AD0AB7" w:rsidRPr="00F836AE">
              <w:rPr>
                <w:rFonts w:cs="David"/>
                <w:sz w:val="22"/>
                <w:szCs w:val="22"/>
                <w:rtl/>
              </w:rPr>
              <w:t>מרכז הכובד הוא פילוסופי</w:t>
            </w:r>
            <w:r w:rsidR="00AD0AB7" w:rsidRPr="00F836AE">
              <w:rPr>
                <w:rFonts w:cs="David" w:hint="cs"/>
                <w:sz w:val="22"/>
                <w:szCs w:val="22"/>
                <w:rtl/>
              </w:rPr>
              <w:t xml:space="preserve"> </w:t>
            </w:r>
            <w:r w:rsidR="00C06BFF" w:rsidRPr="00F836AE">
              <w:rPr>
                <w:rFonts w:cs="David" w:hint="cs"/>
                <w:sz w:val="22"/>
                <w:szCs w:val="22"/>
                <w:rtl/>
              </w:rPr>
              <w:t>ו</w:t>
            </w:r>
            <w:r w:rsidR="00AD0AB7" w:rsidRPr="00F836AE">
              <w:rPr>
                <w:rFonts w:cs="David"/>
                <w:sz w:val="22"/>
                <w:szCs w:val="22"/>
                <w:rtl/>
              </w:rPr>
              <w:t>תפיסות העומק יבואו לידי ביטוי בפרקטיקה.</w:t>
            </w:r>
          </w:p>
        </w:tc>
      </w:tr>
      <w:tr w:rsidR="00F34C41" w:rsidRPr="00F836AE" w14:paraId="6E7D957E" w14:textId="77777777" w:rsidTr="00F34C41">
        <w:tc>
          <w:tcPr>
            <w:tcW w:w="10456" w:type="dxa"/>
            <w:gridSpan w:val="2"/>
            <w:shd w:val="clear" w:color="auto" w:fill="C0DAD8" w:themeFill="accent6" w:themeFillTint="66"/>
          </w:tcPr>
          <w:p w14:paraId="1DAC1A67" w14:textId="74768F63" w:rsidR="00F34C41" w:rsidRPr="00F836AE" w:rsidRDefault="00F34C41" w:rsidP="00F34C41">
            <w:pPr>
              <w:spacing w:line="360" w:lineRule="auto"/>
              <w:jc w:val="center"/>
              <w:rPr>
                <w:b/>
                <w:bCs/>
                <w:sz w:val="22"/>
                <w:szCs w:val="22"/>
                <w:rtl/>
              </w:rPr>
            </w:pPr>
            <w:r w:rsidRPr="00F836AE">
              <w:rPr>
                <w:rFonts w:hint="cs"/>
                <w:b/>
                <w:bCs/>
                <w:sz w:val="22"/>
                <w:szCs w:val="22"/>
                <w:rtl/>
              </w:rPr>
              <w:t>מן ההלכה לפילוסופיה</w:t>
            </w:r>
          </w:p>
        </w:tc>
      </w:tr>
      <w:tr w:rsidR="00F34C41" w:rsidRPr="00F836AE" w14:paraId="7FC6524F" w14:textId="77777777" w:rsidTr="00F34C41">
        <w:tc>
          <w:tcPr>
            <w:tcW w:w="1279" w:type="dxa"/>
            <w:shd w:val="clear" w:color="auto" w:fill="DFECEB" w:themeFill="accent6" w:themeFillTint="33"/>
          </w:tcPr>
          <w:p w14:paraId="3B9ADA11" w14:textId="00FFC26F" w:rsidR="00F34C41" w:rsidRPr="00F836AE" w:rsidRDefault="00F34C41" w:rsidP="00F34C41">
            <w:pPr>
              <w:spacing w:line="360" w:lineRule="auto"/>
              <w:jc w:val="center"/>
              <w:rPr>
                <w:b/>
                <w:bCs/>
                <w:sz w:val="22"/>
                <w:szCs w:val="22"/>
                <w:rtl/>
              </w:rPr>
            </w:pPr>
            <w:r w:rsidRPr="00F836AE">
              <w:rPr>
                <w:rFonts w:hint="cs"/>
                <w:b/>
                <w:bCs/>
                <w:sz w:val="22"/>
                <w:szCs w:val="22"/>
                <w:rtl/>
              </w:rPr>
              <w:t>מצוות הלוואה לעני</w:t>
            </w:r>
          </w:p>
        </w:tc>
        <w:tc>
          <w:tcPr>
            <w:tcW w:w="9177" w:type="dxa"/>
          </w:tcPr>
          <w:p w14:paraId="77B6712F" w14:textId="77777777" w:rsidR="000571AA" w:rsidRPr="000571AA" w:rsidRDefault="00EA25A5" w:rsidP="00F34C41">
            <w:pPr>
              <w:pStyle w:val="ListParagraph"/>
              <w:numPr>
                <w:ilvl w:val="0"/>
                <w:numId w:val="2"/>
              </w:numPr>
              <w:spacing w:line="360" w:lineRule="auto"/>
              <w:ind w:left="360"/>
              <w:jc w:val="both"/>
              <w:rPr>
                <w:sz w:val="22"/>
                <w:szCs w:val="22"/>
              </w:rPr>
            </w:pPr>
            <w:r w:rsidRPr="00F836AE">
              <w:rPr>
                <w:rFonts w:hint="cs"/>
                <w:b/>
                <w:bCs/>
                <w:sz w:val="22"/>
                <w:szCs w:val="22"/>
                <w:u w:val="single"/>
                <w:rtl/>
              </w:rPr>
              <w:t>המצווה</w:t>
            </w:r>
            <w:r w:rsidRPr="00F836AE">
              <w:rPr>
                <w:rFonts w:hint="cs"/>
                <w:sz w:val="22"/>
                <w:szCs w:val="22"/>
                <w:rtl/>
              </w:rPr>
              <w:t xml:space="preserve"> (</w:t>
            </w:r>
            <w:r w:rsidR="00F34C41" w:rsidRPr="00F836AE">
              <w:rPr>
                <w:rFonts w:hint="cs"/>
                <w:sz w:val="22"/>
                <w:szCs w:val="22"/>
                <w:shd w:val="clear" w:color="auto" w:fill="FFFF99"/>
                <w:rtl/>
              </w:rPr>
              <w:t>ספר החינוך</w:t>
            </w:r>
            <w:r w:rsidRPr="00F836AE">
              <w:rPr>
                <w:rFonts w:hint="cs"/>
                <w:sz w:val="22"/>
                <w:szCs w:val="22"/>
                <w:rtl/>
              </w:rPr>
              <w:t>)</w:t>
            </w:r>
            <w:r w:rsidR="00F34C41" w:rsidRPr="00F836AE">
              <w:rPr>
                <w:rFonts w:hint="cs"/>
                <w:sz w:val="22"/>
                <w:szCs w:val="22"/>
                <w:rtl/>
              </w:rPr>
              <w:t xml:space="preserve">: </w:t>
            </w:r>
            <w:r w:rsidR="00F34C41" w:rsidRPr="00F836AE">
              <w:rPr>
                <w:rFonts w:cs="David"/>
                <w:sz w:val="22"/>
                <w:szCs w:val="22"/>
                <w:rtl/>
              </w:rPr>
              <w:t>עדיף להלוות</w:t>
            </w:r>
            <w:r w:rsidR="00B32592" w:rsidRPr="00F836AE">
              <w:rPr>
                <w:rFonts w:cs="David" w:hint="cs"/>
                <w:sz w:val="22"/>
                <w:szCs w:val="22"/>
                <w:rtl/>
              </w:rPr>
              <w:t xml:space="preserve"> לעני (ולא לקחת ממנו ריבית)</w:t>
            </w:r>
            <w:r w:rsidR="00F34C41" w:rsidRPr="00F836AE">
              <w:rPr>
                <w:rFonts w:cs="David"/>
                <w:sz w:val="22"/>
                <w:szCs w:val="22"/>
                <w:rtl/>
              </w:rPr>
              <w:t xml:space="preserve"> ולא לתת צדקה</w:t>
            </w:r>
            <w:r w:rsidR="00F34C41" w:rsidRPr="00F836AE">
              <w:rPr>
                <w:rFonts w:cs="David" w:hint="cs"/>
                <w:sz w:val="22"/>
                <w:szCs w:val="22"/>
                <w:rtl/>
              </w:rPr>
              <w:t xml:space="preserve">. </w:t>
            </w:r>
          </w:p>
          <w:p w14:paraId="7161D068" w14:textId="3872D120" w:rsidR="00F34C41" w:rsidRPr="00F836AE" w:rsidRDefault="000571AA" w:rsidP="000571AA">
            <w:pPr>
              <w:pStyle w:val="ListParagraph"/>
              <w:numPr>
                <w:ilvl w:val="0"/>
                <w:numId w:val="41"/>
              </w:numPr>
              <w:spacing w:line="360" w:lineRule="auto"/>
              <w:ind w:left="697"/>
              <w:jc w:val="both"/>
              <w:rPr>
                <w:sz w:val="22"/>
                <w:szCs w:val="22"/>
                <w:rtl/>
              </w:rPr>
            </w:pPr>
            <w:r w:rsidRPr="000571AA">
              <w:rPr>
                <w:rFonts w:cs="David" w:hint="cs"/>
                <w:sz w:val="22"/>
                <w:szCs w:val="22"/>
                <w:u w:val="single"/>
                <w:rtl/>
              </w:rPr>
              <w:t>רציונל</w:t>
            </w:r>
            <w:r>
              <w:rPr>
                <w:rFonts w:cs="David" w:hint="cs"/>
                <w:sz w:val="22"/>
                <w:szCs w:val="22"/>
                <w:rtl/>
              </w:rPr>
              <w:t xml:space="preserve">: </w:t>
            </w:r>
            <w:r>
              <w:rPr>
                <w:rFonts w:cs="David" w:hint="cs"/>
                <w:b/>
                <w:bCs/>
                <w:sz w:val="22"/>
                <w:szCs w:val="22"/>
                <w:rtl/>
              </w:rPr>
              <w:t xml:space="preserve">(1) </w:t>
            </w:r>
            <w:r w:rsidR="00F34C41" w:rsidRPr="000571AA">
              <w:rPr>
                <w:rFonts w:cs="David"/>
                <w:sz w:val="22"/>
                <w:szCs w:val="22"/>
                <w:rtl/>
              </w:rPr>
              <w:t>בכדי</w:t>
            </w:r>
            <w:r w:rsidR="00F34C41" w:rsidRPr="00F836AE">
              <w:rPr>
                <w:rFonts w:cs="David"/>
                <w:sz w:val="22"/>
                <w:szCs w:val="22"/>
                <w:rtl/>
              </w:rPr>
              <w:t xml:space="preserve"> לא לבייש את העני ולתת לו הזדמנות לכלכל עצמו עצמאית</w:t>
            </w:r>
            <w:r w:rsidR="00F34C41" w:rsidRPr="00F836AE">
              <w:rPr>
                <w:rFonts w:cs="David" w:hint="cs"/>
                <w:sz w:val="22"/>
                <w:szCs w:val="22"/>
                <w:rtl/>
              </w:rPr>
              <w:t xml:space="preserve">; </w:t>
            </w:r>
            <w:r w:rsidR="00F34C41" w:rsidRPr="00F836AE">
              <w:rPr>
                <w:rFonts w:cs="David" w:hint="cs"/>
                <w:b/>
                <w:bCs/>
                <w:sz w:val="22"/>
                <w:szCs w:val="22"/>
                <w:rtl/>
              </w:rPr>
              <w:t>(2)</w:t>
            </w:r>
            <w:r w:rsidR="00F34C41" w:rsidRPr="00F836AE">
              <w:rPr>
                <w:rFonts w:cs="David" w:hint="cs"/>
                <w:sz w:val="22"/>
                <w:szCs w:val="22"/>
                <w:rtl/>
              </w:rPr>
              <w:t xml:space="preserve"> העוני והנזקקות הם עונש וע"י מתן </w:t>
            </w:r>
            <w:r w:rsidR="0029568D" w:rsidRPr="00F836AE">
              <w:rPr>
                <w:rFonts w:cs="David" w:hint="cs"/>
                <w:sz w:val="22"/>
                <w:szCs w:val="22"/>
                <w:rtl/>
              </w:rPr>
              <w:t>הלוואה</w:t>
            </w:r>
            <w:r w:rsidR="00F34C41" w:rsidRPr="00F836AE">
              <w:rPr>
                <w:rFonts w:cs="David" w:hint="cs"/>
                <w:sz w:val="22"/>
                <w:szCs w:val="22"/>
                <w:rtl/>
              </w:rPr>
              <w:t xml:space="preserve"> מביישים את העני ובכך מממשים את העונש. </w:t>
            </w:r>
          </w:p>
          <w:p w14:paraId="3CE5F964" w14:textId="77777777" w:rsidR="001632F6" w:rsidRPr="00F836AE" w:rsidRDefault="00EA25A5" w:rsidP="00EE13CC">
            <w:pPr>
              <w:pStyle w:val="ListParagraph"/>
              <w:numPr>
                <w:ilvl w:val="0"/>
                <w:numId w:val="2"/>
              </w:numPr>
              <w:spacing w:line="360" w:lineRule="auto"/>
              <w:ind w:left="360"/>
              <w:jc w:val="both"/>
              <w:rPr>
                <w:rFonts w:cs="David"/>
                <w:sz w:val="22"/>
                <w:szCs w:val="22"/>
              </w:rPr>
            </w:pPr>
            <w:r w:rsidRPr="00F836AE">
              <w:rPr>
                <w:rFonts w:hint="cs"/>
                <w:b/>
                <w:bCs/>
                <w:sz w:val="22"/>
                <w:szCs w:val="22"/>
                <w:u w:val="single"/>
                <w:rtl/>
              </w:rPr>
              <w:t>טעם המצווה</w:t>
            </w:r>
            <w:r w:rsidRPr="00F836AE">
              <w:rPr>
                <w:rFonts w:hint="cs"/>
                <w:b/>
                <w:bCs/>
                <w:sz w:val="22"/>
                <w:szCs w:val="22"/>
                <w:rtl/>
              </w:rPr>
              <w:t>:</w:t>
            </w:r>
            <w:r w:rsidRPr="00F836AE">
              <w:rPr>
                <w:rFonts w:hint="cs"/>
                <w:sz w:val="22"/>
                <w:szCs w:val="22"/>
                <w:rtl/>
              </w:rPr>
              <w:t xml:space="preserve"> </w:t>
            </w:r>
          </w:p>
          <w:p w14:paraId="4D30E8B3" w14:textId="52398CDA" w:rsidR="001632F6" w:rsidRPr="00F836AE" w:rsidRDefault="001632F6">
            <w:pPr>
              <w:pStyle w:val="ListParagraph"/>
              <w:numPr>
                <w:ilvl w:val="0"/>
                <w:numId w:val="4"/>
              </w:numPr>
              <w:spacing w:line="360" w:lineRule="auto"/>
              <w:jc w:val="both"/>
              <w:rPr>
                <w:rFonts w:cs="David"/>
                <w:sz w:val="22"/>
                <w:szCs w:val="22"/>
              </w:rPr>
            </w:pPr>
            <w:r w:rsidRPr="00F836AE">
              <w:rPr>
                <w:rFonts w:cs="David" w:hint="cs"/>
                <w:sz w:val="22"/>
                <w:szCs w:val="22"/>
                <w:u w:val="single"/>
                <w:rtl/>
              </w:rPr>
              <w:t>התפיסה הקבלית</w:t>
            </w:r>
            <w:r w:rsidRPr="00F836AE">
              <w:rPr>
                <w:rFonts w:cs="David" w:hint="cs"/>
                <w:sz w:val="22"/>
                <w:szCs w:val="22"/>
                <w:rtl/>
              </w:rPr>
              <w:t xml:space="preserve">- </w:t>
            </w:r>
            <w:r w:rsidR="004C58E6" w:rsidRPr="00F836AE">
              <w:rPr>
                <w:rFonts w:cs="David"/>
                <w:sz w:val="22"/>
                <w:szCs w:val="22"/>
                <w:rtl/>
              </w:rPr>
              <w:t>לפיה</w:t>
            </w:r>
            <w:r w:rsidR="004C58E6" w:rsidRPr="00F836AE">
              <w:rPr>
                <w:rFonts w:cs="David" w:hint="cs"/>
                <w:sz w:val="22"/>
                <w:szCs w:val="22"/>
                <w:rtl/>
              </w:rPr>
              <w:t xml:space="preserve">, </w:t>
            </w:r>
            <w:r w:rsidR="004C58E6" w:rsidRPr="00F836AE">
              <w:rPr>
                <w:rFonts w:cs="David"/>
                <w:sz w:val="22"/>
                <w:szCs w:val="22"/>
                <w:rtl/>
              </w:rPr>
              <w:t xml:space="preserve">התכונה הטובה והחשובה של ה׳ היא </w:t>
            </w:r>
            <w:r w:rsidR="004C58E6" w:rsidRPr="00F836AE">
              <w:rPr>
                <w:rFonts w:cs="David"/>
                <w:b/>
                <w:bCs/>
                <w:sz w:val="22"/>
                <w:szCs w:val="22"/>
                <w:rtl/>
              </w:rPr>
              <w:t>עשיית חסד</w:t>
            </w:r>
            <w:r w:rsidR="004C58E6" w:rsidRPr="00F836AE">
              <w:rPr>
                <w:rFonts w:cs="David" w:hint="cs"/>
                <w:sz w:val="22"/>
                <w:szCs w:val="22"/>
                <w:rtl/>
              </w:rPr>
              <w:t xml:space="preserve">. משכך, </w:t>
            </w:r>
            <w:r w:rsidR="004C58E6" w:rsidRPr="00F836AE">
              <w:rPr>
                <w:rFonts w:cs="David"/>
                <w:sz w:val="22"/>
                <w:szCs w:val="22"/>
                <w:rtl/>
              </w:rPr>
              <w:t>אלוקים ברא את העולם מתוך רצון לייצר ישות שמחוצה לו, שאיתה הוא יוכל להיטיב.</w:t>
            </w:r>
            <w:r w:rsidR="004C58E6" w:rsidRPr="00F836AE">
              <w:rPr>
                <w:rFonts w:cs="David" w:hint="cs"/>
                <w:sz w:val="22"/>
                <w:szCs w:val="22"/>
                <w:rtl/>
              </w:rPr>
              <w:t xml:space="preserve"> בענייננו, מצוות ה</w:t>
            </w:r>
            <w:r w:rsidR="0018324B" w:rsidRPr="00F836AE">
              <w:rPr>
                <w:rFonts w:cs="David" w:hint="cs"/>
                <w:sz w:val="22"/>
                <w:szCs w:val="22"/>
                <w:rtl/>
              </w:rPr>
              <w:t>הלוואה</w:t>
            </w:r>
            <w:r w:rsidR="004C58E6" w:rsidRPr="00F836AE">
              <w:rPr>
                <w:rFonts w:cs="David" w:hint="cs"/>
                <w:sz w:val="22"/>
                <w:szCs w:val="22"/>
                <w:rtl/>
              </w:rPr>
              <w:t xml:space="preserve"> מסייעת להוציא את הטוב של אלוקים בעולם. </w:t>
            </w:r>
          </w:p>
          <w:p w14:paraId="28DF8E84" w14:textId="49F5BA28" w:rsidR="00EA25A5" w:rsidRPr="00F836AE" w:rsidRDefault="001632F6">
            <w:pPr>
              <w:pStyle w:val="ListParagraph"/>
              <w:numPr>
                <w:ilvl w:val="0"/>
                <w:numId w:val="4"/>
              </w:numPr>
              <w:spacing w:line="360" w:lineRule="auto"/>
              <w:jc w:val="both"/>
              <w:rPr>
                <w:rFonts w:cs="David"/>
                <w:sz w:val="22"/>
                <w:szCs w:val="22"/>
              </w:rPr>
            </w:pPr>
            <w:r w:rsidRPr="00F836AE">
              <w:rPr>
                <w:rFonts w:cs="David" w:hint="cs"/>
                <w:sz w:val="22"/>
                <w:szCs w:val="22"/>
                <w:u w:val="single"/>
                <w:rtl/>
              </w:rPr>
              <w:t>התנהלות ה</w:t>
            </w:r>
            <w:r w:rsidRPr="00F836AE">
              <w:rPr>
                <w:rFonts w:cs="David" w:hint="cs"/>
                <w:sz w:val="22"/>
                <w:szCs w:val="22"/>
                <w:rtl/>
              </w:rPr>
              <w:t>'-</w:t>
            </w:r>
            <w:r w:rsidR="004C58E6" w:rsidRPr="00F836AE">
              <w:rPr>
                <w:rFonts w:cs="David" w:hint="cs"/>
                <w:sz w:val="22"/>
                <w:szCs w:val="22"/>
                <w:rtl/>
              </w:rPr>
              <w:t xml:space="preserve"> אלוקים נותן</w:t>
            </w:r>
            <w:r w:rsidR="00EE13CC" w:rsidRPr="00F836AE">
              <w:rPr>
                <w:rFonts w:cs="David" w:hint="cs"/>
                <w:sz w:val="22"/>
                <w:szCs w:val="22"/>
                <w:rtl/>
              </w:rPr>
              <w:t xml:space="preserve"> </w:t>
            </w:r>
            <w:r w:rsidR="00EA25A5" w:rsidRPr="00F836AE">
              <w:rPr>
                <w:rFonts w:cs="David"/>
                <w:sz w:val="22"/>
                <w:szCs w:val="22"/>
                <w:rtl/>
              </w:rPr>
              <w:t>טוב לטובים</w:t>
            </w:r>
            <w:r w:rsidR="00EA25A5" w:rsidRPr="00F836AE">
              <w:rPr>
                <w:rFonts w:cs="David" w:hint="cs"/>
                <w:sz w:val="22"/>
                <w:szCs w:val="22"/>
                <w:rtl/>
              </w:rPr>
              <w:t xml:space="preserve"> ועבור קבלת הטוב יש להתאמץ. </w:t>
            </w:r>
          </w:p>
          <w:p w14:paraId="3EACA1C2" w14:textId="1863AFC3" w:rsidR="00EA25A5" w:rsidRPr="00F836AE" w:rsidRDefault="00EA25A5" w:rsidP="0018324B">
            <w:pPr>
              <w:pStyle w:val="ListParagraph"/>
              <w:numPr>
                <w:ilvl w:val="0"/>
                <w:numId w:val="2"/>
              </w:numPr>
              <w:spacing w:line="360" w:lineRule="auto"/>
              <w:ind w:left="360"/>
              <w:jc w:val="both"/>
              <w:rPr>
                <w:sz w:val="22"/>
                <w:szCs w:val="22"/>
                <w:rtl/>
              </w:rPr>
            </w:pPr>
            <w:r w:rsidRPr="00F836AE">
              <w:rPr>
                <w:rFonts w:hint="cs"/>
                <w:sz w:val="22"/>
                <w:szCs w:val="22"/>
                <w:u w:val="single"/>
                <w:rtl/>
              </w:rPr>
              <w:t>מדוע לכתחילה יש בעולם סבל</w:t>
            </w:r>
            <w:r w:rsidRPr="00F836AE">
              <w:rPr>
                <w:rFonts w:hint="cs"/>
                <w:sz w:val="22"/>
                <w:szCs w:val="22"/>
                <w:rtl/>
              </w:rPr>
              <w:t xml:space="preserve">? </w:t>
            </w:r>
            <w:r w:rsidRPr="00F836AE">
              <w:rPr>
                <w:rFonts w:hint="cs"/>
                <w:b/>
                <w:bCs/>
                <w:sz w:val="22"/>
                <w:szCs w:val="22"/>
                <w:rtl/>
              </w:rPr>
              <w:t xml:space="preserve">(1) </w:t>
            </w:r>
            <w:r w:rsidRPr="00F836AE">
              <w:rPr>
                <w:rFonts w:hint="cs"/>
                <w:sz w:val="22"/>
                <w:szCs w:val="22"/>
                <w:rtl/>
              </w:rPr>
              <w:t xml:space="preserve">ע"א שה' יכול למנוע את הסבל, הוא רוצה שנהיה אנשים טובים ולכן מרגיל אותנו במידת החסד והרחמים ; </w:t>
            </w:r>
            <w:r w:rsidRPr="00F836AE">
              <w:rPr>
                <w:rFonts w:hint="cs"/>
                <w:b/>
                <w:bCs/>
                <w:sz w:val="22"/>
                <w:szCs w:val="22"/>
                <w:rtl/>
              </w:rPr>
              <w:t>(2)</w:t>
            </w:r>
            <w:r w:rsidRPr="00F836AE">
              <w:rPr>
                <w:rFonts w:hint="cs"/>
                <w:sz w:val="22"/>
                <w:szCs w:val="22"/>
                <w:rtl/>
              </w:rPr>
              <w:t xml:space="preserve"> העוני הוא עונש לעני ע"מ שיכאב לו פעמיים (</w:t>
            </w:r>
            <w:r w:rsidR="00984964" w:rsidRPr="00F836AE">
              <w:rPr>
                <w:rFonts w:hint="cs"/>
                <w:sz w:val="22"/>
                <w:szCs w:val="22"/>
                <w:rtl/>
              </w:rPr>
              <w:t>קבלת הדוחק הכלכלי ובושה חברתית</w:t>
            </w:r>
            <w:r w:rsidRPr="00F836AE">
              <w:rPr>
                <w:rFonts w:hint="cs"/>
                <w:sz w:val="22"/>
                <w:szCs w:val="22"/>
                <w:rtl/>
              </w:rPr>
              <w:t xml:space="preserve">). </w:t>
            </w:r>
          </w:p>
        </w:tc>
      </w:tr>
      <w:tr w:rsidR="00F34C41" w:rsidRPr="00F836AE" w14:paraId="7C9643E0" w14:textId="77777777" w:rsidTr="00F34C41">
        <w:tc>
          <w:tcPr>
            <w:tcW w:w="1279" w:type="dxa"/>
            <w:shd w:val="clear" w:color="auto" w:fill="DFECEB" w:themeFill="accent6" w:themeFillTint="33"/>
          </w:tcPr>
          <w:p w14:paraId="7650A1CC" w14:textId="6B80035C" w:rsidR="00F34C41" w:rsidRPr="00F836AE" w:rsidRDefault="00F34C41" w:rsidP="00F34C41">
            <w:pPr>
              <w:spacing w:line="360" w:lineRule="auto"/>
              <w:jc w:val="center"/>
              <w:rPr>
                <w:b/>
                <w:bCs/>
                <w:sz w:val="22"/>
                <w:szCs w:val="22"/>
                <w:rtl/>
              </w:rPr>
            </w:pPr>
            <w:r w:rsidRPr="00F836AE">
              <w:rPr>
                <w:rFonts w:hint="cs"/>
                <w:b/>
                <w:bCs/>
                <w:sz w:val="22"/>
                <w:szCs w:val="22"/>
                <w:rtl/>
              </w:rPr>
              <w:t xml:space="preserve">איסור כישוף </w:t>
            </w:r>
          </w:p>
        </w:tc>
        <w:tc>
          <w:tcPr>
            <w:tcW w:w="9177" w:type="dxa"/>
          </w:tcPr>
          <w:p w14:paraId="56A61E4D" w14:textId="3F49F1C0" w:rsidR="0062667A" w:rsidRPr="00F836AE" w:rsidRDefault="00EE13CC" w:rsidP="00541227">
            <w:pPr>
              <w:pStyle w:val="ListParagraph"/>
              <w:numPr>
                <w:ilvl w:val="0"/>
                <w:numId w:val="2"/>
              </w:numPr>
              <w:spacing w:line="360" w:lineRule="auto"/>
              <w:ind w:left="360"/>
              <w:jc w:val="both"/>
              <w:rPr>
                <w:b/>
                <w:bCs/>
                <w:sz w:val="22"/>
                <w:szCs w:val="22"/>
                <w:u w:val="double"/>
              </w:rPr>
            </w:pPr>
            <w:r w:rsidRPr="00F836AE">
              <w:rPr>
                <w:rFonts w:hint="cs"/>
                <w:b/>
                <w:bCs/>
                <w:sz w:val="22"/>
                <w:szCs w:val="22"/>
                <w:u w:val="single"/>
                <w:rtl/>
              </w:rPr>
              <w:t>המצווה</w:t>
            </w:r>
            <w:r w:rsidRPr="00F836AE">
              <w:rPr>
                <w:rFonts w:hint="cs"/>
                <w:sz w:val="22"/>
                <w:szCs w:val="22"/>
                <w:rtl/>
              </w:rPr>
              <w:t xml:space="preserve"> (</w:t>
            </w:r>
            <w:r w:rsidRPr="00F836AE">
              <w:rPr>
                <w:rFonts w:hint="cs"/>
                <w:sz w:val="22"/>
                <w:szCs w:val="22"/>
                <w:shd w:val="clear" w:color="auto" w:fill="FFFF99"/>
                <w:rtl/>
              </w:rPr>
              <w:t>ספר החינוך</w:t>
            </w:r>
            <w:r w:rsidRPr="00F836AE">
              <w:rPr>
                <w:rFonts w:hint="cs"/>
                <w:sz w:val="22"/>
                <w:szCs w:val="22"/>
                <w:rtl/>
              </w:rPr>
              <w:t>): כישוף זה ניסיונו</w:t>
            </w:r>
            <w:r w:rsidRPr="00F836AE">
              <w:rPr>
                <w:rFonts w:hint="eastAsia"/>
                <w:sz w:val="22"/>
                <w:szCs w:val="22"/>
                <w:rtl/>
              </w:rPr>
              <w:t>ת</w:t>
            </w:r>
            <w:r w:rsidRPr="00F836AE">
              <w:rPr>
                <w:rFonts w:hint="cs"/>
                <w:sz w:val="22"/>
                <w:szCs w:val="22"/>
                <w:rtl/>
              </w:rPr>
              <w:t xml:space="preserve"> של אנשים להפעיל כוחות ואלים ובכך לשנות את הטבע</w:t>
            </w:r>
            <w:r w:rsidR="0062667A" w:rsidRPr="00F836AE">
              <w:rPr>
                <w:rFonts w:hint="cs"/>
                <w:sz w:val="22"/>
                <w:szCs w:val="22"/>
                <w:rtl/>
              </w:rPr>
              <w:t xml:space="preserve">. המקרא מתנגד לכישוף ומגיה ואף </w:t>
            </w:r>
            <w:r w:rsidR="000A2DC2" w:rsidRPr="00F836AE">
              <w:rPr>
                <w:rFonts w:hint="cs"/>
                <w:sz w:val="22"/>
                <w:szCs w:val="22"/>
                <w:rtl/>
              </w:rPr>
              <w:t>מציין</w:t>
            </w:r>
            <w:r w:rsidR="0062667A" w:rsidRPr="00F836AE">
              <w:rPr>
                <w:rFonts w:hint="cs"/>
                <w:sz w:val="22"/>
                <w:szCs w:val="22"/>
                <w:rtl/>
              </w:rPr>
              <w:t xml:space="preserve"> שיש עונה מוות למכשפים ("</w:t>
            </w:r>
            <w:r w:rsidR="001632F6" w:rsidRPr="00F836AE">
              <w:rPr>
                <w:rFonts w:hint="cs"/>
                <w:sz w:val="22"/>
                <w:szCs w:val="22"/>
                <w:rtl/>
              </w:rPr>
              <w:t>שלא להחיות מכשף</w:t>
            </w:r>
            <w:r w:rsidR="0062667A" w:rsidRPr="00F836AE">
              <w:rPr>
                <w:rFonts w:hint="cs"/>
                <w:sz w:val="22"/>
                <w:szCs w:val="22"/>
                <w:rtl/>
              </w:rPr>
              <w:t>")</w:t>
            </w:r>
            <w:r w:rsidR="000A2DC2" w:rsidRPr="00F836AE">
              <w:rPr>
                <w:rFonts w:hint="cs"/>
                <w:sz w:val="22"/>
                <w:szCs w:val="22"/>
                <w:rtl/>
              </w:rPr>
              <w:t xml:space="preserve"> </w:t>
            </w:r>
            <w:r w:rsidR="000A2DC2" w:rsidRPr="00F836AE">
              <w:rPr>
                <w:sz w:val="22"/>
                <w:szCs w:val="22"/>
              </w:rPr>
              <w:sym w:font="Wingdings" w:char="F0DF"/>
            </w:r>
            <w:r w:rsidR="000A2DC2" w:rsidRPr="00F836AE">
              <w:rPr>
                <w:rFonts w:hint="cs"/>
                <w:sz w:val="22"/>
                <w:szCs w:val="22"/>
                <w:rtl/>
              </w:rPr>
              <w:t xml:space="preserve"> כאשר נגרם נזק. </w:t>
            </w:r>
          </w:p>
          <w:p w14:paraId="7B5CA0C5" w14:textId="6EA1B12A" w:rsidR="00541227" w:rsidRPr="00F836AE" w:rsidRDefault="00541227" w:rsidP="00A2081E">
            <w:pPr>
              <w:pStyle w:val="ListParagraph"/>
              <w:numPr>
                <w:ilvl w:val="0"/>
                <w:numId w:val="37"/>
              </w:numPr>
              <w:spacing w:line="360" w:lineRule="auto"/>
              <w:ind w:left="788"/>
              <w:jc w:val="both"/>
              <w:rPr>
                <w:sz w:val="22"/>
                <w:szCs w:val="22"/>
              </w:rPr>
            </w:pPr>
            <w:r w:rsidRPr="00F836AE">
              <w:rPr>
                <w:rFonts w:hint="cs"/>
                <w:sz w:val="22"/>
                <w:szCs w:val="22"/>
                <w:u w:val="single"/>
                <w:rtl/>
              </w:rPr>
              <w:t>חריג</w:t>
            </w:r>
            <w:r w:rsidRPr="00F836AE">
              <w:rPr>
                <w:rFonts w:hint="cs"/>
                <w:sz w:val="22"/>
                <w:szCs w:val="22"/>
                <w:rtl/>
              </w:rPr>
              <w:t xml:space="preserve">- כאשר מדובר בפרקטיקה שמועילה עם האדם </w:t>
            </w:r>
            <w:r w:rsidR="00741196" w:rsidRPr="00F836AE">
              <w:rPr>
                <w:rFonts w:hint="cs"/>
                <w:sz w:val="22"/>
                <w:szCs w:val="22"/>
                <w:rtl/>
              </w:rPr>
              <w:t xml:space="preserve">(כגון, </w:t>
            </w:r>
            <w:r w:rsidRPr="00F836AE">
              <w:rPr>
                <w:rFonts w:hint="cs"/>
                <w:sz w:val="22"/>
                <w:szCs w:val="22"/>
                <w:rtl/>
              </w:rPr>
              <w:t>ברמה הרפואית</w:t>
            </w:r>
            <w:r w:rsidR="00741196" w:rsidRPr="00F836AE">
              <w:rPr>
                <w:rFonts w:hint="cs"/>
                <w:sz w:val="22"/>
                <w:szCs w:val="22"/>
                <w:rtl/>
              </w:rPr>
              <w:t xml:space="preserve">), הדבר לא ייחשב </w:t>
            </w:r>
            <w:r w:rsidRPr="00F836AE">
              <w:rPr>
                <w:rFonts w:hint="cs"/>
                <w:sz w:val="22"/>
                <w:szCs w:val="22"/>
                <w:rtl/>
              </w:rPr>
              <w:t xml:space="preserve">לעבודה זרה. </w:t>
            </w:r>
          </w:p>
          <w:p w14:paraId="2C9EA9BF" w14:textId="79334592" w:rsidR="001F3983" w:rsidRPr="00F836AE" w:rsidRDefault="0062667A" w:rsidP="004C58E6">
            <w:pPr>
              <w:pStyle w:val="ListParagraph"/>
              <w:numPr>
                <w:ilvl w:val="0"/>
                <w:numId w:val="2"/>
              </w:numPr>
              <w:spacing w:line="360" w:lineRule="auto"/>
              <w:ind w:left="360"/>
              <w:jc w:val="both"/>
              <w:rPr>
                <w:b/>
                <w:bCs/>
                <w:sz w:val="22"/>
                <w:szCs w:val="22"/>
                <w:u w:val="double"/>
              </w:rPr>
            </w:pPr>
            <w:r w:rsidRPr="00F836AE">
              <w:rPr>
                <w:rFonts w:hint="cs"/>
                <w:b/>
                <w:bCs/>
                <w:sz w:val="22"/>
                <w:szCs w:val="22"/>
                <w:u w:val="single"/>
                <w:rtl/>
              </w:rPr>
              <w:t>טעם המצווה</w:t>
            </w:r>
            <w:r w:rsidRPr="00F836AE">
              <w:rPr>
                <w:rFonts w:hint="cs"/>
                <w:b/>
                <w:bCs/>
                <w:sz w:val="22"/>
                <w:szCs w:val="22"/>
                <w:rtl/>
              </w:rPr>
              <w:t>:</w:t>
            </w:r>
            <w:r w:rsidR="004C58E6" w:rsidRPr="00F836AE">
              <w:rPr>
                <w:rFonts w:hint="cs"/>
                <w:b/>
                <w:bCs/>
                <w:sz w:val="22"/>
                <w:szCs w:val="22"/>
                <w:rtl/>
              </w:rPr>
              <w:t xml:space="preserve"> </w:t>
            </w:r>
          </w:p>
          <w:p w14:paraId="09462B85" w14:textId="56866BC9" w:rsidR="001F3983" w:rsidRPr="00F836AE" w:rsidRDefault="001F3983" w:rsidP="001F3983">
            <w:pPr>
              <w:pStyle w:val="ListParagraph"/>
              <w:numPr>
                <w:ilvl w:val="0"/>
                <w:numId w:val="39"/>
              </w:numPr>
              <w:spacing w:line="360" w:lineRule="auto"/>
              <w:ind w:left="699"/>
              <w:jc w:val="both"/>
              <w:rPr>
                <w:sz w:val="22"/>
                <w:szCs w:val="22"/>
              </w:rPr>
            </w:pPr>
            <w:r w:rsidRPr="00F836AE">
              <w:rPr>
                <w:rFonts w:cs="David"/>
                <w:sz w:val="22"/>
                <w:szCs w:val="22"/>
                <w:u w:val="single"/>
                <w:rtl/>
              </w:rPr>
              <w:t>נימוק פילוסופי-תאולוגי</w:t>
            </w:r>
            <w:r w:rsidRPr="00F836AE">
              <w:rPr>
                <w:rFonts w:cs="David" w:hint="cs"/>
                <w:sz w:val="22"/>
                <w:szCs w:val="22"/>
                <w:u w:val="single"/>
                <w:rtl/>
              </w:rPr>
              <w:t>-</w:t>
            </w:r>
            <w:r w:rsidRPr="00F836AE">
              <w:rPr>
                <w:rFonts w:cs="David"/>
                <w:sz w:val="22"/>
                <w:szCs w:val="22"/>
                <w:u w:val="single"/>
                <w:rtl/>
              </w:rPr>
              <w:t>קבלי</w:t>
            </w:r>
            <w:r w:rsidRPr="00F836AE">
              <w:rPr>
                <w:rFonts w:cs="David"/>
                <w:sz w:val="22"/>
                <w:szCs w:val="22"/>
                <w:rtl/>
              </w:rPr>
              <w:t xml:space="preserve">- המגיה משנה סדרי עולם וזה מנוגד לרצון ה' ליישוב עולם; יש בורא, יש נבראים ויש גורמי ביניים בשם "כוח מלמעלה" </w:t>
            </w:r>
            <w:r w:rsidRPr="00F836AE">
              <w:rPr>
                <w:rFonts w:cs="David" w:hint="cs"/>
                <w:sz w:val="22"/>
                <w:szCs w:val="22"/>
                <w:rtl/>
              </w:rPr>
              <w:t>(=</w:t>
            </w:r>
            <w:r w:rsidRPr="00F836AE">
              <w:rPr>
                <w:rFonts w:cs="David"/>
                <w:sz w:val="22"/>
                <w:szCs w:val="22"/>
                <w:rtl/>
              </w:rPr>
              <w:t>המלאכים</w:t>
            </w:r>
            <w:r w:rsidRPr="00F836AE">
              <w:rPr>
                <w:rFonts w:cs="David" w:hint="cs"/>
                <w:sz w:val="22"/>
                <w:szCs w:val="22"/>
                <w:rtl/>
              </w:rPr>
              <w:t xml:space="preserve">). </w:t>
            </w:r>
            <w:r w:rsidRPr="00F836AE">
              <w:rPr>
                <w:rFonts w:cs="David"/>
                <w:sz w:val="22"/>
                <w:szCs w:val="22"/>
                <w:rtl/>
              </w:rPr>
              <w:t>ברגע שבנ</w:t>
            </w:r>
            <w:r w:rsidRPr="00F836AE">
              <w:rPr>
                <w:rFonts w:cs="David" w:hint="cs"/>
                <w:sz w:val="22"/>
                <w:szCs w:val="22"/>
                <w:rtl/>
              </w:rPr>
              <w:t>"א</w:t>
            </w:r>
            <w:r w:rsidRPr="00F836AE">
              <w:rPr>
                <w:rFonts w:cs="David"/>
                <w:sz w:val="22"/>
                <w:szCs w:val="22"/>
                <w:rtl/>
              </w:rPr>
              <w:t xml:space="preserve"> עושים פעילות מאגית הם בעצם מנסים לייצר סדר עולמי חדש וזה מנוגד לרצון ה'</w:t>
            </w:r>
            <w:r w:rsidRPr="00F836AE">
              <w:rPr>
                <w:rFonts w:cs="David" w:hint="cs"/>
                <w:sz w:val="22"/>
                <w:szCs w:val="22"/>
                <w:rtl/>
              </w:rPr>
              <w:t xml:space="preserve"> </w:t>
            </w:r>
            <w:r w:rsidRPr="00F836AE">
              <w:rPr>
                <w:rFonts w:hint="cs"/>
                <w:sz w:val="22"/>
                <w:szCs w:val="22"/>
                <w:rtl/>
              </w:rPr>
              <w:t xml:space="preserve">("להכחיש פמליה של מעלה ושל מטה"). </w:t>
            </w:r>
          </w:p>
          <w:p w14:paraId="3F00D938" w14:textId="5585CE3F" w:rsidR="001F3983" w:rsidRPr="00F836AE" w:rsidRDefault="001F3983" w:rsidP="001F3983">
            <w:pPr>
              <w:pStyle w:val="ListParagraph"/>
              <w:numPr>
                <w:ilvl w:val="0"/>
                <w:numId w:val="39"/>
              </w:numPr>
              <w:spacing w:line="360" w:lineRule="auto"/>
              <w:ind w:left="699"/>
              <w:jc w:val="both"/>
              <w:rPr>
                <w:sz w:val="22"/>
                <w:szCs w:val="22"/>
              </w:rPr>
            </w:pPr>
            <w:r w:rsidRPr="00F836AE">
              <w:rPr>
                <w:rFonts w:cs="David"/>
                <w:sz w:val="22"/>
                <w:szCs w:val="22"/>
                <w:u w:val="single"/>
                <w:rtl/>
              </w:rPr>
              <w:t xml:space="preserve">נימוק </w:t>
            </w:r>
            <w:proofErr w:type="spellStart"/>
            <w:r w:rsidRPr="00F836AE">
              <w:rPr>
                <w:rFonts w:cs="David"/>
                <w:sz w:val="22"/>
                <w:szCs w:val="22"/>
                <w:u w:val="single"/>
                <w:rtl/>
              </w:rPr>
              <w:t>תוצאתני</w:t>
            </w:r>
            <w:proofErr w:type="spellEnd"/>
            <w:r w:rsidRPr="00F836AE">
              <w:rPr>
                <w:rFonts w:cs="David"/>
                <w:sz w:val="22"/>
                <w:szCs w:val="22"/>
                <w:rtl/>
              </w:rPr>
              <w:t xml:space="preserve">- לפי </w:t>
            </w:r>
            <w:r w:rsidRPr="00F836AE">
              <w:rPr>
                <w:rFonts w:cs="David"/>
                <w:sz w:val="22"/>
                <w:szCs w:val="22"/>
                <w:shd w:val="clear" w:color="auto" w:fill="FFFF99"/>
                <w:rtl/>
              </w:rPr>
              <w:t>הרמב"ם</w:t>
            </w:r>
            <w:r w:rsidRPr="00F836AE">
              <w:rPr>
                <w:rFonts w:cs="David"/>
                <w:sz w:val="22"/>
                <w:szCs w:val="22"/>
                <w:rtl/>
              </w:rPr>
              <w:t xml:space="preserve"> האיסור נובע מכך שלא רצוי שאדם יהיה שקוע בעולם של אחיזת עיינים ושקרים (בן אדם שעושה פעילות מאגית הוא מעין ייצור כלאים שלא בדרך הטבע).</w:t>
            </w:r>
          </w:p>
          <w:p w14:paraId="13E2D11F" w14:textId="307BB32B" w:rsidR="0017038D" w:rsidRPr="00F836AE" w:rsidRDefault="004C58E6" w:rsidP="004C58E6">
            <w:pPr>
              <w:pStyle w:val="ListParagraph"/>
              <w:numPr>
                <w:ilvl w:val="0"/>
                <w:numId w:val="2"/>
              </w:numPr>
              <w:spacing w:line="360" w:lineRule="auto"/>
              <w:ind w:left="360"/>
              <w:jc w:val="both"/>
              <w:rPr>
                <w:sz w:val="22"/>
                <w:szCs w:val="22"/>
              </w:rPr>
            </w:pPr>
            <w:r w:rsidRPr="00F836AE">
              <w:rPr>
                <w:rFonts w:hint="cs"/>
                <w:b/>
                <w:bCs/>
                <w:sz w:val="22"/>
                <w:szCs w:val="22"/>
                <w:u w:val="single"/>
                <w:rtl/>
              </w:rPr>
              <w:lastRenderedPageBreak/>
              <w:t>ס</w:t>
            </w:r>
            <w:r w:rsidR="0017038D" w:rsidRPr="00F836AE">
              <w:rPr>
                <w:rFonts w:hint="cs"/>
                <w:b/>
                <w:bCs/>
                <w:sz w:val="22"/>
                <w:szCs w:val="22"/>
                <w:u w:val="single"/>
                <w:rtl/>
              </w:rPr>
              <w:t>וגי</w:t>
            </w:r>
            <w:r w:rsidR="00A33140" w:rsidRPr="00F836AE">
              <w:rPr>
                <w:rFonts w:hint="cs"/>
                <w:b/>
                <w:bCs/>
                <w:sz w:val="22"/>
                <w:szCs w:val="22"/>
                <w:u w:val="single"/>
                <w:rtl/>
              </w:rPr>
              <w:t>ה</w:t>
            </w:r>
            <w:r w:rsidR="0017038D" w:rsidRPr="00F836AE">
              <w:rPr>
                <w:rFonts w:hint="cs"/>
                <w:b/>
                <w:bCs/>
                <w:sz w:val="22"/>
                <w:szCs w:val="22"/>
                <w:u w:val="single"/>
                <w:rtl/>
              </w:rPr>
              <w:t xml:space="preserve"> מודרנית</w:t>
            </w:r>
            <w:r w:rsidR="0017038D" w:rsidRPr="00F836AE">
              <w:rPr>
                <w:rFonts w:hint="cs"/>
                <w:b/>
                <w:bCs/>
                <w:sz w:val="22"/>
                <w:szCs w:val="22"/>
                <w:rtl/>
              </w:rPr>
              <w:t>:</w:t>
            </w:r>
            <w:r w:rsidR="0017038D" w:rsidRPr="00F836AE">
              <w:rPr>
                <w:rFonts w:hint="cs"/>
                <w:sz w:val="22"/>
                <w:szCs w:val="22"/>
                <w:rtl/>
              </w:rPr>
              <w:t xml:space="preserve"> למשל, בדרכי ההולדה המלאכותיות (שיבוט גנטי, הזרעה מלאכותית, הפריה חוץ גופית וכו') שיש בהן מעין שינוי מסדר טבע. עם זאת, בשיבוט יש חריגה גדולה יותר מהטבע</w:t>
            </w:r>
            <w:r w:rsidR="00A33140" w:rsidRPr="00F836AE">
              <w:rPr>
                <w:rFonts w:hint="cs"/>
                <w:sz w:val="22"/>
                <w:szCs w:val="22"/>
                <w:rtl/>
              </w:rPr>
              <w:t xml:space="preserve"> (אין מפגש של זרע וביצית) ולכן יש המתייחסים לכך כאל יצירת גולם או כישוף. לפיכך, </w:t>
            </w:r>
            <w:r w:rsidR="00A33140" w:rsidRPr="00F836AE">
              <w:rPr>
                <w:rFonts w:hint="cs"/>
                <w:sz w:val="22"/>
                <w:szCs w:val="22"/>
                <w:u w:val="single"/>
                <w:rtl/>
              </w:rPr>
              <w:t>האם שיבוט גנטי מותר</w:t>
            </w:r>
            <w:r w:rsidR="00A33140" w:rsidRPr="00F836AE">
              <w:rPr>
                <w:rFonts w:hint="cs"/>
                <w:sz w:val="22"/>
                <w:szCs w:val="22"/>
                <w:rtl/>
              </w:rPr>
              <w:t>?</w:t>
            </w:r>
            <w:r w:rsidR="00A33140" w:rsidRPr="00F836AE">
              <w:rPr>
                <w:rFonts w:hint="cs"/>
                <w:sz w:val="22"/>
                <w:szCs w:val="22"/>
              </w:rPr>
              <w:t xml:space="preserve"> </w:t>
            </w:r>
            <w:r w:rsidR="00A33140" w:rsidRPr="00F836AE">
              <w:rPr>
                <w:rFonts w:hint="cs"/>
                <w:sz w:val="22"/>
                <w:szCs w:val="22"/>
                <w:rtl/>
              </w:rPr>
              <w:t xml:space="preserve">מחד, ניתן לטעון כי ספר החינוך מתייחס לשינוי מין ("למינהו") ובשיבוט יש שכפול של דבר שאלוקים ברא. מאידך, ייתכן ופועלים בצורה שחורגת מהטבע ולכן זה מהווה בעיה. </w:t>
            </w:r>
          </w:p>
          <w:p w14:paraId="0E5C0E1E" w14:textId="716499A8" w:rsidR="00A33140" w:rsidRPr="00F836AE" w:rsidRDefault="00A33140" w:rsidP="007C16A8">
            <w:pPr>
              <w:pStyle w:val="ListParagraph"/>
              <w:numPr>
                <w:ilvl w:val="0"/>
                <w:numId w:val="37"/>
              </w:numPr>
              <w:spacing w:line="360" w:lineRule="auto"/>
              <w:ind w:left="788"/>
              <w:jc w:val="both"/>
              <w:rPr>
                <w:sz w:val="22"/>
                <w:szCs w:val="22"/>
                <w:rtl/>
              </w:rPr>
            </w:pPr>
            <w:r w:rsidRPr="00F836AE">
              <w:rPr>
                <w:rFonts w:hint="cs"/>
                <w:sz w:val="22"/>
                <w:szCs w:val="22"/>
                <w:shd w:val="clear" w:color="auto" w:fill="FFFF99"/>
                <w:rtl/>
              </w:rPr>
              <w:t>הרב שפן</w:t>
            </w:r>
            <w:r w:rsidRPr="00F836AE">
              <w:rPr>
                <w:rFonts w:hint="cs"/>
                <w:sz w:val="22"/>
                <w:szCs w:val="22"/>
                <w:rtl/>
              </w:rPr>
              <w:t xml:space="preserve">- </w:t>
            </w:r>
            <w:r w:rsidRPr="00F836AE">
              <w:rPr>
                <w:rFonts w:cs="David"/>
                <w:sz w:val="22"/>
                <w:szCs w:val="22"/>
                <w:rtl/>
              </w:rPr>
              <w:t xml:space="preserve">האיסורים שנאמרו בכלאיים לא מוטלים גם על שיבוט גנטי ועל אף שיש בעייתיות </w:t>
            </w:r>
            <w:r w:rsidRPr="00F836AE">
              <w:rPr>
                <w:rFonts w:cs="David" w:hint="cs"/>
                <w:sz w:val="22"/>
                <w:szCs w:val="22"/>
                <w:rtl/>
              </w:rPr>
              <w:t>מסוימת</w:t>
            </w:r>
            <w:r w:rsidRPr="00F836AE">
              <w:rPr>
                <w:rFonts w:cs="David"/>
                <w:sz w:val="22"/>
                <w:szCs w:val="22"/>
                <w:rtl/>
              </w:rPr>
              <w:t xml:space="preserve"> בשיבוט, </w:t>
            </w:r>
            <w:r w:rsidR="00DE592A" w:rsidRPr="00F836AE">
              <w:rPr>
                <w:rFonts w:cs="David" w:hint="cs"/>
                <w:sz w:val="22"/>
                <w:szCs w:val="22"/>
                <w:rtl/>
              </w:rPr>
              <w:t>יש</w:t>
            </w:r>
            <w:r w:rsidRPr="00F836AE">
              <w:rPr>
                <w:rFonts w:cs="David"/>
                <w:sz w:val="22"/>
                <w:szCs w:val="22"/>
                <w:rtl/>
              </w:rPr>
              <w:t xml:space="preserve"> להשתמש בהשוואה לכלאיים במשורה ולא להפוך לאיסור הלכתי.</w:t>
            </w:r>
          </w:p>
        </w:tc>
      </w:tr>
    </w:tbl>
    <w:p w14:paraId="57218318" w14:textId="0BE11CD4" w:rsidR="00E21233" w:rsidRPr="00F836AE" w:rsidRDefault="00E21233" w:rsidP="00F34C41">
      <w:pPr>
        <w:spacing w:line="360" w:lineRule="auto"/>
        <w:rPr>
          <w:b/>
          <w:bCs/>
          <w:sz w:val="22"/>
          <w:szCs w:val="22"/>
          <w:u w:val="double"/>
          <w:rtl/>
        </w:rPr>
      </w:pPr>
    </w:p>
    <w:tbl>
      <w:tblPr>
        <w:tblStyle w:val="TableGrid"/>
        <w:bidiVisual/>
        <w:tblW w:w="0" w:type="auto"/>
        <w:tblLook w:val="04A0" w:firstRow="1" w:lastRow="0" w:firstColumn="1" w:lastColumn="0" w:noHBand="0" w:noVBand="1"/>
      </w:tblPr>
      <w:tblGrid>
        <w:gridCol w:w="1279"/>
        <w:gridCol w:w="9177"/>
      </w:tblGrid>
      <w:tr w:rsidR="00A33140" w:rsidRPr="00F836AE" w14:paraId="2BEDD952" w14:textId="77777777" w:rsidTr="00A33140">
        <w:tc>
          <w:tcPr>
            <w:tcW w:w="10456" w:type="dxa"/>
            <w:gridSpan w:val="2"/>
            <w:shd w:val="clear" w:color="auto" w:fill="C0DAD8" w:themeFill="accent6" w:themeFillTint="66"/>
          </w:tcPr>
          <w:p w14:paraId="4A4AA020" w14:textId="39D91212" w:rsidR="00A33140" w:rsidRPr="00F836AE" w:rsidRDefault="00A33140" w:rsidP="00A33140">
            <w:pPr>
              <w:spacing w:line="360" w:lineRule="auto"/>
              <w:jc w:val="center"/>
              <w:rPr>
                <w:b/>
                <w:bCs/>
                <w:sz w:val="22"/>
                <w:szCs w:val="22"/>
                <w:rtl/>
              </w:rPr>
            </w:pPr>
            <w:r w:rsidRPr="00F836AE">
              <w:rPr>
                <w:rFonts w:hint="cs"/>
                <w:b/>
                <w:bCs/>
                <w:sz w:val="22"/>
                <w:szCs w:val="22"/>
                <w:rtl/>
              </w:rPr>
              <w:t>מן הפילוסופיה אל ההלכה</w:t>
            </w:r>
          </w:p>
        </w:tc>
      </w:tr>
      <w:tr w:rsidR="00A33140" w:rsidRPr="00F836AE" w14:paraId="332B14A9" w14:textId="77777777" w:rsidTr="00A33140">
        <w:tc>
          <w:tcPr>
            <w:tcW w:w="1279" w:type="dxa"/>
            <w:shd w:val="clear" w:color="auto" w:fill="DFECEB" w:themeFill="accent6" w:themeFillTint="33"/>
          </w:tcPr>
          <w:p w14:paraId="5EB6F5A1" w14:textId="37E3C27D" w:rsidR="00A33140" w:rsidRPr="00F836AE" w:rsidRDefault="00A33140" w:rsidP="00F34C41">
            <w:pPr>
              <w:spacing w:line="360" w:lineRule="auto"/>
              <w:rPr>
                <w:b/>
                <w:bCs/>
                <w:sz w:val="22"/>
                <w:szCs w:val="22"/>
                <w:rtl/>
              </w:rPr>
            </w:pPr>
            <w:r w:rsidRPr="00F836AE">
              <w:rPr>
                <w:rFonts w:hint="cs"/>
                <w:b/>
                <w:bCs/>
                <w:sz w:val="22"/>
                <w:szCs w:val="22"/>
                <w:rtl/>
              </w:rPr>
              <w:t xml:space="preserve">טומאת המת </w:t>
            </w:r>
          </w:p>
        </w:tc>
        <w:tc>
          <w:tcPr>
            <w:tcW w:w="9177" w:type="dxa"/>
          </w:tcPr>
          <w:p w14:paraId="6B3B8719" w14:textId="73CD13D6" w:rsidR="00C06BFF" w:rsidRPr="00F836AE" w:rsidRDefault="00C06BFF">
            <w:pPr>
              <w:pStyle w:val="ListParagraph"/>
              <w:numPr>
                <w:ilvl w:val="0"/>
                <w:numId w:val="5"/>
              </w:numPr>
              <w:spacing w:line="360" w:lineRule="auto"/>
              <w:ind w:left="360"/>
              <w:jc w:val="both"/>
              <w:rPr>
                <w:b/>
                <w:bCs/>
                <w:sz w:val="22"/>
                <w:szCs w:val="22"/>
                <w:u w:val="double"/>
              </w:rPr>
            </w:pPr>
            <w:r w:rsidRPr="00F836AE">
              <w:rPr>
                <w:rFonts w:hint="cs"/>
                <w:b/>
                <w:bCs/>
                <w:sz w:val="22"/>
                <w:szCs w:val="22"/>
                <w:u w:val="single"/>
                <w:rtl/>
              </w:rPr>
              <w:t>המצווה</w:t>
            </w:r>
            <w:r w:rsidRPr="00F836AE">
              <w:rPr>
                <w:rFonts w:hint="cs"/>
                <w:b/>
                <w:bCs/>
                <w:sz w:val="22"/>
                <w:szCs w:val="22"/>
                <w:rtl/>
              </w:rPr>
              <w:t>:</w:t>
            </w:r>
            <w:r w:rsidRPr="00F836AE">
              <w:rPr>
                <w:rFonts w:hint="cs"/>
                <w:b/>
                <w:bCs/>
                <w:sz w:val="22"/>
                <w:szCs w:val="22"/>
              </w:rPr>
              <w:t xml:space="preserve"> </w:t>
            </w:r>
            <w:r w:rsidRPr="00F836AE">
              <w:rPr>
                <w:rFonts w:hint="cs"/>
                <w:sz w:val="22"/>
                <w:szCs w:val="22"/>
                <w:rtl/>
              </w:rPr>
              <w:t xml:space="preserve">לכהן אסור להיטמא למתים שהם זרים לו (=שלא משבעת קרוביו). *הלכה תקפה עד היום. </w:t>
            </w:r>
          </w:p>
          <w:p w14:paraId="58490519" w14:textId="77777777" w:rsidR="00C06BFF" w:rsidRPr="00F836AE" w:rsidRDefault="00C06BFF">
            <w:pPr>
              <w:pStyle w:val="ListParagraph"/>
              <w:numPr>
                <w:ilvl w:val="0"/>
                <w:numId w:val="5"/>
              </w:numPr>
              <w:spacing w:line="360" w:lineRule="auto"/>
              <w:ind w:left="360"/>
              <w:jc w:val="both"/>
              <w:rPr>
                <w:b/>
                <w:bCs/>
                <w:sz w:val="22"/>
                <w:szCs w:val="22"/>
                <w:u w:val="double"/>
              </w:rPr>
            </w:pPr>
            <w:r w:rsidRPr="00F836AE">
              <w:rPr>
                <w:rFonts w:hint="cs"/>
                <w:b/>
                <w:bCs/>
                <w:sz w:val="22"/>
                <w:szCs w:val="22"/>
                <w:u w:val="single"/>
                <w:rtl/>
              </w:rPr>
              <w:t>טעם המצווה</w:t>
            </w:r>
            <w:r w:rsidRPr="00F836AE">
              <w:rPr>
                <w:rFonts w:hint="cs"/>
                <w:b/>
                <w:bCs/>
                <w:sz w:val="22"/>
                <w:szCs w:val="22"/>
                <w:rtl/>
              </w:rPr>
              <w:t xml:space="preserve">: </w:t>
            </w:r>
          </w:p>
          <w:p w14:paraId="11EE54D7" w14:textId="3B245608" w:rsidR="00522797" w:rsidRPr="00F836AE" w:rsidRDefault="00C06BFF" w:rsidP="00522797">
            <w:pPr>
              <w:pStyle w:val="ListParagraph"/>
              <w:numPr>
                <w:ilvl w:val="0"/>
                <w:numId w:val="6"/>
              </w:numPr>
              <w:spacing w:line="360" w:lineRule="auto"/>
              <w:jc w:val="both"/>
              <w:rPr>
                <w:b/>
                <w:bCs/>
                <w:sz w:val="22"/>
                <w:szCs w:val="22"/>
                <w:u w:val="double"/>
              </w:rPr>
            </w:pPr>
            <w:r w:rsidRPr="00F836AE">
              <w:rPr>
                <w:rFonts w:hint="cs"/>
                <w:sz w:val="22"/>
                <w:szCs w:val="22"/>
                <w:shd w:val="clear" w:color="auto" w:fill="FFFF99"/>
                <w:rtl/>
              </w:rPr>
              <w:t xml:space="preserve">הרב יוסף </w:t>
            </w:r>
            <w:proofErr w:type="spellStart"/>
            <w:r w:rsidR="00AD6365" w:rsidRPr="00F836AE">
              <w:rPr>
                <w:rFonts w:hint="cs"/>
                <w:sz w:val="22"/>
                <w:szCs w:val="22"/>
                <w:shd w:val="clear" w:color="auto" w:fill="FFFF99"/>
                <w:rtl/>
              </w:rPr>
              <w:t>סולוביצ'יק</w:t>
            </w:r>
            <w:proofErr w:type="spellEnd"/>
            <w:r w:rsidR="00AD6365" w:rsidRPr="00F836AE">
              <w:rPr>
                <w:rFonts w:hint="cs"/>
                <w:sz w:val="22"/>
                <w:szCs w:val="22"/>
                <w:shd w:val="clear" w:color="auto" w:fill="FFFF99"/>
                <w:rtl/>
              </w:rPr>
              <w:t xml:space="preserve"> (איש ההלכה)</w:t>
            </w:r>
            <w:r w:rsidR="00AD6365" w:rsidRPr="00F836AE">
              <w:rPr>
                <w:rFonts w:hint="cs"/>
                <w:sz w:val="22"/>
                <w:szCs w:val="22"/>
                <w:rtl/>
              </w:rPr>
              <w:t xml:space="preserve">- </w:t>
            </w:r>
            <w:r w:rsidR="00522797" w:rsidRPr="00F836AE">
              <w:rPr>
                <w:rFonts w:hint="cs"/>
                <w:sz w:val="22"/>
                <w:szCs w:val="22"/>
                <w:rtl/>
              </w:rPr>
              <w:t xml:space="preserve">יש להבחין בין איש ההלכה לאיש הדת. </w:t>
            </w:r>
            <w:r w:rsidR="00522797" w:rsidRPr="00F836AE">
              <w:rPr>
                <w:rFonts w:hint="cs"/>
                <w:b/>
                <w:bCs/>
                <w:sz w:val="22"/>
                <w:szCs w:val="22"/>
                <w:u w:val="single"/>
                <w:rtl/>
              </w:rPr>
              <w:t>איש ההלכה</w:t>
            </w:r>
            <w:r w:rsidR="00522797" w:rsidRPr="00F836AE">
              <w:rPr>
                <w:rFonts w:hint="cs"/>
                <w:sz w:val="22"/>
                <w:szCs w:val="22"/>
                <w:rtl/>
              </w:rPr>
              <w:t xml:space="preserve">- </w:t>
            </w:r>
            <w:r w:rsidR="00AD6365" w:rsidRPr="00F836AE">
              <w:rPr>
                <w:rFonts w:hint="cs"/>
                <w:sz w:val="22"/>
                <w:szCs w:val="22"/>
                <w:rtl/>
              </w:rPr>
              <w:t>ריאליסט ולא שואף להיות נשגב</w:t>
            </w:r>
            <w:r w:rsidR="00D12292" w:rsidRPr="00F836AE">
              <w:rPr>
                <w:rFonts w:hint="cs"/>
                <w:sz w:val="22"/>
                <w:szCs w:val="22"/>
                <w:rtl/>
              </w:rPr>
              <w:t xml:space="preserve">. </w:t>
            </w:r>
            <w:r w:rsidR="00AD6365" w:rsidRPr="00F836AE">
              <w:rPr>
                <w:rFonts w:hint="cs"/>
                <w:sz w:val="22"/>
                <w:szCs w:val="22"/>
                <w:rtl/>
              </w:rPr>
              <w:t>משכך,</w:t>
            </w:r>
            <w:r w:rsidR="00522797" w:rsidRPr="00F836AE">
              <w:rPr>
                <w:rFonts w:hint="cs"/>
                <w:sz w:val="22"/>
                <w:szCs w:val="22"/>
                <w:rtl/>
              </w:rPr>
              <w:t xml:space="preserve"> הוא רואה במוות דבר שלילי ומעוניין לקיים כמה שיותר מצוות. </w:t>
            </w:r>
            <w:r w:rsidR="00522797" w:rsidRPr="00F836AE">
              <w:rPr>
                <w:rFonts w:hint="cs"/>
                <w:b/>
                <w:bCs/>
                <w:sz w:val="22"/>
                <w:szCs w:val="22"/>
                <w:u w:val="single"/>
                <w:rtl/>
              </w:rPr>
              <w:t>איש הדת</w:t>
            </w:r>
            <w:r w:rsidR="00522797" w:rsidRPr="00F836AE">
              <w:rPr>
                <w:rFonts w:hint="cs"/>
                <w:sz w:val="22"/>
                <w:szCs w:val="22"/>
                <w:rtl/>
              </w:rPr>
              <w:t xml:space="preserve">- </w:t>
            </w:r>
            <w:r w:rsidR="00522797" w:rsidRPr="00F836AE">
              <w:rPr>
                <w:rFonts w:cs="David"/>
                <w:sz w:val="22"/>
                <w:szCs w:val="22"/>
                <w:rtl/>
              </w:rPr>
              <w:t>המוות בבחינת נק' המעבר בין 2 העולמות</w:t>
            </w:r>
            <w:r w:rsidR="00522797" w:rsidRPr="00F836AE">
              <w:rPr>
                <w:rFonts w:cs="David" w:hint="cs"/>
                <w:sz w:val="22"/>
                <w:szCs w:val="22"/>
                <w:rtl/>
              </w:rPr>
              <w:t xml:space="preserve"> ולכן המוות הוא לא דבר אכזרי, אלא נשגב. לפי הרב </w:t>
            </w:r>
            <w:proofErr w:type="spellStart"/>
            <w:r w:rsidR="00522797" w:rsidRPr="00F836AE">
              <w:rPr>
                <w:rFonts w:cs="David" w:hint="cs"/>
                <w:sz w:val="22"/>
                <w:szCs w:val="22"/>
                <w:rtl/>
              </w:rPr>
              <w:t>סולוביצ'יק</w:t>
            </w:r>
            <w:proofErr w:type="spellEnd"/>
            <w:r w:rsidR="00522797" w:rsidRPr="00F836AE">
              <w:rPr>
                <w:rFonts w:cs="David" w:hint="cs"/>
                <w:sz w:val="22"/>
                <w:szCs w:val="22"/>
                <w:rtl/>
              </w:rPr>
              <w:t xml:space="preserve">, </w:t>
            </w:r>
            <w:r w:rsidR="00522797" w:rsidRPr="00F836AE">
              <w:rPr>
                <w:rFonts w:cs="David"/>
                <w:sz w:val="22"/>
                <w:szCs w:val="22"/>
                <w:rtl/>
              </w:rPr>
              <w:t>איסור טומאת הכהן מבטא את זה שההלכה היהודית מסתייגת מתפיסתו של איש הדת ומהרעיון של קידוש המוות</w:t>
            </w:r>
            <w:r w:rsidR="00522797" w:rsidRPr="00F836AE">
              <w:rPr>
                <w:rFonts w:cs="David" w:hint="cs"/>
                <w:sz w:val="22"/>
                <w:szCs w:val="22"/>
                <w:rtl/>
              </w:rPr>
              <w:t xml:space="preserve"> </w:t>
            </w:r>
            <w:r w:rsidR="00522797" w:rsidRPr="00F836AE">
              <w:rPr>
                <w:rFonts w:cs="David" w:hint="cs"/>
                <w:sz w:val="22"/>
                <w:szCs w:val="22"/>
              </w:rPr>
              <w:sym w:font="Wingdings" w:char="F0DF"/>
            </w:r>
            <w:r w:rsidR="00522797" w:rsidRPr="00F836AE">
              <w:rPr>
                <w:rFonts w:cs="David" w:hint="cs"/>
                <w:sz w:val="22"/>
                <w:szCs w:val="22"/>
                <w:rtl/>
              </w:rPr>
              <w:t xml:space="preserve"> </w:t>
            </w:r>
            <w:proofErr w:type="spellStart"/>
            <w:r w:rsidR="00522797" w:rsidRPr="00F836AE">
              <w:rPr>
                <w:rFonts w:cs="David"/>
                <w:b/>
                <w:bCs/>
                <w:sz w:val="22"/>
                <w:szCs w:val="22"/>
                <w:rtl/>
              </w:rPr>
              <w:t>המוות</w:t>
            </w:r>
            <w:proofErr w:type="spellEnd"/>
            <w:r w:rsidR="00522797" w:rsidRPr="00F836AE">
              <w:rPr>
                <w:rFonts w:cs="David"/>
                <w:b/>
                <w:bCs/>
                <w:sz w:val="22"/>
                <w:szCs w:val="22"/>
                <w:rtl/>
              </w:rPr>
              <w:t xml:space="preserve"> כדבר רע.</w:t>
            </w:r>
          </w:p>
          <w:p w14:paraId="53D82928" w14:textId="11F28E80" w:rsidR="00D12292" w:rsidRPr="00F836AE" w:rsidRDefault="00AD6365" w:rsidP="00B44640">
            <w:pPr>
              <w:pStyle w:val="ListParagraph"/>
              <w:numPr>
                <w:ilvl w:val="0"/>
                <w:numId w:val="37"/>
              </w:numPr>
              <w:spacing w:line="360" w:lineRule="auto"/>
              <w:ind w:left="1148"/>
              <w:jc w:val="both"/>
              <w:rPr>
                <w:sz w:val="22"/>
                <w:szCs w:val="22"/>
              </w:rPr>
            </w:pPr>
            <w:r w:rsidRPr="00F836AE">
              <w:rPr>
                <w:rFonts w:hint="cs"/>
                <w:sz w:val="22"/>
                <w:szCs w:val="22"/>
                <w:rtl/>
              </w:rPr>
              <w:t xml:space="preserve"> </w:t>
            </w:r>
            <w:r w:rsidR="00D12292" w:rsidRPr="00F836AE">
              <w:rPr>
                <w:rFonts w:cs="David"/>
                <w:sz w:val="22"/>
                <w:szCs w:val="22"/>
                <w:rtl/>
              </w:rPr>
              <w:t>לדוג'</w:t>
            </w:r>
            <w:r w:rsidR="00523B58" w:rsidRPr="00F836AE">
              <w:rPr>
                <w:rFonts w:cs="David" w:hint="cs"/>
                <w:sz w:val="22"/>
                <w:szCs w:val="22"/>
                <w:rtl/>
              </w:rPr>
              <w:t>-</w:t>
            </w:r>
            <w:r w:rsidR="00D12292" w:rsidRPr="00F836AE">
              <w:rPr>
                <w:rFonts w:cs="David" w:hint="cs"/>
                <w:sz w:val="22"/>
                <w:szCs w:val="22"/>
                <w:rtl/>
              </w:rPr>
              <w:t xml:space="preserve"> </w:t>
            </w:r>
            <w:r w:rsidR="00D12292" w:rsidRPr="00F836AE">
              <w:rPr>
                <w:rFonts w:cs="David"/>
                <w:sz w:val="22"/>
                <w:szCs w:val="22"/>
                <w:rtl/>
              </w:rPr>
              <w:t xml:space="preserve">הגאון </w:t>
            </w:r>
            <w:proofErr w:type="spellStart"/>
            <w:r w:rsidR="00D12292" w:rsidRPr="00F836AE">
              <w:rPr>
                <w:rFonts w:cs="David"/>
                <w:sz w:val="22"/>
                <w:szCs w:val="22"/>
                <w:rtl/>
              </w:rPr>
              <w:t>מוילנה</w:t>
            </w:r>
            <w:proofErr w:type="spellEnd"/>
            <w:r w:rsidR="00D12292" w:rsidRPr="00F836AE">
              <w:rPr>
                <w:rFonts w:cs="David" w:hint="cs"/>
                <w:sz w:val="22"/>
                <w:szCs w:val="22"/>
                <w:rtl/>
              </w:rPr>
              <w:t xml:space="preserve">: </w:t>
            </w:r>
            <w:r w:rsidR="00D12292" w:rsidRPr="00F836AE">
              <w:rPr>
                <w:rFonts w:cs="David" w:hint="cs"/>
                <w:b/>
                <w:bCs/>
                <w:sz w:val="22"/>
                <w:szCs w:val="22"/>
                <w:rtl/>
              </w:rPr>
              <w:t>(1)</w:t>
            </w:r>
            <w:r w:rsidR="00D12292" w:rsidRPr="00F836AE">
              <w:rPr>
                <w:rFonts w:cs="David"/>
                <w:sz w:val="22"/>
                <w:szCs w:val="22"/>
                <w:rtl/>
              </w:rPr>
              <w:t xml:space="preserve"> שהתרגש ממצוות ציצית לפני מותו כי קל לקיימה ומייצרת קשר לעולם הבא</w:t>
            </w:r>
            <w:r w:rsidR="00D12292" w:rsidRPr="00F836AE">
              <w:rPr>
                <w:rFonts w:cs="David" w:hint="cs"/>
                <w:sz w:val="22"/>
                <w:szCs w:val="22"/>
                <w:rtl/>
              </w:rPr>
              <w:t xml:space="preserve">; </w:t>
            </w:r>
            <w:r w:rsidR="00D12292" w:rsidRPr="00F836AE">
              <w:rPr>
                <w:rFonts w:cs="David" w:hint="cs"/>
                <w:b/>
                <w:bCs/>
                <w:sz w:val="22"/>
                <w:szCs w:val="22"/>
                <w:rtl/>
              </w:rPr>
              <w:t>(2)</w:t>
            </w:r>
            <w:r w:rsidR="00D12292" w:rsidRPr="00F836AE">
              <w:rPr>
                <w:rFonts w:cs="David" w:hint="cs"/>
                <w:sz w:val="22"/>
                <w:szCs w:val="22"/>
                <w:rtl/>
              </w:rPr>
              <w:t xml:space="preserve"> קניית 4 המינים מאישה שביקשה שישלם לה בעולם הבא, שמח שמקיים מצווה ללא קשר לשכר.</w:t>
            </w:r>
          </w:p>
          <w:p w14:paraId="2BFA0F56" w14:textId="13253676" w:rsidR="00C06BFF" w:rsidRPr="00F836AE" w:rsidRDefault="00C06BFF">
            <w:pPr>
              <w:pStyle w:val="ListParagraph"/>
              <w:numPr>
                <w:ilvl w:val="0"/>
                <w:numId w:val="6"/>
              </w:numPr>
              <w:spacing w:line="360" w:lineRule="auto"/>
              <w:jc w:val="both"/>
              <w:rPr>
                <w:b/>
                <w:bCs/>
                <w:sz w:val="22"/>
                <w:szCs w:val="22"/>
                <w:u w:val="double"/>
                <w:rtl/>
              </w:rPr>
            </w:pPr>
            <w:r w:rsidRPr="00F836AE">
              <w:rPr>
                <w:rFonts w:hint="cs"/>
                <w:sz w:val="22"/>
                <w:szCs w:val="22"/>
                <w:shd w:val="clear" w:color="auto" w:fill="FFFF99"/>
                <w:rtl/>
              </w:rPr>
              <w:t>הרב קוק</w:t>
            </w:r>
            <w:r w:rsidRPr="00F836AE">
              <w:rPr>
                <w:rFonts w:hint="cs"/>
                <w:sz w:val="22"/>
                <w:szCs w:val="22"/>
                <w:rtl/>
              </w:rPr>
              <w:t xml:space="preserve">- </w:t>
            </w:r>
            <w:r w:rsidR="00D12292" w:rsidRPr="00F836AE">
              <w:rPr>
                <w:rFonts w:hint="cs"/>
                <w:sz w:val="22"/>
                <w:szCs w:val="22"/>
                <w:rtl/>
              </w:rPr>
              <w:t xml:space="preserve">המוות בבחינת "תגבורת החיים ותעצומתם". קרי, כשהאדם מת הוא עובר </w:t>
            </w:r>
            <w:proofErr w:type="spellStart"/>
            <w:r w:rsidR="00D12292" w:rsidRPr="00F836AE">
              <w:rPr>
                <w:rFonts w:hint="cs"/>
                <w:sz w:val="22"/>
                <w:szCs w:val="22"/>
                <w:rtl/>
              </w:rPr>
              <w:t>מחיי</w:t>
            </w:r>
            <w:proofErr w:type="spellEnd"/>
            <w:r w:rsidR="00D12292" w:rsidRPr="00F836AE">
              <w:rPr>
                <w:rFonts w:hint="cs"/>
                <w:sz w:val="22"/>
                <w:szCs w:val="22"/>
                <w:rtl/>
              </w:rPr>
              <w:t xml:space="preserve"> גוף לנפש. המוות אינו מסמל דבר רע, אלא מסמל את החיים הנצחיים והעליונים וטומאת המת מסמלת את התודעה האנושית השלילית כלפי המוות ולכן על </w:t>
            </w:r>
            <w:proofErr w:type="spellStart"/>
            <w:r w:rsidR="00D12292" w:rsidRPr="00F836AE">
              <w:rPr>
                <w:rFonts w:hint="cs"/>
                <w:sz w:val="22"/>
                <w:szCs w:val="22"/>
                <w:rtl/>
              </w:rPr>
              <w:t>הכהנים</w:t>
            </w:r>
            <w:proofErr w:type="spellEnd"/>
            <w:r w:rsidR="00D12292" w:rsidRPr="00F836AE">
              <w:rPr>
                <w:rFonts w:hint="cs"/>
                <w:sz w:val="22"/>
                <w:szCs w:val="22"/>
                <w:rtl/>
              </w:rPr>
              <w:t xml:space="preserve"> להתרחק מכך</w:t>
            </w:r>
            <w:r w:rsidR="00522797" w:rsidRPr="00F836AE">
              <w:rPr>
                <w:rFonts w:hint="cs"/>
                <w:sz w:val="22"/>
                <w:szCs w:val="22"/>
                <w:rtl/>
              </w:rPr>
              <w:t xml:space="preserve"> </w:t>
            </w:r>
            <w:r w:rsidR="00522797" w:rsidRPr="00F836AE">
              <w:rPr>
                <w:sz w:val="22"/>
                <w:szCs w:val="22"/>
              </w:rPr>
              <w:sym w:font="Wingdings" w:char="F0DF"/>
            </w:r>
            <w:r w:rsidR="00522797" w:rsidRPr="00F836AE">
              <w:rPr>
                <w:rFonts w:hint="cs"/>
                <w:sz w:val="22"/>
                <w:szCs w:val="22"/>
                <w:rtl/>
              </w:rPr>
              <w:t xml:space="preserve"> </w:t>
            </w:r>
            <w:r w:rsidR="00522797" w:rsidRPr="00F836AE">
              <w:rPr>
                <w:rFonts w:hint="cs"/>
                <w:b/>
                <w:bCs/>
                <w:sz w:val="22"/>
                <w:szCs w:val="22"/>
                <w:rtl/>
              </w:rPr>
              <w:t>המוות כדבר טוב.</w:t>
            </w:r>
            <w:r w:rsidR="00522797" w:rsidRPr="00F836AE">
              <w:rPr>
                <w:rFonts w:hint="cs"/>
                <w:sz w:val="22"/>
                <w:szCs w:val="22"/>
                <w:rtl/>
              </w:rPr>
              <w:t xml:space="preserve"> </w:t>
            </w:r>
          </w:p>
        </w:tc>
      </w:tr>
    </w:tbl>
    <w:p w14:paraId="561BB294" w14:textId="77777777" w:rsidR="00A33140" w:rsidRPr="00F836AE" w:rsidRDefault="00A33140" w:rsidP="00F34C41">
      <w:pPr>
        <w:spacing w:line="360" w:lineRule="auto"/>
        <w:rPr>
          <w:b/>
          <w:bCs/>
          <w:sz w:val="22"/>
          <w:szCs w:val="22"/>
          <w:u w:val="double"/>
          <w:rtl/>
        </w:rPr>
      </w:pPr>
    </w:p>
    <w:tbl>
      <w:tblPr>
        <w:tblStyle w:val="TableGrid"/>
        <w:bidiVisual/>
        <w:tblW w:w="0" w:type="auto"/>
        <w:tblLook w:val="04A0" w:firstRow="1" w:lastRow="0" w:firstColumn="1" w:lastColumn="0" w:noHBand="0" w:noVBand="1"/>
      </w:tblPr>
      <w:tblGrid>
        <w:gridCol w:w="1281"/>
        <w:gridCol w:w="9175"/>
      </w:tblGrid>
      <w:tr w:rsidR="00D12292" w:rsidRPr="00F836AE" w14:paraId="271D9C1C" w14:textId="77777777" w:rsidTr="00D12292">
        <w:tc>
          <w:tcPr>
            <w:tcW w:w="10456" w:type="dxa"/>
            <w:gridSpan w:val="2"/>
            <w:shd w:val="clear" w:color="auto" w:fill="A0C7C5" w:themeFill="accent6" w:themeFillTint="99"/>
          </w:tcPr>
          <w:p w14:paraId="6646043E" w14:textId="45DEED80" w:rsidR="00D12292" w:rsidRPr="00F836AE" w:rsidRDefault="00D12292" w:rsidP="00D12292">
            <w:pPr>
              <w:spacing w:line="360" w:lineRule="auto"/>
              <w:jc w:val="center"/>
              <w:rPr>
                <w:b/>
                <w:bCs/>
                <w:sz w:val="22"/>
                <w:szCs w:val="22"/>
                <w:rtl/>
              </w:rPr>
            </w:pPr>
            <w:r w:rsidRPr="00F836AE">
              <w:rPr>
                <w:rFonts w:hint="cs"/>
                <w:b/>
                <w:bCs/>
                <w:sz w:val="22"/>
                <w:szCs w:val="22"/>
                <w:rtl/>
              </w:rPr>
              <w:t>פילוסופיה של ההלכה</w:t>
            </w:r>
          </w:p>
        </w:tc>
      </w:tr>
      <w:tr w:rsidR="00D12292" w:rsidRPr="00F836AE" w14:paraId="4E58878E" w14:textId="77777777" w:rsidTr="00D12292">
        <w:tc>
          <w:tcPr>
            <w:tcW w:w="1281" w:type="dxa"/>
            <w:shd w:val="clear" w:color="auto" w:fill="DFECEB" w:themeFill="accent6" w:themeFillTint="33"/>
          </w:tcPr>
          <w:p w14:paraId="35FAB2FE" w14:textId="0CEEA8BF" w:rsidR="00D12292" w:rsidRPr="00F836AE" w:rsidRDefault="00D12292" w:rsidP="00D12292">
            <w:pPr>
              <w:spacing w:line="360" w:lineRule="auto"/>
              <w:jc w:val="center"/>
              <w:rPr>
                <w:b/>
                <w:bCs/>
                <w:sz w:val="22"/>
                <w:szCs w:val="22"/>
                <w:rtl/>
              </w:rPr>
            </w:pPr>
            <w:r w:rsidRPr="00F836AE">
              <w:rPr>
                <w:rFonts w:hint="cs"/>
                <w:b/>
                <w:bCs/>
                <w:sz w:val="22"/>
                <w:szCs w:val="22"/>
                <w:rtl/>
              </w:rPr>
              <w:t>הגדרה</w:t>
            </w:r>
          </w:p>
        </w:tc>
        <w:tc>
          <w:tcPr>
            <w:tcW w:w="9175" w:type="dxa"/>
          </w:tcPr>
          <w:p w14:paraId="6DB1856D" w14:textId="01A129FF" w:rsidR="00D12292" w:rsidRPr="00F836AE" w:rsidRDefault="00D12292" w:rsidP="001D619A">
            <w:pPr>
              <w:spacing w:line="360" w:lineRule="auto"/>
              <w:jc w:val="both"/>
              <w:rPr>
                <w:sz w:val="22"/>
                <w:szCs w:val="22"/>
                <w:rtl/>
              </w:rPr>
            </w:pPr>
            <w:r w:rsidRPr="00F836AE">
              <w:rPr>
                <w:rFonts w:hint="cs"/>
                <w:sz w:val="22"/>
                <w:szCs w:val="22"/>
                <w:rtl/>
              </w:rPr>
              <w:t>תורת המשפט של ההלכה. מתבטא ע"י שאילת שאלות כלליות על ההליך ההלכתי בכללותו (לדוג', האם יש אמת הלכתית אחת? מדוע ההלכה מחייבת?</w:t>
            </w:r>
            <w:r w:rsidRPr="00F836AE">
              <w:rPr>
                <w:rFonts w:hint="cs"/>
                <w:sz w:val="22"/>
                <w:szCs w:val="22"/>
              </w:rPr>
              <w:t xml:space="preserve"> </w:t>
            </w:r>
            <w:r w:rsidRPr="00F836AE">
              <w:rPr>
                <w:rFonts w:hint="cs"/>
                <w:sz w:val="22"/>
                <w:szCs w:val="22"/>
                <w:rtl/>
              </w:rPr>
              <w:t xml:space="preserve">כיצד </w:t>
            </w:r>
            <w:r w:rsidR="001D619A" w:rsidRPr="00F836AE">
              <w:rPr>
                <w:rFonts w:hint="cs"/>
                <w:sz w:val="22"/>
                <w:szCs w:val="22"/>
                <w:rtl/>
              </w:rPr>
              <w:t>משפט הטבע</w:t>
            </w:r>
            <w:r w:rsidRPr="00F836AE">
              <w:rPr>
                <w:rFonts w:hint="cs"/>
                <w:sz w:val="22"/>
                <w:szCs w:val="22"/>
                <w:rtl/>
              </w:rPr>
              <w:t xml:space="preserve"> מתבטא בהלכה? וכו'). </w:t>
            </w:r>
          </w:p>
        </w:tc>
      </w:tr>
      <w:tr w:rsidR="00D12292" w:rsidRPr="00F836AE" w14:paraId="346DD4D5" w14:textId="77777777" w:rsidTr="00D12292">
        <w:tc>
          <w:tcPr>
            <w:tcW w:w="1281" w:type="dxa"/>
            <w:shd w:val="clear" w:color="auto" w:fill="DFECEB" w:themeFill="accent6" w:themeFillTint="33"/>
          </w:tcPr>
          <w:p w14:paraId="35552E39" w14:textId="2A478E61" w:rsidR="00D12292" w:rsidRPr="00F836AE" w:rsidRDefault="001D619A" w:rsidP="001D619A">
            <w:pPr>
              <w:spacing w:line="360" w:lineRule="auto"/>
              <w:jc w:val="center"/>
              <w:rPr>
                <w:b/>
                <w:bCs/>
                <w:sz w:val="22"/>
                <w:szCs w:val="22"/>
                <w:rtl/>
              </w:rPr>
            </w:pPr>
            <w:r w:rsidRPr="00F836AE">
              <w:rPr>
                <w:rFonts w:hint="cs"/>
                <w:b/>
                <w:bCs/>
                <w:sz w:val="22"/>
                <w:szCs w:val="22"/>
                <w:rtl/>
              </w:rPr>
              <w:t>המתח בין החוק "היבש" למציאות</w:t>
            </w:r>
          </w:p>
        </w:tc>
        <w:tc>
          <w:tcPr>
            <w:tcW w:w="9175" w:type="dxa"/>
          </w:tcPr>
          <w:p w14:paraId="26502ECB" w14:textId="1EF1E14A" w:rsidR="001D619A" w:rsidRPr="00F836AE" w:rsidRDefault="00487566" w:rsidP="001D619A">
            <w:pPr>
              <w:spacing w:line="360" w:lineRule="auto"/>
              <w:jc w:val="both"/>
              <w:rPr>
                <w:sz w:val="22"/>
                <w:szCs w:val="22"/>
                <w:rtl/>
              </w:rPr>
            </w:pPr>
            <w:r w:rsidRPr="00F836AE">
              <w:rPr>
                <w:rFonts w:hint="cs"/>
                <w:b/>
                <w:bCs/>
                <w:sz w:val="22"/>
                <w:szCs w:val="22"/>
                <w:u w:val="single"/>
                <w:rtl/>
              </w:rPr>
              <w:t>סוגית על דרך הרוב</w:t>
            </w:r>
            <w:r w:rsidRPr="00F836AE">
              <w:rPr>
                <w:rFonts w:hint="cs"/>
                <w:b/>
                <w:bCs/>
                <w:sz w:val="22"/>
                <w:szCs w:val="22"/>
                <w:rtl/>
              </w:rPr>
              <w:t>:</w:t>
            </w:r>
            <w:r w:rsidRPr="00F836AE">
              <w:rPr>
                <w:rFonts w:hint="cs"/>
                <w:sz w:val="22"/>
                <w:szCs w:val="22"/>
                <w:rtl/>
              </w:rPr>
              <w:t xml:space="preserve"> </w:t>
            </w:r>
            <w:r w:rsidR="001D619A" w:rsidRPr="00F836AE">
              <w:rPr>
                <w:rFonts w:hint="cs"/>
                <w:sz w:val="22"/>
                <w:szCs w:val="22"/>
                <w:rtl/>
              </w:rPr>
              <w:t>על פניו, על החוק להיות כללי (ובכך משיגים שוויון בפני החוק). אולם, ישנם מקרים בעלי נסיבות מיוחדות בהם החוק פוגע בצדק. כיצד מערכת המשפט אמורה להגיב למתח הזה?</w:t>
            </w:r>
            <w:r w:rsidR="001D619A" w:rsidRPr="00F836AE">
              <w:rPr>
                <w:rFonts w:hint="cs"/>
                <w:sz w:val="22"/>
                <w:szCs w:val="22"/>
              </w:rPr>
              <w:t xml:space="preserve"> </w:t>
            </w:r>
          </w:p>
          <w:p w14:paraId="079D9E7D" w14:textId="05C2AB72" w:rsidR="00487566" w:rsidRPr="00F836AE" w:rsidRDefault="001D619A">
            <w:pPr>
              <w:pStyle w:val="ListParagraph"/>
              <w:numPr>
                <w:ilvl w:val="0"/>
                <w:numId w:val="7"/>
              </w:numPr>
              <w:spacing w:line="360" w:lineRule="auto"/>
              <w:ind w:left="429"/>
              <w:jc w:val="both"/>
              <w:rPr>
                <w:sz w:val="22"/>
                <w:szCs w:val="22"/>
              </w:rPr>
            </w:pPr>
            <w:r w:rsidRPr="00F836AE">
              <w:rPr>
                <w:rFonts w:hint="cs"/>
                <w:sz w:val="22"/>
                <w:szCs w:val="22"/>
                <w:shd w:val="clear" w:color="auto" w:fill="FFFF99"/>
                <w:rtl/>
              </w:rPr>
              <w:t>הרמב"ם (מורה נבוכים)</w:t>
            </w:r>
            <w:r w:rsidRPr="00F836AE">
              <w:rPr>
                <w:rFonts w:hint="cs"/>
                <w:sz w:val="22"/>
                <w:szCs w:val="22"/>
                <w:rtl/>
              </w:rPr>
              <w:t>:</w:t>
            </w:r>
            <w:r w:rsidRPr="00F836AE">
              <w:rPr>
                <w:rFonts w:hint="cs"/>
                <w:sz w:val="22"/>
                <w:szCs w:val="22"/>
              </w:rPr>
              <w:t xml:space="preserve"> </w:t>
            </w:r>
            <w:proofErr w:type="spellStart"/>
            <w:r w:rsidR="00F836AE" w:rsidRPr="00F836AE">
              <w:rPr>
                <w:rFonts w:cs="David"/>
                <w:b/>
                <w:bCs/>
                <w:sz w:val="22"/>
                <w:szCs w:val="22"/>
                <w:rtl/>
              </w:rPr>
              <w:t>בדר"כ</w:t>
            </w:r>
            <w:proofErr w:type="spellEnd"/>
            <w:r w:rsidR="00F836AE" w:rsidRPr="00F836AE">
              <w:rPr>
                <w:rFonts w:cs="David"/>
                <w:b/>
                <w:bCs/>
                <w:sz w:val="22"/>
                <w:szCs w:val="22"/>
                <w:rtl/>
              </w:rPr>
              <w:t xml:space="preserve"> מאמץ את הפילוסופיה בפרשנות ההלכה, אך במקרה דנן חורג ממנהגו.</w:t>
            </w:r>
          </w:p>
          <w:p w14:paraId="7191B87C" w14:textId="56E405E6" w:rsidR="00D12292" w:rsidRPr="00F836AE" w:rsidRDefault="00F836AE">
            <w:pPr>
              <w:pStyle w:val="ListParagraph"/>
              <w:numPr>
                <w:ilvl w:val="0"/>
                <w:numId w:val="9"/>
              </w:numPr>
              <w:spacing w:line="360" w:lineRule="auto"/>
              <w:ind w:left="789"/>
              <w:jc w:val="both"/>
              <w:rPr>
                <w:sz w:val="22"/>
                <w:szCs w:val="22"/>
              </w:rPr>
            </w:pPr>
            <w:r w:rsidRPr="00F836AE">
              <w:rPr>
                <w:rFonts w:hint="cs"/>
                <w:sz w:val="22"/>
                <w:szCs w:val="22"/>
                <w:u w:val="single"/>
                <w:rtl/>
              </w:rPr>
              <w:t>יחסו לפילוסופיה</w:t>
            </w:r>
            <w:r w:rsidRPr="00F836AE">
              <w:rPr>
                <w:rFonts w:hint="cs"/>
                <w:sz w:val="22"/>
                <w:szCs w:val="22"/>
                <w:rtl/>
              </w:rPr>
              <w:t xml:space="preserve">- </w:t>
            </w:r>
            <w:r w:rsidR="001D619A" w:rsidRPr="00F836AE">
              <w:rPr>
                <w:rFonts w:hint="cs"/>
                <w:sz w:val="22"/>
                <w:szCs w:val="22"/>
                <w:rtl/>
              </w:rPr>
              <w:t>נק' המוצא היא שלהלכה יש בסיס רציונלי, כאשר ניתן לחלק את המצוות ל-3:</w:t>
            </w:r>
            <w:r w:rsidR="001D619A" w:rsidRPr="00F836AE">
              <w:rPr>
                <w:rFonts w:hint="cs"/>
                <w:sz w:val="22"/>
                <w:szCs w:val="22"/>
              </w:rPr>
              <w:t xml:space="preserve"> </w:t>
            </w:r>
          </w:p>
          <w:p w14:paraId="60646B77" w14:textId="38DBEBC9" w:rsidR="001D619A" w:rsidRPr="00F836AE" w:rsidRDefault="001D619A">
            <w:pPr>
              <w:pStyle w:val="ListParagraph"/>
              <w:numPr>
                <w:ilvl w:val="0"/>
                <w:numId w:val="8"/>
              </w:numPr>
              <w:spacing w:line="360" w:lineRule="auto"/>
              <w:ind w:left="1149"/>
              <w:jc w:val="both"/>
              <w:rPr>
                <w:sz w:val="22"/>
                <w:szCs w:val="22"/>
              </w:rPr>
            </w:pPr>
            <w:r w:rsidRPr="00F836AE">
              <w:rPr>
                <w:rFonts w:hint="cs"/>
                <w:sz w:val="22"/>
                <w:szCs w:val="22"/>
                <w:u w:val="single"/>
                <w:rtl/>
              </w:rPr>
              <w:t>מצוות אידאולוגיות</w:t>
            </w:r>
            <w:r w:rsidRPr="00F836AE">
              <w:rPr>
                <w:rFonts w:hint="cs"/>
                <w:sz w:val="22"/>
                <w:szCs w:val="22"/>
                <w:rtl/>
              </w:rPr>
              <w:t xml:space="preserve">- לדוג', עבודה זרה פוגעת בהשקפת עולם. </w:t>
            </w:r>
          </w:p>
          <w:p w14:paraId="4AF6445F" w14:textId="116ADC28" w:rsidR="001D619A" w:rsidRPr="00F836AE" w:rsidRDefault="001D619A">
            <w:pPr>
              <w:pStyle w:val="ListParagraph"/>
              <w:numPr>
                <w:ilvl w:val="0"/>
                <w:numId w:val="8"/>
              </w:numPr>
              <w:spacing w:line="360" w:lineRule="auto"/>
              <w:ind w:left="1149"/>
              <w:jc w:val="both"/>
              <w:rPr>
                <w:sz w:val="22"/>
                <w:szCs w:val="22"/>
              </w:rPr>
            </w:pPr>
            <w:r w:rsidRPr="00F836AE">
              <w:rPr>
                <w:rFonts w:hint="cs"/>
                <w:sz w:val="22"/>
                <w:szCs w:val="22"/>
                <w:u w:val="single"/>
                <w:rtl/>
              </w:rPr>
              <w:t>מצוות אתיות</w:t>
            </w:r>
            <w:r w:rsidRPr="00F836AE">
              <w:rPr>
                <w:rFonts w:hint="cs"/>
                <w:sz w:val="22"/>
                <w:szCs w:val="22"/>
                <w:rtl/>
              </w:rPr>
              <w:t xml:space="preserve">- מצוות בעלות מטרה ליצירת חשיבה דתית- פוזיטיבית. לדוג', מזוזה, צדקה וכו' </w:t>
            </w:r>
            <w:r w:rsidRPr="00F836AE">
              <w:rPr>
                <w:sz w:val="22"/>
                <w:szCs w:val="22"/>
              </w:rPr>
              <w:sym w:font="Wingdings" w:char="F0DF"/>
            </w:r>
            <w:r w:rsidRPr="00F836AE">
              <w:rPr>
                <w:rFonts w:hint="cs"/>
                <w:sz w:val="22"/>
                <w:szCs w:val="22"/>
                <w:rtl/>
              </w:rPr>
              <w:t xml:space="preserve"> המצוות נועדו ע"מ לייצר בנ"א טובים יותר. </w:t>
            </w:r>
          </w:p>
          <w:p w14:paraId="7CE96447" w14:textId="1FD46535" w:rsidR="001D619A" w:rsidRPr="00F836AE" w:rsidRDefault="001D619A">
            <w:pPr>
              <w:pStyle w:val="ListParagraph"/>
              <w:numPr>
                <w:ilvl w:val="0"/>
                <w:numId w:val="8"/>
              </w:numPr>
              <w:spacing w:line="360" w:lineRule="auto"/>
              <w:ind w:left="1149"/>
              <w:jc w:val="both"/>
              <w:rPr>
                <w:sz w:val="22"/>
                <w:szCs w:val="22"/>
              </w:rPr>
            </w:pPr>
            <w:r w:rsidRPr="00F836AE">
              <w:rPr>
                <w:rFonts w:hint="cs"/>
                <w:sz w:val="22"/>
                <w:szCs w:val="22"/>
                <w:u w:val="single"/>
                <w:rtl/>
              </w:rPr>
              <w:t>מצוות פרקטיות</w:t>
            </w:r>
            <w:r w:rsidRPr="00F836AE">
              <w:rPr>
                <w:rFonts w:hint="cs"/>
                <w:sz w:val="22"/>
                <w:szCs w:val="22"/>
                <w:rtl/>
              </w:rPr>
              <w:t>- מטרתן לייצר חבירה תקינה</w:t>
            </w:r>
            <w:r w:rsidR="00487566" w:rsidRPr="00F836AE">
              <w:rPr>
                <w:rFonts w:hint="cs"/>
                <w:sz w:val="22"/>
                <w:szCs w:val="22"/>
                <w:rtl/>
              </w:rPr>
              <w:t xml:space="preserve"> ויעילה</w:t>
            </w:r>
            <w:r w:rsidRPr="00F836AE">
              <w:rPr>
                <w:rFonts w:hint="cs"/>
                <w:sz w:val="22"/>
                <w:szCs w:val="22"/>
                <w:rtl/>
              </w:rPr>
              <w:t xml:space="preserve">. לדוג', תשלום מיסים. </w:t>
            </w:r>
          </w:p>
          <w:p w14:paraId="323B71E7" w14:textId="55C1BBCF" w:rsidR="00487566" w:rsidRPr="00F836AE" w:rsidRDefault="00F836AE">
            <w:pPr>
              <w:pStyle w:val="ListParagraph"/>
              <w:numPr>
                <w:ilvl w:val="0"/>
                <w:numId w:val="9"/>
              </w:numPr>
              <w:spacing w:line="360" w:lineRule="auto"/>
              <w:ind w:left="789"/>
              <w:jc w:val="both"/>
              <w:rPr>
                <w:sz w:val="22"/>
                <w:szCs w:val="22"/>
              </w:rPr>
            </w:pPr>
            <w:r w:rsidRPr="00F836AE">
              <w:rPr>
                <w:rFonts w:hint="cs"/>
                <w:sz w:val="22"/>
                <w:szCs w:val="22"/>
                <w:u w:val="single"/>
                <w:rtl/>
              </w:rPr>
              <w:t>התמודדת עם פגיעת החוק בצדק</w:t>
            </w:r>
            <w:r w:rsidRPr="00F836AE">
              <w:rPr>
                <w:rFonts w:hint="cs"/>
                <w:sz w:val="22"/>
                <w:szCs w:val="22"/>
                <w:rtl/>
              </w:rPr>
              <w:t>- 2</w:t>
            </w:r>
            <w:r w:rsidR="00487566" w:rsidRPr="00F836AE">
              <w:rPr>
                <w:rFonts w:hint="cs"/>
                <w:sz w:val="22"/>
                <w:szCs w:val="22"/>
                <w:rtl/>
              </w:rPr>
              <w:t xml:space="preserve"> הצדקות לכך שחוקי התורה נכתבו באופן כללי:</w:t>
            </w:r>
            <w:r w:rsidR="00487566" w:rsidRPr="00F836AE">
              <w:rPr>
                <w:rFonts w:hint="cs"/>
                <w:sz w:val="22"/>
                <w:szCs w:val="22"/>
              </w:rPr>
              <w:t xml:space="preserve"> </w:t>
            </w:r>
          </w:p>
          <w:p w14:paraId="7BA61624" w14:textId="1FB0F4E7" w:rsidR="00487566" w:rsidRPr="00F836AE" w:rsidRDefault="00487566">
            <w:pPr>
              <w:pStyle w:val="ListParagraph"/>
              <w:numPr>
                <w:ilvl w:val="0"/>
                <w:numId w:val="10"/>
              </w:numPr>
              <w:spacing w:line="360" w:lineRule="auto"/>
              <w:ind w:left="1149"/>
              <w:jc w:val="both"/>
              <w:rPr>
                <w:sz w:val="22"/>
                <w:szCs w:val="22"/>
              </w:rPr>
            </w:pPr>
            <w:r w:rsidRPr="00F836AE">
              <w:rPr>
                <w:rFonts w:hint="cs"/>
                <w:sz w:val="22"/>
                <w:szCs w:val="22"/>
                <w:u w:val="single"/>
                <w:rtl/>
              </w:rPr>
              <w:t>הצדקה תאולוגית</w:t>
            </w:r>
            <w:r w:rsidRPr="00F836AE">
              <w:rPr>
                <w:rFonts w:hint="cs"/>
                <w:sz w:val="22"/>
                <w:szCs w:val="22"/>
                <w:rtl/>
              </w:rPr>
              <w:t xml:space="preserve">- התורה בבחינת חוק אלוהי וכמו שהטבע מכוון לכולם, כך גם המצוות והתורה (מקבילית כוחות בין הטבע לתורה). </w:t>
            </w:r>
          </w:p>
          <w:p w14:paraId="1F37875B" w14:textId="351FF85E" w:rsidR="00487566" w:rsidRPr="00F836AE" w:rsidRDefault="00487566">
            <w:pPr>
              <w:pStyle w:val="ListParagraph"/>
              <w:numPr>
                <w:ilvl w:val="0"/>
                <w:numId w:val="10"/>
              </w:numPr>
              <w:spacing w:line="360" w:lineRule="auto"/>
              <w:ind w:left="1149"/>
              <w:jc w:val="both"/>
              <w:rPr>
                <w:sz w:val="22"/>
                <w:szCs w:val="22"/>
              </w:rPr>
            </w:pPr>
            <w:r w:rsidRPr="00F836AE">
              <w:rPr>
                <w:rFonts w:hint="cs"/>
                <w:sz w:val="22"/>
                <w:szCs w:val="22"/>
                <w:u w:val="single"/>
                <w:rtl/>
              </w:rPr>
              <w:t>הצדקה תועלת</w:t>
            </w:r>
            <w:r w:rsidR="00D424E4" w:rsidRPr="00F836AE">
              <w:rPr>
                <w:rFonts w:hint="cs"/>
                <w:sz w:val="22"/>
                <w:szCs w:val="22"/>
                <w:u w:val="single"/>
                <w:rtl/>
              </w:rPr>
              <w:t>ני</w:t>
            </w:r>
            <w:r w:rsidRPr="00F836AE">
              <w:rPr>
                <w:rFonts w:hint="cs"/>
                <w:sz w:val="22"/>
                <w:szCs w:val="22"/>
                <w:u w:val="single"/>
                <w:rtl/>
              </w:rPr>
              <w:t>ת</w:t>
            </w:r>
            <w:r w:rsidRPr="00F836AE">
              <w:rPr>
                <w:rFonts w:hint="cs"/>
                <w:sz w:val="22"/>
                <w:szCs w:val="22"/>
                <w:rtl/>
              </w:rPr>
              <w:t xml:space="preserve">- המצוות מכוונות לחברה כולה ולכן מנוסחות על דרך הרוב (גם במחיר שיהיה מיעוט שיפגע). </w:t>
            </w:r>
            <w:r w:rsidR="00913FCF" w:rsidRPr="00F836AE">
              <w:rPr>
                <w:rFonts w:hint="cs"/>
                <w:sz w:val="22"/>
                <w:szCs w:val="22"/>
                <w:rtl/>
              </w:rPr>
              <w:t xml:space="preserve">אם </w:t>
            </w:r>
            <w:r w:rsidRPr="00F836AE">
              <w:rPr>
                <w:rFonts w:hint="cs"/>
                <w:sz w:val="22"/>
                <w:szCs w:val="22"/>
                <w:rtl/>
              </w:rPr>
              <w:t>החוק ינוסח אחרת, מבחינה תועלת</w:t>
            </w:r>
            <w:r w:rsidR="00D424E4" w:rsidRPr="00F836AE">
              <w:rPr>
                <w:rFonts w:hint="cs"/>
                <w:sz w:val="22"/>
                <w:szCs w:val="22"/>
                <w:rtl/>
              </w:rPr>
              <w:t>ני</w:t>
            </w:r>
            <w:r w:rsidRPr="00F836AE">
              <w:rPr>
                <w:rFonts w:hint="cs"/>
                <w:sz w:val="22"/>
                <w:szCs w:val="22"/>
                <w:rtl/>
              </w:rPr>
              <w:t>ת יהיה אתגר להתנהל והחוק יהיה עמום.</w:t>
            </w:r>
          </w:p>
          <w:p w14:paraId="35D26DAF" w14:textId="5F59EA51" w:rsidR="00487566" w:rsidRPr="00F836AE" w:rsidRDefault="00487566">
            <w:pPr>
              <w:pStyle w:val="ListParagraph"/>
              <w:numPr>
                <w:ilvl w:val="0"/>
                <w:numId w:val="7"/>
              </w:numPr>
              <w:spacing w:line="360" w:lineRule="auto"/>
              <w:ind w:left="429"/>
              <w:jc w:val="both"/>
              <w:rPr>
                <w:sz w:val="22"/>
                <w:szCs w:val="22"/>
              </w:rPr>
            </w:pPr>
            <w:r w:rsidRPr="00F836AE">
              <w:rPr>
                <w:rFonts w:hint="cs"/>
                <w:sz w:val="22"/>
                <w:szCs w:val="22"/>
                <w:shd w:val="clear" w:color="auto" w:fill="FFFF99"/>
                <w:rtl/>
              </w:rPr>
              <w:t>אריסטו</w:t>
            </w:r>
            <w:r w:rsidRPr="00F836AE">
              <w:rPr>
                <w:rFonts w:hint="cs"/>
                <w:sz w:val="22"/>
                <w:szCs w:val="22"/>
                <w:rtl/>
              </w:rPr>
              <w:t xml:space="preserve">: </w:t>
            </w:r>
            <w:r w:rsidR="00913FCF" w:rsidRPr="00F836AE">
              <w:rPr>
                <w:rFonts w:hint="cs"/>
                <w:sz w:val="22"/>
                <w:szCs w:val="22"/>
                <w:rtl/>
              </w:rPr>
              <w:t xml:space="preserve">מבחינה פרקטית, לא ניתן לנסח חוק כך שיתאים לכולם. אולם, </w:t>
            </w:r>
            <w:r w:rsidR="00F679D3" w:rsidRPr="00F836AE">
              <w:rPr>
                <w:rFonts w:hint="cs"/>
                <w:sz w:val="22"/>
                <w:szCs w:val="22"/>
                <w:rtl/>
              </w:rPr>
              <w:t>על השופטים(=בולמי הזעזועים של המערכת) להתאים</w:t>
            </w:r>
            <w:r w:rsidR="00913FCF" w:rsidRPr="00F836AE">
              <w:rPr>
                <w:rFonts w:hint="cs"/>
                <w:sz w:val="22"/>
                <w:szCs w:val="22"/>
                <w:rtl/>
              </w:rPr>
              <w:t xml:space="preserve"> את החוק מהכלל אל הפרט במקרי הצורך</w:t>
            </w:r>
            <w:r w:rsidR="00F679D3" w:rsidRPr="00F836AE">
              <w:rPr>
                <w:rFonts w:hint="cs"/>
                <w:sz w:val="22"/>
                <w:szCs w:val="22"/>
                <w:rtl/>
              </w:rPr>
              <w:t xml:space="preserve"> וזאת ע"י עיקרון "הישר והטוב". </w:t>
            </w:r>
          </w:p>
          <w:p w14:paraId="1F63B968" w14:textId="44F4E2F1" w:rsidR="001D619A" w:rsidRPr="00F836AE" w:rsidRDefault="00F836AE">
            <w:pPr>
              <w:pStyle w:val="ListParagraph"/>
              <w:numPr>
                <w:ilvl w:val="0"/>
                <w:numId w:val="7"/>
              </w:numPr>
              <w:spacing w:line="360" w:lineRule="auto"/>
              <w:ind w:left="429"/>
              <w:jc w:val="both"/>
              <w:rPr>
                <w:b/>
                <w:bCs/>
                <w:sz w:val="22"/>
                <w:szCs w:val="22"/>
              </w:rPr>
            </w:pPr>
            <w:r w:rsidRPr="00F836AE">
              <w:rPr>
                <w:rFonts w:hint="cs"/>
                <w:b/>
                <w:bCs/>
                <w:sz w:val="22"/>
                <w:szCs w:val="22"/>
                <w:u w:val="single"/>
                <w:shd w:val="clear" w:color="auto" w:fill="FFFFFF" w:themeFill="background1"/>
                <w:rtl/>
              </w:rPr>
              <w:lastRenderedPageBreak/>
              <w:t>יישוב ה</w:t>
            </w:r>
            <w:r w:rsidR="00913FCF" w:rsidRPr="00F836AE">
              <w:rPr>
                <w:rFonts w:hint="cs"/>
                <w:b/>
                <w:bCs/>
                <w:sz w:val="22"/>
                <w:szCs w:val="22"/>
                <w:u w:val="single"/>
                <w:shd w:val="clear" w:color="auto" w:fill="FFFFFF" w:themeFill="background1"/>
                <w:rtl/>
              </w:rPr>
              <w:t>הבדל בין אריסטו לרמב"ם</w:t>
            </w:r>
            <w:r w:rsidR="00473E55" w:rsidRPr="00F836AE">
              <w:rPr>
                <w:rFonts w:hint="cs"/>
                <w:sz w:val="22"/>
                <w:szCs w:val="22"/>
                <w:shd w:val="clear" w:color="auto" w:fill="FFFFFF" w:themeFill="background1"/>
                <w:rtl/>
              </w:rPr>
              <w:t>(</w:t>
            </w:r>
            <w:r w:rsidR="00473E55" w:rsidRPr="00F836AE">
              <w:rPr>
                <w:rFonts w:hint="cs"/>
                <w:sz w:val="22"/>
                <w:szCs w:val="22"/>
                <w:shd w:val="clear" w:color="auto" w:fill="FFFF99"/>
                <w:rtl/>
              </w:rPr>
              <w:t>רוזנברג)</w:t>
            </w:r>
            <w:r w:rsidR="00913FCF" w:rsidRPr="00F836AE">
              <w:rPr>
                <w:rFonts w:hint="cs"/>
                <w:sz w:val="22"/>
                <w:szCs w:val="22"/>
                <w:rtl/>
              </w:rPr>
              <w:t xml:space="preserve">: </w:t>
            </w:r>
            <w:r w:rsidR="00473E55" w:rsidRPr="00F836AE">
              <w:rPr>
                <w:rFonts w:hint="cs"/>
                <w:sz w:val="22"/>
                <w:szCs w:val="22"/>
                <w:rtl/>
              </w:rPr>
              <w:t xml:space="preserve">ע"א ששניהם </w:t>
            </w:r>
            <w:r w:rsidR="003450AC">
              <w:rPr>
                <w:rFonts w:hint="cs"/>
                <w:sz w:val="22"/>
                <w:szCs w:val="22"/>
                <w:rtl/>
              </w:rPr>
              <w:t>סוברים ש</w:t>
            </w:r>
            <w:r w:rsidR="00473E55" w:rsidRPr="00F836AE">
              <w:rPr>
                <w:rFonts w:hint="cs"/>
                <w:sz w:val="22"/>
                <w:szCs w:val="22"/>
                <w:rtl/>
              </w:rPr>
              <w:t>החוק צריך להיות כללי, הרמב"ם מוצא בעייתיות בפתרון של אריסטו בכל הנוגע לשופטים, שכן בעיניו החוק הוא אלוהי, נצח</w:t>
            </w:r>
            <w:r w:rsidR="003C4211" w:rsidRPr="00F836AE">
              <w:rPr>
                <w:rFonts w:hint="cs"/>
                <w:sz w:val="22"/>
                <w:szCs w:val="22"/>
                <w:rtl/>
              </w:rPr>
              <w:t>י</w:t>
            </w:r>
            <w:r w:rsidR="00473E55" w:rsidRPr="00F836AE">
              <w:rPr>
                <w:rFonts w:hint="cs"/>
                <w:sz w:val="22"/>
                <w:szCs w:val="22"/>
                <w:rtl/>
              </w:rPr>
              <w:t xml:space="preserve"> ובלתי משתנה בהתאם לחוקי הטבע. </w:t>
            </w:r>
            <w:r w:rsidR="00473E55" w:rsidRPr="00F836AE">
              <w:rPr>
                <w:rFonts w:cs="David" w:hint="cs"/>
                <w:b/>
                <w:bCs/>
                <w:sz w:val="22"/>
                <w:szCs w:val="22"/>
                <w:rtl/>
              </w:rPr>
              <w:t xml:space="preserve">קרי, </w:t>
            </w:r>
            <w:r w:rsidR="00913FCF" w:rsidRPr="00F836AE">
              <w:rPr>
                <w:rFonts w:cs="David"/>
                <w:b/>
                <w:bCs/>
                <w:sz w:val="22"/>
                <w:szCs w:val="22"/>
                <w:rtl/>
              </w:rPr>
              <w:t>בעיני הרמב"ם זה מצב נתון ובעיני אריסטו זה מצב שניתן לתקן באמצעות הרשות השופטת.</w:t>
            </w:r>
            <w:r w:rsidR="00473E55" w:rsidRPr="00F836AE">
              <w:rPr>
                <w:rFonts w:cs="David" w:hint="cs"/>
                <w:b/>
                <w:bCs/>
                <w:sz w:val="22"/>
                <w:szCs w:val="22"/>
                <w:rtl/>
              </w:rPr>
              <w:t xml:space="preserve"> </w:t>
            </w:r>
            <w:r w:rsidR="00473E55" w:rsidRPr="00F836AE">
              <w:rPr>
                <w:rFonts w:cs="David" w:hint="cs"/>
                <w:sz w:val="22"/>
                <w:szCs w:val="22"/>
                <w:rtl/>
              </w:rPr>
              <w:t xml:space="preserve">אולם, לבסוף הם לא חולקים מכיוון וגם לפי הרמב"ם יהיו מצבים בהם </w:t>
            </w:r>
            <w:proofErr w:type="spellStart"/>
            <w:r w:rsidR="00473E55" w:rsidRPr="00F836AE">
              <w:rPr>
                <w:rFonts w:cs="David" w:hint="cs"/>
                <w:sz w:val="22"/>
                <w:szCs w:val="22"/>
                <w:rtl/>
              </w:rPr>
              <w:t>ביד"ר</w:t>
            </w:r>
            <w:proofErr w:type="spellEnd"/>
            <w:r w:rsidR="00473E55" w:rsidRPr="00F836AE">
              <w:rPr>
                <w:rFonts w:cs="David" w:hint="cs"/>
                <w:sz w:val="22"/>
                <w:szCs w:val="22"/>
                <w:rtl/>
              </w:rPr>
              <w:t xml:space="preserve"> יכול לעקור מן התורה כשהשעה צריכה לו (החוק האלוהי מוחלט אך לא תמיד יישומו). </w:t>
            </w:r>
          </w:p>
          <w:p w14:paraId="6F76BFA9" w14:textId="760E584E" w:rsidR="00656DA1" w:rsidRPr="00F836AE" w:rsidRDefault="00656DA1">
            <w:pPr>
              <w:pStyle w:val="ListParagraph"/>
              <w:numPr>
                <w:ilvl w:val="0"/>
                <w:numId w:val="7"/>
              </w:numPr>
              <w:spacing w:line="360" w:lineRule="auto"/>
              <w:ind w:left="429"/>
              <w:jc w:val="both"/>
              <w:rPr>
                <w:rFonts w:cs="David"/>
                <w:sz w:val="22"/>
                <w:szCs w:val="22"/>
              </w:rPr>
            </w:pPr>
            <w:r w:rsidRPr="00F836AE">
              <w:rPr>
                <w:rFonts w:cs="David" w:hint="cs"/>
                <w:b/>
                <w:bCs/>
                <w:sz w:val="22"/>
                <w:szCs w:val="22"/>
                <w:rtl/>
              </w:rPr>
              <w:t xml:space="preserve"> </w:t>
            </w:r>
            <w:r w:rsidRPr="00F836AE">
              <w:rPr>
                <w:rFonts w:cs="David" w:hint="cs"/>
                <w:sz w:val="22"/>
                <w:szCs w:val="22"/>
                <w:shd w:val="clear" w:color="auto" w:fill="FFFF99"/>
                <w:rtl/>
              </w:rPr>
              <w:t xml:space="preserve">ר' יצחק </w:t>
            </w:r>
            <w:proofErr w:type="spellStart"/>
            <w:r w:rsidRPr="00F836AE">
              <w:rPr>
                <w:rFonts w:cs="David" w:hint="cs"/>
                <w:sz w:val="22"/>
                <w:szCs w:val="22"/>
                <w:shd w:val="clear" w:color="auto" w:fill="FFFF99"/>
                <w:rtl/>
              </w:rPr>
              <w:t>עראמה</w:t>
            </w:r>
            <w:proofErr w:type="spellEnd"/>
            <w:r w:rsidRPr="00F836AE">
              <w:rPr>
                <w:rFonts w:cs="David" w:hint="cs"/>
                <w:sz w:val="22"/>
                <w:szCs w:val="22"/>
                <w:rtl/>
              </w:rPr>
              <w:t>:</w:t>
            </w:r>
            <w:r w:rsidRPr="00F836AE">
              <w:rPr>
                <w:sz w:val="22"/>
                <w:szCs w:val="22"/>
                <w:rtl/>
              </w:rPr>
              <w:t xml:space="preserve"> </w:t>
            </w:r>
            <w:r w:rsidR="00F836AE" w:rsidRPr="00F836AE">
              <w:rPr>
                <w:rFonts w:cs="David"/>
                <w:b/>
                <w:bCs/>
                <w:sz w:val="22"/>
                <w:szCs w:val="22"/>
                <w:rtl/>
              </w:rPr>
              <w:t>בעל ביקורת חריפה על הפילוסופיה אך במקרה דנן מקבל את עמדת אריסטו.</w:t>
            </w:r>
          </w:p>
          <w:p w14:paraId="189B5AD6" w14:textId="085BC81D" w:rsidR="00E80FFE" w:rsidRPr="00F836AE" w:rsidRDefault="00F836AE">
            <w:pPr>
              <w:pStyle w:val="ListParagraph"/>
              <w:numPr>
                <w:ilvl w:val="0"/>
                <w:numId w:val="9"/>
              </w:numPr>
              <w:spacing w:line="360" w:lineRule="auto"/>
              <w:ind w:left="873"/>
              <w:jc w:val="both"/>
              <w:rPr>
                <w:b/>
                <w:bCs/>
                <w:sz w:val="22"/>
                <w:szCs w:val="22"/>
              </w:rPr>
            </w:pPr>
            <w:r w:rsidRPr="00F836AE">
              <w:rPr>
                <w:rFonts w:cs="David" w:hint="cs"/>
                <w:sz w:val="22"/>
                <w:szCs w:val="22"/>
                <w:u w:val="single"/>
                <w:rtl/>
              </w:rPr>
              <w:t xml:space="preserve">יחסו לפילוסופיה- </w:t>
            </w:r>
            <w:r w:rsidR="00656DA1" w:rsidRPr="00F836AE">
              <w:rPr>
                <w:rFonts w:cs="David" w:hint="cs"/>
                <w:sz w:val="22"/>
                <w:szCs w:val="22"/>
                <w:u w:val="single"/>
                <w:rtl/>
              </w:rPr>
              <w:t>משל הגבירה והשפחה</w:t>
            </w:r>
            <w:r>
              <w:rPr>
                <w:rFonts w:cs="David" w:hint="cs"/>
                <w:sz w:val="22"/>
                <w:szCs w:val="22"/>
                <w:rtl/>
              </w:rPr>
              <w:t>-</w:t>
            </w:r>
            <w:r w:rsidR="00656DA1" w:rsidRPr="00F836AE">
              <w:rPr>
                <w:rFonts w:cs="David" w:hint="cs"/>
                <w:b/>
                <w:bCs/>
                <w:sz w:val="22"/>
                <w:szCs w:val="22"/>
                <w:rtl/>
              </w:rPr>
              <w:t xml:space="preserve"> </w:t>
            </w:r>
            <w:r w:rsidR="00656DA1" w:rsidRPr="00F836AE">
              <w:rPr>
                <w:rFonts w:cs="David"/>
                <w:sz w:val="22"/>
                <w:szCs w:val="22"/>
                <w:rtl/>
              </w:rPr>
              <w:t>לדעתו התורה/ההלכה היא הגבירה והשפחה היא הפילוסופיה. תפקידה של השפחה הוא לשרת את הגבירה וכאשר הפילוסופיה משתלטת על החיים, יש לגרשה</w:t>
            </w:r>
            <w:r w:rsidR="00656DA1" w:rsidRPr="00F836AE">
              <w:rPr>
                <w:rFonts w:cs="David" w:hint="cs"/>
                <w:sz w:val="22"/>
                <w:szCs w:val="22"/>
                <w:rtl/>
              </w:rPr>
              <w:t xml:space="preserve">. </w:t>
            </w:r>
          </w:p>
          <w:p w14:paraId="1FDB202B" w14:textId="54EB857E" w:rsidR="00656DA1" w:rsidRPr="00F836AE" w:rsidRDefault="00F836AE">
            <w:pPr>
              <w:pStyle w:val="ListParagraph"/>
              <w:numPr>
                <w:ilvl w:val="0"/>
                <w:numId w:val="9"/>
              </w:numPr>
              <w:spacing w:line="360" w:lineRule="auto"/>
              <w:ind w:left="873"/>
              <w:jc w:val="both"/>
              <w:rPr>
                <w:b/>
                <w:bCs/>
                <w:sz w:val="22"/>
                <w:szCs w:val="22"/>
                <w:rtl/>
              </w:rPr>
            </w:pPr>
            <w:r>
              <w:rPr>
                <w:rFonts w:hint="cs"/>
                <w:sz w:val="22"/>
                <w:szCs w:val="22"/>
                <w:u w:val="single"/>
                <w:rtl/>
              </w:rPr>
              <w:t>התמודדות עם הפגיעה בצדק</w:t>
            </w:r>
            <w:r w:rsidRPr="00F836AE">
              <w:rPr>
                <w:rFonts w:hint="cs"/>
                <w:sz w:val="22"/>
                <w:szCs w:val="22"/>
                <w:rtl/>
              </w:rPr>
              <w:t xml:space="preserve">- </w:t>
            </w:r>
            <w:r w:rsidR="00656DA1" w:rsidRPr="00F836AE">
              <w:rPr>
                <w:rFonts w:hint="cs"/>
                <w:b/>
                <w:bCs/>
                <w:sz w:val="22"/>
                <w:szCs w:val="22"/>
                <w:rtl/>
              </w:rPr>
              <w:t>צדיק</w:t>
            </w:r>
            <w:r w:rsidR="00656DA1" w:rsidRPr="00F836AE">
              <w:rPr>
                <w:rFonts w:hint="cs"/>
                <w:sz w:val="22"/>
                <w:szCs w:val="22"/>
                <w:rtl/>
              </w:rPr>
              <w:t xml:space="preserve">= שומר על החוק ולא סוטה ממנו. </w:t>
            </w:r>
            <w:r w:rsidR="00656DA1" w:rsidRPr="00F836AE">
              <w:rPr>
                <w:rFonts w:hint="cs"/>
                <w:b/>
                <w:bCs/>
                <w:sz w:val="22"/>
                <w:szCs w:val="22"/>
                <w:rtl/>
              </w:rPr>
              <w:t>חסיד</w:t>
            </w:r>
            <w:r w:rsidR="00656DA1" w:rsidRPr="00F836AE">
              <w:rPr>
                <w:rFonts w:hint="cs"/>
                <w:sz w:val="22"/>
                <w:szCs w:val="22"/>
                <w:rtl/>
              </w:rPr>
              <w:t>=</w:t>
            </w:r>
            <w:r w:rsidR="00E80FFE" w:rsidRPr="00F836AE">
              <w:rPr>
                <w:rFonts w:hint="cs"/>
                <w:sz w:val="22"/>
                <w:szCs w:val="22"/>
                <w:rtl/>
              </w:rPr>
              <w:t xml:space="preserve"> עושה חסד לפנים משורת הדין</w:t>
            </w:r>
            <w:r>
              <w:rPr>
                <w:rFonts w:hint="cs"/>
                <w:sz w:val="22"/>
                <w:szCs w:val="22"/>
                <w:rtl/>
              </w:rPr>
              <w:t xml:space="preserve"> ע"מ לתקן את הדין</w:t>
            </w:r>
            <w:r w:rsidR="00E80FFE" w:rsidRPr="00F836AE">
              <w:rPr>
                <w:rFonts w:hint="cs"/>
                <w:sz w:val="22"/>
                <w:szCs w:val="22"/>
                <w:rtl/>
              </w:rPr>
              <w:t>.</w:t>
            </w:r>
            <w:r w:rsidR="00656DA1" w:rsidRPr="00F836AE">
              <w:rPr>
                <w:rFonts w:hint="cs"/>
                <w:sz w:val="22"/>
                <w:szCs w:val="22"/>
                <w:rtl/>
              </w:rPr>
              <w:t xml:space="preserve"> </w:t>
            </w:r>
            <w:proofErr w:type="spellStart"/>
            <w:r w:rsidR="00656DA1" w:rsidRPr="00F836AE">
              <w:rPr>
                <w:rFonts w:hint="cs"/>
                <w:sz w:val="22"/>
                <w:szCs w:val="22"/>
                <w:rtl/>
              </w:rPr>
              <w:t>עראמה</w:t>
            </w:r>
            <w:proofErr w:type="spellEnd"/>
            <w:r w:rsidR="00E80FFE" w:rsidRPr="00F836AE">
              <w:rPr>
                <w:rFonts w:hint="cs"/>
                <w:sz w:val="22"/>
                <w:szCs w:val="22"/>
                <w:rtl/>
              </w:rPr>
              <w:t xml:space="preserve"> מצדד באריסטו וטוען כי</w:t>
            </w:r>
            <w:r w:rsidR="00AE4729" w:rsidRPr="00F836AE">
              <w:rPr>
                <w:rFonts w:hint="cs"/>
                <w:sz w:val="22"/>
                <w:szCs w:val="22"/>
                <w:rtl/>
              </w:rPr>
              <w:t xml:space="preserve"> למעשה אין אבחנה בין הצדיק לישר, אלא הם משלימים אחד את השני ולכן אלוקים גם צדיק וגם ישר (לדוג', המוציא מחברו עליו הראיה ואין אדם פורע תום זמנו) ולכן על </w:t>
            </w:r>
            <w:proofErr w:type="spellStart"/>
            <w:r w:rsidR="00AB7EA8" w:rsidRPr="00F836AE">
              <w:rPr>
                <w:rFonts w:hint="cs"/>
                <w:sz w:val="22"/>
                <w:szCs w:val="22"/>
                <w:rtl/>
              </w:rPr>
              <w:t>ביד"ר</w:t>
            </w:r>
            <w:proofErr w:type="spellEnd"/>
            <w:r w:rsidR="00AE4729" w:rsidRPr="00F836AE">
              <w:rPr>
                <w:rFonts w:hint="cs"/>
                <w:sz w:val="22"/>
                <w:szCs w:val="22"/>
                <w:rtl/>
              </w:rPr>
              <w:t xml:space="preserve"> להיות צדיק וישר (הם שותפים לקב"ה במעשה בראשית ו</w:t>
            </w:r>
            <w:r>
              <w:rPr>
                <w:rFonts w:hint="cs"/>
                <w:sz w:val="22"/>
                <w:szCs w:val="22"/>
                <w:rtl/>
              </w:rPr>
              <w:t>ה</w:t>
            </w:r>
            <w:r w:rsidR="00AE4729" w:rsidRPr="00F836AE">
              <w:rPr>
                <w:rFonts w:hint="cs"/>
                <w:sz w:val="22"/>
                <w:szCs w:val="22"/>
                <w:rtl/>
              </w:rPr>
              <w:t>דיין מכונה "אלוהים" במקרא).</w:t>
            </w:r>
            <w:r w:rsidR="00AB7EA8" w:rsidRPr="00F836AE">
              <w:rPr>
                <w:rFonts w:hint="cs"/>
                <w:sz w:val="22"/>
                <w:szCs w:val="22"/>
                <w:rtl/>
              </w:rPr>
              <w:t xml:space="preserve"> כמו"כ,</w:t>
            </w:r>
            <w:r w:rsidR="00AE4729" w:rsidRPr="00F836AE">
              <w:rPr>
                <w:rFonts w:hint="cs"/>
                <w:sz w:val="22"/>
                <w:szCs w:val="22"/>
                <w:rtl/>
              </w:rPr>
              <w:t xml:space="preserve"> </w:t>
            </w:r>
            <w:r w:rsidR="00E80FFE" w:rsidRPr="00F836AE">
              <w:rPr>
                <w:rFonts w:cs="David"/>
                <w:sz w:val="22"/>
                <w:szCs w:val="22"/>
                <w:rtl/>
              </w:rPr>
              <w:t xml:space="preserve">חלק מהטבע ומחוקיות העולם זה </w:t>
            </w:r>
            <w:r w:rsidR="00E80FFE" w:rsidRPr="00F836AE">
              <w:rPr>
                <w:rFonts w:cs="David"/>
                <w:sz w:val="22"/>
                <w:szCs w:val="22"/>
                <w:u w:val="single"/>
                <w:rtl/>
              </w:rPr>
              <w:t>עיקרון אי ה</w:t>
            </w:r>
            <w:r w:rsidR="00E80FFE" w:rsidRPr="00F836AE">
              <w:rPr>
                <w:rFonts w:cs="David" w:hint="cs"/>
                <w:sz w:val="22"/>
                <w:szCs w:val="22"/>
                <w:u w:val="single"/>
                <w:rtl/>
              </w:rPr>
              <w:t>ו</w:t>
            </w:r>
            <w:r w:rsidR="00E80FFE" w:rsidRPr="00F836AE">
              <w:rPr>
                <w:rFonts w:cs="David"/>
                <w:sz w:val="22"/>
                <w:szCs w:val="22"/>
                <w:u w:val="single"/>
                <w:rtl/>
              </w:rPr>
              <w:t>ודאות</w:t>
            </w:r>
            <w:r w:rsidR="00E80FFE" w:rsidRPr="00F836AE">
              <w:rPr>
                <w:rFonts w:cs="David"/>
                <w:sz w:val="22"/>
                <w:szCs w:val="22"/>
                <w:rtl/>
              </w:rPr>
              <w:t xml:space="preserve"> ולכן הטבע עצמו מחייב אותך לסטות מן הטבע</w:t>
            </w:r>
            <w:r w:rsidR="00AE4729" w:rsidRPr="00F836AE">
              <w:rPr>
                <w:rFonts w:cs="David" w:hint="cs"/>
                <w:sz w:val="22"/>
                <w:szCs w:val="22"/>
                <w:rtl/>
              </w:rPr>
              <w:t xml:space="preserve">. </w:t>
            </w:r>
          </w:p>
        </w:tc>
      </w:tr>
      <w:tr w:rsidR="00AB7EA8" w:rsidRPr="00F836AE" w14:paraId="0463319A" w14:textId="77777777" w:rsidTr="00D12292">
        <w:tc>
          <w:tcPr>
            <w:tcW w:w="1281" w:type="dxa"/>
            <w:shd w:val="clear" w:color="auto" w:fill="DFECEB" w:themeFill="accent6" w:themeFillTint="33"/>
          </w:tcPr>
          <w:p w14:paraId="1DBAED9D" w14:textId="3568AA8D" w:rsidR="00AB7EA8" w:rsidRPr="00F836AE" w:rsidRDefault="009A6FA3" w:rsidP="001D619A">
            <w:pPr>
              <w:spacing w:line="360" w:lineRule="auto"/>
              <w:jc w:val="center"/>
              <w:rPr>
                <w:b/>
                <w:bCs/>
                <w:sz w:val="22"/>
                <w:szCs w:val="22"/>
                <w:rtl/>
              </w:rPr>
            </w:pPr>
            <w:r w:rsidRPr="00F836AE">
              <w:rPr>
                <w:rFonts w:hint="cs"/>
                <w:b/>
                <w:bCs/>
                <w:sz w:val="22"/>
                <w:szCs w:val="22"/>
                <w:rtl/>
              </w:rPr>
              <w:lastRenderedPageBreak/>
              <w:t>אי התאמות בין הרמב"ם לתלמוד</w:t>
            </w:r>
          </w:p>
        </w:tc>
        <w:tc>
          <w:tcPr>
            <w:tcW w:w="9175" w:type="dxa"/>
          </w:tcPr>
          <w:p w14:paraId="20F9DD1C" w14:textId="79C7D9A6" w:rsidR="00207876" w:rsidRPr="00207876" w:rsidRDefault="00207876" w:rsidP="00207876">
            <w:pPr>
              <w:spacing w:line="360" w:lineRule="auto"/>
              <w:jc w:val="both"/>
              <w:rPr>
                <w:sz w:val="22"/>
                <w:szCs w:val="22"/>
              </w:rPr>
            </w:pPr>
            <w:r w:rsidRPr="00207876">
              <w:rPr>
                <w:rFonts w:cs="David"/>
                <w:sz w:val="22"/>
                <w:szCs w:val="22"/>
                <w:rtl/>
              </w:rPr>
              <w:t xml:space="preserve">ניתן לראות את העדפתו של הרמב"ם לדרך הרוב (=השכל  הישר), בכך שהוא נותן נימוק שונה, מהגמרא, להלכה </w:t>
            </w:r>
            <w:r w:rsidR="00601D2C">
              <w:rPr>
                <w:rFonts w:cs="David" w:hint="cs"/>
                <w:sz w:val="22"/>
                <w:szCs w:val="22"/>
                <w:rtl/>
              </w:rPr>
              <w:t xml:space="preserve">ב-2 </w:t>
            </w:r>
            <w:r w:rsidRPr="00207876">
              <w:rPr>
                <w:rFonts w:cs="David"/>
                <w:sz w:val="22"/>
                <w:szCs w:val="22"/>
                <w:rtl/>
              </w:rPr>
              <w:t>סוגיות:</w:t>
            </w:r>
          </w:p>
          <w:p w14:paraId="0CE54F15" w14:textId="51E650F9" w:rsidR="009A6FA3" w:rsidRPr="00F836AE" w:rsidRDefault="009A6FA3">
            <w:pPr>
              <w:pStyle w:val="ListParagraph"/>
              <w:numPr>
                <w:ilvl w:val="0"/>
                <w:numId w:val="11"/>
              </w:numPr>
              <w:spacing w:line="360" w:lineRule="auto"/>
              <w:ind w:left="360"/>
              <w:jc w:val="both"/>
              <w:rPr>
                <w:sz w:val="22"/>
                <w:szCs w:val="22"/>
              </w:rPr>
            </w:pPr>
            <w:r w:rsidRPr="00F836AE">
              <w:rPr>
                <w:rFonts w:cs="David"/>
                <w:b/>
                <w:bCs/>
                <w:sz w:val="22"/>
                <w:szCs w:val="22"/>
                <w:u w:val="single"/>
                <w:rtl/>
              </w:rPr>
              <w:t>הלכת חמץ</w:t>
            </w:r>
            <w:r w:rsidRPr="00F836AE">
              <w:rPr>
                <w:rFonts w:cs="David"/>
                <w:b/>
                <w:bCs/>
                <w:sz w:val="22"/>
                <w:szCs w:val="22"/>
                <w:rtl/>
              </w:rPr>
              <w:t>:</w:t>
            </w:r>
            <w:r w:rsidRPr="00F836AE">
              <w:rPr>
                <w:rFonts w:cs="David"/>
                <w:sz w:val="22"/>
                <w:szCs w:val="22"/>
                <w:rtl/>
              </w:rPr>
              <w:t xml:space="preserve"> התורה קובעת שאסור לאכול חמץ </w:t>
            </w:r>
            <w:r w:rsidRPr="00F836AE">
              <w:rPr>
                <w:rFonts w:cs="David"/>
                <w:sz w:val="22"/>
                <w:szCs w:val="22"/>
                <w:u w:val="single"/>
                <w:rtl/>
              </w:rPr>
              <w:t>מהשעה הש</w:t>
            </w:r>
            <w:r w:rsidR="00EC1E5B">
              <w:rPr>
                <w:rFonts w:cs="David" w:hint="cs"/>
                <w:sz w:val="22"/>
                <w:szCs w:val="22"/>
                <w:u w:val="single"/>
                <w:rtl/>
              </w:rPr>
              <w:t>ביעית</w:t>
            </w:r>
            <w:r w:rsidRPr="00F836AE">
              <w:rPr>
                <w:rFonts w:cs="David"/>
                <w:sz w:val="22"/>
                <w:szCs w:val="22"/>
                <w:rtl/>
              </w:rPr>
              <w:t xml:space="preserve"> כי משעה זו מקריבים את קרבן הפסח</w:t>
            </w:r>
            <w:r w:rsidRPr="00F836AE">
              <w:rPr>
                <w:rFonts w:cs="David" w:hint="cs"/>
                <w:sz w:val="22"/>
                <w:szCs w:val="22"/>
                <w:rtl/>
              </w:rPr>
              <w:t xml:space="preserve">. </w:t>
            </w:r>
            <w:r w:rsidRPr="00F836AE">
              <w:rPr>
                <w:rFonts w:cs="David"/>
                <w:sz w:val="22"/>
                <w:szCs w:val="22"/>
                <w:rtl/>
              </w:rPr>
              <w:t xml:space="preserve">אח"כ התלמוד מוסיף סייג נוסף שאסור לאכול </w:t>
            </w:r>
            <w:r w:rsidRPr="00F836AE">
              <w:rPr>
                <w:rFonts w:cs="David"/>
                <w:sz w:val="22"/>
                <w:szCs w:val="22"/>
                <w:u w:val="single"/>
                <w:rtl/>
              </w:rPr>
              <w:t>מהשעה החמישית</w:t>
            </w:r>
            <w:r w:rsidRPr="00F836AE">
              <w:rPr>
                <w:rFonts w:cs="David"/>
                <w:sz w:val="22"/>
                <w:szCs w:val="22"/>
                <w:rtl/>
              </w:rPr>
              <w:t xml:space="preserve"> שמא אדם לא יתבלבל בין השעה החמישית ל</w:t>
            </w:r>
            <w:r w:rsidRPr="00F836AE">
              <w:rPr>
                <w:rFonts w:cs="David" w:hint="cs"/>
                <w:sz w:val="22"/>
                <w:szCs w:val="22"/>
                <w:rtl/>
              </w:rPr>
              <w:t xml:space="preserve">שביעית (בתקופה זו יש ימים מעוננים וקשה </w:t>
            </w:r>
            <w:proofErr w:type="spellStart"/>
            <w:r w:rsidRPr="00F836AE">
              <w:rPr>
                <w:rFonts w:cs="David" w:hint="cs"/>
                <w:sz w:val="22"/>
                <w:szCs w:val="22"/>
                <w:rtl/>
              </w:rPr>
              <w:t>לאמוד</w:t>
            </w:r>
            <w:proofErr w:type="spellEnd"/>
            <w:r w:rsidRPr="00F836AE">
              <w:rPr>
                <w:rFonts w:cs="David" w:hint="cs"/>
                <w:sz w:val="22"/>
                <w:szCs w:val="22"/>
                <w:rtl/>
              </w:rPr>
              <w:t xml:space="preserve"> את השעה). </w:t>
            </w:r>
          </w:p>
          <w:p w14:paraId="230BADFB" w14:textId="4EE230C2" w:rsidR="009A6FA3" w:rsidRPr="00F836AE" w:rsidRDefault="009A6FA3">
            <w:pPr>
              <w:pStyle w:val="ListParagraph"/>
              <w:numPr>
                <w:ilvl w:val="0"/>
                <w:numId w:val="12"/>
              </w:numPr>
              <w:spacing w:line="360" w:lineRule="auto"/>
              <w:ind w:left="697"/>
              <w:jc w:val="both"/>
              <w:rPr>
                <w:sz w:val="22"/>
                <w:szCs w:val="22"/>
              </w:rPr>
            </w:pPr>
            <w:r w:rsidRPr="00F836AE">
              <w:rPr>
                <w:rFonts w:cs="David" w:hint="cs"/>
                <w:sz w:val="22"/>
                <w:szCs w:val="22"/>
                <w:u w:val="single"/>
                <w:rtl/>
              </w:rPr>
              <w:t xml:space="preserve">הרמב"ם </w:t>
            </w:r>
            <w:r w:rsidR="00C250B3" w:rsidRPr="00F836AE">
              <w:rPr>
                <w:rFonts w:cs="David" w:hint="cs"/>
                <w:sz w:val="22"/>
                <w:szCs w:val="22"/>
                <w:u w:val="single"/>
                <w:rtl/>
              </w:rPr>
              <w:t>מסביר אחרת</w:t>
            </w:r>
            <w:r w:rsidRPr="00F836AE">
              <w:rPr>
                <w:rFonts w:cs="David" w:hint="cs"/>
                <w:sz w:val="22"/>
                <w:szCs w:val="22"/>
                <w:rtl/>
              </w:rPr>
              <w:t>:</w:t>
            </w:r>
            <w:r w:rsidRPr="00F836AE">
              <w:rPr>
                <w:rFonts w:cs="David" w:hint="cs"/>
                <w:sz w:val="22"/>
                <w:szCs w:val="22"/>
              </w:rPr>
              <w:t xml:space="preserve"> </w:t>
            </w:r>
            <w:r w:rsidRPr="00F836AE">
              <w:rPr>
                <w:rFonts w:cs="David" w:hint="cs"/>
                <w:sz w:val="22"/>
                <w:szCs w:val="22"/>
                <w:rtl/>
              </w:rPr>
              <w:t>טוען</w:t>
            </w:r>
            <w:r w:rsidRPr="00F836AE">
              <w:rPr>
                <w:rFonts w:cs="David"/>
                <w:sz w:val="22"/>
                <w:szCs w:val="22"/>
                <w:rtl/>
              </w:rPr>
              <w:t xml:space="preserve"> ש</w:t>
            </w:r>
            <w:r w:rsidRPr="00F836AE">
              <w:rPr>
                <w:rFonts w:cs="David" w:hint="cs"/>
                <w:sz w:val="22"/>
                <w:szCs w:val="22"/>
                <w:rtl/>
              </w:rPr>
              <w:t>כ</w:t>
            </w:r>
            <w:r w:rsidRPr="00F836AE">
              <w:rPr>
                <w:rFonts w:cs="David"/>
                <w:sz w:val="22"/>
                <w:szCs w:val="22"/>
                <w:rtl/>
              </w:rPr>
              <w:t xml:space="preserve">מקדימים לשעה החמישית </w:t>
            </w:r>
            <w:r w:rsidRPr="00F836AE">
              <w:rPr>
                <w:rFonts w:cs="David" w:hint="cs"/>
                <w:sz w:val="22"/>
                <w:szCs w:val="22"/>
                <w:rtl/>
              </w:rPr>
              <w:t>זה ע"מ</w:t>
            </w:r>
            <w:r w:rsidRPr="00F836AE">
              <w:rPr>
                <w:rFonts w:cs="David"/>
                <w:sz w:val="22"/>
                <w:szCs w:val="22"/>
                <w:rtl/>
              </w:rPr>
              <w:t xml:space="preserve"> לא</w:t>
            </w:r>
            <w:r w:rsidRPr="00F836AE">
              <w:rPr>
                <w:rFonts w:cs="David" w:hint="cs"/>
                <w:sz w:val="22"/>
                <w:szCs w:val="22"/>
                <w:rtl/>
              </w:rPr>
              <w:t xml:space="preserve"> להתבלבל</w:t>
            </w:r>
            <w:r w:rsidRPr="00F836AE">
              <w:rPr>
                <w:rFonts w:cs="David"/>
                <w:sz w:val="22"/>
                <w:szCs w:val="22"/>
                <w:rtl/>
              </w:rPr>
              <w:t xml:space="preserve"> עם </w:t>
            </w:r>
            <w:r w:rsidRPr="00F836AE">
              <w:rPr>
                <w:rFonts w:cs="David" w:hint="cs"/>
                <w:sz w:val="22"/>
                <w:szCs w:val="22"/>
                <w:rtl/>
              </w:rPr>
              <w:t xml:space="preserve">השעה </w:t>
            </w:r>
            <w:r w:rsidRPr="00F836AE">
              <w:rPr>
                <w:rFonts w:cs="David"/>
                <w:sz w:val="22"/>
                <w:szCs w:val="22"/>
                <w:rtl/>
              </w:rPr>
              <w:t xml:space="preserve">השישית (ולא עם השביעית כמו </w:t>
            </w:r>
            <w:r w:rsidRPr="00F836AE">
              <w:rPr>
                <w:rFonts w:cs="David" w:hint="cs"/>
                <w:sz w:val="22"/>
                <w:szCs w:val="22"/>
                <w:rtl/>
              </w:rPr>
              <w:t>שכתוב בתלמוד</w:t>
            </w:r>
            <w:r w:rsidRPr="00F836AE">
              <w:rPr>
                <w:rFonts w:cs="David"/>
                <w:sz w:val="22"/>
                <w:szCs w:val="22"/>
                <w:rtl/>
              </w:rPr>
              <w:t xml:space="preserve">). </w:t>
            </w:r>
            <w:r w:rsidRPr="00F836AE">
              <w:rPr>
                <w:rFonts w:cs="David" w:hint="cs"/>
                <w:sz w:val="22"/>
                <w:szCs w:val="22"/>
                <w:rtl/>
              </w:rPr>
              <w:t xml:space="preserve">זאת מכיוון שמעדיף לכתוב הלכות ע"פ המציאות השכיחה שסביר להניח שהאדם יתבלבל בין השעה החמישית לשישית ולא בין החמישית לשביעית. </w:t>
            </w:r>
          </w:p>
          <w:p w14:paraId="33287244" w14:textId="77777777" w:rsidR="009A6FA3" w:rsidRPr="00F836AE" w:rsidRDefault="009A6FA3">
            <w:pPr>
              <w:pStyle w:val="ListParagraph"/>
              <w:numPr>
                <w:ilvl w:val="0"/>
                <w:numId w:val="11"/>
              </w:numPr>
              <w:spacing w:line="360" w:lineRule="auto"/>
              <w:ind w:left="360"/>
              <w:jc w:val="both"/>
              <w:rPr>
                <w:sz w:val="22"/>
                <w:szCs w:val="22"/>
              </w:rPr>
            </w:pPr>
            <w:r w:rsidRPr="00F836AE">
              <w:rPr>
                <w:rFonts w:cs="David"/>
                <w:b/>
                <w:bCs/>
                <w:sz w:val="22"/>
                <w:szCs w:val="22"/>
                <w:u w:val="single"/>
                <w:rtl/>
              </w:rPr>
              <w:t>שמיעת מוזיקה</w:t>
            </w:r>
            <w:r w:rsidRPr="00F836AE">
              <w:rPr>
                <w:rFonts w:cs="David"/>
                <w:b/>
                <w:bCs/>
                <w:sz w:val="22"/>
                <w:szCs w:val="22"/>
                <w:rtl/>
              </w:rPr>
              <w:t>:</w:t>
            </w:r>
            <w:r w:rsidRPr="00F836AE">
              <w:rPr>
                <w:rFonts w:cs="David"/>
                <w:sz w:val="22"/>
                <w:szCs w:val="22"/>
                <w:rtl/>
              </w:rPr>
              <w:t xml:space="preserve"> ישנו איסור לשמוע מוזיקה </w:t>
            </w:r>
            <w:r w:rsidRPr="00F836AE">
              <w:rPr>
                <w:rFonts w:cs="David" w:hint="cs"/>
                <w:sz w:val="22"/>
                <w:szCs w:val="22"/>
                <w:rtl/>
              </w:rPr>
              <w:t>בגלל חורבן בית שני.</w:t>
            </w:r>
          </w:p>
          <w:p w14:paraId="273A5888" w14:textId="3F0B23EF" w:rsidR="00AB7EA8" w:rsidRPr="00F836AE" w:rsidRDefault="009A6FA3">
            <w:pPr>
              <w:pStyle w:val="ListParagraph"/>
              <w:numPr>
                <w:ilvl w:val="0"/>
                <w:numId w:val="12"/>
              </w:numPr>
              <w:spacing w:line="360" w:lineRule="auto"/>
              <w:ind w:left="697"/>
              <w:jc w:val="both"/>
              <w:rPr>
                <w:b/>
                <w:bCs/>
                <w:sz w:val="22"/>
                <w:szCs w:val="22"/>
                <w:u w:val="single"/>
                <w:rtl/>
              </w:rPr>
            </w:pPr>
            <w:r w:rsidRPr="00F836AE">
              <w:rPr>
                <w:rFonts w:cs="David"/>
                <w:sz w:val="22"/>
                <w:szCs w:val="22"/>
                <w:u w:val="single"/>
                <w:rtl/>
              </w:rPr>
              <w:t>הרמב"ם מסביר אחרת</w:t>
            </w:r>
            <w:r w:rsidRPr="00F836AE">
              <w:rPr>
                <w:rFonts w:cs="David" w:hint="cs"/>
                <w:sz w:val="22"/>
                <w:szCs w:val="22"/>
                <w:rtl/>
              </w:rPr>
              <w:t xml:space="preserve">: </w:t>
            </w:r>
            <w:r w:rsidR="00FF55A2" w:rsidRPr="00F836AE">
              <w:rPr>
                <w:rFonts w:cs="David" w:hint="cs"/>
                <w:sz w:val="22"/>
                <w:szCs w:val="22"/>
                <w:rtl/>
              </w:rPr>
              <w:t>טוען</w:t>
            </w:r>
            <w:r w:rsidRPr="00F836AE">
              <w:rPr>
                <w:rFonts w:cs="David"/>
                <w:sz w:val="22"/>
                <w:szCs w:val="22"/>
                <w:rtl/>
              </w:rPr>
              <w:t xml:space="preserve"> שאסור לשמוע מוזיקה כי זה גורם לתאווה ותשוקה וזה </w:t>
            </w:r>
            <w:r w:rsidR="00FF55A2" w:rsidRPr="00F836AE">
              <w:rPr>
                <w:rFonts w:cs="David" w:hint="cs"/>
                <w:sz w:val="22"/>
                <w:szCs w:val="22"/>
                <w:rtl/>
              </w:rPr>
              <w:t xml:space="preserve">דבר </w:t>
            </w:r>
            <w:r w:rsidRPr="00F836AE">
              <w:rPr>
                <w:rFonts w:cs="David"/>
                <w:sz w:val="22"/>
                <w:szCs w:val="22"/>
                <w:rtl/>
              </w:rPr>
              <w:t>שצריך לכבוש</w:t>
            </w:r>
            <w:r w:rsidR="00FF55A2" w:rsidRPr="00F836AE">
              <w:rPr>
                <w:rFonts w:cs="David" w:hint="cs"/>
                <w:sz w:val="22"/>
                <w:szCs w:val="22"/>
                <w:rtl/>
              </w:rPr>
              <w:t xml:space="preserve"> ע"מ להגיע לשלמות השכלית שהאדם חותר אליה. </w:t>
            </w:r>
            <w:r w:rsidRPr="00F836AE">
              <w:rPr>
                <w:rFonts w:cs="David"/>
                <w:sz w:val="22"/>
                <w:szCs w:val="22"/>
                <w:rtl/>
              </w:rPr>
              <w:t xml:space="preserve">רק יחידי סגולה </w:t>
            </w:r>
            <w:r w:rsidR="00FF55A2" w:rsidRPr="00F836AE">
              <w:rPr>
                <w:rFonts w:cs="David" w:hint="cs"/>
                <w:sz w:val="22"/>
                <w:szCs w:val="22"/>
                <w:rtl/>
              </w:rPr>
              <w:t xml:space="preserve">יכולים לשמוע מוזיקה והיא תיתן להם השראה אך מדובר בבודדים ולכן האיסור מנוסח על דרך הכלל. </w:t>
            </w:r>
            <w:r w:rsidRPr="00F836AE">
              <w:rPr>
                <w:rFonts w:cs="David"/>
                <w:sz w:val="22"/>
                <w:szCs w:val="22"/>
                <w:rtl/>
              </w:rPr>
              <w:t xml:space="preserve"> </w:t>
            </w:r>
          </w:p>
        </w:tc>
      </w:tr>
    </w:tbl>
    <w:p w14:paraId="775E49F0" w14:textId="77777777" w:rsidR="00E21233" w:rsidRPr="00F836AE" w:rsidRDefault="00E21233" w:rsidP="00F34C41">
      <w:pPr>
        <w:spacing w:line="360" w:lineRule="auto"/>
        <w:rPr>
          <w:b/>
          <w:bCs/>
          <w:sz w:val="22"/>
          <w:szCs w:val="22"/>
          <w:u w:val="double"/>
        </w:rPr>
      </w:pPr>
    </w:p>
    <w:tbl>
      <w:tblPr>
        <w:tblStyle w:val="TableGrid"/>
        <w:bidiVisual/>
        <w:tblW w:w="0" w:type="auto"/>
        <w:tblLook w:val="04A0" w:firstRow="1" w:lastRow="0" w:firstColumn="1" w:lastColumn="0" w:noHBand="0" w:noVBand="1"/>
      </w:tblPr>
      <w:tblGrid>
        <w:gridCol w:w="1279"/>
        <w:gridCol w:w="9177"/>
      </w:tblGrid>
      <w:tr w:rsidR="00D6457F" w:rsidRPr="00F836AE" w14:paraId="6266298D" w14:textId="77777777" w:rsidTr="00D6457F">
        <w:tc>
          <w:tcPr>
            <w:tcW w:w="10456" w:type="dxa"/>
            <w:gridSpan w:val="2"/>
            <w:shd w:val="clear" w:color="auto" w:fill="A0C7C5" w:themeFill="accent6" w:themeFillTint="99"/>
          </w:tcPr>
          <w:p w14:paraId="1FFDB06E" w14:textId="4557E0B9" w:rsidR="00D6457F" w:rsidRPr="00F836AE" w:rsidRDefault="00D6457F" w:rsidP="00D6457F">
            <w:pPr>
              <w:spacing w:line="360" w:lineRule="auto"/>
              <w:jc w:val="center"/>
              <w:rPr>
                <w:b/>
                <w:bCs/>
                <w:sz w:val="22"/>
                <w:szCs w:val="22"/>
                <w:rtl/>
              </w:rPr>
            </w:pPr>
            <w:r w:rsidRPr="00F836AE">
              <w:rPr>
                <w:rFonts w:hint="cs"/>
                <w:b/>
                <w:bCs/>
                <w:sz w:val="22"/>
                <w:szCs w:val="22"/>
                <w:rtl/>
              </w:rPr>
              <w:t>פילוסופיה בשירות ההלכה</w:t>
            </w:r>
          </w:p>
        </w:tc>
      </w:tr>
      <w:tr w:rsidR="00D6457F" w:rsidRPr="00F836AE" w14:paraId="7149A429" w14:textId="77777777" w:rsidTr="00D6457F">
        <w:tc>
          <w:tcPr>
            <w:tcW w:w="1279" w:type="dxa"/>
            <w:shd w:val="clear" w:color="auto" w:fill="DFECEB" w:themeFill="accent6" w:themeFillTint="33"/>
          </w:tcPr>
          <w:p w14:paraId="0454EBE8" w14:textId="29BB1ABD" w:rsidR="00D6457F" w:rsidRPr="00F836AE" w:rsidRDefault="00DE2E3E" w:rsidP="00DE2E3E">
            <w:pPr>
              <w:spacing w:line="360" w:lineRule="auto"/>
              <w:jc w:val="center"/>
              <w:rPr>
                <w:b/>
                <w:bCs/>
                <w:sz w:val="22"/>
                <w:szCs w:val="22"/>
                <w:rtl/>
              </w:rPr>
            </w:pPr>
            <w:r w:rsidRPr="00F836AE">
              <w:rPr>
                <w:rFonts w:hint="cs"/>
                <w:b/>
                <w:bCs/>
                <w:sz w:val="22"/>
                <w:szCs w:val="22"/>
                <w:rtl/>
              </w:rPr>
              <w:t>הגדרה</w:t>
            </w:r>
          </w:p>
        </w:tc>
        <w:tc>
          <w:tcPr>
            <w:tcW w:w="9177" w:type="dxa"/>
          </w:tcPr>
          <w:p w14:paraId="48EAC30D" w14:textId="39E06D9E" w:rsidR="00D6457F" w:rsidRPr="00F836AE" w:rsidRDefault="00DE2E3E" w:rsidP="00DE2E3E">
            <w:pPr>
              <w:spacing w:line="360" w:lineRule="auto"/>
              <w:jc w:val="both"/>
              <w:rPr>
                <w:sz w:val="22"/>
                <w:szCs w:val="22"/>
                <w:rtl/>
              </w:rPr>
            </w:pPr>
            <w:r w:rsidRPr="00F836AE">
              <w:rPr>
                <w:rFonts w:hint="cs"/>
                <w:sz w:val="22"/>
                <w:szCs w:val="22"/>
                <w:rtl/>
              </w:rPr>
              <w:t xml:space="preserve">לוקחים רעיונות פילוסופיים ומשתמשים בהם כדי לפסוק בהלכה. </w:t>
            </w:r>
          </w:p>
        </w:tc>
      </w:tr>
      <w:tr w:rsidR="00D6457F" w:rsidRPr="00F836AE" w14:paraId="3E7E2EC7" w14:textId="77777777" w:rsidTr="00D6457F">
        <w:tc>
          <w:tcPr>
            <w:tcW w:w="1279" w:type="dxa"/>
            <w:shd w:val="clear" w:color="auto" w:fill="DFECEB" w:themeFill="accent6" w:themeFillTint="33"/>
          </w:tcPr>
          <w:p w14:paraId="312B9BF3" w14:textId="40DE49C7" w:rsidR="00D6457F" w:rsidRPr="00F836AE" w:rsidRDefault="00DE2E3E" w:rsidP="00DE2E3E">
            <w:pPr>
              <w:spacing w:line="360" w:lineRule="auto"/>
              <w:jc w:val="center"/>
              <w:rPr>
                <w:b/>
                <w:bCs/>
                <w:sz w:val="22"/>
                <w:szCs w:val="22"/>
                <w:rtl/>
              </w:rPr>
            </w:pPr>
            <w:r w:rsidRPr="00F836AE">
              <w:rPr>
                <w:rFonts w:hint="cs"/>
                <w:b/>
                <w:bCs/>
                <w:sz w:val="22"/>
                <w:szCs w:val="22"/>
                <w:rtl/>
              </w:rPr>
              <w:t>תקנת טולדו</w:t>
            </w:r>
          </w:p>
        </w:tc>
        <w:tc>
          <w:tcPr>
            <w:tcW w:w="9177" w:type="dxa"/>
          </w:tcPr>
          <w:p w14:paraId="5785F4DF" w14:textId="6487EB7A" w:rsidR="00DE2E3E" w:rsidRPr="00F836AE" w:rsidRDefault="00DE2E3E" w:rsidP="00DE2E3E">
            <w:pPr>
              <w:spacing w:line="360" w:lineRule="auto"/>
              <w:jc w:val="both"/>
              <w:rPr>
                <w:rFonts w:cs="David"/>
                <w:sz w:val="22"/>
                <w:szCs w:val="22"/>
                <w:rtl/>
              </w:rPr>
            </w:pPr>
            <w:r w:rsidRPr="00F836AE">
              <w:rPr>
                <w:rFonts w:cs="David" w:hint="cs"/>
                <w:sz w:val="22"/>
                <w:szCs w:val="22"/>
                <w:u w:val="single"/>
                <w:rtl/>
              </w:rPr>
              <w:t>רקע</w:t>
            </w:r>
            <w:r w:rsidRPr="00F836AE">
              <w:rPr>
                <w:rFonts w:cs="David" w:hint="cs"/>
                <w:sz w:val="22"/>
                <w:szCs w:val="22"/>
                <w:rtl/>
              </w:rPr>
              <w:t xml:space="preserve">- לפי המקרא, אין אזכור מפורש שהבעל יורש את אשתו אך חכמים למדים זאת מהפס'- "לשארו הקרוב אליו". </w:t>
            </w:r>
            <w:r w:rsidR="00197987" w:rsidRPr="00F836AE">
              <w:rPr>
                <w:rFonts w:cs="David" w:hint="cs"/>
                <w:sz w:val="22"/>
                <w:szCs w:val="22"/>
                <w:rtl/>
              </w:rPr>
              <w:t>2 תקנות שמהוות סייג לכך:</w:t>
            </w:r>
            <w:r w:rsidR="00197987" w:rsidRPr="00F836AE">
              <w:rPr>
                <w:rFonts w:cs="David" w:hint="cs"/>
                <w:sz w:val="22"/>
                <w:szCs w:val="22"/>
              </w:rPr>
              <w:t xml:space="preserve"> </w:t>
            </w:r>
          </w:p>
          <w:p w14:paraId="56669DCA" w14:textId="091FBCDB" w:rsidR="00D6457F" w:rsidRPr="00F836AE" w:rsidRDefault="00197987">
            <w:pPr>
              <w:pStyle w:val="ListParagraph"/>
              <w:numPr>
                <w:ilvl w:val="0"/>
                <w:numId w:val="13"/>
              </w:numPr>
              <w:spacing w:line="360" w:lineRule="auto"/>
              <w:ind w:left="360"/>
              <w:jc w:val="both"/>
              <w:rPr>
                <w:rFonts w:cs="David"/>
                <w:sz w:val="22"/>
                <w:szCs w:val="22"/>
              </w:rPr>
            </w:pPr>
            <w:r w:rsidRPr="00F836AE">
              <w:rPr>
                <w:rFonts w:cs="David" w:hint="cs"/>
                <w:sz w:val="22"/>
                <w:szCs w:val="22"/>
                <w:u w:val="single"/>
                <w:rtl/>
              </w:rPr>
              <w:t>תקנות שנוגעות ליחסים בין הורי הכלה לבעל</w:t>
            </w:r>
            <w:r w:rsidRPr="00F836AE">
              <w:rPr>
                <w:rFonts w:cs="David" w:hint="cs"/>
                <w:sz w:val="22"/>
                <w:szCs w:val="22"/>
                <w:rtl/>
              </w:rPr>
              <w:t xml:space="preserve">: </w:t>
            </w:r>
            <w:r w:rsidR="00DE2E3E" w:rsidRPr="00F836AE">
              <w:rPr>
                <w:rFonts w:cs="David" w:hint="cs"/>
                <w:sz w:val="22"/>
                <w:szCs w:val="22"/>
                <w:rtl/>
              </w:rPr>
              <w:t xml:space="preserve">סיטואציה בה אישה נפטרה זמן קצר לאחר נישואיה. </w:t>
            </w:r>
            <w:r w:rsidR="00DE2E3E" w:rsidRPr="00F836AE">
              <w:rPr>
                <w:rFonts w:cs="David" w:hint="cs"/>
                <w:sz w:val="22"/>
                <w:szCs w:val="22"/>
                <w:u w:val="single"/>
                <w:rtl/>
              </w:rPr>
              <w:t>אם אין ילדים</w:t>
            </w:r>
            <w:r w:rsidR="00DE2E3E" w:rsidRPr="00F836AE">
              <w:rPr>
                <w:rFonts w:cs="David" w:hint="cs"/>
                <w:sz w:val="22"/>
                <w:szCs w:val="22"/>
                <w:rtl/>
              </w:rPr>
              <w:t xml:space="preserve">- הירושה תתחלק בין בעלה לאביה. </w:t>
            </w:r>
            <w:r w:rsidR="00DE2E3E" w:rsidRPr="00F836AE">
              <w:rPr>
                <w:rFonts w:cs="David" w:hint="cs"/>
                <w:sz w:val="22"/>
                <w:szCs w:val="22"/>
                <w:u w:val="single"/>
                <w:rtl/>
              </w:rPr>
              <w:t>כאשר יש ילדים</w:t>
            </w:r>
            <w:r w:rsidR="00DE2E3E" w:rsidRPr="00F836AE">
              <w:rPr>
                <w:rFonts w:cs="David" w:hint="cs"/>
                <w:sz w:val="22"/>
                <w:szCs w:val="22"/>
                <w:rtl/>
              </w:rPr>
              <w:t xml:space="preserve">- הירושה בין הבעל לילד. </w:t>
            </w:r>
            <w:r w:rsidRPr="00EE7971">
              <w:rPr>
                <w:rFonts w:cs="David" w:hint="cs"/>
                <w:sz w:val="22"/>
                <w:szCs w:val="22"/>
                <w:u w:val="single"/>
                <w:rtl/>
              </w:rPr>
              <w:t>רציונל</w:t>
            </w:r>
            <w:r w:rsidRPr="00F836AE">
              <w:rPr>
                <w:rFonts w:cs="David" w:hint="cs"/>
                <w:sz w:val="22"/>
                <w:szCs w:val="22"/>
                <w:rtl/>
              </w:rPr>
              <w:t xml:space="preserve">- הורי הכלה השקיעו סכום כסף גדול בנדוניה ואין זה הגיוני שלבסוף הבעל מרוויח על חשבונם </w:t>
            </w:r>
            <w:r w:rsidRPr="00F836AE">
              <w:rPr>
                <w:rFonts w:cs="David"/>
                <w:sz w:val="22"/>
                <w:szCs w:val="22"/>
              </w:rPr>
              <w:sym w:font="Wingdings" w:char="F0DF"/>
            </w:r>
            <w:r w:rsidRPr="00F836AE">
              <w:rPr>
                <w:rFonts w:cs="David" w:hint="cs"/>
                <w:sz w:val="22"/>
                <w:szCs w:val="22"/>
                <w:rtl/>
              </w:rPr>
              <w:t xml:space="preserve"> </w:t>
            </w:r>
            <w:r w:rsidRPr="00F836AE">
              <w:rPr>
                <w:rFonts w:cs="David" w:hint="cs"/>
                <w:b/>
                <w:bCs/>
                <w:sz w:val="22"/>
                <w:szCs w:val="22"/>
                <w:rtl/>
              </w:rPr>
              <w:t>תקנת טולדו נוגעת רק לכך.</w:t>
            </w:r>
            <w:r w:rsidRPr="00F836AE">
              <w:rPr>
                <w:rFonts w:cs="David" w:hint="cs"/>
                <w:sz w:val="22"/>
                <w:szCs w:val="22"/>
                <w:rtl/>
              </w:rPr>
              <w:t xml:space="preserve"> </w:t>
            </w:r>
          </w:p>
          <w:p w14:paraId="710A9835" w14:textId="7BE8BF74" w:rsidR="00197987" w:rsidRPr="00F836AE" w:rsidRDefault="00197987">
            <w:pPr>
              <w:pStyle w:val="ListParagraph"/>
              <w:numPr>
                <w:ilvl w:val="0"/>
                <w:numId w:val="13"/>
              </w:numPr>
              <w:spacing w:line="360" w:lineRule="auto"/>
              <w:ind w:left="360"/>
              <w:jc w:val="both"/>
              <w:rPr>
                <w:rFonts w:cs="David"/>
                <w:sz w:val="22"/>
                <w:szCs w:val="22"/>
                <w:rtl/>
              </w:rPr>
            </w:pPr>
            <w:r w:rsidRPr="00F836AE">
              <w:rPr>
                <w:rFonts w:cs="David" w:hint="cs"/>
                <w:sz w:val="22"/>
                <w:szCs w:val="22"/>
                <w:u w:val="single"/>
                <w:rtl/>
              </w:rPr>
              <w:t>תקנות שנוגעות ליחסים בין הבעל לאישה</w:t>
            </w:r>
            <w:r w:rsidRPr="00F836AE">
              <w:rPr>
                <w:rFonts w:cs="David" w:hint="cs"/>
                <w:sz w:val="22"/>
                <w:szCs w:val="22"/>
                <w:rtl/>
              </w:rPr>
              <w:t>:</w:t>
            </w:r>
            <w:r w:rsidRPr="00F836AE">
              <w:rPr>
                <w:rFonts w:cs="David" w:hint="cs"/>
                <w:sz w:val="22"/>
                <w:szCs w:val="22"/>
              </w:rPr>
              <w:t xml:space="preserve"> </w:t>
            </w:r>
            <w:r w:rsidRPr="00F836AE">
              <w:rPr>
                <w:rFonts w:cs="David" w:hint="cs"/>
                <w:sz w:val="22"/>
                <w:szCs w:val="22"/>
                <w:rtl/>
              </w:rPr>
              <w:t xml:space="preserve">במקרה שאחד </w:t>
            </w:r>
            <w:proofErr w:type="spellStart"/>
            <w:r w:rsidRPr="00F836AE">
              <w:rPr>
                <w:rFonts w:cs="David" w:hint="cs"/>
                <w:sz w:val="22"/>
                <w:szCs w:val="22"/>
                <w:rtl/>
              </w:rPr>
              <w:t>מבנה"ז</w:t>
            </w:r>
            <w:proofErr w:type="spellEnd"/>
            <w:r w:rsidRPr="00F836AE">
              <w:rPr>
                <w:rFonts w:cs="David" w:hint="cs"/>
                <w:sz w:val="22"/>
                <w:szCs w:val="22"/>
                <w:rtl/>
              </w:rPr>
              <w:t xml:space="preserve"> נפטר, לא רק האיש יורש את האישה, אלא האישה יכולה גם לרשת את בעלה </w:t>
            </w:r>
            <w:r w:rsidRPr="00F836AE">
              <w:rPr>
                <w:rFonts w:cs="David"/>
                <w:sz w:val="22"/>
                <w:szCs w:val="22"/>
              </w:rPr>
              <w:sym w:font="Wingdings" w:char="F0DF"/>
            </w:r>
            <w:r w:rsidRPr="00F836AE">
              <w:rPr>
                <w:rFonts w:cs="David" w:hint="cs"/>
                <w:sz w:val="22"/>
                <w:szCs w:val="22"/>
                <w:rtl/>
              </w:rPr>
              <w:t xml:space="preserve"> הדדיות. </w:t>
            </w:r>
          </w:p>
        </w:tc>
      </w:tr>
      <w:tr w:rsidR="00D6457F" w:rsidRPr="00F836AE" w14:paraId="0D2D8511" w14:textId="77777777" w:rsidTr="00D6457F">
        <w:tc>
          <w:tcPr>
            <w:tcW w:w="1279" w:type="dxa"/>
            <w:shd w:val="clear" w:color="auto" w:fill="DFECEB" w:themeFill="accent6" w:themeFillTint="33"/>
          </w:tcPr>
          <w:p w14:paraId="09D55626" w14:textId="4942076B" w:rsidR="00D6457F" w:rsidRPr="00F836AE" w:rsidRDefault="000266EC" w:rsidP="00197987">
            <w:pPr>
              <w:spacing w:line="360" w:lineRule="auto"/>
              <w:jc w:val="center"/>
              <w:rPr>
                <w:b/>
                <w:bCs/>
                <w:sz w:val="22"/>
                <w:szCs w:val="22"/>
                <w:rtl/>
              </w:rPr>
            </w:pPr>
            <w:r w:rsidRPr="00F836AE">
              <w:rPr>
                <w:rFonts w:hint="cs"/>
                <w:b/>
                <w:bCs/>
                <w:sz w:val="22"/>
                <w:szCs w:val="22"/>
                <w:rtl/>
              </w:rPr>
              <w:t xml:space="preserve">מקרים פרטניים </w:t>
            </w:r>
          </w:p>
        </w:tc>
        <w:tc>
          <w:tcPr>
            <w:tcW w:w="9177" w:type="dxa"/>
          </w:tcPr>
          <w:p w14:paraId="1A454194" w14:textId="2DDF1463" w:rsidR="00197987" w:rsidRPr="00F836AE" w:rsidRDefault="003B02CF">
            <w:pPr>
              <w:pStyle w:val="ListParagraph"/>
              <w:numPr>
                <w:ilvl w:val="0"/>
                <w:numId w:val="15"/>
              </w:numPr>
              <w:spacing w:line="360" w:lineRule="auto"/>
              <w:ind w:left="360"/>
              <w:jc w:val="both"/>
              <w:rPr>
                <w:b/>
                <w:bCs/>
                <w:sz w:val="22"/>
                <w:szCs w:val="22"/>
                <w:rtl/>
              </w:rPr>
            </w:pPr>
            <w:r w:rsidRPr="003B02CF">
              <w:rPr>
                <w:rFonts w:hint="cs"/>
                <w:b/>
                <w:bCs/>
                <w:sz w:val="22"/>
                <w:szCs w:val="22"/>
                <w:u w:val="single"/>
                <w:rtl/>
              </w:rPr>
              <w:t>הסכם הנוגד את התנקה</w:t>
            </w:r>
            <w:r>
              <w:rPr>
                <w:rFonts w:hint="cs"/>
                <w:b/>
                <w:bCs/>
                <w:sz w:val="22"/>
                <w:szCs w:val="22"/>
                <w:rtl/>
              </w:rPr>
              <w:t xml:space="preserve">: </w:t>
            </w:r>
            <w:r w:rsidR="00197987" w:rsidRPr="003B02CF">
              <w:rPr>
                <w:rFonts w:hint="cs"/>
                <w:sz w:val="22"/>
                <w:szCs w:val="22"/>
                <w:rtl/>
              </w:rPr>
              <w:t>מה הדין כאשר האישה ערכה עם בעלה הסכם ובו חצי מהירושה שאמור</w:t>
            </w:r>
            <w:r w:rsidR="00531F75" w:rsidRPr="003B02CF">
              <w:rPr>
                <w:rFonts w:hint="cs"/>
                <w:sz w:val="22"/>
                <w:szCs w:val="22"/>
                <w:rtl/>
              </w:rPr>
              <w:t>ה</w:t>
            </w:r>
            <w:r w:rsidR="00197987" w:rsidRPr="003B02CF">
              <w:rPr>
                <w:rFonts w:hint="cs"/>
                <w:sz w:val="22"/>
                <w:szCs w:val="22"/>
                <w:rtl/>
              </w:rPr>
              <w:t xml:space="preserve"> ללכת להוריה, </w:t>
            </w:r>
            <w:r w:rsidR="001C7ECB" w:rsidRPr="003B02CF">
              <w:rPr>
                <w:rFonts w:hint="cs"/>
                <w:sz w:val="22"/>
                <w:szCs w:val="22"/>
                <w:rtl/>
              </w:rPr>
              <w:t>ת</w:t>
            </w:r>
            <w:r w:rsidR="00197987" w:rsidRPr="003B02CF">
              <w:rPr>
                <w:rFonts w:hint="cs"/>
                <w:sz w:val="22"/>
                <w:szCs w:val="22"/>
                <w:rtl/>
              </w:rPr>
              <w:t>ועבר לבעל</w:t>
            </w:r>
            <w:r w:rsidR="000266EC" w:rsidRPr="003B02CF">
              <w:rPr>
                <w:rFonts w:hint="cs"/>
                <w:sz w:val="22"/>
                <w:szCs w:val="22"/>
                <w:rtl/>
              </w:rPr>
              <w:t>ה</w:t>
            </w:r>
            <w:r w:rsidR="00197987" w:rsidRPr="003B02CF">
              <w:rPr>
                <w:rFonts w:hint="cs"/>
                <w:sz w:val="22"/>
                <w:szCs w:val="22"/>
                <w:rtl/>
              </w:rPr>
              <w:t>, קרי הבעל מקבל את כל הירושה?</w:t>
            </w:r>
            <w:r w:rsidR="00197987" w:rsidRPr="00F836AE">
              <w:rPr>
                <w:rFonts w:hint="cs"/>
                <w:b/>
                <w:bCs/>
                <w:sz w:val="22"/>
                <w:szCs w:val="22"/>
              </w:rPr>
              <w:t xml:space="preserve"> </w:t>
            </w:r>
            <w:proofErr w:type="spellStart"/>
            <w:r w:rsidR="00197987" w:rsidRPr="00F836AE">
              <w:rPr>
                <w:rFonts w:hint="cs"/>
                <w:sz w:val="22"/>
                <w:szCs w:val="22"/>
                <w:shd w:val="clear" w:color="auto" w:fill="FFFF99"/>
                <w:rtl/>
              </w:rPr>
              <w:t>הרא"ש</w:t>
            </w:r>
            <w:proofErr w:type="spellEnd"/>
            <w:r w:rsidR="00197987" w:rsidRPr="00F836AE">
              <w:rPr>
                <w:rFonts w:hint="cs"/>
                <w:sz w:val="22"/>
                <w:szCs w:val="22"/>
                <w:rtl/>
              </w:rPr>
              <w:t xml:space="preserve">: </w:t>
            </w:r>
            <w:r w:rsidR="00197987" w:rsidRPr="00F836AE">
              <w:rPr>
                <w:rFonts w:hint="cs"/>
                <w:sz w:val="22"/>
                <w:szCs w:val="22"/>
                <w:u w:val="single"/>
                <w:rtl/>
              </w:rPr>
              <w:t>אין תוקף להסכם</w:t>
            </w:r>
            <w:r w:rsidR="00197987" w:rsidRPr="00F836AE">
              <w:rPr>
                <w:rFonts w:hint="cs"/>
                <w:sz w:val="22"/>
                <w:szCs w:val="22"/>
                <w:rtl/>
              </w:rPr>
              <w:t xml:space="preserve"> מסוג זה מכמה סיבות: </w:t>
            </w:r>
          </w:p>
          <w:p w14:paraId="4B44021B" w14:textId="43BBEE81" w:rsidR="000266EC" w:rsidRPr="00F836AE" w:rsidRDefault="000266EC">
            <w:pPr>
              <w:pStyle w:val="ListParagraph"/>
              <w:numPr>
                <w:ilvl w:val="0"/>
                <w:numId w:val="14"/>
              </w:numPr>
              <w:spacing w:line="360" w:lineRule="auto"/>
              <w:ind w:left="789"/>
              <w:jc w:val="both"/>
              <w:rPr>
                <w:sz w:val="22"/>
                <w:szCs w:val="22"/>
              </w:rPr>
            </w:pPr>
            <w:r w:rsidRPr="00F836AE">
              <w:rPr>
                <w:rFonts w:hint="cs"/>
                <w:sz w:val="22"/>
                <w:szCs w:val="22"/>
                <w:u w:val="single"/>
                <w:rtl/>
              </w:rPr>
              <w:t>פרשנות תכליתית</w:t>
            </w:r>
            <w:r w:rsidRPr="00F836AE">
              <w:rPr>
                <w:rFonts w:hint="cs"/>
                <w:sz w:val="22"/>
                <w:szCs w:val="22"/>
                <w:rtl/>
              </w:rPr>
              <w:t xml:space="preserve">- יש לפרש את התקנה ע"פ תכליתה </w:t>
            </w:r>
            <w:r w:rsidRPr="00F836AE">
              <w:rPr>
                <w:sz w:val="22"/>
                <w:szCs w:val="22"/>
                <w:rtl/>
              </w:rPr>
              <w:t>–</w:t>
            </w:r>
            <w:r w:rsidRPr="00F836AE">
              <w:rPr>
                <w:rFonts w:hint="cs"/>
                <w:sz w:val="22"/>
                <w:szCs w:val="22"/>
                <w:rtl/>
              </w:rPr>
              <w:t xml:space="preserve"> העברת חצי מהירושה להורים. </w:t>
            </w:r>
          </w:p>
          <w:p w14:paraId="1C505BFE" w14:textId="7F49B3BE" w:rsidR="00197987" w:rsidRPr="00F836AE" w:rsidRDefault="006109D0">
            <w:pPr>
              <w:pStyle w:val="ListParagraph"/>
              <w:numPr>
                <w:ilvl w:val="0"/>
                <w:numId w:val="14"/>
              </w:numPr>
              <w:spacing w:line="360" w:lineRule="auto"/>
              <w:ind w:left="789"/>
              <w:jc w:val="both"/>
              <w:rPr>
                <w:sz w:val="22"/>
                <w:szCs w:val="22"/>
              </w:rPr>
            </w:pPr>
            <w:r w:rsidRPr="00F836AE">
              <w:rPr>
                <w:rFonts w:hint="cs"/>
                <w:sz w:val="22"/>
                <w:szCs w:val="22"/>
                <w:u w:val="single"/>
                <w:rtl/>
              </w:rPr>
              <w:t xml:space="preserve">פרשנות </w:t>
            </w:r>
            <w:r w:rsidR="00197987" w:rsidRPr="00F836AE">
              <w:rPr>
                <w:rFonts w:hint="cs"/>
                <w:sz w:val="22"/>
                <w:szCs w:val="22"/>
                <w:u w:val="single"/>
                <w:rtl/>
              </w:rPr>
              <w:t>מהותית</w:t>
            </w:r>
            <w:r w:rsidR="00197987" w:rsidRPr="00F836AE">
              <w:rPr>
                <w:rFonts w:hint="cs"/>
                <w:sz w:val="22"/>
                <w:szCs w:val="22"/>
                <w:rtl/>
              </w:rPr>
              <w:t xml:space="preserve">- </w:t>
            </w:r>
            <w:r w:rsidR="000266EC" w:rsidRPr="00F836AE">
              <w:rPr>
                <w:rFonts w:hint="cs"/>
                <w:sz w:val="22"/>
                <w:szCs w:val="22"/>
                <w:rtl/>
              </w:rPr>
              <w:t xml:space="preserve">לאיזה אין זכות קניינית לבצע העברה מסוג זה. </w:t>
            </w:r>
          </w:p>
          <w:p w14:paraId="0A812745" w14:textId="5FB799AD" w:rsidR="00197987" w:rsidRPr="00F836AE" w:rsidRDefault="000266EC">
            <w:pPr>
              <w:pStyle w:val="ListParagraph"/>
              <w:numPr>
                <w:ilvl w:val="0"/>
                <w:numId w:val="14"/>
              </w:numPr>
              <w:spacing w:line="360" w:lineRule="auto"/>
              <w:ind w:left="789"/>
              <w:jc w:val="both"/>
              <w:rPr>
                <w:sz w:val="22"/>
                <w:szCs w:val="22"/>
              </w:rPr>
            </w:pPr>
            <w:r w:rsidRPr="00F836AE">
              <w:rPr>
                <w:rFonts w:hint="cs"/>
                <w:sz w:val="22"/>
                <w:szCs w:val="22"/>
                <w:u w:val="single"/>
                <w:rtl/>
              </w:rPr>
              <w:t xml:space="preserve">פרשנות </w:t>
            </w:r>
            <w:r w:rsidR="00197987" w:rsidRPr="00F836AE">
              <w:rPr>
                <w:rFonts w:hint="cs"/>
                <w:sz w:val="22"/>
                <w:szCs w:val="22"/>
                <w:u w:val="single"/>
                <w:rtl/>
              </w:rPr>
              <w:t>תועלתנ</w:t>
            </w:r>
            <w:r w:rsidRPr="00F836AE">
              <w:rPr>
                <w:rFonts w:hint="cs"/>
                <w:sz w:val="22"/>
                <w:szCs w:val="22"/>
                <w:u w:val="single"/>
                <w:rtl/>
              </w:rPr>
              <w:t>י</w:t>
            </w:r>
            <w:r w:rsidR="00197987" w:rsidRPr="00F836AE">
              <w:rPr>
                <w:rFonts w:hint="cs"/>
                <w:sz w:val="22"/>
                <w:szCs w:val="22"/>
                <w:u w:val="single"/>
                <w:rtl/>
              </w:rPr>
              <w:t>ת</w:t>
            </w:r>
            <w:r w:rsidR="00197987" w:rsidRPr="00F836AE">
              <w:rPr>
                <w:rFonts w:hint="cs"/>
                <w:sz w:val="22"/>
                <w:szCs w:val="22"/>
                <w:rtl/>
              </w:rPr>
              <w:t xml:space="preserve">- </w:t>
            </w:r>
            <w:r w:rsidRPr="00F836AE">
              <w:rPr>
                <w:rFonts w:hint="cs"/>
                <w:sz w:val="22"/>
                <w:szCs w:val="22"/>
                <w:rtl/>
              </w:rPr>
              <w:t xml:space="preserve">מתן תוקף להסכם זה יעודד גברים לחתור ליצור הסכמים מסוג זה עם האישה. </w:t>
            </w:r>
          </w:p>
          <w:p w14:paraId="1CDDFD53" w14:textId="77777777" w:rsidR="00197987" w:rsidRPr="00F836AE" w:rsidRDefault="00197987">
            <w:pPr>
              <w:pStyle w:val="ListParagraph"/>
              <w:numPr>
                <w:ilvl w:val="0"/>
                <w:numId w:val="14"/>
              </w:numPr>
              <w:spacing w:line="360" w:lineRule="auto"/>
              <w:ind w:left="789"/>
              <w:jc w:val="both"/>
              <w:rPr>
                <w:sz w:val="22"/>
                <w:szCs w:val="22"/>
              </w:rPr>
            </w:pPr>
            <w:r w:rsidRPr="00F836AE">
              <w:rPr>
                <w:rFonts w:hint="cs"/>
                <w:sz w:val="22"/>
                <w:szCs w:val="22"/>
                <w:u w:val="single"/>
                <w:rtl/>
              </w:rPr>
              <w:t>פרשנות לשונית</w:t>
            </w:r>
            <w:r w:rsidRPr="00F836AE">
              <w:rPr>
                <w:rFonts w:hint="cs"/>
                <w:sz w:val="22"/>
                <w:szCs w:val="22"/>
                <w:rtl/>
              </w:rPr>
              <w:t xml:space="preserve">- </w:t>
            </w:r>
            <w:r w:rsidR="000266EC" w:rsidRPr="00F836AE">
              <w:rPr>
                <w:rFonts w:hint="cs"/>
                <w:sz w:val="22"/>
                <w:szCs w:val="22"/>
                <w:rtl/>
              </w:rPr>
              <w:t xml:space="preserve">לשון התקנה הינו שמעתיקים ("ייסוב") חצי מהאיש ליורשי האישה. </w:t>
            </w:r>
          </w:p>
          <w:p w14:paraId="0F3FC6AC" w14:textId="68CAB9F0" w:rsidR="00627AF8" w:rsidRPr="00F836AE" w:rsidRDefault="003B02CF">
            <w:pPr>
              <w:pStyle w:val="ListParagraph"/>
              <w:numPr>
                <w:ilvl w:val="0"/>
                <w:numId w:val="15"/>
              </w:numPr>
              <w:spacing w:line="360" w:lineRule="auto"/>
              <w:ind w:left="360"/>
              <w:jc w:val="both"/>
              <w:rPr>
                <w:sz w:val="22"/>
                <w:szCs w:val="22"/>
              </w:rPr>
            </w:pPr>
            <w:r w:rsidRPr="003B02CF">
              <w:rPr>
                <w:rFonts w:hint="cs"/>
                <w:b/>
                <w:bCs/>
                <w:sz w:val="22"/>
                <w:szCs w:val="22"/>
                <w:u w:val="single"/>
                <w:rtl/>
              </w:rPr>
              <w:lastRenderedPageBreak/>
              <w:t>הסכם המהווה מנהג שנוגד את התקנה</w:t>
            </w:r>
            <w:r>
              <w:rPr>
                <w:rFonts w:hint="cs"/>
                <w:b/>
                <w:bCs/>
                <w:sz w:val="22"/>
                <w:szCs w:val="22"/>
                <w:rtl/>
              </w:rPr>
              <w:t>:</w:t>
            </w:r>
            <w:r>
              <w:rPr>
                <w:rFonts w:hint="cs"/>
                <w:b/>
                <w:bCs/>
                <w:sz w:val="22"/>
                <w:szCs w:val="22"/>
              </w:rPr>
              <w:t xml:space="preserve"> </w:t>
            </w:r>
            <w:r w:rsidR="000266EC" w:rsidRPr="00F836AE">
              <w:rPr>
                <w:rFonts w:hint="cs"/>
                <w:sz w:val="22"/>
                <w:szCs w:val="22"/>
                <w:rtl/>
              </w:rPr>
              <w:t xml:space="preserve">מקרה בו יש סכסוך בין אב לביתו החורגת והאישה נפטרה. לפי תקנת טולדו, הירושה מתחלקת בין בעלה ובתה. אולם, האב טוען שהאישה </w:t>
            </w:r>
            <w:r w:rsidR="005A5A31" w:rsidRPr="00F836AE">
              <w:rPr>
                <w:rFonts w:hint="cs"/>
                <w:sz w:val="22"/>
                <w:szCs w:val="22"/>
                <w:rtl/>
              </w:rPr>
              <w:t xml:space="preserve">ערכה עמו הסכם (לעיל) שמהווה </w:t>
            </w:r>
            <w:r w:rsidR="005A5A31" w:rsidRPr="00F836AE">
              <w:rPr>
                <w:rFonts w:hint="cs"/>
                <w:b/>
                <w:bCs/>
                <w:sz w:val="22"/>
                <w:szCs w:val="22"/>
                <w:rtl/>
              </w:rPr>
              <w:t xml:space="preserve">מנהג </w:t>
            </w:r>
            <w:r>
              <w:rPr>
                <w:rFonts w:hint="cs"/>
                <w:b/>
                <w:bCs/>
                <w:sz w:val="22"/>
                <w:szCs w:val="22"/>
                <w:rtl/>
              </w:rPr>
              <w:t xml:space="preserve">טולדו </w:t>
            </w:r>
            <w:r>
              <w:rPr>
                <w:rFonts w:hint="cs"/>
                <w:sz w:val="22"/>
                <w:szCs w:val="22"/>
                <w:rtl/>
              </w:rPr>
              <w:t xml:space="preserve">שמתיר הסכם זה </w:t>
            </w:r>
            <w:r w:rsidR="005A5A31" w:rsidRPr="00F836AE">
              <w:rPr>
                <w:rFonts w:hint="cs"/>
                <w:sz w:val="22"/>
                <w:szCs w:val="22"/>
                <w:rtl/>
              </w:rPr>
              <w:t>וע"כ מגיעה לו כל הירושה</w:t>
            </w:r>
            <w:r w:rsidR="00E855E7" w:rsidRPr="00F836AE">
              <w:rPr>
                <w:rFonts w:hint="cs"/>
                <w:sz w:val="22"/>
                <w:szCs w:val="22"/>
                <w:rtl/>
              </w:rPr>
              <w:t>.</w:t>
            </w:r>
          </w:p>
          <w:p w14:paraId="585698B7" w14:textId="1037724F" w:rsidR="00907617" w:rsidRPr="00F836AE" w:rsidRDefault="005A5A31" w:rsidP="002329B7">
            <w:pPr>
              <w:pStyle w:val="ListParagraph"/>
              <w:spacing w:line="360" w:lineRule="auto"/>
              <w:ind w:left="360"/>
              <w:jc w:val="both"/>
              <w:rPr>
                <w:sz w:val="22"/>
                <w:szCs w:val="22"/>
                <w:rtl/>
              </w:rPr>
            </w:pPr>
            <w:proofErr w:type="spellStart"/>
            <w:r w:rsidRPr="00F836AE">
              <w:rPr>
                <w:rFonts w:hint="cs"/>
                <w:sz w:val="22"/>
                <w:szCs w:val="22"/>
                <w:shd w:val="clear" w:color="auto" w:fill="FFFF99"/>
                <w:rtl/>
              </w:rPr>
              <w:t>הרא"ש</w:t>
            </w:r>
            <w:proofErr w:type="spellEnd"/>
            <w:r w:rsidRPr="00F836AE">
              <w:rPr>
                <w:rFonts w:hint="cs"/>
                <w:sz w:val="22"/>
                <w:szCs w:val="22"/>
                <w:rtl/>
              </w:rPr>
              <w:t>:</w:t>
            </w:r>
            <w:r w:rsidR="00627AF8" w:rsidRPr="00F836AE">
              <w:rPr>
                <w:rFonts w:hint="cs"/>
                <w:sz w:val="22"/>
                <w:szCs w:val="22"/>
                <w:rtl/>
              </w:rPr>
              <w:t xml:space="preserve"> הוקמה וועדה שתבדוק מה טיב המנהג ולבסוף הוכרע שהתקנה גוברת על המנהג</w:t>
            </w:r>
            <w:r w:rsidR="00CF78BC" w:rsidRPr="00F836AE">
              <w:rPr>
                <w:rFonts w:hint="cs"/>
                <w:sz w:val="22"/>
                <w:szCs w:val="22"/>
                <w:rtl/>
              </w:rPr>
              <w:t>, א"א מצוין בתקנה שהמנהג גובר.</w:t>
            </w:r>
          </w:p>
        </w:tc>
      </w:tr>
      <w:tr w:rsidR="000266EC" w:rsidRPr="00F836AE" w14:paraId="66D6683A" w14:textId="77777777" w:rsidTr="00D6457F">
        <w:tc>
          <w:tcPr>
            <w:tcW w:w="1279" w:type="dxa"/>
            <w:shd w:val="clear" w:color="auto" w:fill="DFECEB" w:themeFill="accent6" w:themeFillTint="33"/>
          </w:tcPr>
          <w:p w14:paraId="7AAC1986" w14:textId="457C9A94" w:rsidR="000266EC" w:rsidRPr="00F836AE" w:rsidRDefault="008A66F8" w:rsidP="008A66F8">
            <w:pPr>
              <w:spacing w:line="360" w:lineRule="auto"/>
              <w:jc w:val="center"/>
              <w:rPr>
                <w:b/>
                <w:bCs/>
                <w:sz w:val="22"/>
                <w:szCs w:val="22"/>
                <w:rtl/>
              </w:rPr>
            </w:pPr>
            <w:r w:rsidRPr="00F836AE">
              <w:rPr>
                <w:rFonts w:hint="cs"/>
                <w:b/>
                <w:bCs/>
                <w:sz w:val="22"/>
                <w:szCs w:val="22"/>
                <w:rtl/>
              </w:rPr>
              <w:lastRenderedPageBreak/>
              <w:t xml:space="preserve">מחלוקת </w:t>
            </w:r>
            <w:r w:rsidR="000409B7" w:rsidRPr="00F836AE">
              <w:rPr>
                <w:rFonts w:hint="cs"/>
                <w:b/>
                <w:bCs/>
                <w:sz w:val="22"/>
                <w:szCs w:val="22"/>
                <w:rtl/>
              </w:rPr>
              <w:t xml:space="preserve">בין ר' ישראל ישראלי </w:t>
            </w:r>
            <w:proofErr w:type="spellStart"/>
            <w:r w:rsidR="000409B7" w:rsidRPr="00F836AE">
              <w:rPr>
                <w:rFonts w:hint="cs"/>
                <w:b/>
                <w:bCs/>
                <w:sz w:val="22"/>
                <w:szCs w:val="22"/>
                <w:rtl/>
              </w:rPr>
              <w:t>לרא"ש</w:t>
            </w:r>
            <w:proofErr w:type="spellEnd"/>
            <w:r w:rsidR="000409B7" w:rsidRPr="00F836AE">
              <w:rPr>
                <w:rFonts w:hint="cs"/>
                <w:b/>
                <w:bCs/>
                <w:sz w:val="22"/>
                <w:szCs w:val="22"/>
                <w:rtl/>
              </w:rPr>
              <w:t xml:space="preserve"> </w:t>
            </w:r>
            <w:r w:rsidR="000409B7" w:rsidRPr="00F836AE">
              <w:rPr>
                <w:b/>
                <w:bCs/>
                <w:sz w:val="22"/>
                <w:szCs w:val="22"/>
                <w:rtl/>
              </w:rPr>
              <w:t>–</w:t>
            </w:r>
            <w:r w:rsidR="000409B7" w:rsidRPr="00F836AE">
              <w:rPr>
                <w:rFonts w:hint="cs"/>
                <w:b/>
                <w:bCs/>
                <w:sz w:val="22"/>
                <w:szCs w:val="22"/>
                <w:rtl/>
              </w:rPr>
              <w:t xml:space="preserve"> "זוכים לירושתה"</w:t>
            </w:r>
          </w:p>
        </w:tc>
        <w:tc>
          <w:tcPr>
            <w:tcW w:w="9177" w:type="dxa"/>
          </w:tcPr>
          <w:p w14:paraId="1AEB5F12" w14:textId="737EC621" w:rsidR="006F6817" w:rsidRPr="00F836AE" w:rsidRDefault="00907617" w:rsidP="006F6817">
            <w:pPr>
              <w:spacing w:line="360" w:lineRule="auto"/>
              <w:jc w:val="both"/>
              <w:rPr>
                <w:sz w:val="22"/>
                <w:szCs w:val="22"/>
                <w:rtl/>
              </w:rPr>
            </w:pPr>
            <w:r w:rsidRPr="00F836AE">
              <w:rPr>
                <w:rFonts w:hint="cs"/>
                <w:sz w:val="22"/>
                <w:szCs w:val="22"/>
                <w:shd w:val="clear" w:color="auto" w:fill="FFFF99"/>
                <w:rtl/>
              </w:rPr>
              <w:t>ר' ישראל ישראלי</w:t>
            </w:r>
            <w:r w:rsidRPr="00F836AE">
              <w:rPr>
                <w:rFonts w:hint="cs"/>
                <w:sz w:val="22"/>
                <w:szCs w:val="22"/>
                <w:rtl/>
              </w:rPr>
              <w:t>:</w:t>
            </w:r>
            <w:r w:rsidRPr="00F836AE">
              <w:rPr>
                <w:rFonts w:hint="cs"/>
                <w:sz w:val="22"/>
                <w:szCs w:val="22"/>
              </w:rPr>
              <w:t xml:space="preserve"> </w:t>
            </w:r>
            <w:r w:rsidRPr="00F836AE">
              <w:rPr>
                <w:rFonts w:hint="cs"/>
                <w:sz w:val="22"/>
                <w:szCs w:val="22"/>
                <w:rtl/>
              </w:rPr>
              <w:t xml:space="preserve">היה תלמידו של </w:t>
            </w:r>
            <w:proofErr w:type="spellStart"/>
            <w:r w:rsidRPr="00F836AE">
              <w:rPr>
                <w:rFonts w:hint="cs"/>
                <w:sz w:val="22"/>
                <w:szCs w:val="22"/>
                <w:rtl/>
              </w:rPr>
              <w:t>הרא"ש</w:t>
            </w:r>
            <w:proofErr w:type="spellEnd"/>
            <w:r w:rsidRPr="00F836AE">
              <w:rPr>
                <w:rFonts w:hint="cs"/>
                <w:sz w:val="22"/>
                <w:szCs w:val="22"/>
                <w:rtl/>
              </w:rPr>
              <w:t xml:space="preserve"> וחולק עליו. לשיטתו, </w:t>
            </w:r>
            <w:r w:rsidRPr="00F836AE">
              <w:rPr>
                <w:rFonts w:hint="cs"/>
                <w:sz w:val="22"/>
                <w:szCs w:val="22"/>
                <w:u w:val="single"/>
                <w:rtl/>
              </w:rPr>
              <w:t>האישה יכולה לבצע הסכם עם בעלה כך שיהיה היורש הבלעדי</w:t>
            </w:r>
            <w:r w:rsidRPr="00F836AE">
              <w:rPr>
                <w:rFonts w:hint="cs"/>
                <w:sz w:val="22"/>
                <w:szCs w:val="22"/>
                <w:rtl/>
              </w:rPr>
              <w:t xml:space="preserve">. עיקר המחלוקת נוגעת לפירוש </w:t>
            </w:r>
            <w:r w:rsidRPr="00F836AE">
              <w:rPr>
                <w:rFonts w:hint="cs"/>
                <w:b/>
                <w:bCs/>
                <w:sz w:val="22"/>
                <w:szCs w:val="22"/>
                <w:rtl/>
              </w:rPr>
              <w:t>"הזוכים לירושתה".</w:t>
            </w:r>
            <w:r w:rsidRPr="00F836AE">
              <w:rPr>
                <w:rFonts w:hint="cs"/>
                <w:sz w:val="22"/>
                <w:szCs w:val="22"/>
                <w:rtl/>
              </w:rPr>
              <w:t xml:space="preserve"> </w:t>
            </w:r>
            <w:r w:rsidR="00DC1E9C">
              <w:rPr>
                <w:rFonts w:hint="cs"/>
                <w:sz w:val="22"/>
                <w:szCs w:val="22"/>
                <w:rtl/>
              </w:rPr>
              <w:t xml:space="preserve">לדידו, </w:t>
            </w:r>
            <w:proofErr w:type="spellStart"/>
            <w:r w:rsidR="00DC1E9C">
              <w:rPr>
                <w:rFonts w:hint="cs"/>
                <w:sz w:val="22"/>
                <w:szCs w:val="22"/>
                <w:rtl/>
              </w:rPr>
              <w:t>הרא"ש</w:t>
            </w:r>
            <w:proofErr w:type="spellEnd"/>
            <w:r w:rsidR="00DC1E9C">
              <w:rPr>
                <w:rFonts w:hint="cs"/>
                <w:sz w:val="22"/>
                <w:szCs w:val="22"/>
                <w:rtl/>
              </w:rPr>
              <w:t xml:space="preserve"> טעה בשל 2 גורמים</w:t>
            </w:r>
            <w:r w:rsidRPr="00F836AE">
              <w:rPr>
                <w:rFonts w:hint="cs"/>
                <w:sz w:val="22"/>
                <w:szCs w:val="22"/>
                <w:rtl/>
              </w:rPr>
              <w:t xml:space="preserve">: </w:t>
            </w:r>
            <w:r w:rsidRPr="00F836AE">
              <w:rPr>
                <w:rFonts w:hint="cs"/>
                <w:b/>
                <w:bCs/>
                <w:sz w:val="22"/>
                <w:szCs w:val="22"/>
                <w:rtl/>
              </w:rPr>
              <w:t xml:space="preserve">(1) </w:t>
            </w:r>
            <w:r w:rsidRPr="00F836AE">
              <w:rPr>
                <w:rFonts w:hint="cs"/>
                <w:sz w:val="22"/>
                <w:szCs w:val="22"/>
                <w:u w:val="single"/>
                <w:rtl/>
              </w:rPr>
              <w:t>סברה נכונה</w:t>
            </w:r>
            <w:r w:rsidRPr="00F836AE">
              <w:rPr>
                <w:rFonts w:hint="cs"/>
                <w:sz w:val="22"/>
                <w:szCs w:val="22"/>
                <w:rtl/>
              </w:rPr>
              <w:t xml:space="preserve">- גישה בפילוסופיה שמלמדת כיצד ניתן לפרש "זוכים לירושה" </w:t>
            </w:r>
            <w:proofErr w:type="spellStart"/>
            <w:r w:rsidRPr="00F836AE">
              <w:rPr>
                <w:rFonts w:hint="cs"/>
                <w:sz w:val="22"/>
                <w:szCs w:val="22"/>
                <w:rtl/>
              </w:rPr>
              <w:t>והרא"ש</w:t>
            </w:r>
            <w:proofErr w:type="spellEnd"/>
            <w:r w:rsidRPr="00F836AE">
              <w:rPr>
                <w:rFonts w:hint="cs"/>
                <w:sz w:val="22"/>
                <w:szCs w:val="22"/>
                <w:rtl/>
              </w:rPr>
              <w:t xml:space="preserve"> אינו בקיא בה; </w:t>
            </w:r>
            <w:r w:rsidRPr="00F836AE">
              <w:rPr>
                <w:rFonts w:hint="cs"/>
                <w:b/>
                <w:bCs/>
                <w:sz w:val="22"/>
                <w:szCs w:val="22"/>
                <w:rtl/>
              </w:rPr>
              <w:t>(2)</w:t>
            </w:r>
            <w:r w:rsidRPr="00F836AE">
              <w:rPr>
                <w:rFonts w:hint="cs"/>
                <w:sz w:val="22"/>
                <w:szCs w:val="22"/>
                <w:rtl/>
              </w:rPr>
              <w:t xml:space="preserve"> </w:t>
            </w:r>
            <w:r w:rsidRPr="00F836AE">
              <w:rPr>
                <w:rFonts w:hint="cs"/>
                <w:sz w:val="22"/>
                <w:szCs w:val="22"/>
                <w:u w:val="single"/>
                <w:rtl/>
              </w:rPr>
              <w:t>בקיאות בלשון ערב האמיתית</w:t>
            </w:r>
            <w:r w:rsidRPr="00F836AE">
              <w:rPr>
                <w:rFonts w:hint="cs"/>
                <w:sz w:val="22"/>
                <w:szCs w:val="22"/>
                <w:rtl/>
              </w:rPr>
              <w:t xml:space="preserve">- ההבנה בכל הנוגע לערבית ספרותית. התקנות כתובות בלשון ערבית ספרותית </w:t>
            </w:r>
            <w:proofErr w:type="spellStart"/>
            <w:r w:rsidRPr="00F836AE">
              <w:rPr>
                <w:rFonts w:hint="cs"/>
                <w:sz w:val="22"/>
                <w:szCs w:val="22"/>
                <w:rtl/>
              </w:rPr>
              <w:t>והרא"ש</w:t>
            </w:r>
            <w:proofErr w:type="spellEnd"/>
            <w:r w:rsidRPr="00F836AE">
              <w:rPr>
                <w:rFonts w:hint="cs"/>
                <w:sz w:val="22"/>
                <w:szCs w:val="22"/>
                <w:rtl/>
              </w:rPr>
              <w:t xml:space="preserve"> אינו בקיא בכך (אשכנזי) </w:t>
            </w:r>
            <w:r w:rsidRPr="00F836AE">
              <w:rPr>
                <w:sz w:val="22"/>
                <w:szCs w:val="22"/>
              </w:rPr>
              <w:sym w:font="Wingdings" w:char="F0DF"/>
            </w:r>
            <w:r w:rsidRPr="00F836AE">
              <w:rPr>
                <w:rFonts w:hint="cs"/>
                <w:sz w:val="22"/>
                <w:szCs w:val="22"/>
                <w:rtl/>
              </w:rPr>
              <w:t xml:space="preserve"> בגלל שמדובר בתקנה ולא בחוק, מספיק שמי שמפרש אותה יהיה בעל 2 הכישורים לעיל</w:t>
            </w:r>
            <w:r w:rsidR="00DC1E9C">
              <w:rPr>
                <w:rFonts w:hint="cs"/>
                <w:sz w:val="22"/>
                <w:szCs w:val="22"/>
                <w:rtl/>
              </w:rPr>
              <w:t xml:space="preserve"> ולאו דווקא דיין או פוסק גדול. </w:t>
            </w:r>
          </w:p>
          <w:p w14:paraId="46CF6946" w14:textId="77777777" w:rsidR="000409B7" w:rsidRPr="00F836AE" w:rsidRDefault="000409B7" w:rsidP="006F6817">
            <w:pPr>
              <w:spacing w:line="360" w:lineRule="auto"/>
              <w:jc w:val="both"/>
              <w:rPr>
                <w:sz w:val="22"/>
                <w:szCs w:val="22"/>
                <w:rtl/>
              </w:rPr>
            </w:pPr>
          </w:p>
          <w:p w14:paraId="542611B4" w14:textId="328F0966" w:rsidR="006F6817" w:rsidRPr="00F836AE" w:rsidRDefault="00907617" w:rsidP="006F6817">
            <w:pPr>
              <w:spacing w:line="360" w:lineRule="auto"/>
              <w:jc w:val="both"/>
              <w:rPr>
                <w:sz w:val="22"/>
                <w:szCs w:val="22"/>
                <w:rtl/>
              </w:rPr>
            </w:pPr>
            <w:r w:rsidRPr="00F836AE">
              <w:rPr>
                <w:rFonts w:hint="cs"/>
                <w:sz w:val="22"/>
                <w:szCs w:val="22"/>
                <w:rtl/>
              </w:rPr>
              <w:t>לדעת ר' ישראלי</w:t>
            </w:r>
            <w:r w:rsidR="006F6817" w:rsidRPr="00F836AE">
              <w:rPr>
                <w:rFonts w:hint="cs"/>
                <w:sz w:val="22"/>
                <w:szCs w:val="22"/>
                <w:rtl/>
              </w:rPr>
              <w:t xml:space="preserve">, </w:t>
            </w:r>
            <w:r w:rsidR="006F6817" w:rsidRPr="00F836AE">
              <w:rPr>
                <w:rFonts w:hint="cs"/>
                <w:b/>
                <w:bCs/>
                <w:sz w:val="22"/>
                <w:szCs w:val="22"/>
                <w:rtl/>
              </w:rPr>
              <w:t>על מערכת נורמטיבית להיות בנויה מ-2 שלבים</w:t>
            </w:r>
            <w:r w:rsidR="006F6817" w:rsidRPr="00F836AE">
              <w:rPr>
                <w:rFonts w:hint="cs"/>
                <w:sz w:val="22"/>
                <w:szCs w:val="22"/>
                <w:rtl/>
              </w:rPr>
              <w:t>:</w:t>
            </w:r>
            <w:r w:rsidR="006F6817" w:rsidRPr="00F836AE">
              <w:rPr>
                <w:rFonts w:hint="cs"/>
                <w:sz w:val="22"/>
                <w:szCs w:val="22"/>
              </w:rPr>
              <w:t xml:space="preserve"> </w:t>
            </w:r>
            <w:r w:rsidR="006F6817" w:rsidRPr="00F836AE">
              <w:rPr>
                <w:rFonts w:hint="cs"/>
                <w:b/>
                <w:bCs/>
                <w:sz w:val="22"/>
                <w:szCs w:val="22"/>
                <w:rtl/>
              </w:rPr>
              <w:t>(1)</w:t>
            </w:r>
            <w:r w:rsidR="006F6817" w:rsidRPr="00F836AE">
              <w:rPr>
                <w:rFonts w:hint="cs"/>
                <w:sz w:val="22"/>
                <w:szCs w:val="22"/>
                <w:rtl/>
              </w:rPr>
              <w:t xml:space="preserve"> </w:t>
            </w:r>
            <w:r w:rsidR="006F6817" w:rsidRPr="00F836AE">
              <w:rPr>
                <w:rFonts w:hint="cs"/>
                <w:sz w:val="22"/>
                <w:szCs w:val="22"/>
                <w:u w:val="single"/>
                <w:rtl/>
              </w:rPr>
              <w:t>שלב א'</w:t>
            </w:r>
            <w:r w:rsidR="006F6817" w:rsidRPr="00F836AE">
              <w:rPr>
                <w:rFonts w:hint="cs"/>
                <w:sz w:val="22"/>
                <w:szCs w:val="22"/>
                <w:rtl/>
              </w:rPr>
              <w:t xml:space="preserve">- שלב שכלי ורציונלי. נורמות שצומחות מן העם והן טבעיות והגיוניות לשכל הישר; </w:t>
            </w:r>
            <w:r w:rsidR="006F6817" w:rsidRPr="00F836AE">
              <w:rPr>
                <w:rFonts w:hint="cs"/>
                <w:b/>
                <w:bCs/>
                <w:sz w:val="22"/>
                <w:szCs w:val="22"/>
                <w:rtl/>
              </w:rPr>
              <w:t xml:space="preserve">(2) </w:t>
            </w:r>
            <w:r w:rsidR="006F6817" w:rsidRPr="00F836AE">
              <w:rPr>
                <w:rFonts w:hint="cs"/>
                <w:sz w:val="22"/>
                <w:szCs w:val="22"/>
                <w:u w:val="single"/>
                <w:rtl/>
              </w:rPr>
              <w:t>שלב ב'</w:t>
            </w:r>
            <w:r w:rsidR="006F6817" w:rsidRPr="00F836AE">
              <w:rPr>
                <w:rFonts w:hint="cs"/>
                <w:sz w:val="22"/>
                <w:szCs w:val="22"/>
                <w:rtl/>
              </w:rPr>
              <w:t xml:space="preserve">- המשפט מסייג/מוסיף נדבכים על הנורמות הטבעיות </w:t>
            </w:r>
            <w:r w:rsidR="006F6817" w:rsidRPr="00F836AE">
              <w:rPr>
                <w:sz w:val="22"/>
                <w:szCs w:val="22"/>
              </w:rPr>
              <w:sym w:font="Wingdings" w:char="F0DF"/>
            </w:r>
            <w:r w:rsidR="006F6817" w:rsidRPr="00F836AE">
              <w:rPr>
                <w:rFonts w:hint="cs"/>
                <w:sz w:val="22"/>
                <w:szCs w:val="22"/>
                <w:rtl/>
              </w:rPr>
              <w:t xml:space="preserve"> </w:t>
            </w:r>
            <w:r w:rsidR="006F6817" w:rsidRPr="00F836AE">
              <w:rPr>
                <w:rFonts w:hint="cs"/>
                <w:b/>
                <w:bCs/>
                <w:sz w:val="22"/>
                <w:szCs w:val="22"/>
                <w:rtl/>
              </w:rPr>
              <w:t>התפתחות ממשפט טבע למשפט פוזיטיבי</w:t>
            </w:r>
            <w:r w:rsidR="006F6817" w:rsidRPr="00F836AE">
              <w:rPr>
                <w:rFonts w:hint="cs"/>
                <w:sz w:val="22"/>
                <w:szCs w:val="22"/>
                <w:rtl/>
              </w:rPr>
              <w:t xml:space="preserve">. </w:t>
            </w:r>
            <w:r w:rsidR="006F6817" w:rsidRPr="00F836AE">
              <w:rPr>
                <w:rFonts w:hint="cs"/>
                <w:sz w:val="22"/>
                <w:szCs w:val="22"/>
                <w:u w:val="single"/>
                <w:rtl/>
              </w:rPr>
              <w:t>לדוג'</w:t>
            </w:r>
            <w:r w:rsidR="006F6817" w:rsidRPr="00F836AE">
              <w:rPr>
                <w:rFonts w:hint="cs"/>
                <w:sz w:val="22"/>
                <w:szCs w:val="22"/>
                <w:rtl/>
              </w:rPr>
              <w:t xml:space="preserve">: </w:t>
            </w:r>
          </w:p>
          <w:p w14:paraId="525FC84A" w14:textId="77777777" w:rsidR="0025676C" w:rsidRPr="0025676C" w:rsidRDefault="006A3D73" w:rsidP="0025676C">
            <w:pPr>
              <w:pStyle w:val="ListParagraph"/>
              <w:numPr>
                <w:ilvl w:val="0"/>
                <w:numId w:val="16"/>
              </w:numPr>
              <w:spacing w:line="360" w:lineRule="auto"/>
              <w:ind w:left="360"/>
              <w:jc w:val="both"/>
              <w:rPr>
                <w:sz w:val="22"/>
                <w:szCs w:val="22"/>
              </w:rPr>
            </w:pPr>
            <w:r w:rsidRPr="00F836AE">
              <w:rPr>
                <w:rFonts w:hint="cs"/>
                <w:sz w:val="22"/>
                <w:szCs w:val="22"/>
                <w:u w:val="single"/>
                <w:rtl/>
              </w:rPr>
              <w:t>דיני משפחה</w:t>
            </w:r>
            <w:r w:rsidRPr="00F836AE">
              <w:rPr>
                <w:rFonts w:hint="cs"/>
                <w:sz w:val="22"/>
                <w:szCs w:val="22"/>
                <w:rtl/>
              </w:rPr>
              <w:t xml:space="preserve">- </w:t>
            </w:r>
            <w:r w:rsidR="008A66F8" w:rsidRPr="00F836AE">
              <w:rPr>
                <w:rFonts w:hint="cs"/>
                <w:sz w:val="22"/>
                <w:szCs w:val="22"/>
                <w:u w:val="single"/>
                <w:rtl/>
              </w:rPr>
              <w:t>הנורמה הטבעית</w:t>
            </w:r>
            <w:r w:rsidR="008A66F8" w:rsidRPr="00F836AE">
              <w:rPr>
                <w:rFonts w:hint="cs"/>
                <w:sz w:val="22"/>
                <w:szCs w:val="22"/>
                <w:rtl/>
              </w:rPr>
              <w:t xml:space="preserve"> קובעת שכאשר איש ואישה מחליטים לקיים זוגיות  (</w:t>
            </w:r>
            <w:r w:rsidR="008A66F8" w:rsidRPr="00F836AE">
              <w:rPr>
                <w:rFonts w:cs="David"/>
                <w:sz w:val="22"/>
                <w:szCs w:val="22"/>
                <w:rtl/>
              </w:rPr>
              <w:t xml:space="preserve">"ייקח אישה </w:t>
            </w:r>
            <w:r w:rsidR="008A66F8" w:rsidRPr="00F836AE">
              <w:rPr>
                <w:rFonts w:cs="David" w:hint="cs"/>
                <w:sz w:val="22"/>
                <w:szCs w:val="22"/>
                <w:rtl/>
              </w:rPr>
              <w:t>ויחדנה</w:t>
            </w:r>
            <w:r w:rsidR="008A66F8" w:rsidRPr="00F836AE">
              <w:rPr>
                <w:rFonts w:cs="David"/>
                <w:sz w:val="22"/>
                <w:szCs w:val="22"/>
                <w:rtl/>
              </w:rPr>
              <w:t xml:space="preserve"> להוליד ממנה"</w:t>
            </w:r>
            <w:r w:rsidR="008A66F8" w:rsidRPr="00F836AE">
              <w:rPr>
                <w:rFonts w:cs="David" w:hint="cs"/>
                <w:sz w:val="22"/>
                <w:szCs w:val="22"/>
                <w:rtl/>
              </w:rPr>
              <w:t>) הם יכונו "בעל ואישה</w:t>
            </w:r>
            <w:r w:rsidR="005C54AC">
              <w:rPr>
                <w:rFonts w:cs="David" w:hint="cs"/>
                <w:sz w:val="22"/>
                <w:szCs w:val="22"/>
                <w:rtl/>
              </w:rPr>
              <w:t>" ו</w:t>
            </w:r>
            <w:r w:rsidR="008A66F8" w:rsidRPr="00F836AE">
              <w:rPr>
                <w:rFonts w:cs="David" w:hint="cs"/>
                <w:sz w:val="22"/>
                <w:szCs w:val="22"/>
                <w:rtl/>
              </w:rPr>
              <w:t xml:space="preserve">בהנחה שיש </w:t>
            </w:r>
            <w:r w:rsidR="008A66F8" w:rsidRPr="00F836AE">
              <w:rPr>
                <w:rFonts w:cs="David"/>
                <w:sz w:val="22"/>
                <w:szCs w:val="22"/>
                <w:rtl/>
              </w:rPr>
              <w:t xml:space="preserve">ביניהם יחסים ממוסדים, אם ייכנס גורם זר "ובא עליה" – זו </w:t>
            </w:r>
            <w:r w:rsidR="008A66F8" w:rsidRPr="00F836AE">
              <w:rPr>
                <w:rFonts w:cs="David"/>
                <w:sz w:val="22"/>
                <w:szCs w:val="22"/>
                <w:u w:val="single"/>
                <w:rtl/>
              </w:rPr>
              <w:t>הפרה</w:t>
            </w:r>
            <w:r w:rsidR="008A66F8" w:rsidRPr="00F836AE">
              <w:rPr>
                <w:rFonts w:cs="David"/>
                <w:sz w:val="22"/>
                <w:szCs w:val="22"/>
                <w:rtl/>
              </w:rPr>
              <w:t xml:space="preserve"> של הנורמות הבסיסיות הטבעיות</w:t>
            </w:r>
            <w:r w:rsidR="005C54AC">
              <w:rPr>
                <w:rFonts w:cs="David" w:hint="cs"/>
                <w:sz w:val="22"/>
                <w:szCs w:val="22"/>
                <w:rtl/>
              </w:rPr>
              <w:t xml:space="preserve"> (</w:t>
            </w:r>
            <w:r w:rsidR="008A66F8" w:rsidRPr="00F836AE">
              <w:rPr>
                <w:rFonts w:cs="David" w:hint="cs"/>
                <w:sz w:val="22"/>
                <w:szCs w:val="22"/>
                <w:rtl/>
              </w:rPr>
              <w:t xml:space="preserve">לדוג', אשת </w:t>
            </w:r>
            <w:proofErr w:type="spellStart"/>
            <w:r w:rsidR="008A66F8" w:rsidRPr="00F836AE">
              <w:rPr>
                <w:rFonts w:cs="David" w:hint="cs"/>
                <w:sz w:val="22"/>
                <w:szCs w:val="22"/>
                <w:rtl/>
              </w:rPr>
              <w:t>פוטיפר</w:t>
            </w:r>
            <w:proofErr w:type="spellEnd"/>
            <w:r w:rsidR="008A66F8" w:rsidRPr="00F836AE">
              <w:rPr>
                <w:rFonts w:cs="David" w:hint="cs"/>
                <w:sz w:val="22"/>
                <w:szCs w:val="22"/>
                <w:rtl/>
              </w:rPr>
              <w:t xml:space="preserve"> מנסה לפתות את יוסף ויוסף אומר לה שהיא אשת איש</w:t>
            </w:r>
            <w:r w:rsidR="005C54AC">
              <w:rPr>
                <w:rFonts w:cs="David" w:hint="cs"/>
                <w:sz w:val="22"/>
                <w:szCs w:val="22"/>
                <w:rtl/>
              </w:rPr>
              <w:t>)</w:t>
            </w:r>
            <w:r w:rsidR="008A66F8" w:rsidRPr="00F836AE">
              <w:rPr>
                <w:rFonts w:cs="David" w:hint="cs"/>
                <w:sz w:val="22"/>
                <w:szCs w:val="22"/>
                <w:rtl/>
              </w:rPr>
              <w:t xml:space="preserve">. </w:t>
            </w:r>
            <w:r w:rsidR="00EC444C" w:rsidRPr="00F836AE">
              <w:rPr>
                <w:rFonts w:cs="David" w:hint="cs"/>
                <w:sz w:val="22"/>
                <w:szCs w:val="22"/>
                <w:u w:val="single"/>
                <w:rtl/>
              </w:rPr>
              <w:t>הנורמה המשפטית</w:t>
            </w:r>
            <w:r w:rsidR="00EC444C" w:rsidRPr="00F836AE">
              <w:rPr>
                <w:rFonts w:cs="David" w:hint="cs"/>
                <w:sz w:val="22"/>
                <w:szCs w:val="22"/>
                <w:rtl/>
              </w:rPr>
              <w:t>(=ההלכה)</w:t>
            </w:r>
            <w:r w:rsidR="008A66F8" w:rsidRPr="00F836AE">
              <w:rPr>
                <w:rFonts w:cs="David"/>
                <w:sz w:val="22"/>
                <w:szCs w:val="22"/>
                <w:rtl/>
              </w:rPr>
              <w:t xml:space="preserve"> קובעת שקשר בין איש ואישה יכול להיות רק בין יהודיים. אם גוי מנסה למסד קשר (נישואין) עם יהודייה ולהיפ</w:t>
            </w:r>
            <w:r w:rsidR="008A66F8" w:rsidRPr="00F836AE">
              <w:rPr>
                <w:rFonts w:cs="David" w:hint="cs"/>
                <w:sz w:val="22"/>
                <w:szCs w:val="22"/>
                <w:rtl/>
              </w:rPr>
              <w:t>ך-</w:t>
            </w:r>
            <w:r w:rsidR="008A66F8" w:rsidRPr="00F836AE">
              <w:rPr>
                <w:rFonts w:cs="David"/>
                <w:sz w:val="22"/>
                <w:szCs w:val="22"/>
                <w:rtl/>
              </w:rPr>
              <w:t xml:space="preserve"> </w:t>
            </w:r>
            <w:r w:rsidR="008A66F8" w:rsidRPr="00F836AE">
              <w:rPr>
                <w:rFonts w:cs="David"/>
                <w:sz w:val="22"/>
                <w:szCs w:val="22"/>
                <w:u w:val="single"/>
                <w:rtl/>
              </w:rPr>
              <w:t>אין לזה תוקף</w:t>
            </w:r>
            <w:r w:rsidR="008A66F8" w:rsidRPr="00F836AE">
              <w:rPr>
                <w:rFonts w:cs="David"/>
                <w:sz w:val="22"/>
                <w:szCs w:val="22"/>
                <w:rtl/>
              </w:rPr>
              <w:t xml:space="preserve">. </w:t>
            </w:r>
          </w:p>
          <w:p w14:paraId="1BFC4C68" w14:textId="117C7CE6" w:rsidR="0025676C" w:rsidRPr="0025676C" w:rsidRDefault="006A3D73" w:rsidP="0025676C">
            <w:pPr>
              <w:pStyle w:val="ListParagraph"/>
              <w:numPr>
                <w:ilvl w:val="0"/>
                <w:numId w:val="16"/>
              </w:numPr>
              <w:spacing w:line="360" w:lineRule="auto"/>
              <w:ind w:left="360"/>
              <w:jc w:val="both"/>
              <w:rPr>
                <w:sz w:val="22"/>
                <w:szCs w:val="22"/>
              </w:rPr>
            </w:pPr>
            <w:r w:rsidRPr="0025676C">
              <w:rPr>
                <w:rFonts w:hint="cs"/>
                <w:sz w:val="22"/>
                <w:szCs w:val="22"/>
                <w:u w:val="single"/>
                <w:rtl/>
              </w:rPr>
              <w:t>דיני ירושה</w:t>
            </w:r>
            <w:r w:rsidRPr="0025676C">
              <w:rPr>
                <w:rFonts w:hint="cs"/>
                <w:sz w:val="22"/>
                <w:szCs w:val="22"/>
                <w:rtl/>
              </w:rPr>
              <w:t xml:space="preserve">- </w:t>
            </w:r>
            <w:r w:rsidR="0025676C" w:rsidRPr="0025676C">
              <w:rPr>
                <w:rFonts w:cs="David"/>
                <w:sz w:val="22"/>
                <w:szCs w:val="22"/>
                <w:rtl/>
              </w:rPr>
              <w:t>הנורמה הטבעית קובעת שיורש הוא כל אדם שנבחר על ידי המוריש לרשת אותו.. הנורמה המשפטית (=ההלכה) מגבילה את יכולת הירושה; המוריש צריך להוריש תחילה לקרוביו ורק בשעה שאין לו, יכול להוריש לאחרים. לדוג'- אברהם מבקש מהקב"ה שאם לא יהיו לו בנים, אזי שאליעזר יירש אותו.</w:t>
            </w:r>
          </w:p>
          <w:p w14:paraId="7872E4E7" w14:textId="0C290047" w:rsidR="006A3D73" w:rsidRPr="0025676C" w:rsidRDefault="008A66F8" w:rsidP="00C24C43">
            <w:pPr>
              <w:pStyle w:val="ListParagraph"/>
              <w:numPr>
                <w:ilvl w:val="0"/>
                <w:numId w:val="37"/>
              </w:numPr>
              <w:spacing w:line="360" w:lineRule="auto"/>
              <w:ind w:left="791"/>
              <w:jc w:val="both"/>
              <w:rPr>
                <w:sz w:val="22"/>
                <w:szCs w:val="22"/>
              </w:rPr>
            </w:pPr>
            <w:r w:rsidRPr="0025676C">
              <w:rPr>
                <w:rFonts w:cs="David"/>
                <w:sz w:val="22"/>
                <w:szCs w:val="22"/>
                <w:u w:val="single"/>
                <w:rtl/>
              </w:rPr>
              <w:t xml:space="preserve">ר' ישראלי </w:t>
            </w:r>
            <w:r w:rsidR="000409B7" w:rsidRPr="0025676C">
              <w:rPr>
                <w:rFonts w:cs="David" w:hint="cs"/>
                <w:sz w:val="22"/>
                <w:szCs w:val="22"/>
                <w:u w:val="single"/>
                <w:rtl/>
              </w:rPr>
              <w:t>קובע</w:t>
            </w:r>
            <w:r w:rsidRPr="0025676C">
              <w:rPr>
                <w:rFonts w:cs="David"/>
                <w:sz w:val="22"/>
                <w:szCs w:val="22"/>
                <w:u w:val="single"/>
                <w:rtl/>
              </w:rPr>
              <w:t xml:space="preserve"> שבעניין הירושה יש 3 הגדרות שונות</w:t>
            </w:r>
            <w:r w:rsidRPr="0025676C">
              <w:rPr>
                <w:rFonts w:cs="David"/>
                <w:sz w:val="22"/>
                <w:szCs w:val="22"/>
                <w:rtl/>
              </w:rPr>
              <w:t xml:space="preserve">: </w:t>
            </w:r>
            <w:r w:rsidR="000409B7" w:rsidRPr="0025676C">
              <w:rPr>
                <w:rFonts w:cs="David" w:hint="cs"/>
                <w:b/>
                <w:bCs/>
                <w:sz w:val="22"/>
                <w:szCs w:val="22"/>
                <w:rtl/>
              </w:rPr>
              <w:t xml:space="preserve">(1) </w:t>
            </w:r>
            <w:r w:rsidRPr="0025676C">
              <w:rPr>
                <w:rFonts w:cs="David"/>
                <w:b/>
                <w:bCs/>
                <w:sz w:val="22"/>
                <w:szCs w:val="22"/>
                <w:rtl/>
              </w:rPr>
              <w:t>יורש</w:t>
            </w:r>
            <w:r w:rsidRPr="0025676C">
              <w:rPr>
                <w:rFonts w:cs="David"/>
                <w:sz w:val="22"/>
                <w:szCs w:val="22"/>
                <w:rtl/>
              </w:rPr>
              <w:t xml:space="preserve"> (נכנס לנכסיו של הנפטר)</w:t>
            </w:r>
            <w:r w:rsidR="000409B7" w:rsidRPr="0025676C">
              <w:rPr>
                <w:rFonts w:cs="David" w:hint="cs"/>
                <w:sz w:val="22"/>
                <w:szCs w:val="22"/>
                <w:rtl/>
              </w:rPr>
              <w:t xml:space="preserve">; </w:t>
            </w:r>
            <w:r w:rsidR="000409B7" w:rsidRPr="0025676C">
              <w:rPr>
                <w:rFonts w:cs="David" w:hint="cs"/>
                <w:b/>
                <w:bCs/>
                <w:sz w:val="22"/>
                <w:szCs w:val="22"/>
                <w:rtl/>
              </w:rPr>
              <w:t xml:space="preserve">(2) </w:t>
            </w:r>
            <w:r w:rsidRPr="0025676C">
              <w:rPr>
                <w:rFonts w:cs="David"/>
                <w:b/>
                <w:bCs/>
                <w:sz w:val="22"/>
                <w:szCs w:val="22"/>
                <w:rtl/>
              </w:rPr>
              <w:t>זוכה בירושה מחמת השכל</w:t>
            </w:r>
            <w:r w:rsidRPr="0025676C">
              <w:rPr>
                <w:rFonts w:cs="David"/>
                <w:sz w:val="22"/>
                <w:szCs w:val="22"/>
                <w:rtl/>
              </w:rPr>
              <w:t xml:space="preserve"> (מי שהמוריש רצה לתת לו זכות לרשת)</w:t>
            </w:r>
            <w:r w:rsidR="000409B7" w:rsidRPr="0025676C">
              <w:rPr>
                <w:rFonts w:cs="David" w:hint="cs"/>
                <w:sz w:val="22"/>
                <w:szCs w:val="22"/>
                <w:rtl/>
              </w:rPr>
              <w:t xml:space="preserve">; </w:t>
            </w:r>
            <w:r w:rsidR="000409B7" w:rsidRPr="0025676C">
              <w:rPr>
                <w:rFonts w:cs="David" w:hint="cs"/>
                <w:b/>
                <w:bCs/>
                <w:sz w:val="22"/>
                <w:szCs w:val="22"/>
                <w:rtl/>
              </w:rPr>
              <w:t>(3)</w:t>
            </w:r>
            <w:r w:rsidRPr="0025676C">
              <w:rPr>
                <w:rFonts w:cs="David"/>
                <w:sz w:val="22"/>
                <w:szCs w:val="22"/>
                <w:rtl/>
              </w:rPr>
              <w:t xml:space="preserve"> </w:t>
            </w:r>
            <w:r w:rsidRPr="0025676C">
              <w:rPr>
                <w:rFonts w:cs="David"/>
                <w:b/>
                <w:bCs/>
                <w:sz w:val="22"/>
                <w:szCs w:val="22"/>
                <w:rtl/>
              </w:rPr>
              <w:t>זוכה בירושה מחמת הדת</w:t>
            </w:r>
            <w:r w:rsidRPr="0025676C">
              <w:rPr>
                <w:rFonts w:cs="David"/>
                <w:sz w:val="22"/>
                <w:szCs w:val="22"/>
                <w:rtl/>
              </w:rPr>
              <w:t xml:space="preserve"> (המשפט מתערב וקובע שלא כל אחד ראוי להיות זוכה בירושה אבל הקרוב קודם).</w:t>
            </w:r>
            <w:r w:rsidR="000409B7" w:rsidRPr="0025676C">
              <w:rPr>
                <w:rFonts w:hint="cs"/>
                <w:sz w:val="22"/>
                <w:szCs w:val="22"/>
                <w:rtl/>
              </w:rPr>
              <w:t xml:space="preserve"> </w:t>
            </w:r>
          </w:p>
          <w:p w14:paraId="793AC675" w14:textId="77777777" w:rsidR="000409B7" w:rsidRPr="00F836AE" w:rsidRDefault="000409B7" w:rsidP="000409B7">
            <w:pPr>
              <w:spacing w:line="360" w:lineRule="auto"/>
              <w:jc w:val="both"/>
              <w:rPr>
                <w:sz w:val="22"/>
                <w:szCs w:val="22"/>
                <w:rtl/>
              </w:rPr>
            </w:pPr>
          </w:p>
          <w:p w14:paraId="3136EE12" w14:textId="246367D5" w:rsidR="000409B7" w:rsidRPr="00F836AE" w:rsidRDefault="00E219F9" w:rsidP="000409B7">
            <w:pPr>
              <w:spacing w:line="360" w:lineRule="auto"/>
              <w:jc w:val="both"/>
              <w:rPr>
                <w:rFonts w:cs="David"/>
                <w:sz w:val="22"/>
                <w:szCs w:val="22"/>
                <w:rtl/>
              </w:rPr>
            </w:pPr>
            <w:r w:rsidRPr="00F836AE">
              <w:rPr>
                <w:rFonts w:hint="cs"/>
                <w:b/>
                <w:bCs/>
                <w:sz w:val="22"/>
                <w:szCs w:val="22"/>
                <w:u w:val="single"/>
                <w:rtl/>
              </w:rPr>
              <w:t>בחזרה ל-</w:t>
            </w:r>
            <w:r w:rsidR="000409B7" w:rsidRPr="00F836AE">
              <w:rPr>
                <w:rFonts w:hint="cs"/>
                <w:b/>
                <w:bCs/>
                <w:sz w:val="22"/>
                <w:szCs w:val="22"/>
                <w:u w:val="single"/>
                <w:rtl/>
              </w:rPr>
              <w:t>"הזוכים לירושתה"</w:t>
            </w:r>
            <w:r w:rsidRPr="00F836AE">
              <w:rPr>
                <w:rFonts w:hint="cs"/>
                <w:b/>
                <w:bCs/>
                <w:sz w:val="22"/>
                <w:szCs w:val="22"/>
                <w:rtl/>
              </w:rPr>
              <w:t>:</w:t>
            </w:r>
            <w:r w:rsidR="000409B7" w:rsidRPr="00F836AE">
              <w:rPr>
                <w:rFonts w:hint="cs"/>
                <w:sz w:val="22"/>
                <w:szCs w:val="22"/>
                <w:rtl/>
              </w:rPr>
              <w:t xml:space="preserve"> </w:t>
            </w:r>
            <w:r w:rsidR="000409B7" w:rsidRPr="00F836AE">
              <w:rPr>
                <w:rFonts w:cs="David"/>
                <w:sz w:val="22"/>
                <w:szCs w:val="22"/>
                <w:rtl/>
              </w:rPr>
              <w:t xml:space="preserve">ר' ישראלי </w:t>
            </w:r>
            <w:r w:rsidRPr="00F836AE">
              <w:rPr>
                <w:rFonts w:cs="David" w:hint="cs"/>
                <w:sz w:val="22"/>
                <w:szCs w:val="22"/>
                <w:rtl/>
              </w:rPr>
              <w:t>טוען</w:t>
            </w:r>
            <w:r w:rsidR="000409B7" w:rsidRPr="00F836AE">
              <w:rPr>
                <w:rFonts w:cs="David"/>
                <w:sz w:val="22"/>
                <w:szCs w:val="22"/>
                <w:rtl/>
              </w:rPr>
              <w:t xml:space="preserve"> </w:t>
            </w:r>
            <w:r w:rsidRPr="00F836AE">
              <w:rPr>
                <w:rFonts w:cs="David" w:hint="cs"/>
                <w:sz w:val="22"/>
                <w:szCs w:val="22"/>
                <w:rtl/>
              </w:rPr>
              <w:t xml:space="preserve">שהלשון של תקנת טולדו היא "זוכים בירושה" ולא "מורישים". דהיינו, יש לפרש זאת כזוכים </w:t>
            </w:r>
            <w:r w:rsidR="000409B7" w:rsidRPr="00F836AE">
              <w:rPr>
                <w:rFonts w:cs="David"/>
                <w:sz w:val="22"/>
                <w:szCs w:val="22"/>
                <w:rtl/>
              </w:rPr>
              <w:t xml:space="preserve">בירושה </w:t>
            </w:r>
            <w:r w:rsidR="000409B7" w:rsidRPr="00F836AE">
              <w:rPr>
                <w:rFonts w:cs="David"/>
                <w:sz w:val="22"/>
                <w:szCs w:val="22"/>
                <w:u w:val="single"/>
                <w:rtl/>
              </w:rPr>
              <w:t xml:space="preserve">מחמת </w:t>
            </w:r>
            <w:r w:rsidR="000409B7" w:rsidRPr="0025676C">
              <w:rPr>
                <w:rFonts w:cs="David"/>
                <w:sz w:val="22"/>
                <w:szCs w:val="22"/>
                <w:u w:val="single"/>
                <w:rtl/>
              </w:rPr>
              <w:t>השכל</w:t>
            </w:r>
            <w:r w:rsidR="0025676C" w:rsidRPr="0025676C">
              <w:rPr>
                <w:rFonts w:cs="David" w:hint="cs"/>
                <w:sz w:val="22"/>
                <w:szCs w:val="22"/>
                <w:u w:val="single"/>
                <w:rtl/>
              </w:rPr>
              <w:t>.</w:t>
            </w:r>
            <w:r w:rsidR="0025676C">
              <w:rPr>
                <w:rFonts w:cs="David" w:hint="cs"/>
                <w:sz w:val="22"/>
                <w:szCs w:val="22"/>
                <w:rtl/>
              </w:rPr>
              <w:t xml:space="preserve"> </w:t>
            </w:r>
            <w:r w:rsidRPr="0025676C">
              <w:rPr>
                <w:rFonts w:cs="David" w:hint="cs"/>
                <w:sz w:val="22"/>
                <w:szCs w:val="22"/>
                <w:rtl/>
              </w:rPr>
              <w:t>משכך</w:t>
            </w:r>
            <w:r w:rsidRPr="00F836AE">
              <w:rPr>
                <w:rFonts w:cs="David" w:hint="cs"/>
                <w:sz w:val="22"/>
                <w:szCs w:val="22"/>
                <w:rtl/>
              </w:rPr>
              <w:t xml:space="preserve">, </w:t>
            </w:r>
            <w:r w:rsidR="000409B7" w:rsidRPr="00F836AE">
              <w:rPr>
                <w:rFonts w:cs="David"/>
                <w:sz w:val="22"/>
                <w:szCs w:val="22"/>
                <w:rtl/>
              </w:rPr>
              <w:t xml:space="preserve">הזוכים </w:t>
            </w:r>
            <w:r w:rsidRPr="00F836AE">
              <w:rPr>
                <w:rFonts w:cs="David" w:hint="cs"/>
                <w:sz w:val="22"/>
                <w:szCs w:val="22"/>
                <w:rtl/>
              </w:rPr>
              <w:t>ע"פ</w:t>
            </w:r>
            <w:r w:rsidR="000409B7" w:rsidRPr="00F836AE">
              <w:rPr>
                <w:rFonts w:cs="David"/>
                <w:sz w:val="22"/>
                <w:szCs w:val="22"/>
                <w:rtl/>
              </w:rPr>
              <w:t xml:space="preserve"> השכל הם כל מי שהמוריש בחר בהם להיות היורשים ולכן אם האישה בחר</w:t>
            </w:r>
            <w:r w:rsidR="00404EFC" w:rsidRPr="00F836AE">
              <w:rPr>
                <w:rFonts w:cs="David" w:hint="cs"/>
                <w:sz w:val="22"/>
                <w:szCs w:val="22"/>
                <w:rtl/>
              </w:rPr>
              <w:t>ה</w:t>
            </w:r>
            <w:r w:rsidR="000409B7" w:rsidRPr="00F836AE">
              <w:rPr>
                <w:rFonts w:cs="David"/>
                <w:sz w:val="22"/>
                <w:szCs w:val="22"/>
                <w:rtl/>
              </w:rPr>
              <w:t xml:space="preserve"> בבעלה להיות היורש – הוא היורש</w:t>
            </w:r>
            <w:r w:rsidRPr="00F836AE">
              <w:rPr>
                <w:rFonts w:cs="David" w:hint="cs"/>
                <w:sz w:val="22"/>
                <w:szCs w:val="22"/>
                <w:rtl/>
              </w:rPr>
              <w:t xml:space="preserve">. כמו"כ, כאשר אנשים עורכים ביניהם הסכמים, הם </w:t>
            </w:r>
            <w:proofErr w:type="spellStart"/>
            <w:r w:rsidRPr="00F836AE">
              <w:rPr>
                <w:rFonts w:cs="David" w:hint="cs"/>
                <w:sz w:val="22"/>
                <w:szCs w:val="22"/>
                <w:rtl/>
              </w:rPr>
              <w:t>בדר"כ</w:t>
            </w:r>
            <w:proofErr w:type="spellEnd"/>
            <w:r w:rsidRPr="00F836AE">
              <w:rPr>
                <w:rFonts w:cs="David" w:hint="cs"/>
                <w:sz w:val="22"/>
                <w:szCs w:val="22"/>
                <w:rtl/>
              </w:rPr>
              <w:t xml:space="preserve"> לאור המנהג המקובל</w:t>
            </w:r>
            <w:r w:rsidR="0097199B" w:rsidRPr="00F836AE">
              <w:rPr>
                <w:rFonts w:cs="David" w:hint="cs"/>
                <w:sz w:val="22"/>
                <w:szCs w:val="22"/>
                <w:rtl/>
              </w:rPr>
              <w:t xml:space="preserve"> והוא המקור העיקרי</w:t>
            </w:r>
            <w:r w:rsidRPr="00F836AE">
              <w:rPr>
                <w:rFonts w:cs="David" w:hint="cs"/>
                <w:sz w:val="22"/>
                <w:szCs w:val="22"/>
                <w:rtl/>
              </w:rPr>
              <w:t xml:space="preserve"> </w:t>
            </w:r>
            <w:r w:rsidRPr="00F836AE">
              <w:rPr>
                <w:rFonts w:cs="David" w:hint="cs"/>
                <w:sz w:val="22"/>
                <w:szCs w:val="22"/>
              </w:rPr>
              <w:sym w:font="Wingdings" w:char="F0DF"/>
            </w:r>
            <w:r w:rsidRPr="00F836AE">
              <w:rPr>
                <w:rFonts w:cs="David" w:hint="cs"/>
                <w:sz w:val="22"/>
                <w:szCs w:val="22"/>
                <w:rtl/>
              </w:rPr>
              <w:t xml:space="preserve"> </w:t>
            </w:r>
            <w:r w:rsidR="000409B7" w:rsidRPr="00F836AE">
              <w:rPr>
                <w:rFonts w:cs="David"/>
                <w:sz w:val="22"/>
                <w:szCs w:val="22"/>
                <w:rtl/>
              </w:rPr>
              <w:t>ר' ישראלי עשה שימוש משולב בין פרשנות לשונית לבין מיומנות פילוסופית.</w:t>
            </w:r>
          </w:p>
          <w:p w14:paraId="0029CE64" w14:textId="77777777" w:rsidR="0097199B" w:rsidRPr="00F836AE" w:rsidRDefault="0097199B" w:rsidP="000409B7">
            <w:pPr>
              <w:spacing w:line="360" w:lineRule="auto"/>
              <w:jc w:val="both"/>
              <w:rPr>
                <w:b/>
                <w:bCs/>
                <w:sz w:val="22"/>
                <w:szCs w:val="22"/>
                <w:rtl/>
              </w:rPr>
            </w:pPr>
          </w:p>
          <w:p w14:paraId="3AA1D251" w14:textId="77777777" w:rsidR="0097199B" w:rsidRPr="00F836AE" w:rsidRDefault="0097199B" w:rsidP="000409B7">
            <w:pPr>
              <w:spacing w:line="360" w:lineRule="auto"/>
              <w:jc w:val="both"/>
              <w:rPr>
                <w:b/>
                <w:bCs/>
                <w:sz w:val="22"/>
                <w:szCs w:val="22"/>
                <w:rtl/>
              </w:rPr>
            </w:pPr>
            <w:r w:rsidRPr="00F836AE">
              <w:rPr>
                <w:rFonts w:hint="cs"/>
                <w:b/>
                <w:bCs/>
                <w:sz w:val="22"/>
                <w:szCs w:val="22"/>
                <w:u w:val="single"/>
                <w:rtl/>
              </w:rPr>
              <w:t xml:space="preserve">תגובת </w:t>
            </w:r>
            <w:proofErr w:type="spellStart"/>
            <w:r w:rsidRPr="00F836AE">
              <w:rPr>
                <w:rFonts w:hint="cs"/>
                <w:b/>
                <w:bCs/>
                <w:sz w:val="22"/>
                <w:szCs w:val="22"/>
                <w:u w:val="single"/>
                <w:rtl/>
              </w:rPr>
              <w:t>הרא"ש</w:t>
            </w:r>
            <w:proofErr w:type="spellEnd"/>
            <w:r w:rsidRPr="00F836AE">
              <w:rPr>
                <w:rFonts w:hint="cs"/>
                <w:b/>
                <w:bCs/>
                <w:sz w:val="22"/>
                <w:szCs w:val="22"/>
                <w:rtl/>
              </w:rPr>
              <w:t xml:space="preserve">: </w:t>
            </w:r>
          </w:p>
          <w:p w14:paraId="396E5809" w14:textId="6543DCC1" w:rsidR="0097199B" w:rsidRPr="00F836AE" w:rsidRDefault="0097199B">
            <w:pPr>
              <w:pStyle w:val="ListParagraph"/>
              <w:numPr>
                <w:ilvl w:val="0"/>
                <w:numId w:val="15"/>
              </w:numPr>
              <w:spacing w:line="360" w:lineRule="auto"/>
              <w:ind w:left="427"/>
              <w:jc w:val="both"/>
              <w:rPr>
                <w:sz w:val="22"/>
                <w:szCs w:val="22"/>
              </w:rPr>
            </w:pPr>
            <w:r w:rsidRPr="00F836AE">
              <w:rPr>
                <w:rFonts w:hint="cs"/>
                <w:sz w:val="22"/>
                <w:szCs w:val="22"/>
                <w:u w:val="single"/>
                <w:rtl/>
              </w:rPr>
              <w:t>בעניין הסברה הנכונה</w:t>
            </w:r>
            <w:r w:rsidRPr="00F836AE">
              <w:rPr>
                <w:rFonts w:hint="cs"/>
                <w:sz w:val="22"/>
                <w:szCs w:val="22"/>
                <w:rtl/>
              </w:rPr>
              <w:t xml:space="preserve">- </w:t>
            </w:r>
            <w:r w:rsidRPr="00F836AE">
              <w:rPr>
                <w:rFonts w:cs="David"/>
                <w:sz w:val="22"/>
                <w:szCs w:val="22"/>
                <w:rtl/>
              </w:rPr>
              <w:t>סברה נכונה היא מי שמסוגל להפעיל היגיון בדברי התורה</w:t>
            </w:r>
            <w:r w:rsidRPr="00F836AE">
              <w:rPr>
                <w:rFonts w:cs="David" w:hint="cs"/>
                <w:sz w:val="22"/>
                <w:szCs w:val="22"/>
                <w:rtl/>
              </w:rPr>
              <w:t>.</w:t>
            </w:r>
            <w:r w:rsidRPr="00F836AE">
              <w:rPr>
                <w:rFonts w:cs="David"/>
                <w:sz w:val="22"/>
                <w:szCs w:val="22"/>
                <w:rtl/>
              </w:rPr>
              <w:t xml:space="preserve"> הוא מודה שלא יודע פילוסופיה אך היא </w:t>
            </w:r>
            <w:r w:rsidR="00380887" w:rsidRPr="00F836AE">
              <w:rPr>
                <w:rFonts w:cs="David" w:hint="cs"/>
                <w:sz w:val="22"/>
                <w:szCs w:val="22"/>
                <w:rtl/>
              </w:rPr>
              <w:t xml:space="preserve">בגדר </w:t>
            </w:r>
            <w:r w:rsidRPr="00931ED4">
              <w:rPr>
                <w:rFonts w:cs="David"/>
                <w:sz w:val="22"/>
                <w:szCs w:val="22"/>
                <w:u w:val="single"/>
                <w:rtl/>
              </w:rPr>
              <w:t>חוכמה חיצונית שלילית</w:t>
            </w:r>
            <w:r w:rsidRPr="00F836AE">
              <w:rPr>
                <w:rFonts w:cs="David"/>
                <w:sz w:val="22"/>
                <w:szCs w:val="22"/>
                <w:rtl/>
              </w:rPr>
              <w:t>. כלומר, סברה נכונה היא לא מיומנות פילוסופית אלא מיומנות תבונית הלכתית (הבנה של הראש ההלכתי) והקב"ה חנן אותו בזה.</w:t>
            </w:r>
          </w:p>
          <w:p w14:paraId="01EEDB89" w14:textId="32F54422" w:rsidR="00FE264E" w:rsidRPr="00F836AE" w:rsidRDefault="0097199B">
            <w:pPr>
              <w:pStyle w:val="ListParagraph"/>
              <w:numPr>
                <w:ilvl w:val="0"/>
                <w:numId w:val="15"/>
              </w:numPr>
              <w:spacing w:line="360" w:lineRule="auto"/>
              <w:ind w:left="427"/>
              <w:jc w:val="both"/>
              <w:rPr>
                <w:sz w:val="22"/>
                <w:szCs w:val="22"/>
              </w:rPr>
            </w:pPr>
            <w:r w:rsidRPr="00F836AE">
              <w:rPr>
                <w:rFonts w:hint="cs"/>
                <w:sz w:val="22"/>
                <w:szCs w:val="22"/>
                <w:u w:val="single"/>
                <w:rtl/>
              </w:rPr>
              <w:t>בעניין הספרות הערבית</w:t>
            </w:r>
            <w:r w:rsidRPr="00F836AE">
              <w:rPr>
                <w:rFonts w:hint="cs"/>
                <w:sz w:val="22"/>
                <w:szCs w:val="22"/>
                <w:rtl/>
              </w:rPr>
              <w:t>- אין הוא חייב לדעת את הלשון הערבית- הספרותית מכיוון שיש מומחים שבקיאים בכך ועליהם הוא יכול להסתמך</w:t>
            </w:r>
            <w:r w:rsidR="00FE264E" w:rsidRPr="00F836AE">
              <w:rPr>
                <w:rFonts w:hint="cs"/>
                <w:sz w:val="22"/>
                <w:szCs w:val="22"/>
                <w:rtl/>
              </w:rPr>
              <w:t xml:space="preserve"> (למשל, ר' ישראלי בקיא בכך והוא תירגם את התקנה ודברי </w:t>
            </w:r>
            <w:proofErr w:type="spellStart"/>
            <w:r w:rsidR="00FE264E" w:rsidRPr="00F836AE">
              <w:rPr>
                <w:rFonts w:hint="cs"/>
                <w:sz w:val="22"/>
                <w:szCs w:val="22"/>
                <w:rtl/>
              </w:rPr>
              <w:t>הרא"ש</w:t>
            </w:r>
            <w:proofErr w:type="spellEnd"/>
            <w:r w:rsidR="00FE264E" w:rsidRPr="00F836AE">
              <w:rPr>
                <w:rFonts w:hint="cs"/>
                <w:sz w:val="22"/>
                <w:szCs w:val="22"/>
                <w:rtl/>
              </w:rPr>
              <w:t xml:space="preserve"> מתבססים ע"כ)</w:t>
            </w:r>
            <w:r w:rsidRPr="00F836AE">
              <w:rPr>
                <w:rFonts w:hint="cs"/>
                <w:sz w:val="22"/>
                <w:szCs w:val="22"/>
                <w:rtl/>
              </w:rPr>
              <w:t xml:space="preserve">. </w:t>
            </w:r>
            <w:r w:rsidR="00FE264E" w:rsidRPr="00F836AE">
              <w:rPr>
                <w:rFonts w:hint="cs"/>
                <w:sz w:val="22"/>
                <w:szCs w:val="22"/>
                <w:rtl/>
              </w:rPr>
              <w:t xml:space="preserve">יתרה מכך, יש להתייחס ללשון הערבית המדוברת ולא הספרותית שע"כ מתבססת הכתיבה.  </w:t>
            </w:r>
          </w:p>
          <w:p w14:paraId="3AF38C48" w14:textId="62F43F8B" w:rsidR="00FE264E" w:rsidRPr="00F836AE" w:rsidRDefault="00FE264E" w:rsidP="006A7EAD">
            <w:pPr>
              <w:pStyle w:val="ListParagraph"/>
              <w:numPr>
                <w:ilvl w:val="0"/>
                <w:numId w:val="17"/>
              </w:numPr>
              <w:spacing w:line="360" w:lineRule="auto"/>
              <w:ind w:left="360"/>
              <w:jc w:val="both"/>
              <w:rPr>
                <w:sz w:val="22"/>
                <w:szCs w:val="22"/>
              </w:rPr>
            </w:pPr>
            <w:proofErr w:type="spellStart"/>
            <w:r w:rsidRPr="00931ED4">
              <w:rPr>
                <w:rFonts w:hint="cs"/>
                <w:b/>
                <w:bCs/>
                <w:sz w:val="22"/>
                <w:szCs w:val="22"/>
                <w:rtl/>
              </w:rPr>
              <w:t>הרא"ש</w:t>
            </w:r>
            <w:proofErr w:type="spellEnd"/>
            <w:r w:rsidRPr="00931ED4">
              <w:rPr>
                <w:rFonts w:hint="cs"/>
                <w:b/>
                <w:bCs/>
                <w:sz w:val="22"/>
                <w:szCs w:val="22"/>
                <w:rtl/>
              </w:rPr>
              <w:t xml:space="preserve"> סבור ש</w:t>
            </w:r>
            <w:r w:rsidRPr="00931ED4">
              <w:rPr>
                <w:rFonts w:cs="David"/>
                <w:b/>
                <w:bCs/>
                <w:sz w:val="22"/>
                <w:szCs w:val="22"/>
                <w:rtl/>
              </w:rPr>
              <w:t>הפילוסופיה סותרת את ההלכה ואין להשתמש בה כדי לפרש את ההלכה.</w:t>
            </w:r>
            <w:r w:rsidRPr="00F836AE">
              <w:rPr>
                <w:rFonts w:cs="David"/>
                <w:sz w:val="22"/>
                <w:szCs w:val="22"/>
                <w:rtl/>
              </w:rPr>
              <w:t xml:space="preserve"> יש</w:t>
            </w:r>
            <w:r w:rsidRPr="00F836AE">
              <w:rPr>
                <w:rFonts w:cs="David" w:hint="cs"/>
                <w:sz w:val="22"/>
                <w:szCs w:val="22"/>
                <w:rtl/>
              </w:rPr>
              <w:t>נו</w:t>
            </w:r>
            <w:r w:rsidRPr="00F836AE">
              <w:rPr>
                <w:rFonts w:cs="David"/>
                <w:sz w:val="22"/>
                <w:szCs w:val="22"/>
                <w:rtl/>
              </w:rPr>
              <w:t xml:space="preserve"> הבדל יסודי בין ההלכה לפילוסופיה</w:t>
            </w:r>
            <w:r w:rsidRPr="00F836AE">
              <w:rPr>
                <w:rFonts w:cs="David" w:hint="cs"/>
                <w:sz w:val="22"/>
                <w:szCs w:val="22"/>
                <w:rtl/>
              </w:rPr>
              <w:t xml:space="preserve">. </w:t>
            </w:r>
            <w:r w:rsidRPr="00F836AE">
              <w:rPr>
                <w:rFonts w:cs="David"/>
                <w:sz w:val="22"/>
                <w:szCs w:val="22"/>
                <w:rtl/>
              </w:rPr>
              <w:t>ההלכה היא מסורת = קבלה ממשה בסיני ואילו הפילוסופיה לא נמסר</w:t>
            </w:r>
            <w:r w:rsidR="00967671" w:rsidRPr="00F836AE">
              <w:rPr>
                <w:rFonts w:cs="David" w:hint="cs"/>
                <w:sz w:val="22"/>
                <w:szCs w:val="22"/>
                <w:rtl/>
              </w:rPr>
              <w:t>ה</w:t>
            </w:r>
            <w:r w:rsidRPr="00F836AE">
              <w:rPr>
                <w:rFonts w:cs="David"/>
                <w:sz w:val="22"/>
                <w:szCs w:val="22"/>
                <w:rtl/>
              </w:rPr>
              <w:t xml:space="preserve"> אלא היא </w:t>
            </w:r>
            <w:r w:rsidRPr="00F836AE">
              <w:rPr>
                <w:rFonts w:cs="David"/>
                <w:sz w:val="22"/>
                <w:szCs w:val="22"/>
                <w:rtl/>
              </w:rPr>
              <w:lastRenderedPageBreak/>
              <w:t xml:space="preserve">טבעית = נסמכת על השכר הישר. </w:t>
            </w:r>
            <w:r w:rsidRPr="00F836AE">
              <w:rPr>
                <w:rFonts w:cs="David" w:hint="cs"/>
                <w:sz w:val="22"/>
                <w:szCs w:val="22"/>
                <w:rtl/>
              </w:rPr>
              <w:t>לפיכך,</w:t>
            </w:r>
            <w:r w:rsidRPr="00F836AE">
              <w:rPr>
                <w:rFonts w:cs="David"/>
                <w:sz w:val="22"/>
                <w:szCs w:val="22"/>
                <w:rtl/>
              </w:rPr>
              <w:t xml:space="preserve"> לא ניתן לפרש את התורה על פי רעיונות טבעיים</w:t>
            </w:r>
            <w:r w:rsidRPr="00F836AE">
              <w:rPr>
                <w:rFonts w:cs="David" w:hint="cs"/>
                <w:sz w:val="22"/>
                <w:szCs w:val="22"/>
                <w:rtl/>
              </w:rPr>
              <w:t xml:space="preserve">, </w:t>
            </w:r>
            <w:r w:rsidRPr="00F836AE">
              <w:rPr>
                <w:rFonts w:cs="David"/>
                <w:sz w:val="22"/>
                <w:szCs w:val="22"/>
                <w:rtl/>
              </w:rPr>
              <w:t>אף אם יש בתורה משהו הסותר את הטבע או השכל הישר, המחויבות היא לתורה</w:t>
            </w:r>
            <w:r w:rsidRPr="00F836AE">
              <w:rPr>
                <w:rFonts w:cs="David" w:hint="cs"/>
                <w:sz w:val="22"/>
                <w:szCs w:val="22"/>
                <w:rtl/>
              </w:rPr>
              <w:t xml:space="preserve">. </w:t>
            </w:r>
          </w:p>
          <w:p w14:paraId="375C3127" w14:textId="66D16BB3" w:rsidR="00FE264E" w:rsidRPr="00F836AE" w:rsidRDefault="00FE264E" w:rsidP="00FE264E">
            <w:pPr>
              <w:spacing w:line="360" w:lineRule="auto"/>
              <w:jc w:val="both"/>
              <w:rPr>
                <w:b/>
                <w:bCs/>
                <w:sz w:val="22"/>
                <w:szCs w:val="22"/>
                <w:rtl/>
              </w:rPr>
            </w:pPr>
            <w:r w:rsidRPr="00F836AE">
              <w:rPr>
                <w:rFonts w:hint="cs"/>
                <w:b/>
                <w:bCs/>
                <w:sz w:val="22"/>
                <w:szCs w:val="22"/>
                <w:rtl/>
              </w:rPr>
              <w:t xml:space="preserve">לסיכום, ר' ישראלי נותן המון דגש וכוח לפילוסופיה בזירה ההלכתית והופך אותה לכלי הכרחי בפרשנות התורה. מנגד, </w:t>
            </w:r>
            <w:proofErr w:type="spellStart"/>
            <w:r w:rsidRPr="00F836AE">
              <w:rPr>
                <w:rFonts w:hint="cs"/>
                <w:b/>
                <w:bCs/>
                <w:sz w:val="22"/>
                <w:szCs w:val="22"/>
                <w:rtl/>
              </w:rPr>
              <w:t>הרא"ש</w:t>
            </w:r>
            <w:proofErr w:type="spellEnd"/>
            <w:r w:rsidRPr="00F836AE">
              <w:rPr>
                <w:rFonts w:hint="cs"/>
                <w:b/>
                <w:bCs/>
                <w:sz w:val="22"/>
                <w:szCs w:val="22"/>
                <w:rtl/>
              </w:rPr>
              <w:t xml:space="preserve"> סבור שהיא אויב ומי שנכנס לפילוסופיה, לא ייחלץ ממנה. </w:t>
            </w:r>
          </w:p>
        </w:tc>
      </w:tr>
    </w:tbl>
    <w:p w14:paraId="7BBC5CBC" w14:textId="77777777" w:rsidR="00D87C05" w:rsidRPr="00F836AE" w:rsidRDefault="00D87C05">
      <w:pPr>
        <w:spacing w:line="360" w:lineRule="auto"/>
        <w:rPr>
          <w:b/>
          <w:bCs/>
          <w:sz w:val="22"/>
          <w:szCs w:val="22"/>
          <w:u w:val="double"/>
          <w:rtl/>
        </w:rPr>
      </w:pPr>
    </w:p>
    <w:tbl>
      <w:tblPr>
        <w:tblStyle w:val="TableGrid"/>
        <w:bidiVisual/>
        <w:tblW w:w="0" w:type="auto"/>
        <w:tblLook w:val="04A0" w:firstRow="1" w:lastRow="0" w:firstColumn="1" w:lastColumn="0" w:noHBand="0" w:noVBand="1"/>
      </w:tblPr>
      <w:tblGrid>
        <w:gridCol w:w="1318"/>
        <w:gridCol w:w="9138"/>
      </w:tblGrid>
      <w:tr w:rsidR="00FE264E" w:rsidRPr="00F836AE" w14:paraId="6CB2CEBD" w14:textId="77777777" w:rsidTr="00FE264E">
        <w:tc>
          <w:tcPr>
            <w:tcW w:w="10456" w:type="dxa"/>
            <w:gridSpan w:val="2"/>
            <w:shd w:val="clear" w:color="auto" w:fill="A0C7C5" w:themeFill="accent6" w:themeFillTint="99"/>
          </w:tcPr>
          <w:p w14:paraId="7D16BF38" w14:textId="6892094A" w:rsidR="00FE264E" w:rsidRPr="00F836AE" w:rsidRDefault="00FE264E" w:rsidP="00FE264E">
            <w:pPr>
              <w:spacing w:line="360" w:lineRule="auto"/>
              <w:jc w:val="center"/>
              <w:rPr>
                <w:b/>
                <w:bCs/>
                <w:sz w:val="22"/>
                <w:szCs w:val="22"/>
                <w:rtl/>
              </w:rPr>
            </w:pPr>
            <w:r w:rsidRPr="00F836AE">
              <w:rPr>
                <w:rFonts w:hint="cs"/>
                <w:b/>
                <w:bCs/>
                <w:sz w:val="22"/>
                <w:szCs w:val="22"/>
                <w:rtl/>
              </w:rPr>
              <w:t>פילוסופיה בשירות ה</w:t>
            </w:r>
            <w:r w:rsidR="00D84CEC" w:rsidRPr="00F836AE">
              <w:rPr>
                <w:rFonts w:hint="cs"/>
                <w:b/>
                <w:bCs/>
                <w:sz w:val="22"/>
                <w:szCs w:val="22"/>
                <w:rtl/>
              </w:rPr>
              <w:t xml:space="preserve">הלכה לתולדותיה </w:t>
            </w:r>
          </w:p>
        </w:tc>
      </w:tr>
      <w:tr w:rsidR="00D84CEC" w:rsidRPr="00F836AE" w14:paraId="54DBDE8F" w14:textId="77777777" w:rsidTr="00D84CEC">
        <w:tc>
          <w:tcPr>
            <w:tcW w:w="10456" w:type="dxa"/>
            <w:gridSpan w:val="2"/>
            <w:shd w:val="clear" w:color="auto" w:fill="C0DAD8" w:themeFill="accent6" w:themeFillTint="66"/>
          </w:tcPr>
          <w:p w14:paraId="23642B3F" w14:textId="39E4EB69" w:rsidR="00D84CEC" w:rsidRPr="00F836AE" w:rsidRDefault="00D84CEC" w:rsidP="00D84CEC">
            <w:pPr>
              <w:spacing w:line="360" w:lineRule="auto"/>
              <w:jc w:val="center"/>
              <w:rPr>
                <w:b/>
                <w:bCs/>
                <w:sz w:val="22"/>
                <w:szCs w:val="22"/>
                <w:rtl/>
              </w:rPr>
            </w:pPr>
            <w:r w:rsidRPr="00F836AE">
              <w:rPr>
                <w:rFonts w:hint="cs"/>
                <w:b/>
                <w:bCs/>
                <w:sz w:val="22"/>
                <w:szCs w:val="22"/>
                <w:rtl/>
              </w:rPr>
              <w:t>תקופת חז"ל (תנאים ואמוראים)</w:t>
            </w:r>
            <w:r w:rsidR="00016547" w:rsidRPr="00F836AE">
              <w:rPr>
                <w:rFonts w:hint="cs"/>
                <w:b/>
                <w:bCs/>
                <w:sz w:val="22"/>
                <w:szCs w:val="22"/>
                <w:rtl/>
              </w:rPr>
              <w:t xml:space="preserve"> - היחס של החכמים לפילוסופיה</w:t>
            </w:r>
          </w:p>
        </w:tc>
      </w:tr>
      <w:tr w:rsidR="00FE264E" w:rsidRPr="00F836AE" w14:paraId="3DF56E05" w14:textId="77777777" w:rsidTr="005F7A07">
        <w:tc>
          <w:tcPr>
            <w:tcW w:w="1318" w:type="dxa"/>
            <w:shd w:val="clear" w:color="auto" w:fill="DFECEB" w:themeFill="accent6" w:themeFillTint="33"/>
          </w:tcPr>
          <w:p w14:paraId="11F60984" w14:textId="51DD9625" w:rsidR="00FE264E" w:rsidRPr="00F836AE" w:rsidRDefault="00016547" w:rsidP="00D84CEC">
            <w:pPr>
              <w:spacing w:line="360" w:lineRule="auto"/>
              <w:jc w:val="center"/>
              <w:rPr>
                <w:b/>
                <w:bCs/>
                <w:sz w:val="22"/>
                <w:szCs w:val="22"/>
                <w:rtl/>
              </w:rPr>
            </w:pPr>
            <w:r w:rsidRPr="00F836AE">
              <w:rPr>
                <w:rFonts w:hint="cs"/>
                <w:b/>
                <w:bCs/>
                <w:sz w:val="22"/>
                <w:szCs w:val="22"/>
                <w:rtl/>
              </w:rPr>
              <w:t>הפולמוס של טיטוס</w:t>
            </w:r>
          </w:p>
        </w:tc>
        <w:tc>
          <w:tcPr>
            <w:tcW w:w="9138" w:type="dxa"/>
          </w:tcPr>
          <w:p w14:paraId="0780EC4D" w14:textId="30A92C34" w:rsidR="00E10A74" w:rsidRPr="00F836AE" w:rsidRDefault="00016547" w:rsidP="00931ED4">
            <w:pPr>
              <w:spacing w:line="360" w:lineRule="auto"/>
              <w:jc w:val="both"/>
              <w:rPr>
                <w:sz w:val="22"/>
                <w:szCs w:val="22"/>
              </w:rPr>
            </w:pPr>
            <w:r w:rsidRPr="00F836AE">
              <w:rPr>
                <w:rFonts w:cs="David" w:hint="cs"/>
                <w:sz w:val="22"/>
                <w:szCs w:val="22"/>
                <w:u w:val="single"/>
                <w:rtl/>
              </w:rPr>
              <w:t>רקע</w:t>
            </w:r>
            <w:r w:rsidRPr="00F836AE">
              <w:rPr>
                <w:rFonts w:cs="David" w:hint="cs"/>
                <w:sz w:val="22"/>
                <w:szCs w:val="22"/>
                <w:rtl/>
              </w:rPr>
              <w:t xml:space="preserve">: </w:t>
            </w:r>
            <w:r w:rsidR="00E10A74" w:rsidRPr="00F836AE">
              <w:rPr>
                <w:rFonts w:cs="David"/>
                <w:sz w:val="22"/>
                <w:szCs w:val="22"/>
                <w:rtl/>
              </w:rPr>
              <w:t xml:space="preserve">חכמים קבעו איסור- </w:t>
            </w:r>
            <w:r w:rsidR="00E10A74" w:rsidRPr="00931ED4">
              <w:rPr>
                <w:rFonts w:cs="David"/>
                <w:i/>
                <w:iCs/>
                <w:sz w:val="22"/>
                <w:szCs w:val="22"/>
                <w:rtl/>
              </w:rPr>
              <w:t>"לא ילמד אדם את בנו יוונית".</w:t>
            </w:r>
            <w:r w:rsidR="00E10A74" w:rsidRPr="00F836AE">
              <w:rPr>
                <w:rFonts w:cs="David"/>
                <w:sz w:val="22"/>
                <w:szCs w:val="22"/>
                <w:rtl/>
              </w:rPr>
              <w:t xml:space="preserve"> </w:t>
            </w:r>
            <w:r w:rsidR="00E10A74" w:rsidRPr="00F836AE">
              <w:rPr>
                <w:rFonts w:cs="David" w:hint="cs"/>
                <w:sz w:val="22"/>
                <w:szCs w:val="22"/>
                <w:u w:val="single"/>
                <w:rtl/>
              </w:rPr>
              <w:t>רציונל</w:t>
            </w:r>
            <w:r w:rsidR="00E10A74" w:rsidRPr="00F836AE">
              <w:rPr>
                <w:rFonts w:cs="David"/>
                <w:sz w:val="22"/>
                <w:szCs w:val="22"/>
                <w:rtl/>
              </w:rPr>
              <w:t>- לא להתבולל עם תרבות אחרת ורצון להיות נבדלים</w:t>
            </w:r>
            <w:r w:rsidR="00C101C3" w:rsidRPr="00F836AE">
              <w:rPr>
                <w:rFonts w:cs="David" w:hint="cs"/>
                <w:sz w:val="22"/>
                <w:szCs w:val="22"/>
                <w:rtl/>
              </w:rPr>
              <w:t xml:space="preserve"> (</w:t>
            </w:r>
            <w:r w:rsidR="00C101C3" w:rsidRPr="00F836AE">
              <w:rPr>
                <w:rFonts w:cs="David" w:hint="cs"/>
                <w:sz w:val="22"/>
                <w:szCs w:val="22"/>
                <w:shd w:val="clear" w:color="auto" w:fill="FFFF99"/>
                <w:rtl/>
              </w:rPr>
              <w:t>משנה סוטה</w:t>
            </w:r>
            <w:r w:rsidR="00C101C3" w:rsidRPr="00F836AE">
              <w:rPr>
                <w:rFonts w:cs="David" w:hint="cs"/>
                <w:sz w:val="22"/>
                <w:szCs w:val="22"/>
                <w:rtl/>
              </w:rPr>
              <w:t xml:space="preserve">). </w:t>
            </w:r>
            <w:r w:rsidR="00E10A74" w:rsidRPr="00F836AE">
              <w:rPr>
                <w:rFonts w:cs="David" w:hint="cs"/>
                <w:sz w:val="22"/>
                <w:szCs w:val="22"/>
                <w:rtl/>
              </w:rPr>
              <w:t>עם זאת</w:t>
            </w:r>
            <w:r w:rsidR="00E10A74" w:rsidRPr="00F836AE">
              <w:rPr>
                <w:rFonts w:cs="David"/>
                <w:sz w:val="22"/>
                <w:szCs w:val="22"/>
                <w:rtl/>
              </w:rPr>
              <w:t>, לאיסור היו סייגים שהתירו כן ללמד יוונית</w:t>
            </w:r>
            <w:r w:rsidR="00E10A74" w:rsidRPr="00F836AE">
              <w:rPr>
                <w:rFonts w:cs="David" w:hint="cs"/>
                <w:sz w:val="22"/>
                <w:szCs w:val="22"/>
                <w:rtl/>
              </w:rPr>
              <w:t>:</w:t>
            </w:r>
          </w:p>
          <w:p w14:paraId="65AD383E" w14:textId="425069E9" w:rsidR="00C101C3" w:rsidRPr="00F836AE" w:rsidRDefault="00E10A74">
            <w:pPr>
              <w:pStyle w:val="ListParagraph"/>
              <w:numPr>
                <w:ilvl w:val="0"/>
                <w:numId w:val="18"/>
              </w:numPr>
              <w:spacing w:line="360" w:lineRule="auto"/>
              <w:ind w:left="393"/>
              <w:jc w:val="both"/>
              <w:rPr>
                <w:rFonts w:cs="David"/>
                <w:sz w:val="22"/>
                <w:szCs w:val="22"/>
              </w:rPr>
            </w:pPr>
            <w:r w:rsidRPr="00F836AE">
              <w:rPr>
                <w:rFonts w:cs="David"/>
                <w:sz w:val="22"/>
                <w:szCs w:val="22"/>
                <w:u w:val="single"/>
                <w:rtl/>
              </w:rPr>
              <w:t>סייג הקרובים למלכות</w:t>
            </w:r>
            <w:r w:rsidR="00C101C3" w:rsidRPr="00F836AE">
              <w:rPr>
                <w:rFonts w:cs="David" w:hint="cs"/>
                <w:sz w:val="22"/>
                <w:szCs w:val="22"/>
                <w:rtl/>
              </w:rPr>
              <w:t xml:space="preserve"> (</w:t>
            </w:r>
            <w:proofErr w:type="spellStart"/>
            <w:r w:rsidR="00C101C3" w:rsidRPr="00F836AE">
              <w:rPr>
                <w:rFonts w:cs="David" w:hint="cs"/>
                <w:sz w:val="22"/>
                <w:szCs w:val="22"/>
                <w:shd w:val="clear" w:color="auto" w:fill="FFFF99"/>
                <w:rtl/>
              </w:rPr>
              <w:t>תוספתא</w:t>
            </w:r>
            <w:proofErr w:type="spellEnd"/>
            <w:r w:rsidR="00C101C3" w:rsidRPr="00F836AE">
              <w:rPr>
                <w:rFonts w:cs="David" w:hint="cs"/>
                <w:sz w:val="22"/>
                <w:szCs w:val="22"/>
                <w:rtl/>
              </w:rPr>
              <w:t>)</w:t>
            </w:r>
            <w:r w:rsidRPr="00F836AE">
              <w:rPr>
                <w:rFonts w:cs="David"/>
                <w:sz w:val="22"/>
                <w:szCs w:val="22"/>
                <w:rtl/>
              </w:rPr>
              <w:t>- מי שהיו אנשי האליטות שתיווכו בין העם למלכות יכלו ללמוד יוונית כדי לשמר את הקשר בין המלכות לעם</w:t>
            </w:r>
            <w:r w:rsidR="00C101C3" w:rsidRPr="00F836AE">
              <w:rPr>
                <w:rFonts w:cs="David" w:hint="cs"/>
                <w:sz w:val="22"/>
                <w:szCs w:val="22"/>
                <w:rtl/>
              </w:rPr>
              <w:t xml:space="preserve"> </w:t>
            </w:r>
            <w:r w:rsidR="00C101C3" w:rsidRPr="00F836AE">
              <w:rPr>
                <w:rFonts w:cs="David"/>
                <w:sz w:val="22"/>
                <w:szCs w:val="22"/>
                <w:rtl/>
              </w:rPr>
              <w:t>–</w:t>
            </w:r>
            <w:r w:rsidR="00C101C3" w:rsidRPr="00F836AE">
              <w:rPr>
                <w:rFonts w:cs="David" w:hint="cs"/>
                <w:sz w:val="22"/>
                <w:szCs w:val="22"/>
                <w:rtl/>
              </w:rPr>
              <w:t xml:space="preserve"> נובע מתוך הכרח</w:t>
            </w:r>
            <w:r w:rsidRPr="00F836AE">
              <w:rPr>
                <w:rFonts w:cs="David" w:hint="cs"/>
                <w:sz w:val="22"/>
                <w:szCs w:val="22"/>
                <w:rtl/>
              </w:rPr>
              <w:t xml:space="preserve">; </w:t>
            </w:r>
          </w:p>
          <w:p w14:paraId="13B57B80" w14:textId="77777777" w:rsidR="00C101C3" w:rsidRPr="00F836AE" w:rsidRDefault="00E10A74">
            <w:pPr>
              <w:pStyle w:val="ListParagraph"/>
              <w:numPr>
                <w:ilvl w:val="0"/>
                <w:numId w:val="18"/>
              </w:numPr>
              <w:spacing w:line="360" w:lineRule="auto"/>
              <w:ind w:left="393"/>
              <w:jc w:val="both"/>
              <w:rPr>
                <w:rFonts w:cs="David"/>
                <w:sz w:val="22"/>
                <w:szCs w:val="22"/>
              </w:rPr>
            </w:pPr>
            <w:r w:rsidRPr="00F836AE">
              <w:rPr>
                <w:rFonts w:cs="David"/>
                <w:sz w:val="22"/>
                <w:szCs w:val="22"/>
                <w:u w:val="single"/>
                <w:rtl/>
              </w:rPr>
              <w:t>סייג השעות המתות</w:t>
            </w:r>
            <w:r w:rsidR="00C101C3" w:rsidRPr="00F836AE">
              <w:rPr>
                <w:rFonts w:cs="David" w:hint="cs"/>
                <w:sz w:val="22"/>
                <w:szCs w:val="22"/>
                <w:rtl/>
              </w:rPr>
              <w:t xml:space="preserve"> (</w:t>
            </w:r>
            <w:r w:rsidR="00C101C3" w:rsidRPr="00F836AE">
              <w:rPr>
                <w:rFonts w:cs="David" w:hint="cs"/>
                <w:sz w:val="22"/>
                <w:szCs w:val="22"/>
                <w:shd w:val="clear" w:color="auto" w:fill="FFFF99"/>
                <w:rtl/>
              </w:rPr>
              <w:t>ירושלמי</w:t>
            </w:r>
            <w:r w:rsidR="00C101C3" w:rsidRPr="00F836AE">
              <w:rPr>
                <w:rFonts w:cs="David" w:hint="cs"/>
                <w:sz w:val="22"/>
                <w:szCs w:val="22"/>
                <w:rtl/>
              </w:rPr>
              <w:t>)</w:t>
            </w:r>
            <w:r w:rsidRPr="00F836AE">
              <w:rPr>
                <w:rFonts w:cs="David"/>
                <w:sz w:val="22"/>
                <w:szCs w:val="22"/>
                <w:rtl/>
              </w:rPr>
              <w:t xml:space="preserve">- </w:t>
            </w:r>
          </w:p>
          <w:p w14:paraId="0338FFEF" w14:textId="77777777" w:rsidR="00C101C3" w:rsidRPr="00F836AE" w:rsidRDefault="00E10A74">
            <w:pPr>
              <w:pStyle w:val="ListParagraph"/>
              <w:numPr>
                <w:ilvl w:val="0"/>
                <w:numId w:val="19"/>
              </w:numPr>
              <w:spacing w:line="360" w:lineRule="auto"/>
              <w:ind w:left="753"/>
              <w:jc w:val="both"/>
              <w:rPr>
                <w:rFonts w:cs="David"/>
                <w:sz w:val="22"/>
                <w:szCs w:val="22"/>
              </w:rPr>
            </w:pPr>
            <w:r w:rsidRPr="00F836AE">
              <w:rPr>
                <w:rFonts w:cs="David"/>
                <w:sz w:val="22"/>
                <w:szCs w:val="22"/>
                <w:u w:val="single"/>
                <w:rtl/>
              </w:rPr>
              <w:t>ר' יהושע</w:t>
            </w:r>
            <w:r w:rsidR="00C101C3" w:rsidRPr="00F836AE">
              <w:rPr>
                <w:rFonts w:cs="David" w:hint="cs"/>
                <w:sz w:val="22"/>
                <w:szCs w:val="22"/>
                <w:rtl/>
              </w:rPr>
              <w:t xml:space="preserve">- </w:t>
            </w:r>
            <w:r w:rsidRPr="00F836AE">
              <w:rPr>
                <w:rFonts w:cs="David"/>
                <w:sz w:val="22"/>
                <w:szCs w:val="22"/>
                <w:rtl/>
              </w:rPr>
              <w:t xml:space="preserve">מותר ללמוד יוונית כל עוד זה לא בא על חשבון לימוד תורה. </w:t>
            </w:r>
          </w:p>
          <w:p w14:paraId="011639B0" w14:textId="11D6F862" w:rsidR="00C101C3" w:rsidRPr="00F836AE" w:rsidRDefault="00E10A74">
            <w:pPr>
              <w:pStyle w:val="ListParagraph"/>
              <w:numPr>
                <w:ilvl w:val="0"/>
                <w:numId w:val="19"/>
              </w:numPr>
              <w:spacing w:line="360" w:lineRule="auto"/>
              <w:ind w:left="753"/>
              <w:jc w:val="both"/>
              <w:rPr>
                <w:rFonts w:cs="David"/>
                <w:sz w:val="22"/>
                <w:szCs w:val="22"/>
              </w:rPr>
            </w:pPr>
            <w:r w:rsidRPr="00F836AE">
              <w:rPr>
                <w:rFonts w:cs="David"/>
                <w:sz w:val="22"/>
                <w:szCs w:val="22"/>
                <w:u w:val="single"/>
                <w:rtl/>
              </w:rPr>
              <w:t>שאול בן דמה</w:t>
            </w:r>
            <w:r w:rsidR="00C101C3" w:rsidRPr="00F836AE">
              <w:rPr>
                <w:rFonts w:cs="David" w:hint="cs"/>
                <w:sz w:val="22"/>
                <w:szCs w:val="22"/>
                <w:rtl/>
              </w:rPr>
              <w:t xml:space="preserve">- </w:t>
            </w:r>
            <w:r w:rsidRPr="00F836AE">
              <w:rPr>
                <w:rFonts w:cs="David"/>
                <w:sz w:val="22"/>
                <w:szCs w:val="22"/>
                <w:rtl/>
              </w:rPr>
              <w:t>חולק על</w:t>
            </w:r>
            <w:r w:rsidR="00C101C3" w:rsidRPr="00F836AE">
              <w:rPr>
                <w:rFonts w:cs="David" w:hint="cs"/>
                <w:sz w:val="22"/>
                <w:szCs w:val="22"/>
                <w:rtl/>
              </w:rPr>
              <w:t xml:space="preserve"> ר' יהושע</w:t>
            </w:r>
            <w:r w:rsidRPr="00F836AE">
              <w:rPr>
                <w:rFonts w:cs="David"/>
                <w:sz w:val="22"/>
                <w:szCs w:val="22"/>
                <w:rtl/>
              </w:rPr>
              <w:t xml:space="preserve"> ו</w:t>
            </w:r>
            <w:r w:rsidR="00C101C3" w:rsidRPr="00F836AE">
              <w:rPr>
                <w:rFonts w:cs="David" w:hint="cs"/>
                <w:sz w:val="22"/>
                <w:szCs w:val="22"/>
                <w:rtl/>
              </w:rPr>
              <w:t>טוען</w:t>
            </w:r>
            <w:r w:rsidRPr="00F836AE">
              <w:rPr>
                <w:rFonts w:cs="David"/>
                <w:sz w:val="22"/>
                <w:szCs w:val="22"/>
                <w:rtl/>
              </w:rPr>
              <w:t xml:space="preserve"> ש</w:t>
            </w:r>
            <w:r w:rsidRPr="00F836AE">
              <w:rPr>
                <w:rFonts w:cs="David" w:hint="cs"/>
                <w:sz w:val="22"/>
                <w:szCs w:val="22"/>
                <w:rtl/>
              </w:rPr>
              <w:t>בפועל אין</w:t>
            </w:r>
            <w:r w:rsidRPr="00F836AE">
              <w:rPr>
                <w:rFonts w:cs="David"/>
                <w:sz w:val="22"/>
                <w:szCs w:val="22"/>
                <w:rtl/>
              </w:rPr>
              <w:t xml:space="preserve"> הרבה שעות מתות שלא לומדים תורה ולכן אין באמת זמן ל</w:t>
            </w:r>
            <w:r w:rsidR="00C101C3" w:rsidRPr="00F836AE">
              <w:rPr>
                <w:rFonts w:cs="David" w:hint="cs"/>
                <w:sz w:val="22"/>
                <w:szCs w:val="22"/>
                <w:rtl/>
              </w:rPr>
              <w:t xml:space="preserve">לימוד </w:t>
            </w:r>
            <w:r w:rsidRPr="00F836AE">
              <w:rPr>
                <w:rFonts w:cs="David"/>
                <w:sz w:val="22"/>
                <w:szCs w:val="22"/>
                <w:rtl/>
              </w:rPr>
              <w:t xml:space="preserve">יוונית. </w:t>
            </w:r>
          </w:p>
          <w:p w14:paraId="43A6BF29" w14:textId="5D427B05" w:rsidR="00C101C3" w:rsidRPr="00F836AE" w:rsidRDefault="00E10A74">
            <w:pPr>
              <w:pStyle w:val="ListParagraph"/>
              <w:numPr>
                <w:ilvl w:val="0"/>
                <w:numId w:val="19"/>
              </w:numPr>
              <w:spacing w:line="360" w:lineRule="auto"/>
              <w:ind w:left="753"/>
              <w:jc w:val="both"/>
              <w:rPr>
                <w:rFonts w:cs="David"/>
                <w:sz w:val="22"/>
                <w:szCs w:val="22"/>
              </w:rPr>
            </w:pPr>
            <w:r w:rsidRPr="00F836AE">
              <w:rPr>
                <w:rFonts w:cs="David"/>
                <w:sz w:val="22"/>
                <w:szCs w:val="22"/>
                <w:u w:val="single"/>
                <w:rtl/>
              </w:rPr>
              <w:t>ר' יהושע עונה</w:t>
            </w:r>
            <w:r w:rsidRPr="00F836AE">
              <w:rPr>
                <w:rFonts w:cs="David"/>
                <w:sz w:val="22"/>
                <w:szCs w:val="22"/>
                <w:rtl/>
              </w:rPr>
              <w:t>- אם אסור ללמוד יוונית מפאת לימוד תורה</w:t>
            </w:r>
            <w:r w:rsidRPr="00F836AE">
              <w:rPr>
                <w:rFonts w:cs="David" w:hint="cs"/>
                <w:sz w:val="22"/>
                <w:szCs w:val="22"/>
                <w:rtl/>
              </w:rPr>
              <w:t>,</w:t>
            </w:r>
            <w:r w:rsidRPr="00F836AE">
              <w:rPr>
                <w:rFonts w:cs="David"/>
                <w:sz w:val="22"/>
                <w:szCs w:val="22"/>
                <w:rtl/>
              </w:rPr>
              <w:t xml:space="preserve"> אז</w:t>
            </w:r>
            <w:r w:rsidRPr="00F836AE">
              <w:rPr>
                <w:rFonts w:cs="David" w:hint="cs"/>
                <w:sz w:val="22"/>
                <w:szCs w:val="22"/>
                <w:rtl/>
              </w:rPr>
              <w:t xml:space="preserve">י </w:t>
            </w:r>
            <w:r w:rsidRPr="00F836AE">
              <w:rPr>
                <w:rFonts w:cs="David"/>
                <w:sz w:val="22"/>
                <w:szCs w:val="22"/>
                <w:rtl/>
              </w:rPr>
              <w:t>אסור ללמוד גם עוד מקצועות אחרים ואז א</w:t>
            </w:r>
            <w:r w:rsidRPr="00F836AE">
              <w:rPr>
                <w:rFonts w:cs="David" w:hint="cs"/>
                <w:sz w:val="22"/>
                <w:szCs w:val="22"/>
                <w:rtl/>
              </w:rPr>
              <w:t>יך ניתן</w:t>
            </w:r>
            <w:r w:rsidRPr="00F836AE">
              <w:rPr>
                <w:rFonts w:cs="David"/>
                <w:sz w:val="22"/>
                <w:szCs w:val="22"/>
                <w:rtl/>
              </w:rPr>
              <w:t xml:space="preserve"> </w:t>
            </w:r>
            <w:r w:rsidRPr="00F836AE">
              <w:rPr>
                <w:rFonts w:cs="David" w:hint="cs"/>
                <w:sz w:val="22"/>
                <w:szCs w:val="22"/>
                <w:rtl/>
              </w:rPr>
              <w:t>להתפרנס, הרי</w:t>
            </w:r>
            <w:r w:rsidRPr="00F836AE">
              <w:rPr>
                <w:rFonts w:cs="David"/>
                <w:sz w:val="22"/>
                <w:szCs w:val="22"/>
                <w:rtl/>
              </w:rPr>
              <w:t xml:space="preserve"> </w:t>
            </w:r>
            <w:r w:rsidRPr="00F836AE">
              <w:rPr>
                <w:rFonts w:cs="David" w:hint="cs"/>
                <w:sz w:val="22"/>
                <w:szCs w:val="22"/>
                <w:rtl/>
              </w:rPr>
              <w:t xml:space="preserve">א"א </w:t>
            </w:r>
            <w:r w:rsidRPr="00F836AE">
              <w:rPr>
                <w:rFonts w:cs="David"/>
                <w:sz w:val="22"/>
                <w:szCs w:val="22"/>
                <w:rtl/>
              </w:rPr>
              <w:t>להתפרנס רק מ</w:t>
            </w:r>
            <w:r w:rsidR="00931ED4">
              <w:rPr>
                <w:rFonts w:cs="David" w:hint="cs"/>
                <w:sz w:val="22"/>
                <w:szCs w:val="22"/>
                <w:rtl/>
              </w:rPr>
              <w:t xml:space="preserve">לימוד </w:t>
            </w:r>
            <w:r w:rsidRPr="00F836AE">
              <w:rPr>
                <w:rFonts w:cs="David"/>
                <w:sz w:val="22"/>
                <w:szCs w:val="22"/>
                <w:rtl/>
              </w:rPr>
              <w:t xml:space="preserve">תורה. </w:t>
            </w:r>
          </w:p>
          <w:p w14:paraId="15A0D081" w14:textId="4A3DED06" w:rsidR="00C101C3" w:rsidRPr="00F836AE" w:rsidRDefault="00C101C3">
            <w:pPr>
              <w:pStyle w:val="ListParagraph"/>
              <w:numPr>
                <w:ilvl w:val="0"/>
                <w:numId w:val="19"/>
              </w:numPr>
              <w:spacing w:line="360" w:lineRule="auto"/>
              <w:ind w:left="753"/>
              <w:jc w:val="both"/>
              <w:rPr>
                <w:rFonts w:cs="David"/>
                <w:sz w:val="22"/>
                <w:szCs w:val="22"/>
              </w:rPr>
            </w:pPr>
            <w:r w:rsidRPr="00F836AE">
              <w:rPr>
                <w:rFonts w:cs="David" w:hint="cs"/>
                <w:sz w:val="22"/>
                <w:szCs w:val="22"/>
                <w:u w:val="single"/>
                <w:rtl/>
              </w:rPr>
              <w:t xml:space="preserve">ר' </w:t>
            </w:r>
            <w:proofErr w:type="spellStart"/>
            <w:r w:rsidRPr="00F836AE">
              <w:rPr>
                <w:rFonts w:cs="David" w:hint="cs"/>
                <w:sz w:val="22"/>
                <w:szCs w:val="22"/>
                <w:u w:val="single"/>
                <w:rtl/>
              </w:rPr>
              <w:t>חייא</w:t>
            </w:r>
            <w:proofErr w:type="spellEnd"/>
            <w:r w:rsidRPr="00F836AE">
              <w:rPr>
                <w:rFonts w:cs="David" w:hint="cs"/>
                <w:sz w:val="22"/>
                <w:szCs w:val="22"/>
                <w:rtl/>
              </w:rPr>
              <w:t xml:space="preserve">- </w:t>
            </w:r>
            <w:r w:rsidR="00E10A74" w:rsidRPr="00F836AE">
              <w:rPr>
                <w:rFonts w:cs="David"/>
                <w:sz w:val="22"/>
                <w:szCs w:val="22"/>
                <w:rtl/>
              </w:rPr>
              <w:t xml:space="preserve">החשש האמיתי מפני לימוד יוונית </w:t>
            </w:r>
            <w:r w:rsidRPr="00F836AE">
              <w:rPr>
                <w:rFonts w:cs="David" w:hint="cs"/>
                <w:sz w:val="22"/>
                <w:szCs w:val="22"/>
                <w:rtl/>
              </w:rPr>
              <w:t>אינו נוגע ללימוד התורה, אלא</w:t>
            </w:r>
            <w:r w:rsidR="00E10A74" w:rsidRPr="00F836AE">
              <w:rPr>
                <w:rFonts w:cs="David"/>
                <w:sz w:val="22"/>
                <w:szCs w:val="22"/>
                <w:rtl/>
              </w:rPr>
              <w:t xml:space="preserve"> "</w:t>
            </w:r>
            <w:r w:rsidR="00E10A74" w:rsidRPr="00F836AE">
              <w:rPr>
                <w:rFonts w:cs="David"/>
                <w:sz w:val="22"/>
                <w:szCs w:val="22"/>
                <w:u w:val="single"/>
                <w:rtl/>
              </w:rPr>
              <w:t>מפני המסורות</w:t>
            </w:r>
            <w:r w:rsidR="00E10A74" w:rsidRPr="00F836AE">
              <w:rPr>
                <w:rFonts w:cs="David"/>
                <w:sz w:val="22"/>
                <w:szCs w:val="22"/>
                <w:rtl/>
              </w:rPr>
              <w:t xml:space="preserve">"= כינוי </w:t>
            </w:r>
            <w:proofErr w:type="spellStart"/>
            <w:r w:rsidR="00E10A74" w:rsidRPr="00F836AE">
              <w:rPr>
                <w:rFonts w:cs="David"/>
                <w:sz w:val="22"/>
                <w:szCs w:val="22"/>
                <w:rtl/>
              </w:rPr>
              <w:t>למשת"פים</w:t>
            </w:r>
            <w:proofErr w:type="spellEnd"/>
            <w:r w:rsidR="00E10A74" w:rsidRPr="00F836AE">
              <w:rPr>
                <w:rFonts w:cs="David"/>
                <w:sz w:val="22"/>
                <w:szCs w:val="22"/>
                <w:rtl/>
              </w:rPr>
              <w:t xml:space="preserve"> שבוגדים בבני עמם ומלשינים עליהם לרשויות</w:t>
            </w:r>
            <w:r w:rsidRPr="00F836AE">
              <w:rPr>
                <w:rFonts w:cs="David" w:hint="cs"/>
                <w:sz w:val="22"/>
                <w:szCs w:val="22"/>
                <w:rtl/>
              </w:rPr>
              <w:t xml:space="preserve">, כאשר ההנחה היא שככל שמגלים יותר סימפתיה לתרבות זרה, כך עולה החשש </w:t>
            </w:r>
            <w:proofErr w:type="spellStart"/>
            <w:r w:rsidRPr="00F836AE">
              <w:rPr>
                <w:rFonts w:cs="David" w:hint="cs"/>
                <w:sz w:val="22"/>
                <w:szCs w:val="22"/>
                <w:rtl/>
              </w:rPr>
              <w:t>למשת"פים</w:t>
            </w:r>
            <w:proofErr w:type="spellEnd"/>
            <w:r w:rsidRPr="00F836AE">
              <w:rPr>
                <w:rFonts w:cs="David" w:hint="cs"/>
                <w:sz w:val="22"/>
                <w:szCs w:val="22"/>
                <w:rtl/>
              </w:rPr>
              <w:t xml:space="preserve">; </w:t>
            </w:r>
          </w:p>
          <w:p w14:paraId="26D7C035" w14:textId="2D929729" w:rsidR="0098015A" w:rsidRPr="00F836AE" w:rsidRDefault="00E10A74">
            <w:pPr>
              <w:pStyle w:val="ListParagraph"/>
              <w:numPr>
                <w:ilvl w:val="0"/>
                <w:numId w:val="18"/>
              </w:numPr>
              <w:spacing w:line="360" w:lineRule="auto"/>
              <w:ind w:left="393"/>
              <w:jc w:val="both"/>
              <w:rPr>
                <w:rFonts w:cs="David"/>
                <w:sz w:val="22"/>
                <w:szCs w:val="22"/>
                <w:rtl/>
              </w:rPr>
            </w:pPr>
            <w:r w:rsidRPr="00F836AE">
              <w:rPr>
                <w:rFonts w:cs="David"/>
                <w:sz w:val="22"/>
                <w:szCs w:val="22"/>
                <w:u w:val="single"/>
                <w:rtl/>
              </w:rPr>
              <w:t>סייג הבנות</w:t>
            </w:r>
            <w:r w:rsidR="00C101C3" w:rsidRPr="00F836AE">
              <w:rPr>
                <w:rFonts w:cs="David" w:hint="cs"/>
                <w:sz w:val="22"/>
                <w:szCs w:val="22"/>
                <w:rtl/>
              </w:rPr>
              <w:t xml:space="preserve"> (</w:t>
            </w:r>
            <w:r w:rsidR="00C101C3" w:rsidRPr="00F836AE">
              <w:rPr>
                <w:rFonts w:cs="David" w:hint="cs"/>
                <w:sz w:val="22"/>
                <w:szCs w:val="22"/>
                <w:shd w:val="clear" w:color="auto" w:fill="FFFF99"/>
                <w:rtl/>
              </w:rPr>
              <w:t>ירושלמי</w:t>
            </w:r>
            <w:r w:rsidR="00C101C3" w:rsidRPr="00F836AE">
              <w:rPr>
                <w:rFonts w:cs="David" w:hint="cs"/>
                <w:sz w:val="22"/>
                <w:szCs w:val="22"/>
                <w:rtl/>
              </w:rPr>
              <w:t>)</w:t>
            </w:r>
            <w:r w:rsidRPr="00F836AE">
              <w:rPr>
                <w:rFonts w:cs="David"/>
                <w:sz w:val="22"/>
                <w:szCs w:val="22"/>
                <w:rtl/>
              </w:rPr>
              <w:t xml:space="preserve">- </w:t>
            </w:r>
            <w:r w:rsidR="00C101C3" w:rsidRPr="00F836AE">
              <w:rPr>
                <w:rFonts w:cs="David" w:hint="cs"/>
                <w:sz w:val="22"/>
                <w:szCs w:val="22"/>
                <w:rtl/>
              </w:rPr>
              <w:t>בנות לא חייבות בלימוד ולימוד היוונית בבחינת</w:t>
            </w:r>
            <w:r w:rsidRPr="00F836AE">
              <w:rPr>
                <w:rFonts w:cs="David"/>
                <w:sz w:val="22"/>
                <w:szCs w:val="22"/>
                <w:rtl/>
              </w:rPr>
              <w:t xml:space="preserve"> "תכשיט לה" </w:t>
            </w:r>
            <w:r w:rsidR="00C101C3" w:rsidRPr="00F836AE">
              <w:rPr>
                <w:rFonts w:cs="David" w:hint="cs"/>
                <w:sz w:val="22"/>
                <w:szCs w:val="22"/>
                <w:rtl/>
              </w:rPr>
              <w:t xml:space="preserve">- </w:t>
            </w:r>
            <w:r w:rsidRPr="00F836AE">
              <w:rPr>
                <w:rFonts w:cs="David"/>
                <w:sz w:val="22"/>
                <w:szCs w:val="22"/>
                <w:rtl/>
              </w:rPr>
              <w:t>מעשיר את עולמה.</w:t>
            </w:r>
          </w:p>
        </w:tc>
      </w:tr>
      <w:tr w:rsidR="00016547" w:rsidRPr="00F836AE" w14:paraId="3CA76A69" w14:textId="77777777" w:rsidTr="005F7A07">
        <w:tc>
          <w:tcPr>
            <w:tcW w:w="1318" w:type="dxa"/>
            <w:shd w:val="clear" w:color="auto" w:fill="DFECEB" w:themeFill="accent6" w:themeFillTint="33"/>
          </w:tcPr>
          <w:p w14:paraId="4B32E155" w14:textId="6874DE9E" w:rsidR="00016547" w:rsidRPr="00F836AE" w:rsidRDefault="00016547" w:rsidP="00D84CEC">
            <w:pPr>
              <w:spacing w:line="360" w:lineRule="auto"/>
              <w:jc w:val="center"/>
              <w:rPr>
                <w:b/>
                <w:bCs/>
                <w:sz w:val="22"/>
                <w:szCs w:val="22"/>
                <w:rtl/>
              </w:rPr>
            </w:pPr>
            <w:proofErr w:type="spellStart"/>
            <w:r w:rsidRPr="00F836AE">
              <w:rPr>
                <w:rFonts w:cs="David"/>
                <w:b/>
                <w:bCs/>
                <w:sz w:val="22"/>
                <w:szCs w:val="22"/>
                <w:rtl/>
              </w:rPr>
              <w:t>הורקנוס</w:t>
            </w:r>
            <w:proofErr w:type="spellEnd"/>
            <w:r w:rsidRPr="00F836AE">
              <w:rPr>
                <w:rFonts w:cs="David"/>
                <w:b/>
                <w:bCs/>
                <w:sz w:val="22"/>
                <w:szCs w:val="22"/>
                <w:rtl/>
              </w:rPr>
              <w:t xml:space="preserve"> נגד </w:t>
            </w:r>
            <w:proofErr w:type="spellStart"/>
            <w:r w:rsidRPr="00F836AE">
              <w:rPr>
                <w:rFonts w:cs="David"/>
                <w:b/>
                <w:bCs/>
                <w:sz w:val="22"/>
                <w:szCs w:val="22"/>
                <w:rtl/>
              </w:rPr>
              <w:t>אריסטובולוס</w:t>
            </w:r>
            <w:proofErr w:type="spellEnd"/>
          </w:p>
        </w:tc>
        <w:tc>
          <w:tcPr>
            <w:tcW w:w="9138" w:type="dxa"/>
          </w:tcPr>
          <w:p w14:paraId="1A845F8C" w14:textId="141EBAD4" w:rsidR="00016547" w:rsidRPr="00F836AE" w:rsidRDefault="00016547" w:rsidP="00016547">
            <w:pPr>
              <w:spacing w:line="360" w:lineRule="auto"/>
              <w:jc w:val="both"/>
              <w:rPr>
                <w:b/>
                <w:bCs/>
                <w:sz w:val="22"/>
                <w:szCs w:val="22"/>
              </w:rPr>
            </w:pPr>
            <w:r w:rsidRPr="00F836AE">
              <w:rPr>
                <w:rFonts w:cs="David" w:hint="cs"/>
                <w:sz w:val="22"/>
                <w:szCs w:val="22"/>
                <w:u w:val="single"/>
                <w:rtl/>
              </w:rPr>
              <w:t>רקע</w:t>
            </w:r>
            <w:r w:rsidRPr="00F836AE">
              <w:rPr>
                <w:rFonts w:cs="David" w:hint="cs"/>
                <w:sz w:val="22"/>
                <w:szCs w:val="22"/>
                <w:rtl/>
              </w:rPr>
              <w:t>:</w:t>
            </w:r>
            <w:r w:rsidRPr="00F836AE">
              <w:rPr>
                <w:rFonts w:cs="David" w:hint="cs"/>
                <w:sz w:val="22"/>
                <w:szCs w:val="22"/>
              </w:rPr>
              <w:t xml:space="preserve"> </w:t>
            </w:r>
            <w:r w:rsidRPr="00F836AE">
              <w:rPr>
                <w:rFonts w:cs="David"/>
                <w:sz w:val="22"/>
                <w:szCs w:val="22"/>
                <w:rtl/>
              </w:rPr>
              <w:t xml:space="preserve">מחנה </w:t>
            </w:r>
            <w:proofErr w:type="spellStart"/>
            <w:r w:rsidRPr="00F836AE">
              <w:rPr>
                <w:rFonts w:cs="David"/>
                <w:sz w:val="22"/>
                <w:szCs w:val="22"/>
                <w:rtl/>
              </w:rPr>
              <w:t>אריסטובולוס</w:t>
            </w:r>
            <w:proofErr w:type="spellEnd"/>
            <w:r w:rsidRPr="00F836AE">
              <w:rPr>
                <w:rFonts w:cs="David"/>
                <w:sz w:val="22"/>
                <w:szCs w:val="22"/>
                <w:rtl/>
              </w:rPr>
              <w:t xml:space="preserve"> שלט על ירושלים מבפנים ומחנה </w:t>
            </w:r>
            <w:proofErr w:type="spellStart"/>
            <w:r w:rsidRPr="00F836AE">
              <w:rPr>
                <w:rFonts w:cs="David"/>
                <w:sz w:val="22"/>
                <w:szCs w:val="22"/>
                <w:rtl/>
              </w:rPr>
              <w:t>הורקנוס</w:t>
            </w:r>
            <w:proofErr w:type="spellEnd"/>
            <w:r w:rsidRPr="00F836AE">
              <w:rPr>
                <w:rFonts w:cs="David"/>
                <w:sz w:val="22"/>
                <w:szCs w:val="22"/>
                <w:rtl/>
              </w:rPr>
              <w:t xml:space="preserve"> מבחוץ (מצור). </w:t>
            </w:r>
            <w:r w:rsidRPr="00F836AE">
              <w:rPr>
                <w:rFonts w:cs="David" w:hint="cs"/>
                <w:sz w:val="22"/>
                <w:szCs w:val="22"/>
                <w:rtl/>
              </w:rPr>
              <w:t>בשלב מסוים,</w:t>
            </w:r>
            <w:r w:rsidRPr="00F836AE">
              <w:rPr>
                <w:rFonts w:cs="David"/>
                <w:sz w:val="22"/>
                <w:szCs w:val="22"/>
                <w:rtl/>
              </w:rPr>
              <w:t xml:space="preserve"> היה מחסור של אספקת מזון וזה הקשה על הקרבת הקורבנות בירושלים. </w:t>
            </w:r>
            <w:r w:rsidRPr="00F836AE">
              <w:rPr>
                <w:rFonts w:cs="David" w:hint="cs"/>
                <w:sz w:val="22"/>
                <w:szCs w:val="22"/>
                <w:rtl/>
              </w:rPr>
              <w:t xml:space="preserve">משכך, אדם </w:t>
            </w:r>
            <w:r w:rsidRPr="00F836AE">
              <w:rPr>
                <w:rFonts w:cs="David"/>
                <w:sz w:val="22"/>
                <w:szCs w:val="22"/>
                <w:rtl/>
              </w:rPr>
              <w:t xml:space="preserve">ממחנה </w:t>
            </w:r>
            <w:proofErr w:type="spellStart"/>
            <w:r w:rsidRPr="00F836AE">
              <w:rPr>
                <w:rFonts w:cs="David"/>
                <w:sz w:val="22"/>
                <w:szCs w:val="22"/>
                <w:rtl/>
              </w:rPr>
              <w:t>הורקנוס</w:t>
            </w:r>
            <w:proofErr w:type="spellEnd"/>
            <w:r w:rsidRPr="00F836AE">
              <w:rPr>
                <w:rFonts w:cs="David" w:hint="cs"/>
                <w:sz w:val="22"/>
                <w:szCs w:val="22"/>
                <w:rtl/>
              </w:rPr>
              <w:t>,</w:t>
            </w:r>
            <w:r w:rsidRPr="00F836AE">
              <w:rPr>
                <w:rFonts w:cs="David"/>
                <w:sz w:val="22"/>
                <w:szCs w:val="22"/>
                <w:rtl/>
              </w:rPr>
              <w:t xml:space="preserve"> שהיה דובר יוונית, הציע לאנשים שבפנים שהם י</w:t>
            </w:r>
            <w:r w:rsidRPr="00F836AE">
              <w:rPr>
                <w:rFonts w:cs="David" w:hint="cs"/>
                <w:sz w:val="22"/>
                <w:szCs w:val="22"/>
                <w:rtl/>
              </w:rPr>
              <w:t>עבירו</w:t>
            </w:r>
            <w:r w:rsidRPr="00F836AE">
              <w:rPr>
                <w:rFonts w:cs="David"/>
                <w:sz w:val="22"/>
                <w:szCs w:val="22"/>
                <w:rtl/>
              </w:rPr>
              <w:t xml:space="preserve"> לו כסף מעבר לחומה והוא ישלח להם בהמות לקורבנות. הם עשו זאת אך אותו יווני העלה להם חזיר טמא</w:t>
            </w:r>
            <w:r w:rsidRPr="00F836AE">
              <w:rPr>
                <w:rFonts w:cs="David" w:hint="cs"/>
                <w:sz w:val="22"/>
                <w:szCs w:val="22"/>
                <w:rtl/>
              </w:rPr>
              <w:t xml:space="preserve"> ו</w:t>
            </w:r>
            <w:r w:rsidRPr="00F836AE">
              <w:rPr>
                <w:rFonts w:cs="David"/>
                <w:sz w:val="22"/>
                <w:szCs w:val="22"/>
                <w:rtl/>
              </w:rPr>
              <w:t xml:space="preserve">לכן תושבי ירושלים </w:t>
            </w:r>
            <w:r w:rsidRPr="00F836AE">
              <w:rPr>
                <w:rFonts w:cs="David"/>
                <w:i/>
                <w:iCs/>
                <w:sz w:val="22"/>
                <w:szCs w:val="22"/>
                <w:rtl/>
              </w:rPr>
              <w:t>אמרו "ארור אדם שיגדל חזיר וארור אדם שילמד בנו יוונית".</w:t>
            </w:r>
            <w:r w:rsidRPr="00F836AE">
              <w:rPr>
                <w:rFonts w:cs="David" w:hint="cs"/>
                <w:i/>
                <w:iCs/>
                <w:sz w:val="22"/>
                <w:szCs w:val="22"/>
                <w:rtl/>
              </w:rPr>
              <w:t xml:space="preserve"> </w:t>
            </w:r>
            <w:r w:rsidRPr="00F836AE">
              <w:rPr>
                <w:rFonts w:hint="cs"/>
                <w:sz w:val="22"/>
                <w:szCs w:val="22"/>
              </w:rPr>
              <w:sym w:font="Wingdings" w:char="F0DF"/>
            </w:r>
            <w:r w:rsidRPr="00F836AE">
              <w:rPr>
                <w:rFonts w:cs="David" w:hint="cs"/>
                <w:i/>
                <w:iCs/>
                <w:sz w:val="22"/>
                <w:szCs w:val="22"/>
                <w:rtl/>
              </w:rPr>
              <w:t xml:space="preserve"> </w:t>
            </w:r>
            <w:r w:rsidRPr="00F836AE">
              <w:rPr>
                <w:rFonts w:cs="David" w:hint="cs"/>
                <w:sz w:val="22"/>
                <w:szCs w:val="22"/>
                <w:rtl/>
              </w:rPr>
              <w:t>מהאירוע הזה צמח האיסור ללמד יוונית.</w:t>
            </w:r>
            <w:r w:rsidRPr="00F836AE">
              <w:rPr>
                <w:rFonts w:cs="David"/>
                <w:sz w:val="22"/>
                <w:szCs w:val="22"/>
                <w:rtl/>
              </w:rPr>
              <w:t xml:space="preserve"> </w:t>
            </w:r>
          </w:p>
          <w:p w14:paraId="635248B6" w14:textId="77777777" w:rsidR="00016547" w:rsidRPr="00F836AE" w:rsidRDefault="00016547">
            <w:pPr>
              <w:pStyle w:val="ListParagraph"/>
              <w:numPr>
                <w:ilvl w:val="0"/>
                <w:numId w:val="25"/>
              </w:numPr>
              <w:spacing w:line="360" w:lineRule="auto"/>
              <w:ind w:left="393"/>
              <w:jc w:val="both"/>
              <w:rPr>
                <w:b/>
                <w:bCs/>
                <w:sz w:val="22"/>
                <w:szCs w:val="22"/>
              </w:rPr>
            </w:pPr>
            <w:r w:rsidRPr="00F836AE">
              <w:rPr>
                <w:rFonts w:cs="David"/>
                <w:sz w:val="22"/>
                <w:szCs w:val="22"/>
                <w:u w:val="single"/>
                <w:rtl/>
              </w:rPr>
              <w:t>עולה השאלה</w:t>
            </w:r>
            <w:r w:rsidRPr="00F836AE">
              <w:rPr>
                <w:rFonts w:cs="David"/>
                <w:sz w:val="22"/>
                <w:szCs w:val="22"/>
                <w:rtl/>
              </w:rPr>
              <w:t xml:space="preserve">- </w:t>
            </w:r>
            <w:r w:rsidRPr="00F836AE">
              <w:rPr>
                <w:rFonts w:cs="David"/>
                <w:sz w:val="22"/>
                <w:szCs w:val="22"/>
                <w:u w:val="single"/>
                <w:rtl/>
              </w:rPr>
              <w:t>מה הבעיה ביוונית</w:t>
            </w:r>
            <w:r w:rsidRPr="00F836AE">
              <w:rPr>
                <w:rFonts w:cs="David"/>
                <w:sz w:val="22"/>
                <w:szCs w:val="22"/>
                <w:rtl/>
              </w:rPr>
              <w:t xml:space="preserve">? הרי התלמוד </w:t>
            </w:r>
            <w:r w:rsidRPr="00F836AE">
              <w:rPr>
                <w:rFonts w:cs="David" w:hint="cs"/>
                <w:sz w:val="22"/>
                <w:szCs w:val="22"/>
                <w:rtl/>
              </w:rPr>
              <w:t>קובע</w:t>
            </w:r>
            <w:r w:rsidRPr="00F836AE">
              <w:rPr>
                <w:rFonts w:cs="David"/>
                <w:sz w:val="22"/>
                <w:szCs w:val="22"/>
                <w:rtl/>
              </w:rPr>
              <w:t xml:space="preserve"> שאם אדם לא יודע עברית אז שידבר כל שפה אחרת העיקר לא ארמית סורית (מכאן למדים ש</w:t>
            </w:r>
            <w:r w:rsidRPr="00F836AE">
              <w:rPr>
                <w:rFonts w:cs="David" w:hint="cs"/>
                <w:sz w:val="22"/>
                <w:szCs w:val="22"/>
                <w:rtl/>
              </w:rPr>
              <w:t xml:space="preserve">בלימוד </w:t>
            </w:r>
            <w:r w:rsidRPr="00F836AE">
              <w:rPr>
                <w:rFonts w:cs="David"/>
                <w:sz w:val="22"/>
                <w:szCs w:val="22"/>
                <w:rtl/>
              </w:rPr>
              <w:t>יוונית אין בעיה</w:t>
            </w:r>
            <w:r w:rsidRPr="00F836AE">
              <w:rPr>
                <w:rFonts w:cs="David" w:hint="cs"/>
                <w:sz w:val="22"/>
                <w:szCs w:val="22"/>
                <w:rtl/>
              </w:rPr>
              <w:t xml:space="preserve">). </w:t>
            </w:r>
            <w:r w:rsidRPr="00F836AE">
              <w:rPr>
                <w:rFonts w:cs="David" w:hint="cs"/>
                <w:sz w:val="22"/>
                <w:szCs w:val="22"/>
                <w:u w:val="single"/>
                <w:rtl/>
              </w:rPr>
              <w:t>תשובה</w:t>
            </w:r>
            <w:r w:rsidRPr="00F836AE">
              <w:rPr>
                <w:rFonts w:cs="David" w:hint="cs"/>
                <w:sz w:val="22"/>
                <w:szCs w:val="22"/>
                <w:rtl/>
              </w:rPr>
              <w:t>-</w:t>
            </w:r>
            <w:r w:rsidRPr="00F836AE">
              <w:rPr>
                <w:rFonts w:cs="David"/>
                <w:sz w:val="22"/>
                <w:szCs w:val="22"/>
                <w:rtl/>
              </w:rPr>
              <w:t xml:space="preserve"> "לשון יוונית לחוד חכמה יוונית לחוד"</w:t>
            </w:r>
            <w:r w:rsidRPr="00F836AE">
              <w:rPr>
                <w:rFonts w:cs="David" w:hint="cs"/>
                <w:sz w:val="22"/>
                <w:szCs w:val="22"/>
                <w:rtl/>
              </w:rPr>
              <w:t xml:space="preserve"> </w:t>
            </w:r>
            <w:r w:rsidRPr="00F836AE">
              <w:rPr>
                <w:rFonts w:cs="David" w:hint="cs"/>
                <w:sz w:val="22"/>
                <w:szCs w:val="22"/>
              </w:rPr>
              <w:sym w:font="Wingdings" w:char="F0DF"/>
            </w:r>
            <w:r w:rsidRPr="00F836AE">
              <w:rPr>
                <w:rFonts w:cs="David" w:hint="cs"/>
                <w:sz w:val="22"/>
                <w:szCs w:val="22"/>
                <w:rtl/>
              </w:rPr>
              <w:t xml:space="preserve"> </w:t>
            </w:r>
            <w:r w:rsidRPr="00F836AE">
              <w:rPr>
                <w:rFonts w:cs="David"/>
                <w:sz w:val="22"/>
                <w:szCs w:val="22"/>
                <w:rtl/>
              </w:rPr>
              <w:t>השפה מותרת ללמידה</w:t>
            </w:r>
            <w:r w:rsidRPr="00F836AE">
              <w:rPr>
                <w:rFonts w:cs="David" w:hint="cs"/>
                <w:sz w:val="22"/>
                <w:szCs w:val="22"/>
                <w:rtl/>
              </w:rPr>
              <w:t xml:space="preserve"> אך </w:t>
            </w:r>
            <w:r w:rsidRPr="00F836AE">
              <w:rPr>
                <w:rFonts w:cs="David"/>
                <w:sz w:val="22"/>
                <w:szCs w:val="22"/>
                <w:rtl/>
              </w:rPr>
              <w:t>הפילוסופיה</w:t>
            </w:r>
            <w:r w:rsidRPr="00F836AE">
              <w:rPr>
                <w:rFonts w:cs="David" w:hint="cs"/>
                <w:sz w:val="22"/>
                <w:szCs w:val="22"/>
                <w:rtl/>
              </w:rPr>
              <w:t xml:space="preserve"> (=החוכמה היוונית) אסורה. </w:t>
            </w:r>
          </w:p>
          <w:p w14:paraId="66BC5990" w14:textId="1740CA8F" w:rsidR="00016547" w:rsidRPr="00F836AE" w:rsidRDefault="00016547" w:rsidP="00016547">
            <w:pPr>
              <w:spacing w:line="360" w:lineRule="auto"/>
              <w:jc w:val="both"/>
              <w:rPr>
                <w:b/>
                <w:bCs/>
                <w:sz w:val="22"/>
                <w:szCs w:val="22"/>
              </w:rPr>
            </w:pPr>
            <w:r w:rsidRPr="00F836AE">
              <w:rPr>
                <w:rFonts w:hint="cs"/>
                <w:b/>
                <w:bCs/>
                <w:sz w:val="22"/>
                <w:szCs w:val="22"/>
                <w:rtl/>
              </w:rPr>
              <w:t>אולם, ישנה סתירה בין ההסתייגויות מהשפה והתרבות ה</w:t>
            </w:r>
            <w:r w:rsidR="0018090D" w:rsidRPr="00F836AE">
              <w:rPr>
                <w:rFonts w:hint="cs"/>
                <w:b/>
                <w:bCs/>
                <w:sz w:val="22"/>
                <w:szCs w:val="22"/>
                <w:rtl/>
              </w:rPr>
              <w:t>יוונית</w:t>
            </w:r>
            <w:r w:rsidRPr="00F836AE">
              <w:rPr>
                <w:rFonts w:hint="cs"/>
                <w:b/>
                <w:bCs/>
                <w:sz w:val="22"/>
                <w:szCs w:val="22"/>
                <w:rtl/>
              </w:rPr>
              <w:t xml:space="preserve"> (במקורות לעיל) לבין הבנת רוח התקופה. קרי, החכמים הושפעו רבות מהשפה והתרבות היוונית. </w:t>
            </w:r>
          </w:p>
          <w:p w14:paraId="62C4D548" w14:textId="77777777" w:rsidR="00016547" w:rsidRPr="00F836AE" w:rsidRDefault="00016547" w:rsidP="00016547">
            <w:pPr>
              <w:spacing w:line="360" w:lineRule="auto"/>
              <w:jc w:val="both"/>
              <w:rPr>
                <w:sz w:val="22"/>
                <w:szCs w:val="22"/>
                <w:u w:val="single"/>
                <w:rtl/>
              </w:rPr>
            </w:pPr>
            <w:r w:rsidRPr="00F836AE">
              <w:rPr>
                <w:rFonts w:hint="cs"/>
                <w:sz w:val="22"/>
                <w:szCs w:val="22"/>
                <w:shd w:val="clear" w:color="auto" w:fill="FFFF99"/>
                <w:rtl/>
              </w:rPr>
              <w:t>פרופ' שאול ליברמן</w:t>
            </w:r>
            <w:r w:rsidRPr="00F836AE">
              <w:rPr>
                <w:rFonts w:hint="cs"/>
                <w:sz w:val="22"/>
                <w:szCs w:val="22"/>
                <w:rtl/>
              </w:rPr>
              <w:t>:</w:t>
            </w:r>
            <w:r w:rsidRPr="00F836AE">
              <w:rPr>
                <w:rFonts w:hint="cs"/>
                <w:sz w:val="22"/>
                <w:szCs w:val="22"/>
              </w:rPr>
              <w:t xml:space="preserve"> </w:t>
            </w:r>
            <w:r w:rsidRPr="00F836AE">
              <w:rPr>
                <w:rFonts w:hint="cs"/>
                <w:sz w:val="22"/>
                <w:szCs w:val="22"/>
                <w:rtl/>
              </w:rPr>
              <w:t xml:space="preserve">מציע הסבר- </w:t>
            </w:r>
          </w:p>
          <w:p w14:paraId="3437218B" w14:textId="6AF0A81B" w:rsidR="00016547" w:rsidRPr="00F836AE" w:rsidRDefault="00016547">
            <w:pPr>
              <w:pStyle w:val="ListParagraph"/>
              <w:numPr>
                <w:ilvl w:val="0"/>
                <w:numId w:val="20"/>
              </w:numPr>
              <w:spacing w:line="360" w:lineRule="auto"/>
              <w:ind w:left="360"/>
              <w:jc w:val="both"/>
              <w:rPr>
                <w:rFonts w:cs="David"/>
                <w:sz w:val="22"/>
                <w:szCs w:val="22"/>
              </w:rPr>
            </w:pPr>
            <w:r w:rsidRPr="00F836AE">
              <w:rPr>
                <w:rFonts w:cs="David" w:hint="cs"/>
                <w:sz w:val="22"/>
                <w:szCs w:val="22"/>
                <w:u w:val="single"/>
                <w:rtl/>
              </w:rPr>
              <w:t>לגבי האיסור ללמוד יוונית</w:t>
            </w:r>
            <w:r w:rsidRPr="00F836AE">
              <w:rPr>
                <w:rFonts w:cs="David" w:hint="cs"/>
                <w:sz w:val="22"/>
                <w:szCs w:val="22"/>
                <w:rtl/>
              </w:rPr>
              <w:t xml:space="preserve">- התרחש בשלבים: </w:t>
            </w:r>
            <w:r w:rsidRPr="00F836AE">
              <w:rPr>
                <w:rFonts w:cs="David" w:hint="cs"/>
                <w:b/>
                <w:bCs/>
                <w:sz w:val="22"/>
                <w:szCs w:val="22"/>
                <w:rtl/>
              </w:rPr>
              <w:t>(1)</w:t>
            </w:r>
            <w:r w:rsidRPr="00F836AE">
              <w:rPr>
                <w:rFonts w:cs="David"/>
                <w:sz w:val="22"/>
                <w:szCs w:val="22"/>
                <w:rtl/>
              </w:rPr>
              <w:t xml:space="preserve"> איסור לימוד ה</w:t>
            </w:r>
            <w:r w:rsidRPr="00F836AE">
              <w:rPr>
                <w:rFonts w:cs="David" w:hint="cs"/>
                <w:sz w:val="22"/>
                <w:szCs w:val="22"/>
                <w:rtl/>
              </w:rPr>
              <w:t xml:space="preserve">חכמה </w:t>
            </w:r>
            <w:r w:rsidRPr="00F836AE">
              <w:rPr>
                <w:rFonts w:cs="David"/>
                <w:sz w:val="22"/>
                <w:szCs w:val="22"/>
                <w:rtl/>
              </w:rPr>
              <w:t>היוונית</w:t>
            </w:r>
            <w:r w:rsidRPr="00F836AE">
              <w:rPr>
                <w:rFonts w:cs="David" w:hint="cs"/>
                <w:sz w:val="22"/>
                <w:szCs w:val="22"/>
                <w:rtl/>
              </w:rPr>
              <w:t xml:space="preserve">; </w:t>
            </w:r>
            <w:r w:rsidRPr="00F836AE">
              <w:rPr>
                <w:rFonts w:cs="David" w:hint="cs"/>
                <w:b/>
                <w:bCs/>
                <w:sz w:val="22"/>
                <w:szCs w:val="22"/>
                <w:rtl/>
              </w:rPr>
              <w:t xml:space="preserve">(2) </w:t>
            </w:r>
            <w:r w:rsidRPr="00F836AE">
              <w:rPr>
                <w:rFonts w:cs="David"/>
                <w:sz w:val="22"/>
                <w:szCs w:val="22"/>
                <w:rtl/>
              </w:rPr>
              <w:t>איסור על לימוד השפה.</w:t>
            </w:r>
          </w:p>
          <w:p w14:paraId="420EAB09" w14:textId="77777777" w:rsidR="00016547" w:rsidRPr="00F836AE" w:rsidRDefault="00016547">
            <w:pPr>
              <w:pStyle w:val="ListParagraph"/>
              <w:numPr>
                <w:ilvl w:val="0"/>
                <w:numId w:val="20"/>
              </w:numPr>
              <w:spacing w:line="360" w:lineRule="auto"/>
              <w:ind w:left="360"/>
              <w:jc w:val="both"/>
              <w:rPr>
                <w:rFonts w:cs="David"/>
                <w:sz w:val="22"/>
                <w:szCs w:val="22"/>
              </w:rPr>
            </w:pPr>
            <w:r w:rsidRPr="00F836AE">
              <w:rPr>
                <w:rFonts w:cs="David" w:hint="cs"/>
                <w:sz w:val="22"/>
                <w:szCs w:val="22"/>
                <w:u w:val="single"/>
                <w:rtl/>
              </w:rPr>
              <w:t>לגבי הזיקה בין היוונית לחכמים</w:t>
            </w:r>
            <w:r w:rsidRPr="00F836AE">
              <w:rPr>
                <w:rFonts w:cs="David" w:hint="cs"/>
                <w:sz w:val="22"/>
                <w:szCs w:val="22"/>
                <w:rtl/>
              </w:rPr>
              <w:t xml:space="preserve">- ליברמן טוען שאין התנגדות לשפה היוונית, אלא "ללמד את בנו". כלומר, </w:t>
            </w:r>
            <w:r w:rsidRPr="00F836AE">
              <w:rPr>
                <w:rFonts w:cs="David"/>
                <w:sz w:val="22"/>
                <w:szCs w:val="22"/>
                <w:rtl/>
              </w:rPr>
              <w:t>אסור ללמד את הצעירים כי הם עדיין קטנים מדי בשביל להיחשף לתרבות זרה שיכולה להשפיע עליהם.</w:t>
            </w:r>
          </w:p>
          <w:p w14:paraId="47C4546E" w14:textId="77777777" w:rsidR="00016547" w:rsidRPr="00F836AE" w:rsidRDefault="00016547">
            <w:pPr>
              <w:pStyle w:val="ListParagraph"/>
              <w:numPr>
                <w:ilvl w:val="0"/>
                <w:numId w:val="25"/>
              </w:numPr>
              <w:spacing w:line="360" w:lineRule="auto"/>
              <w:ind w:left="753"/>
              <w:jc w:val="both"/>
              <w:rPr>
                <w:rFonts w:cs="David"/>
                <w:sz w:val="22"/>
                <w:szCs w:val="22"/>
              </w:rPr>
            </w:pPr>
            <w:r w:rsidRPr="00F836AE">
              <w:rPr>
                <w:rFonts w:cs="David" w:hint="cs"/>
                <w:sz w:val="22"/>
                <w:szCs w:val="22"/>
                <w:u w:val="single"/>
                <w:rtl/>
              </w:rPr>
              <w:t xml:space="preserve">מסתמך על דבריו של </w:t>
            </w:r>
            <w:r w:rsidRPr="00F836AE">
              <w:rPr>
                <w:rFonts w:cs="David"/>
                <w:sz w:val="22"/>
                <w:szCs w:val="22"/>
                <w:u w:val="single"/>
                <w:rtl/>
              </w:rPr>
              <w:t>ר' ישראלי מטולדו</w:t>
            </w:r>
            <w:r w:rsidRPr="00F836AE">
              <w:rPr>
                <w:rFonts w:cs="David"/>
                <w:sz w:val="22"/>
                <w:szCs w:val="22"/>
                <w:rtl/>
              </w:rPr>
              <w:t>- כתוב "מנעו בניכם" ולא "מנעו עצמכם", כלומר מותר ללמוד יוונית פשוט בשלב מאוחר יותר של החיים</w:t>
            </w:r>
            <w:r w:rsidRPr="00F836AE">
              <w:rPr>
                <w:rFonts w:cs="David" w:hint="cs"/>
                <w:sz w:val="22"/>
                <w:szCs w:val="22"/>
                <w:rtl/>
              </w:rPr>
              <w:t xml:space="preserve">. </w:t>
            </w:r>
            <w:r w:rsidRPr="00F836AE">
              <w:rPr>
                <w:rFonts w:cs="David" w:hint="cs"/>
                <w:sz w:val="22"/>
                <w:szCs w:val="22"/>
                <w:u w:val="single"/>
                <w:rtl/>
              </w:rPr>
              <w:t>רציונל</w:t>
            </w:r>
            <w:r w:rsidRPr="00F836AE">
              <w:rPr>
                <w:rFonts w:cs="David" w:hint="cs"/>
                <w:sz w:val="22"/>
                <w:szCs w:val="22"/>
                <w:rtl/>
              </w:rPr>
              <w:t xml:space="preserve">- לאפשר לאדם בילדותו לעסוק בתורה ע"מ להפנים את הערכים הנכונים ורק בהמשך לעסוק בלימוד יוונית. </w:t>
            </w:r>
          </w:p>
          <w:p w14:paraId="79FB66E5" w14:textId="51E7E9D5" w:rsidR="00016547" w:rsidRPr="00F836AE" w:rsidRDefault="00016547" w:rsidP="00016547">
            <w:pPr>
              <w:spacing w:line="360" w:lineRule="auto"/>
              <w:jc w:val="both"/>
              <w:rPr>
                <w:sz w:val="22"/>
                <w:szCs w:val="22"/>
                <w:u w:val="single"/>
                <w:rtl/>
              </w:rPr>
            </w:pPr>
            <w:r w:rsidRPr="00F836AE">
              <w:rPr>
                <w:rFonts w:cs="David" w:hint="cs"/>
                <w:sz w:val="22"/>
                <w:szCs w:val="22"/>
                <w:shd w:val="clear" w:color="auto" w:fill="FFFF99"/>
                <w:rtl/>
              </w:rPr>
              <w:t>הרמב"ם</w:t>
            </w:r>
            <w:r w:rsidRPr="00F836AE">
              <w:rPr>
                <w:rFonts w:cs="David" w:hint="cs"/>
                <w:sz w:val="22"/>
                <w:szCs w:val="22"/>
                <w:rtl/>
              </w:rPr>
              <w:t xml:space="preserve">: </w:t>
            </w:r>
            <w:r w:rsidRPr="00F836AE">
              <w:rPr>
                <w:rFonts w:cs="David"/>
                <w:sz w:val="22"/>
                <w:szCs w:val="22"/>
                <w:rtl/>
              </w:rPr>
              <w:t>לדעתו האיסור הוא לא על השפה והפילוסופיה היוונית אלא על שפת סתרים כלשהי שכנראה יש ביוונית.</w:t>
            </w:r>
          </w:p>
        </w:tc>
      </w:tr>
    </w:tbl>
    <w:p w14:paraId="3A909E64" w14:textId="637DF1F7" w:rsidR="00E855E7" w:rsidRDefault="00E855E7" w:rsidP="00016547">
      <w:pPr>
        <w:rPr>
          <w:sz w:val="22"/>
          <w:szCs w:val="22"/>
          <w:rtl/>
        </w:rPr>
      </w:pPr>
    </w:p>
    <w:p w14:paraId="71B872E2" w14:textId="77777777" w:rsidR="00931ED4" w:rsidRDefault="00931ED4" w:rsidP="00016547">
      <w:pPr>
        <w:rPr>
          <w:sz w:val="22"/>
          <w:szCs w:val="22"/>
          <w:rtl/>
        </w:rPr>
      </w:pPr>
    </w:p>
    <w:p w14:paraId="072182F5" w14:textId="77777777" w:rsidR="00931ED4" w:rsidRPr="00F836AE" w:rsidRDefault="00931ED4" w:rsidP="00016547">
      <w:pPr>
        <w:rPr>
          <w:sz w:val="22"/>
          <w:szCs w:val="22"/>
        </w:rPr>
      </w:pPr>
    </w:p>
    <w:tbl>
      <w:tblPr>
        <w:tblStyle w:val="TableGrid"/>
        <w:bidiVisual/>
        <w:tblW w:w="0" w:type="auto"/>
        <w:tblLook w:val="04A0" w:firstRow="1" w:lastRow="0" w:firstColumn="1" w:lastColumn="0" w:noHBand="0" w:noVBand="1"/>
      </w:tblPr>
      <w:tblGrid>
        <w:gridCol w:w="1318"/>
        <w:gridCol w:w="9138"/>
      </w:tblGrid>
      <w:tr w:rsidR="005F7A07" w:rsidRPr="00F836AE" w14:paraId="2DFC40E3" w14:textId="77777777" w:rsidTr="005F7A07">
        <w:tc>
          <w:tcPr>
            <w:tcW w:w="10456" w:type="dxa"/>
            <w:gridSpan w:val="2"/>
            <w:shd w:val="clear" w:color="auto" w:fill="C0DAD8" w:themeFill="accent6" w:themeFillTint="66"/>
          </w:tcPr>
          <w:p w14:paraId="54251750" w14:textId="70855927" w:rsidR="005F7A07" w:rsidRPr="00F836AE" w:rsidRDefault="00931ED4" w:rsidP="005F7A07">
            <w:pPr>
              <w:spacing w:line="360" w:lineRule="auto"/>
              <w:jc w:val="center"/>
              <w:rPr>
                <w:sz w:val="22"/>
                <w:szCs w:val="22"/>
                <w:u w:val="single"/>
                <w:rtl/>
              </w:rPr>
            </w:pPr>
            <w:r>
              <w:rPr>
                <w:rFonts w:cs="David" w:hint="cs"/>
                <w:b/>
                <w:bCs/>
                <w:sz w:val="22"/>
                <w:szCs w:val="22"/>
                <w:rtl/>
              </w:rPr>
              <w:lastRenderedPageBreak/>
              <w:t xml:space="preserve">היחס במישור מעשי - </w:t>
            </w:r>
            <w:r w:rsidR="005F7A07" w:rsidRPr="00F836AE">
              <w:rPr>
                <w:rFonts w:cs="David" w:hint="cs"/>
                <w:b/>
                <w:bCs/>
                <w:sz w:val="22"/>
                <w:szCs w:val="22"/>
                <w:rtl/>
              </w:rPr>
              <w:t xml:space="preserve">דוג' </w:t>
            </w:r>
            <w:r w:rsidR="005F7A07" w:rsidRPr="00F836AE">
              <w:rPr>
                <w:rFonts w:cs="David"/>
                <w:b/>
                <w:bCs/>
                <w:sz w:val="22"/>
                <w:szCs w:val="22"/>
                <w:rtl/>
              </w:rPr>
              <w:t>לשימוש שעשו חכמי חז"ל בתובנות מהפילוסופיה היוונית</w:t>
            </w:r>
          </w:p>
        </w:tc>
      </w:tr>
      <w:tr w:rsidR="00FE264E" w:rsidRPr="00F836AE" w14:paraId="25C22466" w14:textId="77777777" w:rsidTr="005F7A07">
        <w:tc>
          <w:tcPr>
            <w:tcW w:w="1318" w:type="dxa"/>
            <w:shd w:val="clear" w:color="auto" w:fill="DFECEB" w:themeFill="accent6" w:themeFillTint="33"/>
          </w:tcPr>
          <w:p w14:paraId="0B8A9B93" w14:textId="0DCAC872" w:rsidR="00FE264E" w:rsidRPr="00F836AE" w:rsidRDefault="005F7A07" w:rsidP="0098015A">
            <w:pPr>
              <w:spacing w:line="360" w:lineRule="auto"/>
              <w:jc w:val="center"/>
              <w:rPr>
                <w:b/>
                <w:bCs/>
                <w:sz w:val="22"/>
                <w:szCs w:val="22"/>
                <w:rtl/>
              </w:rPr>
            </w:pPr>
            <w:r w:rsidRPr="00F836AE">
              <w:rPr>
                <w:rFonts w:hint="cs"/>
                <w:b/>
                <w:bCs/>
                <w:sz w:val="22"/>
                <w:szCs w:val="22"/>
                <w:rtl/>
              </w:rPr>
              <w:t>מתיר את עצמו</w:t>
            </w:r>
          </w:p>
        </w:tc>
        <w:tc>
          <w:tcPr>
            <w:tcW w:w="9138" w:type="dxa"/>
          </w:tcPr>
          <w:p w14:paraId="4CFD139D" w14:textId="6DA415A4" w:rsidR="00FB2406" w:rsidRPr="00F836AE" w:rsidRDefault="00016547" w:rsidP="005F7A07">
            <w:pPr>
              <w:tabs>
                <w:tab w:val="right" w:pos="389"/>
              </w:tabs>
              <w:spacing w:line="360" w:lineRule="auto"/>
              <w:jc w:val="both"/>
              <w:rPr>
                <w:sz w:val="22"/>
                <w:szCs w:val="22"/>
                <w:rtl/>
              </w:rPr>
            </w:pPr>
            <w:r w:rsidRPr="00F836AE">
              <w:rPr>
                <w:rFonts w:hint="cs"/>
                <w:sz w:val="22"/>
                <w:szCs w:val="22"/>
                <w:u w:val="single"/>
                <w:rtl/>
              </w:rPr>
              <w:t>רקע</w:t>
            </w:r>
            <w:r w:rsidRPr="00F836AE">
              <w:rPr>
                <w:rFonts w:hint="cs"/>
                <w:sz w:val="22"/>
                <w:szCs w:val="22"/>
                <w:rtl/>
              </w:rPr>
              <w:t xml:space="preserve">: </w:t>
            </w:r>
            <w:r w:rsidR="0098015A" w:rsidRPr="00F836AE">
              <w:rPr>
                <w:rFonts w:hint="cs"/>
                <w:sz w:val="22"/>
                <w:szCs w:val="22"/>
                <w:rtl/>
              </w:rPr>
              <w:t>נוגע ל- "איסור מוכן"</w:t>
            </w:r>
            <w:r w:rsidR="008701F3">
              <w:rPr>
                <w:rFonts w:hint="cs"/>
                <w:sz w:val="22"/>
                <w:szCs w:val="22"/>
                <w:rtl/>
              </w:rPr>
              <w:t xml:space="preserve"> = </w:t>
            </w:r>
            <w:r w:rsidR="0098015A" w:rsidRPr="00F836AE">
              <w:rPr>
                <w:rFonts w:hint="cs"/>
                <w:sz w:val="22"/>
                <w:szCs w:val="22"/>
                <w:rtl/>
              </w:rPr>
              <w:t xml:space="preserve">בחג ובשבת אסור להשתמש בדברים </w:t>
            </w:r>
            <w:r w:rsidR="0098015A" w:rsidRPr="00F836AE">
              <w:rPr>
                <w:rFonts w:hint="cs"/>
                <w:b/>
                <w:bCs/>
                <w:sz w:val="22"/>
                <w:szCs w:val="22"/>
                <w:rtl/>
              </w:rPr>
              <w:t>שלא</w:t>
            </w:r>
            <w:r w:rsidR="0098015A" w:rsidRPr="00F836AE">
              <w:rPr>
                <w:rFonts w:hint="cs"/>
                <w:sz w:val="22"/>
                <w:szCs w:val="22"/>
                <w:rtl/>
              </w:rPr>
              <w:t xml:space="preserve"> הוכנו מראש. </w:t>
            </w:r>
          </w:p>
          <w:p w14:paraId="0F9E4822" w14:textId="54955C44" w:rsidR="0098015A" w:rsidRPr="00F836AE" w:rsidRDefault="00FB2406" w:rsidP="00FB2406">
            <w:pPr>
              <w:pStyle w:val="ListParagraph"/>
              <w:numPr>
                <w:ilvl w:val="0"/>
                <w:numId w:val="3"/>
              </w:numPr>
              <w:tabs>
                <w:tab w:val="right" w:pos="389"/>
              </w:tabs>
              <w:spacing w:line="360" w:lineRule="auto"/>
              <w:ind w:left="393"/>
              <w:jc w:val="both"/>
              <w:rPr>
                <w:sz w:val="22"/>
                <w:szCs w:val="22"/>
              </w:rPr>
            </w:pPr>
            <w:r w:rsidRPr="00F836AE">
              <w:rPr>
                <w:rFonts w:hint="cs"/>
                <w:sz w:val="22"/>
                <w:szCs w:val="22"/>
                <w:u w:val="single"/>
                <w:shd w:val="clear" w:color="auto" w:fill="FFFFFF" w:themeFill="background1"/>
                <w:rtl/>
              </w:rPr>
              <w:t xml:space="preserve">נק' המוצא- </w:t>
            </w:r>
            <w:r w:rsidR="0098015A" w:rsidRPr="00F836AE">
              <w:rPr>
                <w:rFonts w:hint="cs"/>
                <w:sz w:val="22"/>
                <w:szCs w:val="22"/>
                <w:u w:val="single"/>
                <w:shd w:val="clear" w:color="auto" w:fill="FFFFFF" w:themeFill="background1"/>
                <w:rtl/>
              </w:rPr>
              <w:t>מחלוקת</w:t>
            </w:r>
            <w:r w:rsidR="0098015A" w:rsidRPr="00F836AE">
              <w:rPr>
                <w:rFonts w:hint="cs"/>
                <w:sz w:val="22"/>
                <w:szCs w:val="22"/>
                <w:rtl/>
              </w:rPr>
              <w:t>:</w:t>
            </w:r>
            <w:r w:rsidR="0098015A" w:rsidRPr="00F836AE">
              <w:rPr>
                <w:rFonts w:hint="cs"/>
                <w:sz w:val="22"/>
                <w:szCs w:val="22"/>
              </w:rPr>
              <w:t xml:space="preserve"> </w:t>
            </w:r>
            <w:r w:rsidR="0098015A" w:rsidRPr="00F836AE">
              <w:rPr>
                <w:rFonts w:hint="cs"/>
                <w:sz w:val="22"/>
                <w:szCs w:val="22"/>
                <w:u w:val="single"/>
                <w:rtl/>
              </w:rPr>
              <w:t>בית שמאי</w:t>
            </w:r>
            <w:r w:rsidR="0098015A" w:rsidRPr="00F836AE">
              <w:rPr>
                <w:rFonts w:hint="cs"/>
                <w:sz w:val="22"/>
                <w:szCs w:val="22"/>
                <w:rtl/>
              </w:rPr>
              <w:t xml:space="preserve">- התירו לאכול את הביצה; </w:t>
            </w:r>
            <w:r w:rsidR="0098015A" w:rsidRPr="00F836AE">
              <w:rPr>
                <w:rFonts w:hint="cs"/>
                <w:sz w:val="22"/>
                <w:szCs w:val="22"/>
                <w:u w:val="single"/>
                <w:rtl/>
              </w:rPr>
              <w:t>בית הלל</w:t>
            </w:r>
            <w:r w:rsidR="0098015A" w:rsidRPr="00F836AE">
              <w:rPr>
                <w:rFonts w:hint="cs"/>
                <w:sz w:val="22"/>
                <w:szCs w:val="22"/>
                <w:rtl/>
              </w:rPr>
              <w:t xml:space="preserve">- אסור </w:t>
            </w:r>
            <w:r w:rsidR="0098015A" w:rsidRPr="00F836AE">
              <w:rPr>
                <w:sz w:val="22"/>
                <w:szCs w:val="22"/>
              </w:rPr>
              <w:sym w:font="Wingdings" w:char="F0DF"/>
            </w:r>
            <w:r w:rsidR="0098015A" w:rsidRPr="00F836AE">
              <w:rPr>
                <w:rFonts w:hint="cs"/>
                <w:sz w:val="22"/>
                <w:szCs w:val="22"/>
                <w:rtl/>
              </w:rPr>
              <w:t xml:space="preserve"> הלכה כבית הלל. </w:t>
            </w:r>
          </w:p>
          <w:p w14:paraId="709FA3DD" w14:textId="485E9733" w:rsidR="00416E6E" w:rsidRPr="00F836AE" w:rsidRDefault="0098015A" w:rsidP="005F7A07">
            <w:pPr>
              <w:pStyle w:val="ListParagraph"/>
              <w:numPr>
                <w:ilvl w:val="0"/>
                <w:numId w:val="3"/>
              </w:numPr>
              <w:tabs>
                <w:tab w:val="right" w:pos="389"/>
              </w:tabs>
              <w:spacing w:line="360" w:lineRule="auto"/>
              <w:ind w:left="393"/>
              <w:jc w:val="both"/>
              <w:rPr>
                <w:sz w:val="22"/>
                <w:szCs w:val="22"/>
              </w:rPr>
            </w:pPr>
            <w:proofErr w:type="spellStart"/>
            <w:r w:rsidRPr="00F836AE">
              <w:rPr>
                <w:rFonts w:hint="cs"/>
                <w:sz w:val="22"/>
                <w:szCs w:val="22"/>
                <w:shd w:val="clear" w:color="auto" w:fill="FFFF99"/>
                <w:rtl/>
              </w:rPr>
              <w:t>תוספתא</w:t>
            </w:r>
            <w:proofErr w:type="spellEnd"/>
            <w:r w:rsidR="00416E6E" w:rsidRPr="00931ED4">
              <w:rPr>
                <w:rFonts w:hint="cs"/>
                <w:sz w:val="22"/>
                <w:szCs w:val="22"/>
                <w:rtl/>
              </w:rPr>
              <w:t>-</w:t>
            </w:r>
            <w:r w:rsidR="00931ED4" w:rsidRPr="00931ED4">
              <w:rPr>
                <w:rFonts w:hint="cs"/>
                <w:sz w:val="22"/>
                <w:szCs w:val="22"/>
                <w:rtl/>
              </w:rPr>
              <w:t xml:space="preserve"> </w:t>
            </w:r>
            <w:r w:rsidR="00931ED4" w:rsidRPr="00931ED4">
              <w:rPr>
                <w:rFonts w:cs="David"/>
                <w:sz w:val="22"/>
                <w:szCs w:val="22"/>
                <w:rtl/>
              </w:rPr>
              <w:t xml:space="preserve">נק' המוצא היא שיש הבדל בין ביצה לעגל/אפרוח שנולדו ביום טוב. ביצה היא אסורה אך אפרוח/עגל מותרים כי הם </w:t>
            </w:r>
            <w:r w:rsidR="00931ED4" w:rsidRPr="00931ED4">
              <w:rPr>
                <w:rFonts w:cs="David"/>
                <w:b/>
                <w:bCs/>
                <w:sz w:val="22"/>
                <w:szCs w:val="22"/>
                <w:rtl/>
              </w:rPr>
              <w:t>"מתירים את עצמם"</w:t>
            </w:r>
            <w:r w:rsidR="00931ED4" w:rsidRPr="00931ED4">
              <w:rPr>
                <w:rFonts w:cs="David"/>
                <w:sz w:val="22"/>
                <w:szCs w:val="22"/>
                <w:rtl/>
              </w:rPr>
              <w:t xml:space="preserve">. </w:t>
            </w:r>
            <w:r w:rsidR="00416E6E" w:rsidRPr="00F836AE">
              <w:rPr>
                <w:rFonts w:cs="David" w:hint="cs"/>
                <w:sz w:val="22"/>
                <w:szCs w:val="22"/>
                <w:u w:val="single"/>
                <w:rtl/>
              </w:rPr>
              <w:t>מה הכוונה</w:t>
            </w:r>
            <w:r w:rsidR="00416E6E" w:rsidRPr="00F836AE">
              <w:rPr>
                <w:rFonts w:cs="David" w:hint="cs"/>
                <w:sz w:val="22"/>
                <w:szCs w:val="22"/>
                <w:rtl/>
              </w:rPr>
              <w:t>?</w:t>
            </w:r>
            <w:r w:rsidR="00416E6E" w:rsidRPr="00F836AE">
              <w:rPr>
                <w:rFonts w:cs="David" w:hint="cs"/>
                <w:sz w:val="22"/>
                <w:szCs w:val="22"/>
              </w:rPr>
              <w:t xml:space="preserve"> </w:t>
            </w:r>
          </w:p>
          <w:p w14:paraId="0968B7EC" w14:textId="6BF10DDC" w:rsidR="00416E6E" w:rsidRPr="00F836AE" w:rsidRDefault="0098015A" w:rsidP="005F7A07">
            <w:pPr>
              <w:pStyle w:val="ListParagraph"/>
              <w:numPr>
                <w:ilvl w:val="0"/>
                <w:numId w:val="3"/>
              </w:numPr>
              <w:tabs>
                <w:tab w:val="right" w:pos="389"/>
              </w:tabs>
              <w:spacing w:line="360" w:lineRule="auto"/>
              <w:ind w:left="393"/>
              <w:jc w:val="both"/>
              <w:rPr>
                <w:sz w:val="22"/>
                <w:szCs w:val="22"/>
              </w:rPr>
            </w:pPr>
            <w:r w:rsidRPr="00F836AE">
              <w:rPr>
                <w:rFonts w:hint="cs"/>
                <w:sz w:val="22"/>
                <w:szCs w:val="22"/>
                <w:shd w:val="clear" w:color="auto" w:fill="FFFF99"/>
                <w:rtl/>
              </w:rPr>
              <w:t>ליברמן</w:t>
            </w:r>
            <w:r w:rsidRPr="00F836AE">
              <w:rPr>
                <w:rFonts w:hint="cs"/>
                <w:sz w:val="22"/>
                <w:szCs w:val="22"/>
                <w:rtl/>
              </w:rPr>
              <w:t xml:space="preserve">- </w:t>
            </w:r>
            <w:r w:rsidR="00416E6E" w:rsidRPr="00F836AE">
              <w:rPr>
                <w:rFonts w:hint="cs"/>
                <w:sz w:val="22"/>
                <w:szCs w:val="22"/>
                <w:rtl/>
              </w:rPr>
              <w:t>לפני שחיטת עגל אסור לאכול אותו משום שהוא בגדר "אבר מן החי", קרי יש חובת שחיטה כשר</w:t>
            </w:r>
            <w:r w:rsidR="0044031C" w:rsidRPr="00F836AE">
              <w:rPr>
                <w:rFonts w:hint="cs"/>
                <w:sz w:val="22"/>
                <w:szCs w:val="22"/>
                <w:rtl/>
              </w:rPr>
              <w:t>ה</w:t>
            </w:r>
            <w:r w:rsidR="00416E6E" w:rsidRPr="00F836AE">
              <w:rPr>
                <w:rFonts w:hint="cs"/>
                <w:sz w:val="22"/>
                <w:szCs w:val="22"/>
                <w:rtl/>
              </w:rPr>
              <w:t xml:space="preserve"> לפני. מכאן</w:t>
            </w:r>
            <w:r w:rsidR="0044031C" w:rsidRPr="00F836AE">
              <w:rPr>
                <w:rFonts w:hint="cs"/>
                <w:sz w:val="22"/>
                <w:szCs w:val="22"/>
                <w:rtl/>
              </w:rPr>
              <w:t xml:space="preserve"> ליברמן מסיק שאם </w:t>
            </w:r>
            <w:r w:rsidR="0044031C" w:rsidRPr="00F836AE">
              <w:rPr>
                <w:rFonts w:cs="David"/>
                <w:sz w:val="22"/>
                <w:szCs w:val="22"/>
                <w:rtl/>
              </w:rPr>
              <w:t>ביו"ט מותר לשחוט</w:t>
            </w:r>
            <w:r w:rsidR="0044031C" w:rsidRPr="00F836AE">
              <w:rPr>
                <w:rFonts w:cs="David" w:hint="cs"/>
                <w:sz w:val="22"/>
                <w:szCs w:val="22"/>
                <w:rtl/>
              </w:rPr>
              <w:t xml:space="preserve"> </w:t>
            </w:r>
            <w:r w:rsidR="0044031C" w:rsidRPr="00F836AE">
              <w:rPr>
                <w:rFonts w:cs="David"/>
                <w:sz w:val="22"/>
                <w:szCs w:val="22"/>
                <w:rtl/>
              </w:rPr>
              <w:t>והשחיטה מתירה אותם מאיסור אבר מן החי</w:t>
            </w:r>
            <w:r w:rsidR="0044031C" w:rsidRPr="00F836AE">
              <w:rPr>
                <w:rFonts w:cs="David" w:hint="cs"/>
                <w:sz w:val="22"/>
                <w:szCs w:val="22"/>
                <w:rtl/>
              </w:rPr>
              <w:t xml:space="preserve">, כך גם היא </w:t>
            </w:r>
            <w:r w:rsidR="0044031C" w:rsidRPr="00F836AE">
              <w:rPr>
                <w:rFonts w:cs="David"/>
                <w:sz w:val="22"/>
                <w:szCs w:val="22"/>
                <w:rtl/>
              </w:rPr>
              <w:t>מתירה אותם מפני איסור הכנה</w:t>
            </w:r>
            <w:r w:rsidR="0044031C" w:rsidRPr="00F836AE">
              <w:rPr>
                <w:rFonts w:cs="David" w:hint="cs"/>
                <w:sz w:val="22"/>
                <w:szCs w:val="22"/>
                <w:rtl/>
              </w:rPr>
              <w:t xml:space="preserve"> בחג. </w:t>
            </w:r>
          </w:p>
          <w:p w14:paraId="3C2DCAA0" w14:textId="49FD4D40" w:rsidR="0098015A" w:rsidRPr="00F836AE" w:rsidRDefault="0098015A" w:rsidP="005F7A07">
            <w:pPr>
              <w:pStyle w:val="ListParagraph"/>
              <w:numPr>
                <w:ilvl w:val="0"/>
                <w:numId w:val="3"/>
              </w:numPr>
              <w:tabs>
                <w:tab w:val="right" w:pos="389"/>
              </w:tabs>
              <w:spacing w:line="360" w:lineRule="auto"/>
              <w:ind w:left="393"/>
              <w:jc w:val="both"/>
              <w:rPr>
                <w:sz w:val="22"/>
                <w:szCs w:val="22"/>
              </w:rPr>
            </w:pPr>
            <w:r w:rsidRPr="00F836AE">
              <w:rPr>
                <w:rFonts w:hint="cs"/>
                <w:sz w:val="22"/>
                <w:szCs w:val="22"/>
                <w:shd w:val="clear" w:color="auto" w:fill="FFFF99"/>
                <w:rtl/>
              </w:rPr>
              <w:t>ירושלמי ביצה</w:t>
            </w:r>
            <w:r w:rsidRPr="00F836AE">
              <w:rPr>
                <w:rFonts w:hint="cs"/>
                <w:sz w:val="22"/>
                <w:szCs w:val="22"/>
                <w:rtl/>
              </w:rPr>
              <w:t xml:space="preserve">- </w:t>
            </w:r>
            <w:r w:rsidR="0044031C" w:rsidRPr="00F836AE">
              <w:rPr>
                <w:rFonts w:hint="cs"/>
                <w:sz w:val="22"/>
                <w:szCs w:val="22"/>
                <w:rtl/>
              </w:rPr>
              <w:t xml:space="preserve">ר' </w:t>
            </w:r>
            <w:proofErr w:type="spellStart"/>
            <w:r w:rsidR="0044031C" w:rsidRPr="00F836AE">
              <w:rPr>
                <w:rFonts w:hint="cs"/>
                <w:sz w:val="22"/>
                <w:szCs w:val="22"/>
                <w:rtl/>
              </w:rPr>
              <w:t>זעירא</w:t>
            </w:r>
            <w:proofErr w:type="spellEnd"/>
            <w:r w:rsidR="0044031C" w:rsidRPr="00F836AE">
              <w:rPr>
                <w:rFonts w:hint="cs"/>
                <w:sz w:val="22"/>
                <w:szCs w:val="22"/>
                <w:rtl/>
              </w:rPr>
              <w:t xml:space="preserve"> מנסה לתת הסבר. </w:t>
            </w:r>
            <w:r w:rsidR="00FB16AF" w:rsidRPr="00F836AE">
              <w:rPr>
                <w:rFonts w:hint="cs"/>
                <w:sz w:val="22"/>
                <w:szCs w:val="22"/>
                <w:rtl/>
              </w:rPr>
              <w:t>בהנחה</w:t>
            </w:r>
            <w:r w:rsidR="0044031C" w:rsidRPr="00F836AE">
              <w:rPr>
                <w:rFonts w:cs="David"/>
                <w:sz w:val="22"/>
                <w:szCs w:val="22"/>
                <w:rtl/>
              </w:rPr>
              <w:t xml:space="preserve"> </w:t>
            </w:r>
            <w:r w:rsidR="00FB16AF" w:rsidRPr="00F836AE">
              <w:rPr>
                <w:rFonts w:cs="David" w:hint="cs"/>
                <w:sz w:val="22"/>
                <w:szCs w:val="22"/>
                <w:rtl/>
              </w:rPr>
              <w:t>ש</w:t>
            </w:r>
            <w:r w:rsidR="0044031C" w:rsidRPr="00F836AE">
              <w:rPr>
                <w:rFonts w:cs="David"/>
                <w:sz w:val="22"/>
                <w:szCs w:val="22"/>
                <w:rtl/>
              </w:rPr>
              <w:t xml:space="preserve">שחיטה מתירה את איסור </w:t>
            </w:r>
            <w:r w:rsidR="0044031C" w:rsidRPr="00F836AE">
              <w:rPr>
                <w:rFonts w:cs="David" w:hint="cs"/>
                <w:sz w:val="22"/>
                <w:szCs w:val="22"/>
                <w:rtl/>
              </w:rPr>
              <w:t>"</w:t>
            </w:r>
            <w:r w:rsidR="0044031C" w:rsidRPr="00F836AE">
              <w:rPr>
                <w:rFonts w:cs="David"/>
                <w:sz w:val="22"/>
                <w:szCs w:val="22"/>
                <w:rtl/>
              </w:rPr>
              <w:t>אבר מן החי</w:t>
            </w:r>
            <w:r w:rsidR="0044031C" w:rsidRPr="00F836AE">
              <w:rPr>
                <w:rFonts w:cs="David" w:hint="cs"/>
                <w:sz w:val="22"/>
                <w:szCs w:val="22"/>
                <w:rtl/>
              </w:rPr>
              <w:t>"</w:t>
            </w:r>
            <w:r w:rsidR="0044031C" w:rsidRPr="00F836AE">
              <w:rPr>
                <w:rFonts w:cs="David"/>
                <w:sz w:val="22"/>
                <w:szCs w:val="22"/>
                <w:rtl/>
              </w:rPr>
              <w:t xml:space="preserve"> ו</w:t>
            </w:r>
            <w:r w:rsidR="00FB16AF" w:rsidRPr="00F836AE">
              <w:rPr>
                <w:rFonts w:cs="David" w:hint="cs"/>
                <w:sz w:val="22"/>
                <w:szCs w:val="22"/>
                <w:rtl/>
              </w:rPr>
              <w:t>כיוצא בכך</w:t>
            </w:r>
            <w:r w:rsidR="0044031C" w:rsidRPr="00F836AE">
              <w:rPr>
                <w:rFonts w:cs="David"/>
                <w:sz w:val="22"/>
                <w:szCs w:val="22"/>
                <w:rtl/>
              </w:rPr>
              <w:t xml:space="preserve"> את</w:t>
            </w:r>
            <w:r w:rsidR="00FB16AF" w:rsidRPr="00F836AE">
              <w:rPr>
                <w:rFonts w:cs="David" w:hint="cs"/>
                <w:sz w:val="22"/>
                <w:szCs w:val="22"/>
                <w:rtl/>
              </w:rPr>
              <w:t xml:space="preserve"> איסור</w:t>
            </w:r>
            <w:r w:rsidR="0044031C" w:rsidRPr="00F836AE">
              <w:rPr>
                <w:rFonts w:cs="David"/>
                <w:sz w:val="22"/>
                <w:szCs w:val="22"/>
                <w:rtl/>
              </w:rPr>
              <w:t xml:space="preserve"> "הוכן בחג"</w:t>
            </w:r>
            <w:r w:rsidR="0044031C" w:rsidRPr="00F836AE">
              <w:rPr>
                <w:rFonts w:cs="David" w:hint="cs"/>
                <w:sz w:val="22"/>
                <w:szCs w:val="22"/>
                <w:rtl/>
              </w:rPr>
              <w:t>,</w:t>
            </w:r>
            <w:r w:rsidR="0044031C" w:rsidRPr="00F836AE">
              <w:rPr>
                <w:rFonts w:cs="David"/>
                <w:sz w:val="22"/>
                <w:szCs w:val="22"/>
                <w:rtl/>
              </w:rPr>
              <w:t xml:space="preserve"> אז</w:t>
            </w:r>
            <w:r w:rsidR="0044031C" w:rsidRPr="00F836AE">
              <w:rPr>
                <w:rFonts w:cs="David" w:hint="cs"/>
                <w:sz w:val="22"/>
                <w:szCs w:val="22"/>
                <w:rtl/>
              </w:rPr>
              <w:t>י</w:t>
            </w:r>
            <w:r w:rsidR="0044031C" w:rsidRPr="00F836AE">
              <w:rPr>
                <w:rFonts w:cs="David"/>
                <w:sz w:val="22"/>
                <w:szCs w:val="22"/>
                <w:rtl/>
              </w:rPr>
              <w:t xml:space="preserve"> יוצא שהיא מתירה עוד המון איסורים כמו מדבריות וצביות (</w:t>
            </w:r>
            <w:r w:rsidR="00931ED4">
              <w:rPr>
                <w:rFonts w:cs="David" w:hint="cs"/>
                <w:sz w:val="22"/>
                <w:szCs w:val="22"/>
                <w:rtl/>
              </w:rPr>
              <w:t>=</w:t>
            </w:r>
            <w:r w:rsidR="0044031C" w:rsidRPr="00F836AE">
              <w:rPr>
                <w:rFonts w:cs="David"/>
                <w:sz w:val="22"/>
                <w:szCs w:val="22"/>
                <w:rtl/>
              </w:rPr>
              <w:t>איסור אכילת חיות בר לא מבויתות)</w:t>
            </w:r>
            <w:r w:rsidR="0044031C" w:rsidRPr="00F836AE">
              <w:rPr>
                <w:rFonts w:cs="David" w:hint="cs"/>
                <w:sz w:val="22"/>
                <w:szCs w:val="22"/>
                <w:rtl/>
              </w:rPr>
              <w:t xml:space="preserve"> וכך </w:t>
            </w:r>
            <w:r w:rsidR="00FB16AF" w:rsidRPr="00F836AE">
              <w:rPr>
                <w:rFonts w:cs="David" w:hint="cs"/>
                <w:sz w:val="22"/>
                <w:szCs w:val="22"/>
                <w:rtl/>
              </w:rPr>
              <w:t>נוצר</w:t>
            </w:r>
            <w:r w:rsidR="0044031C" w:rsidRPr="00F836AE">
              <w:rPr>
                <w:rFonts w:cs="David" w:hint="cs"/>
                <w:sz w:val="22"/>
                <w:szCs w:val="22"/>
                <w:rtl/>
              </w:rPr>
              <w:t xml:space="preserve"> מצב לא רצוי שהשחיטה מתירה המון איסורים ואף תגרום ליהודים לאכול בשר לא כשר. משכך, </w:t>
            </w:r>
            <w:r w:rsidR="0090597A">
              <w:rPr>
                <w:rFonts w:cs="David" w:hint="cs"/>
                <w:sz w:val="22"/>
                <w:szCs w:val="22"/>
                <w:rtl/>
              </w:rPr>
              <w:t xml:space="preserve">יש </w:t>
            </w:r>
            <w:r w:rsidR="0044031C" w:rsidRPr="00F836AE">
              <w:rPr>
                <w:rFonts w:cs="David" w:hint="cs"/>
                <w:sz w:val="22"/>
                <w:szCs w:val="22"/>
                <w:rtl/>
              </w:rPr>
              <w:t xml:space="preserve">להבחין בין עגל וביצה, כאשר העיקר נעוץ </w:t>
            </w:r>
            <w:r w:rsidR="0044031C" w:rsidRPr="00F836AE">
              <w:rPr>
                <w:rFonts w:cs="David" w:hint="cs"/>
                <w:sz w:val="22"/>
                <w:szCs w:val="22"/>
                <w:u w:val="single"/>
                <w:rtl/>
              </w:rPr>
              <w:t>בהסבר ביולוגי</w:t>
            </w:r>
            <w:r w:rsidR="0044031C" w:rsidRPr="00F836AE">
              <w:rPr>
                <w:rFonts w:cs="David" w:hint="cs"/>
                <w:sz w:val="22"/>
                <w:szCs w:val="22"/>
                <w:rtl/>
              </w:rPr>
              <w:t>. כלומר,</w:t>
            </w:r>
            <w:r w:rsidR="0044031C" w:rsidRPr="00F836AE">
              <w:rPr>
                <w:rFonts w:cs="David"/>
                <w:sz w:val="22"/>
                <w:szCs w:val="22"/>
                <w:rtl/>
              </w:rPr>
              <w:t xml:space="preserve"> עגל ואפרוח "מוכנים" ללידה</w:t>
            </w:r>
            <w:r w:rsidR="00DE55F0" w:rsidRPr="00F836AE">
              <w:rPr>
                <w:rFonts w:cs="David" w:hint="cs"/>
                <w:sz w:val="22"/>
                <w:szCs w:val="22"/>
                <w:rtl/>
              </w:rPr>
              <w:t xml:space="preserve"> לפני (ניתן ליילד ולאכול אותם)</w:t>
            </w:r>
            <w:r w:rsidR="0044031C" w:rsidRPr="00F836AE">
              <w:rPr>
                <w:rFonts w:cs="David"/>
                <w:sz w:val="22"/>
                <w:szCs w:val="22"/>
                <w:rtl/>
              </w:rPr>
              <w:t xml:space="preserve"> ואילו ביצה לא מוכנה עד הרגע האחרון</w:t>
            </w:r>
            <w:r w:rsidR="00DE55F0" w:rsidRPr="00F836AE">
              <w:rPr>
                <w:rFonts w:cs="David" w:hint="cs"/>
                <w:sz w:val="22"/>
                <w:szCs w:val="22"/>
                <w:rtl/>
              </w:rPr>
              <w:t>.</w:t>
            </w:r>
            <w:r w:rsidR="0044031C" w:rsidRPr="00F836AE">
              <w:rPr>
                <w:rFonts w:cs="David"/>
                <w:sz w:val="22"/>
                <w:szCs w:val="22"/>
                <w:rtl/>
              </w:rPr>
              <w:t xml:space="preserve"> </w:t>
            </w:r>
          </w:p>
          <w:p w14:paraId="2578D626" w14:textId="77777777" w:rsidR="00DE55F0" w:rsidRPr="00F836AE" w:rsidRDefault="00DE55F0">
            <w:pPr>
              <w:pStyle w:val="ListParagraph"/>
              <w:numPr>
                <w:ilvl w:val="0"/>
                <w:numId w:val="21"/>
              </w:numPr>
              <w:tabs>
                <w:tab w:val="right" w:pos="389"/>
                <w:tab w:val="right" w:pos="753"/>
              </w:tabs>
              <w:spacing w:line="360" w:lineRule="auto"/>
              <w:ind w:left="843"/>
              <w:jc w:val="both"/>
              <w:rPr>
                <w:sz w:val="22"/>
                <w:szCs w:val="22"/>
              </w:rPr>
            </w:pPr>
            <w:r w:rsidRPr="00F836AE">
              <w:rPr>
                <w:rFonts w:hint="cs"/>
                <w:sz w:val="22"/>
                <w:szCs w:val="22"/>
                <w:u w:val="single"/>
                <w:rtl/>
              </w:rPr>
              <w:t>נותרו קשיים בהסבר</w:t>
            </w:r>
            <w:r w:rsidRPr="00F836AE">
              <w:rPr>
                <w:rFonts w:hint="cs"/>
                <w:sz w:val="22"/>
                <w:szCs w:val="22"/>
                <w:rtl/>
              </w:rPr>
              <w:t>:</w:t>
            </w:r>
          </w:p>
          <w:p w14:paraId="54DBBCC3" w14:textId="42DF2ACA" w:rsidR="00DE55F0" w:rsidRPr="00F836AE" w:rsidRDefault="00DE55F0">
            <w:pPr>
              <w:pStyle w:val="ListParagraph"/>
              <w:numPr>
                <w:ilvl w:val="0"/>
                <w:numId w:val="22"/>
              </w:numPr>
              <w:spacing w:line="360" w:lineRule="auto"/>
              <w:ind w:left="1113"/>
              <w:jc w:val="both"/>
              <w:rPr>
                <w:b/>
                <w:bCs/>
                <w:sz w:val="22"/>
                <w:szCs w:val="22"/>
              </w:rPr>
            </w:pPr>
            <w:r w:rsidRPr="00F836AE">
              <w:rPr>
                <w:rFonts w:hint="cs"/>
                <w:sz w:val="22"/>
                <w:szCs w:val="22"/>
                <w:u w:val="single"/>
                <w:rtl/>
              </w:rPr>
              <w:t xml:space="preserve">לא מסביר את לשון </w:t>
            </w:r>
            <w:proofErr w:type="spellStart"/>
            <w:r w:rsidRPr="00F836AE">
              <w:rPr>
                <w:rFonts w:hint="cs"/>
                <w:sz w:val="22"/>
                <w:szCs w:val="22"/>
                <w:u w:val="single"/>
                <w:rtl/>
              </w:rPr>
              <w:t>התוספתא</w:t>
            </w:r>
            <w:proofErr w:type="spellEnd"/>
            <w:r w:rsidRPr="00F836AE">
              <w:rPr>
                <w:rFonts w:hint="cs"/>
                <w:sz w:val="22"/>
                <w:szCs w:val="22"/>
                <w:u w:val="single"/>
                <w:rtl/>
              </w:rPr>
              <w:t xml:space="preserve"> "מתיר את עצמו</w:t>
            </w:r>
            <w:r w:rsidRPr="00F836AE">
              <w:rPr>
                <w:rFonts w:hint="cs"/>
                <w:sz w:val="22"/>
                <w:szCs w:val="22"/>
                <w:rtl/>
              </w:rPr>
              <w:t>"</w:t>
            </w:r>
            <w:r w:rsidR="0090597A">
              <w:rPr>
                <w:rFonts w:hint="cs"/>
                <w:sz w:val="22"/>
                <w:szCs w:val="22"/>
                <w:rtl/>
              </w:rPr>
              <w:t>-</w:t>
            </w:r>
            <w:r w:rsidRPr="00F836AE">
              <w:rPr>
                <w:rFonts w:hint="cs"/>
                <w:sz w:val="22"/>
                <w:szCs w:val="22"/>
                <w:rtl/>
              </w:rPr>
              <w:t xml:space="preserve"> </w:t>
            </w:r>
            <w:r w:rsidRPr="00F836AE">
              <w:rPr>
                <w:rFonts w:cs="David"/>
                <w:sz w:val="22"/>
                <w:szCs w:val="22"/>
                <w:shd w:val="clear" w:color="auto" w:fill="FFFF99"/>
                <w:rtl/>
              </w:rPr>
              <w:t>היפוקרטס</w:t>
            </w:r>
            <w:r w:rsidRPr="00F836AE">
              <w:rPr>
                <w:rFonts w:cs="David"/>
                <w:sz w:val="22"/>
                <w:szCs w:val="22"/>
                <w:rtl/>
              </w:rPr>
              <w:t>-</w:t>
            </w:r>
            <w:r w:rsidRPr="00F836AE">
              <w:rPr>
                <w:rFonts w:cs="David" w:hint="cs"/>
                <w:sz w:val="22"/>
                <w:szCs w:val="22"/>
                <w:rtl/>
              </w:rPr>
              <w:t xml:space="preserve"> שינוי התפיסה הלשונית של "מתיר", לא במובן של אסור ומותר, אלא "מתיר" זה התרת קשרים בהם נמצא העובר </w:t>
            </w:r>
            <w:r w:rsidRPr="00F836AE">
              <w:rPr>
                <w:rFonts w:cs="David" w:hint="cs"/>
                <w:sz w:val="22"/>
                <w:szCs w:val="22"/>
              </w:rPr>
              <w:sym w:font="Wingdings" w:char="F0DF"/>
            </w:r>
            <w:r w:rsidRPr="00F836AE">
              <w:rPr>
                <w:rFonts w:cs="David" w:hint="cs"/>
                <w:sz w:val="22"/>
                <w:szCs w:val="22"/>
                <w:rtl/>
              </w:rPr>
              <w:t xml:space="preserve"> </w:t>
            </w:r>
            <w:r w:rsidRPr="00F836AE">
              <w:rPr>
                <w:rFonts w:cs="David" w:hint="cs"/>
                <w:b/>
                <w:bCs/>
                <w:sz w:val="22"/>
                <w:szCs w:val="22"/>
                <w:rtl/>
              </w:rPr>
              <w:t xml:space="preserve">שימוש בפילוסופיה </w:t>
            </w:r>
            <w:proofErr w:type="spellStart"/>
            <w:r w:rsidRPr="00F836AE">
              <w:rPr>
                <w:rFonts w:cs="David" w:hint="cs"/>
                <w:b/>
                <w:bCs/>
                <w:sz w:val="22"/>
                <w:szCs w:val="22"/>
                <w:rtl/>
              </w:rPr>
              <w:t>היפוקרטית</w:t>
            </w:r>
            <w:proofErr w:type="spellEnd"/>
            <w:r w:rsidRPr="00F836AE">
              <w:rPr>
                <w:rFonts w:cs="David" w:hint="cs"/>
                <w:b/>
                <w:bCs/>
                <w:sz w:val="22"/>
                <w:szCs w:val="22"/>
                <w:rtl/>
              </w:rPr>
              <w:t xml:space="preserve">. </w:t>
            </w:r>
          </w:p>
          <w:p w14:paraId="5F7EFD24" w14:textId="36563069" w:rsidR="005F7A07" w:rsidRPr="00F836AE" w:rsidRDefault="00DE55F0">
            <w:pPr>
              <w:pStyle w:val="ListParagraph"/>
              <w:numPr>
                <w:ilvl w:val="0"/>
                <w:numId w:val="22"/>
              </w:numPr>
              <w:tabs>
                <w:tab w:val="right" w:pos="389"/>
              </w:tabs>
              <w:spacing w:line="360" w:lineRule="auto"/>
              <w:ind w:left="1113"/>
              <w:jc w:val="both"/>
              <w:rPr>
                <w:sz w:val="22"/>
                <w:szCs w:val="22"/>
                <w:rtl/>
              </w:rPr>
            </w:pPr>
            <w:r w:rsidRPr="00F836AE">
              <w:rPr>
                <w:rFonts w:hint="cs"/>
                <w:sz w:val="22"/>
                <w:szCs w:val="22"/>
                <w:u w:val="single"/>
                <w:rtl/>
              </w:rPr>
              <w:t>כיצד יודעים אם יצור מוכן ובשל?</w:t>
            </w:r>
            <w:r w:rsidRPr="00F836AE">
              <w:rPr>
                <w:rFonts w:hint="cs"/>
                <w:sz w:val="22"/>
                <w:szCs w:val="22"/>
                <w:u w:val="single"/>
              </w:rPr>
              <w:t xml:space="preserve"> </w:t>
            </w:r>
            <w:r w:rsidRPr="00F836AE">
              <w:rPr>
                <w:rFonts w:hint="cs"/>
                <w:sz w:val="22"/>
                <w:szCs w:val="22"/>
                <w:u w:val="single"/>
                <w:rtl/>
              </w:rPr>
              <w:t>האם בהמה מסוגלת ללדת יצור חי באמצע החודש</w:t>
            </w:r>
            <w:r w:rsidRPr="00F836AE">
              <w:rPr>
                <w:rFonts w:hint="cs"/>
                <w:sz w:val="22"/>
                <w:szCs w:val="22"/>
                <w:rtl/>
              </w:rPr>
              <w:t xml:space="preserve">? </w:t>
            </w:r>
            <w:r w:rsidR="0098015A" w:rsidRPr="00F836AE">
              <w:rPr>
                <w:rFonts w:hint="cs"/>
                <w:sz w:val="22"/>
                <w:szCs w:val="22"/>
                <w:shd w:val="clear" w:color="auto" w:fill="FFFF99"/>
                <w:rtl/>
              </w:rPr>
              <w:t>רבי</w:t>
            </w:r>
            <w:r w:rsidR="0098015A" w:rsidRPr="00F836AE">
              <w:rPr>
                <w:rFonts w:hint="cs"/>
                <w:sz w:val="22"/>
                <w:szCs w:val="22"/>
                <w:rtl/>
              </w:rPr>
              <w:t xml:space="preserve">- </w:t>
            </w:r>
            <w:r w:rsidRPr="00F836AE">
              <w:rPr>
                <w:rFonts w:hint="cs"/>
                <w:sz w:val="22"/>
                <w:szCs w:val="22"/>
                <w:rtl/>
              </w:rPr>
              <w:t xml:space="preserve">דה פקטו, בהמה יכולה ללדת באמצע החודש אך </w:t>
            </w:r>
            <w:proofErr w:type="spellStart"/>
            <w:r w:rsidRPr="00F836AE">
              <w:rPr>
                <w:rFonts w:hint="cs"/>
                <w:sz w:val="22"/>
                <w:szCs w:val="22"/>
                <w:rtl/>
              </w:rPr>
              <w:t>ככה"נ</w:t>
            </w:r>
            <w:proofErr w:type="spellEnd"/>
            <w:r w:rsidRPr="00F836AE">
              <w:rPr>
                <w:rFonts w:hint="cs"/>
                <w:sz w:val="22"/>
                <w:szCs w:val="22"/>
                <w:rtl/>
              </w:rPr>
              <w:t xml:space="preserve"> העובר לא ישרוד ולכן צריך לקיים מעכב ותצפיות.</w:t>
            </w:r>
          </w:p>
        </w:tc>
      </w:tr>
      <w:tr w:rsidR="005F7A07" w:rsidRPr="00F836AE" w14:paraId="6BCDDE50" w14:textId="77777777" w:rsidTr="005F7A07">
        <w:tc>
          <w:tcPr>
            <w:tcW w:w="1318" w:type="dxa"/>
            <w:shd w:val="clear" w:color="auto" w:fill="DFECEB" w:themeFill="accent6" w:themeFillTint="33"/>
          </w:tcPr>
          <w:p w14:paraId="450FF9D5" w14:textId="768894FA" w:rsidR="005F7A07" w:rsidRPr="00F836AE" w:rsidRDefault="005F7A07" w:rsidP="0098015A">
            <w:pPr>
              <w:spacing w:line="360" w:lineRule="auto"/>
              <w:jc w:val="center"/>
              <w:rPr>
                <w:b/>
                <w:bCs/>
                <w:sz w:val="22"/>
                <w:szCs w:val="22"/>
                <w:rtl/>
              </w:rPr>
            </w:pPr>
            <w:r w:rsidRPr="00F836AE">
              <w:rPr>
                <w:rFonts w:hint="cs"/>
                <w:b/>
                <w:bCs/>
                <w:sz w:val="22"/>
                <w:szCs w:val="22"/>
                <w:rtl/>
              </w:rPr>
              <w:t>מעמדו של עובר</w:t>
            </w:r>
          </w:p>
        </w:tc>
        <w:tc>
          <w:tcPr>
            <w:tcW w:w="9138" w:type="dxa"/>
          </w:tcPr>
          <w:p w14:paraId="720AAFE8" w14:textId="77777777" w:rsidR="005F7A07" w:rsidRPr="00F836AE" w:rsidRDefault="005F7A07" w:rsidP="005F7A07">
            <w:pPr>
              <w:tabs>
                <w:tab w:val="right" w:pos="389"/>
              </w:tabs>
              <w:spacing w:line="360" w:lineRule="auto"/>
              <w:jc w:val="both"/>
              <w:rPr>
                <w:b/>
                <w:bCs/>
                <w:sz w:val="22"/>
                <w:szCs w:val="22"/>
                <w:rtl/>
              </w:rPr>
            </w:pPr>
            <w:r w:rsidRPr="00F836AE">
              <w:rPr>
                <w:rFonts w:hint="cs"/>
                <w:b/>
                <w:bCs/>
                <w:sz w:val="22"/>
                <w:szCs w:val="22"/>
                <w:u w:val="single"/>
                <w:rtl/>
              </w:rPr>
              <w:t>האם עובר נחשב ליצור חי</w:t>
            </w:r>
            <w:r w:rsidRPr="00F836AE">
              <w:rPr>
                <w:rFonts w:hint="cs"/>
                <w:b/>
                <w:bCs/>
                <w:sz w:val="22"/>
                <w:szCs w:val="22"/>
                <w:rtl/>
              </w:rPr>
              <w:t>?</w:t>
            </w:r>
          </w:p>
          <w:p w14:paraId="6652E8BB" w14:textId="21317F31" w:rsidR="005F7A07" w:rsidRPr="004F6252" w:rsidRDefault="00016547">
            <w:pPr>
              <w:pStyle w:val="ListParagraph"/>
              <w:numPr>
                <w:ilvl w:val="0"/>
                <w:numId w:val="23"/>
              </w:numPr>
              <w:tabs>
                <w:tab w:val="right" w:pos="389"/>
              </w:tabs>
              <w:spacing w:line="360" w:lineRule="auto"/>
              <w:ind w:left="393"/>
              <w:jc w:val="both"/>
              <w:rPr>
                <w:b/>
                <w:bCs/>
                <w:sz w:val="22"/>
                <w:szCs w:val="22"/>
              </w:rPr>
            </w:pPr>
            <w:r w:rsidRPr="00F836AE">
              <w:rPr>
                <w:rFonts w:hint="cs"/>
                <w:sz w:val="22"/>
                <w:szCs w:val="22"/>
                <w:u w:val="single"/>
                <w:shd w:val="clear" w:color="auto" w:fill="FFFFFF" w:themeFill="background1"/>
                <w:rtl/>
              </w:rPr>
              <w:t xml:space="preserve">נק' המוצא- </w:t>
            </w:r>
            <w:r w:rsidR="005F7A07" w:rsidRPr="00F836AE">
              <w:rPr>
                <w:rFonts w:hint="cs"/>
                <w:sz w:val="22"/>
                <w:szCs w:val="22"/>
                <w:u w:val="single"/>
                <w:shd w:val="clear" w:color="auto" w:fill="FFFFFF" w:themeFill="background1"/>
                <w:rtl/>
              </w:rPr>
              <w:t>מחלוקת</w:t>
            </w:r>
            <w:r w:rsidR="00931ED4">
              <w:rPr>
                <w:rFonts w:hint="cs"/>
                <w:sz w:val="22"/>
                <w:szCs w:val="22"/>
                <w:u w:val="single"/>
                <w:shd w:val="clear" w:color="auto" w:fill="FFFFFF" w:themeFill="background1"/>
                <w:rtl/>
              </w:rPr>
              <w:t xml:space="preserve"> בעולם היווני</w:t>
            </w:r>
            <w:r w:rsidR="005F7A07" w:rsidRPr="00F836AE">
              <w:rPr>
                <w:rFonts w:hint="cs"/>
                <w:sz w:val="22"/>
                <w:szCs w:val="22"/>
                <w:rtl/>
              </w:rPr>
              <w:t>:</w:t>
            </w:r>
            <w:r w:rsidR="005F7A07" w:rsidRPr="00F836AE">
              <w:rPr>
                <w:rFonts w:hint="cs"/>
                <w:sz w:val="22"/>
                <w:szCs w:val="22"/>
              </w:rPr>
              <w:t xml:space="preserve"> </w:t>
            </w:r>
            <w:proofErr w:type="spellStart"/>
            <w:r w:rsidR="005F7A07" w:rsidRPr="00F836AE">
              <w:rPr>
                <w:rFonts w:hint="cs"/>
                <w:sz w:val="22"/>
                <w:szCs w:val="22"/>
                <w:shd w:val="clear" w:color="auto" w:fill="FFFF99"/>
                <w:rtl/>
              </w:rPr>
              <w:t>אלפטון</w:t>
            </w:r>
            <w:proofErr w:type="spellEnd"/>
            <w:r w:rsidR="005F7A07" w:rsidRPr="00F836AE">
              <w:rPr>
                <w:rFonts w:hint="cs"/>
                <w:sz w:val="22"/>
                <w:szCs w:val="22"/>
                <w:rtl/>
              </w:rPr>
              <w:t xml:space="preserve">- עובר יצור חי מכיוון שמתנועע בבטן וניזון; </w:t>
            </w:r>
            <w:r w:rsidR="005F7A07" w:rsidRPr="00F836AE">
              <w:rPr>
                <w:rFonts w:hint="cs"/>
                <w:sz w:val="22"/>
                <w:szCs w:val="22"/>
                <w:shd w:val="clear" w:color="auto" w:fill="FFFF99"/>
                <w:rtl/>
              </w:rPr>
              <w:t>אנשי סטואה</w:t>
            </w:r>
            <w:r w:rsidR="005F7A07" w:rsidRPr="00F836AE">
              <w:rPr>
                <w:rFonts w:hint="cs"/>
                <w:sz w:val="22"/>
                <w:szCs w:val="22"/>
                <w:rtl/>
              </w:rPr>
              <w:t>- עובר נחשב כאיבר של אימו ורק לאחר הלידה הוא בגדר יצור חי</w:t>
            </w:r>
            <w:r w:rsidR="004F6252">
              <w:rPr>
                <w:rFonts w:hint="cs"/>
                <w:sz w:val="22"/>
                <w:szCs w:val="22"/>
                <w:rtl/>
              </w:rPr>
              <w:t xml:space="preserve">. </w:t>
            </w:r>
          </w:p>
          <w:p w14:paraId="30E1FCEB" w14:textId="7D579E7B" w:rsidR="004F6252" w:rsidRPr="004F6252" w:rsidRDefault="004F6252" w:rsidP="004F6252">
            <w:pPr>
              <w:tabs>
                <w:tab w:val="right" w:pos="389"/>
              </w:tabs>
              <w:spacing w:line="360" w:lineRule="auto"/>
              <w:ind w:left="33"/>
              <w:jc w:val="both"/>
              <w:rPr>
                <w:b/>
                <w:bCs/>
                <w:sz w:val="22"/>
                <w:szCs w:val="22"/>
              </w:rPr>
            </w:pPr>
            <w:r w:rsidRPr="004F6252">
              <w:rPr>
                <w:rFonts w:hint="cs"/>
                <w:b/>
                <w:bCs/>
                <w:sz w:val="22"/>
                <w:szCs w:val="22"/>
                <w:u w:val="single"/>
                <w:rtl/>
              </w:rPr>
              <w:t>ההלכה היהודית</w:t>
            </w:r>
            <w:r>
              <w:rPr>
                <w:rFonts w:hint="cs"/>
                <w:b/>
                <w:bCs/>
                <w:sz w:val="22"/>
                <w:szCs w:val="22"/>
                <w:rtl/>
              </w:rPr>
              <w:t>:</w:t>
            </w:r>
          </w:p>
          <w:p w14:paraId="1839FE6D" w14:textId="712FC9AF" w:rsidR="004F6252" w:rsidRPr="004F6252" w:rsidRDefault="004F6252" w:rsidP="004F6252">
            <w:pPr>
              <w:pStyle w:val="ListParagraph"/>
              <w:numPr>
                <w:ilvl w:val="0"/>
                <w:numId w:val="43"/>
              </w:numPr>
              <w:tabs>
                <w:tab w:val="right" w:pos="389"/>
              </w:tabs>
              <w:spacing w:line="360" w:lineRule="auto"/>
              <w:ind w:left="392"/>
              <w:jc w:val="both"/>
              <w:rPr>
                <w:sz w:val="22"/>
                <w:szCs w:val="22"/>
              </w:rPr>
            </w:pPr>
            <w:r>
              <w:rPr>
                <w:rFonts w:hint="cs"/>
                <w:b/>
                <w:bCs/>
                <w:sz w:val="22"/>
                <w:szCs w:val="22"/>
                <w:rtl/>
              </w:rPr>
              <w:t xml:space="preserve">הדין ביחס לבני נוח (גויים) הוא לפי אפלטון </w:t>
            </w:r>
            <w:r>
              <w:rPr>
                <w:b/>
                <w:bCs/>
                <w:sz w:val="22"/>
                <w:szCs w:val="22"/>
              </w:rPr>
              <w:sym w:font="Wingdings" w:char="F0DF"/>
            </w:r>
            <w:r>
              <w:rPr>
                <w:rFonts w:hint="cs"/>
                <w:b/>
                <w:bCs/>
                <w:sz w:val="22"/>
                <w:szCs w:val="22"/>
                <w:rtl/>
              </w:rPr>
              <w:t xml:space="preserve"> עובר נחשב ליצור חי </w:t>
            </w:r>
            <w:r w:rsidRPr="004F6252">
              <w:rPr>
                <w:rFonts w:hint="cs"/>
                <w:sz w:val="22"/>
                <w:szCs w:val="22"/>
                <w:rtl/>
              </w:rPr>
              <w:t>(</w:t>
            </w:r>
            <w:r w:rsidRPr="004F6252">
              <w:rPr>
                <w:rFonts w:hint="cs"/>
                <w:sz w:val="22"/>
                <w:szCs w:val="22"/>
                <w:shd w:val="clear" w:color="auto" w:fill="FFFF99"/>
                <w:rtl/>
              </w:rPr>
              <w:t>בבלי סנהדרין</w:t>
            </w:r>
            <w:r w:rsidRPr="004F6252">
              <w:rPr>
                <w:rFonts w:hint="cs"/>
                <w:sz w:val="22"/>
                <w:szCs w:val="22"/>
                <w:rtl/>
              </w:rPr>
              <w:t xml:space="preserve">). </w:t>
            </w:r>
            <w:r w:rsidRPr="004F6252">
              <w:rPr>
                <w:rFonts w:hint="cs"/>
                <w:sz w:val="22"/>
                <w:szCs w:val="22"/>
                <w:u w:val="single"/>
                <w:rtl/>
              </w:rPr>
              <w:t>מניין לומדים</w:t>
            </w:r>
            <w:r>
              <w:rPr>
                <w:rFonts w:hint="cs"/>
                <w:sz w:val="22"/>
                <w:szCs w:val="22"/>
                <w:rtl/>
              </w:rPr>
              <w:t>?</w:t>
            </w:r>
            <w:r>
              <w:rPr>
                <w:rFonts w:hint="cs"/>
                <w:sz w:val="22"/>
                <w:szCs w:val="22"/>
              </w:rPr>
              <w:t xml:space="preserve"> </w:t>
            </w:r>
          </w:p>
          <w:p w14:paraId="15B73603" w14:textId="6A43378A" w:rsidR="005F7A07" w:rsidRPr="00F836AE" w:rsidRDefault="005F7A07" w:rsidP="004F6252">
            <w:pPr>
              <w:pStyle w:val="ListParagraph"/>
              <w:numPr>
                <w:ilvl w:val="0"/>
                <w:numId w:val="23"/>
              </w:numPr>
              <w:tabs>
                <w:tab w:val="right" w:pos="662"/>
              </w:tabs>
              <w:spacing w:line="360" w:lineRule="auto"/>
              <w:ind w:left="752"/>
              <w:jc w:val="both"/>
              <w:rPr>
                <w:b/>
                <w:bCs/>
                <w:sz w:val="22"/>
                <w:szCs w:val="22"/>
              </w:rPr>
            </w:pPr>
            <w:r w:rsidRPr="00F836AE">
              <w:rPr>
                <w:rFonts w:hint="cs"/>
                <w:sz w:val="22"/>
                <w:szCs w:val="22"/>
                <w:shd w:val="clear" w:color="auto" w:fill="FFFF99"/>
                <w:rtl/>
              </w:rPr>
              <w:t>בראשית</w:t>
            </w:r>
            <w:r w:rsidRPr="00F836AE">
              <w:rPr>
                <w:rFonts w:hint="cs"/>
                <w:sz w:val="22"/>
                <w:szCs w:val="22"/>
                <w:rtl/>
              </w:rPr>
              <w:t xml:space="preserve">- </w:t>
            </w:r>
            <w:r w:rsidR="004F6252" w:rsidRPr="00F836AE">
              <w:rPr>
                <w:rFonts w:cs="David"/>
                <w:i/>
                <w:iCs/>
                <w:sz w:val="22"/>
                <w:szCs w:val="22"/>
                <w:rtl/>
              </w:rPr>
              <w:t>"אך את דמכם לנפשותיכם אדרוש"</w:t>
            </w:r>
            <w:r w:rsidR="004F6252">
              <w:rPr>
                <w:rFonts w:cs="David" w:hint="cs"/>
                <w:i/>
                <w:iCs/>
                <w:sz w:val="22"/>
                <w:szCs w:val="22"/>
                <w:rtl/>
              </w:rPr>
              <w:t xml:space="preserve">- </w:t>
            </w:r>
            <w:r w:rsidRPr="00F836AE">
              <w:rPr>
                <w:rFonts w:hint="cs"/>
                <w:sz w:val="22"/>
                <w:szCs w:val="22"/>
                <w:rtl/>
              </w:rPr>
              <w:t>על כל היצורים החיים להתנהג כראוי ואם לאו, אלוקים ידאג לכך והוא "יקיים את ההליך המשפטי".</w:t>
            </w:r>
          </w:p>
          <w:p w14:paraId="309FD008" w14:textId="5EFE2C94" w:rsidR="005F7A07" w:rsidRPr="00F836AE" w:rsidRDefault="005F7A07" w:rsidP="004F6252">
            <w:pPr>
              <w:pStyle w:val="ListParagraph"/>
              <w:numPr>
                <w:ilvl w:val="0"/>
                <w:numId w:val="23"/>
              </w:numPr>
              <w:tabs>
                <w:tab w:val="right" w:pos="662"/>
              </w:tabs>
              <w:spacing w:line="360" w:lineRule="auto"/>
              <w:ind w:left="752"/>
              <w:jc w:val="both"/>
              <w:rPr>
                <w:b/>
                <w:bCs/>
                <w:sz w:val="22"/>
                <w:szCs w:val="22"/>
              </w:rPr>
            </w:pPr>
            <w:r w:rsidRPr="00F836AE">
              <w:rPr>
                <w:rFonts w:hint="cs"/>
                <w:sz w:val="22"/>
                <w:szCs w:val="22"/>
                <w:u w:val="single"/>
                <w:rtl/>
              </w:rPr>
              <w:t>חכמים מפרשים ביחס לבני נוח</w:t>
            </w:r>
            <w:r w:rsidRPr="00F836AE">
              <w:rPr>
                <w:rFonts w:hint="cs"/>
                <w:sz w:val="22"/>
                <w:szCs w:val="22"/>
                <w:rtl/>
              </w:rPr>
              <w:t xml:space="preserve"> </w:t>
            </w:r>
            <w:r w:rsidRPr="00F836AE">
              <w:rPr>
                <w:rFonts w:hint="cs"/>
                <w:sz w:val="22"/>
                <w:szCs w:val="22"/>
                <w:shd w:val="clear" w:color="auto" w:fill="FFFF99"/>
                <w:rtl/>
              </w:rPr>
              <w:t>(בבלי סנהדרין)</w:t>
            </w:r>
            <w:r w:rsidRPr="00F836AE">
              <w:rPr>
                <w:rFonts w:hint="cs"/>
                <w:sz w:val="22"/>
                <w:szCs w:val="22"/>
                <w:rtl/>
              </w:rPr>
              <w:t xml:space="preserve">- המסקנה מבראשית (לעיל) נאמרה לבני נוח לאחר המבול ומדובר בנורמות אוניברסליות ולא ספציפיות </w:t>
            </w:r>
            <w:proofErr w:type="spellStart"/>
            <w:r w:rsidRPr="00F836AE">
              <w:rPr>
                <w:rFonts w:hint="cs"/>
                <w:sz w:val="22"/>
                <w:szCs w:val="22"/>
                <w:rtl/>
              </w:rPr>
              <w:t>לעמ"י</w:t>
            </w:r>
            <w:proofErr w:type="spellEnd"/>
            <w:r w:rsidRPr="00F836AE">
              <w:rPr>
                <w:rFonts w:hint="cs"/>
                <w:sz w:val="22"/>
                <w:szCs w:val="22"/>
                <w:rtl/>
              </w:rPr>
              <w:t xml:space="preserve"> (=מצוות בני נוח). כמו"כ, ע"</w:t>
            </w:r>
            <w:r w:rsidR="00087E86">
              <w:rPr>
                <w:rFonts w:hint="cs"/>
                <w:sz w:val="22"/>
                <w:szCs w:val="22"/>
                <w:rtl/>
              </w:rPr>
              <w:t xml:space="preserve">מ להוציא להורג </w:t>
            </w:r>
            <w:r w:rsidRPr="00F836AE">
              <w:rPr>
                <w:rFonts w:hint="cs"/>
                <w:sz w:val="22"/>
                <w:szCs w:val="22"/>
                <w:rtl/>
              </w:rPr>
              <w:t>אצל בני נוח, נדרש דיין אחד</w:t>
            </w:r>
            <w:r w:rsidR="004F6252">
              <w:rPr>
                <w:rFonts w:hint="cs"/>
                <w:sz w:val="22"/>
                <w:szCs w:val="22"/>
                <w:rtl/>
              </w:rPr>
              <w:t xml:space="preserve">, </w:t>
            </w:r>
            <w:r w:rsidRPr="00F836AE">
              <w:rPr>
                <w:rFonts w:hint="cs"/>
                <w:sz w:val="22"/>
                <w:szCs w:val="22"/>
                <w:rtl/>
              </w:rPr>
              <w:t xml:space="preserve">עד אחד שעדיף שיהיה גבר ושלא בהתראה </w:t>
            </w:r>
            <w:r w:rsidR="004F6252">
              <w:rPr>
                <w:rFonts w:hint="cs"/>
                <w:sz w:val="22"/>
                <w:szCs w:val="22"/>
                <w:rtl/>
              </w:rPr>
              <w:t xml:space="preserve">(בניגוד לישראל שיש חובה ל-3 דיינים, 2 עדים שאין להם חשיבות מגדרית ובהתראה). </w:t>
            </w:r>
          </w:p>
          <w:p w14:paraId="7DFC8C8F" w14:textId="7CCD34EE" w:rsidR="005F7A07" w:rsidRPr="00F836AE" w:rsidRDefault="005F7A07" w:rsidP="004F6252">
            <w:pPr>
              <w:pStyle w:val="ListParagraph"/>
              <w:numPr>
                <w:ilvl w:val="0"/>
                <w:numId w:val="21"/>
              </w:numPr>
              <w:tabs>
                <w:tab w:val="right" w:pos="389"/>
              </w:tabs>
              <w:spacing w:line="360" w:lineRule="auto"/>
              <w:ind w:left="1112"/>
              <w:jc w:val="both"/>
              <w:rPr>
                <w:b/>
                <w:bCs/>
                <w:sz w:val="22"/>
                <w:szCs w:val="22"/>
              </w:rPr>
            </w:pPr>
            <w:r w:rsidRPr="00F836AE">
              <w:rPr>
                <w:rFonts w:hint="cs"/>
                <w:sz w:val="22"/>
                <w:szCs w:val="22"/>
                <w:u w:val="single"/>
                <w:rtl/>
              </w:rPr>
              <w:t>לדעת ר' ישמעאל</w:t>
            </w:r>
            <w:r w:rsidRPr="00F836AE">
              <w:rPr>
                <w:rFonts w:hint="cs"/>
                <w:sz w:val="22"/>
                <w:szCs w:val="22"/>
                <w:rtl/>
              </w:rPr>
              <w:t xml:space="preserve">, </w:t>
            </w:r>
            <w:r w:rsidRPr="00F836AE">
              <w:rPr>
                <w:rFonts w:hint="cs"/>
                <w:b/>
                <w:bCs/>
                <w:sz w:val="22"/>
                <w:szCs w:val="22"/>
                <w:rtl/>
              </w:rPr>
              <w:t>הפלה = רצח ובני נוח נענשים על הרג עובר.</w:t>
            </w:r>
            <w:r w:rsidR="004F6252">
              <w:rPr>
                <w:rFonts w:hint="cs"/>
                <w:b/>
                <w:bCs/>
                <w:sz w:val="22"/>
                <w:szCs w:val="22"/>
                <w:rtl/>
              </w:rPr>
              <w:t xml:space="preserve"> </w:t>
            </w:r>
            <w:r w:rsidR="004F6252">
              <w:rPr>
                <w:rFonts w:hint="cs"/>
                <w:sz w:val="22"/>
                <w:szCs w:val="22"/>
                <w:rtl/>
              </w:rPr>
              <w:t>למד זאת מהפס'-</w:t>
            </w:r>
            <w:r w:rsidRPr="00F836AE">
              <w:rPr>
                <w:rFonts w:cs="David"/>
                <w:sz w:val="22"/>
                <w:szCs w:val="22"/>
                <w:rtl/>
              </w:rPr>
              <w:t xml:space="preserve"> </w:t>
            </w:r>
            <w:r w:rsidRPr="00F836AE">
              <w:rPr>
                <w:rFonts w:hint="cs"/>
                <w:i/>
                <w:iCs/>
                <w:sz w:val="22"/>
                <w:szCs w:val="22"/>
                <w:rtl/>
              </w:rPr>
              <w:t>"שופך דם האדם באדם- דמו יישפך"</w:t>
            </w:r>
            <w:r w:rsidRPr="00F836AE">
              <w:rPr>
                <w:rFonts w:hint="cs"/>
                <w:sz w:val="22"/>
                <w:szCs w:val="22"/>
                <w:rtl/>
              </w:rPr>
              <w:t xml:space="preserve"> = גם אדם שנמצא בתוך אדם, דמו יישפך. </w:t>
            </w:r>
          </w:p>
          <w:p w14:paraId="5CA938FE" w14:textId="79E19923" w:rsidR="005F7A07" w:rsidRPr="004F6252" w:rsidRDefault="004F6252" w:rsidP="004F6252">
            <w:pPr>
              <w:pStyle w:val="ListParagraph"/>
              <w:numPr>
                <w:ilvl w:val="0"/>
                <w:numId w:val="43"/>
              </w:numPr>
              <w:tabs>
                <w:tab w:val="right" w:pos="389"/>
              </w:tabs>
              <w:spacing w:line="360" w:lineRule="auto"/>
              <w:ind w:left="392"/>
              <w:jc w:val="both"/>
              <w:rPr>
                <w:b/>
                <w:bCs/>
                <w:sz w:val="22"/>
                <w:szCs w:val="22"/>
                <w:u w:val="single"/>
              </w:rPr>
            </w:pPr>
            <w:r>
              <w:rPr>
                <w:rFonts w:hint="cs"/>
                <w:b/>
                <w:bCs/>
                <w:sz w:val="22"/>
                <w:szCs w:val="22"/>
                <w:rtl/>
              </w:rPr>
              <w:t xml:space="preserve">הדין ביחס ליהודים הוא לפי סטואה </w:t>
            </w:r>
            <w:r>
              <w:rPr>
                <w:b/>
                <w:bCs/>
                <w:sz w:val="22"/>
                <w:szCs w:val="22"/>
              </w:rPr>
              <w:sym w:font="Wingdings" w:char="F0DF"/>
            </w:r>
            <w:r>
              <w:rPr>
                <w:rFonts w:hint="cs"/>
                <w:b/>
                <w:bCs/>
                <w:sz w:val="22"/>
                <w:szCs w:val="22"/>
                <w:rtl/>
              </w:rPr>
              <w:t xml:space="preserve"> עובר אינו יצור חי. </w:t>
            </w:r>
            <w:r w:rsidRPr="004F6252">
              <w:rPr>
                <w:rFonts w:hint="cs"/>
                <w:sz w:val="22"/>
                <w:szCs w:val="22"/>
                <w:u w:val="single"/>
                <w:rtl/>
              </w:rPr>
              <w:t xml:space="preserve">מניין לומדים? </w:t>
            </w:r>
          </w:p>
          <w:p w14:paraId="3C4BB9FB" w14:textId="3D057728" w:rsidR="004F6252" w:rsidRPr="004F6252" w:rsidRDefault="005F7A07" w:rsidP="004F6252">
            <w:pPr>
              <w:pStyle w:val="ListParagraph"/>
              <w:numPr>
                <w:ilvl w:val="0"/>
                <w:numId w:val="23"/>
              </w:numPr>
              <w:tabs>
                <w:tab w:val="right" w:pos="662"/>
              </w:tabs>
              <w:spacing w:line="360" w:lineRule="auto"/>
              <w:ind w:left="752"/>
              <w:jc w:val="both"/>
              <w:rPr>
                <w:b/>
                <w:bCs/>
                <w:sz w:val="22"/>
                <w:szCs w:val="22"/>
              </w:rPr>
            </w:pPr>
            <w:r w:rsidRPr="00F836AE">
              <w:rPr>
                <w:rFonts w:hint="cs"/>
                <w:sz w:val="22"/>
                <w:szCs w:val="22"/>
                <w:shd w:val="clear" w:color="auto" w:fill="FFFF99"/>
                <w:rtl/>
              </w:rPr>
              <w:t>משנה ערכין-</w:t>
            </w:r>
            <w:r w:rsidRPr="00F836AE">
              <w:rPr>
                <w:rFonts w:hint="cs"/>
                <w:sz w:val="22"/>
                <w:szCs w:val="22"/>
                <w:rtl/>
              </w:rPr>
              <w:t xml:space="preserve"> מקרה של אישה להריון שנידונה למוות. </w:t>
            </w:r>
            <w:r w:rsidRPr="00F836AE">
              <w:rPr>
                <w:rFonts w:hint="cs"/>
                <w:sz w:val="22"/>
                <w:szCs w:val="22"/>
                <w:u w:val="single"/>
                <w:rtl/>
              </w:rPr>
              <w:t>מה הדין לגבי העובר</w:t>
            </w:r>
            <w:r w:rsidRPr="00F836AE">
              <w:rPr>
                <w:rFonts w:hint="cs"/>
                <w:sz w:val="22"/>
                <w:szCs w:val="22"/>
                <w:rtl/>
              </w:rPr>
              <w:t xml:space="preserve">? המשנה פוסקת שעונש המוות כולל גם את העובר, כי חייה קודמים לחיים. אך מרגע הליך הלידה, העונש לא תקף מכיוון שאין דוחים נפש מפני נפש </w:t>
            </w:r>
            <w:r w:rsidRPr="00F836AE">
              <w:rPr>
                <w:rFonts w:cs="David" w:hint="cs"/>
                <w:sz w:val="22"/>
                <w:szCs w:val="22"/>
              </w:rPr>
              <w:sym w:font="Wingdings" w:char="F0DF"/>
            </w:r>
            <w:r w:rsidRPr="00F836AE">
              <w:rPr>
                <w:rFonts w:cs="David"/>
                <w:sz w:val="22"/>
                <w:szCs w:val="22"/>
                <w:rtl/>
              </w:rPr>
              <w:t xml:space="preserve"> העובר יצור חי רק מרגע תהליך הלידה</w:t>
            </w:r>
            <w:r w:rsidR="004F6252">
              <w:rPr>
                <w:rFonts w:cs="David" w:hint="cs"/>
                <w:sz w:val="22"/>
                <w:szCs w:val="22"/>
                <w:rtl/>
              </w:rPr>
              <w:t xml:space="preserve">. </w:t>
            </w:r>
          </w:p>
          <w:p w14:paraId="03A09747" w14:textId="3D713D5C" w:rsidR="005F7A07" w:rsidRPr="004F6252" w:rsidRDefault="005F7A07" w:rsidP="004F6252">
            <w:pPr>
              <w:pStyle w:val="ListParagraph"/>
              <w:numPr>
                <w:ilvl w:val="0"/>
                <w:numId w:val="23"/>
              </w:numPr>
              <w:tabs>
                <w:tab w:val="right" w:pos="662"/>
              </w:tabs>
              <w:spacing w:line="360" w:lineRule="auto"/>
              <w:ind w:left="752"/>
              <w:jc w:val="both"/>
              <w:rPr>
                <w:b/>
                <w:bCs/>
                <w:sz w:val="22"/>
                <w:szCs w:val="22"/>
              </w:rPr>
            </w:pPr>
            <w:r w:rsidRPr="004F6252">
              <w:rPr>
                <w:rFonts w:hint="cs"/>
                <w:sz w:val="22"/>
                <w:szCs w:val="22"/>
                <w:shd w:val="clear" w:color="auto" w:fill="FFFF99"/>
                <w:rtl/>
              </w:rPr>
              <w:t>משנה אוהלות</w:t>
            </w:r>
            <w:r w:rsidRPr="004F6252">
              <w:rPr>
                <w:rFonts w:hint="cs"/>
                <w:sz w:val="22"/>
                <w:szCs w:val="22"/>
                <w:rtl/>
              </w:rPr>
              <w:t xml:space="preserve">- מקרה של אישה שהלידה הסתבכה. </w:t>
            </w:r>
            <w:r w:rsidRPr="004F6252">
              <w:rPr>
                <w:rFonts w:hint="cs"/>
                <w:sz w:val="22"/>
                <w:szCs w:val="22"/>
                <w:u w:val="single"/>
                <w:rtl/>
              </w:rPr>
              <w:t>מה הדין לגבי העובר</w:t>
            </w:r>
            <w:r w:rsidRPr="004F6252">
              <w:rPr>
                <w:rFonts w:hint="cs"/>
                <w:sz w:val="22"/>
                <w:szCs w:val="22"/>
                <w:rtl/>
              </w:rPr>
              <w:t>?</w:t>
            </w:r>
            <w:r w:rsidRPr="004F6252">
              <w:rPr>
                <w:rFonts w:hint="cs"/>
                <w:sz w:val="22"/>
                <w:szCs w:val="22"/>
              </w:rPr>
              <w:t xml:space="preserve"> </w:t>
            </w:r>
            <w:r w:rsidRPr="004F6252">
              <w:rPr>
                <w:rFonts w:cs="David"/>
                <w:sz w:val="22"/>
                <w:szCs w:val="22"/>
                <w:rtl/>
              </w:rPr>
              <w:t xml:space="preserve">נעדיף להציל את האישה ונחתוך את איברי העובר ונוציאם בחלקים כי חייה קודמים לחייו שכן הוא עובר ואינו יצור חי. </w:t>
            </w:r>
            <w:r w:rsidRPr="004F6252">
              <w:rPr>
                <w:rFonts w:cs="David" w:hint="cs"/>
                <w:sz w:val="22"/>
                <w:szCs w:val="22"/>
                <w:rtl/>
              </w:rPr>
              <w:t xml:space="preserve">אולם, </w:t>
            </w:r>
            <w:r w:rsidRPr="004F6252">
              <w:rPr>
                <w:rFonts w:cs="David"/>
                <w:sz w:val="22"/>
                <w:szCs w:val="22"/>
                <w:rtl/>
              </w:rPr>
              <w:t>אם רובו יצא מהאישה</w:t>
            </w:r>
            <w:r w:rsidRPr="004F6252">
              <w:rPr>
                <w:rFonts w:cs="David" w:hint="cs"/>
                <w:sz w:val="22"/>
                <w:szCs w:val="22"/>
                <w:rtl/>
              </w:rPr>
              <w:t>,</w:t>
            </w:r>
            <w:r w:rsidRPr="004F6252">
              <w:rPr>
                <w:rFonts w:cs="David"/>
                <w:sz w:val="22"/>
                <w:szCs w:val="22"/>
                <w:rtl/>
              </w:rPr>
              <w:t xml:space="preserve"> ניילד אותו</w:t>
            </w:r>
            <w:r w:rsidRPr="004F6252">
              <w:rPr>
                <w:rFonts w:cs="David" w:hint="cs"/>
                <w:sz w:val="22"/>
                <w:szCs w:val="22"/>
                <w:rtl/>
              </w:rPr>
              <w:t xml:space="preserve"> </w:t>
            </w:r>
            <w:r w:rsidRPr="00F836AE">
              <w:rPr>
                <w:rFonts w:hint="cs"/>
              </w:rPr>
              <w:sym w:font="Wingdings" w:char="F0DF"/>
            </w:r>
            <w:r w:rsidRPr="004F6252">
              <w:rPr>
                <w:rFonts w:cs="David"/>
                <w:sz w:val="22"/>
                <w:szCs w:val="22"/>
                <w:rtl/>
              </w:rPr>
              <w:t xml:space="preserve"> העובר יצור חי רק מרגע תהליך הלידה</w:t>
            </w:r>
            <w:r w:rsidRPr="004F6252">
              <w:rPr>
                <w:rFonts w:cs="David" w:hint="cs"/>
                <w:sz w:val="22"/>
                <w:szCs w:val="22"/>
                <w:rtl/>
              </w:rPr>
              <w:t>.</w:t>
            </w:r>
          </w:p>
          <w:p w14:paraId="10F03FD7" w14:textId="0E21B08F" w:rsidR="005F7A07" w:rsidRPr="004F6252" w:rsidRDefault="004F6252" w:rsidP="004F6252">
            <w:pPr>
              <w:tabs>
                <w:tab w:val="right" w:pos="389"/>
              </w:tabs>
              <w:spacing w:line="360" w:lineRule="auto"/>
              <w:jc w:val="both"/>
              <w:rPr>
                <w:sz w:val="22"/>
                <w:szCs w:val="22"/>
                <w:rtl/>
              </w:rPr>
            </w:pPr>
            <w:r>
              <w:rPr>
                <w:rFonts w:hint="cs"/>
                <w:b/>
                <w:bCs/>
                <w:sz w:val="22"/>
                <w:szCs w:val="22"/>
                <w:u w:val="single"/>
                <w:rtl/>
              </w:rPr>
              <w:t>מניין לומדים שיש הבדל בין בני נוח ליהודים</w:t>
            </w:r>
            <w:r w:rsidRPr="004F6252">
              <w:rPr>
                <w:rFonts w:hint="cs"/>
                <w:b/>
                <w:bCs/>
                <w:sz w:val="22"/>
                <w:szCs w:val="22"/>
                <w:rtl/>
              </w:rPr>
              <w:t xml:space="preserve"> </w:t>
            </w:r>
            <w:r w:rsidRPr="004F6252">
              <w:rPr>
                <w:rFonts w:hint="cs"/>
                <w:sz w:val="22"/>
                <w:szCs w:val="22"/>
                <w:rtl/>
              </w:rPr>
              <w:t>(</w:t>
            </w:r>
            <w:r w:rsidRPr="004F6252">
              <w:rPr>
                <w:rFonts w:hint="cs"/>
                <w:sz w:val="22"/>
                <w:szCs w:val="22"/>
                <w:shd w:val="clear" w:color="auto" w:fill="FFFF99"/>
                <w:rtl/>
              </w:rPr>
              <w:t>בבלי תמורה</w:t>
            </w:r>
            <w:r w:rsidRPr="004F6252">
              <w:rPr>
                <w:rFonts w:hint="cs"/>
                <w:sz w:val="22"/>
                <w:szCs w:val="22"/>
                <w:rtl/>
              </w:rPr>
              <w:t>)-</w:t>
            </w:r>
            <w:r>
              <w:rPr>
                <w:rFonts w:hint="cs"/>
                <w:sz w:val="22"/>
                <w:szCs w:val="22"/>
                <w:rtl/>
              </w:rPr>
              <w:t xml:space="preserve"> </w:t>
            </w:r>
            <w:r w:rsidR="005F7A07" w:rsidRPr="004F6252">
              <w:rPr>
                <w:rFonts w:hint="cs"/>
                <w:sz w:val="22"/>
                <w:szCs w:val="22"/>
                <w:rtl/>
              </w:rPr>
              <w:t>יש</w:t>
            </w:r>
            <w:r>
              <w:rPr>
                <w:rFonts w:hint="cs"/>
                <w:sz w:val="22"/>
                <w:szCs w:val="22"/>
                <w:rtl/>
              </w:rPr>
              <w:t>נן</w:t>
            </w:r>
            <w:r w:rsidR="005F7A07" w:rsidRPr="004F6252">
              <w:rPr>
                <w:rFonts w:hint="cs"/>
                <w:sz w:val="22"/>
                <w:szCs w:val="22"/>
                <w:rtl/>
              </w:rPr>
              <w:t xml:space="preserve"> בהמות שאסור להקריבן על המזבח (כגון, בהמה שעבדו בה ע"ז). </w:t>
            </w:r>
            <w:r w:rsidR="005F7A07" w:rsidRPr="004F6252">
              <w:rPr>
                <w:rFonts w:cs="David"/>
                <w:sz w:val="22"/>
                <w:szCs w:val="22"/>
                <w:u w:val="single"/>
                <w:rtl/>
              </w:rPr>
              <w:t>האם גם העובר שבתוכן אסור</w:t>
            </w:r>
            <w:r w:rsidR="005F7A07" w:rsidRPr="004F6252">
              <w:rPr>
                <w:rFonts w:cs="David"/>
                <w:sz w:val="22"/>
                <w:szCs w:val="22"/>
                <w:rtl/>
              </w:rPr>
              <w:t xml:space="preserve">? </w:t>
            </w:r>
            <w:r w:rsidR="005F7A07" w:rsidRPr="004F6252">
              <w:rPr>
                <w:rFonts w:cs="David" w:hint="cs"/>
                <w:sz w:val="22"/>
                <w:szCs w:val="22"/>
                <w:u w:val="single"/>
                <w:rtl/>
              </w:rPr>
              <w:t>מחלוקת</w:t>
            </w:r>
            <w:r w:rsidR="005F7A07" w:rsidRPr="004F6252">
              <w:rPr>
                <w:rFonts w:cs="David" w:hint="cs"/>
                <w:sz w:val="22"/>
                <w:szCs w:val="22"/>
                <w:rtl/>
              </w:rPr>
              <w:t xml:space="preserve">: </w:t>
            </w:r>
            <w:r w:rsidR="005F7A07" w:rsidRPr="004F6252">
              <w:rPr>
                <w:rFonts w:cs="David" w:hint="cs"/>
                <w:sz w:val="22"/>
                <w:szCs w:val="22"/>
                <w:u w:val="single"/>
                <w:rtl/>
              </w:rPr>
              <w:t>רב</w:t>
            </w:r>
            <w:r w:rsidR="005F7A07" w:rsidRPr="004F6252">
              <w:rPr>
                <w:rFonts w:cs="David" w:hint="cs"/>
                <w:sz w:val="22"/>
                <w:szCs w:val="22"/>
                <w:rtl/>
              </w:rPr>
              <w:t>- העובר</w:t>
            </w:r>
            <w:r w:rsidR="003C5E78" w:rsidRPr="004F6252">
              <w:rPr>
                <w:rFonts w:cs="David" w:hint="cs"/>
                <w:sz w:val="22"/>
                <w:szCs w:val="22"/>
                <w:rtl/>
              </w:rPr>
              <w:t xml:space="preserve"> מותר</w:t>
            </w:r>
            <w:r>
              <w:rPr>
                <w:rFonts w:cs="David" w:hint="cs"/>
                <w:sz w:val="22"/>
                <w:szCs w:val="22"/>
                <w:rtl/>
              </w:rPr>
              <w:t xml:space="preserve"> (=אפלטון); </w:t>
            </w:r>
            <w:r w:rsidR="005F7A07" w:rsidRPr="004F6252">
              <w:rPr>
                <w:rFonts w:cs="David" w:hint="cs"/>
                <w:sz w:val="22"/>
                <w:szCs w:val="22"/>
                <w:u w:val="single"/>
                <w:rtl/>
              </w:rPr>
              <w:t>ר' אליעזר</w:t>
            </w:r>
            <w:r w:rsidR="005F7A07" w:rsidRPr="004F6252">
              <w:rPr>
                <w:rFonts w:cs="David" w:hint="cs"/>
                <w:sz w:val="22"/>
                <w:szCs w:val="22"/>
                <w:rtl/>
              </w:rPr>
              <w:t>- העובר</w:t>
            </w:r>
            <w:r w:rsidR="003C5E78" w:rsidRPr="004F6252">
              <w:rPr>
                <w:rFonts w:cs="David" w:hint="cs"/>
                <w:sz w:val="22"/>
                <w:szCs w:val="22"/>
                <w:rtl/>
              </w:rPr>
              <w:t xml:space="preserve"> </w:t>
            </w:r>
            <w:r w:rsidR="005F7A07" w:rsidRPr="004F6252">
              <w:rPr>
                <w:rFonts w:cs="David" w:hint="cs"/>
                <w:sz w:val="22"/>
                <w:szCs w:val="22"/>
                <w:rtl/>
              </w:rPr>
              <w:t xml:space="preserve">אסור </w:t>
            </w:r>
            <w:r w:rsidR="005F7A07" w:rsidRPr="004F6252">
              <w:rPr>
                <w:rFonts w:cs="David" w:hint="cs"/>
                <w:sz w:val="22"/>
                <w:szCs w:val="22"/>
                <w:rtl/>
              </w:rPr>
              <w:lastRenderedPageBreak/>
              <w:t>מטעם "עובר ירך אימו</w:t>
            </w:r>
            <w:r>
              <w:rPr>
                <w:rFonts w:cs="David" w:hint="cs"/>
                <w:sz w:val="22"/>
                <w:szCs w:val="22"/>
                <w:rtl/>
              </w:rPr>
              <w:t xml:space="preserve">" (=אנשי סטואה) </w:t>
            </w:r>
            <w:r w:rsidR="005F7A07" w:rsidRPr="00F836AE">
              <w:sym w:font="Wingdings" w:char="F0DF"/>
            </w:r>
            <w:r w:rsidR="005F7A07" w:rsidRPr="004F6252">
              <w:rPr>
                <w:rFonts w:cs="David" w:hint="cs"/>
                <w:sz w:val="22"/>
                <w:szCs w:val="22"/>
                <w:rtl/>
              </w:rPr>
              <w:t xml:space="preserve"> חז"ל הכירו בכך שבעולם של בני נוח, העמדה הדומיננטית היא העמדה האפלטונית, לפיה עובר הוא יצור חי ולכן חז"ל טענו שבתקופתם רצח עובר = הפלה. לעומת </w:t>
            </w:r>
            <w:r w:rsidR="0077515D" w:rsidRPr="004F6252">
              <w:rPr>
                <w:rFonts w:cs="David" w:hint="cs"/>
                <w:sz w:val="22"/>
                <w:szCs w:val="22"/>
                <w:rtl/>
              </w:rPr>
              <w:t xml:space="preserve">התפיסה אצל היהודים שהיא </w:t>
            </w:r>
            <w:r w:rsidR="005F7A07" w:rsidRPr="004F6252">
              <w:rPr>
                <w:rFonts w:cs="David" w:hint="cs"/>
                <w:sz w:val="22"/>
                <w:szCs w:val="22"/>
                <w:rtl/>
              </w:rPr>
              <w:t xml:space="preserve">"עובר ירך אימו" ולכן הפלה לא מהווה רצח. </w:t>
            </w:r>
          </w:p>
        </w:tc>
      </w:tr>
      <w:tr w:rsidR="00FE264E" w:rsidRPr="00F836AE" w14:paraId="11D5E1AA" w14:textId="77777777" w:rsidTr="005F7A07">
        <w:tc>
          <w:tcPr>
            <w:tcW w:w="1318" w:type="dxa"/>
            <w:shd w:val="clear" w:color="auto" w:fill="DFECEB" w:themeFill="accent6" w:themeFillTint="33"/>
          </w:tcPr>
          <w:p w14:paraId="23FB1A20" w14:textId="694C68AF" w:rsidR="00FE264E" w:rsidRPr="00F836AE" w:rsidRDefault="00016547" w:rsidP="00016547">
            <w:pPr>
              <w:spacing w:line="360" w:lineRule="auto"/>
              <w:jc w:val="center"/>
              <w:rPr>
                <w:b/>
                <w:bCs/>
                <w:sz w:val="22"/>
                <w:szCs w:val="22"/>
                <w:rtl/>
              </w:rPr>
            </w:pPr>
            <w:r w:rsidRPr="00F836AE">
              <w:rPr>
                <w:rFonts w:hint="cs"/>
                <w:b/>
                <w:bCs/>
                <w:sz w:val="22"/>
                <w:szCs w:val="22"/>
                <w:rtl/>
              </w:rPr>
              <w:lastRenderedPageBreak/>
              <w:t xml:space="preserve">קלוטה כמי שהונחה </w:t>
            </w:r>
          </w:p>
        </w:tc>
        <w:tc>
          <w:tcPr>
            <w:tcW w:w="9138" w:type="dxa"/>
          </w:tcPr>
          <w:p w14:paraId="5F4D08EB" w14:textId="77777777" w:rsidR="00FE264E" w:rsidRPr="00F836AE" w:rsidRDefault="00CA70B6" w:rsidP="004E0046">
            <w:pPr>
              <w:spacing w:line="360" w:lineRule="auto"/>
              <w:jc w:val="both"/>
              <w:rPr>
                <w:b/>
                <w:bCs/>
                <w:sz w:val="22"/>
                <w:szCs w:val="22"/>
                <w:rtl/>
              </w:rPr>
            </w:pPr>
            <w:r w:rsidRPr="00F836AE">
              <w:rPr>
                <w:rFonts w:hint="cs"/>
                <w:b/>
                <w:bCs/>
                <w:sz w:val="22"/>
                <w:szCs w:val="22"/>
                <w:rtl/>
              </w:rPr>
              <w:t>עד כמה החושים והתצפיות הם המדד העיקרי שעליו אנחנו מבססים את המדע או האם אנחנו מבססים אותו על הנחות יסוד/תפישות עולם (=השכל הישר)?</w:t>
            </w:r>
            <w:r w:rsidRPr="00F836AE">
              <w:rPr>
                <w:rFonts w:hint="cs"/>
                <w:b/>
                <w:bCs/>
                <w:sz w:val="22"/>
                <w:szCs w:val="22"/>
              </w:rPr>
              <w:t xml:space="preserve"> </w:t>
            </w:r>
          </w:p>
          <w:p w14:paraId="3BF2E5EB" w14:textId="77777777" w:rsidR="004F6252" w:rsidRPr="004F6252" w:rsidRDefault="00FB2406" w:rsidP="004F6252">
            <w:pPr>
              <w:pStyle w:val="ListParagraph"/>
              <w:numPr>
                <w:ilvl w:val="0"/>
                <w:numId w:val="44"/>
              </w:numPr>
              <w:spacing w:line="360" w:lineRule="auto"/>
              <w:ind w:left="392"/>
              <w:jc w:val="both"/>
              <w:rPr>
                <w:b/>
                <w:bCs/>
                <w:sz w:val="22"/>
                <w:szCs w:val="22"/>
              </w:rPr>
            </w:pPr>
            <w:r w:rsidRPr="004F6252">
              <w:rPr>
                <w:rFonts w:hint="cs"/>
                <w:sz w:val="22"/>
                <w:szCs w:val="22"/>
                <w:u w:val="single"/>
                <w:shd w:val="clear" w:color="auto" w:fill="FFFFFF" w:themeFill="background1"/>
                <w:rtl/>
              </w:rPr>
              <w:t>נק' המוצא- מחלוקת</w:t>
            </w:r>
            <w:r w:rsidRPr="004F6252">
              <w:rPr>
                <w:rFonts w:hint="cs"/>
                <w:sz w:val="22"/>
                <w:szCs w:val="22"/>
                <w:shd w:val="clear" w:color="auto" w:fill="FFFFFF" w:themeFill="background1"/>
                <w:rtl/>
              </w:rPr>
              <w:t xml:space="preserve">: </w:t>
            </w:r>
            <w:r w:rsidR="004E0046" w:rsidRPr="004F6252">
              <w:rPr>
                <w:rFonts w:hint="cs"/>
                <w:sz w:val="22"/>
                <w:szCs w:val="22"/>
                <w:shd w:val="clear" w:color="auto" w:fill="FFFF99"/>
                <w:rtl/>
              </w:rPr>
              <w:t>אריסטו</w:t>
            </w:r>
            <w:r w:rsidR="004E0046" w:rsidRPr="004F6252">
              <w:rPr>
                <w:rFonts w:hint="cs"/>
                <w:sz w:val="22"/>
                <w:szCs w:val="22"/>
                <w:shd w:val="clear" w:color="auto" w:fill="FFFFFF" w:themeFill="background1"/>
                <w:rtl/>
              </w:rPr>
              <w:t xml:space="preserve">- הכרה נבנית ע"ב חושים ועיבוד מידע, עובדות ונתונים (=רציונליים); </w:t>
            </w:r>
            <w:r w:rsidR="004E0046" w:rsidRPr="004F6252">
              <w:rPr>
                <w:rFonts w:hint="cs"/>
                <w:sz w:val="22"/>
                <w:szCs w:val="22"/>
                <w:shd w:val="clear" w:color="auto" w:fill="FFFF99"/>
                <w:rtl/>
              </w:rPr>
              <w:t>אפלטון</w:t>
            </w:r>
            <w:r w:rsidR="004E0046" w:rsidRPr="004F6252">
              <w:rPr>
                <w:rFonts w:hint="cs"/>
                <w:sz w:val="22"/>
                <w:szCs w:val="22"/>
                <w:shd w:val="clear" w:color="auto" w:fill="FFFFFF" w:themeFill="background1"/>
                <w:rtl/>
              </w:rPr>
              <w:t xml:space="preserve">- ההכרה נבנית ע"ב תפיסות והנחות יסוד (=אידאלים). </w:t>
            </w:r>
          </w:p>
          <w:p w14:paraId="50B54425" w14:textId="77777777" w:rsidR="004F6252" w:rsidRPr="004F6252" w:rsidRDefault="004E0046" w:rsidP="004F6252">
            <w:pPr>
              <w:pStyle w:val="ListParagraph"/>
              <w:numPr>
                <w:ilvl w:val="0"/>
                <w:numId w:val="44"/>
              </w:numPr>
              <w:spacing w:line="360" w:lineRule="auto"/>
              <w:ind w:left="392"/>
              <w:jc w:val="both"/>
              <w:rPr>
                <w:b/>
                <w:bCs/>
                <w:sz w:val="22"/>
                <w:szCs w:val="22"/>
              </w:rPr>
            </w:pPr>
            <w:r w:rsidRPr="004F6252">
              <w:rPr>
                <w:rFonts w:hint="cs"/>
                <w:sz w:val="22"/>
                <w:szCs w:val="22"/>
                <w:u w:val="single"/>
                <w:shd w:val="clear" w:color="auto" w:fill="FFFFFF" w:themeFill="background1"/>
                <w:rtl/>
              </w:rPr>
              <w:t>הפרדוקס של זנון (=פרדוקס החץ הנע)</w:t>
            </w:r>
            <w:r w:rsidRPr="004F6252">
              <w:rPr>
                <w:rFonts w:hint="cs"/>
                <w:sz w:val="22"/>
                <w:szCs w:val="22"/>
                <w:shd w:val="clear" w:color="auto" w:fill="FFFFFF" w:themeFill="background1"/>
                <w:rtl/>
              </w:rPr>
              <w:t>-</w:t>
            </w:r>
            <w:r w:rsidR="00D20228" w:rsidRPr="004F6252">
              <w:rPr>
                <w:rFonts w:hint="cs"/>
                <w:sz w:val="22"/>
                <w:szCs w:val="22"/>
                <w:shd w:val="clear" w:color="auto" w:fill="FFFFFF" w:themeFill="background1"/>
                <w:rtl/>
              </w:rPr>
              <w:t xml:space="preserve"> </w:t>
            </w:r>
            <w:r w:rsidRPr="004F6252">
              <w:rPr>
                <w:rFonts w:cs="David"/>
                <w:sz w:val="22"/>
                <w:szCs w:val="22"/>
                <w:shd w:val="clear" w:color="auto" w:fill="FFFFFF" w:themeFill="background1"/>
                <w:rtl/>
              </w:rPr>
              <w:t>חץ נורה אל מטרה. ברגע מסוים במעופו הוא נמצא במקום מסוים, כלומר הוא נמצא במנוחה. תיאור זה נכון לגבי כל אחד מהרגעים של מעוף החץ</w:t>
            </w:r>
            <w:r w:rsidRPr="004F6252">
              <w:rPr>
                <w:rFonts w:cs="David" w:hint="cs"/>
                <w:sz w:val="22"/>
                <w:szCs w:val="22"/>
                <w:shd w:val="clear" w:color="auto" w:fill="FFFFFF" w:themeFill="background1"/>
                <w:rtl/>
              </w:rPr>
              <w:t xml:space="preserve"> </w:t>
            </w:r>
            <w:r w:rsidRPr="004F6252">
              <w:rPr>
                <w:rFonts w:cs="David"/>
                <w:sz w:val="22"/>
                <w:szCs w:val="22"/>
                <w:shd w:val="clear" w:color="auto" w:fill="FFFFFF" w:themeFill="background1"/>
                <w:rtl/>
              </w:rPr>
              <w:t xml:space="preserve">ולכן החץ נמצא במנוחה במהלך כל מעופו, כלומר תנועת החץ </w:t>
            </w:r>
            <w:r w:rsidRPr="004F6252">
              <w:rPr>
                <w:rFonts w:cs="David" w:hint="cs"/>
                <w:sz w:val="22"/>
                <w:szCs w:val="22"/>
                <w:shd w:val="clear" w:color="auto" w:fill="FFFFFF" w:themeFill="background1"/>
                <w:rtl/>
              </w:rPr>
              <w:t xml:space="preserve">שואפת לאפס. </w:t>
            </w:r>
          </w:p>
          <w:p w14:paraId="5E7F62D5" w14:textId="679FAF06" w:rsidR="00B13C25" w:rsidRPr="004F6252" w:rsidRDefault="00AE3FC3" w:rsidP="004F6252">
            <w:pPr>
              <w:pStyle w:val="ListParagraph"/>
              <w:numPr>
                <w:ilvl w:val="0"/>
                <w:numId w:val="44"/>
              </w:numPr>
              <w:spacing w:line="360" w:lineRule="auto"/>
              <w:ind w:left="392"/>
              <w:jc w:val="both"/>
              <w:rPr>
                <w:b/>
                <w:bCs/>
                <w:sz w:val="22"/>
                <w:szCs w:val="22"/>
              </w:rPr>
            </w:pPr>
            <w:r w:rsidRPr="004F6252">
              <w:rPr>
                <w:rFonts w:hint="cs"/>
                <w:sz w:val="22"/>
                <w:szCs w:val="22"/>
                <w:u w:val="single"/>
                <w:shd w:val="clear" w:color="auto" w:fill="FFFFFF" w:themeFill="background1"/>
                <w:rtl/>
              </w:rPr>
              <w:t>הפרדוקס</w:t>
            </w:r>
            <w:r w:rsidR="004E0046" w:rsidRPr="004F6252">
              <w:rPr>
                <w:rFonts w:hint="cs"/>
                <w:sz w:val="22"/>
                <w:szCs w:val="22"/>
                <w:u w:val="single"/>
                <w:shd w:val="clear" w:color="auto" w:fill="FFFFFF" w:themeFill="background1"/>
                <w:rtl/>
              </w:rPr>
              <w:t xml:space="preserve"> של אכיל</w:t>
            </w:r>
            <w:r w:rsidR="00B13C25" w:rsidRPr="004F6252">
              <w:rPr>
                <w:rFonts w:hint="cs"/>
                <w:sz w:val="22"/>
                <w:szCs w:val="22"/>
                <w:u w:val="single"/>
                <w:shd w:val="clear" w:color="auto" w:fill="FFFFFF" w:themeFill="background1"/>
                <w:rtl/>
              </w:rPr>
              <w:t>ס</w:t>
            </w:r>
            <w:r w:rsidR="00B13C25" w:rsidRPr="004F6252">
              <w:rPr>
                <w:rFonts w:hint="cs"/>
                <w:sz w:val="22"/>
                <w:szCs w:val="22"/>
                <w:shd w:val="clear" w:color="auto" w:fill="FFFFFF" w:themeFill="background1"/>
                <w:rtl/>
              </w:rPr>
              <w:t xml:space="preserve">- </w:t>
            </w:r>
            <w:r w:rsidR="00DB5AB7" w:rsidRPr="004F6252">
              <w:rPr>
                <w:rFonts w:hint="cs"/>
                <w:sz w:val="22"/>
                <w:szCs w:val="22"/>
                <w:shd w:val="clear" w:color="auto" w:fill="FFFFFF" w:themeFill="background1"/>
                <w:rtl/>
              </w:rPr>
              <w:t>נתון ש</w:t>
            </w:r>
            <w:r w:rsidR="00B13C25" w:rsidRPr="004F6252">
              <w:rPr>
                <w:rFonts w:cs="David"/>
                <w:sz w:val="22"/>
                <w:szCs w:val="22"/>
                <w:shd w:val="clear" w:color="auto" w:fill="FFFFFF" w:themeFill="background1"/>
                <w:rtl/>
              </w:rPr>
              <w:t>אכילס רץ פי 10 יותר מהר מהצב. עושים תחרות ריצה ונותנים לצב 100 מטר פור על אכילס. ההנחה היא שאכילס לעולם לא ינצח את הצב</w:t>
            </w:r>
            <w:r w:rsidR="00B13C25" w:rsidRPr="004F6252">
              <w:rPr>
                <w:rFonts w:cs="David" w:hint="cs"/>
                <w:sz w:val="22"/>
                <w:szCs w:val="22"/>
                <w:shd w:val="clear" w:color="auto" w:fill="FFFFFF" w:themeFill="background1"/>
                <w:rtl/>
              </w:rPr>
              <w:t xml:space="preserve"> (כאשר מחלקים את התנועה ומנתחים אותה). </w:t>
            </w:r>
          </w:p>
          <w:p w14:paraId="740A5B2F" w14:textId="6BD8005C" w:rsidR="004F6252" w:rsidRPr="004F6252" w:rsidRDefault="004F6252" w:rsidP="004F6252">
            <w:pPr>
              <w:spacing w:line="360" w:lineRule="auto"/>
              <w:ind w:left="32"/>
              <w:jc w:val="both"/>
              <w:rPr>
                <w:b/>
                <w:bCs/>
                <w:sz w:val="22"/>
                <w:szCs w:val="22"/>
              </w:rPr>
            </w:pPr>
            <w:r w:rsidRPr="004F6252">
              <w:rPr>
                <w:rFonts w:cs="David"/>
                <w:b/>
                <w:bCs/>
                <w:sz w:val="22"/>
                <w:szCs w:val="22"/>
                <w:rtl/>
              </w:rPr>
              <w:t>2 הפרדוקסים עוסקים בשאלת התנועה ומצבו של אובייקט בנק' זמן מסוימת. נראה כי שאלה זו באה ליידי ביטוי במחלוקת אצל החכמים ועושים בה שימוש לצרכים הלכתיים בתחומים שונים:</w:t>
            </w:r>
          </w:p>
          <w:p w14:paraId="40A70D0E" w14:textId="22ACEC62" w:rsidR="006D7E55" w:rsidRPr="00F836AE" w:rsidRDefault="00B13C25">
            <w:pPr>
              <w:pStyle w:val="ListParagraph"/>
              <w:numPr>
                <w:ilvl w:val="0"/>
                <w:numId w:val="26"/>
              </w:numPr>
              <w:spacing w:line="360" w:lineRule="auto"/>
              <w:ind w:left="393"/>
              <w:jc w:val="both"/>
              <w:rPr>
                <w:b/>
                <w:bCs/>
                <w:sz w:val="22"/>
                <w:szCs w:val="22"/>
                <w:shd w:val="clear" w:color="auto" w:fill="FFFFFF" w:themeFill="background1"/>
              </w:rPr>
            </w:pPr>
            <w:r w:rsidRPr="00F836AE">
              <w:rPr>
                <w:rFonts w:hint="cs"/>
                <w:sz w:val="22"/>
                <w:szCs w:val="22"/>
                <w:shd w:val="clear" w:color="auto" w:fill="FFFF99"/>
                <w:rtl/>
              </w:rPr>
              <w:t>בבלי שבת</w:t>
            </w:r>
            <w:r w:rsidRPr="00F836AE">
              <w:rPr>
                <w:rFonts w:hint="cs"/>
                <w:sz w:val="22"/>
                <w:szCs w:val="22"/>
                <w:shd w:val="clear" w:color="auto" w:fill="FFFFFF" w:themeFill="background1"/>
                <w:rtl/>
              </w:rPr>
              <w:t xml:space="preserve">- </w:t>
            </w:r>
            <w:r w:rsidR="006D7E55" w:rsidRPr="00F836AE">
              <w:rPr>
                <w:rFonts w:hint="cs"/>
                <w:sz w:val="22"/>
                <w:szCs w:val="22"/>
                <w:shd w:val="clear" w:color="auto" w:fill="FFFFFF" w:themeFill="background1"/>
                <w:rtl/>
              </w:rPr>
              <w:t xml:space="preserve">יש איסור הוצאה מרשות לרשות ע"מ למנוע סחר בשבת. הליך ההוצאה מורכב מ-3 פעולות: </w:t>
            </w:r>
            <w:r w:rsidR="006D7E55" w:rsidRPr="00F836AE">
              <w:rPr>
                <w:rFonts w:hint="cs"/>
                <w:b/>
                <w:bCs/>
                <w:sz w:val="22"/>
                <w:szCs w:val="22"/>
                <w:shd w:val="clear" w:color="auto" w:fill="FFFFFF" w:themeFill="background1"/>
                <w:rtl/>
              </w:rPr>
              <w:t xml:space="preserve">(1) </w:t>
            </w:r>
            <w:r w:rsidR="006D7E55" w:rsidRPr="00F836AE">
              <w:rPr>
                <w:rFonts w:hint="cs"/>
                <w:sz w:val="22"/>
                <w:szCs w:val="22"/>
                <w:shd w:val="clear" w:color="auto" w:fill="FFFFFF" w:themeFill="background1"/>
                <w:rtl/>
              </w:rPr>
              <w:t xml:space="preserve">עקירה; </w:t>
            </w:r>
            <w:r w:rsidR="006D7E55" w:rsidRPr="00F836AE">
              <w:rPr>
                <w:rFonts w:hint="cs"/>
                <w:b/>
                <w:bCs/>
                <w:sz w:val="22"/>
                <w:szCs w:val="22"/>
                <w:shd w:val="clear" w:color="auto" w:fill="FFFFFF" w:themeFill="background1"/>
                <w:rtl/>
              </w:rPr>
              <w:t>(2)</w:t>
            </w:r>
            <w:r w:rsidR="006D7E55" w:rsidRPr="00F836AE">
              <w:rPr>
                <w:rFonts w:hint="cs"/>
                <w:sz w:val="22"/>
                <w:szCs w:val="22"/>
                <w:shd w:val="clear" w:color="auto" w:fill="FFFFFF" w:themeFill="background1"/>
                <w:rtl/>
              </w:rPr>
              <w:t xml:space="preserve"> העברה; </w:t>
            </w:r>
            <w:r w:rsidR="006D7E55" w:rsidRPr="00F836AE">
              <w:rPr>
                <w:rFonts w:hint="cs"/>
                <w:b/>
                <w:bCs/>
                <w:sz w:val="22"/>
                <w:szCs w:val="22"/>
                <w:shd w:val="clear" w:color="auto" w:fill="FFFFFF" w:themeFill="background1"/>
                <w:rtl/>
              </w:rPr>
              <w:t>(3)</w:t>
            </w:r>
            <w:r w:rsidR="006D7E55" w:rsidRPr="00F836AE">
              <w:rPr>
                <w:rFonts w:hint="cs"/>
                <w:sz w:val="22"/>
                <w:szCs w:val="22"/>
                <w:shd w:val="clear" w:color="auto" w:fill="FFFFFF" w:themeFill="background1"/>
                <w:rtl/>
              </w:rPr>
              <w:t xml:space="preserve"> הנחה. </w:t>
            </w:r>
          </w:p>
          <w:p w14:paraId="6B143A41" w14:textId="60BA30B0" w:rsidR="005027A0" w:rsidRPr="00F836AE" w:rsidRDefault="006D7E55" w:rsidP="006D7E55">
            <w:pPr>
              <w:pStyle w:val="ListParagraph"/>
              <w:spacing w:line="360" w:lineRule="auto"/>
              <w:ind w:left="393"/>
              <w:jc w:val="both"/>
              <w:rPr>
                <w:b/>
                <w:bCs/>
                <w:sz w:val="22"/>
                <w:szCs w:val="22"/>
                <w:shd w:val="clear" w:color="auto" w:fill="FFFFFF" w:themeFill="background1"/>
              </w:rPr>
            </w:pPr>
            <w:r w:rsidRPr="00F836AE">
              <w:rPr>
                <w:rFonts w:hint="cs"/>
                <w:sz w:val="22"/>
                <w:szCs w:val="22"/>
                <w:shd w:val="clear" w:color="auto" w:fill="FFFFFF" w:themeFill="background1"/>
                <w:rtl/>
              </w:rPr>
              <w:t>הגמרא עוסקת ב</w:t>
            </w:r>
            <w:r w:rsidR="006A4248" w:rsidRPr="00F836AE">
              <w:rPr>
                <w:rFonts w:hint="cs"/>
                <w:sz w:val="22"/>
                <w:szCs w:val="22"/>
                <w:shd w:val="clear" w:color="auto" w:fill="FFFFFF" w:themeFill="background1"/>
                <w:rtl/>
              </w:rPr>
              <w:t>סיטואציה של אדם שזורק חפץ מרשות יחיד לרשות יחיד אחרת (לדוג', זריקה ממרפסת למרפסת) ובמעבר עצמו החפץ עובר דרך הרחוב</w:t>
            </w:r>
            <w:r w:rsidRPr="00F836AE">
              <w:rPr>
                <w:rFonts w:hint="cs"/>
                <w:sz w:val="22"/>
                <w:szCs w:val="22"/>
                <w:shd w:val="clear" w:color="auto" w:fill="FFFFFF" w:themeFill="background1"/>
                <w:rtl/>
              </w:rPr>
              <w:t>, קרי רשות הרבים,</w:t>
            </w:r>
            <w:r w:rsidR="006A4248" w:rsidRPr="00F836AE">
              <w:rPr>
                <w:rFonts w:hint="cs"/>
                <w:sz w:val="22"/>
                <w:szCs w:val="22"/>
                <w:shd w:val="clear" w:color="auto" w:fill="FFFFFF" w:themeFill="background1"/>
                <w:rtl/>
              </w:rPr>
              <w:t xml:space="preserve"> (במהלך התנועה שלו)</w:t>
            </w:r>
            <w:r w:rsidRPr="00F836AE">
              <w:rPr>
                <w:rFonts w:hint="cs"/>
                <w:sz w:val="22"/>
                <w:szCs w:val="22"/>
                <w:shd w:val="clear" w:color="auto" w:fill="FFFFFF" w:themeFill="background1"/>
                <w:rtl/>
              </w:rPr>
              <w:t xml:space="preserve">. </w:t>
            </w:r>
            <w:r w:rsidR="006A4248" w:rsidRPr="00F836AE">
              <w:rPr>
                <w:rFonts w:hint="cs"/>
                <w:sz w:val="22"/>
                <w:szCs w:val="22"/>
                <w:u w:val="single"/>
                <w:shd w:val="clear" w:color="auto" w:fill="FFFFFF" w:themeFill="background1"/>
                <w:rtl/>
              </w:rPr>
              <w:t>מה ההלכה</w:t>
            </w:r>
            <w:r w:rsidR="006A4248" w:rsidRPr="00F836AE">
              <w:rPr>
                <w:rFonts w:hint="cs"/>
                <w:sz w:val="22"/>
                <w:szCs w:val="22"/>
                <w:shd w:val="clear" w:color="auto" w:fill="FFFFFF" w:themeFill="background1"/>
                <w:rtl/>
              </w:rPr>
              <w:t xml:space="preserve">? </w:t>
            </w:r>
          </w:p>
          <w:p w14:paraId="4684B015" w14:textId="41D932C1" w:rsidR="005027A0" w:rsidRPr="00F836AE" w:rsidRDefault="006A4248">
            <w:pPr>
              <w:pStyle w:val="ListParagraph"/>
              <w:numPr>
                <w:ilvl w:val="0"/>
                <w:numId w:val="27"/>
              </w:numPr>
              <w:spacing w:line="360" w:lineRule="auto"/>
              <w:ind w:left="753"/>
              <w:jc w:val="both"/>
              <w:rPr>
                <w:b/>
                <w:bCs/>
                <w:sz w:val="22"/>
                <w:szCs w:val="22"/>
                <w:shd w:val="clear" w:color="auto" w:fill="FFFFFF" w:themeFill="background1"/>
              </w:rPr>
            </w:pPr>
            <w:r w:rsidRPr="00F836AE">
              <w:rPr>
                <w:rFonts w:hint="cs"/>
                <w:sz w:val="22"/>
                <w:szCs w:val="22"/>
                <w:u w:val="single"/>
                <w:shd w:val="clear" w:color="auto" w:fill="FFFFFF" w:themeFill="background1"/>
                <w:rtl/>
              </w:rPr>
              <w:t>ר' עקיבא</w:t>
            </w:r>
            <w:r w:rsidRPr="00F836AE">
              <w:rPr>
                <w:rFonts w:hint="cs"/>
                <w:sz w:val="22"/>
                <w:szCs w:val="22"/>
                <w:shd w:val="clear" w:color="auto" w:fill="FFFFFF" w:themeFill="background1"/>
                <w:rtl/>
              </w:rPr>
              <w:t>- חייב בעבירה</w:t>
            </w:r>
            <w:r w:rsidR="006D7E55" w:rsidRPr="00F836AE">
              <w:rPr>
                <w:rFonts w:hint="cs"/>
                <w:sz w:val="22"/>
                <w:szCs w:val="22"/>
                <w:shd w:val="clear" w:color="auto" w:fill="FFFFFF" w:themeFill="background1"/>
                <w:rtl/>
              </w:rPr>
              <w:t>, יש הוצאה והנחה ברשות הרבים</w:t>
            </w:r>
            <w:r w:rsidRPr="00F836AE">
              <w:rPr>
                <w:rFonts w:hint="cs"/>
                <w:sz w:val="22"/>
                <w:szCs w:val="22"/>
                <w:shd w:val="clear" w:color="auto" w:fill="FFFFFF" w:themeFill="background1"/>
                <w:rtl/>
              </w:rPr>
              <w:t xml:space="preserve">. </w:t>
            </w:r>
            <w:r w:rsidRPr="00F836AE">
              <w:rPr>
                <w:rFonts w:hint="cs"/>
                <w:sz w:val="22"/>
                <w:szCs w:val="22"/>
                <w:u w:val="single"/>
                <w:shd w:val="clear" w:color="auto" w:fill="FFFFFF" w:themeFill="background1"/>
                <w:rtl/>
              </w:rPr>
              <w:t>מדוע</w:t>
            </w:r>
            <w:r w:rsidRPr="00F836AE">
              <w:rPr>
                <w:rFonts w:hint="cs"/>
                <w:sz w:val="22"/>
                <w:szCs w:val="22"/>
                <w:shd w:val="clear" w:color="auto" w:fill="FFFFFF" w:themeFill="background1"/>
                <w:rtl/>
              </w:rPr>
              <w:t>? דבר שנמצא באוויר הינו נוכח ("קלוטה כמי שהונחה")</w:t>
            </w:r>
            <w:r w:rsidR="005027A0" w:rsidRPr="00F836AE">
              <w:rPr>
                <w:rFonts w:hint="cs"/>
                <w:sz w:val="22"/>
                <w:szCs w:val="22"/>
                <w:shd w:val="clear" w:color="auto" w:fill="FFFFFF" w:themeFill="background1"/>
                <w:rtl/>
              </w:rPr>
              <w:t xml:space="preserve"> </w:t>
            </w:r>
            <w:r w:rsidR="005027A0" w:rsidRPr="00F836AE">
              <w:rPr>
                <w:rFonts w:hint="cs"/>
                <w:sz w:val="22"/>
                <w:szCs w:val="22"/>
                <w:shd w:val="clear" w:color="auto" w:fill="FFFFFF" w:themeFill="background1"/>
              </w:rPr>
              <w:sym w:font="Wingdings" w:char="F0DF"/>
            </w:r>
            <w:r w:rsidR="005027A0" w:rsidRPr="00F836AE">
              <w:rPr>
                <w:rFonts w:hint="cs"/>
                <w:sz w:val="22"/>
                <w:szCs w:val="22"/>
                <w:shd w:val="clear" w:color="auto" w:fill="FFFFFF" w:themeFill="background1"/>
                <w:rtl/>
              </w:rPr>
              <w:t xml:space="preserve"> </w:t>
            </w:r>
            <w:r w:rsidR="005027A0" w:rsidRPr="00F836AE">
              <w:rPr>
                <w:rFonts w:hint="cs"/>
                <w:b/>
                <w:bCs/>
                <w:sz w:val="22"/>
                <w:szCs w:val="22"/>
                <w:shd w:val="clear" w:color="auto" w:fill="FFFFFF" w:themeFill="background1"/>
                <w:rtl/>
              </w:rPr>
              <w:t xml:space="preserve">חושב ע"פ הפרדוקס של זנון </w:t>
            </w:r>
            <w:r w:rsidR="005027A0" w:rsidRPr="00F836AE">
              <w:rPr>
                <w:b/>
                <w:bCs/>
                <w:sz w:val="22"/>
                <w:szCs w:val="22"/>
                <w:shd w:val="clear" w:color="auto" w:fill="FFFFFF" w:themeFill="background1"/>
                <w:rtl/>
              </w:rPr>
              <w:t>–</w:t>
            </w:r>
            <w:r w:rsidR="005027A0" w:rsidRPr="00F836AE">
              <w:rPr>
                <w:rFonts w:hint="cs"/>
                <w:b/>
                <w:bCs/>
                <w:sz w:val="22"/>
                <w:szCs w:val="22"/>
                <w:shd w:val="clear" w:color="auto" w:fill="FFFFFF" w:themeFill="background1"/>
                <w:rtl/>
              </w:rPr>
              <w:t xml:space="preserve"> ניתן לחלק תנועה למרחבי זמן נפרדים. </w:t>
            </w:r>
          </w:p>
          <w:p w14:paraId="0F41F60B" w14:textId="7B5CD25F" w:rsidR="006A4248" w:rsidRPr="00F836AE" w:rsidRDefault="006A4248">
            <w:pPr>
              <w:pStyle w:val="ListParagraph"/>
              <w:numPr>
                <w:ilvl w:val="0"/>
                <w:numId w:val="27"/>
              </w:numPr>
              <w:spacing w:line="360" w:lineRule="auto"/>
              <w:ind w:left="753"/>
              <w:jc w:val="both"/>
              <w:rPr>
                <w:b/>
                <w:bCs/>
                <w:sz w:val="22"/>
                <w:szCs w:val="22"/>
                <w:shd w:val="clear" w:color="auto" w:fill="FFFFFF" w:themeFill="background1"/>
              </w:rPr>
            </w:pPr>
            <w:r w:rsidRPr="00F836AE">
              <w:rPr>
                <w:rFonts w:hint="cs"/>
                <w:sz w:val="22"/>
                <w:szCs w:val="22"/>
                <w:u w:val="single"/>
                <w:shd w:val="clear" w:color="auto" w:fill="FFFFFF" w:themeFill="background1"/>
                <w:rtl/>
              </w:rPr>
              <w:t>חכמים</w:t>
            </w:r>
            <w:r w:rsidRPr="00F836AE">
              <w:rPr>
                <w:rFonts w:hint="cs"/>
                <w:sz w:val="22"/>
                <w:szCs w:val="22"/>
                <w:shd w:val="clear" w:color="auto" w:fill="FFFFFF" w:themeFill="background1"/>
                <w:rtl/>
              </w:rPr>
              <w:t>- לא מתמלאים רכיבי העבירה, החפץ באוויר אינו נח</w:t>
            </w:r>
            <w:r w:rsidR="006D7E55" w:rsidRPr="00F836AE">
              <w:rPr>
                <w:rFonts w:hint="cs"/>
                <w:sz w:val="22"/>
                <w:szCs w:val="22"/>
                <w:shd w:val="clear" w:color="auto" w:fill="FFFFFF" w:themeFill="background1"/>
                <w:rtl/>
              </w:rPr>
              <w:t xml:space="preserve"> ברשות הרבים</w:t>
            </w:r>
            <w:r w:rsidRPr="00F836AE">
              <w:rPr>
                <w:rFonts w:hint="cs"/>
                <w:sz w:val="22"/>
                <w:szCs w:val="22"/>
                <w:shd w:val="clear" w:color="auto" w:fill="FFFFFF" w:themeFill="background1"/>
                <w:rtl/>
              </w:rPr>
              <w:t>, אלא בתנועה</w:t>
            </w:r>
            <w:r w:rsidR="006D7E55" w:rsidRPr="00F836AE">
              <w:rPr>
                <w:rFonts w:hint="cs"/>
                <w:sz w:val="22"/>
                <w:szCs w:val="22"/>
                <w:shd w:val="clear" w:color="auto" w:fill="FFFFFF" w:themeFill="background1"/>
                <w:rtl/>
              </w:rPr>
              <w:t xml:space="preserve"> ("לא קלוטה כמי שהונחה")</w:t>
            </w:r>
            <w:r w:rsidRPr="00F836AE">
              <w:rPr>
                <w:rFonts w:hint="cs"/>
                <w:sz w:val="22"/>
                <w:szCs w:val="22"/>
                <w:shd w:val="clear" w:color="auto" w:fill="FFFFFF" w:themeFill="background1"/>
                <w:rtl/>
              </w:rPr>
              <w:t xml:space="preserve">. </w:t>
            </w:r>
          </w:p>
          <w:p w14:paraId="5C47ECDF" w14:textId="77777777" w:rsidR="0005621F" w:rsidRPr="0005621F" w:rsidRDefault="00B13C25">
            <w:pPr>
              <w:pStyle w:val="ListParagraph"/>
              <w:numPr>
                <w:ilvl w:val="0"/>
                <w:numId w:val="26"/>
              </w:numPr>
              <w:spacing w:line="360" w:lineRule="auto"/>
              <w:ind w:left="393"/>
              <w:jc w:val="both"/>
              <w:rPr>
                <w:b/>
                <w:bCs/>
                <w:sz w:val="22"/>
                <w:szCs w:val="22"/>
                <w:shd w:val="clear" w:color="auto" w:fill="FFFFFF" w:themeFill="background1"/>
              </w:rPr>
            </w:pPr>
            <w:r w:rsidRPr="00F836AE">
              <w:rPr>
                <w:rFonts w:hint="cs"/>
                <w:sz w:val="22"/>
                <w:szCs w:val="22"/>
                <w:shd w:val="clear" w:color="auto" w:fill="FFFF99"/>
                <w:rtl/>
              </w:rPr>
              <w:t>בבלי גיטין</w:t>
            </w:r>
            <w:r w:rsidRPr="00F836AE">
              <w:rPr>
                <w:rFonts w:hint="cs"/>
                <w:sz w:val="22"/>
                <w:szCs w:val="22"/>
                <w:shd w:val="clear" w:color="auto" w:fill="FFFFFF" w:themeFill="background1"/>
                <w:rtl/>
              </w:rPr>
              <w:t xml:space="preserve">- </w:t>
            </w:r>
            <w:r w:rsidR="006D7E55" w:rsidRPr="00F836AE">
              <w:rPr>
                <w:rFonts w:hint="cs"/>
                <w:sz w:val="22"/>
                <w:szCs w:val="22"/>
                <w:shd w:val="clear" w:color="auto" w:fill="FFFFFF" w:themeFill="background1"/>
                <w:rtl/>
              </w:rPr>
              <w:t>האיש חייב להביא את הגט לידי האישה</w:t>
            </w:r>
            <w:r w:rsidR="0074058C">
              <w:rPr>
                <w:rFonts w:hint="cs"/>
                <w:sz w:val="22"/>
                <w:szCs w:val="22"/>
                <w:shd w:val="clear" w:color="auto" w:fill="FFFFFF" w:themeFill="background1"/>
                <w:rtl/>
              </w:rPr>
              <w:t xml:space="preserve">. </w:t>
            </w:r>
            <w:r w:rsidR="006D7E55" w:rsidRPr="00F836AE">
              <w:rPr>
                <w:rFonts w:hint="cs"/>
                <w:sz w:val="22"/>
                <w:szCs w:val="22"/>
                <w:shd w:val="clear" w:color="auto" w:fill="FFFFFF" w:themeFill="background1"/>
                <w:rtl/>
              </w:rPr>
              <w:t>הגמרא עוסקת ב</w:t>
            </w:r>
            <w:r w:rsidR="005027A0" w:rsidRPr="00F836AE">
              <w:rPr>
                <w:rFonts w:hint="cs"/>
                <w:sz w:val="22"/>
                <w:szCs w:val="22"/>
                <w:shd w:val="clear" w:color="auto" w:fill="FFFFFF" w:themeFill="background1"/>
                <w:rtl/>
              </w:rPr>
              <w:t xml:space="preserve">סיטואציה של אדם שזורק לאישה את הגט אל עבר גגה כשהיא עומדת על הגג. </w:t>
            </w:r>
            <w:r w:rsidR="005027A0" w:rsidRPr="00F836AE">
              <w:rPr>
                <w:rFonts w:hint="cs"/>
                <w:sz w:val="22"/>
                <w:szCs w:val="22"/>
                <w:u w:val="single"/>
                <w:shd w:val="clear" w:color="auto" w:fill="FFFFFF" w:themeFill="background1"/>
                <w:rtl/>
              </w:rPr>
              <w:t>מה ההלכה</w:t>
            </w:r>
            <w:r w:rsidR="005027A0" w:rsidRPr="00F836AE">
              <w:rPr>
                <w:rFonts w:hint="cs"/>
                <w:sz w:val="22"/>
                <w:szCs w:val="22"/>
                <w:shd w:val="clear" w:color="auto" w:fill="FFFFFF" w:themeFill="background1"/>
                <w:rtl/>
              </w:rPr>
              <w:t>?</w:t>
            </w:r>
            <w:r w:rsidR="005027A0" w:rsidRPr="00F836AE">
              <w:rPr>
                <w:rFonts w:hint="cs"/>
                <w:sz w:val="22"/>
                <w:szCs w:val="22"/>
                <w:shd w:val="clear" w:color="auto" w:fill="FFFFFF" w:themeFill="background1"/>
              </w:rPr>
              <w:t xml:space="preserve"> </w:t>
            </w:r>
            <w:r w:rsidR="006D7E55" w:rsidRPr="00F836AE">
              <w:rPr>
                <w:rFonts w:hint="cs"/>
                <w:sz w:val="22"/>
                <w:szCs w:val="22"/>
                <w:shd w:val="clear" w:color="auto" w:fill="FFFFFF" w:themeFill="background1"/>
                <w:rtl/>
              </w:rPr>
              <w:t>אם לאחר הזריקה זה הגיע אל הגג והגג ברשותה, נחשב שקיבלה את הגט והיא מגורשת</w:t>
            </w:r>
            <w:r w:rsidR="0005621F">
              <w:rPr>
                <w:rFonts w:hint="cs"/>
                <w:sz w:val="22"/>
                <w:szCs w:val="22"/>
                <w:shd w:val="clear" w:color="auto" w:fill="FFFFFF" w:themeFill="background1"/>
                <w:rtl/>
              </w:rPr>
              <w:t xml:space="preserve">. </w:t>
            </w:r>
          </w:p>
          <w:p w14:paraId="7325F286" w14:textId="68907FEF" w:rsidR="006D7E55" w:rsidRPr="00F836AE" w:rsidRDefault="0005621F" w:rsidP="0005621F">
            <w:pPr>
              <w:spacing w:line="360" w:lineRule="auto"/>
              <w:jc w:val="both"/>
              <w:rPr>
                <w:b/>
                <w:bCs/>
                <w:sz w:val="22"/>
                <w:szCs w:val="22"/>
                <w:shd w:val="clear" w:color="auto" w:fill="FFFFFF" w:themeFill="background1"/>
                <w:rtl/>
              </w:rPr>
            </w:pPr>
            <w:r w:rsidRPr="0005621F">
              <w:rPr>
                <w:rFonts w:hint="cs"/>
                <w:b/>
                <w:bCs/>
                <w:sz w:val="22"/>
                <w:szCs w:val="22"/>
                <w:u w:val="single"/>
                <w:shd w:val="clear" w:color="auto" w:fill="FFFFFF" w:themeFill="background1"/>
                <w:rtl/>
              </w:rPr>
              <w:t>מה ההבדל בין שבת לגירושין</w:t>
            </w:r>
            <w:r w:rsidRPr="0005621F">
              <w:rPr>
                <w:rFonts w:hint="cs"/>
                <w:b/>
                <w:bCs/>
                <w:sz w:val="22"/>
                <w:szCs w:val="22"/>
                <w:shd w:val="clear" w:color="auto" w:fill="FFFFFF" w:themeFill="background1"/>
                <w:rtl/>
              </w:rPr>
              <w:t>?</w:t>
            </w:r>
            <w:r>
              <w:rPr>
                <w:rFonts w:hint="cs"/>
                <w:sz w:val="22"/>
                <w:szCs w:val="22"/>
                <w:shd w:val="clear" w:color="auto" w:fill="FFFFFF" w:themeFill="background1"/>
                <w:rtl/>
              </w:rPr>
              <w:t xml:space="preserve"> </w:t>
            </w:r>
            <w:r w:rsidRPr="0005621F">
              <w:rPr>
                <w:rFonts w:cs="David"/>
                <w:sz w:val="22"/>
                <w:szCs w:val="22"/>
                <w:shd w:val="clear" w:color="auto" w:fill="FFFFFF" w:themeFill="background1"/>
                <w:rtl/>
              </w:rPr>
              <w:t>באיסור העברת החפץ בשבת יש דרישה לאפס תנועה ומנוחה של החפץ ואילו בהלכות גירושין אין דרישה שהגט יגיע למנוחה אלא מספיק שיהיה ברשות האישה.</w:t>
            </w:r>
            <w:r w:rsidR="006D7E55" w:rsidRPr="0005621F">
              <w:rPr>
                <w:rFonts w:hint="cs"/>
                <w:sz w:val="22"/>
                <w:szCs w:val="22"/>
                <w:shd w:val="clear" w:color="auto" w:fill="FFFFFF" w:themeFill="background1"/>
                <w:rtl/>
              </w:rPr>
              <w:t xml:space="preserve"> </w:t>
            </w:r>
          </w:p>
        </w:tc>
      </w:tr>
    </w:tbl>
    <w:p w14:paraId="25772C53" w14:textId="5F15D4AB" w:rsidR="00FE264E" w:rsidRPr="00F836AE" w:rsidRDefault="00FE264E">
      <w:pPr>
        <w:spacing w:line="360" w:lineRule="auto"/>
        <w:rPr>
          <w:b/>
          <w:bCs/>
          <w:sz w:val="22"/>
          <w:szCs w:val="22"/>
          <w:u w:val="double"/>
          <w:rtl/>
        </w:rPr>
      </w:pPr>
    </w:p>
    <w:tbl>
      <w:tblPr>
        <w:tblStyle w:val="TableGrid"/>
        <w:bidiVisual/>
        <w:tblW w:w="0" w:type="auto"/>
        <w:tblLook w:val="04A0" w:firstRow="1" w:lastRow="0" w:firstColumn="1" w:lastColumn="0" w:noHBand="0" w:noVBand="1"/>
      </w:tblPr>
      <w:tblGrid>
        <w:gridCol w:w="1372"/>
        <w:gridCol w:w="9084"/>
      </w:tblGrid>
      <w:tr w:rsidR="00BA6AA8" w:rsidRPr="00F836AE" w14:paraId="53928B4A" w14:textId="77777777" w:rsidTr="00BA6AA8">
        <w:tc>
          <w:tcPr>
            <w:tcW w:w="10456" w:type="dxa"/>
            <w:gridSpan w:val="2"/>
            <w:shd w:val="clear" w:color="auto" w:fill="C0DAD8" w:themeFill="accent6" w:themeFillTint="66"/>
          </w:tcPr>
          <w:p w14:paraId="7EDBDBF7" w14:textId="329218C5" w:rsidR="00BA6AA8" w:rsidRPr="00F836AE" w:rsidRDefault="00BA6AA8" w:rsidP="00BA6AA8">
            <w:pPr>
              <w:spacing w:line="360" w:lineRule="auto"/>
              <w:jc w:val="center"/>
              <w:rPr>
                <w:b/>
                <w:bCs/>
                <w:sz w:val="22"/>
                <w:szCs w:val="22"/>
                <w:rtl/>
              </w:rPr>
            </w:pPr>
            <w:r w:rsidRPr="00F836AE">
              <w:rPr>
                <w:rFonts w:hint="cs"/>
                <w:b/>
                <w:bCs/>
                <w:sz w:val="22"/>
                <w:szCs w:val="22"/>
                <w:rtl/>
              </w:rPr>
              <w:t>תקופת הגאונים</w:t>
            </w:r>
          </w:p>
        </w:tc>
      </w:tr>
      <w:tr w:rsidR="00BA6AA8" w:rsidRPr="00F836AE" w14:paraId="67B04779" w14:textId="77777777" w:rsidTr="00BA6AA8">
        <w:tc>
          <w:tcPr>
            <w:tcW w:w="1372" w:type="dxa"/>
            <w:shd w:val="clear" w:color="auto" w:fill="DFECEB" w:themeFill="accent6" w:themeFillTint="33"/>
          </w:tcPr>
          <w:p w14:paraId="37F679C3" w14:textId="67A5F75F" w:rsidR="00BA6AA8" w:rsidRPr="00F836AE" w:rsidRDefault="00BA6AA8" w:rsidP="00BA6AA8">
            <w:pPr>
              <w:spacing w:line="360" w:lineRule="auto"/>
              <w:jc w:val="center"/>
              <w:rPr>
                <w:b/>
                <w:bCs/>
                <w:sz w:val="22"/>
                <w:szCs w:val="22"/>
                <w:rtl/>
              </w:rPr>
            </w:pPr>
            <w:r w:rsidRPr="00F836AE">
              <w:rPr>
                <w:rFonts w:hint="cs"/>
                <w:b/>
                <w:bCs/>
                <w:sz w:val="22"/>
                <w:szCs w:val="22"/>
                <w:rtl/>
              </w:rPr>
              <w:t>רקע</w:t>
            </w:r>
          </w:p>
        </w:tc>
        <w:tc>
          <w:tcPr>
            <w:tcW w:w="9084" w:type="dxa"/>
          </w:tcPr>
          <w:p w14:paraId="05AA0C8E" w14:textId="7F2A8D40" w:rsidR="00BA6AA8" w:rsidRPr="00F836AE" w:rsidRDefault="00BA6AA8" w:rsidP="00241BC2">
            <w:pPr>
              <w:spacing w:line="360" w:lineRule="auto"/>
              <w:jc w:val="both"/>
              <w:rPr>
                <w:rFonts w:cs="David"/>
                <w:sz w:val="22"/>
                <w:szCs w:val="22"/>
                <w:rtl/>
              </w:rPr>
            </w:pPr>
            <w:r w:rsidRPr="00F836AE">
              <w:rPr>
                <w:rFonts w:cs="David"/>
                <w:sz w:val="22"/>
                <w:szCs w:val="22"/>
                <w:rtl/>
              </w:rPr>
              <w:t xml:space="preserve">בתקופה זו היה לחכמים ממשק לפילוסופיה </w:t>
            </w:r>
            <w:r w:rsidR="00241BC2" w:rsidRPr="00F836AE">
              <w:rPr>
                <w:rFonts w:cs="David" w:hint="cs"/>
                <w:sz w:val="22"/>
                <w:szCs w:val="22"/>
                <w:rtl/>
              </w:rPr>
              <w:t>מכיוון ש</w:t>
            </w:r>
            <w:r w:rsidRPr="00F836AE">
              <w:rPr>
                <w:rFonts w:cs="David"/>
                <w:sz w:val="22"/>
                <w:szCs w:val="22"/>
                <w:rtl/>
              </w:rPr>
              <w:t>בתקופה זו האסלאם מתחיל לצמוח ולהשתלט</w:t>
            </w:r>
            <w:r w:rsidR="00241BC2" w:rsidRPr="00F836AE">
              <w:rPr>
                <w:rFonts w:cs="David" w:hint="cs"/>
                <w:sz w:val="22"/>
                <w:szCs w:val="22"/>
                <w:rtl/>
              </w:rPr>
              <w:t xml:space="preserve">, לא רק מבחינה צבאית, אלא גם תרבותית, כאשר </w:t>
            </w:r>
            <w:r w:rsidRPr="00F836AE">
              <w:rPr>
                <w:rFonts w:cs="David"/>
                <w:sz w:val="22"/>
                <w:szCs w:val="22"/>
                <w:rtl/>
              </w:rPr>
              <w:t xml:space="preserve">האסלאם קלט לתוכו את הפילו' היוונית בעיקר האריסטוטלית. </w:t>
            </w:r>
            <w:r w:rsidR="00241BC2" w:rsidRPr="00F836AE">
              <w:rPr>
                <w:rFonts w:cs="David" w:hint="cs"/>
                <w:sz w:val="22"/>
                <w:szCs w:val="22"/>
                <w:rtl/>
              </w:rPr>
              <w:t xml:space="preserve">הרב סעדיה גאון הוא הראשון שעורך ממשק בין הפילוסופיה לבין ההלכה היהודית ואף כותב על כך ספר.  </w:t>
            </w:r>
          </w:p>
        </w:tc>
      </w:tr>
      <w:tr w:rsidR="00BA6AA8" w:rsidRPr="00F836AE" w14:paraId="74D244CF" w14:textId="77777777" w:rsidTr="00BA6AA8">
        <w:tc>
          <w:tcPr>
            <w:tcW w:w="1372" w:type="dxa"/>
            <w:shd w:val="clear" w:color="auto" w:fill="DFECEB" w:themeFill="accent6" w:themeFillTint="33"/>
          </w:tcPr>
          <w:p w14:paraId="70B2ED62" w14:textId="6101EE9D" w:rsidR="00BA6AA8" w:rsidRPr="00F836AE" w:rsidRDefault="00241BC2" w:rsidP="00241BC2">
            <w:pPr>
              <w:spacing w:line="360" w:lineRule="auto"/>
              <w:jc w:val="center"/>
              <w:rPr>
                <w:b/>
                <w:bCs/>
                <w:sz w:val="22"/>
                <w:szCs w:val="22"/>
                <w:rtl/>
              </w:rPr>
            </w:pPr>
            <w:r w:rsidRPr="00F836AE">
              <w:rPr>
                <w:rFonts w:hint="cs"/>
                <w:b/>
                <w:bCs/>
                <w:sz w:val="22"/>
                <w:szCs w:val="22"/>
                <w:rtl/>
              </w:rPr>
              <w:t>קניין שאין בו ממש</w:t>
            </w:r>
          </w:p>
        </w:tc>
        <w:tc>
          <w:tcPr>
            <w:tcW w:w="9084" w:type="dxa"/>
          </w:tcPr>
          <w:p w14:paraId="4C7F12C3" w14:textId="2F60738E" w:rsidR="00BA6AA8" w:rsidRPr="00F836AE" w:rsidRDefault="00241BC2">
            <w:pPr>
              <w:pStyle w:val="ListParagraph"/>
              <w:numPr>
                <w:ilvl w:val="0"/>
                <w:numId w:val="28"/>
              </w:numPr>
              <w:tabs>
                <w:tab w:val="left" w:pos="1826"/>
              </w:tabs>
              <w:spacing w:line="360" w:lineRule="auto"/>
              <w:ind w:left="360"/>
              <w:jc w:val="both"/>
              <w:rPr>
                <w:sz w:val="22"/>
                <w:szCs w:val="22"/>
              </w:rPr>
            </w:pPr>
            <w:r w:rsidRPr="00F836AE">
              <w:rPr>
                <w:rFonts w:hint="cs"/>
                <w:sz w:val="22"/>
                <w:szCs w:val="22"/>
                <w:shd w:val="clear" w:color="auto" w:fill="FFFF99"/>
                <w:rtl/>
              </w:rPr>
              <w:t>רמב"ם</w:t>
            </w:r>
            <w:r w:rsidRPr="00F836AE">
              <w:rPr>
                <w:rFonts w:hint="cs"/>
                <w:sz w:val="22"/>
                <w:szCs w:val="22"/>
                <w:rtl/>
              </w:rPr>
              <w:t>- א"א</w:t>
            </w:r>
            <w:r w:rsidRPr="00F836AE">
              <w:rPr>
                <w:rFonts w:cs="David"/>
                <w:sz w:val="22"/>
                <w:szCs w:val="22"/>
                <w:rtl/>
              </w:rPr>
              <w:t xml:space="preserve"> לסחור בדבר שאין בו ממש</w:t>
            </w:r>
            <w:r w:rsidRPr="00F836AE">
              <w:rPr>
                <w:rFonts w:cs="David" w:hint="cs"/>
                <w:sz w:val="22"/>
                <w:szCs w:val="22"/>
                <w:rtl/>
              </w:rPr>
              <w:t xml:space="preserve"> ועל </w:t>
            </w:r>
            <w:r w:rsidRPr="00F836AE">
              <w:rPr>
                <w:rFonts w:cs="David"/>
                <w:sz w:val="22"/>
                <w:szCs w:val="22"/>
                <w:rtl/>
              </w:rPr>
              <w:t xml:space="preserve">הממכר להיות </w:t>
            </w:r>
            <w:r w:rsidRPr="00F836AE">
              <w:rPr>
                <w:rFonts w:cs="David"/>
                <w:b/>
                <w:bCs/>
                <w:sz w:val="22"/>
                <w:szCs w:val="22"/>
                <w:rtl/>
              </w:rPr>
              <w:t xml:space="preserve">אובייקט חפצי </w:t>
            </w:r>
            <w:r w:rsidRPr="00F836AE">
              <w:rPr>
                <w:rFonts w:cs="David" w:hint="cs"/>
                <w:b/>
                <w:bCs/>
                <w:sz w:val="22"/>
                <w:szCs w:val="22"/>
                <w:rtl/>
              </w:rPr>
              <w:t>שניתן למימוש</w:t>
            </w:r>
            <w:r w:rsidRPr="00F836AE">
              <w:rPr>
                <w:rFonts w:cs="David" w:hint="cs"/>
                <w:sz w:val="22"/>
                <w:szCs w:val="22"/>
                <w:rtl/>
              </w:rPr>
              <w:t xml:space="preserve"> </w:t>
            </w:r>
            <w:r w:rsidRPr="00F836AE">
              <w:rPr>
                <w:rFonts w:cs="David"/>
                <w:sz w:val="22"/>
                <w:szCs w:val="22"/>
                <w:rtl/>
              </w:rPr>
              <w:t>ולא משהו מופשט כמו "זכויות" או פעולות</w:t>
            </w:r>
            <w:r w:rsidRPr="00F836AE">
              <w:rPr>
                <w:rFonts w:cs="David" w:hint="cs"/>
                <w:sz w:val="22"/>
                <w:szCs w:val="22"/>
                <w:rtl/>
              </w:rPr>
              <w:t xml:space="preserve">. </w:t>
            </w:r>
            <w:r w:rsidRPr="00F836AE">
              <w:rPr>
                <w:rFonts w:cs="David" w:hint="cs"/>
                <w:sz w:val="22"/>
                <w:szCs w:val="22"/>
                <w:u w:val="single"/>
                <w:rtl/>
              </w:rPr>
              <w:t>דוג' של זכויות שלא ניתן למכור</w:t>
            </w:r>
            <w:r w:rsidRPr="00F836AE">
              <w:rPr>
                <w:rFonts w:cs="David" w:hint="cs"/>
                <w:sz w:val="22"/>
                <w:szCs w:val="22"/>
                <w:rtl/>
              </w:rPr>
              <w:t xml:space="preserve">: </w:t>
            </w:r>
            <w:r w:rsidRPr="00F836AE">
              <w:rPr>
                <w:rFonts w:cs="David"/>
                <w:sz w:val="22"/>
                <w:szCs w:val="22"/>
                <w:rtl/>
              </w:rPr>
              <w:t>הזכות לאכול את הפירות (ולא הפירות עצמם) הזכות לגור בבית (ולא הבית עצמו).</w:t>
            </w:r>
            <w:r w:rsidRPr="00F836AE">
              <w:rPr>
                <w:rFonts w:cs="David" w:hint="cs"/>
                <w:sz w:val="22"/>
                <w:szCs w:val="22"/>
                <w:rtl/>
              </w:rPr>
              <w:t xml:space="preserve"> *לומד זאת מהרב האי גאון. </w:t>
            </w:r>
          </w:p>
          <w:p w14:paraId="2E69D16A" w14:textId="096F3035" w:rsidR="007411D8" w:rsidRPr="00F836AE" w:rsidRDefault="00241BC2">
            <w:pPr>
              <w:pStyle w:val="ListParagraph"/>
              <w:numPr>
                <w:ilvl w:val="0"/>
                <w:numId w:val="28"/>
              </w:numPr>
              <w:tabs>
                <w:tab w:val="left" w:pos="1826"/>
              </w:tabs>
              <w:spacing w:line="360" w:lineRule="auto"/>
              <w:ind w:left="360"/>
              <w:jc w:val="both"/>
              <w:rPr>
                <w:sz w:val="22"/>
                <w:szCs w:val="22"/>
              </w:rPr>
            </w:pPr>
            <w:r w:rsidRPr="00F836AE">
              <w:rPr>
                <w:rFonts w:hint="cs"/>
                <w:sz w:val="22"/>
                <w:szCs w:val="22"/>
                <w:shd w:val="clear" w:color="auto" w:fill="FFFF99"/>
                <w:rtl/>
              </w:rPr>
              <w:t>רב האי גאון</w:t>
            </w:r>
            <w:r w:rsidRPr="00F836AE">
              <w:rPr>
                <w:rFonts w:hint="cs"/>
                <w:sz w:val="22"/>
                <w:szCs w:val="22"/>
                <w:rtl/>
              </w:rPr>
              <w:t xml:space="preserve">- </w:t>
            </w:r>
            <w:r w:rsidRPr="00F836AE">
              <w:rPr>
                <w:rFonts w:cs="David"/>
                <w:sz w:val="22"/>
                <w:szCs w:val="22"/>
                <w:rtl/>
              </w:rPr>
              <w:t>אין מכר מתקיים אלא בדבר שיש בו "</w:t>
            </w:r>
            <w:proofErr w:type="spellStart"/>
            <w:r w:rsidRPr="00F836AE">
              <w:rPr>
                <w:rFonts w:cs="David"/>
                <w:sz w:val="22"/>
                <w:szCs w:val="22"/>
                <w:rtl/>
              </w:rPr>
              <w:t>מששא</w:t>
            </w:r>
            <w:proofErr w:type="spellEnd"/>
            <w:r w:rsidRPr="00F836AE">
              <w:rPr>
                <w:rFonts w:cs="David"/>
                <w:sz w:val="22"/>
                <w:szCs w:val="22"/>
                <w:rtl/>
              </w:rPr>
              <w:t>"= מישוש</w:t>
            </w:r>
            <w:r w:rsidRPr="00F836AE">
              <w:rPr>
                <w:rFonts w:cs="David" w:hint="cs"/>
                <w:sz w:val="22"/>
                <w:szCs w:val="22"/>
                <w:rtl/>
              </w:rPr>
              <w:t xml:space="preserve">. </w:t>
            </w:r>
            <w:r w:rsidRPr="00F836AE">
              <w:rPr>
                <w:rFonts w:cs="David"/>
                <w:sz w:val="22"/>
                <w:szCs w:val="22"/>
                <w:rtl/>
              </w:rPr>
              <w:t>בנוסף</w:t>
            </w:r>
            <w:r w:rsidRPr="00F836AE">
              <w:rPr>
                <w:rFonts w:cs="David" w:hint="cs"/>
                <w:sz w:val="22"/>
                <w:szCs w:val="22"/>
                <w:rtl/>
              </w:rPr>
              <w:t>,</w:t>
            </w:r>
            <w:r w:rsidRPr="00F836AE">
              <w:rPr>
                <w:rFonts w:cs="David"/>
                <w:sz w:val="22"/>
                <w:szCs w:val="22"/>
                <w:rtl/>
              </w:rPr>
              <w:t xml:space="preserve"> הוא צריך להיות תלת ממדי בעל אורך-גובה-עומק. </w:t>
            </w:r>
            <w:r w:rsidRPr="00F836AE">
              <w:rPr>
                <w:rFonts w:cs="David" w:hint="cs"/>
                <w:sz w:val="22"/>
                <w:szCs w:val="22"/>
                <w:rtl/>
              </w:rPr>
              <w:t xml:space="preserve">לדוג', </w:t>
            </w:r>
            <w:r w:rsidRPr="00F836AE">
              <w:rPr>
                <w:rFonts w:cs="David"/>
                <w:sz w:val="22"/>
                <w:szCs w:val="22"/>
                <w:rtl/>
              </w:rPr>
              <w:t>גוף האדם</w:t>
            </w:r>
            <w:r w:rsidR="007411D8" w:rsidRPr="00F836AE">
              <w:rPr>
                <w:rFonts w:cs="David" w:hint="cs"/>
                <w:sz w:val="22"/>
                <w:szCs w:val="22"/>
                <w:rtl/>
              </w:rPr>
              <w:t xml:space="preserve"> </w:t>
            </w:r>
            <w:r w:rsidR="007411D8" w:rsidRPr="00F836AE">
              <w:rPr>
                <w:rFonts w:cs="David"/>
                <w:sz w:val="22"/>
                <w:szCs w:val="22"/>
              </w:rPr>
              <w:sym w:font="Wingdings" w:char="F0DF"/>
            </w:r>
            <w:r w:rsidR="007411D8" w:rsidRPr="00F836AE">
              <w:rPr>
                <w:rFonts w:cs="David" w:hint="cs"/>
                <w:sz w:val="22"/>
                <w:szCs w:val="22"/>
                <w:rtl/>
              </w:rPr>
              <w:t xml:space="preserve"> נועד להמחיש את הניגוד בין מכירת הגוף ממש לבין מכירת פעולות שהגוף עושה. קרי, אדם יכול למכור את גופו אך לא את פעולותיו. הרב מביא 3 דוג' מהתלמוד שסותרות את התזה שלו </w:t>
            </w:r>
            <w:r w:rsidR="00D16592">
              <w:rPr>
                <w:rFonts w:cs="David" w:hint="cs"/>
                <w:sz w:val="22"/>
                <w:szCs w:val="22"/>
                <w:rtl/>
              </w:rPr>
              <w:t>ו</w:t>
            </w:r>
            <w:r w:rsidR="007411D8" w:rsidRPr="00F836AE">
              <w:rPr>
                <w:rFonts w:cs="David" w:hint="cs"/>
                <w:sz w:val="22"/>
                <w:szCs w:val="22"/>
                <w:rtl/>
              </w:rPr>
              <w:t>מ</w:t>
            </w:r>
            <w:r w:rsidR="000050E1" w:rsidRPr="00F836AE">
              <w:rPr>
                <w:rFonts w:cs="David" w:hint="cs"/>
                <w:sz w:val="22"/>
                <w:szCs w:val="22"/>
                <w:rtl/>
              </w:rPr>
              <w:t>יישב אותן</w:t>
            </w:r>
            <w:r w:rsidR="007411D8" w:rsidRPr="00F836AE">
              <w:rPr>
                <w:rFonts w:cs="David" w:hint="cs"/>
                <w:sz w:val="22"/>
                <w:szCs w:val="22"/>
                <w:rtl/>
              </w:rPr>
              <w:t>:</w:t>
            </w:r>
            <w:r w:rsidR="007411D8" w:rsidRPr="00F836AE">
              <w:rPr>
                <w:rFonts w:cs="David" w:hint="cs"/>
                <w:sz w:val="22"/>
                <w:szCs w:val="22"/>
              </w:rPr>
              <w:t xml:space="preserve"> </w:t>
            </w:r>
          </w:p>
          <w:p w14:paraId="4CA940AD" w14:textId="367EC4C6" w:rsidR="007411D8" w:rsidRPr="00D16592" w:rsidRDefault="007411D8" w:rsidP="00D16592">
            <w:pPr>
              <w:pStyle w:val="ListParagraph"/>
              <w:numPr>
                <w:ilvl w:val="0"/>
                <w:numId w:val="29"/>
              </w:numPr>
              <w:tabs>
                <w:tab w:val="left" w:pos="1826"/>
              </w:tabs>
              <w:spacing w:line="360" w:lineRule="auto"/>
              <w:jc w:val="both"/>
              <w:rPr>
                <w:sz w:val="22"/>
                <w:szCs w:val="22"/>
              </w:rPr>
            </w:pPr>
            <w:r w:rsidRPr="00F836AE">
              <w:rPr>
                <w:rFonts w:hint="cs"/>
                <w:sz w:val="22"/>
                <w:szCs w:val="22"/>
                <w:u w:val="single"/>
                <w:rtl/>
              </w:rPr>
              <w:t>גוף האדם</w:t>
            </w:r>
            <w:r w:rsidRPr="00F836AE">
              <w:rPr>
                <w:rFonts w:hint="cs"/>
                <w:sz w:val="22"/>
                <w:szCs w:val="22"/>
                <w:rtl/>
              </w:rPr>
              <w:t>:</w:t>
            </w:r>
            <w:r w:rsidR="00D16592">
              <w:rPr>
                <w:rFonts w:hint="cs"/>
                <w:sz w:val="22"/>
                <w:szCs w:val="22"/>
                <w:rtl/>
              </w:rPr>
              <w:t xml:space="preserve"> </w:t>
            </w:r>
            <w:r w:rsidRPr="00D16592">
              <w:rPr>
                <w:rFonts w:hint="cs"/>
                <w:sz w:val="22"/>
                <w:szCs w:val="22"/>
                <w:rtl/>
              </w:rPr>
              <w:t>התלמוד אוסר לסחור בגוף האדם.</w:t>
            </w:r>
            <w:r w:rsidR="00D16592">
              <w:rPr>
                <w:rFonts w:hint="cs"/>
                <w:sz w:val="22"/>
                <w:szCs w:val="22"/>
                <w:rtl/>
              </w:rPr>
              <w:t xml:space="preserve"> </w:t>
            </w:r>
            <w:r w:rsidR="00D16592" w:rsidRPr="00D16592">
              <w:rPr>
                <w:rFonts w:cs="David" w:hint="cs"/>
                <w:b/>
                <w:bCs/>
                <w:sz w:val="22"/>
                <w:szCs w:val="22"/>
                <w:rtl/>
              </w:rPr>
              <w:t>תשובת הרב-</w:t>
            </w:r>
            <w:r w:rsidR="00D16592" w:rsidRPr="00D16592">
              <w:rPr>
                <w:rFonts w:hint="cs"/>
                <w:sz w:val="22"/>
                <w:szCs w:val="22"/>
                <w:rtl/>
              </w:rPr>
              <w:t xml:space="preserve"> </w:t>
            </w:r>
            <w:r w:rsidRPr="00D16592">
              <w:rPr>
                <w:rFonts w:hint="cs"/>
                <w:sz w:val="22"/>
                <w:szCs w:val="22"/>
                <w:rtl/>
              </w:rPr>
              <w:t xml:space="preserve">מותר לסחור, שכן עבד עברי גופו קנוי. </w:t>
            </w:r>
          </w:p>
          <w:p w14:paraId="1E69AFF3" w14:textId="00827089" w:rsidR="007411D8" w:rsidRPr="00D16592" w:rsidRDefault="007411D8" w:rsidP="00D16592">
            <w:pPr>
              <w:pStyle w:val="ListParagraph"/>
              <w:numPr>
                <w:ilvl w:val="0"/>
                <w:numId w:val="29"/>
              </w:numPr>
              <w:tabs>
                <w:tab w:val="left" w:pos="1826"/>
              </w:tabs>
              <w:spacing w:line="360" w:lineRule="auto"/>
              <w:jc w:val="both"/>
              <w:rPr>
                <w:sz w:val="22"/>
                <w:szCs w:val="22"/>
              </w:rPr>
            </w:pPr>
            <w:r w:rsidRPr="00F836AE">
              <w:rPr>
                <w:rFonts w:hint="cs"/>
                <w:sz w:val="22"/>
                <w:szCs w:val="22"/>
                <w:u w:val="single"/>
                <w:rtl/>
              </w:rPr>
              <w:t>שפיכות מים והאורה</w:t>
            </w:r>
            <w:r w:rsidRPr="00F836AE">
              <w:rPr>
                <w:rFonts w:hint="cs"/>
                <w:sz w:val="22"/>
                <w:szCs w:val="22"/>
                <w:rtl/>
              </w:rPr>
              <w:t>:</w:t>
            </w:r>
            <w:r w:rsidR="00D16592">
              <w:rPr>
                <w:rFonts w:hint="cs"/>
                <w:sz w:val="22"/>
                <w:szCs w:val="22"/>
                <w:rtl/>
              </w:rPr>
              <w:t xml:space="preserve"> </w:t>
            </w:r>
            <w:r w:rsidRPr="00D16592">
              <w:rPr>
                <w:rFonts w:cs="David"/>
                <w:sz w:val="22"/>
                <w:szCs w:val="22"/>
                <w:rtl/>
              </w:rPr>
              <w:t xml:space="preserve">התלמוד מציג </w:t>
            </w:r>
            <w:r w:rsidR="00D16592">
              <w:rPr>
                <w:rFonts w:cs="David" w:hint="cs"/>
                <w:sz w:val="22"/>
                <w:szCs w:val="22"/>
                <w:rtl/>
              </w:rPr>
              <w:t>2 סוגיות בהן</w:t>
            </w:r>
            <w:r w:rsidRPr="00D16592">
              <w:rPr>
                <w:rFonts w:cs="David" w:hint="cs"/>
                <w:sz w:val="22"/>
                <w:szCs w:val="22"/>
                <w:rtl/>
              </w:rPr>
              <w:t xml:space="preserve">: </w:t>
            </w:r>
            <w:r w:rsidRPr="00D16592">
              <w:rPr>
                <w:rFonts w:cs="David" w:hint="cs"/>
                <w:b/>
                <w:bCs/>
                <w:sz w:val="22"/>
                <w:szCs w:val="22"/>
                <w:rtl/>
              </w:rPr>
              <w:t>(1)</w:t>
            </w:r>
            <w:r w:rsidRPr="00D16592">
              <w:rPr>
                <w:rFonts w:cs="David"/>
                <w:sz w:val="22"/>
                <w:szCs w:val="22"/>
                <w:rtl/>
              </w:rPr>
              <w:t xml:space="preserve"> מים עוברים במרזב מחצר אחת לאחרת וכך האדם שהמים הגיעו אליו "רוכש" זיקת הנאה בשפיכת המים</w:t>
            </w:r>
            <w:r w:rsidRPr="00D16592">
              <w:rPr>
                <w:rFonts w:cs="David" w:hint="cs"/>
                <w:sz w:val="22"/>
                <w:szCs w:val="22"/>
                <w:rtl/>
              </w:rPr>
              <w:t xml:space="preserve">; </w:t>
            </w:r>
            <w:r w:rsidRPr="00D16592">
              <w:rPr>
                <w:rFonts w:cs="David" w:hint="cs"/>
                <w:b/>
                <w:bCs/>
                <w:sz w:val="22"/>
                <w:szCs w:val="22"/>
                <w:rtl/>
              </w:rPr>
              <w:t>(2)</w:t>
            </w:r>
            <w:r w:rsidRPr="00D16592">
              <w:rPr>
                <w:rFonts w:cs="David" w:hint="cs"/>
                <w:sz w:val="22"/>
                <w:szCs w:val="22"/>
                <w:rtl/>
              </w:rPr>
              <w:t xml:space="preserve"> </w:t>
            </w:r>
            <w:r w:rsidRPr="00D16592">
              <w:rPr>
                <w:rFonts w:cs="David"/>
                <w:sz w:val="22"/>
                <w:szCs w:val="22"/>
                <w:rtl/>
              </w:rPr>
              <w:t>אדם נהנה מאור של אחר</w:t>
            </w:r>
            <w:r w:rsidRPr="00D16592">
              <w:rPr>
                <w:rFonts w:cs="David" w:hint="cs"/>
                <w:sz w:val="22"/>
                <w:szCs w:val="22"/>
                <w:rtl/>
              </w:rPr>
              <w:t xml:space="preserve"> </w:t>
            </w:r>
            <w:r w:rsidRPr="00F836AE">
              <w:rPr>
                <w:rFonts w:hint="cs"/>
              </w:rPr>
              <w:sym w:font="Wingdings" w:char="F0DF"/>
            </w:r>
            <w:r w:rsidRPr="00D16592">
              <w:rPr>
                <w:rFonts w:cs="David" w:hint="cs"/>
                <w:sz w:val="22"/>
                <w:szCs w:val="22"/>
                <w:rtl/>
              </w:rPr>
              <w:t xml:space="preserve"> </w:t>
            </w:r>
            <w:r w:rsidRPr="00D16592">
              <w:rPr>
                <w:rFonts w:cs="David"/>
                <w:sz w:val="22"/>
                <w:szCs w:val="22"/>
                <w:rtl/>
              </w:rPr>
              <w:t xml:space="preserve">אור ושפיכת מים </w:t>
            </w:r>
            <w:r w:rsidRPr="00D16592">
              <w:rPr>
                <w:rFonts w:cs="David"/>
                <w:sz w:val="22"/>
                <w:szCs w:val="22"/>
                <w:rtl/>
              </w:rPr>
              <w:lastRenderedPageBreak/>
              <w:t>זה דברים מופשטים וזה נראה כאילו כן ניתן לסחור בהם.</w:t>
            </w:r>
            <w:r w:rsidR="00D16592">
              <w:rPr>
                <w:rFonts w:cs="David" w:hint="cs"/>
                <w:sz w:val="22"/>
                <w:szCs w:val="22"/>
                <w:rtl/>
              </w:rPr>
              <w:t xml:space="preserve"> </w:t>
            </w:r>
            <w:r w:rsidR="00D16592" w:rsidRPr="00D16592">
              <w:rPr>
                <w:rFonts w:cs="David" w:hint="cs"/>
                <w:b/>
                <w:bCs/>
                <w:sz w:val="22"/>
                <w:szCs w:val="22"/>
                <w:rtl/>
              </w:rPr>
              <w:t>תשובת הרב-</w:t>
            </w:r>
            <w:r w:rsidR="00D16592" w:rsidRPr="00D16592">
              <w:rPr>
                <w:rFonts w:hint="cs"/>
                <w:sz w:val="22"/>
                <w:szCs w:val="22"/>
                <w:rtl/>
              </w:rPr>
              <w:t xml:space="preserve"> </w:t>
            </w:r>
            <w:r w:rsidRPr="00D16592">
              <w:rPr>
                <w:rFonts w:cs="David"/>
                <w:sz w:val="22"/>
                <w:szCs w:val="22"/>
                <w:rtl/>
              </w:rPr>
              <w:t xml:space="preserve">הרכישה היא לא של שפיכת המים או האור, אלא הרכישה היא של המקום שאליהם המים/האור מגיעים. </w:t>
            </w:r>
            <w:r w:rsidRPr="00D16592">
              <w:rPr>
                <w:rFonts w:cs="David" w:hint="cs"/>
                <w:sz w:val="22"/>
                <w:szCs w:val="22"/>
                <w:rtl/>
              </w:rPr>
              <w:t>דהיינו,</w:t>
            </w:r>
            <w:r w:rsidRPr="00D16592">
              <w:rPr>
                <w:rFonts w:cs="David"/>
                <w:sz w:val="22"/>
                <w:szCs w:val="22"/>
                <w:rtl/>
              </w:rPr>
              <w:t xml:space="preserve"> קניית זיקת ההנאה היא במרחב הפיזי ולא בפעולות עצמן.</w:t>
            </w:r>
          </w:p>
          <w:p w14:paraId="3CB483D1" w14:textId="696BB7D7" w:rsidR="007411D8" w:rsidRPr="00D16592" w:rsidRDefault="007411D8" w:rsidP="00D16592">
            <w:pPr>
              <w:pStyle w:val="ListParagraph"/>
              <w:numPr>
                <w:ilvl w:val="0"/>
                <w:numId w:val="29"/>
              </w:numPr>
              <w:tabs>
                <w:tab w:val="left" w:pos="1826"/>
              </w:tabs>
              <w:spacing w:line="360" w:lineRule="auto"/>
              <w:jc w:val="both"/>
              <w:rPr>
                <w:sz w:val="22"/>
                <w:szCs w:val="22"/>
                <w:u w:val="single"/>
              </w:rPr>
            </w:pPr>
            <w:r w:rsidRPr="00F836AE">
              <w:rPr>
                <w:rFonts w:hint="cs"/>
                <w:sz w:val="22"/>
                <w:szCs w:val="22"/>
                <w:u w:val="single"/>
                <w:rtl/>
              </w:rPr>
              <w:t>קניין גוף אל מול קניין פירות</w:t>
            </w:r>
            <w:r w:rsidRPr="00D16592">
              <w:rPr>
                <w:rFonts w:hint="cs"/>
                <w:sz w:val="22"/>
                <w:szCs w:val="22"/>
                <w:rtl/>
              </w:rPr>
              <w:t xml:space="preserve">: </w:t>
            </w:r>
            <w:r w:rsidRPr="00D16592">
              <w:rPr>
                <w:rFonts w:cs="David"/>
                <w:sz w:val="22"/>
                <w:szCs w:val="22"/>
                <w:rtl/>
              </w:rPr>
              <w:t>התלמוד מציג קניין גוף (קניית אובייקט) וקניין פירות (קניית הזכויות להשתמש בו) וקובע שקניין פירות הוא חלש יותר מקניין גוף. משמע, קניין פירות (פעולות/זכויות שנוצרו מהאובייקט) הוא עדיין אפשרי.</w:t>
            </w:r>
            <w:r w:rsidR="00D16592">
              <w:rPr>
                <w:rFonts w:cs="David" w:hint="cs"/>
                <w:sz w:val="22"/>
                <w:szCs w:val="22"/>
                <w:rtl/>
              </w:rPr>
              <w:t xml:space="preserve"> </w:t>
            </w:r>
            <w:r w:rsidR="00D16592" w:rsidRPr="00D16592">
              <w:rPr>
                <w:rFonts w:cs="David" w:hint="cs"/>
                <w:b/>
                <w:bCs/>
                <w:sz w:val="22"/>
                <w:szCs w:val="22"/>
                <w:rtl/>
              </w:rPr>
              <w:t>תשובת הרב-</w:t>
            </w:r>
            <w:r w:rsidRPr="00D16592">
              <w:rPr>
                <w:rFonts w:hint="cs"/>
                <w:sz w:val="22"/>
                <w:szCs w:val="22"/>
                <w:rtl/>
              </w:rPr>
              <w:t xml:space="preserve"> </w:t>
            </w:r>
            <w:r w:rsidRPr="00D16592">
              <w:rPr>
                <w:rFonts w:cs="David"/>
                <w:sz w:val="22"/>
                <w:szCs w:val="22"/>
                <w:rtl/>
              </w:rPr>
              <w:t>מקום הפירות הוא זה שנמכר ולא הפירות עצמם</w:t>
            </w:r>
            <w:r w:rsidRPr="00D16592">
              <w:rPr>
                <w:rFonts w:cs="David" w:hint="cs"/>
                <w:sz w:val="22"/>
                <w:szCs w:val="22"/>
                <w:rtl/>
              </w:rPr>
              <w:t xml:space="preserve"> - </w:t>
            </w:r>
            <w:r w:rsidRPr="00D16592">
              <w:rPr>
                <w:rFonts w:cs="David"/>
                <w:sz w:val="22"/>
                <w:szCs w:val="22"/>
                <w:rtl/>
              </w:rPr>
              <w:t>האדם קונה את האובייקט שממנו הוא קוצר את הזכויות=הפירות שלו.</w:t>
            </w:r>
          </w:p>
          <w:p w14:paraId="1DF716A4" w14:textId="1F4E6E31" w:rsidR="00934437" w:rsidRPr="00F836AE" w:rsidRDefault="00241BC2">
            <w:pPr>
              <w:pStyle w:val="ListParagraph"/>
              <w:numPr>
                <w:ilvl w:val="0"/>
                <w:numId w:val="28"/>
              </w:numPr>
              <w:tabs>
                <w:tab w:val="left" w:pos="1826"/>
              </w:tabs>
              <w:spacing w:line="360" w:lineRule="auto"/>
              <w:ind w:left="360"/>
              <w:jc w:val="both"/>
              <w:rPr>
                <w:sz w:val="22"/>
                <w:szCs w:val="22"/>
              </w:rPr>
            </w:pPr>
            <w:r w:rsidRPr="00F836AE">
              <w:rPr>
                <w:rFonts w:hint="cs"/>
                <w:sz w:val="22"/>
                <w:szCs w:val="22"/>
                <w:shd w:val="clear" w:color="auto" w:fill="FFFF99"/>
                <w:rtl/>
              </w:rPr>
              <w:t>ספר העיטור</w:t>
            </w:r>
            <w:r w:rsidRPr="00F836AE">
              <w:rPr>
                <w:rFonts w:hint="cs"/>
                <w:sz w:val="22"/>
                <w:szCs w:val="22"/>
                <w:rtl/>
              </w:rPr>
              <w:t xml:space="preserve">- </w:t>
            </w:r>
            <w:r w:rsidR="00934437" w:rsidRPr="00F836AE">
              <w:rPr>
                <w:rFonts w:cs="David" w:hint="cs"/>
                <w:sz w:val="22"/>
                <w:szCs w:val="22"/>
                <w:rtl/>
              </w:rPr>
              <w:t>ממשיך את</w:t>
            </w:r>
            <w:r w:rsidR="00934437" w:rsidRPr="00F836AE">
              <w:rPr>
                <w:rFonts w:cs="David"/>
                <w:sz w:val="22"/>
                <w:szCs w:val="22"/>
                <w:rtl/>
              </w:rPr>
              <w:t xml:space="preserve"> הרב האי גאון. בדיני הקניין של המשנה והתלמוד יש </w:t>
            </w:r>
            <w:r w:rsidR="00934437" w:rsidRPr="00F836AE">
              <w:rPr>
                <w:rFonts w:cs="David"/>
                <w:b/>
                <w:bCs/>
                <w:sz w:val="22"/>
                <w:szCs w:val="22"/>
                <w:rtl/>
              </w:rPr>
              <w:t>קניין אגב</w:t>
            </w:r>
            <w:r w:rsidR="00934437" w:rsidRPr="00F836AE">
              <w:rPr>
                <w:rFonts w:cs="David"/>
                <w:sz w:val="22"/>
                <w:szCs w:val="22"/>
                <w:rtl/>
              </w:rPr>
              <w:t xml:space="preserve"> = עסקה מורכבת עם מרכיב מקרקעין וגם מיטלטלין. בקניין אגב מוכרים את הטפל בעיקר</w:t>
            </w:r>
            <w:r w:rsidR="00D4470E" w:rsidRPr="00F836AE">
              <w:rPr>
                <w:rFonts w:cs="David" w:hint="cs"/>
                <w:sz w:val="22"/>
                <w:szCs w:val="22"/>
                <w:rtl/>
              </w:rPr>
              <w:t xml:space="preserve">. </w:t>
            </w:r>
            <w:r w:rsidR="00934437" w:rsidRPr="00F836AE">
              <w:rPr>
                <w:rFonts w:cs="David" w:hint="cs"/>
                <w:sz w:val="22"/>
                <w:szCs w:val="22"/>
                <w:rtl/>
              </w:rPr>
              <w:t xml:space="preserve">אולם, </w:t>
            </w:r>
            <w:r w:rsidR="00934437" w:rsidRPr="00F836AE">
              <w:rPr>
                <w:rFonts w:cs="David" w:hint="cs"/>
                <w:b/>
                <w:bCs/>
                <w:sz w:val="22"/>
                <w:szCs w:val="22"/>
                <w:rtl/>
              </w:rPr>
              <w:t>לא ניתן לקנות דבר ללא גוף, גם בקניין אגב.</w:t>
            </w:r>
            <w:r w:rsidR="00934437" w:rsidRPr="00F836AE">
              <w:rPr>
                <w:rFonts w:cs="David" w:hint="cs"/>
                <w:sz w:val="22"/>
                <w:szCs w:val="22"/>
                <w:rtl/>
              </w:rPr>
              <w:t xml:space="preserve"> </w:t>
            </w:r>
            <w:r w:rsidR="00934437" w:rsidRPr="00F836AE">
              <w:rPr>
                <w:rFonts w:cs="David" w:hint="cs"/>
                <w:sz w:val="22"/>
                <w:szCs w:val="22"/>
                <w:u w:val="single"/>
                <w:rtl/>
              </w:rPr>
              <w:t>רציונל</w:t>
            </w:r>
            <w:r w:rsidR="00934437" w:rsidRPr="00F836AE">
              <w:rPr>
                <w:rFonts w:cs="David" w:hint="cs"/>
                <w:sz w:val="22"/>
                <w:szCs w:val="22"/>
                <w:rtl/>
              </w:rPr>
              <w:t xml:space="preserve">- הם לא בני קניין ולכן לא ניתן לקשור אותם לקרקע. לדוג', אוויר, דירה (פעולת הדירה) ואכילת פירות. </w:t>
            </w:r>
            <w:r w:rsidR="00D16592" w:rsidRPr="00D16592">
              <w:rPr>
                <w:rFonts w:cs="David"/>
                <w:sz w:val="22"/>
                <w:szCs w:val="22"/>
                <w:rtl/>
              </w:rPr>
              <w:t>הרב האי גאון מביא דוגמאות על מנת לבסס את דבריו</w:t>
            </w:r>
            <w:r w:rsidR="00D16592">
              <w:rPr>
                <w:rFonts w:cs="David" w:hint="cs"/>
                <w:sz w:val="22"/>
                <w:szCs w:val="22"/>
                <w:rtl/>
              </w:rPr>
              <w:t>-</w:t>
            </w:r>
          </w:p>
          <w:p w14:paraId="46375032" w14:textId="225DD100" w:rsidR="00D4470E" w:rsidRPr="00F836AE" w:rsidRDefault="00D4470E">
            <w:pPr>
              <w:pStyle w:val="ListParagraph"/>
              <w:numPr>
                <w:ilvl w:val="0"/>
                <w:numId w:val="31"/>
              </w:numPr>
              <w:tabs>
                <w:tab w:val="left" w:pos="1826"/>
              </w:tabs>
              <w:spacing w:line="360" w:lineRule="auto"/>
              <w:ind w:left="785"/>
              <w:jc w:val="both"/>
              <w:rPr>
                <w:sz w:val="22"/>
                <w:szCs w:val="22"/>
              </w:rPr>
            </w:pPr>
            <w:r w:rsidRPr="00F836AE">
              <w:rPr>
                <w:rFonts w:cs="David" w:hint="cs"/>
                <w:sz w:val="22"/>
                <w:szCs w:val="22"/>
                <w:u w:val="single"/>
                <w:rtl/>
              </w:rPr>
              <w:t>ירושה</w:t>
            </w:r>
            <w:r w:rsidRPr="00F836AE">
              <w:rPr>
                <w:rFonts w:cs="David" w:hint="cs"/>
                <w:sz w:val="22"/>
                <w:szCs w:val="22"/>
                <w:rtl/>
              </w:rPr>
              <w:t>- בגמרא מסופר שאם פלוני גוסס ואומר לאלמוני שיגור בביתו ויאכל מפירותיו הוא כאילו לא אומר כלום. ע"מ לעשות זאת, עליו להגיד</w:t>
            </w:r>
            <w:r w:rsidRPr="00F836AE">
              <w:rPr>
                <w:rFonts w:cs="David" w:hint="cs"/>
                <w:i/>
                <w:iCs/>
                <w:sz w:val="22"/>
                <w:szCs w:val="22"/>
                <w:rtl/>
              </w:rPr>
              <w:t xml:space="preserve">- </w:t>
            </w:r>
            <w:r w:rsidRPr="00F836AE">
              <w:rPr>
                <w:rFonts w:cs="David"/>
                <w:i/>
                <w:iCs/>
                <w:sz w:val="22"/>
                <w:szCs w:val="22"/>
                <w:rtl/>
              </w:rPr>
              <w:t>"תנו בית זה לפלוני וידור בו, תנו דקל זה לפלוני ויאכל פירותיו",</w:t>
            </w:r>
            <w:r w:rsidRPr="00F836AE">
              <w:rPr>
                <w:rFonts w:cs="David"/>
                <w:sz w:val="22"/>
                <w:szCs w:val="22"/>
                <w:rtl/>
              </w:rPr>
              <w:t xml:space="preserve"> כלומר רק אם יש לצד ההבטחה דבר ממשי</w:t>
            </w:r>
            <w:r w:rsidRPr="00F836AE">
              <w:rPr>
                <w:rFonts w:cs="David" w:hint="cs"/>
                <w:sz w:val="22"/>
                <w:szCs w:val="22"/>
                <w:rtl/>
              </w:rPr>
              <w:t xml:space="preserve"> (=זכות חובה בנכס)</w:t>
            </w:r>
            <w:r w:rsidRPr="00F836AE">
              <w:rPr>
                <w:rFonts w:cs="David"/>
                <w:sz w:val="22"/>
                <w:szCs w:val="22"/>
                <w:rtl/>
              </w:rPr>
              <w:t>.</w:t>
            </w:r>
          </w:p>
          <w:p w14:paraId="51F8E66B" w14:textId="77777777" w:rsidR="00D4470E" w:rsidRPr="00F836AE" w:rsidRDefault="00934437" w:rsidP="00D4470E">
            <w:pPr>
              <w:pStyle w:val="ListParagraph"/>
              <w:tabs>
                <w:tab w:val="left" w:pos="1826"/>
              </w:tabs>
              <w:spacing w:line="360" w:lineRule="auto"/>
              <w:ind w:left="785"/>
              <w:jc w:val="both"/>
              <w:rPr>
                <w:b/>
                <w:bCs/>
                <w:sz w:val="22"/>
                <w:szCs w:val="22"/>
                <w:rtl/>
              </w:rPr>
            </w:pPr>
            <w:r w:rsidRPr="00F836AE">
              <w:rPr>
                <w:rFonts w:hint="cs"/>
                <w:b/>
                <w:bCs/>
                <w:sz w:val="22"/>
                <w:szCs w:val="22"/>
                <w:rtl/>
              </w:rPr>
              <w:t>מאחורי ההלכה לעיל, עומד העיקרון שלא ניתן להקנות דברים שאין בו ממש</w:t>
            </w:r>
            <w:r w:rsidR="00D4470E" w:rsidRPr="00F836AE">
              <w:rPr>
                <w:rFonts w:hint="cs"/>
                <w:b/>
                <w:bCs/>
                <w:sz w:val="22"/>
                <w:szCs w:val="22"/>
                <w:rtl/>
              </w:rPr>
              <w:t>(=ללא גוף)</w:t>
            </w:r>
            <w:r w:rsidRPr="00F836AE">
              <w:rPr>
                <w:rFonts w:hint="cs"/>
                <w:b/>
                <w:bCs/>
                <w:sz w:val="22"/>
                <w:szCs w:val="22"/>
                <w:rtl/>
              </w:rPr>
              <w:t xml:space="preserve"> והקניין מתייחס לאובייקטים</w:t>
            </w:r>
            <w:r w:rsidR="00D4470E" w:rsidRPr="00F836AE">
              <w:rPr>
                <w:rFonts w:hint="cs"/>
                <w:b/>
                <w:bCs/>
                <w:sz w:val="22"/>
                <w:szCs w:val="22"/>
                <w:rtl/>
              </w:rPr>
              <w:t xml:space="preserve"> </w:t>
            </w:r>
            <w:r w:rsidR="00D4470E" w:rsidRPr="00F836AE">
              <w:rPr>
                <w:rFonts w:cs="David"/>
                <w:b/>
                <w:bCs/>
                <w:sz w:val="22"/>
                <w:szCs w:val="22"/>
                <w:rtl/>
              </w:rPr>
              <w:t>ואפילו ביורשים שאין צורך בפעולת קניין אלא מספיק</w:t>
            </w:r>
            <w:r w:rsidR="00D4470E" w:rsidRPr="00F836AE">
              <w:rPr>
                <w:rFonts w:cs="David" w:hint="cs"/>
                <w:b/>
                <w:bCs/>
                <w:sz w:val="22"/>
                <w:szCs w:val="22"/>
                <w:rtl/>
              </w:rPr>
              <w:t>ה</w:t>
            </w:r>
            <w:r w:rsidR="00D4470E" w:rsidRPr="00F836AE">
              <w:rPr>
                <w:rFonts w:cs="David"/>
                <w:b/>
                <w:bCs/>
                <w:sz w:val="22"/>
                <w:szCs w:val="22"/>
                <w:rtl/>
              </w:rPr>
              <w:t xml:space="preserve"> אמירה, יש צורך בקניין נכס.</w:t>
            </w:r>
            <w:r w:rsidRPr="00F836AE">
              <w:rPr>
                <w:rFonts w:hint="cs"/>
                <w:b/>
                <w:bCs/>
                <w:sz w:val="22"/>
                <w:szCs w:val="22"/>
                <w:rtl/>
              </w:rPr>
              <w:t xml:space="preserve"> </w:t>
            </w:r>
          </w:p>
          <w:p w14:paraId="24CB1413" w14:textId="57F50459" w:rsidR="00D16592" w:rsidRPr="00D16592" w:rsidRDefault="00D16592" w:rsidP="00D16592">
            <w:pPr>
              <w:pStyle w:val="ListParagraph"/>
              <w:numPr>
                <w:ilvl w:val="0"/>
                <w:numId w:val="21"/>
              </w:numPr>
              <w:tabs>
                <w:tab w:val="left" w:pos="1826"/>
              </w:tabs>
              <w:spacing w:line="360" w:lineRule="auto"/>
              <w:ind w:left="1145"/>
              <w:jc w:val="both"/>
              <w:rPr>
                <w:sz w:val="22"/>
                <w:szCs w:val="22"/>
              </w:rPr>
            </w:pPr>
            <w:r w:rsidRPr="00D16592">
              <w:rPr>
                <w:rFonts w:cs="David"/>
                <w:sz w:val="22"/>
                <w:szCs w:val="22"/>
                <w:shd w:val="clear" w:color="auto" w:fill="FFFF99"/>
                <w:rtl/>
              </w:rPr>
              <w:t>רבנו נחשון</w:t>
            </w:r>
            <w:r>
              <w:rPr>
                <w:rFonts w:cs="David" w:hint="cs"/>
                <w:sz w:val="22"/>
                <w:szCs w:val="22"/>
                <w:rtl/>
              </w:rPr>
              <w:t xml:space="preserve">- </w:t>
            </w:r>
            <w:r w:rsidRPr="00D16592">
              <w:rPr>
                <w:rFonts w:cs="David"/>
                <w:sz w:val="22"/>
                <w:szCs w:val="22"/>
                <w:rtl/>
              </w:rPr>
              <w:t>הסיבה לכך שהבית או הפירות לא עוברים היא מאחר ומדובר בזכות חסרת משך</w:t>
            </w:r>
            <w:r>
              <w:rPr>
                <w:rFonts w:cs="David" w:hint="cs"/>
                <w:sz w:val="22"/>
                <w:szCs w:val="22"/>
                <w:rtl/>
              </w:rPr>
              <w:t>. קרי,</w:t>
            </w:r>
            <w:r w:rsidRPr="00D16592">
              <w:rPr>
                <w:rFonts w:cs="David"/>
                <w:sz w:val="22"/>
                <w:szCs w:val="22"/>
                <w:rtl/>
              </w:rPr>
              <w:t xml:space="preserve"> לא ברור לכמה זמן </w:t>
            </w:r>
            <w:r>
              <w:rPr>
                <w:rFonts w:cs="David" w:hint="cs"/>
                <w:sz w:val="22"/>
                <w:szCs w:val="22"/>
                <w:rtl/>
              </w:rPr>
              <w:t>מעבירים</w:t>
            </w:r>
            <w:r w:rsidRPr="00D16592">
              <w:rPr>
                <w:rFonts w:cs="David"/>
                <w:sz w:val="22"/>
                <w:szCs w:val="22"/>
                <w:rtl/>
              </w:rPr>
              <w:t xml:space="preserve"> את הזכות</w:t>
            </w:r>
            <w:r>
              <w:rPr>
                <w:rFonts w:cs="David" w:hint="cs"/>
                <w:sz w:val="22"/>
                <w:szCs w:val="22"/>
                <w:rtl/>
              </w:rPr>
              <w:t xml:space="preserve">. </w:t>
            </w:r>
            <w:r w:rsidRPr="00F836AE">
              <w:rPr>
                <w:rFonts w:cs="David" w:hint="cs"/>
                <w:sz w:val="22"/>
                <w:szCs w:val="22"/>
                <w:rtl/>
              </w:rPr>
              <w:t>לפיכך, מובא מקור אחר:</w:t>
            </w:r>
            <w:r w:rsidRPr="00F836AE">
              <w:rPr>
                <w:rFonts w:cs="David" w:hint="cs"/>
                <w:sz w:val="22"/>
                <w:szCs w:val="22"/>
              </w:rPr>
              <w:t xml:space="preserve"> </w:t>
            </w:r>
          </w:p>
          <w:p w14:paraId="6DB49C73" w14:textId="6F45E0C9" w:rsidR="00D16592" w:rsidRPr="0029429F" w:rsidRDefault="00D16592" w:rsidP="00D16592">
            <w:pPr>
              <w:pStyle w:val="ListParagraph"/>
              <w:numPr>
                <w:ilvl w:val="0"/>
                <w:numId w:val="31"/>
              </w:numPr>
              <w:tabs>
                <w:tab w:val="left" w:pos="1826"/>
              </w:tabs>
              <w:spacing w:line="360" w:lineRule="auto"/>
              <w:ind w:left="785"/>
              <w:jc w:val="both"/>
              <w:rPr>
                <w:sz w:val="22"/>
                <w:szCs w:val="22"/>
              </w:rPr>
            </w:pPr>
            <w:r w:rsidRPr="00D16592">
              <w:rPr>
                <w:rFonts w:cs="David"/>
                <w:sz w:val="22"/>
                <w:szCs w:val="22"/>
                <w:u w:val="single"/>
                <w:rtl/>
              </w:rPr>
              <w:t>מכירת אוויר</w:t>
            </w:r>
            <w:r w:rsidRPr="00D16592">
              <w:rPr>
                <w:rFonts w:cs="David"/>
                <w:sz w:val="22"/>
                <w:szCs w:val="22"/>
                <w:rtl/>
              </w:rPr>
              <w:t>- לפי התלמוד הירושלמי</w:t>
            </w:r>
            <w:r>
              <w:rPr>
                <w:rFonts w:cs="David" w:hint="cs"/>
                <w:sz w:val="22"/>
                <w:szCs w:val="22"/>
                <w:rtl/>
              </w:rPr>
              <w:t>,</w:t>
            </w:r>
            <w:r w:rsidRPr="00D16592">
              <w:rPr>
                <w:rFonts w:cs="David"/>
                <w:sz w:val="22"/>
                <w:szCs w:val="22"/>
                <w:rtl/>
              </w:rPr>
              <w:t xml:space="preserve"> אי אפשר לקנות אוויר כי זה דבר שאין בו ממש אך ניתן להשאיר אותו לעצמי. כלומר, ניתן להשאיר זכויות שאין בהם ממש אך לא ניתן למכור</w:t>
            </w:r>
            <w:r>
              <w:rPr>
                <w:rFonts w:cs="David" w:hint="cs"/>
                <w:sz w:val="22"/>
                <w:szCs w:val="22"/>
                <w:rtl/>
              </w:rPr>
              <w:t xml:space="preserve"> אותם. </w:t>
            </w:r>
          </w:p>
          <w:p w14:paraId="66CD76D4" w14:textId="5408C389" w:rsidR="0029429F" w:rsidRPr="00D16592" w:rsidRDefault="0029429F" w:rsidP="00D16592">
            <w:pPr>
              <w:pStyle w:val="ListParagraph"/>
              <w:numPr>
                <w:ilvl w:val="0"/>
                <w:numId w:val="31"/>
              </w:numPr>
              <w:tabs>
                <w:tab w:val="left" w:pos="1826"/>
              </w:tabs>
              <w:spacing w:line="360" w:lineRule="auto"/>
              <w:ind w:left="785"/>
              <w:jc w:val="both"/>
              <w:rPr>
                <w:sz w:val="22"/>
                <w:szCs w:val="22"/>
              </w:rPr>
            </w:pPr>
            <w:r>
              <w:rPr>
                <w:rFonts w:cs="David" w:hint="cs"/>
                <w:sz w:val="22"/>
                <w:szCs w:val="22"/>
                <w:u w:val="single"/>
                <w:rtl/>
              </w:rPr>
              <w:t>מכירת פירות</w:t>
            </w:r>
            <w:r>
              <w:rPr>
                <w:rFonts w:cs="David" w:hint="cs"/>
                <w:sz w:val="22"/>
                <w:szCs w:val="22"/>
                <w:rtl/>
              </w:rPr>
              <w:t xml:space="preserve">- אדם המוכר לחברו עשירית מהפירות שיגדלו בשדה שלו לא מהווה מכירה, שכן עוד לא גדלו הפירות ודבר בגדר דבר שלא בא לעולם. </w:t>
            </w:r>
          </w:p>
          <w:p w14:paraId="0D43C14E" w14:textId="1C089E4A" w:rsidR="00860970" w:rsidRDefault="00934437">
            <w:pPr>
              <w:pStyle w:val="ListParagraph"/>
              <w:numPr>
                <w:ilvl w:val="0"/>
                <w:numId w:val="28"/>
              </w:numPr>
              <w:tabs>
                <w:tab w:val="left" w:pos="1826"/>
              </w:tabs>
              <w:spacing w:line="360" w:lineRule="auto"/>
              <w:ind w:left="360"/>
              <w:jc w:val="both"/>
              <w:rPr>
                <w:sz w:val="22"/>
                <w:szCs w:val="22"/>
              </w:rPr>
            </w:pPr>
            <w:r w:rsidRPr="00F836AE">
              <w:rPr>
                <w:rFonts w:hint="cs"/>
                <w:sz w:val="22"/>
                <w:szCs w:val="22"/>
                <w:shd w:val="clear" w:color="auto" w:fill="FFFF99"/>
                <w:rtl/>
              </w:rPr>
              <w:t>תשובות הגאונים</w:t>
            </w:r>
            <w:r w:rsidRPr="00F836AE">
              <w:rPr>
                <w:rFonts w:hint="cs"/>
                <w:sz w:val="22"/>
                <w:szCs w:val="22"/>
                <w:rtl/>
              </w:rPr>
              <w:t xml:space="preserve">- </w:t>
            </w:r>
            <w:r w:rsidR="00860970">
              <w:rPr>
                <w:rFonts w:cs="David" w:hint="cs"/>
                <w:sz w:val="22"/>
                <w:szCs w:val="22"/>
                <w:rtl/>
              </w:rPr>
              <w:t>שימוש</w:t>
            </w:r>
            <w:r w:rsidR="00860970" w:rsidRPr="00860970">
              <w:rPr>
                <w:rFonts w:cs="David"/>
                <w:sz w:val="22"/>
                <w:szCs w:val="22"/>
                <w:rtl/>
              </w:rPr>
              <w:t xml:space="preserve"> במושגים של אריסטו- </w:t>
            </w:r>
            <w:r w:rsidR="00860970" w:rsidRPr="00860970">
              <w:rPr>
                <w:rFonts w:cs="David"/>
                <w:b/>
                <w:bCs/>
                <w:sz w:val="22"/>
                <w:szCs w:val="22"/>
                <w:rtl/>
              </w:rPr>
              <w:t>"מקרה"</w:t>
            </w:r>
            <w:r w:rsidR="00860970" w:rsidRPr="00860970">
              <w:rPr>
                <w:rFonts w:cs="David"/>
                <w:sz w:val="22"/>
                <w:szCs w:val="22"/>
                <w:rtl/>
              </w:rPr>
              <w:t xml:space="preserve"> (=פעולה) ו</w:t>
            </w:r>
            <w:r w:rsidR="00860970">
              <w:rPr>
                <w:rFonts w:cs="David" w:hint="cs"/>
                <w:sz w:val="22"/>
                <w:szCs w:val="22"/>
                <w:rtl/>
              </w:rPr>
              <w:t>-</w:t>
            </w:r>
            <w:r w:rsidR="00860970" w:rsidRPr="00860970">
              <w:rPr>
                <w:rFonts w:cs="David"/>
                <w:b/>
                <w:bCs/>
                <w:sz w:val="22"/>
                <w:szCs w:val="22"/>
                <w:rtl/>
              </w:rPr>
              <w:t>"עצם"</w:t>
            </w:r>
            <w:r w:rsidR="00860970" w:rsidRPr="00860970">
              <w:rPr>
                <w:rFonts w:cs="David"/>
                <w:sz w:val="22"/>
                <w:szCs w:val="22"/>
                <w:rtl/>
              </w:rPr>
              <w:t xml:space="preserve"> וקובעים שקניין חל רק על עצמים ולא על מקרים. לדוג'</w:t>
            </w:r>
            <w:r w:rsidR="00860970">
              <w:rPr>
                <w:rFonts w:cs="David" w:hint="cs"/>
                <w:sz w:val="22"/>
                <w:szCs w:val="22"/>
                <w:rtl/>
              </w:rPr>
              <w:t>,</w:t>
            </w:r>
            <w:r w:rsidR="00860970" w:rsidRPr="00860970">
              <w:rPr>
                <w:rFonts w:cs="David"/>
                <w:sz w:val="22"/>
                <w:szCs w:val="22"/>
                <w:rtl/>
              </w:rPr>
              <w:t xml:space="preserve"> סיטואציה בה בן מתחייב שידאג לאימו למזונות ודירה אך לאח"כ נוצר ביניהם סכסוך. </w:t>
            </w:r>
            <w:r w:rsidR="00860970" w:rsidRPr="00860970">
              <w:rPr>
                <w:rFonts w:cs="David"/>
                <w:sz w:val="22"/>
                <w:szCs w:val="22"/>
                <w:u w:val="single"/>
                <w:rtl/>
              </w:rPr>
              <w:t>מה מתוך ההסכם מחייב</w:t>
            </w:r>
            <w:r w:rsidR="00860970" w:rsidRPr="00860970">
              <w:rPr>
                <w:rFonts w:cs="David"/>
                <w:sz w:val="22"/>
                <w:szCs w:val="22"/>
                <w:rtl/>
              </w:rPr>
              <w:t xml:space="preserve">? אם התחייב לתת לה מקום מגורים (=עצם)– חייב. אם נתן לה זכות מגורים ולא בית ממשי (=מקרה) – לא חייב </w:t>
            </w:r>
            <w:r w:rsidR="00860970">
              <w:rPr>
                <w:rFonts w:cs="David"/>
                <w:sz w:val="22"/>
                <w:szCs w:val="22"/>
              </w:rPr>
              <w:sym w:font="Wingdings" w:char="F0DF"/>
            </w:r>
            <w:r w:rsidR="00860970">
              <w:rPr>
                <w:rFonts w:cs="David" w:hint="cs"/>
                <w:sz w:val="22"/>
                <w:szCs w:val="22"/>
                <w:rtl/>
              </w:rPr>
              <w:t xml:space="preserve"> </w:t>
            </w:r>
            <w:r w:rsidR="00860970" w:rsidRPr="00860970">
              <w:rPr>
                <w:rFonts w:cs="David"/>
                <w:sz w:val="22"/>
                <w:szCs w:val="22"/>
                <w:rtl/>
              </w:rPr>
              <w:t>לא מחויב לתת דבר שאין בו ממש.</w:t>
            </w:r>
          </w:p>
          <w:p w14:paraId="35D1E8AA" w14:textId="47737E9D" w:rsidR="00860970" w:rsidRPr="00860970" w:rsidRDefault="00934437" w:rsidP="00860970">
            <w:pPr>
              <w:pStyle w:val="ListParagraph"/>
              <w:numPr>
                <w:ilvl w:val="0"/>
                <w:numId w:val="28"/>
              </w:numPr>
              <w:tabs>
                <w:tab w:val="left" w:pos="1826"/>
              </w:tabs>
              <w:spacing w:line="360" w:lineRule="auto"/>
              <w:ind w:left="360"/>
              <w:jc w:val="both"/>
              <w:rPr>
                <w:b/>
                <w:bCs/>
                <w:sz w:val="22"/>
                <w:szCs w:val="22"/>
              </w:rPr>
            </w:pPr>
            <w:proofErr w:type="spellStart"/>
            <w:r w:rsidRPr="00F836AE">
              <w:rPr>
                <w:rFonts w:hint="cs"/>
                <w:sz w:val="22"/>
                <w:szCs w:val="22"/>
                <w:shd w:val="clear" w:color="auto" w:fill="FFFF99"/>
                <w:rtl/>
              </w:rPr>
              <w:t>ה</w:t>
            </w:r>
            <w:r w:rsidR="00241BC2" w:rsidRPr="00F836AE">
              <w:rPr>
                <w:rFonts w:hint="cs"/>
                <w:sz w:val="22"/>
                <w:szCs w:val="22"/>
                <w:shd w:val="clear" w:color="auto" w:fill="FFFF99"/>
                <w:rtl/>
              </w:rPr>
              <w:t>ר"י</w:t>
            </w:r>
            <w:proofErr w:type="spellEnd"/>
            <w:r w:rsidR="00241BC2" w:rsidRPr="00F836AE">
              <w:rPr>
                <w:rFonts w:hint="cs"/>
                <w:sz w:val="22"/>
                <w:szCs w:val="22"/>
                <w:shd w:val="clear" w:color="auto" w:fill="FFFF99"/>
                <w:rtl/>
              </w:rPr>
              <w:t xml:space="preserve"> </w:t>
            </w:r>
            <w:proofErr w:type="spellStart"/>
            <w:r w:rsidR="00241BC2" w:rsidRPr="00F836AE">
              <w:rPr>
                <w:rFonts w:hint="cs"/>
                <w:sz w:val="22"/>
                <w:szCs w:val="22"/>
                <w:shd w:val="clear" w:color="auto" w:fill="FFFF99"/>
                <w:rtl/>
              </w:rPr>
              <w:t>מיגש</w:t>
            </w:r>
            <w:proofErr w:type="spellEnd"/>
            <w:r w:rsidR="00241BC2" w:rsidRPr="00F836AE">
              <w:rPr>
                <w:rFonts w:hint="cs"/>
                <w:sz w:val="22"/>
                <w:szCs w:val="22"/>
                <w:rtl/>
              </w:rPr>
              <w:t>-</w:t>
            </w:r>
            <w:r w:rsidR="00860970">
              <w:rPr>
                <w:rFonts w:hint="cs"/>
                <w:sz w:val="22"/>
                <w:szCs w:val="22"/>
                <w:rtl/>
              </w:rPr>
              <w:t xml:space="preserve"> עושה שימוש במושגים האריסטוטליים (לעיל), כאשר מנמק את דבריו. </w:t>
            </w:r>
          </w:p>
          <w:p w14:paraId="1B49AF2E" w14:textId="5F46AFC4" w:rsidR="00DB2C01" w:rsidRPr="00860970" w:rsidRDefault="00DB2C01" w:rsidP="00860970">
            <w:pPr>
              <w:tabs>
                <w:tab w:val="left" w:pos="1826"/>
              </w:tabs>
              <w:spacing w:line="360" w:lineRule="auto"/>
              <w:jc w:val="both"/>
              <w:rPr>
                <w:b/>
                <w:bCs/>
                <w:sz w:val="22"/>
                <w:szCs w:val="22"/>
                <w:rtl/>
              </w:rPr>
            </w:pPr>
            <w:r w:rsidRPr="00860970">
              <w:rPr>
                <w:rFonts w:hint="cs"/>
                <w:b/>
                <w:bCs/>
                <w:sz w:val="22"/>
                <w:szCs w:val="22"/>
                <w:rtl/>
              </w:rPr>
              <w:t xml:space="preserve">לסיכום, </w:t>
            </w:r>
            <w:r w:rsidRPr="00860970">
              <w:rPr>
                <w:rFonts w:cs="David"/>
                <w:b/>
                <w:bCs/>
                <w:sz w:val="22"/>
                <w:szCs w:val="22"/>
                <w:rtl/>
              </w:rPr>
              <w:t xml:space="preserve">אין הוכחה פוזיטיבית מהתלמוד שאסור להקנות בדבר שיש בו ממש, אלא הגאונים עושים שימוש ברעיונות פילוסופיים ומושגים </w:t>
            </w:r>
            <w:r w:rsidRPr="00860970">
              <w:rPr>
                <w:rFonts w:cs="David" w:hint="cs"/>
                <w:b/>
                <w:bCs/>
                <w:sz w:val="22"/>
                <w:szCs w:val="22"/>
                <w:rtl/>
              </w:rPr>
              <w:t>אריסטוטליי</w:t>
            </w:r>
            <w:r w:rsidRPr="00860970">
              <w:rPr>
                <w:rFonts w:cs="David" w:hint="eastAsia"/>
                <w:b/>
                <w:bCs/>
                <w:sz w:val="22"/>
                <w:szCs w:val="22"/>
                <w:rtl/>
              </w:rPr>
              <w:t>ם</w:t>
            </w:r>
            <w:r w:rsidRPr="00860970">
              <w:rPr>
                <w:rFonts w:cs="David"/>
                <w:b/>
                <w:bCs/>
                <w:sz w:val="22"/>
                <w:szCs w:val="22"/>
                <w:rtl/>
              </w:rPr>
              <w:t xml:space="preserve"> כדי להצדיק את זה</w:t>
            </w:r>
            <w:r w:rsidRPr="00860970">
              <w:rPr>
                <w:rFonts w:cs="David" w:hint="cs"/>
                <w:b/>
                <w:bCs/>
                <w:sz w:val="22"/>
                <w:szCs w:val="22"/>
                <w:rtl/>
              </w:rPr>
              <w:t xml:space="preserve"> </w:t>
            </w:r>
            <w:r w:rsidRPr="00860970">
              <w:rPr>
                <w:rFonts w:cs="David"/>
                <w:b/>
                <w:bCs/>
                <w:sz w:val="22"/>
                <w:szCs w:val="22"/>
                <w:rtl/>
              </w:rPr>
              <w:t xml:space="preserve">וכך המונחים </w:t>
            </w:r>
            <w:r w:rsidRPr="00860970">
              <w:rPr>
                <w:rFonts w:cs="David" w:hint="cs"/>
                <w:b/>
                <w:bCs/>
                <w:sz w:val="22"/>
                <w:szCs w:val="22"/>
                <w:rtl/>
              </w:rPr>
              <w:t>האריסטוטליי</w:t>
            </w:r>
            <w:r w:rsidRPr="00860970">
              <w:rPr>
                <w:rFonts w:cs="David" w:hint="eastAsia"/>
                <w:b/>
                <w:bCs/>
                <w:sz w:val="22"/>
                <w:szCs w:val="22"/>
                <w:rtl/>
              </w:rPr>
              <w:t>ם</w:t>
            </w:r>
            <w:r w:rsidRPr="00860970">
              <w:rPr>
                <w:rFonts w:cs="David"/>
                <w:b/>
                <w:bCs/>
                <w:sz w:val="22"/>
                <w:szCs w:val="22"/>
                <w:rtl/>
              </w:rPr>
              <w:t xml:space="preserve"> מייסדים הלכה.</w:t>
            </w:r>
          </w:p>
        </w:tc>
      </w:tr>
    </w:tbl>
    <w:p w14:paraId="014BF2A3" w14:textId="77777777" w:rsidR="00E855E7" w:rsidRPr="00F836AE" w:rsidRDefault="00E855E7">
      <w:pPr>
        <w:spacing w:line="360" w:lineRule="auto"/>
        <w:rPr>
          <w:b/>
          <w:bCs/>
          <w:sz w:val="22"/>
          <w:szCs w:val="22"/>
          <w:u w:val="double"/>
          <w:rtl/>
        </w:rPr>
      </w:pPr>
    </w:p>
    <w:tbl>
      <w:tblPr>
        <w:tblStyle w:val="TableGrid"/>
        <w:bidiVisual/>
        <w:tblW w:w="0" w:type="auto"/>
        <w:tblLook w:val="04A0" w:firstRow="1" w:lastRow="0" w:firstColumn="1" w:lastColumn="0" w:noHBand="0" w:noVBand="1"/>
      </w:tblPr>
      <w:tblGrid>
        <w:gridCol w:w="1368"/>
        <w:gridCol w:w="9088"/>
      </w:tblGrid>
      <w:tr w:rsidR="00DB2C01" w:rsidRPr="00F836AE" w14:paraId="66F66051" w14:textId="77777777" w:rsidTr="00DB2C01">
        <w:tc>
          <w:tcPr>
            <w:tcW w:w="10456" w:type="dxa"/>
            <w:gridSpan w:val="2"/>
            <w:shd w:val="clear" w:color="auto" w:fill="A0C7C5" w:themeFill="accent6" w:themeFillTint="99"/>
          </w:tcPr>
          <w:p w14:paraId="2B8D4E02" w14:textId="2556F23D" w:rsidR="00DB2C01" w:rsidRPr="00F836AE" w:rsidRDefault="00AC3472" w:rsidP="00DB2C01">
            <w:pPr>
              <w:spacing w:line="360" w:lineRule="auto"/>
              <w:jc w:val="center"/>
              <w:rPr>
                <w:b/>
                <w:bCs/>
                <w:sz w:val="22"/>
                <w:szCs w:val="22"/>
                <w:rtl/>
              </w:rPr>
            </w:pPr>
            <w:r w:rsidRPr="00F836AE">
              <w:rPr>
                <w:rFonts w:hint="cs"/>
                <w:b/>
                <w:bCs/>
                <w:sz w:val="22"/>
                <w:szCs w:val="22"/>
                <w:rtl/>
              </w:rPr>
              <w:t xml:space="preserve">פילוסופיה בשירות הלכת הגאונים </w:t>
            </w:r>
          </w:p>
        </w:tc>
      </w:tr>
      <w:tr w:rsidR="00DB2C01" w:rsidRPr="00F836AE" w14:paraId="066FD5FE" w14:textId="77777777" w:rsidTr="00DB2C01">
        <w:tc>
          <w:tcPr>
            <w:tcW w:w="1368" w:type="dxa"/>
            <w:shd w:val="clear" w:color="auto" w:fill="DFECEB" w:themeFill="accent6" w:themeFillTint="33"/>
          </w:tcPr>
          <w:p w14:paraId="14D9E91B" w14:textId="2449B7D9" w:rsidR="00DB2C01" w:rsidRPr="00F836AE" w:rsidRDefault="00AC3472" w:rsidP="00AC3472">
            <w:pPr>
              <w:spacing w:line="360" w:lineRule="auto"/>
              <w:jc w:val="center"/>
              <w:rPr>
                <w:b/>
                <w:bCs/>
                <w:sz w:val="22"/>
                <w:szCs w:val="22"/>
                <w:rtl/>
              </w:rPr>
            </w:pPr>
            <w:r w:rsidRPr="00F836AE">
              <w:rPr>
                <w:rFonts w:hint="cs"/>
                <w:b/>
                <w:bCs/>
                <w:sz w:val="22"/>
                <w:szCs w:val="22"/>
                <w:rtl/>
              </w:rPr>
              <w:t>אנטי פילוסופים</w:t>
            </w:r>
          </w:p>
        </w:tc>
        <w:tc>
          <w:tcPr>
            <w:tcW w:w="9088" w:type="dxa"/>
          </w:tcPr>
          <w:p w14:paraId="36998352" w14:textId="77777777" w:rsidR="001670FA" w:rsidRPr="00F836AE" w:rsidRDefault="001670FA" w:rsidP="001670FA">
            <w:pPr>
              <w:spacing w:line="360" w:lineRule="auto"/>
              <w:jc w:val="both"/>
              <w:rPr>
                <w:rFonts w:cs="David"/>
                <w:sz w:val="22"/>
                <w:szCs w:val="22"/>
                <w:rtl/>
                <w:lang w:val="en-US"/>
              </w:rPr>
            </w:pPr>
            <w:r w:rsidRPr="00F836AE">
              <w:rPr>
                <w:rFonts w:cs="David" w:hint="cs"/>
                <w:sz w:val="22"/>
                <w:szCs w:val="22"/>
                <w:rtl/>
                <w:lang w:val="en-US"/>
              </w:rPr>
              <w:t xml:space="preserve">מדובר בזרם </w:t>
            </w:r>
            <w:r w:rsidRPr="00F836AE">
              <w:rPr>
                <w:rFonts w:cs="David"/>
                <w:sz w:val="22"/>
                <w:szCs w:val="22"/>
                <w:rtl/>
                <w:lang w:val="en-US"/>
              </w:rPr>
              <w:t>שהכיר בקיומה של הפילוסופיה אך סובר שבעולם הדתי נכון יותר לפעול בדרכים אחרות, ולא בדרך פילוסופית-רציונלית</w:t>
            </w:r>
            <w:r w:rsidRPr="00F836AE">
              <w:rPr>
                <w:rFonts w:cs="David" w:hint="cs"/>
                <w:sz w:val="22"/>
                <w:szCs w:val="22"/>
                <w:rtl/>
                <w:lang w:val="en-US"/>
              </w:rPr>
              <w:t xml:space="preserve">. לשיטתם, יש לפעול בגישה של פילוסופיה </w:t>
            </w:r>
            <w:proofErr w:type="spellStart"/>
            <w:r w:rsidRPr="00F836AE">
              <w:rPr>
                <w:rFonts w:cs="David" w:hint="cs"/>
                <w:sz w:val="22"/>
                <w:szCs w:val="22"/>
                <w:rtl/>
                <w:lang w:val="en-US"/>
              </w:rPr>
              <w:t>דופלקסית</w:t>
            </w:r>
            <w:proofErr w:type="spellEnd"/>
            <w:r w:rsidRPr="00F836AE">
              <w:rPr>
                <w:rFonts w:cs="David" w:hint="cs"/>
                <w:sz w:val="22"/>
                <w:szCs w:val="22"/>
                <w:rtl/>
                <w:lang w:val="en-US"/>
              </w:rPr>
              <w:t xml:space="preserve">, קרי כל נושא מורכב מ-2 קומות: </w:t>
            </w:r>
            <w:r w:rsidRPr="00F836AE">
              <w:rPr>
                <w:rFonts w:cs="David" w:hint="cs"/>
                <w:b/>
                <w:bCs/>
                <w:sz w:val="22"/>
                <w:szCs w:val="22"/>
                <w:rtl/>
                <w:lang w:val="en-US"/>
              </w:rPr>
              <w:t xml:space="preserve">(1) </w:t>
            </w:r>
            <w:r w:rsidRPr="00F836AE">
              <w:rPr>
                <w:rFonts w:cs="David"/>
                <w:sz w:val="22"/>
                <w:szCs w:val="22"/>
                <w:rtl/>
                <w:lang w:val="en-US"/>
              </w:rPr>
              <w:t>קומה רציונלית-פילוסופית</w:t>
            </w:r>
            <w:r w:rsidRPr="00F836AE">
              <w:rPr>
                <w:rFonts w:cs="David" w:hint="cs"/>
                <w:sz w:val="22"/>
                <w:szCs w:val="22"/>
                <w:rtl/>
                <w:lang w:val="en-US"/>
              </w:rPr>
              <w:t xml:space="preserve">; </w:t>
            </w:r>
            <w:r w:rsidRPr="00F836AE">
              <w:rPr>
                <w:rFonts w:cs="David" w:hint="cs"/>
                <w:b/>
                <w:bCs/>
                <w:sz w:val="22"/>
                <w:szCs w:val="22"/>
                <w:rtl/>
                <w:lang w:val="en-US"/>
              </w:rPr>
              <w:t xml:space="preserve">(2) </w:t>
            </w:r>
            <w:r w:rsidRPr="00F836AE">
              <w:rPr>
                <w:rFonts w:cs="David" w:hint="cs"/>
                <w:sz w:val="22"/>
                <w:szCs w:val="22"/>
                <w:rtl/>
                <w:lang w:val="en-US"/>
              </w:rPr>
              <w:t xml:space="preserve">הקומה המטא-פיזית (קומה עיקרית). </w:t>
            </w:r>
          </w:p>
          <w:p w14:paraId="06D076F2" w14:textId="61484F8D" w:rsidR="00DB2C01" w:rsidRPr="00F836AE" w:rsidRDefault="001670FA">
            <w:pPr>
              <w:pStyle w:val="ListParagraph"/>
              <w:numPr>
                <w:ilvl w:val="0"/>
                <w:numId w:val="17"/>
              </w:numPr>
              <w:spacing w:line="360" w:lineRule="auto"/>
              <w:ind w:left="360"/>
              <w:jc w:val="both"/>
              <w:rPr>
                <w:rFonts w:cs="David"/>
                <w:sz w:val="22"/>
                <w:szCs w:val="22"/>
                <w:lang w:val="en-US"/>
              </w:rPr>
            </w:pPr>
            <w:r w:rsidRPr="00F836AE">
              <w:rPr>
                <w:rFonts w:cs="David" w:hint="cs"/>
                <w:sz w:val="22"/>
                <w:szCs w:val="22"/>
                <w:u w:val="single"/>
                <w:rtl/>
                <w:lang w:val="en-US"/>
              </w:rPr>
              <w:t>ר' יוסף אלבו</w:t>
            </w:r>
            <w:r w:rsidRPr="00F836AE">
              <w:rPr>
                <w:rFonts w:cs="David" w:hint="cs"/>
                <w:sz w:val="22"/>
                <w:szCs w:val="22"/>
                <w:rtl/>
                <w:lang w:val="en-US"/>
              </w:rPr>
              <w:t xml:space="preserve">- אנטי פילוסוף שפעל בזמן המגפה השחורה כאשר היו אנטישמיות וגזרות קשות כנגד היהודים. כמו"כ, ייצג את היהודים ב-"פולמוס </w:t>
            </w:r>
            <w:proofErr w:type="spellStart"/>
            <w:r w:rsidRPr="00F836AE">
              <w:rPr>
                <w:rFonts w:cs="David" w:hint="cs"/>
                <w:sz w:val="22"/>
                <w:szCs w:val="22"/>
                <w:rtl/>
                <w:lang w:val="en-US"/>
              </w:rPr>
              <w:t>טורטוסה</w:t>
            </w:r>
            <w:proofErr w:type="spellEnd"/>
            <w:r w:rsidRPr="00F836AE">
              <w:rPr>
                <w:rFonts w:cs="David" w:hint="cs"/>
                <w:sz w:val="22"/>
                <w:szCs w:val="22"/>
                <w:rtl/>
                <w:lang w:val="en-US"/>
              </w:rPr>
              <w:t xml:space="preserve">" (ויכוח על מה היא דת) אך הוא נכשל והדבר הוביל לפגיעה קשה ביהודים שלא רצו להתנצר. כמו"כ, כתב את "ספר העיקרים" שמתנהג ל-13 עיקרי האמונה של הרמב"ם וטען שעל התורה להיות גמישה.  </w:t>
            </w:r>
          </w:p>
        </w:tc>
      </w:tr>
      <w:tr w:rsidR="00DB2C01" w:rsidRPr="00F836AE" w14:paraId="00E1082E" w14:textId="77777777" w:rsidTr="00DB2C01">
        <w:tc>
          <w:tcPr>
            <w:tcW w:w="1368" w:type="dxa"/>
            <w:shd w:val="clear" w:color="auto" w:fill="DFECEB" w:themeFill="accent6" w:themeFillTint="33"/>
          </w:tcPr>
          <w:p w14:paraId="0B712DF8" w14:textId="01CB885F" w:rsidR="00DB2C01" w:rsidRPr="00F836AE" w:rsidRDefault="00AC3472" w:rsidP="00AC3472">
            <w:pPr>
              <w:spacing w:line="360" w:lineRule="auto"/>
              <w:jc w:val="center"/>
              <w:rPr>
                <w:b/>
                <w:bCs/>
                <w:sz w:val="22"/>
                <w:szCs w:val="22"/>
                <w:rtl/>
              </w:rPr>
            </w:pPr>
            <w:r w:rsidRPr="00F836AE">
              <w:rPr>
                <w:rFonts w:hint="cs"/>
                <w:b/>
                <w:bCs/>
                <w:sz w:val="22"/>
                <w:szCs w:val="22"/>
                <w:rtl/>
              </w:rPr>
              <w:t>אישה קטלנית</w:t>
            </w:r>
          </w:p>
        </w:tc>
        <w:tc>
          <w:tcPr>
            <w:tcW w:w="9088" w:type="dxa"/>
          </w:tcPr>
          <w:p w14:paraId="7E9E005B" w14:textId="3A8FAE0D" w:rsidR="00DB2C01" w:rsidRPr="00F836AE" w:rsidRDefault="001670FA">
            <w:pPr>
              <w:pStyle w:val="ListParagraph"/>
              <w:numPr>
                <w:ilvl w:val="0"/>
                <w:numId w:val="32"/>
              </w:numPr>
              <w:spacing w:line="360" w:lineRule="auto"/>
              <w:ind w:left="360"/>
              <w:jc w:val="both"/>
              <w:rPr>
                <w:b/>
                <w:bCs/>
                <w:sz w:val="22"/>
                <w:szCs w:val="22"/>
                <w:u w:val="double"/>
              </w:rPr>
            </w:pPr>
            <w:proofErr w:type="spellStart"/>
            <w:r w:rsidRPr="00F836AE">
              <w:rPr>
                <w:rFonts w:hint="cs"/>
                <w:sz w:val="22"/>
                <w:szCs w:val="22"/>
                <w:shd w:val="clear" w:color="auto" w:fill="FFFF99"/>
                <w:rtl/>
              </w:rPr>
              <w:t>תוספתא</w:t>
            </w:r>
            <w:proofErr w:type="spellEnd"/>
            <w:r w:rsidRPr="00F836AE">
              <w:rPr>
                <w:rFonts w:hint="cs"/>
                <w:sz w:val="22"/>
                <w:szCs w:val="22"/>
                <w:rtl/>
              </w:rPr>
              <w:t>- סיטואציה של אישה שנפטרו לה 2 בעלים. האם יכולה להינשא מחדש?</w:t>
            </w:r>
            <w:r w:rsidRPr="00F836AE">
              <w:rPr>
                <w:rFonts w:hint="cs"/>
                <w:sz w:val="22"/>
                <w:szCs w:val="22"/>
              </w:rPr>
              <w:t xml:space="preserve"> </w:t>
            </w:r>
            <w:r w:rsidRPr="00F836AE">
              <w:rPr>
                <w:rFonts w:hint="cs"/>
                <w:sz w:val="22"/>
                <w:szCs w:val="22"/>
                <w:u w:val="single"/>
                <w:rtl/>
              </w:rPr>
              <w:t>רבי</w:t>
            </w:r>
            <w:r w:rsidRPr="00F836AE">
              <w:rPr>
                <w:rFonts w:hint="cs"/>
                <w:sz w:val="22"/>
                <w:szCs w:val="22"/>
                <w:rtl/>
              </w:rPr>
              <w:t xml:space="preserve">- לא, היא מביאה מזל רע. </w:t>
            </w:r>
            <w:r w:rsidRPr="00F836AE">
              <w:rPr>
                <w:rFonts w:hint="cs"/>
                <w:sz w:val="22"/>
                <w:szCs w:val="22"/>
                <w:u w:val="single"/>
                <w:rtl/>
              </w:rPr>
              <w:t>ר' שמעון בן גמליאל</w:t>
            </w:r>
            <w:r w:rsidRPr="00F836AE">
              <w:rPr>
                <w:rFonts w:hint="cs"/>
                <w:sz w:val="22"/>
                <w:szCs w:val="22"/>
                <w:rtl/>
              </w:rPr>
              <w:t xml:space="preserve">- מותר לה פעם שלישית אך אם הוא ימות גם, אסור לה בפעם הרביעית. </w:t>
            </w:r>
          </w:p>
          <w:p w14:paraId="5D21E5BA" w14:textId="3F6308DF" w:rsidR="001670FA" w:rsidRPr="00F57099" w:rsidRDefault="001670FA">
            <w:pPr>
              <w:pStyle w:val="ListParagraph"/>
              <w:numPr>
                <w:ilvl w:val="0"/>
                <w:numId w:val="32"/>
              </w:numPr>
              <w:spacing w:line="360" w:lineRule="auto"/>
              <w:ind w:left="360"/>
              <w:jc w:val="both"/>
              <w:rPr>
                <w:b/>
                <w:bCs/>
                <w:sz w:val="22"/>
                <w:szCs w:val="22"/>
                <w:u w:val="double"/>
              </w:rPr>
            </w:pPr>
            <w:r w:rsidRPr="00F836AE">
              <w:rPr>
                <w:rFonts w:hint="cs"/>
                <w:sz w:val="22"/>
                <w:szCs w:val="22"/>
                <w:shd w:val="clear" w:color="auto" w:fill="FFFF99"/>
                <w:rtl/>
              </w:rPr>
              <w:lastRenderedPageBreak/>
              <w:t>בבלי יבמות</w:t>
            </w:r>
            <w:r w:rsidRPr="00F836AE">
              <w:rPr>
                <w:rFonts w:hint="cs"/>
                <w:sz w:val="22"/>
                <w:szCs w:val="22"/>
                <w:rtl/>
              </w:rPr>
              <w:t xml:space="preserve">- </w:t>
            </w:r>
            <w:r w:rsidRPr="00F836AE">
              <w:rPr>
                <w:rFonts w:hint="cs"/>
                <w:sz w:val="22"/>
                <w:szCs w:val="22"/>
                <w:u w:val="single"/>
                <w:rtl/>
              </w:rPr>
              <w:t>כיצד מגדירים את הבעיה של אותה אישה</w:t>
            </w:r>
            <w:r w:rsidRPr="00F836AE">
              <w:rPr>
                <w:rFonts w:hint="cs"/>
                <w:sz w:val="22"/>
                <w:szCs w:val="22"/>
                <w:rtl/>
              </w:rPr>
              <w:t>?</w:t>
            </w:r>
            <w:r w:rsidRPr="00F836AE">
              <w:rPr>
                <w:rFonts w:hint="cs"/>
                <w:sz w:val="22"/>
                <w:szCs w:val="22"/>
              </w:rPr>
              <w:t xml:space="preserve"> </w:t>
            </w:r>
            <w:r w:rsidRPr="00F836AE">
              <w:rPr>
                <w:rFonts w:hint="cs"/>
                <w:sz w:val="22"/>
                <w:szCs w:val="22"/>
                <w:u w:val="single"/>
                <w:rtl/>
              </w:rPr>
              <w:t xml:space="preserve">רב </w:t>
            </w:r>
            <w:proofErr w:type="spellStart"/>
            <w:r w:rsidRPr="00F836AE">
              <w:rPr>
                <w:rFonts w:hint="cs"/>
                <w:sz w:val="22"/>
                <w:szCs w:val="22"/>
                <w:u w:val="single"/>
                <w:rtl/>
              </w:rPr>
              <w:t>הונא</w:t>
            </w:r>
            <w:proofErr w:type="spellEnd"/>
            <w:r w:rsidRPr="00F836AE">
              <w:rPr>
                <w:rFonts w:hint="cs"/>
                <w:sz w:val="22"/>
                <w:szCs w:val="22"/>
                <w:rtl/>
              </w:rPr>
              <w:t xml:space="preserve">- </w:t>
            </w:r>
            <w:r w:rsidR="00610ACA" w:rsidRPr="00F836AE">
              <w:rPr>
                <w:rFonts w:hint="cs"/>
                <w:sz w:val="22"/>
                <w:szCs w:val="22"/>
                <w:rtl/>
              </w:rPr>
              <w:t xml:space="preserve">"מעין (מין) גורם"- הבעלים נפטרו כתוצאה ממחלת מין שהאישה הגורם שלה. </w:t>
            </w:r>
            <w:r w:rsidR="00610ACA" w:rsidRPr="00F836AE">
              <w:rPr>
                <w:rFonts w:hint="cs"/>
                <w:sz w:val="22"/>
                <w:szCs w:val="22"/>
                <w:u w:val="single"/>
                <w:rtl/>
              </w:rPr>
              <w:t>רב אשי</w:t>
            </w:r>
            <w:r w:rsidR="00610ACA" w:rsidRPr="00F836AE">
              <w:rPr>
                <w:rFonts w:hint="cs"/>
                <w:sz w:val="22"/>
                <w:szCs w:val="22"/>
                <w:rtl/>
              </w:rPr>
              <w:t>- "מזל גורם"- עניין של מזל. משכך, מה הנפקות בין הגישות?</w:t>
            </w:r>
            <w:r w:rsidR="00610ACA" w:rsidRPr="00F836AE">
              <w:rPr>
                <w:rFonts w:hint="cs"/>
                <w:sz w:val="22"/>
                <w:szCs w:val="22"/>
              </w:rPr>
              <w:t xml:space="preserve"> </w:t>
            </w:r>
            <w:r w:rsidR="00610ACA" w:rsidRPr="00F836AE">
              <w:rPr>
                <w:rFonts w:hint="cs"/>
                <w:b/>
                <w:bCs/>
                <w:sz w:val="22"/>
                <w:szCs w:val="22"/>
                <w:rtl/>
              </w:rPr>
              <w:t>(1)</w:t>
            </w:r>
            <w:r w:rsidR="00610ACA" w:rsidRPr="00F836AE">
              <w:rPr>
                <w:rFonts w:hint="cs"/>
                <w:sz w:val="22"/>
                <w:szCs w:val="22"/>
                <w:rtl/>
              </w:rPr>
              <w:t xml:space="preserve"> </w:t>
            </w:r>
            <w:r w:rsidR="00610ACA" w:rsidRPr="00F836AE">
              <w:rPr>
                <w:rFonts w:hint="cs"/>
                <w:sz w:val="22"/>
                <w:szCs w:val="22"/>
                <w:u w:val="single"/>
                <w:rtl/>
              </w:rPr>
              <w:t>אירוסין</w:t>
            </w:r>
            <w:r w:rsidR="00610ACA" w:rsidRPr="00F836AE">
              <w:rPr>
                <w:rFonts w:hint="cs"/>
                <w:sz w:val="22"/>
                <w:szCs w:val="22"/>
                <w:rtl/>
              </w:rPr>
              <w:t xml:space="preserve">- לא הספיקו לקיים יחסי מין ולכן המין לא הגורם, אלא המזל; </w:t>
            </w:r>
            <w:r w:rsidR="00610ACA" w:rsidRPr="00F836AE">
              <w:rPr>
                <w:rFonts w:hint="cs"/>
                <w:b/>
                <w:bCs/>
                <w:sz w:val="22"/>
                <w:szCs w:val="22"/>
                <w:rtl/>
              </w:rPr>
              <w:t>(2)</w:t>
            </w:r>
            <w:r w:rsidR="00610ACA" w:rsidRPr="00F836AE">
              <w:rPr>
                <w:rFonts w:hint="cs"/>
                <w:sz w:val="22"/>
                <w:szCs w:val="22"/>
                <w:rtl/>
              </w:rPr>
              <w:t xml:space="preserve"> "</w:t>
            </w:r>
            <w:r w:rsidR="00610ACA" w:rsidRPr="00F836AE">
              <w:rPr>
                <w:rFonts w:hint="cs"/>
                <w:sz w:val="22"/>
                <w:szCs w:val="22"/>
                <w:u w:val="single"/>
                <w:rtl/>
              </w:rPr>
              <w:t xml:space="preserve">נפל </w:t>
            </w:r>
            <w:proofErr w:type="spellStart"/>
            <w:r w:rsidR="00610ACA" w:rsidRPr="00F836AE">
              <w:rPr>
                <w:rFonts w:hint="cs"/>
                <w:sz w:val="22"/>
                <w:szCs w:val="22"/>
                <w:u w:val="single"/>
                <w:rtl/>
              </w:rPr>
              <w:t>מדלקא</w:t>
            </w:r>
            <w:proofErr w:type="spellEnd"/>
            <w:r w:rsidR="00610ACA" w:rsidRPr="00F836AE">
              <w:rPr>
                <w:rFonts w:hint="cs"/>
                <w:sz w:val="22"/>
                <w:szCs w:val="22"/>
                <w:u w:val="single"/>
                <w:rtl/>
              </w:rPr>
              <w:t xml:space="preserve"> ומת</w:t>
            </w:r>
            <w:r w:rsidR="00610ACA" w:rsidRPr="00F836AE">
              <w:rPr>
                <w:rFonts w:hint="cs"/>
                <w:sz w:val="22"/>
                <w:szCs w:val="22"/>
                <w:rtl/>
              </w:rPr>
              <w:t xml:space="preserve">"- אם הבעל כתוצאה מאירוע חיצוני? הרי ברור שזה עניין של מזל </w:t>
            </w:r>
            <w:r w:rsidR="00610ACA" w:rsidRPr="00F836AE">
              <w:rPr>
                <w:sz w:val="22"/>
                <w:szCs w:val="22"/>
              </w:rPr>
              <w:sym w:font="Wingdings" w:char="F0DF"/>
            </w:r>
            <w:r w:rsidR="00610ACA" w:rsidRPr="00F836AE">
              <w:rPr>
                <w:rFonts w:hint="cs"/>
                <w:sz w:val="22"/>
                <w:szCs w:val="22"/>
                <w:rtl/>
              </w:rPr>
              <w:t xml:space="preserve"> עדיפה הסיבה של המזל. </w:t>
            </w:r>
          </w:p>
          <w:p w14:paraId="5558207D" w14:textId="56C6E9F9" w:rsidR="00F57099" w:rsidRPr="00F57099" w:rsidRDefault="00F57099" w:rsidP="00F57099">
            <w:pPr>
              <w:spacing w:line="360" w:lineRule="auto"/>
              <w:jc w:val="both"/>
              <w:rPr>
                <w:rFonts w:cs="David"/>
                <w:sz w:val="22"/>
                <w:szCs w:val="22"/>
                <w:rtl/>
              </w:rPr>
            </w:pPr>
            <w:r w:rsidRPr="00F57099">
              <w:rPr>
                <w:rFonts w:cs="David"/>
                <w:b/>
                <w:bCs/>
                <w:sz w:val="22"/>
                <w:szCs w:val="22"/>
                <w:u w:val="single"/>
                <w:rtl/>
              </w:rPr>
              <w:t>פרשנות רבי יוסף אלבו למוות שנגרם ממזל</w:t>
            </w:r>
            <w:r w:rsidRPr="00F57099">
              <w:rPr>
                <w:rFonts w:cs="David" w:hint="cs"/>
                <w:sz w:val="22"/>
                <w:szCs w:val="22"/>
                <w:rtl/>
              </w:rPr>
              <w:t>- מסייג את</w:t>
            </w:r>
            <w:r w:rsidRPr="00F57099">
              <w:rPr>
                <w:rFonts w:cs="David"/>
                <w:sz w:val="22"/>
                <w:szCs w:val="22"/>
                <w:rtl/>
              </w:rPr>
              <w:t xml:space="preserve"> המקרים בהם מות הגבר יספר לעניין התרת נישואים נוספים, על בסיס 3 רבדים</w:t>
            </w:r>
            <w:r w:rsidRPr="00F57099">
              <w:rPr>
                <w:rFonts w:cs="David" w:hint="cs"/>
                <w:sz w:val="22"/>
                <w:szCs w:val="22"/>
                <w:rtl/>
              </w:rPr>
              <w:t xml:space="preserve">: </w:t>
            </w:r>
          </w:p>
          <w:p w14:paraId="4C56AE60" w14:textId="259966BA" w:rsidR="00610ACA" w:rsidRPr="00F57099" w:rsidRDefault="00F57099" w:rsidP="00F57099">
            <w:pPr>
              <w:pStyle w:val="ListParagraph"/>
              <w:numPr>
                <w:ilvl w:val="0"/>
                <w:numId w:val="45"/>
              </w:numPr>
              <w:spacing w:line="360" w:lineRule="auto"/>
              <w:ind w:left="360"/>
              <w:jc w:val="both"/>
              <w:rPr>
                <w:b/>
                <w:bCs/>
                <w:sz w:val="22"/>
                <w:szCs w:val="22"/>
                <w:rtl/>
              </w:rPr>
            </w:pPr>
            <w:r w:rsidRPr="00F57099">
              <w:rPr>
                <w:rFonts w:cs="David"/>
                <w:b/>
                <w:bCs/>
                <w:sz w:val="22"/>
                <w:szCs w:val="22"/>
                <w:u w:val="single"/>
                <w:rtl/>
              </w:rPr>
              <w:t>רובד גותי- פילוסופי</w:t>
            </w:r>
            <w:r>
              <w:rPr>
                <w:rFonts w:cs="David" w:hint="cs"/>
                <w:b/>
                <w:bCs/>
                <w:sz w:val="22"/>
                <w:szCs w:val="22"/>
                <w:u w:val="single"/>
                <w:rtl/>
              </w:rPr>
              <w:t xml:space="preserve"> </w:t>
            </w:r>
            <w:r w:rsidRPr="00F57099">
              <w:rPr>
                <w:rFonts w:cs="David" w:hint="cs"/>
                <w:b/>
                <w:bCs/>
                <w:sz w:val="22"/>
                <w:szCs w:val="22"/>
                <w:u w:val="single"/>
                <w:rtl/>
              </w:rPr>
              <w:t xml:space="preserve">- </w:t>
            </w:r>
            <w:r w:rsidRPr="00F57099">
              <w:rPr>
                <w:rFonts w:cs="David"/>
                <w:b/>
                <w:bCs/>
                <w:sz w:val="22"/>
                <w:szCs w:val="22"/>
                <w:u w:val="single"/>
                <w:rtl/>
              </w:rPr>
              <w:t>אבחנה בין מוות פרטי למוות כללי</w:t>
            </w:r>
            <w:r>
              <w:rPr>
                <w:rFonts w:cs="David" w:hint="cs"/>
                <w:b/>
                <w:bCs/>
                <w:sz w:val="22"/>
                <w:szCs w:val="22"/>
                <w:rtl/>
              </w:rPr>
              <w:t xml:space="preserve">: </w:t>
            </w:r>
            <w:r w:rsidR="00610ACA" w:rsidRPr="00F57099">
              <w:rPr>
                <w:rFonts w:hint="cs"/>
                <w:sz w:val="22"/>
                <w:szCs w:val="22"/>
                <w:rtl/>
              </w:rPr>
              <w:t xml:space="preserve">יש </w:t>
            </w:r>
            <w:r w:rsidR="00610ACA" w:rsidRPr="00F57099">
              <w:rPr>
                <w:rFonts w:cs="David"/>
                <w:sz w:val="22"/>
                <w:szCs w:val="22"/>
                <w:rtl/>
              </w:rPr>
              <w:t>להפריד בין סוגי מיתות שונות</w:t>
            </w:r>
            <w:r w:rsidR="00610ACA" w:rsidRPr="00F57099">
              <w:rPr>
                <w:rFonts w:cs="David" w:hint="cs"/>
                <w:sz w:val="22"/>
                <w:szCs w:val="22"/>
                <w:rtl/>
              </w:rPr>
              <w:t xml:space="preserve"> ויש לבדוק</w:t>
            </w:r>
            <w:r w:rsidR="00610ACA" w:rsidRPr="00F57099">
              <w:rPr>
                <w:rFonts w:cs="David"/>
                <w:sz w:val="22"/>
                <w:szCs w:val="22"/>
                <w:rtl/>
              </w:rPr>
              <w:t xml:space="preserve"> את סיבת המוות לפני שפוסקים האם היא יכולה להינשא או לא</w:t>
            </w:r>
            <w:r w:rsidR="00610ACA" w:rsidRPr="00F57099">
              <w:rPr>
                <w:rFonts w:cs="David" w:hint="cs"/>
                <w:sz w:val="22"/>
                <w:szCs w:val="22"/>
                <w:rtl/>
              </w:rPr>
              <w:t>ו</w:t>
            </w:r>
            <w:r w:rsidR="00610ACA" w:rsidRPr="00F57099">
              <w:rPr>
                <w:rFonts w:cs="David"/>
                <w:sz w:val="22"/>
                <w:szCs w:val="22"/>
                <w:rtl/>
              </w:rPr>
              <w:t>. אם אדם מת כחלק מסיבות מותם של הרבה אנשים (מלחמה, מגיפה, גזרות)</w:t>
            </w:r>
            <w:r w:rsidR="00610ACA" w:rsidRPr="00F57099">
              <w:rPr>
                <w:rFonts w:cs="David" w:hint="cs"/>
                <w:sz w:val="22"/>
                <w:szCs w:val="22"/>
                <w:rtl/>
              </w:rPr>
              <w:t>, א</w:t>
            </w:r>
            <w:r w:rsidR="00610ACA" w:rsidRPr="00F57099">
              <w:rPr>
                <w:rFonts w:cs="David"/>
                <w:sz w:val="22"/>
                <w:szCs w:val="22"/>
                <w:rtl/>
              </w:rPr>
              <w:t>ז</w:t>
            </w:r>
            <w:r w:rsidR="00610ACA" w:rsidRPr="00F57099">
              <w:rPr>
                <w:rFonts w:cs="David" w:hint="cs"/>
                <w:sz w:val="22"/>
                <w:szCs w:val="22"/>
                <w:rtl/>
              </w:rPr>
              <w:t>י</w:t>
            </w:r>
            <w:r w:rsidR="00610ACA" w:rsidRPr="00F57099">
              <w:rPr>
                <w:rFonts w:cs="David"/>
                <w:sz w:val="22"/>
                <w:szCs w:val="22"/>
                <w:rtl/>
              </w:rPr>
              <w:t xml:space="preserve"> המוות לא קשור לחיים אישיים של האדם שמת</w:t>
            </w:r>
            <w:r w:rsidR="00610ACA" w:rsidRPr="00F57099">
              <w:rPr>
                <w:rFonts w:cs="David" w:hint="cs"/>
                <w:sz w:val="22"/>
                <w:szCs w:val="22"/>
                <w:rtl/>
              </w:rPr>
              <w:t xml:space="preserve"> או לאשתו. </w:t>
            </w:r>
            <w:r w:rsidR="00610ACA" w:rsidRPr="00F57099">
              <w:rPr>
                <w:rFonts w:cs="David"/>
                <w:sz w:val="22"/>
                <w:szCs w:val="22"/>
                <w:u w:val="single"/>
                <w:rtl/>
              </w:rPr>
              <w:t>מתחילים לספור רק כאשר המוות הוא "מוות פרטי</w:t>
            </w:r>
            <w:r w:rsidR="00610ACA" w:rsidRPr="00F57099">
              <w:rPr>
                <w:rFonts w:cs="David" w:hint="cs"/>
                <w:sz w:val="22"/>
                <w:szCs w:val="22"/>
                <w:u w:val="single"/>
                <w:rtl/>
              </w:rPr>
              <w:t>"</w:t>
            </w:r>
            <w:r w:rsidR="00610ACA" w:rsidRPr="00F57099">
              <w:rPr>
                <w:rFonts w:cs="David" w:hint="cs"/>
                <w:sz w:val="22"/>
                <w:szCs w:val="22"/>
                <w:rtl/>
              </w:rPr>
              <w:t xml:space="preserve">. </w:t>
            </w:r>
            <w:r w:rsidR="00610ACA" w:rsidRPr="00F57099">
              <w:rPr>
                <w:rFonts w:cs="David" w:hint="cs"/>
                <w:sz w:val="22"/>
                <w:szCs w:val="22"/>
                <w:u w:val="single"/>
                <w:rtl/>
              </w:rPr>
              <w:t>מה המקור לאבחנה זו</w:t>
            </w:r>
            <w:r w:rsidR="00610ACA" w:rsidRPr="00F57099">
              <w:rPr>
                <w:rFonts w:cs="David" w:hint="cs"/>
                <w:sz w:val="22"/>
                <w:szCs w:val="22"/>
                <w:rtl/>
              </w:rPr>
              <w:t>?</w:t>
            </w:r>
            <w:r w:rsidR="00610ACA" w:rsidRPr="00F57099">
              <w:rPr>
                <w:rFonts w:cs="David" w:hint="cs"/>
                <w:sz w:val="22"/>
                <w:szCs w:val="22"/>
              </w:rPr>
              <w:t xml:space="preserve"> </w:t>
            </w:r>
          </w:p>
          <w:p w14:paraId="7FDE3B81" w14:textId="7A4154AE" w:rsidR="00610ACA" w:rsidRPr="00F836AE" w:rsidRDefault="00F57099" w:rsidP="00F57099">
            <w:pPr>
              <w:pStyle w:val="ListParagraph"/>
              <w:numPr>
                <w:ilvl w:val="0"/>
                <w:numId w:val="47"/>
              </w:numPr>
              <w:spacing w:line="360" w:lineRule="auto"/>
              <w:ind w:left="787"/>
              <w:jc w:val="both"/>
              <w:rPr>
                <w:rFonts w:cs="David"/>
                <w:sz w:val="22"/>
                <w:szCs w:val="22"/>
              </w:rPr>
            </w:pPr>
            <w:r w:rsidRPr="00F57099">
              <w:rPr>
                <w:rFonts w:cs="David" w:hint="cs"/>
                <w:sz w:val="22"/>
                <w:szCs w:val="22"/>
                <w:u w:val="single"/>
                <w:rtl/>
              </w:rPr>
              <w:t>פטור ממלחמה</w:t>
            </w:r>
            <w:r w:rsidRPr="00F57099">
              <w:rPr>
                <w:rFonts w:cs="David" w:hint="cs"/>
                <w:sz w:val="22"/>
                <w:szCs w:val="22"/>
                <w:rtl/>
              </w:rPr>
              <w:t xml:space="preserve"> </w:t>
            </w:r>
            <w:r>
              <w:rPr>
                <w:rFonts w:cs="David" w:hint="cs"/>
                <w:sz w:val="22"/>
                <w:szCs w:val="22"/>
                <w:shd w:val="clear" w:color="auto" w:fill="FFFF99"/>
                <w:rtl/>
              </w:rPr>
              <w:t>(</w:t>
            </w:r>
            <w:r w:rsidR="00610ACA" w:rsidRPr="00F836AE">
              <w:rPr>
                <w:rFonts w:cs="David" w:hint="cs"/>
                <w:sz w:val="22"/>
                <w:szCs w:val="22"/>
                <w:shd w:val="clear" w:color="auto" w:fill="FFFF99"/>
                <w:rtl/>
              </w:rPr>
              <w:t>ספר דברים</w:t>
            </w:r>
            <w:r>
              <w:rPr>
                <w:rFonts w:cs="David" w:hint="cs"/>
                <w:sz w:val="22"/>
                <w:szCs w:val="22"/>
                <w:shd w:val="clear" w:color="auto" w:fill="FFFF99"/>
                <w:rtl/>
              </w:rPr>
              <w:t>)</w:t>
            </w:r>
            <w:r w:rsidR="00610ACA" w:rsidRPr="00F836AE">
              <w:rPr>
                <w:rFonts w:cs="David" w:hint="cs"/>
                <w:sz w:val="22"/>
                <w:szCs w:val="22"/>
                <w:rtl/>
              </w:rPr>
              <w:t xml:space="preserve">- </w:t>
            </w:r>
            <w:r w:rsidR="00610ACA" w:rsidRPr="00F836AE">
              <w:rPr>
                <w:rFonts w:cs="David"/>
                <w:sz w:val="22"/>
                <w:szCs w:val="22"/>
                <w:rtl/>
              </w:rPr>
              <w:t xml:space="preserve">אם גבר התארס לאישה אלמנה ואז קוראים לו למלחמה, יש לו פטור ממלחמת רשות (אך לא ממלחמת חובה) </w:t>
            </w:r>
            <w:r w:rsidR="00610ACA" w:rsidRPr="00F57099">
              <w:rPr>
                <w:rFonts w:cs="David"/>
                <w:sz w:val="22"/>
                <w:szCs w:val="22"/>
                <w:u w:val="single"/>
                <w:rtl/>
              </w:rPr>
              <w:t>מפני החשש שמא מישהו אחר יינשא לה</w:t>
            </w:r>
            <w:r w:rsidR="00610ACA" w:rsidRPr="00F836AE">
              <w:rPr>
                <w:rFonts w:cs="David"/>
                <w:sz w:val="22"/>
                <w:szCs w:val="22"/>
                <w:rtl/>
              </w:rPr>
              <w:t xml:space="preserve">. </w:t>
            </w:r>
          </w:p>
          <w:p w14:paraId="2F9B14E6" w14:textId="6B7D8B0D" w:rsidR="00F57099" w:rsidRDefault="00610ACA" w:rsidP="00F57099">
            <w:pPr>
              <w:pStyle w:val="ListParagraph"/>
              <w:numPr>
                <w:ilvl w:val="0"/>
                <w:numId w:val="31"/>
              </w:numPr>
              <w:spacing w:line="360" w:lineRule="auto"/>
              <w:ind w:left="1147"/>
              <w:jc w:val="both"/>
              <w:rPr>
                <w:rFonts w:cs="David"/>
                <w:sz w:val="22"/>
                <w:szCs w:val="22"/>
              </w:rPr>
            </w:pPr>
            <w:r w:rsidRPr="00F836AE">
              <w:rPr>
                <w:rFonts w:cs="David" w:hint="cs"/>
                <w:sz w:val="22"/>
                <w:szCs w:val="22"/>
                <w:shd w:val="clear" w:color="auto" w:fill="FFFF99"/>
                <w:rtl/>
              </w:rPr>
              <w:t>משנה סוטה</w:t>
            </w:r>
            <w:r w:rsidRPr="00F836AE">
              <w:rPr>
                <w:rFonts w:cs="David" w:hint="cs"/>
                <w:sz w:val="22"/>
                <w:szCs w:val="22"/>
                <w:rtl/>
              </w:rPr>
              <w:t xml:space="preserve">- מפרשת את </w:t>
            </w:r>
            <w:r w:rsidR="001259F4" w:rsidRPr="00F836AE">
              <w:rPr>
                <w:rFonts w:cs="David" w:hint="cs"/>
                <w:sz w:val="22"/>
                <w:szCs w:val="22"/>
                <w:rtl/>
              </w:rPr>
              <w:t xml:space="preserve">ספר דברים. אין הבדל בין אדם שמארס בתולה או מארס אלמנה לעניין הפטור ממלחמה. </w:t>
            </w:r>
          </w:p>
          <w:p w14:paraId="4A4C6736" w14:textId="21D1BE85" w:rsidR="00F57099" w:rsidRDefault="00F57099" w:rsidP="00F57099">
            <w:pPr>
              <w:pStyle w:val="ListParagraph"/>
              <w:numPr>
                <w:ilvl w:val="0"/>
                <w:numId w:val="31"/>
              </w:numPr>
              <w:spacing w:line="360" w:lineRule="auto"/>
              <w:ind w:left="1147"/>
              <w:jc w:val="both"/>
              <w:rPr>
                <w:rFonts w:cs="David"/>
                <w:sz w:val="22"/>
                <w:szCs w:val="22"/>
              </w:rPr>
            </w:pPr>
            <w:r w:rsidRPr="00F57099">
              <w:rPr>
                <w:rFonts w:cs="David" w:hint="cs"/>
                <w:sz w:val="22"/>
                <w:szCs w:val="22"/>
                <w:shd w:val="clear" w:color="auto" w:fill="FFFF99"/>
                <w:rtl/>
              </w:rPr>
              <w:t>ר' יוסף אלבו</w:t>
            </w:r>
            <w:r>
              <w:rPr>
                <w:rFonts w:cs="David" w:hint="cs"/>
                <w:sz w:val="22"/>
                <w:szCs w:val="22"/>
                <w:rtl/>
              </w:rPr>
              <w:t xml:space="preserve">- </w:t>
            </w:r>
            <w:r w:rsidRPr="00F57099">
              <w:rPr>
                <w:rFonts w:cs="David"/>
                <w:sz w:val="22"/>
                <w:szCs w:val="22"/>
                <w:rtl/>
              </w:rPr>
              <w:t xml:space="preserve">כאשר אדם שנהרג במלחמה מארס אלמנה, למעשה לאישה נפטרו 2 בעלים ולכן בכל מקרה לא יכולה להינשא שוב (=אין חשש ל"איש אחר </w:t>
            </w:r>
            <w:proofErr w:type="spellStart"/>
            <w:r w:rsidRPr="00F57099">
              <w:rPr>
                <w:rFonts w:cs="David"/>
                <w:sz w:val="22"/>
                <w:szCs w:val="22"/>
                <w:rtl/>
              </w:rPr>
              <w:t>ילקחנה</w:t>
            </w:r>
            <w:proofErr w:type="spellEnd"/>
            <w:r w:rsidRPr="00F57099">
              <w:rPr>
                <w:rFonts w:cs="David"/>
                <w:sz w:val="22"/>
                <w:szCs w:val="22"/>
                <w:rtl/>
              </w:rPr>
              <w:t>")</w:t>
            </w:r>
            <w:r>
              <w:rPr>
                <w:rFonts w:cs="David" w:hint="cs"/>
                <w:sz w:val="22"/>
                <w:szCs w:val="22"/>
                <w:rtl/>
              </w:rPr>
              <w:t xml:space="preserve">. </w:t>
            </w:r>
            <w:r w:rsidRPr="00F57099">
              <w:rPr>
                <w:rFonts w:cs="David"/>
                <w:sz w:val="22"/>
                <w:szCs w:val="22"/>
                <w:u w:val="single"/>
                <w:rtl/>
              </w:rPr>
              <w:t>אם כך</w:t>
            </w:r>
            <w:r w:rsidRPr="00F57099">
              <w:rPr>
                <w:rFonts w:cs="David" w:hint="cs"/>
                <w:sz w:val="22"/>
                <w:szCs w:val="22"/>
                <w:u w:val="single"/>
                <w:rtl/>
              </w:rPr>
              <w:t xml:space="preserve"> מדוע</w:t>
            </w:r>
            <w:r w:rsidRPr="00F57099">
              <w:rPr>
                <w:rFonts w:cs="David"/>
                <w:sz w:val="22"/>
                <w:szCs w:val="22"/>
                <w:u w:val="single"/>
                <w:rtl/>
              </w:rPr>
              <w:t xml:space="preserve"> המשנה </w:t>
            </w:r>
            <w:r w:rsidRPr="00F57099">
              <w:rPr>
                <w:rFonts w:cs="David" w:hint="cs"/>
                <w:sz w:val="22"/>
                <w:szCs w:val="22"/>
                <w:u w:val="single"/>
                <w:rtl/>
              </w:rPr>
              <w:t>טוענת</w:t>
            </w:r>
            <w:r w:rsidRPr="00F57099">
              <w:rPr>
                <w:rFonts w:cs="David"/>
                <w:sz w:val="22"/>
                <w:szCs w:val="22"/>
                <w:u w:val="single"/>
                <w:rtl/>
              </w:rPr>
              <w:t xml:space="preserve"> שאין נפקות בין אישה בתולה לאלמנה</w:t>
            </w:r>
            <w:r w:rsidRPr="00F57099">
              <w:rPr>
                <w:rFonts w:cs="David"/>
                <w:sz w:val="22"/>
                <w:szCs w:val="22"/>
                <w:rtl/>
              </w:rPr>
              <w:t xml:space="preserve">? מאחר ומוות במלחמה נחשב </w:t>
            </w:r>
            <w:r w:rsidRPr="00D55934">
              <w:rPr>
                <w:rFonts w:cs="David"/>
                <w:b/>
                <w:bCs/>
                <w:sz w:val="22"/>
                <w:szCs w:val="22"/>
                <w:rtl/>
              </w:rPr>
              <w:t>לגזרה ציבורית</w:t>
            </w:r>
            <w:r w:rsidR="00EE0BFD">
              <w:rPr>
                <w:rFonts w:cs="David" w:hint="cs"/>
                <w:b/>
                <w:bCs/>
                <w:sz w:val="22"/>
                <w:szCs w:val="22"/>
                <w:rtl/>
              </w:rPr>
              <w:t xml:space="preserve"> </w:t>
            </w:r>
            <w:r w:rsidR="00EE0BFD">
              <w:rPr>
                <w:rFonts w:cs="David" w:hint="cs"/>
                <w:sz w:val="22"/>
                <w:szCs w:val="22"/>
                <w:rtl/>
              </w:rPr>
              <w:t xml:space="preserve">הוא </w:t>
            </w:r>
            <w:r w:rsidRPr="00F57099">
              <w:rPr>
                <w:rFonts w:cs="David"/>
                <w:sz w:val="22"/>
                <w:szCs w:val="22"/>
                <w:rtl/>
              </w:rPr>
              <w:t xml:space="preserve">לא נחשב לדין אישה קטלנית.  </w:t>
            </w:r>
          </w:p>
          <w:p w14:paraId="0F196F4C" w14:textId="01B7EB34" w:rsidR="00D55934" w:rsidRDefault="00D55934" w:rsidP="00D55934">
            <w:pPr>
              <w:pStyle w:val="ListParagraph"/>
              <w:numPr>
                <w:ilvl w:val="0"/>
                <w:numId w:val="47"/>
              </w:numPr>
              <w:spacing w:line="360" w:lineRule="auto"/>
              <w:ind w:left="787"/>
              <w:jc w:val="both"/>
              <w:rPr>
                <w:rFonts w:cs="David"/>
                <w:sz w:val="22"/>
                <w:szCs w:val="22"/>
              </w:rPr>
            </w:pPr>
            <w:r w:rsidRPr="00D55934">
              <w:rPr>
                <w:rFonts w:cs="David" w:hint="cs"/>
                <w:sz w:val="22"/>
                <w:szCs w:val="22"/>
                <w:u w:val="single"/>
                <w:rtl/>
              </w:rPr>
              <w:t>שימוש בדוג' הדקל</w:t>
            </w:r>
            <w:r>
              <w:rPr>
                <w:rFonts w:cs="David" w:hint="cs"/>
                <w:sz w:val="22"/>
                <w:szCs w:val="22"/>
                <w:rtl/>
              </w:rPr>
              <w:t xml:space="preserve">- העובדה </w:t>
            </w:r>
            <w:r w:rsidRPr="00D55934">
              <w:rPr>
                <w:rFonts w:cs="David"/>
                <w:sz w:val="22"/>
                <w:szCs w:val="22"/>
                <w:rtl/>
              </w:rPr>
              <w:t>שהגמרא משתמשת בדוג</w:t>
            </w:r>
            <w:r>
              <w:rPr>
                <w:rFonts w:cs="David" w:hint="cs"/>
                <w:sz w:val="22"/>
                <w:szCs w:val="22"/>
                <w:rtl/>
              </w:rPr>
              <w:t>'</w:t>
            </w:r>
            <w:r w:rsidRPr="00D55934">
              <w:rPr>
                <w:rFonts w:cs="David"/>
                <w:sz w:val="22"/>
                <w:szCs w:val="22"/>
                <w:rtl/>
              </w:rPr>
              <w:t xml:space="preserve"> הדקל ולא בדוג</w:t>
            </w:r>
            <w:r>
              <w:rPr>
                <w:rFonts w:cs="David" w:hint="cs"/>
                <w:sz w:val="22"/>
                <w:szCs w:val="22"/>
                <w:rtl/>
              </w:rPr>
              <w:t>'</w:t>
            </w:r>
            <w:r w:rsidRPr="00D55934">
              <w:rPr>
                <w:rFonts w:cs="David"/>
                <w:sz w:val="22"/>
                <w:szCs w:val="22"/>
                <w:rtl/>
              </w:rPr>
              <w:t xml:space="preserve"> של מלחמה</w:t>
            </w:r>
            <w:r>
              <w:rPr>
                <w:rFonts w:cs="David" w:hint="cs"/>
                <w:sz w:val="22"/>
                <w:szCs w:val="22"/>
                <w:rtl/>
              </w:rPr>
              <w:t>,</w:t>
            </w:r>
            <w:r w:rsidRPr="00D55934">
              <w:rPr>
                <w:rFonts w:cs="David"/>
                <w:sz w:val="22"/>
                <w:szCs w:val="22"/>
                <w:rtl/>
              </w:rPr>
              <w:t xml:space="preserve"> </w:t>
            </w:r>
            <w:r>
              <w:rPr>
                <w:rFonts w:cs="David" w:hint="cs"/>
                <w:sz w:val="22"/>
                <w:szCs w:val="22"/>
                <w:rtl/>
              </w:rPr>
              <w:t>מצביעה</w:t>
            </w:r>
            <w:r w:rsidRPr="00D55934">
              <w:rPr>
                <w:rFonts w:cs="David"/>
                <w:sz w:val="22"/>
                <w:szCs w:val="22"/>
                <w:rtl/>
              </w:rPr>
              <w:t xml:space="preserve"> על כך שנסיבות של מזל </w:t>
            </w:r>
            <w:r>
              <w:rPr>
                <w:rFonts w:cs="David" w:hint="cs"/>
                <w:sz w:val="22"/>
                <w:szCs w:val="22"/>
                <w:rtl/>
              </w:rPr>
              <w:t>נוגעות ל</w:t>
            </w:r>
            <w:r w:rsidRPr="00D55934">
              <w:rPr>
                <w:rFonts w:cs="David"/>
                <w:sz w:val="22"/>
                <w:szCs w:val="22"/>
                <w:rtl/>
              </w:rPr>
              <w:t>מוות פרטי.</w:t>
            </w:r>
          </w:p>
          <w:p w14:paraId="78735DBB" w14:textId="77777777" w:rsidR="00D55934" w:rsidRPr="00D55934" w:rsidRDefault="00D55934" w:rsidP="00D55934">
            <w:pPr>
              <w:pStyle w:val="ListParagraph"/>
              <w:numPr>
                <w:ilvl w:val="0"/>
                <w:numId w:val="48"/>
              </w:numPr>
              <w:spacing w:line="360" w:lineRule="auto"/>
              <w:ind w:left="360"/>
              <w:jc w:val="both"/>
              <w:rPr>
                <w:rFonts w:cs="David"/>
                <w:sz w:val="22"/>
                <w:szCs w:val="22"/>
                <w:rtl/>
              </w:rPr>
            </w:pPr>
            <w:r w:rsidRPr="00D55934">
              <w:rPr>
                <w:rFonts w:cs="David" w:hint="cs"/>
                <w:sz w:val="22"/>
                <w:szCs w:val="22"/>
                <w:u w:val="single"/>
                <w:rtl/>
              </w:rPr>
              <w:t>צמצום נוסף ע"י ר' יוסף אלבו</w:t>
            </w:r>
            <w:r w:rsidRPr="00D55934">
              <w:rPr>
                <w:rFonts w:cs="David" w:hint="cs"/>
                <w:sz w:val="22"/>
                <w:szCs w:val="22"/>
                <w:rtl/>
              </w:rPr>
              <w:t xml:space="preserve">- </w:t>
            </w:r>
            <w:r w:rsidRPr="00D55934">
              <w:rPr>
                <w:rFonts w:cs="David"/>
                <w:sz w:val="22"/>
                <w:szCs w:val="22"/>
                <w:rtl/>
              </w:rPr>
              <w:t xml:space="preserve">גם מי שמת מוות פרטי אבל מטעם של קידוש ה' לא ייכנס לספירת הבעלים. </w:t>
            </w:r>
            <w:r w:rsidRPr="00D55934">
              <w:rPr>
                <w:rFonts w:cs="David" w:hint="cs"/>
                <w:sz w:val="22"/>
                <w:szCs w:val="22"/>
                <w:u w:val="single"/>
                <w:rtl/>
              </w:rPr>
              <w:t>מניין לומד זאת</w:t>
            </w:r>
            <w:r w:rsidRPr="00D55934">
              <w:rPr>
                <w:rFonts w:cs="David" w:hint="cs"/>
                <w:sz w:val="22"/>
                <w:szCs w:val="22"/>
                <w:rtl/>
              </w:rPr>
              <w:t>?</w:t>
            </w:r>
            <w:r w:rsidRPr="00D55934">
              <w:rPr>
                <w:rFonts w:cs="David"/>
                <w:sz w:val="22"/>
                <w:szCs w:val="22"/>
                <w:rtl/>
              </w:rPr>
              <w:t xml:space="preserve"> </w:t>
            </w:r>
            <w:r w:rsidRPr="00D55934">
              <w:rPr>
                <w:rFonts w:cs="David"/>
                <w:sz w:val="22"/>
                <w:szCs w:val="22"/>
                <w:shd w:val="clear" w:color="auto" w:fill="FFFF99"/>
                <w:rtl/>
              </w:rPr>
              <w:t xml:space="preserve">ר' </w:t>
            </w:r>
            <w:proofErr w:type="spellStart"/>
            <w:r w:rsidRPr="00D55934">
              <w:rPr>
                <w:rFonts w:cs="David"/>
                <w:sz w:val="22"/>
                <w:szCs w:val="22"/>
                <w:shd w:val="clear" w:color="auto" w:fill="FFFF99"/>
                <w:rtl/>
              </w:rPr>
              <w:t>חסדאי</w:t>
            </w:r>
            <w:proofErr w:type="spellEnd"/>
            <w:r w:rsidRPr="00D55934">
              <w:rPr>
                <w:rFonts w:cs="David"/>
                <w:sz w:val="22"/>
                <w:szCs w:val="22"/>
                <w:rtl/>
              </w:rPr>
              <w:t xml:space="preserve">- אם גזרו להרוג עיר שלמה, אזי האישה של כל אחד מאנשי העיר לא נחשב אלמנה לעניין דין קטלנית – בבחינת הרג על קידוש ה'. </w:t>
            </w:r>
          </w:p>
          <w:p w14:paraId="1A6FF27B" w14:textId="77777777" w:rsidR="00D55934" w:rsidRPr="00D55934" w:rsidRDefault="00D55934" w:rsidP="00D55934">
            <w:pPr>
              <w:pStyle w:val="ListParagraph"/>
              <w:numPr>
                <w:ilvl w:val="0"/>
                <w:numId w:val="45"/>
              </w:numPr>
              <w:spacing w:line="360" w:lineRule="auto"/>
              <w:ind w:left="360"/>
              <w:jc w:val="both"/>
              <w:rPr>
                <w:rFonts w:cs="David"/>
                <w:sz w:val="22"/>
                <w:szCs w:val="22"/>
                <w:rtl/>
              </w:rPr>
            </w:pPr>
            <w:r w:rsidRPr="00D55934">
              <w:rPr>
                <w:rFonts w:cs="David"/>
                <w:b/>
                <w:bCs/>
                <w:sz w:val="22"/>
                <w:szCs w:val="22"/>
                <w:u w:val="single"/>
                <w:rtl/>
              </w:rPr>
              <w:t xml:space="preserve">רובד פרקטי- </w:t>
            </w:r>
            <w:r w:rsidRPr="00D55934">
              <w:rPr>
                <w:rFonts w:cs="David" w:hint="cs"/>
                <w:b/>
                <w:bCs/>
                <w:sz w:val="22"/>
                <w:szCs w:val="22"/>
                <w:u w:val="single"/>
                <w:rtl/>
              </w:rPr>
              <w:t>אבחנה בין מוות נמנע למוות בלתי נמנע</w:t>
            </w:r>
            <w:r w:rsidRPr="00D55934">
              <w:rPr>
                <w:rFonts w:cs="David" w:hint="cs"/>
                <w:b/>
                <w:bCs/>
                <w:sz w:val="22"/>
                <w:szCs w:val="22"/>
                <w:rtl/>
              </w:rPr>
              <w:t>:</w:t>
            </w:r>
            <w:r w:rsidRPr="00D55934">
              <w:rPr>
                <w:rFonts w:cs="David" w:hint="cs"/>
                <w:sz w:val="22"/>
                <w:szCs w:val="22"/>
              </w:rPr>
              <w:t xml:space="preserve"> </w:t>
            </w:r>
            <w:r w:rsidRPr="00D55934">
              <w:rPr>
                <w:rFonts w:cs="David"/>
                <w:sz w:val="22"/>
                <w:szCs w:val="22"/>
                <w:rtl/>
              </w:rPr>
              <w:t>כאשר מדובר במוות שאפשר למנוע המזל אינו הדומיננטי ולכן הגבר לא ייספר.</w:t>
            </w:r>
          </w:p>
          <w:p w14:paraId="666C1233" w14:textId="1F5644F6" w:rsidR="00D55934" w:rsidRDefault="00D55934" w:rsidP="00D55934">
            <w:pPr>
              <w:pStyle w:val="ListParagraph"/>
              <w:numPr>
                <w:ilvl w:val="0"/>
                <w:numId w:val="31"/>
              </w:numPr>
              <w:spacing w:line="360" w:lineRule="auto"/>
              <w:ind w:left="792"/>
              <w:jc w:val="both"/>
              <w:rPr>
                <w:rFonts w:cs="David"/>
                <w:sz w:val="22"/>
                <w:szCs w:val="22"/>
              </w:rPr>
            </w:pPr>
            <w:r w:rsidRPr="00D55934">
              <w:rPr>
                <w:rFonts w:cs="David" w:hint="cs"/>
                <w:sz w:val="22"/>
                <w:szCs w:val="22"/>
                <w:u w:val="single"/>
                <w:rtl/>
              </w:rPr>
              <w:t>האם המגיפה נחשבת למוות נמנע</w:t>
            </w:r>
            <w:r w:rsidRPr="00D55934">
              <w:rPr>
                <w:rFonts w:cs="David" w:hint="cs"/>
                <w:sz w:val="22"/>
                <w:szCs w:val="22"/>
                <w:rtl/>
              </w:rPr>
              <w:t>?</w:t>
            </w:r>
            <w:r w:rsidRPr="00D55934">
              <w:rPr>
                <w:rFonts w:cs="David" w:hint="cs"/>
                <w:sz w:val="22"/>
                <w:szCs w:val="22"/>
              </w:rPr>
              <w:t xml:space="preserve"> </w:t>
            </w:r>
            <w:r w:rsidRPr="00D55934">
              <w:rPr>
                <w:rFonts w:cs="David" w:hint="cs"/>
                <w:b/>
                <w:bCs/>
                <w:sz w:val="22"/>
                <w:szCs w:val="22"/>
                <w:rtl/>
              </w:rPr>
              <w:t>כן.</w:t>
            </w:r>
            <w:r w:rsidRPr="00D55934">
              <w:rPr>
                <w:rFonts w:cs="David" w:hint="cs"/>
                <w:sz w:val="22"/>
                <w:szCs w:val="22"/>
                <w:rtl/>
              </w:rPr>
              <w:t xml:space="preserve"> </w:t>
            </w:r>
            <w:r w:rsidRPr="00D55934">
              <w:rPr>
                <w:rFonts w:cs="David" w:hint="cs"/>
                <w:sz w:val="22"/>
                <w:szCs w:val="22"/>
                <w:u w:val="single"/>
                <w:rtl/>
              </w:rPr>
              <w:t>מניין לומד זאת</w:t>
            </w:r>
            <w:r w:rsidRPr="00D55934">
              <w:rPr>
                <w:rFonts w:cs="David" w:hint="cs"/>
                <w:sz w:val="22"/>
                <w:szCs w:val="22"/>
                <w:rtl/>
              </w:rPr>
              <w:t>?</w:t>
            </w:r>
            <w:r>
              <w:rPr>
                <w:rFonts w:cs="David" w:hint="cs"/>
                <w:sz w:val="22"/>
                <w:szCs w:val="22"/>
                <w:shd w:val="clear" w:color="auto" w:fill="FFFF99"/>
              </w:rPr>
              <w:t xml:space="preserve"> </w:t>
            </w:r>
            <w:r w:rsidR="00610ACA" w:rsidRPr="00D55934">
              <w:rPr>
                <w:rFonts w:cs="David" w:hint="cs"/>
                <w:sz w:val="22"/>
                <w:szCs w:val="22"/>
                <w:shd w:val="clear" w:color="auto" w:fill="FFFF99"/>
                <w:rtl/>
              </w:rPr>
              <w:t>בבלי בבא קמא</w:t>
            </w:r>
            <w:r w:rsidR="00610ACA" w:rsidRPr="00D55934">
              <w:rPr>
                <w:rFonts w:cs="David" w:hint="cs"/>
                <w:sz w:val="22"/>
                <w:szCs w:val="22"/>
                <w:rtl/>
              </w:rPr>
              <w:t xml:space="preserve">- </w:t>
            </w:r>
            <w:r>
              <w:rPr>
                <w:rFonts w:cs="David" w:hint="cs"/>
                <w:sz w:val="22"/>
                <w:szCs w:val="22"/>
                <w:rtl/>
              </w:rPr>
              <w:t xml:space="preserve">כאשר יש מגיפה, על האדם להישאר בבית ולשמור על עצמו. </w:t>
            </w:r>
          </w:p>
          <w:p w14:paraId="4BA0437E" w14:textId="402B5FC6" w:rsidR="00D55934" w:rsidRPr="00D55934" w:rsidRDefault="00D55934" w:rsidP="00D55934">
            <w:pPr>
              <w:pStyle w:val="ListParagraph"/>
              <w:numPr>
                <w:ilvl w:val="0"/>
                <w:numId w:val="45"/>
              </w:numPr>
              <w:tabs>
                <w:tab w:val="right" w:pos="517"/>
              </w:tabs>
              <w:spacing w:line="360" w:lineRule="auto"/>
              <w:ind w:left="360"/>
              <w:jc w:val="both"/>
              <w:rPr>
                <w:rFonts w:cs="David"/>
                <w:sz w:val="22"/>
                <w:szCs w:val="22"/>
              </w:rPr>
            </w:pPr>
            <w:r w:rsidRPr="00D55934">
              <w:rPr>
                <w:rFonts w:cs="David"/>
                <w:b/>
                <w:bCs/>
                <w:sz w:val="22"/>
                <w:szCs w:val="22"/>
                <w:u w:val="single"/>
                <w:rtl/>
              </w:rPr>
              <w:t>מקורות ואסמכתאות</w:t>
            </w:r>
            <w:r w:rsidRPr="00D55934">
              <w:rPr>
                <w:rFonts w:cs="David" w:hint="cs"/>
                <w:b/>
                <w:bCs/>
                <w:sz w:val="22"/>
                <w:szCs w:val="22"/>
                <w:rtl/>
              </w:rPr>
              <w:t>:</w:t>
            </w:r>
            <w:r w:rsidRPr="00D55934">
              <w:rPr>
                <w:rFonts w:cs="David"/>
                <w:sz w:val="22"/>
                <w:szCs w:val="22"/>
                <w:rtl/>
              </w:rPr>
              <w:t xml:space="preserve"> ספר דברים</w:t>
            </w:r>
            <w:r w:rsidR="00EE0BFD">
              <w:rPr>
                <w:rFonts w:cs="David" w:hint="cs"/>
                <w:sz w:val="22"/>
                <w:szCs w:val="22"/>
                <w:rtl/>
              </w:rPr>
              <w:t xml:space="preserve"> (לעיל). </w:t>
            </w:r>
          </w:p>
          <w:p w14:paraId="0FFD3B85" w14:textId="5557B7CE" w:rsidR="00416680" w:rsidRPr="00D55934" w:rsidRDefault="00416680" w:rsidP="00D55934">
            <w:pPr>
              <w:spacing w:line="360" w:lineRule="auto"/>
              <w:jc w:val="both"/>
              <w:rPr>
                <w:rFonts w:cs="David"/>
                <w:b/>
                <w:bCs/>
                <w:sz w:val="22"/>
                <w:szCs w:val="22"/>
                <w:rtl/>
              </w:rPr>
            </w:pPr>
            <w:r w:rsidRPr="00F836AE">
              <w:rPr>
                <w:rFonts w:cs="David" w:hint="cs"/>
                <w:b/>
                <w:bCs/>
                <w:sz w:val="22"/>
                <w:szCs w:val="22"/>
                <w:rtl/>
              </w:rPr>
              <w:t xml:space="preserve">לסיכום, </w:t>
            </w:r>
            <w:r w:rsidRPr="00F836AE">
              <w:rPr>
                <w:rFonts w:cs="David"/>
                <w:b/>
                <w:bCs/>
                <w:sz w:val="22"/>
                <w:szCs w:val="22"/>
                <w:rtl/>
              </w:rPr>
              <w:t xml:space="preserve">רבי יוסף אלבו מבחין בין מוות פרטי למוות כללי. ההבחנה היא בעיקר על בסיס ההפרדה בין מזל רנדומלי למוות בנסיבות אמיתיות. הדברים קשורים לאסטרולוגיה </w:t>
            </w:r>
            <w:r w:rsidRPr="00F836AE">
              <w:rPr>
                <w:rFonts w:cs="David" w:hint="cs"/>
                <w:b/>
                <w:bCs/>
                <w:sz w:val="22"/>
                <w:szCs w:val="22"/>
                <w:rtl/>
              </w:rPr>
              <w:t>(ש</w:t>
            </w:r>
            <w:r w:rsidRPr="00F836AE">
              <w:rPr>
                <w:rFonts w:cs="David"/>
                <w:b/>
                <w:bCs/>
                <w:sz w:val="22"/>
                <w:szCs w:val="22"/>
                <w:rtl/>
              </w:rPr>
              <w:t>הייתה חזקה בימי הביניים</w:t>
            </w:r>
            <w:r w:rsidRPr="00F836AE">
              <w:rPr>
                <w:rFonts w:cs="David" w:hint="cs"/>
                <w:b/>
                <w:bCs/>
                <w:sz w:val="22"/>
                <w:szCs w:val="22"/>
                <w:rtl/>
              </w:rPr>
              <w:t>) ולכן</w:t>
            </w:r>
            <w:r w:rsidRPr="00F836AE">
              <w:rPr>
                <w:rFonts w:cs="David"/>
                <w:b/>
                <w:bCs/>
                <w:sz w:val="22"/>
                <w:szCs w:val="22"/>
                <w:rtl/>
              </w:rPr>
              <w:t xml:space="preserve"> הייתה תפיסה שיש שלושה גורמים שמשפיעים על העולם: הטבע, האלוקים והמזל. המזל </w:t>
            </w:r>
            <w:r w:rsidRPr="00F836AE">
              <w:rPr>
                <w:rFonts w:cs="David" w:hint="cs"/>
                <w:b/>
                <w:bCs/>
                <w:sz w:val="22"/>
                <w:szCs w:val="22"/>
                <w:rtl/>
              </w:rPr>
              <w:t>הוא מעין גורם</w:t>
            </w:r>
            <w:r w:rsidRPr="00F836AE">
              <w:rPr>
                <w:rFonts w:cs="David"/>
                <w:b/>
                <w:bCs/>
                <w:sz w:val="22"/>
                <w:szCs w:val="22"/>
                <w:rtl/>
              </w:rPr>
              <w:t xml:space="preserve"> ביניים בין השגחה פרטית של אלוקים לבין חוקי טבע</w:t>
            </w:r>
            <w:r w:rsidRPr="00F836AE">
              <w:rPr>
                <w:rFonts w:cs="David" w:hint="cs"/>
                <w:b/>
                <w:bCs/>
                <w:sz w:val="22"/>
                <w:szCs w:val="22"/>
                <w:rtl/>
              </w:rPr>
              <w:t xml:space="preserve"> והם </w:t>
            </w:r>
            <w:r w:rsidRPr="00F836AE">
              <w:rPr>
                <w:rFonts w:cs="David"/>
                <w:b/>
                <w:bCs/>
                <w:sz w:val="22"/>
                <w:szCs w:val="22"/>
                <w:rtl/>
              </w:rPr>
              <w:t xml:space="preserve">חלק מההשפעה על העולם. </w:t>
            </w:r>
          </w:p>
        </w:tc>
      </w:tr>
      <w:tr w:rsidR="00D55934" w:rsidRPr="00F836AE" w14:paraId="32628625" w14:textId="77777777" w:rsidTr="00DB2C01">
        <w:tc>
          <w:tcPr>
            <w:tcW w:w="1368" w:type="dxa"/>
            <w:shd w:val="clear" w:color="auto" w:fill="DFECEB" w:themeFill="accent6" w:themeFillTint="33"/>
          </w:tcPr>
          <w:p w14:paraId="59844999" w14:textId="45356184" w:rsidR="00D55934" w:rsidRPr="00F836AE" w:rsidRDefault="00D55934" w:rsidP="00AC3472">
            <w:pPr>
              <w:spacing w:line="360" w:lineRule="auto"/>
              <w:jc w:val="center"/>
              <w:rPr>
                <w:b/>
                <w:bCs/>
                <w:sz w:val="22"/>
                <w:szCs w:val="22"/>
                <w:rtl/>
              </w:rPr>
            </w:pPr>
            <w:r w:rsidRPr="00D55934">
              <w:rPr>
                <w:rFonts w:cs="David"/>
                <w:b/>
                <w:bCs/>
                <w:sz w:val="22"/>
                <w:szCs w:val="22"/>
                <w:rtl/>
              </w:rPr>
              <w:lastRenderedPageBreak/>
              <w:t>שאלת הגמול וצידוק האל</w:t>
            </w:r>
          </w:p>
        </w:tc>
        <w:tc>
          <w:tcPr>
            <w:tcW w:w="9088" w:type="dxa"/>
          </w:tcPr>
          <w:p w14:paraId="4308599C" w14:textId="29634480" w:rsidR="00D55934" w:rsidRPr="00D55934" w:rsidRDefault="00D55934" w:rsidP="00D55934">
            <w:pPr>
              <w:spacing w:line="360" w:lineRule="auto"/>
              <w:jc w:val="both"/>
              <w:rPr>
                <w:sz w:val="22"/>
                <w:szCs w:val="22"/>
                <w:shd w:val="clear" w:color="auto" w:fill="FFFF99"/>
                <w:rtl/>
              </w:rPr>
            </w:pPr>
            <w:r w:rsidRPr="00F836AE">
              <w:rPr>
                <w:sz w:val="22"/>
                <w:szCs w:val="22"/>
                <w:shd w:val="clear" w:color="auto" w:fill="FFFF99"/>
                <w:rtl/>
              </w:rPr>
              <w:t>ר'</w:t>
            </w:r>
            <w:r w:rsidRPr="00F836AE">
              <w:rPr>
                <w:rFonts w:cs="David"/>
                <w:sz w:val="22"/>
                <w:szCs w:val="22"/>
                <w:shd w:val="clear" w:color="auto" w:fill="FFFF99"/>
                <w:rtl/>
              </w:rPr>
              <w:t xml:space="preserve"> אלבו בספר העיקרים</w:t>
            </w:r>
            <w:r w:rsidRPr="00F836AE">
              <w:rPr>
                <w:rFonts w:cs="David" w:hint="cs"/>
                <w:sz w:val="22"/>
                <w:szCs w:val="22"/>
                <w:shd w:val="clear" w:color="auto" w:fill="FFFFFF" w:themeFill="background1"/>
                <w:rtl/>
              </w:rPr>
              <w:t xml:space="preserve"> ("צדיק ורע לו")-</w:t>
            </w:r>
            <w:r w:rsidRPr="00F836AE">
              <w:rPr>
                <w:rFonts w:cs="David"/>
                <w:sz w:val="22"/>
                <w:szCs w:val="22"/>
                <w:shd w:val="clear" w:color="auto" w:fill="FFFFFF" w:themeFill="background1"/>
                <w:rtl/>
              </w:rPr>
              <w:t xml:space="preserve"> </w:t>
            </w:r>
            <w:r w:rsidRPr="00F836AE">
              <w:rPr>
                <w:rFonts w:cs="David" w:hint="cs"/>
                <w:sz w:val="22"/>
                <w:szCs w:val="22"/>
                <w:rtl/>
              </w:rPr>
              <w:t xml:space="preserve">עוסק בשאלת הגמול וצידוק האל- </w:t>
            </w:r>
            <w:r w:rsidRPr="00F836AE">
              <w:rPr>
                <w:rFonts w:cs="David"/>
                <w:sz w:val="22"/>
                <w:szCs w:val="22"/>
                <w:rtl/>
              </w:rPr>
              <w:t>כלומר הדת מניחה שהאל מושלם ולכן תמיד צודק, אז איך יכול להיות שיש בעולם דברים לא צודקים</w:t>
            </w:r>
            <w:r w:rsidRPr="00F836AE">
              <w:rPr>
                <w:rFonts w:cs="David" w:hint="cs"/>
                <w:sz w:val="22"/>
                <w:szCs w:val="22"/>
                <w:rtl/>
              </w:rPr>
              <w:t xml:space="preserve">? ר' יוסף אלבו בוחן את סיבות המוות של הצדיקים, כאשר נתמקד </w:t>
            </w:r>
            <w:r w:rsidRPr="00F836AE">
              <w:rPr>
                <w:rFonts w:cs="David" w:hint="cs"/>
                <w:sz w:val="22"/>
                <w:szCs w:val="22"/>
                <w:u w:val="single"/>
                <w:rtl/>
              </w:rPr>
              <w:t>במוות ע"י הטבע</w:t>
            </w:r>
            <w:r w:rsidRPr="00F836AE">
              <w:rPr>
                <w:rFonts w:cs="David" w:hint="cs"/>
                <w:sz w:val="22"/>
                <w:szCs w:val="22"/>
                <w:rtl/>
              </w:rPr>
              <w:t xml:space="preserve"> כאשר ישנן</w:t>
            </w:r>
            <w:r w:rsidRPr="00F836AE">
              <w:rPr>
                <w:rFonts w:cs="David" w:hint="cs"/>
                <w:b/>
                <w:bCs/>
                <w:sz w:val="22"/>
                <w:szCs w:val="22"/>
                <w:rtl/>
              </w:rPr>
              <w:t xml:space="preserve"> </w:t>
            </w:r>
            <w:r w:rsidRPr="00F836AE">
              <w:rPr>
                <w:rFonts w:cs="David" w:hint="cs"/>
                <w:sz w:val="22"/>
                <w:szCs w:val="22"/>
                <w:u w:val="single"/>
                <w:rtl/>
              </w:rPr>
              <w:t>נסיבות טבעיות</w:t>
            </w:r>
            <w:r w:rsidRPr="00F836AE">
              <w:rPr>
                <w:rFonts w:cs="David" w:hint="cs"/>
                <w:sz w:val="22"/>
                <w:szCs w:val="22"/>
                <w:rtl/>
              </w:rPr>
              <w:t xml:space="preserve"> (מחלה, טביעה וכו') והצדיק הוא חלק מהאומה שנפגעת מכך או </w:t>
            </w:r>
            <w:r w:rsidRPr="00F836AE">
              <w:rPr>
                <w:rFonts w:cs="David" w:hint="cs"/>
                <w:sz w:val="22"/>
                <w:szCs w:val="22"/>
                <w:u w:val="single"/>
                <w:rtl/>
              </w:rPr>
              <w:t>השפעת מערכת</w:t>
            </w:r>
            <w:r w:rsidRPr="00F836AE">
              <w:rPr>
                <w:rFonts w:cs="David" w:hint="cs"/>
                <w:sz w:val="22"/>
                <w:szCs w:val="22"/>
                <w:rtl/>
              </w:rPr>
              <w:t xml:space="preserve"> (סיבות אסטרולוגיות)- </w:t>
            </w:r>
            <w:r w:rsidRPr="00F836AE">
              <w:rPr>
                <w:rFonts w:cs="David"/>
                <w:sz w:val="22"/>
                <w:szCs w:val="22"/>
                <w:rtl/>
              </w:rPr>
              <w:t>הצדיק "משלם" בעבור האומה (לצדיק יש אחריות כמנהיג)</w:t>
            </w:r>
            <w:r w:rsidRPr="00F836AE">
              <w:rPr>
                <w:rFonts w:cs="David" w:hint="cs"/>
                <w:sz w:val="22"/>
                <w:szCs w:val="22"/>
                <w:rtl/>
              </w:rPr>
              <w:t xml:space="preserve"> או התשלום נובע מכפרה על האומה </w:t>
            </w:r>
            <w:r w:rsidRPr="00F836AE">
              <w:rPr>
                <w:rFonts w:cs="David"/>
                <w:sz w:val="22"/>
                <w:szCs w:val="22"/>
              </w:rPr>
              <w:sym w:font="Wingdings" w:char="F0DF"/>
            </w:r>
            <w:r w:rsidRPr="00F836AE">
              <w:rPr>
                <w:rFonts w:cs="David" w:hint="cs"/>
                <w:sz w:val="22"/>
                <w:szCs w:val="22"/>
                <w:rtl/>
              </w:rPr>
              <w:t xml:space="preserve"> המוות הפרטי של הצדיק הוא לא באמת פרטי, אלא נובע מסיבה כוללנית </w:t>
            </w:r>
            <w:r w:rsidRPr="00F836AE">
              <w:rPr>
                <w:rFonts w:cs="David"/>
                <w:sz w:val="22"/>
                <w:szCs w:val="22"/>
              </w:rPr>
              <w:sym w:font="Wingdings" w:char="F0DF"/>
            </w:r>
            <w:r w:rsidRPr="00F836AE">
              <w:rPr>
                <w:rFonts w:cs="David" w:hint="cs"/>
                <w:sz w:val="22"/>
                <w:szCs w:val="22"/>
                <w:rtl/>
              </w:rPr>
              <w:t xml:space="preserve"> גם כאן, ר' יוסף אלבו מבצע אבחנה בין מקרים כלליים למקרים פרטיים.</w:t>
            </w:r>
          </w:p>
        </w:tc>
      </w:tr>
    </w:tbl>
    <w:p w14:paraId="13AD77A3" w14:textId="20F4F53C" w:rsidR="00C013E4" w:rsidRPr="0020189B" w:rsidRDefault="00C013E4">
      <w:pPr>
        <w:spacing w:line="360" w:lineRule="auto"/>
        <w:rPr>
          <w:b/>
          <w:bCs/>
          <w:sz w:val="22"/>
          <w:szCs w:val="22"/>
          <w:u w:val="double"/>
          <w:rtl/>
          <w:lang w:val="en-US"/>
        </w:rPr>
      </w:pPr>
    </w:p>
    <w:tbl>
      <w:tblPr>
        <w:tblStyle w:val="TableGrid"/>
        <w:bidiVisual/>
        <w:tblW w:w="0" w:type="auto"/>
        <w:tblLook w:val="04A0" w:firstRow="1" w:lastRow="0" w:firstColumn="1" w:lastColumn="0" w:noHBand="0" w:noVBand="1"/>
      </w:tblPr>
      <w:tblGrid>
        <w:gridCol w:w="1369"/>
        <w:gridCol w:w="9087"/>
      </w:tblGrid>
      <w:tr w:rsidR="00416680" w:rsidRPr="00F836AE" w14:paraId="30D7AF57" w14:textId="77777777" w:rsidTr="00416680">
        <w:tc>
          <w:tcPr>
            <w:tcW w:w="10456" w:type="dxa"/>
            <w:gridSpan w:val="2"/>
            <w:shd w:val="clear" w:color="auto" w:fill="A0C7C5" w:themeFill="accent6" w:themeFillTint="99"/>
          </w:tcPr>
          <w:p w14:paraId="507197C1" w14:textId="56DB7E5D" w:rsidR="00416680" w:rsidRPr="00F836AE" w:rsidRDefault="00416680" w:rsidP="00416680">
            <w:pPr>
              <w:spacing w:line="360" w:lineRule="auto"/>
              <w:jc w:val="center"/>
              <w:rPr>
                <w:b/>
                <w:bCs/>
                <w:sz w:val="22"/>
                <w:szCs w:val="22"/>
                <w:rtl/>
              </w:rPr>
            </w:pPr>
            <w:r w:rsidRPr="00F836AE">
              <w:rPr>
                <w:rFonts w:hint="cs"/>
                <w:b/>
                <w:bCs/>
                <w:sz w:val="22"/>
                <w:szCs w:val="22"/>
                <w:rtl/>
              </w:rPr>
              <w:t>הפילוסופיה ב</w:t>
            </w:r>
            <w:r w:rsidR="00D660CA" w:rsidRPr="00F836AE">
              <w:rPr>
                <w:rFonts w:hint="cs"/>
                <w:b/>
                <w:bCs/>
                <w:sz w:val="22"/>
                <w:szCs w:val="22"/>
                <w:rtl/>
              </w:rPr>
              <w:t>ספרות</w:t>
            </w:r>
            <w:r w:rsidRPr="00F836AE">
              <w:rPr>
                <w:rFonts w:hint="cs"/>
                <w:b/>
                <w:bCs/>
                <w:sz w:val="22"/>
                <w:szCs w:val="22"/>
                <w:rtl/>
              </w:rPr>
              <w:t xml:space="preserve"> האחרונים</w:t>
            </w:r>
          </w:p>
        </w:tc>
      </w:tr>
      <w:tr w:rsidR="00416680" w:rsidRPr="00F836AE" w14:paraId="527A274C" w14:textId="77777777" w:rsidTr="00416680">
        <w:tc>
          <w:tcPr>
            <w:tcW w:w="1369" w:type="dxa"/>
            <w:shd w:val="clear" w:color="auto" w:fill="DFECEB" w:themeFill="accent6" w:themeFillTint="33"/>
          </w:tcPr>
          <w:p w14:paraId="5D6E697B" w14:textId="782FE37A" w:rsidR="00416680" w:rsidRPr="00F836AE" w:rsidRDefault="002B7473" w:rsidP="002B7473">
            <w:pPr>
              <w:spacing w:line="360" w:lineRule="auto"/>
              <w:jc w:val="center"/>
              <w:rPr>
                <w:b/>
                <w:bCs/>
                <w:sz w:val="22"/>
                <w:szCs w:val="22"/>
                <w:rtl/>
              </w:rPr>
            </w:pPr>
            <w:r w:rsidRPr="00F836AE">
              <w:rPr>
                <w:rFonts w:hint="cs"/>
                <w:b/>
                <w:bCs/>
                <w:sz w:val="22"/>
                <w:szCs w:val="22"/>
                <w:rtl/>
              </w:rPr>
              <w:t>שאלת הישות המשפטית</w:t>
            </w:r>
          </w:p>
        </w:tc>
        <w:tc>
          <w:tcPr>
            <w:tcW w:w="9087" w:type="dxa"/>
          </w:tcPr>
          <w:p w14:paraId="0459469A" w14:textId="77777777" w:rsidR="00416680" w:rsidRPr="00F836AE" w:rsidRDefault="00D660CA">
            <w:pPr>
              <w:spacing w:line="360" w:lineRule="auto"/>
              <w:rPr>
                <w:sz w:val="22"/>
                <w:szCs w:val="22"/>
                <w:rtl/>
              </w:rPr>
            </w:pPr>
            <w:r w:rsidRPr="00F836AE">
              <w:rPr>
                <w:rFonts w:hint="cs"/>
                <w:sz w:val="22"/>
                <w:szCs w:val="22"/>
                <w:u w:val="single"/>
                <w:rtl/>
              </w:rPr>
              <w:t>דוג' לאישיות משפטית שהיא אינה בשר ואדם</w:t>
            </w:r>
            <w:r w:rsidRPr="00F836AE">
              <w:rPr>
                <w:rFonts w:hint="cs"/>
                <w:sz w:val="22"/>
                <w:szCs w:val="22"/>
                <w:rtl/>
              </w:rPr>
              <w:t xml:space="preserve">- </w:t>
            </w:r>
            <w:r w:rsidRPr="00F836AE">
              <w:rPr>
                <w:rFonts w:hint="cs"/>
                <w:b/>
                <w:bCs/>
                <w:sz w:val="22"/>
                <w:szCs w:val="22"/>
                <w:rtl/>
              </w:rPr>
              <w:t>חברה בע"מ.</w:t>
            </w:r>
            <w:r w:rsidRPr="00F836AE">
              <w:rPr>
                <w:rFonts w:hint="cs"/>
                <w:sz w:val="22"/>
                <w:szCs w:val="22"/>
                <w:rtl/>
              </w:rPr>
              <w:t xml:space="preserve"> </w:t>
            </w:r>
            <w:r w:rsidRPr="00F836AE">
              <w:rPr>
                <w:rFonts w:hint="cs"/>
                <w:sz w:val="22"/>
                <w:szCs w:val="22"/>
                <w:u w:val="single"/>
                <w:rtl/>
              </w:rPr>
              <w:t>2 גישות מרכזיות</w:t>
            </w:r>
            <w:r w:rsidRPr="00F836AE">
              <w:rPr>
                <w:rFonts w:hint="cs"/>
                <w:sz w:val="22"/>
                <w:szCs w:val="22"/>
                <w:rtl/>
              </w:rPr>
              <w:t xml:space="preserve">: </w:t>
            </w:r>
          </w:p>
          <w:p w14:paraId="1E57795E" w14:textId="5A6BD7E7" w:rsidR="00C5555B" w:rsidRPr="00F836AE" w:rsidRDefault="00B85BDD">
            <w:pPr>
              <w:pStyle w:val="ListParagraph"/>
              <w:numPr>
                <w:ilvl w:val="0"/>
                <w:numId w:val="33"/>
              </w:numPr>
              <w:spacing w:line="360" w:lineRule="auto"/>
              <w:ind w:left="360"/>
              <w:jc w:val="both"/>
              <w:rPr>
                <w:sz w:val="22"/>
                <w:szCs w:val="22"/>
              </w:rPr>
            </w:pPr>
            <w:proofErr w:type="spellStart"/>
            <w:r w:rsidRPr="00F836AE">
              <w:rPr>
                <w:rFonts w:hint="cs"/>
                <w:sz w:val="22"/>
                <w:szCs w:val="22"/>
                <w:shd w:val="clear" w:color="auto" w:fill="FFFF99"/>
                <w:rtl/>
              </w:rPr>
              <w:t>סביני</w:t>
            </w:r>
            <w:proofErr w:type="spellEnd"/>
            <w:r w:rsidRPr="00F836AE">
              <w:rPr>
                <w:rFonts w:hint="cs"/>
                <w:sz w:val="22"/>
                <w:szCs w:val="22"/>
                <w:rtl/>
              </w:rPr>
              <w:t xml:space="preserve">- </w:t>
            </w:r>
            <w:r w:rsidR="00C5555B" w:rsidRPr="00F836AE">
              <w:rPr>
                <w:rFonts w:hint="cs"/>
                <w:sz w:val="22"/>
                <w:szCs w:val="22"/>
                <w:rtl/>
              </w:rPr>
              <w:t xml:space="preserve">המשפט </w:t>
            </w:r>
            <w:r w:rsidR="00C5555B" w:rsidRPr="00F836AE">
              <w:rPr>
                <w:rFonts w:hint="cs"/>
                <w:b/>
                <w:bCs/>
                <w:sz w:val="22"/>
                <w:szCs w:val="22"/>
                <w:rtl/>
              </w:rPr>
              <w:t>יכול</w:t>
            </w:r>
            <w:r w:rsidR="00C5555B" w:rsidRPr="00F836AE">
              <w:rPr>
                <w:rFonts w:hint="cs"/>
                <w:sz w:val="22"/>
                <w:szCs w:val="22"/>
                <w:rtl/>
              </w:rPr>
              <w:t xml:space="preserve"> ליצור ישות משפטית ולהחיות אותה ובהתאמה להטיל עליה אחריות פלילית</w:t>
            </w:r>
            <w:r w:rsidR="00025AA1" w:rsidRPr="00F836AE">
              <w:rPr>
                <w:rFonts w:hint="cs"/>
                <w:sz w:val="22"/>
                <w:szCs w:val="22"/>
                <w:rtl/>
              </w:rPr>
              <w:t xml:space="preserve"> </w:t>
            </w:r>
            <w:r w:rsidR="00025AA1" w:rsidRPr="00F836AE">
              <w:rPr>
                <w:rFonts w:hint="cs"/>
                <w:sz w:val="22"/>
                <w:szCs w:val="22"/>
              </w:rPr>
              <w:sym w:font="Wingdings" w:char="F0DF"/>
            </w:r>
            <w:r w:rsidR="00025AA1" w:rsidRPr="00F836AE">
              <w:rPr>
                <w:rFonts w:hint="cs"/>
                <w:sz w:val="22"/>
                <w:szCs w:val="22"/>
                <w:rtl/>
              </w:rPr>
              <w:t xml:space="preserve"> חברה בע"מ כמו אדם ממשי</w:t>
            </w:r>
            <w:r w:rsidR="00C5555B" w:rsidRPr="00F836AE">
              <w:rPr>
                <w:rFonts w:hint="cs"/>
                <w:sz w:val="22"/>
                <w:szCs w:val="22"/>
                <w:rtl/>
              </w:rPr>
              <w:t>.</w:t>
            </w:r>
          </w:p>
          <w:p w14:paraId="6FD17B75" w14:textId="77F7AE67" w:rsidR="00025AA1" w:rsidRPr="00F836AE" w:rsidRDefault="00B85BDD">
            <w:pPr>
              <w:pStyle w:val="ListParagraph"/>
              <w:numPr>
                <w:ilvl w:val="0"/>
                <w:numId w:val="33"/>
              </w:numPr>
              <w:spacing w:line="360" w:lineRule="auto"/>
              <w:ind w:left="360"/>
              <w:jc w:val="both"/>
              <w:rPr>
                <w:sz w:val="22"/>
                <w:szCs w:val="22"/>
                <w:rtl/>
              </w:rPr>
            </w:pPr>
            <w:proofErr w:type="spellStart"/>
            <w:r w:rsidRPr="00F836AE">
              <w:rPr>
                <w:rFonts w:hint="cs"/>
                <w:sz w:val="22"/>
                <w:szCs w:val="22"/>
                <w:shd w:val="clear" w:color="auto" w:fill="FFFF99"/>
                <w:rtl/>
              </w:rPr>
              <w:lastRenderedPageBreak/>
              <w:t>גירקה</w:t>
            </w:r>
            <w:proofErr w:type="spellEnd"/>
            <w:r w:rsidRPr="00F836AE">
              <w:rPr>
                <w:rFonts w:cs="David" w:hint="cs"/>
                <w:sz w:val="22"/>
                <w:szCs w:val="22"/>
                <w:rtl/>
              </w:rPr>
              <w:t xml:space="preserve">- </w:t>
            </w:r>
            <w:r w:rsidR="00C5555B" w:rsidRPr="00F836AE">
              <w:rPr>
                <w:rFonts w:cs="David"/>
                <w:sz w:val="22"/>
                <w:szCs w:val="22"/>
                <w:rtl/>
              </w:rPr>
              <w:t xml:space="preserve">המשפט </w:t>
            </w:r>
            <w:r w:rsidR="00C5555B" w:rsidRPr="00F836AE">
              <w:rPr>
                <w:rFonts w:cs="David"/>
                <w:b/>
                <w:bCs/>
                <w:sz w:val="22"/>
                <w:szCs w:val="22"/>
                <w:rtl/>
              </w:rPr>
              <w:t>לא יכול</w:t>
            </w:r>
            <w:r w:rsidR="00C5555B" w:rsidRPr="00F836AE">
              <w:rPr>
                <w:rFonts w:cs="David"/>
                <w:sz w:val="22"/>
                <w:szCs w:val="22"/>
                <w:rtl/>
              </w:rPr>
              <w:t xml:space="preserve"> להחיות ישות משפטית שהיא לא בשר ודם</w:t>
            </w:r>
            <w:r w:rsidR="00025AA1" w:rsidRPr="00F836AE">
              <w:rPr>
                <w:rFonts w:cs="David" w:hint="cs"/>
                <w:sz w:val="22"/>
                <w:szCs w:val="22"/>
                <w:rtl/>
              </w:rPr>
              <w:t xml:space="preserve">, אלא יכול ליצור </w:t>
            </w:r>
            <w:r w:rsidR="00025AA1" w:rsidRPr="00F836AE">
              <w:rPr>
                <w:rFonts w:cs="David" w:hint="cs"/>
                <w:b/>
                <w:bCs/>
                <w:sz w:val="22"/>
                <w:szCs w:val="22"/>
                <w:rtl/>
              </w:rPr>
              <w:t>הסדרים</w:t>
            </w:r>
            <w:r w:rsidR="00C5555B" w:rsidRPr="00F836AE">
              <w:rPr>
                <w:rFonts w:cs="David"/>
                <w:sz w:val="22"/>
                <w:szCs w:val="22"/>
                <w:rtl/>
              </w:rPr>
              <w:t xml:space="preserve"> </w:t>
            </w:r>
            <w:r w:rsidR="00025AA1" w:rsidRPr="00F836AE">
              <w:rPr>
                <w:rFonts w:cs="David"/>
                <w:sz w:val="22"/>
                <w:szCs w:val="22"/>
              </w:rPr>
              <w:sym w:font="Wingdings" w:char="F0DF"/>
            </w:r>
            <w:r w:rsidR="00025AA1" w:rsidRPr="00F836AE">
              <w:rPr>
                <w:rFonts w:cs="David" w:hint="cs"/>
                <w:sz w:val="22"/>
                <w:szCs w:val="22"/>
                <w:rtl/>
              </w:rPr>
              <w:t xml:space="preserve"> חברה היא הסדר בין אנשים אך לא ישות</w:t>
            </w:r>
            <w:r w:rsidRPr="00F836AE">
              <w:rPr>
                <w:rFonts w:cs="David" w:hint="cs"/>
                <w:sz w:val="22"/>
                <w:szCs w:val="22"/>
                <w:rtl/>
              </w:rPr>
              <w:t xml:space="preserve"> ולכן לא ניתן להטיל אחריות פלילית על חברה בע"מ. </w:t>
            </w:r>
          </w:p>
        </w:tc>
      </w:tr>
      <w:tr w:rsidR="00416680" w:rsidRPr="00F836AE" w14:paraId="01FC1DBC" w14:textId="77777777" w:rsidTr="00416680">
        <w:tc>
          <w:tcPr>
            <w:tcW w:w="1369" w:type="dxa"/>
            <w:shd w:val="clear" w:color="auto" w:fill="DFECEB" w:themeFill="accent6" w:themeFillTint="33"/>
          </w:tcPr>
          <w:p w14:paraId="334268C0" w14:textId="7591E436" w:rsidR="00416680" w:rsidRPr="00F836AE" w:rsidRDefault="00025AA1" w:rsidP="00025AA1">
            <w:pPr>
              <w:spacing w:line="360" w:lineRule="auto"/>
              <w:jc w:val="center"/>
              <w:rPr>
                <w:b/>
                <w:bCs/>
                <w:sz w:val="22"/>
                <w:szCs w:val="22"/>
                <w:rtl/>
              </w:rPr>
            </w:pPr>
            <w:r w:rsidRPr="00F836AE">
              <w:rPr>
                <w:rFonts w:hint="cs"/>
                <w:b/>
                <w:bCs/>
                <w:sz w:val="22"/>
                <w:szCs w:val="22"/>
                <w:rtl/>
              </w:rPr>
              <w:lastRenderedPageBreak/>
              <w:t>מחלוקת בהלכה לגבי שאלת הישות המשפטית</w:t>
            </w:r>
          </w:p>
        </w:tc>
        <w:tc>
          <w:tcPr>
            <w:tcW w:w="9087" w:type="dxa"/>
          </w:tcPr>
          <w:p w14:paraId="54D7D3B9" w14:textId="7E539460" w:rsidR="00025AA1" w:rsidRPr="00F836AE" w:rsidRDefault="00025AA1" w:rsidP="00025AA1">
            <w:pPr>
              <w:spacing w:line="360" w:lineRule="auto"/>
              <w:jc w:val="both"/>
              <w:rPr>
                <w:b/>
                <w:bCs/>
                <w:sz w:val="22"/>
                <w:szCs w:val="22"/>
              </w:rPr>
            </w:pPr>
            <w:r w:rsidRPr="00F836AE">
              <w:rPr>
                <w:rFonts w:hint="cs"/>
                <w:b/>
                <w:bCs/>
                <w:sz w:val="22"/>
                <w:szCs w:val="22"/>
                <w:rtl/>
              </w:rPr>
              <w:t>האם יהודי שהוא בעל מניות בחברה, צריך לוודא שהחברה לא עוברת על איסורים והאם כשהחברה עוברת על האיסור, גם בעלי המניות עוברים על האיסור?</w:t>
            </w:r>
            <w:r w:rsidRPr="00F836AE">
              <w:rPr>
                <w:rFonts w:hint="cs"/>
                <w:b/>
                <w:bCs/>
                <w:sz w:val="22"/>
                <w:szCs w:val="22"/>
              </w:rPr>
              <w:t xml:space="preserve"> </w:t>
            </w:r>
            <w:r w:rsidRPr="00F836AE">
              <w:rPr>
                <w:rFonts w:hint="cs"/>
                <w:sz w:val="22"/>
                <w:szCs w:val="22"/>
                <w:rtl/>
              </w:rPr>
              <w:t xml:space="preserve">3 תחומים הנוגעים לכך: </w:t>
            </w:r>
            <w:r w:rsidRPr="00F836AE">
              <w:rPr>
                <w:rFonts w:hint="cs"/>
                <w:b/>
                <w:bCs/>
                <w:sz w:val="22"/>
                <w:szCs w:val="22"/>
                <w:rtl/>
              </w:rPr>
              <w:t xml:space="preserve">(1) </w:t>
            </w:r>
            <w:r w:rsidRPr="00F836AE">
              <w:rPr>
                <w:rFonts w:cs="David"/>
                <w:sz w:val="22"/>
                <w:szCs w:val="22"/>
                <w:u w:val="single"/>
                <w:rtl/>
              </w:rPr>
              <w:t>איסור חמץ</w:t>
            </w:r>
            <w:r w:rsidRPr="00F836AE">
              <w:rPr>
                <w:rFonts w:cs="David" w:hint="cs"/>
                <w:sz w:val="22"/>
                <w:szCs w:val="22"/>
                <w:u w:val="single"/>
                <w:rtl/>
              </w:rPr>
              <w:t xml:space="preserve"> בפסח</w:t>
            </w:r>
            <w:r w:rsidRPr="00F836AE">
              <w:rPr>
                <w:rFonts w:cs="David" w:hint="cs"/>
                <w:sz w:val="22"/>
                <w:szCs w:val="22"/>
                <w:rtl/>
              </w:rPr>
              <w:t>-</w:t>
            </w:r>
            <w:r w:rsidRPr="00F836AE">
              <w:rPr>
                <w:rFonts w:cs="David" w:hint="cs"/>
                <w:sz w:val="22"/>
                <w:szCs w:val="22"/>
              </w:rPr>
              <w:t xml:space="preserve"> </w:t>
            </w:r>
            <w:r w:rsidRPr="00F836AE">
              <w:rPr>
                <w:rFonts w:cs="David"/>
                <w:sz w:val="22"/>
                <w:szCs w:val="22"/>
                <w:rtl/>
              </w:rPr>
              <w:t xml:space="preserve">האם חברה </w:t>
            </w:r>
            <w:r w:rsidRPr="00F836AE">
              <w:rPr>
                <w:rFonts w:cs="David" w:hint="cs"/>
                <w:sz w:val="22"/>
                <w:szCs w:val="22"/>
                <w:rtl/>
              </w:rPr>
              <w:t>שמרוויח</w:t>
            </w:r>
            <w:r w:rsidRPr="00F836AE">
              <w:rPr>
                <w:rFonts w:cs="David" w:hint="eastAsia"/>
                <w:sz w:val="22"/>
                <w:szCs w:val="22"/>
                <w:rtl/>
              </w:rPr>
              <w:t>ה</w:t>
            </w:r>
            <w:r w:rsidRPr="00F836AE">
              <w:rPr>
                <w:rFonts w:cs="David"/>
                <w:sz w:val="22"/>
                <w:szCs w:val="22"/>
                <w:rtl/>
              </w:rPr>
              <w:t xml:space="preserve"> את הונה מחמץ, בעלי </w:t>
            </w:r>
            <w:r w:rsidRPr="00F836AE">
              <w:rPr>
                <w:rFonts w:cs="David" w:hint="cs"/>
                <w:sz w:val="22"/>
                <w:szCs w:val="22"/>
                <w:rtl/>
              </w:rPr>
              <w:t>מניותי</w:t>
            </w:r>
            <w:r w:rsidRPr="00F836AE">
              <w:rPr>
                <w:rFonts w:cs="David" w:hint="eastAsia"/>
                <w:sz w:val="22"/>
                <w:szCs w:val="22"/>
                <w:rtl/>
              </w:rPr>
              <w:t>ה</w:t>
            </w:r>
            <w:r w:rsidRPr="00F836AE">
              <w:rPr>
                <w:rFonts w:cs="David"/>
                <w:sz w:val="22"/>
                <w:szCs w:val="22"/>
                <w:rtl/>
              </w:rPr>
              <w:t xml:space="preserve"> יחשבו חוטאים?</w:t>
            </w:r>
            <w:r w:rsidRPr="00F836AE">
              <w:rPr>
                <w:rFonts w:cs="David" w:hint="cs"/>
                <w:sz w:val="22"/>
                <w:szCs w:val="22"/>
                <w:rtl/>
              </w:rPr>
              <w:t xml:space="preserve">; </w:t>
            </w:r>
            <w:r w:rsidRPr="00F836AE">
              <w:rPr>
                <w:rFonts w:cs="David" w:hint="cs"/>
                <w:b/>
                <w:bCs/>
                <w:sz w:val="22"/>
                <w:szCs w:val="22"/>
                <w:rtl/>
              </w:rPr>
              <w:t xml:space="preserve">(2) </w:t>
            </w:r>
            <w:r w:rsidRPr="00F836AE">
              <w:rPr>
                <w:rFonts w:cs="David" w:hint="cs"/>
                <w:sz w:val="22"/>
                <w:szCs w:val="22"/>
                <w:u w:val="single"/>
                <w:rtl/>
              </w:rPr>
              <w:t>חילול שבת</w:t>
            </w:r>
            <w:r w:rsidRPr="00F836AE">
              <w:rPr>
                <w:rFonts w:cs="David" w:hint="cs"/>
                <w:sz w:val="22"/>
                <w:szCs w:val="22"/>
                <w:rtl/>
              </w:rPr>
              <w:t xml:space="preserve">- האם חברה שמחללת שבת, בעלי מניותיה ייחשבו לחוטאים?; </w:t>
            </w:r>
            <w:r w:rsidRPr="00F836AE">
              <w:rPr>
                <w:rFonts w:cs="David" w:hint="cs"/>
                <w:b/>
                <w:bCs/>
                <w:sz w:val="22"/>
                <w:szCs w:val="22"/>
                <w:rtl/>
              </w:rPr>
              <w:t xml:space="preserve">(3) </w:t>
            </w:r>
            <w:r w:rsidRPr="00F836AE">
              <w:rPr>
                <w:rFonts w:cs="David" w:hint="cs"/>
                <w:sz w:val="22"/>
                <w:szCs w:val="22"/>
                <w:u w:val="single"/>
                <w:rtl/>
              </w:rPr>
              <w:t>איסור הלוואה בריבית</w:t>
            </w:r>
            <w:r w:rsidRPr="00F836AE">
              <w:rPr>
                <w:rFonts w:cs="David" w:hint="cs"/>
                <w:sz w:val="22"/>
                <w:szCs w:val="22"/>
                <w:rtl/>
              </w:rPr>
              <w:t xml:space="preserve">- האם חברה שמפיקה את הונה מרווח ריבית, בעלי מניותיה ייחשבו לחוטאים? </w:t>
            </w:r>
          </w:p>
          <w:p w14:paraId="539B4D0D" w14:textId="78CF9A2D" w:rsidR="00025AA1" w:rsidRPr="00F836AE" w:rsidRDefault="00025AA1" w:rsidP="00025AA1">
            <w:pPr>
              <w:spacing w:line="360" w:lineRule="auto"/>
              <w:rPr>
                <w:b/>
                <w:bCs/>
                <w:sz w:val="22"/>
                <w:szCs w:val="22"/>
                <w:rtl/>
              </w:rPr>
            </w:pPr>
            <w:r w:rsidRPr="00F836AE">
              <w:rPr>
                <w:rFonts w:hint="cs"/>
                <w:b/>
                <w:bCs/>
                <w:sz w:val="22"/>
                <w:szCs w:val="22"/>
                <w:u w:val="single"/>
                <w:rtl/>
              </w:rPr>
              <w:t>ניתן לענות על כך באמצעות 3 גישות</w:t>
            </w:r>
            <w:r w:rsidRPr="00F836AE">
              <w:rPr>
                <w:rFonts w:hint="cs"/>
                <w:b/>
                <w:bCs/>
                <w:sz w:val="22"/>
                <w:szCs w:val="22"/>
                <w:rtl/>
              </w:rPr>
              <w:t xml:space="preserve">: </w:t>
            </w:r>
          </w:p>
          <w:p w14:paraId="0B18BC9D" w14:textId="69C407AC" w:rsidR="00025AA1" w:rsidRPr="00F836AE" w:rsidRDefault="00025AA1">
            <w:pPr>
              <w:pStyle w:val="ListParagraph"/>
              <w:numPr>
                <w:ilvl w:val="0"/>
                <w:numId w:val="34"/>
              </w:numPr>
              <w:spacing w:line="360" w:lineRule="auto"/>
              <w:ind w:left="360"/>
              <w:rPr>
                <w:b/>
                <w:bCs/>
                <w:sz w:val="22"/>
                <w:szCs w:val="22"/>
              </w:rPr>
            </w:pPr>
            <w:r w:rsidRPr="00F836AE">
              <w:rPr>
                <w:rFonts w:cs="David"/>
                <w:b/>
                <w:bCs/>
                <w:sz w:val="22"/>
                <w:szCs w:val="22"/>
                <w:u w:val="single"/>
                <w:rtl/>
              </w:rPr>
              <w:t>פתרון</w:t>
            </w:r>
            <w:r w:rsidR="00B85BDD" w:rsidRPr="00F836AE">
              <w:rPr>
                <w:rFonts w:cs="David" w:hint="cs"/>
                <w:b/>
                <w:bCs/>
                <w:sz w:val="22"/>
                <w:szCs w:val="22"/>
                <w:u w:val="single"/>
                <w:rtl/>
              </w:rPr>
              <w:t xml:space="preserve"> נקודתי לבעיה</w:t>
            </w:r>
            <w:r w:rsidR="00B85BDD" w:rsidRPr="00F836AE">
              <w:rPr>
                <w:rFonts w:cs="David" w:hint="cs"/>
                <w:b/>
                <w:bCs/>
                <w:sz w:val="22"/>
                <w:szCs w:val="22"/>
                <w:rtl/>
              </w:rPr>
              <w:t xml:space="preserve">: </w:t>
            </w:r>
          </w:p>
          <w:p w14:paraId="329F4DAF" w14:textId="5A4A84A4" w:rsidR="00B85BDD" w:rsidRPr="00F836AE" w:rsidRDefault="00025AA1">
            <w:pPr>
              <w:pStyle w:val="ListParagraph"/>
              <w:numPr>
                <w:ilvl w:val="0"/>
                <w:numId w:val="35"/>
              </w:numPr>
              <w:spacing w:line="360" w:lineRule="auto"/>
              <w:ind w:left="697"/>
              <w:jc w:val="both"/>
              <w:rPr>
                <w:b/>
                <w:bCs/>
                <w:sz w:val="22"/>
                <w:szCs w:val="22"/>
              </w:rPr>
            </w:pPr>
            <w:r w:rsidRPr="00F836AE">
              <w:rPr>
                <w:rFonts w:hint="cs"/>
                <w:sz w:val="22"/>
                <w:szCs w:val="22"/>
                <w:u w:val="single"/>
                <w:rtl/>
              </w:rPr>
              <w:t>חמץ בפסח</w:t>
            </w:r>
            <w:r w:rsidR="00B85BDD" w:rsidRPr="00F836AE">
              <w:rPr>
                <w:rFonts w:hint="cs"/>
                <w:sz w:val="22"/>
                <w:szCs w:val="22"/>
                <w:rtl/>
              </w:rPr>
              <w:t xml:space="preserve"> </w:t>
            </w:r>
            <w:r w:rsidR="00B85BDD" w:rsidRPr="00F836AE">
              <w:rPr>
                <w:rFonts w:hint="cs"/>
                <w:sz w:val="22"/>
                <w:szCs w:val="22"/>
                <w:shd w:val="clear" w:color="auto" w:fill="FFFF99"/>
                <w:rtl/>
              </w:rPr>
              <w:t>(</w:t>
            </w:r>
            <w:r w:rsidRPr="00F836AE">
              <w:rPr>
                <w:rFonts w:hint="cs"/>
                <w:sz w:val="22"/>
                <w:szCs w:val="22"/>
                <w:shd w:val="clear" w:color="auto" w:fill="FFFF99"/>
                <w:rtl/>
              </w:rPr>
              <w:t>הרב יצחק לוי</w:t>
            </w:r>
            <w:r w:rsidR="00B85BDD" w:rsidRPr="00F836AE">
              <w:rPr>
                <w:rFonts w:hint="cs"/>
                <w:sz w:val="22"/>
                <w:szCs w:val="22"/>
                <w:shd w:val="clear" w:color="auto" w:fill="FFFF99"/>
                <w:rtl/>
              </w:rPr>
              <w:t>)</w:t>
            </w:r>
            <w:r w:rsidRPr="00F836AE">
              <w:rPr>
                <w:rFonts w:hint="cs"/>
                <w:sz w:val="22"/>
                <w:szCs w:val="22"/>
                <w:rtl/>
              </w:rPr>
              <w:t xml:space="preserve">- </w:t>
            </w:r>
            <w:r w:rsidR="00B85BDD" w:rsidRPr="00F836AE">
              <w:rPr>
                <w:rFonts w:cs="David"/>
                <w:sz w:val="22"/>
                <w:szCs w:val="22"/>
                <w:rtl/>
              </w:rPr>
              <w:t>ל</w:t>
            </w:r>
            <w:r w:rsidR="00B85BDD" w:rsidRPr="00F836AE">
              <w:rPr>
                <w:rFonts w:cs="David" w:hint="cs"/>
                <w:sz w:val="22"/>
                <w:szCs w:val="22"/>
                <w:rtl/>
              </w:rPr>
              <w:t>שיטתו</w:t>
            </w:r>
            <w:r w:rsidR="00B85BDD" w:rsidRPr="00F836AE">
              <w:rPr>
                <w:rFonts w:cs="David"/>
                <w:sz w:val="22"/>
                <w:szCs w:val="22"/>
                <w:rtl/>
              </w:rPr>
              <w:t xml:space="preserve">, </w:t>
            </w:r>
            <w:r w:rsidR="00B85BDD" w:rsidRPr="00F836AE">
              <w:rPr>
                <w:rFonts w:cs="David" w:hint="cs"/>
                <w:sz w:val="22"/>
                <w:szCs w:val="22"/>
                <w:rtl/>
              </w:rPr>
              <w:t>לבעלי המניות אין אפשרות לבער/ למכור את החמץ והם אף לא יודעים על כך מכיוון שבפועל נושאי המשרה השונים מנהלים את החברה והם רק מקבלים רווחים (או מפסידים) ואין להם יד בנכסי החברה.</w:t>
            </w:r>
            <w:r w:rsidR="00B85BDD" w:rsidRPr="00F836AE">
              <w:rPr>
                <w:rFonts w:hint="cs"/>
                <w:b/>
                <w:bCs/>
                <w:sz w:val="22"/>
                <w:szCs w:val="22"/>
                <w:rtl/>
              </w:rPr>
              <w:t xml:space="preserve"> </w:t>
            </w:r>
            <w:r w:rsidR="00B85BDD" w:rsidRPr="00F836AE">
              <w:rPr>
                <w:rFonts w:hint="cs"/>
                <w:sz w:val="22"/>
                <w:szCs w:val="22"/>
                <w:rtl/>
              </w:rPr>
              <w:t xml:space="preserve">משכך, לא עוברים על איסור החזקת חמץ בפסח. </w:t>
            </w:r>
          </w:p>
          <w:p w14:paraId="3D5E6855" w14:textId="1F4594D0" w:rsidR="00025AA1" w:rsidRPr="00F836AE" w:rsidRDefault="00B85BDD">
            <w:pPr>
              <w:pStyle w:val="ListParagraph"/>
              <w:numPr>
                <w:ilvl w:val="0"/>
                <w:numId w:val="35"/>
              </w:numPr>
              <w:spacing w:line="360" w:lineRule="auto"/>
              <w:ind w:left="697"/>
              <w:jc w:val="both"/>
              <w:rPr>
                <w:sz w:val="22"/>
                <w:szCs w:val="22"/>
              </w:rPr>
            </w:pPr>
            <w:r w:rsidRPr="00F836AE">
              <w:rPr>
                <w:rFonts w:hint="cs"/>
                <w:sz w:val="22"/>
                <w:szCs w:val="22"/>
                <w:u w:val="single"/>
                <w:rtl/>
              </w:rPr>
              <w:t>ריבית</w:t>
            </w:r>
            <w:r w:rsidRPr="00F836AE">
              <w:rPr>
                <w:rFonts w:hint="cs"/>
                <w:sz w:val="22"/>
                <w:szCs w:val="22"/>
                <w:rtl/>
              </w:rPr>
              <w:t xml:space="preserve"> (</w:t>
            </w:r>
            <w:proofErr w:type="spellStart"/>
            <w:r w:rsidRPr="00F836AE">
              <w:rPr>
                <w:rFonts w:hint="cs"/>
                <w:sz w:val="22"/>
                <w:szCs w:val="22"/>
                <w:shd w:val="clear" w:color="auto" w:fill="FFFF99"/>
                <w:rtl/>
              </w:rPr>
              <w:t>מהר"ם</w:t>
            </w:r>
            <w:proofErr w:type="spellEnd"/>
            <w:r w:rsidRPr="00F836AE">
              <w:rPr>
                <w:rFonts w:hint="cs"/>
                <w:sz w:val="22"/>
                <w:szCs w:val="22"/>
                <w:shd w:val="clear" w:color="auto" w:fill="FFFF99"/>
                <w:rtl/>
              </w:rPr>
              <w:t xml:space="preserve"> שיק</w:t>
            </w:r>
            <w:r w:rsidRPr="00F836AE">
              <w:rPr>
                <w:rFonts w:hint="cs"/>
                <w:sz w:val="22"/>
                <w:szCs w:val="22"/>
                <w:rtl/>
              </w:rPr>
              <w:t>)- ע"מ שהחברה תכסה את ההוצאת שלה, עליה לקחת ריבית מהבנק (שפועל לטובת האנשים). כלומר, אין כוונת רווח. משכך, איסור הריבית הופך לאיסור דרבנן ולא דאוריית</w:t>
            </w:r>
            <w:r w:rsidRPr="00F836AE">
              <w:rPr>
                <w:rFonts w:hint="eastAsia"/>
                <w:sz w:val="22"/>
                <w:szCs w:val="22"/>
                <w:rtl/>
              </w:rPr>
              <w:t>א</w:t>
            </w:r>
            <w:r w:rsidRPr="00F836AE">
              <w:rPr>
                <w:rFonts w:hint="cs"/>
                <w:sz w:val="22"/>
                <w:szCs w:val="22"/>
                <w:rtl/>
              </w:rPr>
              <w:t xml:space="preserve"> וניתן לסמוך על היתר העסקה. </w:t>
            </w:r>
          </w:p>
          <w:p w14:paraId="4B6AB88B" w14:textId="6E211D59" w:rsidR="00B85BDD" w:rsidRPr="00CF5993" w:rsidRDefault="00B85BDD" w:rsidP="00CF5993">
            <w:pPr>
              <w:pStyle w:val="ListParagraph"/>
              <w:numPr>
                <w:ilvl w:val="0"/>
                <w:numId w:val="34"/>
              </w:numPr>
              <w:spacing w:line="360" w:lineRule="auto"/>
              <w:ind w:left="360"/>
              <w:rPr>
                <w:b/>
                <w:bCs/>
                <w:sz w:val="22"/>
                <w:szCs w:val="22"/>
              </w:rPr>
            </w:pPr>
            <w:r w:rsidRPr="00CF5993">
              <w:rPr>
                <w:rFonts w:hint="cs"/>
                <w:b/>
                <w:bCs/>
                <w:sz w:val="22"/>
                <w:szCs w:val="22"/>
                <w:u w:val="single"/>
                <w:rtl/>
              </w:rPr>
              <w:t>פתרון מצרפי</w:t>
            </w:r>
            <w:r w:rsidRPr="00CF5993">
              <w:rPr>
                <w:rFonts w:hint="cs"/>
                <w:b/>
                <w:bCs/>
                <w:sz w:val="22"/>
                <w:szCs w:val="22"/>
                <w:rtl/>
              </w:rPr>
              <w:t xml:space="preserve">: </w:t>
            </w:r>
            <w:r w:rsidR="00CF5993" w:rsidRPr="00CF5993">
              <w:rPr>
                <w:rFonts w:cs="David"/>
                <w:b/>
                <w:bCs/>
                <w:sz w:val="22"/>
                <w:szCs w:val="22"/>
                <w:rtl/>
              </w:rPr>
              <w:t>חברה ישות משפטית נפרדת מיוחדת</w:t>
            </w:r>
            <w:r w:rsidR="00CF5993">
              <w:rPr>
                <w:rFonts w:cs="David" w:hint="cs"/>
                <w:b/>
                <w:bCs/>
                <w:sz w:val="22"/>
                <w:szCs w:val="22"/>
                <w:rtl/>
              </w:rPr>
              <w:t xml:space="preserve"> </w:t>
            </w:r>
            <w:r w:rsidR="00CF5993" w:rsidRPr="00CF5993">
              <w:rPr>
                <w:rFonts w:cs="David"/>
                <w:b/>
                <w:bCs/>
                <w:sz w:val="22"/>
                <w:szCs w:val="22"/>
                <w:rtl/>
              </w:rPr>
              <w:t>שלא יכולה לעבור עבירות:</w:t>
            </w:r>
          </w:p>
          <w:p w14:paraId="3C10FAEF" w14:textId="43A8178A" w:rsidR="00B85BDD" w:rsidRPr="00F836AE" w:rsidRDefault="0018003A">
            <w:pPr>
              <w:pStyle w:val="ListParagraph"/>
              <w:numPr>
                <w:ilvl w:val="0"/>
                <w:numId w:val="36"/>
              </w:numPr>
              <w:spacing w:line="360" w:lineRule="auto"/>
              <w:ind w:left="787"/>
              <w:jc w:val="both"/>
              <w:rPr>
                <w:sz w:val="22"/>
                <w:szCs w:val="22"/>
              </w:rPr>
            </w:pPr>
            <w:r w:rsidRPr="00F836AE">
              <w:rPr>
                <w:rFonts w:hint="cs"/>
                <w:sz w:val="22"/>
                <w:szCs w:val="22"/>
                <w:u w:val="single"/>
                <w:rtl/>
              </w:rPr>
              <w:t>ריבית</w:t>
            </w:r>
            <w:r w:rsidRPr="00F836AE">
              <w:rPr>
                <w:rFonts w:hint="cs"/>
                <w:sz w:val="22"/>
                <w:szCs w:val="22"/>
                <w:rtl/>
              </w:rPr>
              <w:t xml:space="preserve"> </w:t>
            </w:r>
            <w:r w:rsidRPr="00F836AE">
              <w:rPr>
                <w:rFonts w:hint="cs"/>
                <w:sz w:val="22"/>
                <w:szCs w:val="22"/>
                <w:shd w:val="clear" w:color="auto" w:fill="FFFF99"/>
                <w:rtl/>
              </w:rPr>
              <w:t>(</w:t>
            </w:r>
            <w:r w:rsidR="00B85BDD" w:rsidRPr="00F836AE">
              <w:rPr>
                <w:rFonts w:hint="cs"/>
                <w:sz w:val="22"/>
                <w:szCs w:val="22"/>
                <w:shd w:val="clear" w:color="auto" w:fill="FFFF99"/>
                <w:rtl/>
              </w:rPr>
              <w:t>שו"ת שואל ומשיב</w:t>
            </w:r>
            <w:r w:rsidRPr="00F836AE">
              <w:rPr>
                <w:rFonts w:hint="cs"/>
                <w:sz w:val="22"/>
                <w:szCs w:val="22"/>
                <w:shd w:val="clear" w:color="auto" w:fill="FFFF99"/>
                <w:rtl/>
              </w:rPr>
              <w:t>)</w:t>
            </w:r>
            <w:r w:rsidR="00B85BDD" w:rsidRPr="00F836AE">
              <w:rPr>
                <w:rFonts w:hint="cs"/>
                <w:sz w:val="22"/>
                <w:szCs w:val="22"/>
                <w:rtl/>
              </w:rPr>
              <w:t xml:space="preserve">- </w:t>
            </w:r>
            <w:r w:rsidRPr="00F836AE">
              <w:rPr>
                <w:rFonts w:hint="cs"/>
                <w:sz w:val="22"/>
                <w:szCs w:val="22"/>
                <w:u w:val="single"/>
                <w:rtl/>
              </w:rPr>
              <w:t>האם מותר לקנות מניות בבנק שמלווה בריבית</w:t>
            </w:r>
            <w:r w:rsidRPr="00F836AE">
              <w:rPr>
                <w:rFonts w:hint="cs"/>
                <w:sz w:val="22"/>
                <w:szCs w:val="22"/>
                <w:rtl/>
              </w:rPr>
              <w:t>?</w:t>
            </w:r>
            <w:r w:rsidRPr="00F836AE">
              <w:rPr>
                <w:rFonts w:hint="cs"/>
                <w:sz w:val="22"/>
                <w:szCs w:val="22"/>
              </w:rPr>
              <w:t xml:space="preserve"> </w:t>
            </w:r>
            <w:r w:rsidRPr="00F836AE">
              <w:rPr>
                <w:rFonts w:hint="cs"/>
                <w:sz w:val="22"/>
                <w:szCs w:val="22"/>
                <w:rtl/>
              </w:rPr>
              <w:t>הבנק הוא שותפות שמורכבת מהרבה אנשים ולא רק היהודים שחייבים באיסור ריבית ואין זהות ברורה למלווה וללווה ונוצר מצב שאין מעבר על איסור ריבית (בכדי לעבור, צריך לדעת בדיוק שיש מלווה/לווה יהודי).</w:t>
            </w:r>
          </w:p>
          <w:p w14:paraId="229BD7BD" w14:textId="71E4DEB7" w:rsidR="0018003A" w:rsidRPr="00F836AE" w:rsidRDefault="0018003A" w:rsidP="00445776">
            <w:pPr>
              <w:pStyle w:val="ListParagraph"/>
              <w:numPr>
                <w:ilvl w:val="0"/>
                <w:numId w:val="34"/>
              </w:numPr>
              <w:spacing w:line="360" w:lineRule="auto"/>
              <w:ind w:left="360"/>
              <w:jc w:val="both"/>
              <w:rPr>
                <w:sz w:val="22"/>
                <w:szCs w:val="22"/>
              </w:rPr>
            </w:pPr>
            <w:r w:rsidRPr="00F836AE">
              <w:rPr>
                <w:rFonts w:hint="cs"/>
                <w:b/>
                <w:bCs/>
                <w:sz w:val="22"/>
                <w:szCs w:val="22"/>
                <w:u w:val="single"/>
                <w:rtl/>
              </w:rPr>
              <w:t>פתרון האימוץ</w:t>
            </w:r>
            <w:r w:rsidRPr="00F836AE">
              <w:rPr>
                <w:rFonts w:hint="cs"/>
                <w:b/>
                <w:bCs/>
                <w:sz w:val="22"/>
                <w:szCs w:val="22"/>
                <w:rtl/>
              </w:rPr>
              <w:t>:</w:t>
            </w:r>
            <w:r w:rsidRPr="00F836AE">
              <w:rPr>
                <w:rFonts w:hint="cs"/>
                <w:sz w:val="22"/>
                <w:szCs w:val="22"/>
                <w:rtl/>
              </w:rPr>
              <w:t xml:space="preserve"> יש להסתכל על חברה בע"מ כעל אישיות משפטית </w:t>
            </w:r>
            <w:r w:rsidR="00F827EB" w:rsidRPr="00F836AE">
              <w:rPr>
                <w:rFonts w:hint="cs"/>
                <w:sz w:val="22"/>
                <w:szCs w:val="22"/>
                <w:rtl/>
              </w:rPr>
              <w:t>נפרדת ע"י אימוץ</w:t>
            </w:r>
            <w:r w:rsidR="0095543A">
              <w:rPr>
                <w:rFonts w:hint="cs"/>
                <w:sz w:val="22"/>
                <w:szCs w:val="22"/>
                <w:rtl/>
              </w:rPr>
              <w:t xml:space="preserve"> </w:t>
            </w:r>
            <w:r w:rsidRPr="00F836AE">
              <w:rPr>
                <w:rFonts w:hint="cs"/>
                <w:sz w:val="22"/>
                <w:szCs w:val="22"/>
                <w:rtl/>
              </w:rPr>
              <w:t>"</w:t>
            </w:r>
            <w:proofErr w:type="spellStart"/>
            <w:r w:rsidRPr="00F836AE">
              <w:rPr>
                <w:rFonts w:hint="cs"/>
                <w:sz w:val="22"/>
                <w:szCs w:val="22"/>
                <w:rtl/>
              </w:rPr>
              <w:t>דינא</w:t>
            </w:r>
            <w:proofErr w:type="spellEnd"/>
            <w:r w:rsidRPr="00F836AE">
              <w:rPr>
                <w:rFonts w:hint="cs"/>
                <w:sz w:val="22"/>
                <w:szCs w:val="22"/>
                <w:rtl/>
              </w:rPr>
              <w:t xml:space="preserve"> </w:t>
            </w:r>
            <w:proofErr w:type="spellStart"/>
            <w:r w:rsidRPr="00F836AE">
              <w:rPr>
                <w:rFonts w:hint="cs"/>
                <w:sz w:val="22"/>
                <w:szCs w:val="22"/>
                <w:rtl/>
              </w:rPr>
              <w:t>דמלכותא</w:t>
            </w:r>
            <w:proofErr w:type="spellEnd"/>
            <w:r w:rsidRPr="00F836AE">
              <w:rPr>
                <w:rFonts w:hint="cs"/>
                <w:sz w:val="22"/>
                <w:szCs w:val="22"/>
                <w:rtl/>
              </w:rPr>
              <w:t xml:space="preserve"> </w:t>
            </w:r>
            <w:proofErr w:type="spellStart"/>
            <w:r w:rsidRPr="00F836AE">
              <w:rPr>
                <w:rFonts w:hint="cs"/>
                <w:sz w:val="22"/>
                <w:szCs w:val="22"/>
                <w:rtl/>
              </w:rPr>
              <w:t>דינא</w:t>
            </w:r>
            <w:proofErr w:type="spellEnd"/>
            <w:r w:rsidRPr="00F836AE">
              <w:rPr>
                <w:rFonts w:hint="cs"/>
                <w:sz w:val="22"/>
                <w:szCs w:val="22"/>
                <w:rtl/>
              </w:rPr>
              <w:t>"</w:t>
            </w:r>
            <w:r w:rsidR="00F827EB" w:rsidRPr="00F836AE">
              <w:rPr>
                <w:rFonts w:hint="cs"/>
                <w:sz w:val="22"/>
                <w:szCs w:val="22"/>
                <w:rtl/>
              </w:rPr>
              <w:t>(=אימוץ החוק הזר)</w:t>
            </w:r>
            <w:r w:rsidRPr="00F836AE">
              <w:rPr>
                <w:rFonts w:hint="cs"/>
                <w:sz w:val="22"/>
                <w:szCs w:val="22"/>
                <w:rtl/>
              </w:rPr>
              <w:t xml:space="preserve"> או "</w:t>
            </w:r>
            <w:proofErr w:type="spellStart"/>
            <w:r w:rsidRPr="00F836AE">
              <w:rPr>
                <w:rFonts w:hint="cs"/>
                <w:sz w:val="22"/>
                <w:szCs w:val="22"/>
                <w:rtl/>
              </w:rPr>
              <w:t>סיטומתא</w:t>
            </w:r>
            <w:proofErr w:type="spellEnd"/>
            <w:r w:rsidRPr="00F836AE">
              <w:rPr>
                <w:rFonts w:hint="cs"/>
                <w:sz w:val="22"/>
                <w:szCs w:val="22"/>
                <w:rtl/>
              </w:rPr>
              <w:t>" (</w:t>
            </w:r>
            <w:r w:rsidR="00F827EB" w:rsidRPr="00F836AE">
              <w:rPr>
                <w:rFonts w:hint="cs"/>
                <w:sz w:val="22"/>
                <w:szCs w:val="22"/>
                <w:rtl/>
              </w:rPr>
              <w:t>=</w:t>
            </w:r>
            <w:r w:rsidRPr="00F836AE">
              <w:rPr>
                <w:rFonts w:hint="cs"/>
                <w:sz w:val="22"/>
                <w:szCs w:val="22"/>
                <w:rtl/>
              </w:rPr>
              <w:t xml:space="preserve">מנהג </w:t>
            </w:r>
            <w:r w:rsidR="00F827EB" w:rsidRPr="00F836AE">
              <w:rPr>
                <w:rFonts w:hint="cs"/>
                <w:sz w:val="22"/>
                <w:szCs w:val="22"/>
                <w:rtl/>
              </w:rPr>
              <w:t>סוחרים).</w:t>
            </w:r>
          </w:p>
          <w:p w14:paraId="62B8D2F9" w14:textId="23811015" w:rsidR="00F827EB" w:rsidRPr="00F836AE" w:rsidRDefault="00F827EB">
            <w:pPr>
              <w:pStyle w:val="ListParagraph"/>
              <w:numPr>
                <w:ilvl w:val="0"/>
                <w:numId w:val="21"/>
              </w:numPr>
              <w:spacing w:line="360" w:lineRule="auto"/>
              <w:ind w:left="787"/>
              <w:jc w:val="both"/>
              <w:rPr>
                <w:sz w:val="22"/>
                <w:szCs w:val="22"/>
              </w:rPr>
            </w:pPr>
            <w:r w:rsidRPr="00F836AE">
              <w:rPr>
                <w:rFonts w:hint="cs"/>
                <w:sz w:val="22"/>
                <w:szCs w:val="22"/>
                <w:u w:val="single"/>
                <w:rtl/>
              </w:rPr>
              <w:t>ביקורת</w:t>
            </w:r>
            <w:r w:rsidRPr="00F836AE">
              <w:rPr>
                <w:rFonts w:hint="cs"/>
                <w:sz w:val="22"/>
                <w:szCs w:val="22"/>
                <w:rtl/>
              </w:rPr>
              <w:t xml:space="preserve">- ההלכה לא מכירה במושג חברה בע"מ ולכן לא ניתן ליצור מושגים חדשים בדיני ממונות </w:t>
            </w:r>
            <w:r w:rsidRPr="00F836AE">
              <w:rPr>
                <w:sz w:val="22"/>
                <w:szCs w:val="22"/>
              </w:rPr>
              <w:sym w:font="Wingdings" w:char="F0DF"/>
            </w:r>
            <w:r w:rsidRPr="00F836AE">
              <w:rPr>
                <w:rFonts w:hint="cs"/>
                <w:sz w:val="22"/>
                <w:szCs w:val="22"/>
                <w:rtl/>
              </w:rPr>
              <w:t xml:space="preserve"> א"א לקחת דברים שההלכה לא מכירה בהם ולהכניס אותם אל שיטת משפט. </w:t>
            </w:r>
          </w:p>
          <w:p w14:paraId="2DE763E3" w14:textId="57059DE1" w:rsidR="00A63CF1" w:rsidRPr="00F836AE" w:rsidRDefault="0095543A" w:rsidP="0095543A">
            <w:pPr>
              <w:pStyle w:val="ListParagraph"/>
              <w:numPr>
                <w:ilvl w:val="0"/>
                <w:numId w:val="34"/>
              </w:numPr>
              <w:spacing w:line="360" w:lineRule="auto"/>
              <w:ind w:left="360"/>
              <w:jc w:val="both"/>
              <w:rPr>
                <w:b/>
                <w:bCs/>
                <w:sz w:val="22"/>
                <w:szCs w:val="22"/>
              </w:rPr>
            </w:pPr>
            <w:r>
              <w:rPr>
                <w:rFonts w:hint="cs"/>
                <w:b/>
                <w:bCs/>
                <w:sz w:val="22"/>
                <w:szCs w:val="22"/>
                <w:u w:val="single"/>
                <w:rtl/>
              </w:rPr>
              <w:t xml:space="preserve">פתרון פילוסופי- </w:t>
            </w:r>
            <w:r w:rsidR="00F827EB" w:rsidRPr="00F836AE">
              <w:rPr>
                <w:rFonts w:hint="cs"/>
                <w:b/>
                <w:bCs/>
                <w:sz w:val="22"/>
                <w:szCs w:val="22"/>
                <w:u w:val="single"/>
                <w:rtl/>
              </w:rPr>
              <w:t>הכרת ההלכה בחברה בע"מ</w:t>
            </w:r>
            <w:r w:rsidR="00F827EB" w:rsidRPr="00F836AE">
              <w:rPr>
                <w:rFonts w:hint="cs"/>
                <w:b/>
                <w:bCs/>
                <w:sz w:val="22"/>
                <w:szCs w:val="22"/>
                <w:rtl/>
              </w:rPr>
              <w:t xml:space="preserve">: </w:t>
            </w:r>
            <w:r w:rsidR="00F827EB" w:rsidRPr="00F836AE">
              <w:rPr>
                <w:rFonts w:hint="cs"/>
                <w:sz w:val="22"/>
                <w:szCs w:val="22"/>
                <w:rtl/>
              </w:rPr>
              <w:t>פתרון פילוסופי ע"י</w:t>
            </w:r>
            <w:r w:rsidR="00F827EB" w:rsidRPr="00F836AE">
              <w:rPr>
                <w:rFonts w:hint="cs"/>
                <w:b/>
                <w:bCs/>
                <w:sz w:val="22"/>
                <w:szCs w:val="22"/>
                <w:rtl/>
              </w:rPr>
              <w:t xml:space="preserve"> </w:t>
            </w:r>
            <w:r w:rsidR="00025AA1" w:rsidRPr="00F836AE">
              <w:rPr>
                <w:rFonts w:hint="cs"/>
                <w:sz w:val="22"/>
                <w:szCs w:val="22"/>
                <w:shd w:val="clear" w:color="auto" w:fill="FFFF99"/>
                <w:rtl/>
              </w:rPr>
              <w:t xml:space="preserve">הרב יוסף </w:t>
            </w:r>
            <w:proofErr w:type="spellStart"/>
            <w:r w:rsidR="00025AA1" w:rsidRPr="00F836AE">
              <w:rPr>
                <w:rFonts w:hint="cs"/>
                <w:sz w:val="22"/>
                <w:szCs w:val="22"/>
                <w:shd w:val="clear" w:color="auto" w:fill="FFFF99"/>
                <w:rtl/>
              </w:rPr>
              <w:t>רוזין</w:t>
            </w:r>
            <w:proofErr w:type="spellEnd"/>
            <w:r w:rsidR="00025AA1" w:rsidRPr="00F836AE">
              <w:rPr>
                <w:rFonts w:hint="cs"/>
                <w:sz w:val="22"/>
                <w:szCs w:val="22"/>
                <w:shd w:val="clear" w:color="auto" w:fill="FFFF99"/>
                <w:rtl/>
              </w:rPr>
              <w:t xml:space="preserve"> ("</w:t>
            </w:r>
            <w:proofErr w:type="spellStart"/>
            <w:r w:rsidR="00025AA1" w:rsidRPr="00F836AE">
              <w:rPr>
                <w:rFonts w:hint="cs"/>
                <w:sz w:val="22"/>
                <w:szCs w:val="22"/>
                <w:shd w:val="clear" w:color="auto" w:fill="FFFF99"/>
                <w:rtl/>
              </w:rPr>
              <w:t>רוגוצ'ובר</w:t>
            </w:r>
            <w:proofErr w:type="spellEnd"/>
            <w:r w:rsidR="00025AA1" w:rsidRPr="00F836AE">
              <w:rPr>
                <w:rFonts w:hint="cs"/>
                <w:sz w:val="22"/>
                <w:szCs w:val="22"/>
                <w:shd w:val="clear" w:color="auto" w:fill="FFFF99"/>
                <w:rtl/>
              </w:rPr>
              <w:t>"</w:t>
            </w:r>
            <w:r w:rsidR="00025AA1" w:rsidRPr="00F836AE">
              <w:rPr>
                <w:rFonts w:hint="cs"/>
                <w:sz w:val="22"/>
                <w:szCs w:val="22"/>
                <w:rtl/>
              </w:rPr>
              <w:t>)</w:t>
            </w:r>
            <w:r w:rsidR="00F827EB" w:rsidRPr="00F836AE">
              <w:rPr>
                <w:rFonts w:hint="cs"/>
                <w:sz w:val="22"/>
                <w:szCs w:val="22"/>
                <w:rtl/>
              </w:rPr>
              <w:t xml:space="preserve">. </w:t>
            </w:r>
            <w:r w:rsidR="00F827EB" w:rsidRPr="00F836AE">
              <w:rPr>
                <w:rFonts w:hint="cs"/>
                <w:b/>
                <w:bCs/>
                <w:sz w:val="22"/>
                <w:szCs w:val="22"/>
                <w:rtl/>
              </w:rPr>
              <w:t>ההלכה מסוגלת להכיר בתופעה של חברה בע"מ כישות משפטית נפרדת</w:t>
            </w:r>
            <w:r w:rsidR="00F827EB" w:rsidRPr="00F836AE">
              <w:rPr>
                <w:rFonts w:hint="cs"/>
                <w:sz w:val="22"/>
                <w:szCs w:val="22"/>
                <w:rtl/>
              </w:rPr>
              <w:t xml:space="preserve">. </w:t>
            </w:r>
          </w:p>
          <w:p w14:paraId="64390EB8" w14:textId="77777777" w:rsidR="00A63CF1" w:rsidRPr="00F836AE" w:rsidRDefault="00F827EB" w:rsidP="0095543A">
            <w:pPr>
              <w:pStyle w:val="ListParagraph"/>
              <w:numPr>
                <w:ilvl w:val="0"/>
                <w:numId w:val="36"/>
              </w:numPr>
              <w:spacing w:line="360" w:lineRule="auto"/>
              <w:ind w:left="697"/>
              <w:jc w:val="both"/>
              <w:rPr>
                <w:b/>
                <w:bCs/>
                <w:sz w:val="22"/>
                <w:szCs w:val="22"/>
              </w:rPr>
            </w:pPr>
            <w:r w:rsidRPr="00F836AE">
              <w:rPr>
                <w:rFonts w:hint="cs"/>
                <w:sz w:val="22"/>
                <w:szCs w:val="22"/>
                <w:u w:val="single"/>
                <w:rtl/>
              </w:rPr>
              <w:t>כיצד</w:t>
            </w:r>
            <w:r w:rsidRPr="00F836AE">
              <w:rPr>
                <w:rFonts w:hint="cs"/>
                <w:sz w:val="22"/>
                <w:szCs w:val="22"/>
                <w:rtl/>
              </w:rPr>
              <w:t>? "הקדש" של ביהמ"ש הוא מעין תאגיד</w:t>
            </w:r>
            <w:r w:rsidR="00A63CF1" w:rsidRPr="00F836AE">
              <w:rPr>
                <w:rFonts w:hint="cs"/>
                <w:sz w:val="22"/>
                <w:szCs w:val="22"/>
                <w:rtl/>
              </w:rPr>
              <w:t xml:space="preserve"> שאוסף לתוכו הון ונכסים שאנשים הקדישו </w:t>
            </w:r>
            <w:r w:rsidRPr="00F836AE">
              <w:rPr>
                <w:rFonts w:hint="cs"/>
                <w:sz w:val="22"/>
                <w:szCs w:val="22"/>
                <w:rtl/>
              </w:rPr>
              <w:t>וע"פ התלמוד ההקדש יכולים לעבור על איסור ריבית</w:t>
            </w:r>
            <w:r w:rsidR="00A63CF1" w:rsidRPr="00F836AE">
              <w:rPr>
                <w:rFonts w:hint="cs"/>
                <w:sz w:val="22"/>
                <w:szCs w:val="22"/>
                <w:rtl/>
              </w:rPr>
              <w:t xml:space="preserve">, מכיוון שלא מדובר בגוף בשר ודם. </w:t>
            </w:r>
            <w:r w:rsidR="00A63CF1" w:rsidRPr="00F836AE">
              <w:rPr>
                <w:rFonts w:hint="cs"/>
                <w:b/>
                <w:bCs/>
                <w:sz w:val="22"/>
                <w:szCs w:val="22"/>
                <w:rtl/>
              </w:rPr>
              <w:t xml:space="preserve">לעומת זאת, </w:t>
            </w:r>
            <w:r w:rsidRPr="00F836AE">
              <w:rPr>
                <w:rFonts w:hint="cs"/>
                <w:sz w:val="22"/>
                <w:szCs w:val="22"/>
                <w:rtl/>
              </w:rPr>
              <w:t>במעשר שני יש</w:t>
            </w:r>
            <w:r w:rsidR="00A63CF1" w:rsidRPr="00F836AE">
              <w:rPr>
                <w:rFonts w:hint="cs"/>
                <w:sz w:val="22"/>
                <w:szCs w:val="22"/>
                <w:rtl/>
              </w:rPr>
              <w:t xml:space="preserve"> איסור ריבית. </w:t>
            </w:r>
          </w:p>
          <w:p w14:paraId="3B537A97" w14:textId="22AF0A44" w:rsidR="00025AA1" w:rsidRPr="00F836AE" w:rsidRDefault="00A63CF1">
            <w:pPr>
              <w:pStyle w:val="ListParagraph"/>
              <w:numPr>
                <w:ilvl w:val="0"/>
                <w:numId w:val="36"/>
              </w:numPr>
              <w:spacing w:line="360" w:lineRule="auto"/>
              <w:ind w:left="697"/>
              <w:jc w:val="both"/>
              <w:rPr>
                <w:b/>
                <w:bCs/>
                <w:sz w:val="22"/>
                <w:szCs w:val="22"/>
              </w:rPr>
            </w:pPr>
            <w:r w:rsidRPr="00F836AE">
              <w:rPr>
                <w:rFonts w:hint="cs"/>
                <w:sz w:val="22"/>
                <w:szCs w:val="22"/>
                <w:u w:val="single"/>
                <w:rtl/>
              </w:rPr>
              <w:t>מדוע יש הבדל</w:t>
            </w:r>
            <w:r w:rsidRPr="00F836AE">
              <w:rPr>
                <w:rFonts w:hint="cs"/>
                <w:sz w:val="22"/>
                <w:szCs w:val="22"/>
                <w:rtl/>
              </w:rPr>
              <w:t>?</w:t>
            </w:r>
            <w:r w:rsidRPr="00F836AE">
              <w:rPr>
                <w:rFonts w:hint="cs"/>
                <w:sz w:val="22"/>
                <w:szCs w:val="22"/>
              </w:rPr>
              <w:t xml:space="preserve"> </w:t>
            </w:r>
            <w:r w:rsidRPr="00F836AE">
              <w:rPr>
                <w:rFonts w:cs="David"/>
                <w:sz w:val="22"/>
                <w:szCs w:val="22"/>
                <w:rtl/>
              </w:rPr>
              <w:t>באיסור הריבית צריך להיות אלמנט של הפעלת לחץ, מרות וסמכות</w:t>
            </w:r>
            <w:r w:rsidRPr="00F836AE">
              <w:rPr>
                <w:rFonts w:cs="David" w:hint="cs"/>
                <w:sz w:val="22"/>
                <w:szCs w:val="22"/>
                <w:rtl/>
              </w:rPr>
              <w:t xml:space="preserve"> - </w:t>
            </w:r>
            <w:r w:rsidRPr="00F836AE">
              <w:rPr>
                <w:rFonts w:cs="David"/>
                <w:sz w:val="22"/>
                <w:szCs w:val="22"/>
                <w:rtl/>
              </w:rPr>
              <w:t>שעבוד לאדם מסוים. הקדש היא רשות כללית</w:t>
            </w:r>
            <w:r w:rsidRPr="00F836AE">
              <w:rPr>
                <w:rFonts w:cs="David" w:hint="cs"/>
                <w:sz w:val="22"/>
                <w:szCs w:val="22"/>
                <w:rtl/>
              </w:rPr>
              <w:t xml:space="preserve"> ("אין פנים של אדם מסוים")</w:t>
            </w:r>
            <w:r w:rsidRPr="00F836AE">
              <w:rPr>
                <w:rFonts w:cs="David"/>
                <w:sz w:val="22"/>
                <w:szCs w:val="22"/>
                <w:rtl/>
              </w:rPr>
              <w:t xml:space="preserve"> ולכן אין מרות של זהות ספציפית</w:t>
            </w:r>
            <w:r w:rsidRPr="00F836AE">
              <w:rPr>
                <w:rFonts w:cs="David" w:hint="cs"/>
                <w:sz w:val="22"/>
                <w:szCs w:val="22"/>
                <w:rtl/>
              </w:rPr>
              <w:t xml:space="preserve"> </w:t>
            </w:r>
            <w:r w:rsidRPr="00F836AE">
              <w:rPr>
                <w:rFonts w:cs="David"/>
                <w:sz w:val="22"/>
                <w:szCs w:val="22"/>
                <w:rtl/>
              </w:rPr>
              <w:t>ואילו במעשר זה מרות של אדם מסוים שלוקח את הכסף</w:t>
            </w:r>
            <w:r w:rsidRPr="00F836AE">
              <w:rPr>
                <w:rFonts w:cs="David" w:hint="cs"/>
                <w:sz w:val="22"/>
                <w:szCs w:val="22"/>
                <w:rtl/>
              </w:rPr>
              <w:t xml:space="preserve"> ("יש פנים")</w:t>
            </w:r>
            <w:r w:rsidRPr="00F836AE">
              <w:rPr>
                <w:rFonts w:cs="David"/>
                <w:sz w:val="22"/>
                <w:szCs w:val="22"/>
                <w:rtl/>
              </w:rPr>
              <w:t>.</w:t>
            </w:r>
          </w:p>
          <w:p w14:paraId="375B8F5C" w14:textId="77777777" w:rsidR="0095543A" w:rsidRPr="0095543A" w:rsidRDefault="00A63CF1" w:rsidP="0095543A">
            <w:pPr>
              <w:pStyle w:val="ListParagraph"/>
              <w:numPr>
                <w:ilvl w:val="0"/>
                <w:numId w:val="36"/>
              </w:numPr>
              <w:spacing w:line="360" w:lineRule="auto"/>
              <w:ind w:left="697"/>
              <w:jc w:val="both"/>
              <w:rPr>
                <w:b/>
                <w:bCs/>
                <w:sz w:val="22"/>
                <w:szCs w:val="22"/>
              </w:rPr>
            </w:pPr>
            <w:r w:rsidRPr="00F836AE">
              <w:rPr>
                <w:rFonts w:hint="cs"/>
                <w:sz w:val="22"/>
                <w:szCs w:val="22"/>
                <w:u w:val="single"/>
                <w:rtl/>
              </w:rPr>
              <w:t xml:space="preserve">אבחנה </w:t>
            </w:r>
            <w:r w:rsidR="00F05097" w:rsidRPr="00F836AE">
              <w:rPr>
                <w:rFonts w:hint="cs"/>
                <w:sz w:val="22"/>
                <w:szCs w:val="22"/>
                <w:u w:val="single"/>
                <w:rtl/>
              </w:rPr>
              <w:t xml:space="preserve">אריסטוטלית </w:t>
            </w:r>
            <w:r w:rsidRPr="00F836AE">
              <w:rPr>
                <w:rFonts w:hint="cs"/>
                <w:sz w:val="22"/>
                <w:szCs w:val="22"/>
                <w:u w:val="single"/>
                <w:rtl/>
              </w:rPr>
              <w:t>בין חומר לצורה</w:t>
            </w:r>
            <w:r w:rsidRPr="00F836AE">
              <w:rPr>
                <w:rFonts w:hint="cs"/>
                <w:sz w:val="22"/>
                <w:szCs w:val="22"/>
                <w:rtl/>
              </w:rPr>
              <w:t xml:space="preserve">- </w:t>
            </w:r>
            <w:r w:rsidRPr="00F836AE">
              <w:rPr>
                <w:rFonts w:hint="cs"/>
                <w:b/>
                <w:bCs/>
                <w:sz w:val="22"/>
                <w:szCs w:val="22"/>
                <w:rtl/>
              </w:rPr>
              <w:t>חומר=</w:t>
            </w:r>
            <w:r w:rsidRPr="00F836AE">
              <w:rPr>
                <w:rFonts w:hint="cs"/>
                <w:sz w:val="22"/>
                <w:szCs w:val="22"/>
                <w:rtl/>
              </w:rPr>
              <w:t xml:space="preserve"> ממה החפץ עשוי, </w:t>
            </w:r>
            <w:r w:rsidRPr="00F836AE">
              <w:rPr>
                <w:rFonts w:hint="cs"/>
                <w:b/>
                <w:bCs/>
                <w:sz w:val="22"/>
                <w:szCs w:val="22"/>
                <w:rtl/>
              </w:rPr>
              <w:t>צורה=</w:t>
            </w:r>
            <w:r w:rsidRPr="00F836AE">
              <w:rPr>
                <w:rFonts w:hint="cs"/>
                <w:sz w:val="22"/>
                <w:szCs w:val="22"/>
                <w:rtl/>
              </w:rPr>
              <w:t xml:space="preserve"> זהות מופשטת שיש לחפץ. לדוג', החומר של השולחן זה עץ ומסגרת ברזל והצורה זה המשטח שמניחים עליו דברים. </w:t>
            </w:r>
          </w:p>
          <w:p w14:paraId="424E84E5" w14:textId="6AF796A8" w:rsidR="0095543A" w:rsidRPr="0095543A" w:rsidRDefault="00A63CF1" w:rsidP="0095543A">
            <w:pPr>
              <w:pStyle w:val="ListParagraph"/>
              <w:numPr>
                <w:ilvl w:val="0"/>
                <w:numId w:val="36"/>
              </w:numPr>
              <w:spacing w:line="360" w:lineRule="auto"/>
              <w:ind w:left="697"/>
              <w:jc w:val="both"/>
              <w:rPr>
                <w:b/>
                <w:bCs/>
                <w:sz w:val="22"/>
                <w:szCs w:val="22"/>
                <w:rtl/>
              </w:rPr>
            </w:pPr>
            <w:r w:rsidRPr="0095543A">
              <w:rPr>
                <w:rFonts w:hint="cs"/>
                <w:sz w:val="22"/>
                <w:szCs w:val="22"/>
                <w:u w:val="single"/>
                <w:rtl/>
              </w:rPr>
              <w:t xml:space="preserve">ר' </w:t>
            </w:r>
            <w:proofErr w:type="spellStart"/>
            <w:r w:rsidRPr="0095543A">
              <w:rPr>
                <w:rFonts w:hint="cs"/>
                <w:sz w:val="22"/>
                <w:szCs w:val="22"/>
                <w:u w:val="single"/>
                <w:rtl/>
              </w:rPr>
              <w:t>רוזין</w:t>
            </w:r>
            <w:proofErr w:type="spellEnd"/>
            <w:r w:rsidRPr="0095543A">
              <w:rPr>
                <w:rFonts w:hint="cs"/>
                <w:sz w:val="22"/>
                <w:szCs w:val="22"/>
                <w:u w:val="single"/>
                <w:rtl/>
              </w:rPr>
              <w:t xml:space="preserve"> משתמש במושגים אלו וקובע כי ההלכה מתייחסת ל-2 סוגי אנשים</w:t>
            </w:r>
            <w:r w:rsidRPr="0095543A">
              <w:rPr>
                <w:rFonts w:hint="cs"/>
                <w:sz w:val="22"/>
                <w:szCs w:val="22"/>
                <w:rtl/>
              </w:rPr>
              <w:t xml:space="preserve">: </w:t>
            </w:r>
            <w:r w:rsidR="0095543A" w:rsidRPr="0095543A">
              <w:rPr>
                <w:rFonts w:cs="David"/>
                <w:sz w:val="22"/>
                <w:szCs w:val="22"/>
                <w:rtl/>
              </w:rPr>
              <w:t xml:space="preserve">ר' </w:t>
            </w:r>
            <w:proofErr w:type="spellStart"/>
            <w:r w:rsidR="0095543A" w:rsidRPr="0095543A">
              <w:rPr>
                <w:rFonts w:cs="David"/>
                <w:sz w:val="22"/>
                <w:szCs w:val="22"/>
                <w:rtl/>
              </w:rPr>
              <w:t>רוזין</w:t>
            </w:r>
            <w:proofErr w:type="spellEnd"/>
            <w:r w:rsidR="0095543A" w:rsidRPr="0095543A">
              <w:rPr>
                <w:rFonts w:cs="David"/>
                <w:sz w:val="22"/>
                <w:szCs w:val="22"/>
                <w:rtl/>
              </w:rPr>
              <w:t xml:space="preserve"> משתמש במושגים אלו וקובע כי ההלכה בנוגע להלוואה בריבית, מבחינה בין -2 סוגי אנשים: אנשי החומר (בשר ודם) ואנשי צורה (תאגיד). הקדש ובנק הם גופים של "צורה", כלומר אין להם גוף בשר ודם אבל הם כן אישיות משפטית ולכן לא חל עליהם איסור ריבית.</w:t>
            </w:r>
          </w:p>
          <w:p w14:paraId="15B954EF" w14:textId="3EDC2A33" w:rsidR="00673417" w:rsidRPr="0095543A" w:rsidRDefault="0095543A" w:rsidP="0095543A">
            <w:pPr>
              <w:spacing w:line="360" w:lineRule="auto"/>
              <w:jc w:val="both"/>
              <w:rPr>
                <w:sz w:val="22"/>
                <w:szCs w:val="22"/>
                <w:rtl/>
              </w:rPr>
            </w:pPr>
            <w:r>
              <w:rPr>
                <w:rFonts w:hint="cs"/>
                <w:b/>
                <w:bCs/>
                <w:sz w:val="22"/>
                <w:szCs w:val="22"/>
                <w:rtl/>
              </w:rPr>
              <w:t xml:space="preserve">לסיכום, </w:t>
            </w:r>
            <w:r>
              <w:rPr>
                <w:rFonts w:cs="David" w:hint="cs"/>
                <w:b/>
                <w:bCs/>
                <w:sz w:val="22"/>
                <w:szCs w:val="22"/>
                <w:rtl/>
              </w:rPr>
              <w:t xml:space="preserve">הר' </w:t>
            </w:r>
            <w:proofErr w:type="spellStart"/>
            <w:r w:rsidRPr="0095543A">
              <w:rPr>
                <w:rFonts w:cs="David"/>
                <w:b/>
                <w:bCs/>
                <w:sz w:val="22"/>
                <w:szCs w:val="22"/>
                <w:rtl/>
              </w:rPr>
              <w:t>רוזין</w:t>
            </w:r>
            <w:proofErr w:type="spellEnd"/>
            <w:r w:rsidRPr="0095543A">
              <w:rPr>
                <w:rFonts w:cs="David"/>
                <w:b/>
                <w:bCs/>
                <w:sz w:val="22"/>
                <w:szCs w:val="22"/>
                <w:rtl/>
              </w:rPr>
              <w:t xml:space="preserve"> שאב רבות מהמקורות של הרמב"ם והוא השתמש במונחים פילוסופיים </w:t>
            </w:r>
            <w:r>
              <w:rPr>
                <w:rFonts w:cs="David" w:hint="cs"/>
                <w:b/>
                <w:bCs/>
                <w:sz w:val="22"/>
                <w:szCs w:val="22"/>
                <w:rtl/>
              </w:rPr>
              <w:t>ב</w:t>
            </w:r>
            <w:r w:rsidRPr="0095543A">
              <w:rPr>
                <w:rFonts w:cs="David"/>
                <w:b/>
                <w:bCs/>
                <w:sz w:val="22"/>
                <w:szCs w:val="22"/>
                <w:rtl/>
              </w:rPr>
              <w:t xml:space="preserve">כדי להסביר את ההלכה. </w:t>
            </w:r>
            <w:r w:rsidRPr="0095543A">
              <w:rPr>
                <w:rFonts w:cs="David" w:hint="cs"/>
                <w:sz w:val="22"/>
                <w:szCs w:val="22"/>
                <w:rtl/>
              </w:rPr>
              <w:t xml:space="preserve">כמו"כ, </w:t>
            </w:r>
            <w:r w:rsidRPr="0095543A">
              <w:rPr>
                <w:rFonts w:cs="David"/>
                <w:sz w:val="22"/>
                <w:szCs w:val="22"/>
                <w:rtl/>
              </w:rPr>
              <w:t>הוא היה הראשון שעסק בסוגיות האלה</w:t>
            </w:r>
            <w:r w:rsidRPr="0095543A">
              <w:rPr>
                <w:rFonts w:cs="David" w:hint="cs"/>
                <w:sz w:val="22"/>
                <w:szCs w:val="22"/>
                <w:rtl/>
              </w:rPr>
              <w:t xml:space="preserve"> (</w:t>
            </w:r>
            <w:r w:rsidRPr="0095543A">
              <w:rPr>
                <w:rFonts w:cs="David"/>
                <w:sz w:val="22"/>
                <w:szCs w:val="22"/>
                <w:rtl/>
              </w:rPr>
              <w:t>רוב הפוסקים לא סוברים כמוהו אך מזכירים את עמדתו</w:t>
            </w:r>
            <w:r w:rsidRPr="0095543A">
              <w:rPr>
                <w:rFonts w:cs="David" w:hint="cs"/>
                <w:sz w:val="22"/>
                <w:szCs w:val="22"/>
                <w:rtl/>
              </w:rPr>
              <w:t>)</w:t>
            </w:r>
            <w:r>
              <w:rPr>
                <w:rFonts w:cs="David" w:hint="cs"/>
                <w:sz w:val="22"/>
                <w:szCs w:val="22"/>
                <w:rtl/>
              </w:rPr>
              <w:t>.</w:t>
            </w:r>
          </w:p>
        </w:tc>
      </w:tr>
    </w:tbl>
    <w:p w14:paraId="7A8FFE15" w14:textId="77777777" w:rsidR="00416680" w:rsidRPr="00F836AE" w:rsidRDefault="00416680">
      <w:pPr>
        <w:spacing w:line="360" w:lineRule="auto"/>
        <w:rPr>
          <w:b/>
          <w:bCs/>
          <w:sz w:val="22"/>
          <w:szCs w:val="22"/>
          <w:u w:val="double"/>
        </w:rPr>
      </w:pPr>
    </w:p>
    <w:sectPr w:rsidR="00416680" w:rsidRPr="00F836AE" w:rsidSect="00E21233">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B217" w14:textId="77777777" w:rsidR="00DD2764" w:rsidRDefault="00DD2764" w:rsidP="00A87D04">
      <w:pPr>
        <w:spacing w:after="0" w:line="240" w:lineRule="auto"/>
      </w:pPr>
      <w:r>
        <w:separator/>
      </w:r>
    </w:p>
  </w:endnote>
  <w:endnote w:type="continuationSeparator" w:id="0">
    <w:p w14:paraId="3D388FC7" w14:textId="77777777" w:rsidR="00DD2764" w:rsidRDefault="00DD2764" w:rsidP="00A8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3110712"/>
      <w:docPartObj>
        <w:docPartGallery w:val="Page Numbers (Bottom of Page)"/>
        <w:docPartUnique/>
      </w:docPartObj>
    </w:sdtPr>
    <w:sdtEndPr>
      <w:rPr>
        <w:noProof/>
      </w:rPr>
    </w:sdtEndPr>
    <w:sdtContent>
      <w:p w14:paraId="38C61737" w14:textId="0E21BB35" w:rsidR="00E21233" w:rsidRDefault="00E212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73D27" w14:textId="77777777" w:rsidR="00E21233" w:rsidRDefault="00E2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A336" w14:textId="77777777" w:rsidR="00DD2764" w:rsidRDefault="00DD2764" w:rsidP="00A87D04">
      <w:pPr>
        <w:spacing w:after="0" w:line="240" w:lineRule="auto"/>
      </w:pPr>
      <w:r>
        <w:separator/>
      </w:r>
    </w:p>
  </w:footnote>
  <w:footnote w:type="continuationSeparator" w:id="0">
    <w:p w14:paraId="7A4FB6B8" w14:textId="77777777" w:rsidR="00DD2764" w:rsidRDefault="00DD2764" w:rsidP="00A8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79F" w14:textId="767E92D1" w:rsidR="00A87D04" w:rsidRPr="00A87D04" w:rsidRDefault="00A87D04">
    <w:pPr>
      <w:pStyle w:val="Header"/>
      <w:rPr>
        <w:rtl/>
        <w:lang w:val="en-US"/>
      </w:rPr>
    </w:pPr>
    <w:r>
      <w:rPr>
        <w:rFonts w:hint="cs"/>
        <w:rtl/>
        <w:lang w:val="en-US"/>
      </w:rPr>
      <w:t xml:space="preserve">מחברת מקוצרת | פילוסופיה בשירות ההלכה                                                                  </w:t>
    </w:r>
    <w:r w:rsidR="00E21233">
      <w:rPr>
        <w:rFonts w:hint="cs"/>
        <w:rtl/>
        <w:lang w:val="en-US"/>
      </w:rPr>
      <w:t xml:space="preserve">                           </w:t>
    </w:r>
    <w:r>
      <w:rPr>
        <w:rFonts w:hint="cs"/>
        <w:rtl/>
        <w:lang w:val="en-US"/>
      </w:rPr>
      <w:t>עלמה נאמן -</w:t>
    </w:r>
    <w:r w:rsidR="00984964">
      <w:rPr>
        <w:rFonts w:hint="cs"/>
        <w:rtl/>
        <w:lang w:val="en-US"/>
      </w:rPr>
      <w:t xml:space="preserve"> </w:t>
    </w:r>
    <w:r>
      <w:rPr>
        <w:rFonts w:hint="cs"/>
        <w:rtl/>
        <w:lang w:val="en-US"/>
      </w:rPr>
      <w:t xml:space="preserve">וינברג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EFB"/>
    <w:multiLevelType w:val="hybridMultilevel"/>
    <w:tmpl w:val="E3B2B4DE"/>
    <w:lvl w:ilvl="0" w:tplc="D182156A">
      <w:start w:val="1"/>
      <w:numFmt w:val="bullet"/>
      <w:lvlText w:val=""/>
      <w:lvlJc w:val="left"/>
      <w:pPr>
        <w:ind w:left="1507" w:hanging="360"/>
      </w:pPr>
      <w:rPr>
        <w:rFonts w:ascii="Symbol" w:hAnsi="Symbol" w:hint="default"/>
      </w:rPr>
    </w:lvl>
    <w:lvl w:ilvl="1" w:tplc="10000003" w:tentative="1">
      <w:start w:val="1"/>
      <w:numFmt w:val="bullet"/>
      <w:lvlText w:val="o"/>
      <w:lvlJc w:val="left"/>
      <w:pPr>
        <w:ind w:left="2227" w:hanging="360"/>
      </w:pPr>
      <w:rPr>
        <w:rFonts w:ascii="Courier New" w:hAnsi="Courier New" w:cs="Courier New" w:hint="default"/>
      </w:rPr>
    </w:lvl>
    <w:lvl w:ilvl="2" w:tplc="10000005" w:tentative="1">
      <w:start w:val="1"/>
      <w:numFmt w:val="bullet"/>
      <w:lvlText w:val=""/>
      <w:lvlJc w:val="left"/>
      <w:pPr>
        <w:ind w:left="2947" w:hanging="360"/>
      </w:pPr>
      <w:rPr>
        <w:rFonts w:ascii="Wingdings" w:hAnsi="Wingdings" w:hint="default"/>
      </w:rPr>
    </w:lvl>
    <w:lvl w:ilvl="3" w:tplc="10000001" w:tentative="1">
      <w:start w:val="1"/>
      <w:numFmt w:val="bullet"/>
      <w:lvlText w:val=""/>
      <w:lvlJc w:val="left"/>
      <w:pPr>
        <w:ind w:left="3667" w:hanging="360"/>
      </w:pPr>
      <w:rPr>
        <w:rFonts w:ascii="Symbol" w:hAnsi="Symbol" w:hint="default"/>
      </w:rPr>
    </w:lvl>
    <w:lvl w:ilvl="4" w:tplc="10000003" w:tentative="1">
      <w:start w:val="1"/>
      <w:numFmt w:val="bullet"/>
      <w:lvlText w:val="o"/>
      <w:lvlJc w:val="left"/>
      <w:pPr>
        <w:ind w:left="4387" w:hanging="360"/>
      </w:pPr>
      <w:rPr>
        <w:rFonts w:ascii="Courier New" w:hAnsi="Courier New" w:cs="Courier New" w:hint="default"/>
      </w:rPr>
    </w:lvl>
    <w:lvl w:ilvl="5" w:tplc="10000005" w:tentative="1">
      <w:start w:val="1"/>
      <w:numFmt w:val="bullet"/>
      <w:lvlText w:val=""/>
      <w:lvlJc w:val="left"/>
      <w:pPr>
        <w:ind w:left="5107" w:hanging="360"/>
      </w:pPr>
      <w:rPr>
        <w:rFonts w:ascii="Wingdings" w:hAnsi="Wingdings" w:hint="default"/>
      </w:rPr>
    </w:lvl>
    <w:lvl w:ilvl="6" w:tplc="10000001" w:tentative="1">
      <w:start w:val="1"/>
      <w:numFmt w:val="bullet"/>
      <w:lvlText w:val=""/>
      <w:lvlJc w:val="left"/>
      <w:pPr>
        <w:ind w:left="5827" w:hanging="360"/>
      </w:pPr>
      <w:rPr>
        <w:rFonts w:ascii="Symbol" w:hAnsi="Symbol" w:hint="default"/>
      </w:rPr>
    </w:lvl>
    <w:lvl w:ilvl="7" w:tplc="10000003" w:tentative="1">
      <w:start w:val="1"/>
      <w:numFmt w:val="bullet"/>
      <w:lvlText w:val="o"/>
      <w:lvlJc w:val="left"/>
      <w:pPr>
        <w:ind w:left="6547" w:hanging="360"/>
      </w:pPr>
      <w:rPr>
        <w:rFonts w:ascii="Courier New" w:hAnsi="Courier New" w:cs="Courier New" w:hint="default"/>
      </w:rPr>
    </w:lvl>
    <w:lvl w:ilvl="8" w:tplc="10000005" w:tentative="1">
      <w:start w:val="1"/>
      <w:numFmt w:val="bullet"/>
      <w:lvlText w:val=""/>
      <w:lvlJc w:val="left"/>
      <w:pPr>
        <w:ind w:left="7267" w:hanging="360"/>
      </w:pPr>
      <w:rPr>
        <w:rFonts w:ascii="Wingdings" w:hAnsi="Wingdings" w:hint="default"/>
      </w:rPr>
    </w:lvl>
  </w:abstractNum>
  <w:abstractNum w:abstractNumId="1" w15:restartNumberingAfterBreak="0">
    <w:nsid w:val="054971B8"/>
    <w:multiLevelType w:val="hybridMultilevel"/>
    <w:tmpl w:val="DF08CE3A"/>
    <w:lvl w:ilvl="0" w:tplc="D182156A">
      <w:start w:val="1"/>
      <w:numFmt w:val="bullet"/>
      <w:lvlText w:val=""/>
      <w:lvlJc w:val="left"/>
      <w:pPr>
        <w:ind w:left="1469" w:hanging="360"/>
      </w:pPr>
      <w:rPr>
        <w:rFonts w:ascii="Symbol" w:hAnsi="Symbol" w:hint="default"/>
      </w:rPr>
    </w:lvl>
    <w:lvl w:ilvl="1" w:tplc="10000003" w:tentative="1">
      <w:start w:val="1"/>
      <w:numFmt w:val="bullet"/>
      <w:lvlText w:val="o"/>
      <w:lvlJc w:val="left"/>
      <w:pPr>
        <w:ind w:left="2189" w:hanging="360"/>
      </w:pPr>
      <w:rPr>
        <w:rFonts w:ascii="Courier New" w:hAnsi="Courier New" w:cs="Courier New" w:hint="default"/>
      </w:rPr>
    </w:lvl>
    <w:lvl w:ilvl="2" w:tplc="10000005" w:tentative="1">
      <w:start w:val="1"/>
      <w:numFmt w:val="bullet"/>
      <w:lvlText w:val=""/>
      <w:lvlJc w:val="left"/>
      <w:pPr>
        <w:ind w:left="2909" w:hanging="360"/>
      </w:pPr>
      <w:rPr>
        <w:rFonts w:ascii="Wingdings" w:hAnsi="Wingdings" w:hint="default"/>
      </w:rPr>
    </w:lvl>
    <w:lvl w:ilvl="3" w:tplc="10000001" w:tentative="1">
      <w:start w:val="1"/>
      <w:numFmt w:val="bullet"/>
      <w:lvlText w:val=""/>
      <w:lvlJc w:val="left"/>
      <w:pPr>
        <w:ind w:left="3629" w:hanging="360"/>
      </w:pPr>
      <w:rPr>
        <w:rFonts w:ascii="Symbol" w:hAnsi="Symbol" w:hint="default"/>
      </w:rPr>
    </w:lvl>
    <w:lvl w:ilvl="4" w:tplc="10000003" w:tentative="1">
      <w:start w:val="1"/>
      <w:numFmt w:val="bullet"/>
      <w:lvlText w:val="o"/>
      <w:lvlJc w:val="left"/>
      <w:pPr>
        <w:ind w:left="4349" w:hanging="360"/>
      </w:pPr>
      <w:rPr>
        <w:rFonts w:ascii="Courier New" w:hAnsi="Courier New" w:cs="Courier New" w:hint="default"/>
      </w:rPr>
    </w:lvl>
    <w:lvl w:ilvl="5" w:tplc="10000005" w:tentative="1">
      <w:start w:val="1"/>
      <w:numFmt w:val="bullet"/>
      <w:lvlText w:val=""/>
      <w:lvlJc w:val="left"/>
      <w:pPr>
        <w:ind w:left="5069" w:hanging="360"/>
      </w:pPr>
      <w:rPr>
        <w:rFonts w:ascii="Wingdings" w:hAnsi="Wingdings" w:hint="default"/>
      </w:rPr>
    </w:lvl>
    <w:lvl w:ilvl="6" w:tplc="10000001" w:tentative="1">
      <w:start w:val="1"/>
      <w:numFmt w:val="bullet"/>
      <w:lvlText w:val=""/>
      <w:lvlJc w:val="left"/>
      <w:pPr>
        <w:ind w:left="5789" w:hanging="360"/>
      </w:pPr>
      <w:rPr>
        <w:rFonts w:ascii="Symbol" w:hAnsi="Symbol" w:hint="default"/>
      </w:rPr>
    </w:lvl>
    <w:lvl w:ilvl="7" w:tplc="10000003" w:tentative="1">
      <w:start w:val="1"/>
      <w:numFmt w:val="bullet"/>
      <w:lvlText w:val="o"/>
      <w:lvlJc w:val="left"/>
      <w:pPr>
        <w:ind w:left="6509" w:hanging="360"/>
      </w:pPr>
      <w:rPr>
        <w:rFonts w:ascii="Courier New" w:hAnsi="Courier New" w:cs="Courier New" w:hint="default"/>
      </w:rPr>
    </w:lvl>
    <w:lvl w:ilvl="8" w:tplc="10000005" w:tentative="1">
      <w:start w:val="1"/>
      <w:numFmt w:val="bullet"/>
      <w:lvlText w:val=""/>
      <w:lvlJc w:val="left"/>
      <w:pPr>
        <w:ind w:left="7229" w:hanging="360"/>
      </w:pPr>
      <w:rPr>
        <w:rFonts w:ascii="Wingdings" w:hAnsi="Wingdings" w:hint="default"/>
      </w:rPr>
    </w:lvl>
  </w:abstractNum>
  <w:abstractNum w:abstractNumId="2" w15:restartNumberingAfterBreak="0">
    <w:nsid w:val="06D25EB9"/>
    <w:multiLevelType w:val="hybridMultilevel"/>
    <w:tmpl w:val="54549EEA"/>
    <w:lvl w:ilvl="0" w:tplc="1000000D">
      <w:start w:val="1"/>
      <w:numFmt w:val="bullet"/>
      <w:lvlText w:val=""/>
      <w:lvlJc w:val="left"/>
      <w:pPr>
        <w:ind w:left="1489" w:hanging="360"/>
      </w:pPr>
      <w:rPr>
        <w:rFonts w:ascii="Wingdings" w:hAnsi="Wingdings" w:hint="default"/>
      </w:rPr>
    </w:lvl>
    <w:lvl w:ilvl="1" w:tplc="10000003" w:tentative="1">
      <w:start w:val="1"/>
      <w:numFmt w:val="bullet"/>
      <w:lvlText w:val="o"/>
      <w:lvlJc w:val="left"/>
      <w:pPr>
        <w:ind w:left="2209" w:hanging="360"/>
      </w:pPr>
      <w:rPr>
        <w:rFonts w:ascii="Courier New" w:hAnsi="Courier New" w:cs="Courier New" w:hint="default"/>
      </w:rPr>
    </w:lvl>
    <w:lvl w:ilvl="2" w:tplc="10000005" w:tentative="1">
      <w:start w:val="1"/>
      <w:numFmt w:val="bullet"/>
      <w:lvlText w:val=""/>
      <w:lvlJc w:val="left"/>
      <w:pPr>
        <w:ind w:left="2929" w:hanging="360"/>
      </w:pPr>
      <w:rPr>
        <w:rFonts w:ascii="Wingdings" w:hAnsi="Wingdings" w:hint="default"/>
      </w:rPr>
    </w:lvl>
    <w:lvl w:ilvl="3" w:tplc="10000001" w:tentative="1">
      <w:start w:val="1"/>
      <w:numFmt w:val="bullet"/>
      <w:lvlText w:val=""/>
      <w:lvlJc w:val="left"/>
      <w:pPr>
        <w:ind w:left="3649" w:hanging="360"/>
      </w:pPr>
      <w:rPr>
        <w:rFonts w:ascii="Symbol" w:hAnsi="Symbol" w:hint="default"/>
      </w:rPr>
    </w:lvl>
    <w:lvl w:ilvl="4" w:tplc="10000003" w:tentative="1">
      <w:start w:val="1"/>
      <w:numFmt w:val="bullet"/>
      <w:lvlText w:val="o"/>
      <w:lvlJc w:val="left"/>
      <w:pPr>
        <w:ind w:left="4369" w:hanging="360"/>
      </w:pPr>
      <w:rPr>
        <w:rFonts w:ascii="Courier New" w:hAnsi="Courier New" w:cs="Courier New" w:hint="default"/>
      </w:rPr>
    </w:lvl>
    <w:lvl w:ilvl="5" w:tplc="10000005" w:tentative="1">
      <w:start w:val="1"/>
      <w:numFmt w:val="bullet"/>
      <w:lvlText w:val=""/>
      <w:lvlJc w:val="left"/>
      <w:pPr>
        <w:ind w:left="5089" w:hanging="360"/>
      </w:pPr>
      <w:rPr>
        <w:rFonts w:ascii="Wingdings" w:hAnsi="Wingdings" w:hint="default"/>
      </w:rPr>
    </w:lvl>
    <w:lvl w:ilvl="6" w:tplc="10000001" w:tentative="1">
      <w:start w:val="1"/>
      <w:numFmt w:val="bullet"/>
      <w:lvlText w:val=""/>
      <w:lvlJc w:val="left"/>
      <w:pPr>
        <w:ind w:left="5809" w:hanging="360"/>
      </w:pPr>
      <w:rPr>
        <w:rFonts w:ascii="Symbol" w:hAnsi="Symbol" w:hint="default"/>
      </w:rPr>
    </w:lvl>
    <w:lvl w:ilvl="7" w:tplc="10000003" w:tentative="1">
      <w:start w:val="1"/>
      <w:numFmt w:val="bullet"/>
      <w:lvlText w:val="o"/>
      <w:lvlJc w:val="left"/>
      <w:pPr>
        <w:ind w:left="6529" w:hanging="360"/>
      </w:pPr>
      <w:rPr>
        <w:rFonts w:ascii="Courier New" w:hAnsi="Courier New" w:cs="Courier New" w:hint="default"/>
      </w:rPr>
    </w:lvl>
    <w:lvl w:ilvl="8" w:tplc="10000005" w:tentative="1">
      <w:start w:val="1"/>
      <w:numFmt w:val="bullet"/>
      <w:lvlText w:val=""/>
      <w:lvlJc w:val="left"/>
      <w:pPr>
        <w:ind w:left="7249" w:hanging="360"/>
      </w:pPr>
      <w:rPr>
        <w:rFonts w:ascii="Wingdings" w:hAnsi="Wingdings" w:hint="default"/>
      </w:rPr>
    </w:lvl>
  </w:abstractNum>
  <w:abstractNum w:abstractNumId="3" w15:restartNumberingAfterBreak="0">
    <w:nsid w:val="08CC1EA3"/>
    <w:multiLevelType w:val="hybridMultilevel"/>
    <w:tmpl w:val="8E12B3DE"/>
    <w:lvl w:ilvl="0" w:tplc="79BCB7B8">
      <w:start w:val="1"/>
      <w:numFmt w:val="decimal"/>
      <w:lvlText w:val="(%1)"/>
      <w:lvlJc w:val="left"/>
      <w:pPr>
        <w:ind w:left="720" w:hanging="360"/>
      </w:pPr>
      <w:rPr>
        <w:rFonts w:cs="David"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8F304CF"/>
    <w:multiLevelType w:val="hybridMultilevel"/>
    <w:tmpl w:val="3626B3C6"/>
    <w:lvl w:ilvl="0" w:tplc="10000001">
      <w:start w:val="1"/>
      <w:numFmt w:val="bullet"/>
      <w:lvlText w:val=""/>
      <w:lvlJc w:val="left"/>
      <w:pPr>
        <w:ind w:left="769" w:hanging="360"/>
      </w:pPr>
      <w:rPr>
        <w:rFonts w:ascii="Symbol" w:hAnsi="Symbol" w:hint="default"/>
      </w:rPr>
    </w:lvl>
    <w:lvl w:ilvl="1" w:tplc="10000003" w:tentative="1">
      <w:start w:val="1"/>
      <w:numFmt w:val="bullet"/>
      <w:lvlText w:val="o"/>
      <w:lvlJc w:val="left"/>
      <w:pPr>
        <w:ind w:left="1489" w:hanging="360"/>
      </w:pPr>
      <w:rPr>
        <w:rFonts w:ascii="Courier New" w:hAnsi="Courier New" w:cs="Courier New" w:hint="default"/>
      </w:rPr>
    </w:lvl>
    <w:lvl w:ilvl="2" w:tplc="10000005" w:tentative="1">
      <w:start w:val="1"/>
      <w:numFmt w:val="bullet"/>
      <w:lvlText w:val=""/>
      <w:lvlJc w:val="left"/>
      <w:pPr>
        <w:ind w:left="2209" w:hanging="360"/>
      </w:pPr>
      <w:rPr>
        <w:rFonts w:ascii="Wingdings" w:hAnsi="Wingdings" w:hint="default"/>
      </w:rPr>
    </w:lvl>
    <w:lvl w:ilvl="3" w:tplc="10000001" w:tentative="1">
      <w:start w:val="1"/>
      <w:numFmt w:val="bullet"/>
      <w:lvlText w:val=""/>
      <w:lvlJc w:val="left"/>
      <w:pPr>
        <w:ind w:left="2929" w:hanging="360"/>
      </w:pPr>
      <w:rPr>
        <w:rFonts w:ascii="Symbol" w:hAnsi="Symbol" w:hint="default"/>
      </w:rPr>
    </w:lvl>
    <w:lvl w:ilvl="4" w:tplc="10000003" w:tentative="1">
      <w:start w:val="1"/>
      <w:numFmt w:val="bullet"/>
      <w:lvlText w:val="o"/>
      <w:lvlJc w:val="left"/>
      <w:pPr>
        <w:ind w:left="3649" w:hanging="360"/>
      </w:pPr>
      <w:rPr>
        <w:rFonts w:ascii="Courier New" w:hAnsi="Courier New" w:cs="Courier New" w:hint="default"/>
      </w:rPr>
    </w:lvl>
    <w:lvl w:ilvl="5" w:tplc="10000005" w:tentative="1">
      <w:start w:val="1"/>
      <w:numFmt w:val="bullet"/>
      <w:lvlText w:val=""/>
      <w:lvlJc w:val="left"/>
      <w:pPr>
        <w:ind w:left="4369" w:hanging="360"/>
      </w:pPr>
      <w:rPr>
        <w:rFonts w:ascii="Wingdings" w:hAnsi="Wingdings" w:hint="default"/>
      </w:rPr>
    </w:lvl>
    <w:lvl w:ilvl="6" w:tplc="10000001" w:tentative="1">
      <w:start w:val="1"/>
      <w:numFmt w:val="bullet"/>
      <w:lvlText w:val=""/>
      <w:lvlJc w:val="left"/>
      <w:pPr>
        <w:ind w:left="5089" w:hanging="360"/>
      </w:pPr>
      <w:rPr>
        <w:rFonts w:ascii="Symbol" w:hAnsi="Symbol" w:hint="default"/>
      </w:rPr>
    </w:lvl>
    <w:lvl w:ilvl="7" w:tplc="10000003" w:tentative="1">
      <w:start w:val="1"/>
      <w:numFmt w:val="bullet"/>
      <w:lvlText w:val="o"/>
      <w:lvlJc w:val="left"/>
      <w:pPr>
        <w:ind w:left="5809" w:hanging="360"/>
      </w:pPr>
      <w:rPr>
        <w:rFonts w:ascii="Courier New" w:hAnsi="Courier New" w:cs="Courier New" w:hint="default"/>
      </w:rPr>
    </w:lvl>
    <w:lvl w:ilvl="8" w:tplc="10000005" w:tentative="1">
      <w:start w:val="1"/>
      <w:numFmt w:val="bullet"/>
      <w:lvlText w:val=""/>
      <w:lvlJc w:val="left"/>
      <w:pPr>
        <w:ind w:left="6529" w:hanging="360"/>
      </w:pPr>
      <w:rPr>
        <w:rFonts w:ascii="Wingdings" w:hAnsi="Wingdings" w:hint="default"/>
      </w:rPr>
    </w:lvl>
  </w:abstractNum>
  <w:abstractNum w:abstractNumId="5" w15:restartNumberingAfterBreak="0">
    <w:nsid w:val="0945505A"/>
    <w:multiLevelType w:val="hybridMultilevel"/>
    <w:tmpl w:val="BCFEEFF2"/>
    <w:lvl w:ilvl="0" w:tplc="6BE0FA14">
      <w:numFmt w:val="bullet"/>
      <w:lvlText w:val=""/>
      <w:lvlJc w:val="left"/>
      <w:pPr>
        <w:ind w:left="1507" w:hanging="360"/>
      </w:pPr>
      <w:rPr>
        <w:rFonts w:ascii="Symbol" w:eastAsiaTheme="minorHAnsi" w:hAnsi="Symbol" w:cs="Lucida Sans Unicode" w:hint="default"/>
        <w:sz w:val="16"/>
        <w:szCs w:val="16"/>
      </w:rPr>
    </w:lvl>
    <w:lvl w:ilvl="1" w:tplc="10000003" w:tentative="1">
      <w:start w:val="1"/>
      <w:numFmt w:val="bullet"/>
      <w:lvlText w:val="o"/>
      <w:lvlJc w:val="left"/>
      <w:pPr>
        <w:ind w:left="2227" w:hanging="360"/>
      </w:pPr>
      <w:rPr>
        <w:rFonts w:ascii="Courier New" w:hAnsi="Courier New" w:cs="Courier New" w:hint="default"/>
      </w:rPr>
    </w:lvl>
    <w:lvl w:ilvl="2" w:tplc="10000005" w:tentative="1">
      <w:start w:val="1"/>
      <w:numFmt w:val="bullet"/>
      <w:lvlText w:val=""/>
      <w:lvlJc w:val="left"/>
      <w:pPr>
        <w:ind w:left="2947" w:hanging="360"/>
      </w:pPr>
      <w:rPr>
        <w:rFonts w:ascii="Wingdings" w:hAnsi="Wingdings" w:hint="default"/>
      </w:rPr>
    </w:lvl>
    <w:lvl w:ilvl="3" w:tplc="10000001" w:tentative="1">
      <w:start w:val="1"/>
      <w:numFmt w:val="bullet"/>
      <w:lvlText w:val=""/>
      <w:lvlJc w:val="left"/>
      <w:pPr>
        <w:ind w:left="3667" w:hanging="360"/>
      </w:pPr>
      <w:rPr>
        <w:rFonts w:ascii="Symbol" w:hAnsi="Symbol" w:hint="default"/>
      </w:rPr>
    </w:lvl>
    <w:lvl w:ilvl="4" w:tplc="10000003" w:tentative="1">
      <w:start w:val="1"/>
      <w:numFmt w:val="bullet"/>
      <w:lvlText w:val="o"/>
      <w:lvlJc w:val="left"/>
      <w:pPr>
        <w:ind w:left="4387" w:hanging="360"/>
      </w:pPr>
      <w:rPr>
        <w:rFonts w:ascii="Courier New" w:hAnsi="Courier New" w:cs="Courier New" w:hint="default"/>
      </w:rPr>
    </w:lvl>
    <w:lvl w:ilvl="5" w:tplc="10000005" w:tentative="1">
      <w:start w:val="1"/>
      <w:numFmt w:val="bullet"/>
      <w:lvlText w:val=""/>
      <w:lvlJc w:val="left"/>
      <w:pPr>
        <w:ind w:left="5107" w:hanging="360"/>
      </w:pPr>
      <w:rPr>
        <w:rFonts w:ascii="Wingdings" w:hAnsi="Wingdings" w:hint="default"/>
      </w:rPr>
    </w:lvl>
    <w:lvl w:ilvl="6" w:tplc="10000001" w:tentative="1">
      <w:start w:val="1"/>
      <w:numFmt w:val="bullet"/>
      <w:lvlText w:val=""/>
      <w:lvlJc w:val="left"/>
      <w:pPr>
        <w:ind w:left="5827" w:hanging="360"/>
      </w:pPr>
      <w:rPr>
        <w:rFonts w:ascii="Symbol" w:hAnsi="Symbol" w:hint="default"/>
      </w:rPr>
    </w:lvl>
    <w:lvl w:ilvl="7" w:tplc="10000003" w:tentative="1">
      <w:start w:val="1"/>
      <w:numFmt w:val="bullet"/>
      <w:lvlText w:val="o"/>
      <w:lvlJc w:val="left"/>
      <w:pPr>
        <w:ind w:left="6547" w:hanging="360"/>
      </w:pPr>
      <w:rPr>
        <w:rFonts w:ascii="Courier New" w:hAnsi="Courier New" w:cs="Courier New" w:hint="default"/>
      </w:rPr>
    </w:lvl>
    <w:lvl w:ilvl="8" w:tplc="10000005" w:tentative="1">
      <w:start w:val="1"/>
      <w:numFmt w:val="bullet"/>
      <w:lvlText w:val=""/>
      <w:lvlJc w:val="left"/>
      <w:pPr>
        <w:ind w:left="7267" w:hanging="360"/>
      </w:pPr>
      <w:rPr>
        <w:rFonts w:ascii="Wingdings" w:hAnsi="Wingdings" w:hint="default"/>
      </w:rPr>
    </w:lvl>
  </w:abstractNum>
  <w:abstractNum w:abstractNumId="6" w15:restartNumberingAfterBreak="0">
    <w:nsid w:val="0C070739"/>
    <w:multiLevelType w:val="hybridMultilevel"/>
    <w:tmpl w:val="BA4EEBA2"/>
    <w:lvl w:ilvl="0" w:tplc="D182156A">
      <w:start w:val="1"/>
      <w:numFmt w:val="bullet"/>
      <w:lvlText w:val=""/>
      <w:lvlJc w:val="left"/>
      <w:pPr>
        <w:ind w:left="1417" w:hanging="360"/>
      </w:pPr>
      <w:rPr>
        <w:rFonts w:ascii="Symbol" w:hAnsi="Symbol" w:hint="default"/>
      </w:rPr>
    </w:lvl>
    <w:lvl w:ilvl="1" w:tplc="10000003" w:tentative="1">
      <w:start w:val="1"/>
      <w:numFmt w:val="bullet"/>
      <w:lvlText w:val="o"/>
      <w:lvlJc w:val="left"/>
      <w:pPr>
        <w:ind w:left="2137" w:hanging="360"/>
      </w:pPr>
      <w:rPr>
        <w:rFonts w:ascii="Courier New" w:hAnsi="Courier New" w:cs="Courier New" w:hint="default"/>
      </w:rPr>
    </w:lvl>
    <w:lvl w:ilvl="2" w:tplc="10000005" w:tentative="1">
      <w:start w:val="1"/>
      <w:numFmt w:val="bullet"/>
      <w:lvlText w:val=""/>
      <w:lvlJc w:val="left"/>
      <w:pPr>
        <w:ind w:left="2857" w:hanging="360"/>
      </w:pPr>
      <w:rPr>
        <w:rFonts w:ascii="Wingdings" w:hAnsi="Wingdings" w:hint="default"/>
      </w:rPr>
    </w:lvl>
    <w:lvl w:ilvl="3" w:tplc="10000001" w:tentative="1">
      <w:start w:val="1"/>
      <w:numFmt w:val="bullet"/>
      <w:lvlText w:val=""/>
      <w:lvlJc w:val="left"/>
      <w:pPr>
        <w:ind w:left="3577" w:hanging="360"/>
      </w:pPr>
      <w:rPr>
        <w:rFonts w:ascii="Symbol" w:hAnsi="Symbol" w:hint="default"/>
      </w:rPr>
    </w:lvl>
    <w:lvl w:ilvl="4" w:tplc="10000003" w:tentative="1">
      <w:start w:val="1"/>
      <w:numFmt w:val="bullet"/>
      <w:lvlText w:val="o"/>
      <w:lvlJc w:val="left"/>
      <w:pPr>
        <w:ind w:left="4297" w:hanging="360"/>
      </w:pPr>
      <w:rPr>
        <w:rFonts w:ascii="Courier New" w:hAnsi="Courier New" w:cs="Courier New" w:hint="default"/>
      </w:rPr>
    </w:lvl>
    <w:lvl w:ilvl="5" w:tplc="10000005" w:tentative="1">
      <w:start w:val="1"/>
      <w:numFmt w:val="bullet"/>
      <w:lvlText w:val=""/>
      <w:lvlJc w:val="left"/>
      <w:pPr>
        <w:ind w:left="5017" w:hanging="360"/>
      </w:pPr>
      <w:rPr>
        <w:rFonts w:ascii="Wingdings" w:hAnsi="Wingdings" w:hint="default"/>
      </w:rPr>
    </w:lvl>
    <w:lvl w:ilvl="6" w:tplc="10000001" w:tentative="1">
      <w:start w:val="1"/>
      <w:numFmt w:val="bullet"/>
      <w:lvlText w:val=""/>
      <w:lvlJc w:val="left"/>
      <w:pPr>
        <w:ind w:left="5737" w:hanging="360"/>
      </w:pPr>
      <w:rPr>
        <w:rFonts w:ascii="Symbol" w:hAnsi="Symbol" w:hint="default"/>
      </w:rPr>
    </w:lvl>
    <w:lvl w:ilvl="7" w:tplc="10000003" w:tentative="1">
      <w:start w:val="1"/>
      <w:numFmt w:val="bullet"/>
      <w:lvlText w:val="o"/>
      <w:lvlJc w:val="left"/>
      <w:pPr>
        <w:ind w:left="6457" w:hanging="360"/>
      </w:pPr>
      <w:rPr>
        <w:rFonts w:ascii="Courier New" w:hAnsi="Courier New" w:cs="Courier New" w:hint="default"/>
      </w:rPr>
    </w:lvl>
    <w:lvl w:ilvl="8" w:tplc="10000005" w:tentative="1">
      <w:start w:val="1"/>
      <w:numFmt w:val="bullet"/>
      <w:lvlText w:val=""/>
      <w:lvlJc w:val="left"/>
      <w:pPr>
        <w:ind w:left="7177" w:hanging="360"/>
      </w:pPr>
      <w:rPr>
        <w:rFonts w:ascii="Wingdings" w:hAnsi="Wingdings" w:hint="default"/>
      </w:rPr>
    </w:lvl>
  </w:abstractNum>
  <w:abstractNum w:abstractNumId="7" w15:restartNumberingAfterBreak="0">
    <w:nsid w:val="0C5F4ED3"/>
    <w:multiLevelType w:val="hybridMultilevel"/>
    <w:tmpl w:val="56683748"/>
    <w:lvl w:ilvl="0" w:tplc="D182156A">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16236A94"/>
    <w:multiLevelType w:val="hybridMultilevel"/>
    <w:tmpl w:val="2E2259B6"/>
    <w:lvl w:ilvl="0" w:tplc="FB104A3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78E6A70"/>
    <w:multiLevelType w:val="hybridMultilevel"/>
    <w:tmpl w:val="A6C0B180"/>
    <w:lvl w:ilvl="0" w:tplc="27AC5B84">
      <w:start w:val="1"/>
      <w:numFmt w:val="decimal"/>
      <w:lvlText w:val="(%1)"/>
      <w:lvlJc w:val="left"/>
      <w:pPr>
        <w:ind w:left="720" w:hanging="360"/>
      </w:pPr>
      <w:rPr>
        <w:rFonts w:hint="default"/>
        <w:b/>
        <w:b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8552026"/>
    <w:multiLevelType w:val="hybridMultilevel"/>
    <w:tmpl w:val="FE5A852A"/>
    <w:lvl w:ilvl="0" w:tplc="2AC4FD9C">
      <w:start w:val="1"/>
      <w:numFmt w:val="bullet"/>
      <w:lvlText w:val=""/>
      <w:lvlJc w:val="left"/>
      <w:pPr>
        <w:ind w:left="720" w:hanging="360"/>
      </w:pPr>
      <w:rPr>
        <w:rFonts w:ascii="Symbol" w:eastAsiaTheme="minorHAnsi" w:hAnsi="Symbol" w:cstheme="minorBidi" w:hint="default"/>
        <w:lang w:bidi="he-IL"/>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D6E342E"/>
    <w:multiLevelType w:val="hybridMultilevel"/>
    <w:tmpl w:val="13DAF4F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2525169"/>
    <w:multiLevelType w:val="hybridMultilevel"/>
    <w:tmpl w:val="A4781DE2"/>
    <w:lvl w:ilvl="0" w:tplc="BE22D7C6">
      <w:start w:val="1"/>
      <w:numFmt w:val="hebrew1"/>
      <w:lvlText w:val="%1."/>
      <w:lvlJc w:val="left"/>
      <w:pPr>
        <w:ind w:left="1800" w:hanging="360"/>
      </w:pPr>
      <w:rPr>
        <w:rFonts w:hint="default"/>
        <w:u w:val="none"/>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13" w15:restartNumberingAfterBreak="0">
    <w:nsid w:val="296D638E"/>
    <w:multiLevelType w:val="hybridMultilevel"/>
    <w:tmpl w:val="073E5304"/>
    <w:lvl w:ilvl="0" w:tplc="2AC4FD9C">
      <w:start w:val="1"/>
      <w:numFmt w:val="bullet"/>
      <w:lvlText w:val=""/>
      <w:lvlJc w:val="left"/>
      <w:pPr>
        <w:ind w:left="753" w:hanging="360"/>
      </w:pPr>
      <w:rPr>
        <w:rFonts w:ascii="Symbol" w:eastAsiaTheme="minorHAnsi" w:hAnsi="Symbol" w:cstheme="minorBidi" w:hint="default"/>
        <w:lang w:bidi="he-IL"/>
      </w:rPr>
    </w:lvl>
    <w:lvl w:ilvl="1" w:tplc="10000003" w:tentative="1">
      <w:start w:val="1"/>
      <w:numFmt w:val="bullet"/>
      <w:lvlText w:val="o"/>
      <w:lvlJc w:val="left"/>
      <w:pPr>
        <w:ind w:left="1473" w:hanging="360"/>
      </w:pPr>
      <w:rPr>
        <w:rFonts w:ascii="Courier New" w:hAnsi="Courier New" w:cs="Courier New" w:hint="default"/>
      </w:rPr>
    </w:lvl>
    <w:lvl w:ilvl="2" w:tplc="10000005" w:tentative="1">
      <w:start w:val="1"/>
      <w:numFmt w:val="bullet"/>
      <w:lvlText w:val=""/>
      <w:lvlJc w:val="left"/>
      <w:pPr>
        <w:ind w:left="2193" w:hanging="360"/>
      </w:pPr>
      <w:rPr>
        <w:rFonts w:ascii="Wingdings" w:hAnsi="Wingdings" w:hint="default"/>
      </w:rPr>
    </w:lvl>
    <w:lvl w:ilvl="3" w:tplc="10000001" w:tentative="1">
      <w:start w:val="1"/>
      <w:numFmt w:val="bullet"/>
      <w:lvlText w:val=""/>
      <w:lvlJc w:val="left"/>
      <w:pPr>
        <w:ind w:left="2913" w:hanging="360"/>
      </w:pPr>
      <w:rPr>
        <w:rFonts w:ascii="Symbol" w:hAnsi="Symbol" w:hint="default"/>
      </w:rPr>
    </w:lvl>
    <w:lvl w:ilvl="4" w:tplc="10000003" w:tentative="1">
      <w:start w:val="1"/>
      <w:numFmt w:val="bullet"/>
      <w:lvlText w:val="o"/>
      <w:lvlJc w:val="left"/>
      <w:pPr>
        <w:ind w:left="3633" w:hanging="360"/>
      </w:pPr>
      <w:rPr>
        <w:rFonts w:ascii="Courier New" w:hAnsi="Courier New" w:cs="Courier New" w:hint="default"/>
      </w:rPr>
    </w:lvl>
    <w:lvl w:ilvl="5" w:tplc="10000005" w:tentative="1">
      <w:start w:val="1"/>
      <w:numFmt w:val="bullet"/>
      <w:lvlText w:val=""/>
      <w:lvlJc w:val="left"/>
      <w:pPr>
        <w:ind w:left="4353" w:hanging="360"/>
      </w:pPr>
      <w:rPr>
        <w:rFonts w:ascii="Wingdings" w:hAnsi="Wingdings" w:hint="default"/>
      </w:rPr>
    </w:lvl>
    <w:lvl w:ilvl="6" w:tplc="10000001" w:tentative="1">
      <w:start w:val="1"/>
      <w:numFmt w:val="bullet"/>
      <w:lvlText w:val=""/>
      <w:lvlJc w:val="left"/>
      <w:pPr>
        <w:ind w:left="5073" w:hanging="360"/>
      </w:pPr>
      <w:rPr>
        <w:rFonts w:ascii="Symbol" w:hAnsi="Symbol" w:hint="default"/>
      </w:rPr>
    </w:lvl>
    <w:lvl w:ilvl="7" w:tplc="10000003" w:tentative="1">
      <w:start w:val="1"/>
      <w:numFmt w:val="bullet"/>
      <w:lvlText w:val="o"/>
      <w:lvlJc w:val="left"/>
      <w:pPr>
        <w:ind w:left="5793" w:hanging="360"/>
      </w:pPr>
      <w:rPr>
        <w:rFonts w:ascii="Courier New" w:hAnsi="Courier New" w:cs="Courier New" w:hint="default"/>
      </w:rPr>
    </w:lvl>
    <w:lvl w:ilvl="8" w:tplc="10000005" w:tentative="1">
      <w:start w:val="1"/>
      <w:numFmt w:val="bullet"/>
      <w:lvlText w:val=""/>
      <w:lvlJc w:val="left"/>
      <w:pPr>
        <w:ind w:left="6513" w:hanging="360"/>
      </w:pPr>
      <w:rPr>
        <w:rFonts w:ascii="Wingdings" w:hAnsi="Wingdings" w:hint="default"/>
      </w:rPr>
    </w:lvl>
  </w:abstractNum>
  <w:abstractNum w:abstractNumId="14" w15:restartNumberingAfterBreak="0">
    <w:nsid w:val="30631141"/>
    <w:multiLevelType w:val="hybridMultilevel"/>
    <w:tmpl w:val="47D88C0E"/>
    <w:lvl w:ilvl="0" w:tplc="79287988">
      <w:start w:val="1"/>
      <w:numFmt w:val="decimal"/>
      <w:lvlText w:val="(%1)"/>
      <w:lvlJc w:val="left"/>
      <w:pPr>
        <w:ind w:left="789" w:hanging="360"/>
      </w:pPr>
      <w:rPr>
        <w:rFonts w:hint="default"/>
        <w:b/>
        <w:bCs/>
      </w:rPr>
    </w:lvl>
    <w:lvl w:ilvl="1" w:tplc="10000019" w:tentative="1">
      <w:start w:val="1"/>
      <w:numFmt w:val="lowerLetter"/>
      <w:lvlText w:val="%2."/>
      <w:lvlJc w:val="left"/>
      <w:pPr>
        <w:ind w:left="1509" w:hanging="360"/>
      </w:pPr>
    </w:lvl>
    <w:lvl w:ilvl="2" w:tplc="1000001B" w:tentative="1">
      <w:start w:val="1"/>
      <w:numFmt w:val="lowerRoman"/>
      <w:lvlText w:val="%3."/>
      <w:lvlJc w:val="right"/>
      <w:pPr>
        <w:ind w:left="2229" w:hanging="180"/>
      </w:pPr>
    </w:lvl>
    <w:lvl w:ilvl="3" w:tplc="1000000F" w:tentative="1">
      <w:start w:val="1"/>
      <w:numFmt w:val="decimal"/>
      <w:lvlText w:val="%4."/>
      <w:lvlJc w:val="left"/>
      <w:pPr>
        <w:ind w:left="2949" w:hanging="360"/>
      </w:pPr>
    </w:lvl>
    <w:lvl w:ilvl="4" w:tplc="10000019" w:tentative="1">
      <w:start w:val="1"/>
      <w:numFmt w:val="lowerLetter"/>
      <w:lvlText w:val="%5."/>
      <w:lvlJc w:val="left"/>
      <w:pPr>
        <w:ind w:left="3669" w:hanging="360"/>
      </w:pPr>
    </w:lvl>
    <w:lvl w:ilvl="5" w:tplc="1000001B" w:tentative="1">
      <w:start w:val="1"/>
      <w:numFmt w:val="lowerRoman"/>
      <w:lvlText w:val="%6."/>
      <w:lvlJc w:val="right"/>
      <w:pPr>
        <w:ind w:left="4389" w:hanging="180"/>
      </w:pPr>
    </w:lvl>
    <w:lvl w:ilvl="6" w:tplc="1000000F" w:tentative="1">
      <w:start w:val="1"/>
      <w:numFmt w:val="decimal"/>
      <w:lvlText w:val="%7."/>
      <w:lvlJc w:val="left"/>
      <w:pPr>
        <w:ind w:left="5109" w:hanging="360"/>
      </w:pPr>
    </w:lvl>
    <w:lvl w:ilvl="7" w:tplc="10000019" w:tentative="1">
      <w:start w:val="1"/>
      <w:numFmt w:val="lowerLetter"/>
      <w:lvlText w:val="%8."/>
      <w:lvlJc w:val="left"/>
      <w:pPr>
        <w:ind w:left="5829" w:hanging="360"/>
      </w:pPr>
    </w:lvl>
    <w:lvl w:ilvl="8" w:tplc="1000001B" w:tentative="1">
      <w:start w:val="1"/>
      <w:numFmt w:val="lowerRoman"/>
      <w:lvlText w:val="%9."/>
      <w:lvlJc w:val="right"/>
      <w:pPr>
        <w:ind w:left="6549" w:hanging="180"/>
      </w:pPr>
    </w:lvl>
  </w:abstractNum>
  <w:abstractNum w:abstractNumId="15" w15:restartNumberingAfterBreak="0">
    <w:nsid w:val="30F0150D"/>
    <w:multiLevelType w:val="hybridMultilevel"/>
    <w:tmpl w:val="16CAC0FE"/>
    <w:lvl w:ilvl="0" w:tplc="71425AB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32E2D70"/>
    <w:multiLevelType w:val="hybridMultilevel"/>
    <w:tmpl w:val="AEC0851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45016DB"/>
    <w:multiLevelType w:val="hybridMultilevel"/>
    <w:tmpl w:val="B4DABF3E"/>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8" w15:restartNumberingAfterBreak="0">
    <w:nsid w:val="351F2350"/>
    <w:multiLevelType w:val="hybridMultilevel"/>
    <w:tmpl w:val="DAD6C1A8"/>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38E616BD"/>
    <w:multiLevelType w:val="hybridMultilevel"/>
    <w:tmpl w:val="14BA682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F30615C"/>
    <w:multiLevelType w:val="hybridMultilevel"/>
    <w:tmpl w:val="C918388A"/>
    <w:lvl w:ilvl="0" w:tplc="C6E61BC4">
      <w:start w:val="1"/>
      <w:numFmt w:val="decimal"/>
      <w:lvlText w:val="(%1)"/>
      <w:lvlJc w:val="left"/>
      <w:pPr>
        <w:ind w:left="1080" w:hanging="360"/>
      </w:pPr>
      <w:rPr>
        <w:rFonts w:hint="default"/>
        <w:b/>
        <w:bCs/>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1" w15:restartNumberingAfterBreak="0">
    <w:nsid w:val="40746475"/>
    <w:multiLevelType w:val="hybridMultilevel"/>
    <w:tmpl w:val="F03A6744"/>
    <w:lvl w:ilvl="0" w:tplc="D51E983E">
      <w:start w:val="1"/>
      <w:numFmt w:val="decimal"/>
      <w:lvlText w:val="(%1)"/>
      <w:lvlJc w:val="left"/>
      <w:pPr>
        <w:ind w:left="720" w:hanging="360"/>
      </w:pPr>
      <w:rPr>
        <w:rFonts w:cs="David"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1063BD9"/>
    <w:multiLevelType w:val="hybridMultilevel"/>
    <w:tmpl w:val="E66AF7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42EF00E2"/>
    <w:multiLevelType w:val="hybridMultilevel"/>
    <w:tmpl w:val="F5A8D274"/>
    <w:lvl w:ilvl="0" w:tplc="095AFBC8">
      <w:start w:val="1"/>
      <w:numFmt w:val="decimal"/>
      <w:lvlText w:val="(%1)"/>
      <w:lvlJc w:val="left"/>
      <w:pPr>
        <w:ind w:left="1152" w:hanging="360"/>
      </w:pPr>
      <w:rPr>
        <w:rFonts w:hint="default"/>
      </w:rPr>
    </w:lvl>
    <w:lvl w:ilvl="1" w:tplc="10000019" w:tentative="1">
      <w:start w:val="1"/>
      <w:numFmt w:val="lowerLetter"/>
      <w:lvlText w:val="%2."/>
      <w:lvlJc w:val="left"/>
      <w:pPr>
        <w:ind w:left="1872" w:hanging="360"/>
      </w:pPr>
    </w:lvl>
    <w:lvl w:ilvl="2" w:tplc="1000001B" w:tentative="1">
      <w:start w:val="1"/>
      <w:numFmt w:val="lowerRoman"/>
      <w:lvlText w:val="%3."/>
      <w:lvlJc w:val="right"/>
      <w:pPr>
        <w:ind w:left="2592" w:hanging="180"/>
      </w:pPr>
    </w:lvl>
    <w:lvl w:ilvl="3" w:tplc="1000000F" w:tentative="1">
      <w:start w:val="1"/>
      <w:numFmt w:val="decimal"/>
      <w:lvlText w:val="%4."/>
      <w:lvlJc w:val="left"/>
      <w:pPr>
        <w:ind w:left="3312" w:hanging="360"/>
      </w:pPr>
    </w:lvl>
    <w:lvl w:ilvl="4" w:tplc="10000019" w:tentative="1">
      <w:start w:val="1"/>
      <w:numFmt w:val="lowerLetter"/>
      <w:lvlText w:val="%5."/>
      <w:lvlJc w:val="left"/>
      <w:pPr>
        <w:ind w:left="4032" w:hanging="360"/>
      </w:pPr>
    </w:lvl>
    <w:lvl w:ilvl="5" w:tplc="1000001B" w:tentative="1">
      <w:start w:val="1"/>
      <w:numFmt w:val="lowerRoman"/>
      <w:lvlText w:val="%6."/>
      <w:lvlJc w:val="right"/>
      <w:pPr>
        <w:ind w:left="4752" w:hanging="180"/>
      </w:pPr>
    </w:lvl>
    <w:lvl w:ilvl="6" w:tplc="1000000F" w:tentative="1">
      <w:start w:val="1"/>
      <w:numFmt w:val="decimal"/>
      <w:lvlText w:val="%7."/>
      <w:lvlJc w:val="left"/>
      <w:pPr>
        <w:ind w:left="5472" w:hanging="360"/>
      </w:pPr>
    </w:lvl>
    <w:lvl w:ilvl="7" w:tplc="10000019" w:tentative="1">
      <w:start w:val="1"/>
      <w:numFmt w:val="lowerLetter"/>
      <w:lvlText w:val="%8."/>
      <w:lvlJc w:val="left"/>
      <w:pPr>
        <w:ind w:left="6192" w:hanging="360"/>
      </w:pPr>
    </w:lvl>
    <w:lvl w:ilvl="8" w:tplc="1000001B" w:tentative="1">
      <w:start w:val="1"/>
      <w:numFmt w:val="lowerRoman"/>
      <w:lvlText w:val="%9."/>
      <w:lvlJc w:val="right"/>
      <w:pPr>
        <w:ind w:left="6912" w:hanging="180"/>
      </w:pPr>
    </w:lvl>
  </w:abstractNum>
  <w:abstractNum w:abstractNumId="24" w15:restartNumberingAfterBreak="0">
    <w:nsid w:val="4475779D"/>
    <w:multiLevelType w:val="hybridMultilevel"/>
    <w:tmpl w:val="8B20BCB0"/>
    <w:lvl w:ilvl="0" w:tplc="2AC4FD9C">
      <w:start w:val="1"/>
      <w:numFmt w:val="bullet"/>
      <w:lvlText w:val=""/>
      <w:lvlJc w:val="left"/>
      <w:pPr>
        <w:ind w:left="1080" w:hanging="360"/>
      </w:pPr>
      <w:rPr>
        <w:rFonts w:ascii="Symbol" w:eastAsiaTheme="minorHAnsi" w:hAnsi="Symbol" w:cstheme="minorBidi" w:hint="default"/>
        <w:lang w:bidi="he-IL"/>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15:restartNumberingAfterBreak="0">
    <w:nsid w:val="47A12FA6"/>
    <w:multiLevelType w:val="hybridMultilevel"/>
    <w:tmpl w:val="6774544E"/>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6" w15:restartNumberingAfterBreak="0">
    <w:nsid w:val="4CE70A9D"/>
    <w:multiLevelType w:val="hybridMultilevel"/>
    <w:tmpl w:val="BE822DFE"/>
    <w:lvl w:ilvl="0" w:tplc="10000003">
      <w:start w:val="1"/>
      <w:numFmt w:val="bullet"/>
      <w:lvlText w:val="o"/>
      <w:lvlJc w:val="left"/>
      <w:pPr>
        <w:ind w:left="1515" w:hanging="360"/>
      </w:pPr>
      <w:rPr>
        <w:rFonts w:ascii="Courier New" w:hAnsi="Courier New" w:cs="Courier New" w:hint="default"/>
      </w:rPr>
    </w:lvl>
    <w:lvl w:ilvl="1" w:tplc="10000003" w:tentative="1">
      <w:start w:val="1"/>
      <w:numFmt w:val="bullet"/>
      <w:lvlText w:val="o"/>
      <w:lvlJc w:val="left"/>
      <w:pPr>
        <w:ind w:left="2235" w:hanging="360"/>
      </w:pPr>
      <w:rPr>
        <w:rFonts w:ascii="Courier New" w:hAnsi="Courier New" w:cs="Courier New" w:hint="default"/>
      </w:rPr>
    </w:lvl>
    <w:lvl w:ilvl="2" w:tplc="10000005" w:tentative="1">
      <w:start w:val="1"/>
      <w:numFmt w:val="bullet"/>
      <w:lvlText w:val=""/>
      <w:lvlJc w:val="left"/>
      <w:pPr>
        <w:ind w:left="2955" w:hanging="360"/>
      </w:pPr>
      <w:rPr>
        <w:rFonts w:ascii="Wingdings" w:hAnsi="Wingdings" w:hint="default"/>
      </w:rPr>
    </w:lvl>
    <w:lvl w:ilvl="3" w:tplc="10000001" w:tentative="1">
      <w:start w:val="1"/>
      <w:numFmt w:val="bullet"/>
      <w:lvlText w:val=""/>
      <w:lvlJc w:val="left"/>
      <w:pPr>
        <w:ind w:left="3675" w:hanging="360"/>
      </w:pPr>
      <w:rPr>
        <w:rFonts w:ascii="Symbol" w:hAnsi="Symbol" w:hint="default"/>
      </w:rPr>
    </w:lvl>
    <w:lvl w:ilvl="4" w:tplc="10000003" w:tentative="1">
      <w:start w:val="1"/>
      <w:numFmt w:val="bullet"/>
      <w:lvlText w:val="o"/>
      <w:lvlJc w:val="left"/>
      <w:pPr>
        <w:ind w:left="4395" w:hanging="360"/>
      </w:pPr>
      <w:rPr>
        <w:rFonts w:ascii="Courier New" w:hAnsi="Courier New" w:cs="Courier New" w:hint="default"/>
      </w:rPr>
    </w:lvl>
    <w:lvl w:ilvl="5" w:tplc="10000005" w:tentative="1">
      <w:start w:val="1"/>
      <w:numFmt w:val="bullet"/>
      <w:lvlText w:val=""/>
      <w:lvlJc w:val="left"/>
      <w:pPr>
        <w:ind w:left="5115" w:hanging="360"/>
      </w:pPr>
      <w:rPr>
        <w:rFonts w:ascii="Wingdings" w:hAnsi="Wingdings" w:hint="default"/>
      </w:rPr>
    </w:lvl>
    <w:lvl w:ilvl="6" w:tplc="10000001" w:tentative="1">
      <w:start w:val="1"/>
      <w:numFmt w:val="bullet"/>
      <w:lvlText w:val=""/>
      <w:lvlJc w:val="left"/>
      <w:pPr>
        <w:ind w:left="5835" w:hanging="360"/>
      </w:pPr>
      <w:rPr>
        <w:rFonts w:ascii="Symbol" w:hAnsi="Symbol" w:hint="default"/>
      </w:rPr>
    </w:lvl>
    <w:lvl w:ilvl="7" w:tplc="10000003" w:tentative="1">
      <w:start w:val="1"/>
      <w:numFmt w:val="bullet"/>
      <w:lvlText w:val="o"/>
      <w:lvlJc w:val="left"/>
      <w:pPr>
        <w:ind w:left="6555" w:hanging="360"/>
      </w:pPr>
      <w:rPr>
        <w:rFonts w:ascii="Courier New" w:hAnsi="Courier New" w:cs="Courier New" w:hint="default"/>
      </w:rPr>
    </w:lvl>
    <w:lvl w:ilvl="8" w:tplc="10000005" w:tentative="1">
      <w:start w:val="1"/>
      <w:numFmt w:val="bullet"/>
      <w:lvlText w:val=""/>
      <w:lvlJc w:val="left"/>
      <w:pPr>
        <w:ind w:left="7275" w:hanging="360"/>
      </w:pPr>
      <w:rPr>
        <w:rFonts w:ascii="Wingdings" w:hAnsi="Wingdings" w:hint="default"/>
      </w:rPr>
    </w:lvl>
  </w:abstractNum>
  <w:abstractNum w:abstractNumId="27" w15:restartNumberingAfterBreak="0">
    <w:nsid w:val="520004D3"/>
    <w:multiLevelType w:val="hybridMultilevel"/>
    <w:tmpl w:val="60FAC58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3352AD"/>
    <w:multiLevelType w:val="hybridMultilevel"/>
    <w:tmpl w:val="9B00C010"/>
    <w:lvl w:ilvl="0" w:tplc="B822790C">
      <w:start w:val="1"/>
      <w:numFmt w:val="decimal"/>
      <w:lvlText w:val="(%1)"/>
      <w:lvlJc w:val="left"/>
      <w:pPr>
        <w:ind w:left="1469" w:hanging="360"/>
      </w:pPr>
      <w:rPr>
        <w:rFonts w:hint="default"/>
        <w:u w:val="none"/>
      </w:rPr>
    </w:lvl>
    <w:lvl w:ilvl="1" w:tplc="10000019" w:tentative="1">
      <w:start w:val="1"/>
      <w:numFmt w:val="lowerLetter"/>
      <w:lvlText w:val="%2."/>
      <w:lvlJc w:val="left"/>
      <w:pPr>
        <w:ind w:left="2189" w:hanging="360"/>
      </w:pPr>
    </w:lvl>
    <w:lvl w:ilvl="2" w:tplc="1000001B" w:tentative="1">
      <w:start w:val="1"/>
      <w:numFmt w:val="lowerRoman"/>
      <w:lvlText w:val="%3."/>
      <w:lvlJc w:val="right"/>
      <w:pPr>
        <w:ind w:left="2909" w:hanging="180"/>
      </w:pPr>
    </w:lvl>
    <w:lvl w:ilvl="3" w:tplc="1000000F" w:tentative="1">
      <w:start w:val="1"/>
      <w:numFmt w:val="decimal"/>
      <w:lvlText w:val="%4."/>
      <w:lvlJc w:val="left"/>
      <w:pPr>
        <w:ind w:left="3629" w:hanging="360"/>
      </w:pPr>
    </w:lvl>
    <w:lvl w:ilvl="4" w:tplc="10000019" w:tentative="1">
      <w:start w:val="1"/>
      <w:numFmt w:val="lowerLetter"/>
      <w:lvlText w:val="%5."/>
      <w:lvlJc w:val="left"/>
      <w:pPr>
        <w:ind w:left="4349" w:hanging="360"/>
      </w:pPr>
    </w:lvl>
    <w:lvl w:ilvl="5" w:tplc="1000001B" w:tentative="1">
      <w:start w:val="1"/>
      <w:numFmt w:val="lowerRoman"/>
      <w:lvlText w:val="%6."/>
      <w:lvlJc w:val="right"/>
      <w:pPr>
        <w:ind w:left="5069" w:hanging="180"/>
      </w:pPr>
    </w:lvl>
    <w:lvl w:ilvl="6" w:tplc="1000000F" w:tentative="1">
      <w:start w:val="1"/>
      <w:numFmt w:val="decimal"/>
      <w:lvlText w:val="%7."/>
      <w:lvlJc w:val="left"/>
      <w:pPr>
        <w:ind w:left="5789" w:hanging="360"/>
      </w:pPr>
    </w:lvl>
    <w:lvl w:ilvl="7" w:tplc="10000019" w:tentative="1">
      <w:start w:val="1"/>
      <w:numFmt w:val="lowerLetter"/>
      <w:lvlText w:val="%8."/>
      <w:lvlJc w:val="left"/>
      <w:pPr>
        <w:ind w:left="6509" w:hanging="360"/>
      </w:pPr>
    </w:lvl>
    <w:lvl w:ilvl="8" w:tplc="1000001B" w:tentative="1">
      <w:start w:val="1"/>
      <w:numFmt w:val="lowerRoman"/>
      <w:lvlText w:val="%9."/>
      <w:lvlJc w:val="right"/>
      <w:pPr>
        <w:ind w:left="7229" w:hanging="180"/>
      </w:pPr>
    </w:lvl>
  </w:abstractNum>
  <w:abstractNum w:abstractNumId="29" w15:restartNumberingAfterBreak="0">
    <w:nsid w:val="584C1949"/>
    <w:multiLevelType w:val="hybridMultilevel"/>
    <w:tmpl w:val="21120720"/>
    <w:lvl w:ilvl="0" w:tplc="10000003">
      <w:start w:val="1"/>
      <w:numFmt w:val="bullet"/>
      <w:lvlText w:val="o"/>
      <w:lvlJc w:val="left"/>
      <w:pPr>
        <w:ind w:left="1149" w:hanging="360"/>
      </w:pPr>
      <w:rPr>
        <w:rFonts w:ascii="Courier New" w:hAnsi="Courier New" w:cs="Courier New" w:hint="default"/>
      </w:rPr>
    </w:lvl>
    <w:lvl w:ilvl="1" w:tplc="10000003" w:tentative="1">
      <w:start w:val="1"/>
      <w:numFmt w:val="bullet"/>
      <w:lvlText w:val="o"/>
      <w:lvlJc w:val="left"/>
      <w:pPr>
        <w:ind w:left="1869" w:hanging="360"/>
      </w:pPr>
      <w:rPr>
        <w:rFonts w:ascii="Courier New" w:hAnsi="Courier New" w:cs="Courier New" w:hint="default"/>
      </w:rPr>
    </w:lvl>
    <w:lvl w:ilvl="2" w:tplc="10000005" w:tentative="1">
      <w:start w:val="1"/>
      <w:numFmt w:val="bullet"/>
      <w:lvlText w:val=""/>
      <w:lvlJc w:val="left"/>
      <w:pPr>
        <w:ind w:left="2589" w:hanging="360"/>
      </w:pPr>
      <w:rPr>
        <w:rFonts w:ascii="Wingdings" w:hAnsi="Wingdings" w:hint="default"/>
      </w:rPr>
    </w:lvl>
    <w:lvl w:ilvl="3" w:tplc="10000001" w:tentative="1">
      <w:start w:val="1"/>
      <w:numFmt w:val="bullet"/>
      <w:lvlText w:val=""/>
      <w:lvlJc w:val="left"/>
      <w:pPr>
        <w:ind w:left="3309" w:hanging="360"/>
      </w:pPr>
      <w:rPr>
        <w:rFonts w:ascii="Symbol" w:hAnsi="Symbol" w:hint="default"/>
      </w:rPr>
    </w:lvl>
    <w:lvl w:ilvl="4" w:tplc="10000003" w:tentative="1">
      <w:start w:val="1"/>
      <w:numFmt w:val="bullet"/>
      <w:lvlText w:val="o"/>
      <w:lvlJc w:val="left"/>
      <w:pPr>
        <w:ind w:left="4029" w:hanging="360"/>
      </w:pPr>
      <w:rPr>
        <w:rFonts w:ascii="Courier New" w:hAnsi="Courier New" w:cs="Courier New" w:hint="default"/>
      </w:rPr>
    </w:lvl>
    <w:lvl w:ilvl="5" w:tplc="10000005" w:tentative="1">
      <w:start w:val="1"/>
      <w:numFmt w:val="bullet"/>
      <w:lvlText w:val=""/>
      <w:lvlJc w:val="left"/>
      <w:pPr>
        <w:ind w:left="4749" w:hanging="360"/>
      </w:pPr>
      <w:rPr>
        <w:rFonts w:ascii="Wingdings" w:hAnsi="Wingdings" w:hint="default"/>
      </w:rPr>
    </w:lvl>
    <w:lvl w:ilvl="6" w:tplc="10000001" w:tentative="1">
      <w:start w:val="1"/>
      <w:numFmt w:val="bullet"/>
      <w:lvlText w:val=""/>
      <w:lvlJc w:val="left"/>
      <w:pPr>
        <w:ind w:left="5469" w:hanging="360"/>
      </w:pPr>
      <w:rPr>
        <w:rFonts w:ascii="Symbol" w:hAnsi="Symbol" w:hint="default"/>
      </w:rPr>
    </w:lvl>
    <w:lvl w:ilvl="7" w:tplc="10000003" w:tentative="1">
      <w:start w:val="1"/>
      <w:numFmt w:val="bullet"/>
      <w:lvlText w:val="o"/>
      <w:lvlJc w:val="left"/>
      <w:pPr>
        <w:ind w:left="6189" w:hanging="360"/>
      </w:pPr>
      <w:rPr>
        <w:rFonts w:ascii="Courier New" w:hAnsi="Courier New" w:cs="Courier New" w:hint="default"/>
      </w:rPr>
    </w:lvl>
    <w:lvl w:ilvl="8" w:tplc="10000005" w:tentative="1">
      <w:start w:val="1"/>
      <w:numFmt w:val="bullet"/>
      <w:lvlText w:val=""/>
      <w:lvlJc w:val="left"/>
      <w:pPr>
        <w:ind w:left="6909" w:hanging="360"/>
      </w:pPr>
      <w:rPr>
        <w:rFonts w:ascii="Wingdings" w:hAnsi="Wingdings" w:hint="default"/>
      </w:rPr>
    </w:lvl>
  </w:abstractNum>
  <w:abstractNum w:abstractNumId="30" w15:restartNumberingAfterBreak="0">
    <w:nsid w:val="58E6350F"/>
    <w:multiLevelType w:val="hybridMultilevel"/>
    <w:tmpl w:val="71D4753A"/>
    <w:lvl w:ilvl="0" w:tplc="1000000D">
      <w:start w:val="1"/>
      <w:numFmt w:val="bullet"/>
      <w:lvlText w:val=""/>
      <w:lvlJc w:val="left"/>
      <w:pPr>
        <w:ind w:left="1113" w:hanging="360"/>
      </w:pPr>
      <w:rPr>
        <w:rFonts w:ascii="Wingdings" w:hAnsi="Wingdings" w:hint="default"/>
      </w:rPr>
    </w:lvl>
    <w:lvl w:ilvl="1" w:tplc="10000003" w:tentative="1">
      <w:start w:val="1"/>
      <w:numFmt w:val="bullet"/>
      <w:lvlText w:val="o"/>
      <w:lvlJc w:val="left"/>
      <w:pPr>
        <w:ind w:left="1833" w:hanging="360"/>
      </w:pPr>
      <w:rPr>
        <w:rFonts w:ascii="Courier New" w:hAnsi="Courier New" w:cs="Courier New" w:hint="default"/>
      </w:rPr>
    </w:lvl>
    <w:lvl w:ilvl="2" w:tplc="10000005" w:tentative="1">
      <w:start w:val="1"/>
      <w:numFmt w:val="bullet"/>
      <w:lvlText w:val=""/>
      <w:lvlJc w:val="left"/>
      <w:pPr>
        <w:ind w:left="2553" w:hanging="360"/>
      </w:pPr>
      <w:rPr>
        <w:rFonts w:ascii="Wingdings" w:hAnsi="Wingdings" w:hint="default"/>
      </w:rPr>
    </w:lvl>
    <w:lvl w:ilvl="3" w:tplc="10000001" w:tentative="1">
      <w:start w:val="1"/>
      <w:numFmt w:val="bullet"/>
      <w:lvlText w:val=""/>
      <w:lvlJc w:val="left"/>
      <w:pPr>
        <w:ind w:left="3273" w:hanging="360"/>
      </w:pPr>
      <w:rPr>
        <w:rFonts w:ascii="Symbol" w:hAnsi="Symbol" w:hint="default"/>
      </w:rPr>
    </w:lvl>
    <w:lvl w:ilvl="4" w:tplc="10000003" w:tentative="1">
      <w:start w:val="1"/>
      <w:numFmt w:val="bullet"/>
      <w:lvlText w:val="o"/>
      <w:lvlJc w:val="left"/>
      <w:pPr>
        <w:ind w:left="3993" w:hanging="360"/>
      </w:pPr>
      <w:rPr>
        <w:rFonts w:ascii="Courier New" w:hAnsi="Courier New" w:cs="Courier New" w:hint="default"/>
      </w:rPr>
    </w:lvl>
    <w:lvl w:ilvl="5" w:tplc="10000005" w:tentative="1">
      <w:start w:val="1"/>
      <w:numFmt w:val="bullet"/>
      <w:lvlText w:val=""/>
      <w:lvlJc w:val="left"/>
      <w:pPr>
        <w:ind w:left="4713" w:hanging="360"/>
      </w:pPr>
      <w:rPr>
        <w:rFonts w:ascii="Wingdings" w:hAnsi="Wingdings" w:hint="default"/>
      </w:rPr>
    </w:lvl>
    <w:lvl w:ilvl="6" w:tplc="10000001" w:tentative="1">
      <w:start w:val="1"/>
      <w:numFmt w:val="bullet"/>
      <w:lvlText w:val=""/>
      <w:lvlJc w:val="left"/>
      <w:pPr>
        <w:ind w:left="5433" w:hanging="360"/>
      </w:pPr>
      <w:rPr>
        <w:rFonts w:ascii="Symbol" w:hAnsi="Symbol" w:hint="default"/>
      </w:rPr>
    </w:lvl>
    <w:lvl w:ilvl="7" w:tplc="10000003" w:tentative="1">
      <w:start w:val="1"/>
      <w:numFmt w:val="bullet"/>
      <w:lvlText w:val="o"/>
      <w:lvlJc w:val="left"/>
      <w:pPr>
        <w:ind w:left="6153" w:hanging="360"/>
      </w:pPr>
      <w:rPr>
        <w:rFonts w:ascii="Courier New" w:hAnsi="Courier New" w:cs="Courier New" w:hint="default"/>
      </w:rPr>
    </w:lvl>
    <w:lvl w:ilvl="8" w:tplc="10000005" w:tentative="1">
      <w:start w:val="1"/>
      <w:numFmt w:val="bullet"/>
      <w:lvlText w:val=""/>
      <w:lvlJc w:val="left"/>
      <w:pPr>
        <w:ind w:left="6873" w:hanging="360"/>
      </w:pPr>
      <w:rPr>
        <w:rFonts w:ascii="Wingdings" w:hAnsi="Wingdings" w:hint="default"/>
      </w:rPr>
    </w:lvl>
  </w:abstractNum>
  <w:abstractNum w:abstractNumId="31" w15:restartNumberingAfterBreak="0">
    <w:nsid w:val="5DCF264F"/>
    <w:multiLevelType w:val="hybridMultilevel"/>
    <w:tmpl w:val="9B7C896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0FD021D"/>
    <w:multiLevelType w:val="hybridMultilevel"/>
    <w:tmpl w:val="D6C84478"/>
    <w:lvl w:ilvl="0" w:tplc="2AC4FD9C">
      <w:start w:val="1"/>
      <w:numFmt w:val="bullet"/>
      <w:lvlText w:val=""/>
      <w:lvlJc w:val="left"/>
      <w:pPr>
        <w:ind w:left="1109" w:hanging="360"/>
      </w:pPr>
      <w:rPr>
        <w:rFonts w:ascii="Symbol" w:eastAsiaTheme="minorHAnsi" w:hAnsi="Symbol" w:cstheme="minorBidi" w:hint="default"/>
        <w:lang w:bidi="he-IL"/>
      </w:rPr>
    </w:lvl>
    <w:lvl w:ilvl="1" w:tplc="10000003" w:tentative="1">
      <w:start w:val="1"/>
      <w:numFmt w:val="bullet"/>
      <w:lvlText w:val="o"/>
      <w:lvlJc w:val="left"/>
      <w:pPr>
        <w:ind w:left="1829" w:hanging="360"/>
      </w:pPr>
      <w:rPr>
        <w:rFonts w:ascii="Courier New" w:hAnsi="Courier New" w:cs="Courier New" w:hint="default"/>
      </w:rPr>
    </w:lvl>
    <w:lvl w:ilvl="2" w:tplc="10000005" w:tentative="1">
      <w:start w:val="1"/>
      <w:numFmt w:val="bullet"/>
      <w:lvlText w:val=""/>
      <w:lvlJc w:val="left"/>
      <w:pPr>
        <w:ind w:left="2549" w:hanging="360"/>
      </w:pPr>
      <w:rPr>
        <w:rFonts w:ascii="Wingdings" w:hAnsi="Wingdings" w:hint="default"/>
      </w:rPr>
    </w:lvl>
    <w:lvl w:ilvl="3" w:tplc="10000001" w:tentative="1">
      <w:start w:val="1"/>
      <w:numFmt w:val="bullet"/>
      <w:lvlText w:val=""/>
      <w:lvlJc w:val="left"/>
      <w:pPr>
        <w:ind w:left="3269" w:hanging="360"/>
      </w:pPr>
      <w:rPr>
        <w:rFonts w:ascii="Symbol" w:hAnsi="Symbol" w:hint="default"/>
      </w:rPr>
    </w:lvl>
    <w:lvl w:ilvl="4" w:tplc="10000003" w:tentative="1">
      <w:start w:val="1"/>
      <w:numFmt w:val="bullet"/>
      <w:lvlText w:val="o"/>
      <w:lvlJc w:val="left"/>
      <w:pPr>
        <w:ind w:left="3989" w:hanging="360"/>
      </w:pPr>
      <w:rPr>
        <w:rFonts w:ascii="Courier New" w:hAnsi="Courier New" w:cs="Courier New" w:hint="default"/>
      </w:rPr>
    </w:lvl>
    <w:lvl w:ilvl="5" w:tplc="10000005" w:tentative="1">
      <w:start w:val="1"/>
      <w:numFmt w:val="bullet"/>
      <w:lvlText w:val=""/>
      <w:lvlJc w:val="left"/>
      <w:pPr>
        <w:ind w:left="4709" w:hanging="360"/>
      </w:pPr>
      <w:rPr>
        <w:rFonts w:ascii="Wingdings" w:hAnsi="Wingdings" w:hint="default"/>
      </w:rPr>
    </w:lvl>
    <w:lvl w:ilvl="6" w:tplc="10000001" w:tentative="1">
      <w:start w:val="1"/>
      <w:numFmt w:val="bullet"/>
      <w:lvlText w:val=""/>
      <w:lvlJc w:val="left"/>
      <w:pPr>
        <w:ind w:left="5429" w:hanging="360"/>
      </w:pPr>
      <w:rPr>
        <w:rFonts w:ascii="Symbol" w:hAnsi="Symbol" w:hint="default"/>
      </w:rPr>
    </w:lvl>
    <w:lvl w:ilvl="7" w:tplc="10000003" w:tentative="1">
      <w:start w:val="1"/>
      <w:numFmt w:val="bullet"/>
      <w:lvlText w:val="o"/>
      <w:lvlJc w:val="left"/>
      <w:pPr>
        <w:ind w:left="6149" w:hanging="360"/>
      </w:pPr>
      <w:rPr>
        <w:rFonts w:ascii="Courier New" w:hAnsi="Courier New" w:cs="Courier New" w:hint="default"/>
      </w:rPr>
    </w:lvl>
    <w:lvl w:ilvl="8" w:tplc="10000005" w:tentative="1">
      <w:start w:val="1"/>
      <w:numFmt w:val="bullet"/>
      <w:lvlText w:val=""/>
      <w:lvlJc w:val="left"/>
      <w:pPr>
        <w:ind w:left="6869" w:hanging="360"/>
      </w:pPr>
      <w:rPr>
        <w:rFonts w:ascii="Wingdings" w:hAnsi="Wingdings" w:hint="default"/>
      </w:rPr>
    </w:lvl>
  </w:abstractNum>
  <w:abstractNum w:abstractNumId="33" w15:restartNumberingAfterBreak="0">
    <w:nsid w:val="64F54F5B"/>
    <w:multiLevelType w:val="hybridMultilevel"/>
    <w:tmpl w:val="211EFEAA"/>
    <w:lvl w:ilvl="0" w:tplc="1000000D">
      <w:start w:val="1"/>
      <w:numFmt w:val="bullet"/>
      <w:lvlText w:val=""/>
      <w:lvlJc w:val="left"/>
      <w:pPr>
        <w:ind w:left="1417" w:hanging="360"/>
      </w:pPr>
      <w:rPr>
        <w:rFonts w:ascii="Wingdings" w:hAnsi="Wingdings" w:hint="default"/>
      </w:rPr>
    </w:lvl>
    <w:lvl w:ilvl="1" w:tplc="10000003" w:tentative="1">
      <w:start w:val="1"/>
      <w:numFmt w:val="bullet"/>
      <w:lvlText w:val="o"/>
      <w:lvlJc w:val="left"/>
      <w:pPr>
        <w:ind w:left="2137" w:hanging="360"/>
      </w:pPr>
      <w:rPr>
        <w:rFonts w:ascii="Courier New" w:hAnsi="Courier New" w:cs="Courier New" w:hint="default"/>
      </w:rPr>
    </w:lvl>
    <w:lvl w:ilvl="2" w:tplc="10000005" w:tentative="1">
      <w:start w:val="1"/>
      <w:numFmt w:val="bullet"/>
      <w:lvlText w:val=""/>
      <w:lvlJc w:val="left"/>
      <w:pPr>
        <w:ind w:left="2857" w:hanging="360"/>
      </w:pPr>
      <w:rPr>
        <w:rFonts w:ascii="Wingdings" w:hAnsi="Wingdings" w:hint="default"/>
      </w:rPr>
    </w:lvl>
    <w:lvl w:ilvl="3" w:tplc="10000001" w:tentative="1">
      <w:start w:val="1"/>
      <w:numFmt w:val="bullet"/>
      <w:lvlText w:val=""/>
      <w:lvlJc w:val="left"/>
      <w:pPr>
        <w:ind w:left="3577" w:hanging="360"/>
      </w:pPr>
      <w:rPr>
        <w:rFonts w:ascii="Symbol" w:hAnsi="Symbol" w:hint="default"/>
      </w:rPr>
    </w:lvl>
    <w:lvl w:ilvl="4" w:tplc="10000003" w:tentative="1">
      <w:start w:val="1"/>
      <w:numFmt w:val="bullet"/>
      <w:lvlText w:val="o"/>
      <w:lvlJc w:val="left"/>
      <w:pPr>
        <w:ind w:left="4297" w:hanging="360"/>
      </w:pPr>
      <w:rPr>
        <w:rFonts w:ascii="Courier New" w:hAnsi="Courier New" w:cs="Courier New" w:hint="default"/>
      </w:rPr>
    </w:lvl>
    <w:lvl w:ilvl="5" w:tplc="10000005" w:tentative="1">
      <w:start w:val="1"/>
      <w:numFmt w:val="bullet"/>
      <w:lvlText w:val=""/>
      <w:lvlJc w:val="left"/>
      <w:pPr>
        <w:ind w:left="5017" w:hanging="360"/>
      </w:pPr>
      <w:rPr>
        <w:rFonts w:ascii="Wingdings" w:hAnsi="Wingdings" w:hint="default"/>
      </w:rPr>
    </w:lvl>
    <w:lvl w:ilvl="6" w:tplc="10000001" w:tentative="1">
      <w:start w:val="1"/>
      <w:numFmt w:val="bullet"/>
      <w:lvlText w:val=""/>
      <w:lvlJc w:val="left"/>
      <w:pPr>
        <w:ind w:left="5737" w:hanging="360"/>
      </w:pPr>
      <w:rPr>
        <w:rFonts w:ascii="Symbol" w:hAnsi="Symbol" w:hint="default"/>
      </w:rPr>
    </w:lvl>
    <w:lvl w:ilvl="7" w:tplc="10000003" w:tentative="1">
      <w:start w:val="1"/>
      <w:numFmt w:val="bullet"/>
      <w:lvlText w:val="o"/>
      <w:lvlJc w:val="left"/>
      <w:pPr>
        <w:ind w:left="6457" w:hanging="360"/>
      </w:pPr>
      <w:rPr>
        <w:rFonts w:ascii="Courier New" w:hAnsi="Courier New" w:cs="Courier New" w:hint="default"/>
      </w:rPr>
    </w:lvl>
    <w:lvl w:ilvl="8" w:tplc="10000005" w:tentative="1">
      <w:start w:val="1"/>
      <w:numFmt w:val="bullet"/>
      <w:lvlText w:val=""/>
      <w:lvlJc w:val="left"/>
      <w:pPr>
        <w:ind w:left="7177" w:hanging="360"/>
      </w:pPr>
      <w:rPr>
        <w:rFonts w:ascii="Wingdings" w:hAnsi="Wingdings" w:hint="default"/>
      </w:rPr>
    </w:lvl>
  </w:abstractNum>
  <w:abstractNum w:abstractNumId="34" w15:restartNumberingAfterBreak="0">
    <w:nsid w:val="65751264"/>
    <w:multiLevelType w:val="hybridMultilevel"/>
    <w:tmpl w:val="E3E456B6"/>
    <w:lvl w:ilvl="0" w:tplc="022CB1B4">
      <w:start w:val="1"/>
      <w:numFmt w:val="decimal"/>
      <w:lvlText w:val="(%1)"/>
      <w:lvlJc w:val="left"/>
      <w:pPr>
        <w:ind w:left="789" w:hanging="360"/>
      </w:pPr>
      <w:rPr>
        <w:rFonts w:hint="default"/>
        <w:b/>
        <w:bCs/>
        <w:u w:val="none"/>
      </w:rPr>
    </w:lvl>
    <w:lvl w:ilvl="1" w:tplc="10000019" w:tentative="1">
      <w:start w:val="1"/>
      <w:numFmt w:val="lowerLetter"/>
      <w:lvlText w:val="%2."/>
      <w:lvlJc w:val="left"/>
      <w:pPr>
        <w:ind w:left="1509" w:hanging="360"/>
      </w:pPr>
    </w:lvl>
    <w:lvl w:ilvl="2" w:tplc="1000001B" w:tentative="1">
      <w:start w:val="1"/>
      <w:numFmt w:val="lowerRoman"/>
      <w:lvlText w:val="%3."/>
      <w:lvlJc w:val="right"/>
      <w:pPr>
        <w:ind w:left="2229" w:hanging="180"/>
      </w:pPr>
    </w:lvl>
    <w:lvl w:ilvl="3" w:tplc="1000000F" w:tentative="1">
      <w:start w:val="1"/>
      <w:numFmt w:val="decimal"/>
      <w:lvlText w:val="%4."/>
      <w:lvlJc w:val="left"/>
      <w:pPr>
        <w:ind w:left="2949" w:hanging="360"/>
      </w:pPr>
    </w:lvl>
    <w:lvl w:ilvl="4" w:tplc="10000019" w:tentative="1">
      <w:start w:val="1"/>
      <w:numFmt w:val="lowerLetter"/>
      <w:lvlText w:val="%5."/>
      <w:lvlJc w:val="left"/>
      <w:pPr>
        <w:ind w:left="3669" w:hanging="360"/>
      </w:pPr>
    </w:lvl>
    <w:lvl w:ilvl="5" w:tplc="1000001B" w:tentative="1">
      <w:start w:val="1"/>
      <w:numFmt w:val="lowerRoman"/>
      <w:lvlText w:val="%6."/>
      <w:lvlJc w:val="right"/>
      <w:pPr>
        <w:ind w:left="4389" w:hanging="180"/>
      </w:pPr>
    </w:lvl>
    <w:lvl w:ilvl="6" w:tplc="1000000F" w:tentative="1">
      <w:start w:val="1"/>
      <w:numFmt w:val="decimal"/>
      <w:lvlText w:val="%7."/>
      <w:lvlJc w:val="left"/>
      <w:pPr>
        <w:ind w:left="5109" w:hanging="360"/>
      </w:pPr>
    </w:lvl>
    <w:lvl w:ilvl="7" w:tplc="10000019" w:tentative="1">
      <w:start w:val="1"/>
      <w:numFmt w:val="lowerLetter"/>
      <w:lvlText w:val="%8."/>
      <w:lvlJc w:val="left"/>
      <w:pPr>
        <w:ind w:left="5829" w:hanging="360"/>
      </w:pPr>
    </w:lvl>
    <w:lvl w:ilvl="8" w:tplc="1000001B" w:tentative="1">
      <w:start w:val="1"/>
      <w:numFmt w:val="lowerRoman"/>
      <w:lvlText w:val="%9."/>
      <w:lvlJc w:val="right"/>
      <w:pPr>
        <w:ind w:left="6549" w:hanging="180"/>
      </w:pPr>
    </w:lvl>
  </w:abstractNum>
  <w:abstractNum w:abstractNumId="35" w15:restartNumberingAfterBreak="0">
    <w:nsid w:val="687178F0"/>
    <w:multiLevelType w:val="hybridMultilevel"/>
    <w:tmpl w:val="60FAC584"/>
    <w:lvl w:ilvl="0" w:tplc="FE78EA7C">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698D034B"/>
    <w:multiLevelType w:val="hybridMultilevel"/>
    <w:tmpl w:val="B4BAB600"/>
    <w:lvl w:ilvl="0" w:tplc="8AFAFE4A">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69A815DB"/>
    <w:multiLevelType w:val="hybridMultilevel"/>
    <w:tmpl w:val="2C44A4A2"/>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8" w15:restartNumberingAfterBreak="0">
    <w:nsid w:val="6B462A9D"/>
    <w:multiLevelType w:val="hybridMultilevel"/>
    <w:tmpl w:val="DC7AC89A"/>
    <w:lvl w:ilvl="0" w:tplc="4F225956">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6BE91596"/>
    <w:multiLevelType w:val="hybridMultilevel"/>
    <w:tmpl w:val="B234F5AE"/>
    <w:lvl w:ilvl="0" w:tplc="C6E61BC4">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7098531F"/>
    <w:multiLevelType w:val="hybridMultilevel"/>
    <w:tmpl w:val="1328231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72B715D2"/>
    <w:multiLevelType w:val="hybridMultilevel"/>
    <w:tmpl w:val="C4906DC0"/>
    <w:lvl w:ilvl="0" w:tplc="E8FEDFC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7519002B"/>
    <w:multiLevelType w:val="hybridMultilevel"/>
    <w:tmpl w:val="676C175C"/>
    <w:lvl w:ilvl="0" w:tplc="D182156A">
      <w:start w:val="1"/>
      <w:numFmt w:val="bullet"/>
      <w:lvlText w:val=""/>
      <w:lvlJc w:val="left"/>
      <w:pPr>
        <w:ind w:left="1507" w:hanging="360"/>
      </w:pPr>
      <w:rPr>
        <w:rFonts w:ascii="Symbol" w:hAnsi="Symbol" w:hint="default"/>
      </w:rPr>
    </w:lvl>
    <w:lvl w:ilvl="1" w:tplc="10000003" w:tentative="1">
      <w:start w:val="1"/>
      <w:numFmt w:val="bullet"/>
      <w:lvlText w:val="o"/>
      <w:lvlJc w:val="left"/>
      <w:pPr>
        <w:ind w:left="2227" w:hanging="360"/>
      </w:pPr>
      <w:rPr>
        <w:rFonts w:ascii="Courier New" w:hAnsi="Courier New" w:cs="Courier New" w:hint="default"/>
      </w:rPr>
    </w:lvl>
    <w:lvl w:ilvl="2" w:tplc="10000005" w:tentative="1">
      <w:start w:val="1"/>
      <w:numFmt w:val="bullet"/>
      <w:lvlText w:val=""/>
      <w:lvlJc w:val="left"/>
      <w:pPr>
        <w:ind w:left="2947" w:hanging="360"/>
      </w:pPr>
      <w:rPr>
        <w:rFonts w:ascii="Wingdings" w:hAnsi="Wingdings" w:hint="default"/>
      </w:rPr>
    </w:lvl>
    <w:lvl w:ilvl="3" w:tplc="10000001" w:tentative="1">
      <w:start w:val="1"/>
      <w:numFmt w:val="bullet"/>
      <w:lvlText w:val=""/>
      <w:lvlJc w:val="left"/>
      <w:pPr>
        <w:ind w:left="3667" w:hanging="360"/>
      </w:pPr>
      <w:rPr>
        <w:rFonts w:ascii="Symbol" w:hAnsi="Symbol" w:hint="default"/>
      </w:rPr>
    </w:lvl>
    <w:lvl w:ilvl="4" w:tplc="10000003" w:tentative="1">
      <w:start w:val="1"/>
      <w:numFmt w:val="bullet"/>
      <w:lvlText w:val="o"/>
      <w:lvlJc w:val="left"/>
      <w:pPr>
        <w:ind w:left="4387" w:hanging="360"/>
      </w:pPr>
      <w:rPr>
        <w:rFonts w:ascii="Courier New" w:hAnsi="Courier New" w:cs="Courier New" w:hint="default"/>
      </w:rPr>
    </w:lvl>
    <w:lvl w:ilvl="5" w:tplc="10000005" w:tentative="1">
      <w:start w:val="1"/>
      <w:numFmt w:val="bullet"/>
      <w:lvlText w:val=""/>
      <w:lvlJc w:val="left"/>
      <w:pPr>
        <w:ind w:left="5107" w:hanging="360"/>
      </w:pPr>
      <w:rPr>
        <w:rFonts w:ascii="Wingdings" w:hAnsi="Wingdings" w:hint="default"/>
      </w:rPr>
    </w:lvl>
    <w:lvl w:ilvl="6" w:tplc="10000001" w:tentative="1">
      <w:start w:val="1"/>
      <w:numFmt w:val="bullet"/>
      <w:lvlText w:val=""/>
      <w:lvlJc w:val="left"/>
      <w:pPr>
        <w:ind w:left="5827" w:hanging="360"/>
      </w:pPr>
      <w:rPr>
        <w:rFonts w:ascii="Symbol" w:hAnsi="Symbol" w:hint="default"/>
      </w:rPr>
    </w:lvl>
    <w:lvl w:ilvl="7" w:tplc="10000003" w:tentative="1">
      <w:start w:val="1"/>
      <w:numFmt w:val="bullet"/>
      <w:lvlText w:val="o"/>
      <w:lvlJc w:val="left"/>
      <w:pPr>
        <w:ind w:left="6547" w:hanging="360"/>
      </w:pPr>
      <w:rPr>
        <w:rFonts w:ascii="Courier New" w:hAnsi="Courier New" w:cs="Courier New" w:hint="default"/>
      </w:rPr>
    </w:lvl>
    <w:lvl w:ilvl="8" w:tplc="10000005" w:tentative="1">
      <w:start w:val="1"/>
      <w:numFmt w:val="bullet"/>
      <w:lvlText w:val=""/>
      <w:lvlJc w:val="left"/>
      <w:pPr>
        <w:ind w:left="7267" w:hanging="360"/>
      </w:pPr>
      <w:rPr>
        <w:rFonts w:ascii="Wingdings" w:hAnsi="Wingdings" w:hint="default"/>
      </w:rPr>
    </w:lvl>
  </w:abstractNum>
  <w:abstractNum w:abstractNumId="43" w15:restartNumberingAfterBreak="0">
    <w:nsid w:val="78BA4E9C"/>
    <w:multiLevelType w:val="hybridMultilevel"/>
    <w:tmpl w:val="820692F0"/>
    <w:lvl w:ilvl="0" w:tplc="6A8AC2D8">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C8B31C1"/>
    <w:multiLevelType w:val="hybridMultilevel"/>
    <w:tmpl w:val="6EB46488"/>
    <w:lvl w:ilvl="0" w:tplc="36B8B2DE">
      <w:start w:val="1"/>
      <w:numFmt w:val="decimal"/>
      <w:lvlText w:val="(%1)"/>
      <w:lvlJc w:val="left"/>
      <w:pPr>
        <w:ind w:left="720" w:hanging="360"/>
      </w:pPr>
      <w:rPr>
        <w:rFonts w:cstheme="minorHAnsi" w:hint="default"/>
        <w:b w:val="0"/>
        <w:b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7D904767"/>
    <w:multiLevelType w:val="hybridMultilevel"/>
    <w:tmpl w:val="3B14CAD6"/>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6" w15:restartNumberingAfterBreak="0">
    <w:nsid w:val="7DB85FE8"/>
    <w:multiLevelType w:val="hybridMultilevel"/>
    <w:tmpl w:val="E5F8DBC4"/>
    <w:lvl w:ilvl="0" w:tplc="8000E052">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7" w15:restartNumberingAfterBreak="0">
    <w:nsid w:val="7E6E282B"/>
    <w:multiLevelType w:val="hybridMultilevel"/>
    <w:tmpl w:val="7FB6D6A0"/>
    <w:lvl w:ilvl="0" w:tplc="6726A9E2">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8" w15:restartNumberingAfterBreak="0">
    <w:nsid w:val="7F00030A"/>
    <w:multiLevelType w:val="hybridMultilevel"/>
    <w:tmpl w:val="BD20ED38"/>
    <w:lvl w:ilvl="0" w:tplc="B33235A0">
      <w:start w:val="1"/>
      <w:numFmt w:val="hebrew1"/>
      <w:lvlText w:val="(%1)"/>
      <w:lvlJc w:val="left"/>
      <w:pPr>
        <w:ind w:left="1057" w:hanging="360"/>
      </w:pPr>
      <w:rPr>
        <w:rFonts w:hint="default"/>
      </w:rPr>
    </w:lvl>
    <w:lvl w:ilvl="1" w:tplc="10000019" w:tentative="1">
      <w:start w:val="1"/>
      <w:numFmt w:val="lowerLetter"/>
      <w:lvlText w:val="%2."/>
      <w:lvlJc w:val="left"/>
      <w:pPr>
        <w:ind w:left="1777" w:hanging="360"/>
      </w:pPr>
    </w:lvl>
    <w:lvl w:ilvl="2" w:tplc="1000001B" w:tentative="1">
      <w:start w:val="1"/>
      <w:numFmt w:val="lowerRoman"/>
      <w:lvlText w:val="%3."/>
      <w:lvlJc w:val="right"/>
      <w:pPr>
        <w:ind w:left="2497" w:hanging="180"/>
      </w:pPr>
    </w:lvl>
    <w:lvl w:ilvl="3" w:tplc="1000000F" w:tentative="1">
      <w:start w:val="1"/>
      <w:numFmt w:val="decimal"/>
      <w:lvlText w:val="%4."/>
      <w:lvlJc w:val="left"/>
      <w:pPr>
        <w:ind w:left="3217" w:hanging="360"/>
      </w:pPr>
    </w:lvl>
    <w:lvl w:ilvl="4" w:tplc="10000019" w:tentative="1">
      <w:start w:val="1"/>
      <w:numFmt w:val="lowerLetter"/>
      <w:lvlText w:val="%5."/>
      <w:lvlJc w:val="left"/>
      <w:pPr>
        <w:ind w:left="3937" w:hanging="360"/>
      </w:pPr>
    </w:lvl>
    <w:lvl w:ilvl="5" w:tplc="1000001B" w:tentative="1">
      <w:start w:val="1"/>
      <w:numFmt w:val="lowerRoman"/>
      <w:lvlText w:val="%6."/>
      <w:lvlJc w:val="right"/>
      <w:pPr>
        <w:ind w:left="4657" w:hanging="180"/>
      </w:pPr>
    </w:lvl>
    <w:lvl w:ilvl="6" w:tplc="1000000F" w:tentative="1">
      <w:start w:val="1"/>
      <w:numFmt w:val="decimal"/>
      <w:lvlText w:val="%7."/>
      <w:lvlJc w:val="left"/>
      <w:pPr>
        <w:ind w:left="5377" w:hanging="360"/>
      </w:pPr>
    </w:lvl>
    <w:lvl w:ilvl="7" w:tplc="10000019" w:tentative="1">
      <w:start w:val="1"/>
      <w:numFmt w:val="lowerLetter"/>
      <w:lvlText w:val="%8."/>
      <w:lvlJc w:val="left"/>
      <w:pPr>
        <w:ind w:left="6097" w:hanging="360"/>
      </w:pPr>
    </w:lvl>
    <w:lvl w:ilvl="8" w:tplc="1000001B" w:tentative="1">
      <w:start w:val="1"/>
      <w:numFmt w:val="lowerRoman"/>
      <w:lvlText w:val="%9."/>
      <w:lvlJc w:val="right"/>
      <w:pPr>
        <w:ind w:left="6817" w:hanging="180"/>
      </w:pPr>
    </w:lvl>
  </w:abstractNum>
  <w:num w:numId="1" w16cid:durableId="522209413">
    <w:abstractNumId w:val="39"/>
  </w:num>
  <w:num w:numId="2" w16cid:durableId="776295180">
    <w:abstractNumId w:val="22"/>
  </w:num>
  <w:num w:numId="3" w16cid:durableId="581763316">
    <w:abstractNumId w:val="24"/>
  </w:num>
  <w:num w:numId="4" w16cid:durableId="888079312">
    <w:abstractNumId w:val="44"/>
  </w:num>
  <w:num w:numId="5" w16cid:durableId="456342456">
    <w:abstractNumId w:val="16"/>
  </w:num>
  <w:num w:numId="6" w16cid:durableId="702249137">
    <w:abstractNumId w:val="9"/>
  </w:num>
  <w:num w:numId="7" w16cid:durableId="131099755">
    <w:abstractNumId w:val="4"/>
  </w:num>
  <w:num w:numId="8" w16cid:durableId="410468322">
    <w:abstractNumId w:val="14"/>
  </w:num>
  <w:num w:numId="9" w16cid:durableId="722024850">
    <w:abstractNumId w:val="29"/>
  </w:num>
  <w:num w:numId="10" w16cid:durableId="1003749624">
    <w:abstractNumId w:val="34"/>
  </w:num>
  <w:num w:numId="11" w16cid:durableId="553155936">
    <w:abstractNumId w:val="43"/>
  </w:num>
  <w:num w:numId="12" w16cid:durableId="141700381">
    <w:abstractNumId w:val="45"/>
  </w:num>
  <w:num w:numId="13" w16cid:durableId="154955311">
    <w:abstractNumId w:val="38"/>
  </w:num>
  <w:num w:numId="14" w16cid:durableId="1918174645">
    <w:abstractNumId w:val="36"/>
  </w:num>
  <w:num w:numId="15" w16cid:durableId="1526871003">
    <w:abstractNumId w:val="10"/>
  </w:num>
  <w:num w:numId="16" w16cid:durableId="1159468157">
    <w:abstractNumId w:val="18"/>
  </w:num>
  <w:num w:numId="17" w16cid:durableId="571161650">
    <w:abstractNumId w:val="8"/>
  </w:num>
  <w:num w:numId="18" w16cid:durableId="298266129">
    <w:abstractNumId w:val="12"/>
  </w:num>
  <w:num w:numId="19" w16cid:durableId="1775634621">
    <w:abstractNumId w:val="33"/>
  </w:num>
  <w:num w:numId="20" w16cid:durableId="280691934">
    <w:abstractNumId w:val="31"/>
  </w:num>
  <w:num w:numId="21" w16cid:durableId="951286948">
    <w:abstractNumId w:val="1"/>
  </w:num>
  <w:num w:numId="22" w16cid:durableId="2018580212">
    <w:abstractNumId w:val="28"/>
  </w:num>
  <w:num w:numId="23" w16cid:durableId="1836913306">
    <w:abstractNumId w:val="32"/>
  </w:num>
  <w:num w:numId="24" w16cid:durableId="267853460">
    <w:abstractNumId w:val="26"/>
  </w:num>
  <w:num w:numId="25" w16cid:durableId="507059368">
    <w:abstractNumId w:val="6"/>
  </w:num>
  <w:num w:numId="26" w16cid:durableId="1731536595">
    <w:abstractNumId w:val="13"/>
  </w:num>
  <w:num w:numId="27" w16cid:durableId="144515102">
    <w:abstractNumId w:val="30"/>
  </w:num>
  <w:num w:numId="28" w16cid:durableId="1170867928">
    <w:abstractNumId w:val="19"/>
  </w:num>
  <w:num w:numId="29" w16cid:durableId="22437960">
    <w:abstractNumId w:val="15"/>
  </w:num>
  <w:num w:numId="30" w16cid:durableId="635646335">
    <w:abstractNumId w:val="2"/>
  </w:num>
  <w:num w:numId="31" w16cid:durableId="1606691646">
    <w:abstractNumId w:val="17"/>
  </w:num>
  <w:num w:numId="32" w16cid:durableId="1115321118">
    <w:abstractNumId w:val="11"/>
  </w:num>
  <w:num w:numId="33" w16cid:durableId="1586069143">
    <w:abstractNumId w:val="46"/>
  </w:num>
  <w:num w:numId="34" w16cid:durableId="752581242">
    <w:abstractNumId w:val="35"/>
  </w:num>
  <w:num w:numId="35" w16cid:durableId="183907322">
    <w:abstractNumId w:val="25"/>
  </w:num>
  <w:num w:numId="36" w16cid:durableId="1713723717">
    <w:abstractNumId w:val="37"/>
  </w:num>
  <w:num w:numId="37" w16cid:durableId="1924489378">
    <w:abstractNumId w:val="42"/>
  </w:num>
  <w:num w:numId="38" w16cid:durableId="333337645">
    <w:abstractNumId w:val="0"/>
  </w:num>
  <w:num w:numId="39" w16cid:durableId="233899182">
    <w:abstractNumId w:val="20"/>
  </w:num>
  <w:num w:numId="40" w16cid:durableId="1445003658">
    <w:abstractNumId w:val="3"/>
  </w:num>
  <w:num w:numId="41" w16cid:durableId="7875580">
    <w:abstractNumId w:val="7"/>
  </w:num>
  <w:num w:numId="42" w16cid:durableId="1568028831">
    <w:abstractNumId w:val="21"/>
  </w:num>
  <w:num w:numId="43" w16cid:durableId="1736509274">
    <w:abstractNumId w:val="41"/>
  </w:num>
  <w:num w:numId="44" w16cid:durableId="393354681">
    <w:abstractNumId w:val="40"/>
  </w:num>
  <w:num w:numId="45" w16cid:durableId="362369381">
    <w:abstractNumId w:val="47"/>
  </w:num>
  <w:num w:numId="46" w16cid:durableId="1699965755">
    <w:abstractNumId w:val="23"/>
  </w:num>
  <w:num w:numId="47" w16cid:durableId="1003974308">
    <w:abstractNumId w:val="48"/>
  </w:num>
  <w:num w:numId="48" w16cid:durableId="1091466801">
    <w:abstractNumId w:val="5"/>
  </w:num>
  <w:num w:numId="49" w16cid:durableId="1112285574">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04"/>
    <w:rsid w:val="000050E1"/>
    <w:rsid w:val="00016547"/>
    <w:rsid w:val="00024C94"/>
    <w:rsid w:val="00025AA1"/>
    <w:rsid w:val="000266EC"/>
    <w:rsid w:val="000409B7"/>
    <w:rsid w:val="0005621F"/>
    <w:rsid w:val="000571AA"/>
    <w:rsid w:val="0006156C"/>
    <w:rsid w:val="00087E86"/>
    <w:rsid w:val="000A2DC2"/>
    <w:rsid w:val="000B2BB3"/>
    <w:rsid w:val="000D323D"/>
    <w:rsid w:val="001259F4"/>
    <w:rsid w:val="00131055"/>
    <w:rsid w:val="001632F6"/>
    <w:rsid w:val="001670FA"/>
    <w:rsid w:val="0017038D"/>
    <w:rsid w:val="0018003A"/>
    <w:rsid w:val="0018090D"/>
    <w:rsid w:val="0018324B"/>
    <w:rsid w:val="00197987"/>
    <w:rsid w:val="001A5AF6"/>
    <w:rsid w:val="001C7ECB"/>
    <w:rsid w:val="001D619A"/>
    <w:rsid w:val="001F3983"/>
    <w:rsid w:val="0020189B"/>
    <w:rsid w:val="00207876"/>
    <w:rsid w:val="002329B7"/>
    <w:rsid w:val="00241BC2"/>
    <w:rsid w:val="002426E8"/>
    <w:rsid w:val="0025676C"/>
    <w:rsid w:val="00261FF9"/>
    <w:rsid w:val="0029429F"/>
    <w:rsid w:val="0029568D"/>
    <w:rsid w:val="002B7473"/>
    <w:rsid w:val="00322CC0"/>
    <w:rsid w:val="003450AC"/>
    <w:rsid w:val="003513EB"/>
    <w:rsid w:val="00380887"/>
    <w:rsid w:val="003A2628"/>
    <w:rsid w:val="003B02CF"/>
    <w:rsid w:val="003B07C8"/>
    <w:rsid w:val="003C4211"/>
    <w:rsid w:val="003C5E78"/>
    <w:rsid w:val="00404EFC"/>
    <w:rsid w:val="00416680"/>
    <w:rsid w:val="00416E6E"/>
    <w:rsid w:val="0044031C"/>
    <w:rsid w:val="00445776"/>
    <w:rsid w:val="00464075"/>
    <w:rsid w:val="00473E55"/>
    <w:rsid w:val="00487566"/>
    <w:rsid w:val="004C58E6"/>
    <w:rsid w:val="004E0046"/>
    <w:rsid w:val="004F3021"/>
    <w:rsid w:val="004F6252"/>
    <w:rsid w:val="005027A0"/>
    <w:rsid w:val="00522797"/>
    <w:rsid w:val="00523B58"/>
    <w:rsid w:val="00531BE4"/>
    <w:rsid w:val="00531F75"/>
    <w:rsid w:val="00541227"/>
    <w:rsid w:val="005A5A31"/>
    <w:rsid w:val="005B35DA"/>
    <w:rsid w:val="005C54AC"/>
    <w:rsid w:val="005F7A07"/>
    <w:rsid w:val="00601D2C"/>
    <w:rsid w:val="006109D0"/>
    <w:rsid w:val="00610ACA"/>
    <w:rsid w:val="00612817"/>
    <w:rsid w:val="0062667A"/>
    <w:rsid w:val="00627AF8"/>
    <w:rsid w:val="00642F0A"/>
    <w:rsid w:val="00656DA1"/>
    <w:rsid w:val="006635AC"/>
    <w:rsid w:val="00673417"/>
    <w:rsid w:val="006A3D73"/>
    <w:rsid w:val="006A4248"/>
    <w:rsid w:val="006A7E9F"/>
    <w:rsid w:val="006A7EAD"/>
    <w:rsid w:val="006D7E55"/>
    <w:rsid w:val="006F6817"/>
    <w:rsid w:val="0074058C"/>
    <w:rsid w:val="00741196"/>
    <w:rsid w:val="007411D8"/>
    <w:rsid w:val="0077515D"/>
    <w:rsid w:val="0078465B"/>
    <w:rsid w:val="007A4485"/>
    <w:rsid w:val="007B5B6D"/>
    <w:rsid w:val="007C16A8"/>
    <w:rsid w:val="007F0903"/>
    <w:rsid w:val="00860970"/>
    <w:rsid w:val="008701F3"/>
    <w:rsid w:val="00871081"/>
    <w:rsid w:val="008A66F8"/>
    <w:rsid w:val="008F267C"/>
    <w:rsid w:val="0090597A"/>
    <w:rsid w:val="00907617"/>
    <w:rsid w:val="00913FCF"/>
    <w:rsid w:val="00931ED4"/>
    <w:rsid w:val="00934437"/>
    <w:rsid w:val="0095543A"/>
    <w:rsid w:val="0096160D"/>
    <w:rsid w:val="00967671"/>
    <w:rsid w:val="0097199B"/>
    <w:rsid w:val="0098015A"/>
    <w:rsid w:val="00984964"/>
    <w:rsid w:val="009A6FA3"/>
    <w:rsid w:val="009D23FD"/>
    <w:rsid w:val="00A02DD8"/>
    <w:rsid w:val="00A2081E"/>
    <w:rsid w:val="00A33140"/>
    <w:rsid w:val="00A63CF1"/>
    <w:rsid w:val="00A87D04"/>
    <w:rsid w:val="00AB7EA8"/>
    <w:rsid w:val="00AC1BCD"/>
    <w:rsid w:val="00AC3472"/>
    <w:rsid w:val="00AD0AB7"/>
    <w:rsid w:val="00AD6365"/>
    <w:rsid w:val="00AE3FC3"/>
    <w:rsid w:val="00AE4729"/>
    <w:rsid w:val="00B024EF"/>
    <w:rsid w:val="00B13C25"/>
    <w:rsid w:val="00B32592"/>
    <w:rsid w:val="00B44640"/>
    <w:rsid w:val="00B55457"/>
    <w:rsid w:val="00B85BDD"/>
    <w:rsid w:val="00BA6AA8"/>
    <w:rsid w:val="00BB4745"/>
    <w:rsid w:val="00BD1C79"/>
    <w:rsid w:val="00C013E4"/>
    <w:rsid w:val="00C06560"/>
    <w:rsid w:val="00C06BFF"/>
    <w:rsid w:val="00C101C3"/>
    <w:rsid w:val="00C143BB"/>
    <w:rsid w:val="00C24C43"/>
    <w:rsid w:val="00C250B3"/>
    <w:rsid w:val="00C5555B"/>
    <w:rsid w:val="00CA18E7"/>
    <w:rsid w:val="00CA70B6"/>
    <w:rsid w:val="00CF5993"/>
    <w:rsid w:val="00CF78BC"/>
    <w:rsid w:val="00D12292"/>
    <w:rsid w:val="00D16592"/>
    <w:rsid w:val="00D20228"/>
    <w:rsid w:val="00D424E4"/>
    <w:rsid w:val="00D4470E"/>
    <w:rsid w:val="00D45E06"/>
    <w:rsid w:val="00D55934"/>
    <w:rsid w:val="00D6457F"/>
    <w:rsid w:val="00D660CA"/>
    <w:rsid w:val="00D84CEC"/>
    <w:rsid w:val="00D87C05"/>
    <w:rsid w:val="00DB2C01"/>
    <w:rsid w:val="00DB5AB7"/>
    <w:rsid w:val="00DB6C16"/>
    <w:rsid w:val="00DC1E9C"/>
    <w:rsid w:val="00DD2764"/>
    <w:rsid w:val="00DE2E3E"/>
    <w:rsid w:val="00DE55F0"/>
    <w:rsid w:val="00DE592A"/>
    <w:rsid w:val="00E10A74"/>
    <w:rsid w:val="00E21233"/>
    <w:rsid w:val="00E219F9"/>
    <w:rsid w:val="00E34071"/>
    <w:rsid w:val="00E73FCE"/>
    <w:rsid w:val="00E80FFE"/>
    <w:rsid w:val="00E855E7"/>
    <w:rsid w:val="00EA25A5"/>
    <w:rsid w:val="00EC1E5B"/>
    <w:rsid w:val="00EC444C"/>
    <w:rsid w:val="00EE0BFD"/>
    <w:rsid w:val="00EE13CC"/>
    <w:rsid w:val="00EE7971"/>
    <w:rsid w:val="00F05097"/>
    <w:rsid w:val="00F34C41"/>
    <w:rsid w:val="00F57099"/>
    <w:rsid w:val="00F679D3"/>
    <w:rsid w:val="00F827EB"/>
    <w:rsid w:val="00F836AE"/>
    <w:rsid w:val="00F93707"/>
    <w:rsid w:val="00FB16AF"/>
    <w:rsid w:val="00FB2406"/>
    <w:rsid w:val="00FE264E"/>
    <w:rsid w:val="00FF55A2"/>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9D1B"/>
  <w15:chartTrackingRefBased/>
  <w15:docId w15:val="{39168E6F-94A2-44DA-AF04-7912A6AC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C8"/>
    <w:pPr>
      <w:ind w:left="720"/>
      <w:contextualSpacing/>
    </w:pPr>
  </w:style>
  <w:style w:type="paragraph" w:styleId="Header">
    <w:name w:val="header"/>
    <w:basedOn w:val="Normal"/>
    <w:link w:val="HeaderChar"/>
    <w:uiPriority w:val="99"/>
    <w:unhideWhenUsed/>
    <w:rsid w:val="00A8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D04"/>
  </w:style>
  <w:style w:type="paragraph" w:styleId="Footer">
    <w:name w:val="footer"/>
    <w:basedOn w:val="Normal"/>
    <w:link w:val="FooterChar"/>
    <w:uiPriority w:val="99"/>
    <w:unhideWhenUsed/>
    <w:rsid w:val="00A8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D04"/>
  </w:style>
  <w:style w:type="table" w:styleId="TableGrid">
    <w:name w:val="Table Grid"/>
    <w:basedOn w:val="TableNormal"/>
    <w:uiPriority w:val="39"/>
    <w:rsid w:val="00E2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ustom 1">
      <a:majorFont>
        <a:latin typeface="David"/>
        <a:ea typeface=""/>
        <a:cs typeface=""/>
      </a:majorFont>
      <a:minorFont>
        <a:latin typeface="Davi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3652</TotalTime>
  <Pages>10</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N</dc:creator>
  <cp:keywords/>
  <dc:description/>
  <cp:lastModifiedBy>Yoel N</cp:lastModifiedBy>
  <cp:revision>130</cp:revision>
  <dcterms:created xsi:type="dcterms:W3CDTF">2023-02-14T10:32:00Z</dcterms:created>
  <dcterms:modified xsi:type="dcterms:W3CDTF">2023-02-18T19:13:00Z</dcterms:modified>
</cp:coreProperties>
</file>