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85908" w14:textId="77777777" w:rsidR="0031383E" w:rsidRPr="00BA6644" w:rsidRDefault="0031383E" w:rsidP="0031383E">
      <w:pPr>
        <w:pStyle w:val="a3"/>
        <w:bidi w:val="0"/>
        <w:spacing w:line="360" w:lineRule="auto"/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BA6644">
        <w:rPr>
          <w:rFonts w:ascii="David" w:hAnsi="David" w:cs="David"/>
          <w:b/>
          <w:bCs/>
          <w:sz w:val="36"/>
          <w:szCs w:val="36"/>
          <w:rtl/>
        </w:rPr>
        <w:t>דיני קניין</w:t>
      </w:r>
    </w:p>
    <w:p w14:paraId="6A9C644A" w14:textId="77777777" w:rsidR="0031383E" w:rsidRPr="00BA6644" w:rsidRDefault="0031383E" w:rsidP="0031383E">
      <w:pPr>
        <w:pStyle w:val="a3"/>
        <w:spacing w:line="36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BA6644">
        <w:rPr>
          <w:rFonts w:ascii="David" w:hAnsi="David" w:cs="David"/>
          <w:b/>
          <w:bCs/>
          <w:sz w:val="32"/>
          <w:szCs w:val="32"/>
          <w:rtl/>
        </w:rPr>
        <w:t>ד"ר שי שטרן</w:t>
      </w:r>
    </w:p>
    <w:p w14:paraId="0CC069AA" w14:textId="77777777" w:rsidR="0031383E" w:rsidRDefault="0031383E" w:rsidP="0031383E">
      <w:pPr>
        <w:pStyle w:val="a3"/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עוזרי הוראה</w:t>
      </w:r>
      <w:r w:rsidRPr="00BA6644">
        <w:rPr>
          <w:rFonts w:ascii="David" w:hAnsi="David" w:cs="David"/>
          <w:sz w:val="24"/>
          <w:szCs w:val="24"/>
          <w:rtl/>
        </w:rPr>
        <w:t xml:space="preserve">: </w:t>
      </w:r>
      <w:r w:rsidR="00907924">
        <w:rPr>
          <w:rFonts w:ascii="David" w:hAnsi="David" w:cs="David"/>
          <w:sz w:val="24"/>
          <w:szCs w:val="24"/>
          <w:rtl/>
        </w:rPr>
        <w:t>אביחי עובדיה ו</w:t>
      </w:r>
      <w:r w:rsidRPr="00BA6644">
        <w:rPr>
          <w:rFonts w:ascii="David" w:hAnsi="David" w:cs="David"/>
          <w:sz w:val="24"/>
          <w:szCs w:val="24"/>
          <w:rtl/>
        </w:rPr>
        <w:t>אור תמר</w:t>
      </w:r>
    </w:p>
    <w:p w14:paraId="4CA25F1F" w14:textId="77777777" w:rsidR="0031383E" w:rsidRPr="00BA6644" w:rsidRDefault="0031383E" w:rsidP="0031383E">
      <w:pPr>
        <w:pStyle w:val="a3"/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4"/>
          <w:szCs w:val="24"/>
          <w:rtl/>
        </w:rPr>
        <w:t xml:space="preserve">מס' קורס: 8399104 </w:t>
      </w:r>
    </w:p>
    <w:p w14:paraId="0C28033A" w14:textId="77777777" w:rsidR="0031383E" w:rsidRDefault="0031383E" w:rsidP="0031383E">
      <w:pPr>
        <w:pStyle w:val="a3"/>
        <w:spacing w:line="360" w:lineRule="auto"/>
        <w:jc w:val="center"/>
        <w:rPr>
          <w:rFonts w:ascii="David" w:hAnsi="David" w:cs="David"/>
          <w:rtl/>
        </w:rPr>
      </w:pPr>
    </w:p>
    <w:p w14:paraId="76108F2D" w14:textId="77777777" w:rsidR="0031383E" w:rsidRDefault="0031383E" w:rsidP="0031383E">
      <w:pPr>
        <w:pStyle w:val="a3"/>
        <w:spacing w:line="360" w:lineRule="auto"/>
        <w:jc w:val="center"/>
        <w:rPr>
          <w:rFonts w:ascii="David" w:hAnsi="David" w:cs="David"/>
          <w:b/>
          <w:bCs/>
          <w:rtl/>
        </w:rPr>
      </w:pPr>
      <w:r>
        <w:rPr>
          <w:rFonts w:ascii="David" w:hAnsi="David" w:cs="David"/>
          <w:b/>
          <w:bCs/>
          <w:rtl/>
        </w:rPr>
        <w:t>בחינה מועד א', סמסטר א' 2023 תשפ"ג</w:t>
      </w:r>
    </w:p>
    <w:p w14:paraId="745199A5" w14:textId="77777777" w:rsidR="0031383E" w:rsidRDefault="0031383E" w:rsidP="0031383E">
      <w:pPr>
        <w:pStyle w:val="a3"/>
        <w:spacing w:line="360" w:lineRule="auto"/>
        <w:jc w:val="center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משך הבחינה: כשעתיים</w:t>
      </w:r>
    </w:p>
    <w:p w14:paraId="79804925" w14:textId="77777777" w:rsidR="0031383E" w:rsidRPr="009136F0" w:rsidRDefault="0031383E" w:rsidP="0031383E">
      <w:pPr>
        <w:pStyle w:val="a3"/>
        <w:spacing w:line="360" w:lineRule="auto"/>
        <w:jc w:val="center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בחינה בחומר פתוח</w:t>
      </w:r>
    </w:p>
    <w:p w14:paraId="49831A89" w14:textId="77777777" w:rsidR="0031383E" w:rsidRDefault="0031383E" w:rsidP="0031383E">
      <w:pPr>
        <w:pStyle w:val="a3"/>
        <w:spacing w:line="360" w:lineRule="auto"/>
        <w:jc w:val="both"/>
        <w:rPr>
          <w:rFonts w:ascii="David" w:hAnsi="David" w:cs="David"/>
          <w:rtl/>
        </w:rPr>
      </w:pPr>
    </w:p>
    <w:p w14:paraId="459DCA9E" w14:textId="77777777" w:rsidR="0031383E" w:rsidRPr="00C310E5" w:rsidRDefault="0031383E" w:rsidP="0031383E">
      <w:pPr>
        <w:pStyle w:val="a3"/>
        <w:spacing w:line="360" w:lineRule="auto"/>
        <w:jc w:val="both"/>
        <w:rPr>
          <w:rFonts w:ascii="David" w:hAnsi="David" w:cs="David"/>
          <w:rtl/>
        </w:rPr>
      </w:pPr>
      <w:r w:rsidRPr="004B63C2">
        <w:rPr>
          <w:rFonts w:ascii="David" w:hAnsi="David" w:cs="David"/>
          <w:b/>
          <w:bCs/>
          <w:rtl/>
        </w:rPr>
        <w:t>1.</w:t>
      </w:r>
      <w:r>
        <w:rPr>
          <w:rFonts w:ascii="David" w:hAnsi="David" w:cs="David"/>
          <w:b/>
          <w:bCs/>
          <w:rtl/>
        </w:rPr>
        <w:t xml:space="preserve"> </w:t>
      </w:r>
      <w:r w:rsidRPr="00C310E5">
        <w:rPr>
          <w:rFonts w:ascii="David" w:hAnsi="David" w:cs="David"/>
          <w:b/>
          <w:bCs/>
          <w:rtl/>
        </w:rPr>
        <w:t>אדם</w:t>
      </w:r>
      <w:r w:rsidRPr="00C310E5">
        <w:rPr>
          <w:rFonts w:ascii="David" w:hAnsi="David" w:cs="David"/>
          <w:rtl/>
        </w:rPr>
        <w:t xml:space="preserve"> הוא נגר מקצועי מזה כ-30 שנים, אשר עבד מעסקו (נגריה) הממוקם במבנה המצוי ברח' רשות המקרקעין 5 בתל אביב, והידוע כגוש </w:t>
      </w:r>
      <w:r w:rsidRPr="00C310E5">
        <w:rPr>
          <w:rFonts w:ascii="David" w:hAnsi="David" w:cs="David"/>
        </w:rPr>
        <w:t>X</w:t>
      </w:r>
      <w:r w:rsidRPr="00C310E5">
        <w:rPr>
          <w:rFonts w:ascii="David" w:hAnsi="David" w:cs="David"/>
          <w:rtl/>
        </w:rPr>
        <w:t xml:space="preserve"> חלקה </w:t>
      </w:r>
      <w:r w:rsidRPr="00C310E5">
        <w:rPr>
          <w:rFonts w:ascii="David" w:hAnsi="David" w:cs="David"/>
        </w:rPr>
        <w:t>Y</w:t>
      </w:r>
      <w:r w:rsidRPr="00C310E5">
        <w:rPr>
          <w:rFonts w:ascii="David" w:hAnsi="David" w:cs="David"/>
          <w:rtl/>
        </w:rPr>
        <w:t>, הרשום על שמו בטאבו (להלן: "הנכס" או "הנגרי</w:t>
      </w:r>
      <w:r>
        <w:rPr>
          <w:rFonts w:ascii="David" w:hAnsi="David" w:cs="David"/>
          <w:rtl/>
        </w:rPr>
        <w:t>י</w:t>
      </w:r>
      <w:r w:rsidRPr="00C310E5">
        <w:rPr>
          <w:rFonts w:ascii="David" w:hAnsi="David" w:cs="David"/>
          <w:rtl/>
        </w:rPr>
        <w:t>ה").</w:t>
      </w:r>
    </w:p>
    <w:p w14:paraId="5172E8DD" w14:textId="77777777" w:rsidR="0031383E" w:rsidRPr="00C310E5" w:rsidRDefault="0031383E" w:rsidP="0031383E">
      <w:pPr>
        <w:pStyle w:val="a3"/>
        <w:spacing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 xml:space="preserve">בנגרייה הייתה, </w:t>
      </w:r>
      <w:r w:rsidRPr="00C310E5">
        <w:rPr>
          <w:rFonts w:ascii="David" w:hAnsi="David" w:cs="David"/>
          <w:rtl/>
        </w:rPr>
        <w:t>בין היתר</w:t>
      </w:r>
      <w:r>
        <w:rPr>
          <w:rFonts w:ascii="David" w:hAnsi="David" w:cs="David"/>
          <w:rtl/>
        </w:rPr>
        <w:t>,</w:t>
      </w:r>
      <w:r w:rsidRPr="00C310E5">
        <w:rPr>
          <w:rFonts w:ascii="David" w:hAnsi="David" w:cs="David"/>
          <w:rtl/>
        </w:rPr>
        <w:t xml:space="preserve"> מכונת חיתוך </w:t>
      </w:r>
      <w:r>
        <w:rPr>
          <w:rFonts w:ascii="David" w:hAnsi="David" w:cs="David"/>
          <w:rtl/>
        </w:rPr>
        <w:t>ע</w:t>
      </w:r>
      <w:r w:rsidRPr="00C310E5">
        <w:rPr>
          <w:rFonts w:ascii="David" w:hAnsi="David" w:cs="David"/>
          <w:rtl/>
        </w:rPr>
        <w:t>צים אשר עלותה כ-500,000 ש"ח (ערכה לא השתנה מיום קנייתה לפני 30 שנים), אשר חוברה הן לקיר המבנה והן לרצפתו ע"י צוות קבלנים מיומן</w:t>
      </w:r>
      <w:r w:rsidR="000D18C6">
        <w:rPr>
          <w:rFonts w:ascii="David" w:hAnsi="David" w:cs="David"/>
          <w:rtl/>
        </w:rPr>
        <w:t>.</w:t>
      </w:r>
    </w:p>
    <w:p w14:paraId="405C3B7B" w14:textId="77777777" w:rsidR="0031383E" w:rsidRPr="00C310E5" w:rsidRDefault="0031383E" w:rsidP="0031383E">
      <w:pPr>
        <w:pStyle w:val="a3"/>
        <w:spacing w:line="360" w:lineRule="auto"/>
        <w:jc w:val="both"/>
        <w:rPr>
          <w:rFonts w:ascii="David" w:hAnsi="David" w:cs="David"/>
          <w:rtl/>
        </w:rPr>
      </w:pPr>
      <w:r w:rsidRPr="00C310E5">
        <w:rPr>
          <w:rFonts w:ascii="David" w:hAnsi="David" w:cs="David"/>
          <w:rtl/>
        </w:rPr>
        <w:t>אחרי כ-30 שנות עבודה, אדם החליט לשנות מקצוע</w:t>
      </w:r>
      <w:r w:rsidR="00B14841">
        <w:rPr>
          <w:rFonts w:ascii="David" w:hAnsi="David" w:cs="David"/>
          <w:rtl/>
        </w:rPr>
        <w:t xml:space="preserve"> ולמכור את הנכס, בין היתר מכיוון שאושרה תכנית לשינוי ייעוד הקרקע ממסחר/תעשייה למגורים (</w:t>
      </w:r>
      <w:r w:rsidR="000D18C6">
        <w:rPr>
          <w:rFonts w:ascii="David" w:hAnsi="David" w:cs="David"/>
          <w:rtl/>
        </w:rPr>
        <w:t xml:space="preserve">שינוי </w:t>
      </w:r>
      <w:r w:rsidR="00B14841">
        <w:rPr>
          <w:rFonts w:ascii="David" w:hAnsi="David" w:cs="David"/>
          <w:rtl/>
        </w:rPr>
        <w:t>אשר משביח ומעלה את ערך הנכס)</w:t>
      </w:r>
      <w:r w:rsidRPr="00C310E5">
        <w:rPr>
          <w:rFonts w:ascii="David" w:hAnsi="David" w:cs="David"/>
          <w:rtl/>
        </w:rPr>
        <w:t xml:space="preserve">. לצורך כך, </w:t>
      </w:r>
      <w:r>
        <w:rPr>
          <w:rFonts w:ascii="David" w:hAnsi="David" w:cs="David"/>
          <w:rtl/>
        </w:rPr>
        <w:t>החל</w:t>
      </w:r>
      <w:r w:rsidRPr="00C310E5">
        <w:rPr>
          <w:rFonts w:ascii="David" w:hAnsi="David" w:cs="David"/>
          <w:rtl/>
        </w:rPr>
        <w:t xml:space="preserve"> </w:t>
      </w:r>
      <w:r w:rsidR="000D18C6">
        <w:rPr>
          <w:rFonts w:ascii="David" w:hAnsi="David" w:cs="David"/>
          <w:rtl/>
        </w:rPr>
        <w:t xml:space="preserve">אדם </w:t>
      </w:r>
      <w:r w:rsidRPr="00C310E5">
        <w:rPr>
          <w:rFonts w:ascii="David" w:hAnsi="David" w:cs="David"/>
          <w:rtl/>
        </w:rPr>
        <w:t>בחיפושים אחר קונה לנכס, בין היתר בפרסום מודעות באינטרנט</w:t>
      </w:r>
      <w:r>
        <w:rPr>
          <w:rFonts w:ascii="David" w:hAnsi="David" w:cs="David"/>
          <w:rtl/>
        </w:rPr>
        <w:t xml:space="preserve"> שבעקבותיהן</w:t>
      </w:r>
      <w:r w:rsidRPr="00C310E5">
        <w:rPr>
          <w:rFonts w:ascii="David" w:hAnsi="David" w:cs="David"/>
          <w:rtl/>
        </w:rPr>
        <w:t xml:space="preserve"> </w:t>
      </w:r>
      <w:r w:rsidR="000D18C6" w:rsidRPr="000D18C6">
        <w:rPr>
          <w:rFonts w:ascii="David" w:hAnsi="David" w:cs="David"/>
          <w:b/>
          <w:bCs/>
          <w:rtl/>
        </w:rPr>
        <w:t>יניב</w:t>
      </w:r>
      <w:r w:rsidR="000D18C6">
        <w:rPr>
          <w:rFonts w:ascii="David" w:hAnsi="David" w:cs="David"/>
          <w:rtl/>
        </w:rPr>
        <w:t xml:space="preserve">, מורה בבית ספר יסודי, </w:t>
      </w:r>
      <w:r w:rsidRPr="00C310E5">
        <w:rPr>
          <w:rFonts w:ascii="David" w:hAnsi="David" w:cs="David"/>
          <w:rtl/>
        </w:rPr>
        <w:t xml:space="preserve">יצר </w:t>
      </w:r>
      <w:r>
        <w:rPr>
          <w:rFonts w:ascii="David" w:hAnsi="David" w:cs="David"/>
          <w:rtl/>
        </w:rPr>
        <w:t>עמו</w:t>
      </w:r>
      <w:r w:rsidRPr="00C310E5">
        <w:rPr>
          <w:rFonts w:ascii="David" w:hAnsi="David" w:cs="David"/>
          <w:rtl/>
        </w:rPr>
        <w:t xml:space="preserve"> קשר. ואכן, בין השניים התנהל משא ומתן</w:t>
      </w:r>
      <w:r>
        <w:rPr>
          <w:rFonts w:ascii="David" w:hAnsi="David" w:cs="David"/>
          <w:rtl/>
        </w:rPr>
        <w:t>.</w:t>
      </w:r>
      <w:r w:rsidRPr="00C310E5">
        <w:rPr>
          <w:rFonts w:ascii="David" w:hAnsi="David" w:cs="David"/>
          <w:rtl/>
        </w:rPr>
        <w:t xml:space="preserve"> ביום 15.12.22 חתמו השניים על חוזה מכר לנכס, לפיו מוכר אדם את הנכס ליניב, בתמורה ל-2,000,000 ש"ח (ערך השוק</w:t>
      </w:r>
      <w:r w:rsidR="000D18C6">
        <w:rPr>
          <w:rFonts w:ascii="David" w:hAnsi="David" w:cs="David"/>
          <w:rtl/>
        </w:rPr>
        <w:t xml:space="preserve"> של הנכס</w:t>
      </w:r>
      <w:r w:rsidRPr="00C310E5">
        <w:rPr>
          <w:rFonts w:ascii="David" w:hAnsi="David" w:cs="David"/>
          <w:rtl/>
        </w:rPr>
        <w:t xml:space="preserve"> באותה התקופה). בשל שיקולי מס,</w:t>
      </w:r>
      <w:r w:rsidR="000D18C6">
        <w:rPr>
          <w:rFonts w:ascii="David" w:hAnsi="David" w:cs="David"/>
          <w:rtl/>
        </w:rPr>
        <w:t xml:space="preserve"> ולבקשת אדם,</w:t>
      </w:r>
      <w:r w:rsidRPr="00C310E5">
        <w:rPr>
          <w:rFonts w:ascii="David" w:hAnsi="David" w:cs="David"/>
          <w:rtl/>
        </w:rPr>
        <w:t xml:space="preserve"> יניב התחייב בחוזה שלא לרשום הערת אזהרה</w:t>
      </w:r>
      <w:r>
        <w:rPr>
          <w:rFonts w:ascii="David" w:hAnsi="David" w:cs="David"/>
          <w:rtl/>
        </w:rPr>
        <w:t xml:space="preserve"> (להלן: ה"א)</w:t>
      </w:r>
      <w:r w:rsidRPr="00C310E5">
        <w:rPr>
          <w:rFonts w:ascii="David" w:hAnsi="David" w:cs="David"/>
          <w:rtl/>
        </w:rPr>
        <w:t xml:space="preserve"> עד שתחל שנת 2023. בעת כריתת החוזה, העביר יניב לאדם </w:t>
      </w:r>
      <w:r>
        <w:rPr>
          <w:rFonts w:ascii="David" w:hAnsi="David" w:cs="David"/>
          <w:rtl/>
        </w:rPr>
        <w:t>סכום</w:t>
      </w:r>
      <w:r w:rsidRPr="00C310E5">
        <w:rPr>
          <w:rFonts w:ascii="David" w:hAnsi="David" w:cs="David"/>
          <w:rtl/>
        </w:rPr>
        <w:t xml:space="preserve"> של 1,000,000 </w:t>
      </w:r>
      <w:r w:rsidR="006D7659">
        <w:rPr>
          <w:rFonts w:ascii="David" w:hAnsi="David" w:cs="David"/>
          <w:rtl/>
        </w:rPr>
        <w:t>₪, והיתרה תשולם בעת רישום הבעלות בטאבו.</w:t>
      </w:r>
    </w:p>
    <w:p w14:paraId="2D62A551" w14:textId="77777777" w:rsidR="0031383E" w:rsidRPr="00C310E5" w:rsidRDefault="0031383E" w:rsidP="0031383E">
      <w:pPr>
        <w:pStyle w:val="a3"/>
        <w:spacing w:line="360" w:lineRule="auto"/>
        <w:jc w:val="both"/>
        <w:rPr>
          <w:rFonts w:ascii="David" w:hAnsi="David" w:cs="David"/>
          <w:rtl/>
        </w:rPr>
      </w:pPr>
      <w:r w:rsidRPr="00C310E5">
        <w:rPr>
          <w:rFonts w:ascii="David" w:hAnsi="David" w:cs="David"/>
          <w:rtl/>
        </w:rPr>
        <w:t>לאחר יומיים בלבד, ביום 17.12.22, יצר</w:t>
      </w:r>
      <w:r>
        <w:rPr>
          <w:rFonts w:ascii="David" w:hAnsi="David" w:cs="David"/>
          <w:rtl/>
        </w:rPr>
        <w:t xml:space="preserve"> </w:t>
      </w:r>
      <w:r w:rsidR="000D18C6" w:rsidRPr="000D18C6">
        <w:rPr>
          <w:rFonts w:ascii="David" w:hAnsi="David" w:cs="David"/>
          <w:b/>
          <w:bCs/>
          <w:rtl/>
        </w:rPr>
        <w:t>צחי</w:t>
      </w:r>
      <w:r w:rsidR="000D18C6">
        <w:rPr>
          <w:rFonts w:ascii="David" w:hAnsi="David" w:cs="David"/>
          <w:rtl/>
        </w:rPr>
        <w:t xml:space="preserve"> </w:t>
      </w:r>
      <w:r>
        <w:rPr>
          <w:rFonts w:ascii="David" w:hAnsi="David" w:cs="David"/>
          <w:rtl/>
        </w:rPr>
        <w:t>קשר עם אדם</w:t>
      </w:r>
      <w:r w:rsidRPr="00C310E5">
        <w:rPr>
          <w:rFonts w:ascii="David" w:hAnsi="David" w:cs="David"/>
          <w:rtl/>
        </w:rPr>
        <w:t xml:space="preserve"> </w:t>
      </w:r>
      <w:r w:rsidR="000D18C6">
        <w:rPr>
          <w:rFonts w:ascii="David" w:hAnsi="David" w:cs="David"/>
          <w:rtl/>
        </w:rPr>
        <w:t>ו</w:t>
      </w:r>
      <w:r w:rsidRPr="00C310E5">
        <w:rPr>
          <w:rFonts w:ascii="David" w:hAnsi="David" w:cs="David"/>
          <w:rtl/>
        </w:rPr>
        <w:t>הציג עצמו כיזם ו</w:t>
      </w:r>
      <w:r>
        <w:rPr>
          <w:rFonts w:ascii="David" w:hAnsi="David" w:cs="David"/>
          <w:rtl/>
        </w:rPr>
        <w:t>כ</w:t>
      </w:r>
      <w:r w:rsidRPr="00C310E5">
        <w:rPr>
          <w:rFonts w:ascii="David" w:hAnsi="David" w:cs="David"/>
          <w:rtl/>
        </w:rPr>
        <w:t>קבלן בנייה מקצועי ומנוסה</w:t>
      </w:r>
      <w:r w:rsidR="006D7659">
        <w:rPr>
          <w:rFonts w:ascii="David" w:hAnsi="David" w:cs="David"/>
          <w:rtl/>
        </w:rPr>
        <w:t>. גם צחי</w:t>
      </w:r>
      <w:r w:rsidRPr="00C310E5">
        <w:rPr>
          <w:rFonts w:ascii="David" w:hAnsi="David" w:cs="David"/>
          <w:rtl/>
        </w:rPr>
        <w:t xml:space="preserve"> </w:t>
      </w:r>
      <w:r w:rsidR="006D7659">
        <w:rPr>
          <w:rFonts w:ascii="David" w:hAnsi="David" w:cs="David"/>
          <w:rtl/>
        </w:rPr>
        <w:t>היה</w:t>
      </w:r>
      <w:r w:rsidRPr="00C310E5">
        <w:rPr>
          <w:rFonts w:ascii="David" w:hAnsi="David" w:cs="David"/>
          <w:rtl/>
        </w:rPr>
        <w:t xml:space="preserve"> מוכן לשלם עבור הנכס </w:t>
      </w:r>
      <w:r w:rsidR="006D7659">
        <w:rPr>
          <w:rFonts w:ascii="David" w:hAnsi="David" w:cs="David"/>
          <w:rtl/>
        </w:rPr>
        <w:t>2</w:t>
      </w:r>
      <w:r w:rsidRPr="00C310E5">
        <w:rPr>
          <w:rFonts w:ascii="David" w:hAnsi="David" w:cs="David"/>
          <w:rtl/>
        </w:rPr>
        <w:t xml:space="preserve">,000,000 </w:t>
      </w:r>
      <w:r w:rsidR="006D7659">
        <w:rPr>
          <w:rFonts w:ascii="David" w:hAnsi="David" w:cs="David"/>
          <w:rtl/>
        </w:rPr>
        <w:t>₪, אלא שהתחייב לאדם כי אם יסגור איתו עסקה, יעביר את כל סכום התמורה כבר ביום כריתת החוזה</w:t>
      </w:r>
      <w:r w:rsidRPr="00C310E5">
        <w:rPr>
          <w:rFonts w:ascii="David" w:hAnsi="David" w:cs="David"/>
          <w:rtl/>
        </w:rPr>
        <w:t xml:space="preserve"> (ככל הנראה בעקבות קשרים</w:t>
      </w:r>
      <w:r w:rsidR="0023130C">
        <w:rPr>
          <w:rFonts w:ascii="David" w:hAnsi="David" w:cs="David"/>
          <w:rtl/>
        </w:rPr>
        <w:t xml:space="preserve"> בעירייה</w:t>
      </w:r>
      <w:r w:rsidRPr="00C310E5">
        <w:rPr>
          <w:rFonts w:ascii="David" w:hAnsi="David" w:cs="David"/>
          <w:rtl/>
        </w:rPr>
        <w:t xml:space="preserve"> וצפי </w:t>
      </w:r>
      <w:r w:rsidR="000D18C6">
        <w:rPr>
          <w:rFonts w:ascii="David" w:hAnsi="David" w:cs="David"/>
          <w:rtl/>
        </w:rPr>
        <w:t>לאישור תכנית לבניית בניין מגורים</w:t>
      </w:r>
      <w:r w:rsidRPr="00C310E5">
        <w:rPr>
          <w:rFonts w:ascii="David" w:hAnsi="David" w:cs="David"/>
          <w:rtl/>
        </w:rPr>
        <w:t xml:space="preserve">). אדם התפתה אחר </w:t>
      </w:r>
      <w:r w:rsidR="006D7659">
        <w:rPr>
          <w:rFonts w:ascii="David" w:hAnsi="David" w:cs="David"/>
          <w:rtl/>
        </w:rPr>
        <w:t>הבטחתו של צחי לכסף מהיר</w:t>
      </w:r>
      <w:r w:rsidRPr="00C310E5">
        <w:rPr>
          <w:rFonts w:ascii="David" w:hAnsi="David" w:cs="David"/>
          <w:rtl/>
        </w:rPr>
        <w:t xml:space="preserve"> וציין כי הנכס עוד לא נמכר. </w:t>
      </w:r>
    </w:p>
    <w:p w14:paraId="3C6CE0C7" w14:textId="77777777" w:rsidR="0031383E" w:rsidRPr="00C310E5" w:rsidRDefault="0031383E" w:rsidP="0031383E">
      <w:pPr>
        <w:pStyle w:val="a3"/>
        <w:spacing w:line="360" w:lineRule="auto"/>
        <w:jc w:val="both"/>
        <w:rPr>
          <w:rFonts w:ascii="David" w:hAnsi="David" w:cs="David"/>
          <w:rtl/>
        </w:rPr>
      </w:pPr>
      <w:r w:rsidRPr="00C310E5">
        <w:rPr>
          <w:rFonts w:ascii="David" w:hAnsi="David" w:cs="David"/>
          <w:rtl/>
        </w:rPr>
        <w:t xml:space="preserve">צחי, כקבלן מקצועי ומנוסה, </w:t>
      </w:r>
      <w:r>
        <w:rPr>
          <w:rFonts w:ascii="David" w:hAnsi="David" w:cs="David"/>
          <w:rtl/>
        </w:rPr>
        <w:t>בדק כבר באותו היום</w:t>
      </w:r>
      <w:r w:rsidRPr="00C310E5">
        <w:rPr>
          <w:rFonts w:ascii="David" w:hAnsi="David" w:cs="David"/>
          <w:rtl/>
        </w:rPr>
        <w:t xml:space="preserve"> </w:t>
      </w:r>
      <w:r>
        <w:rPr>
          <w:rFonts w:ascii="David" w:hAnsi="David" w:cs="David"/>
          <w:rtl/>
        </w:rPr>
        <w:t>ב</w:t>
      </w:r>
      <w:r w:rsidRPr="00C310E5">
        <w:rPr>
          <w:rFonts w:ascii="David" w:hAnsi="David" w:cs="David"/>
          <w:rtl/>
        </w:rPr>
        <w:t>מרשם המקרקעין, ביקר פיזית בנכס ואף שאל את אדם האם היו מתעניינים אחרים בנכס והאם אדם מנהל משא ומתן עם אחרים. לכל אל</w:t>
      </w:r>
      <w:r>
        <w:rPr>
          <w:rFonts w:ascii="David" w:hAnsi="David" w:cs="David"/>
          <w:rtl/>
        </w:rPr>
        <w:t>ה</w:t>
      </w:r>
      <w:r w:rsidRPr="00C310E5">
        <w:rPr>
          <w:rFonts w:ascii="David" w:hAnsi="David" w:cs="David"/>
          <w:rtl/>
        </w:rPr>
        <w:t xml:space="preserve"> השיב אדם </w:t>
      </w:r>
      <w:r>
        <w:rPr>
          <w:rFonts w:ascii="David" w:hAnsi="David" w:cs="David"/>
          <w:rtl/>
        </w:rPr>
        <w:t>בשלילה.</w:t>
      </w:r>
    </w:p>
    <w:p w14:paraId="37F80FA8" w14:textId="77777777" w:rsidR="0031383E" w:rsidRPr="00C310E5" w:rsidRDefault="0031383E" w:rsidP="0031383E">
      <w:pPr>
        <w:pStyle w:val="a3"/>
        <w:spacing w:line="360" w:lineRule="auto"/>
        <w:jc w:val="both"/>
        <w:rPr>
          <w:rFonts w:ascii="David" w:hAnsi="David" w:cs="David"/>
          <w:rtl/>
        </w:rPr>
      </w:pPr>
      <w:r w:rsidRPr="00C310E5">
        <w:rPr>
          <w:rFonts w:ascii="David" w:hAnsi="David" w:cs="David"/>
          <w:rtl/>
        </w:rPr>
        <w:t xml:space="preserve">בין השניים התנהל משא ומתן, וביום 31.12.22 נכרת </w:t>
      </w:r>
      <w:r>
        <w:rPr>
          <w:rFonts w:ascii="David" w:hAnsi="David" w:cs="David"/>
          <w:rtl/>
        </w:rPr>
        <w:t xml:space="preserve">ביניהם </w:t>
      </w:r>
      <w:r w:rsidRPr="00C310E5">
        <w:rPr>
          <w:rFonts w:ascii="David" w:hAnsi="David" w:cs="David"/>
          <w:rtl/>
        </w:rPr>
        <w:t xml:space="preserve">חוזה מכר, לפיו אדם מוכר </w:t>
      </w:r>
      <w:r>
        <w:rPr>
          <w:rFonts w:ascii="David" w:hAnsi="David" w:cs="David"/>
          <w:rtl/>
        </w:rPr>
        <w:t xml:space="preserve">את </w:t>
      </w:r>
      <w:r w:rsidRPr="00C310E5">
        <w:rPr>
          <w:rFonts w:ascii="David" w:hAnsi="David" w:cs="David"/>
          <w:rtl/>
        </w:rPr>
        <w:t>הנכס לצחי בתמורה ל-</w:t>
      </w:r>
      <w:r w:rsidR="00630AA4">
        <w:rPr>
          <w:rFonts w:ascii="David" w:hAnsi="David" w:cs="David"/>
          <w:rtl/>
        </w:rPr>
        <w:t>2</w:t>
      </w:r>
      <w:r w:rsidRPr="00C310E5">
        <w:rPr>
          <w:rFonts w:ascii="David" w:hAnsi="David" w:cs="David"/>
          <w:rtl/>
        </w:rPr>
        <w:t>,000,000 ש"ח. כבר ב</w:t>
      </w:r>
      <w:r>
        <w:rPr>
          <w:rFonts w:ascii="David" w:hAnsi="David" w:cs="David"/>
          <w:rtl/>
        </w:rPr>
        <w:t xml:space="preserve">מעמד </w:t>
      </w:r>
      <w:r w:rsidRPr="00C310E5">
        <w:rPr>
          <w:rFonts w:ascii="David" w:hAnsi="David" w:cs="David"/>
          <w:rtl/>
        </w:rPr>
        <w:t xml:space="preserve">כריתת החוזה, העביר צחי </w:t>
      </w:r>
      <w:r>
        <w:rPr>
          <w:rFonts w:ascii="David" w:hAnsi="David" w:cs="David"/>
          <w:rtl/>
        </w:rPr>
        <w:t>לאדם</w:t>
      </w:r>
      <w:r w:rsidRPr="00C310E5">
        <w:rPr>
          <w:rFonts w:ascii="David" w:hAnsi="David" w:cs="David"/>
          <w:rtl/>
        </w:rPr>
        <w:t xml:space="preserve"> סך של 2,000,000 ש"ח.</w:t>
      </w:r>
    </w:p>
    <w:p w14:paraId="427D5FF2" w14:textId="77777777" w:rsidR="0031383E" w:rsidRPr="00C310E5" w:rsidRDefault="0031383E" w:rsidP="0031383E">
      <w:pPr>
        <w:pStyle w:val="a3"/>
        <w:spacing w:line="360" w:lineRule="auto"/>
        <w:jc w:val="both"/>
        <w:rPr>
          <w:rFonts w:ascii="David" w:hAnsi="David" w:cs="David"/>
          <w:rtl/>
        </w:rPr>
      </w:pPr>
      <w:r w:rsidRPr="00C310E5">
        <w:rPr>
          <w:rFonts w:ascii="David" w:hAnsi="David" w:cs="David"/>
          <w:rtl/>
        </w:rPr>
        <w:t xml:space="preserve">בו ביום רשם צחי </w:t>
      </w:r>
      <w:r>
        <w:rPr>
          <w:rFonts w:ascii="David" w:hAnsi="David" w:cs="David"/>
          <w:rtl/>
        </w:rPr>
        <w:t>ה"א</w:t>
      </w:r>
      <w:r w:rsidRPr="00C310E5">
        <w:rPr>
          <w:rFonts w:ascii="David" w:hAnsi="David" w:cs="David"/>
          <w:rtl/>
        </w:rPr>
        <w:t xml:space="preserve"> לטובתו במרשם המקרקעין.</w:t>
      </w:r>
    </w:p>
    <w:p w14:paraId="5ED69E6E" w14:textId="77777777" w:rsidR="0031383E" w:rsidRDefault="0031383E" w:rsidP="0031383E">
      <w:pPr>
        <w:pStyle w:val="a3"/>
        <w:spacing w:line="360" w:lineRule="auto"/>
        <w:jc w:val="both"/>
        <w:rPr>
          <w:rFonts w:ascii="David" w:hAnsi="David" w:cs="David"/>
          <w:rtl/>
        </w:rPr>
      </w:pPr>
      <w:r w:rsidRPr="006D7659">
        <w:rPr>
          <w:rFonts w:ascii="David" w:hAnsi="David" w:cs="David"/>
          <w:rtl/>
        </w:rPr>
        <w:t>ביום 1.1.23, משבא יניב לרשום ה"א לטובתו על הנכס, הוא גילה כי כבר רשומה ה"א לטובת צחי.</w:t>
      </w:r>
    </w:p>
    <w:p w14:paraId="6A88C1CB" w14:textId="77777777" w:rsidR="00F1269E" w:rsidRPr="006D7659" w:rsidRDefault="00F1269E" w:rsidP="0031383E">
      <w:pPr>
        <w:pStyle w:val="a3"/>
        <w:spacing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ביום 2.1.23, נרשם הנכס על שמו של צחי במרשם המקרקעין.</w:t>
      </w:r>
    </w:p>
    <w:p w14:paraId="1B7F6ECD" w14:textId="77777777" w:rsidR="0031383E" w:rsidRPr="00C310E5" w:rsidRDefault="0031383E" w:rsidP="0031383E">
      <w:pPr>
        <w:pStyle w:val="a3"/>
        <w:spacing w:line="360" w:lineRule="auto"/>
        <w:jc w:val="both"/>
        <w:rPr>
          <w:rFonts w:ascii="David" w:hAnsi="David" w:cs="David"/>
          <w:rtl/>
        </w:rPr>
      </w:pPr>
      <w:r w:rsidRPr="006D7659">
        <w:rPr>
          <w:rFonts w:ascii="David" w:hAnsi="David" w:cs="David"/>
          <w:rtl/>
        </w:rPr>
        <w:t>מספר ימים לאחר מכן,</w:t>
      </w:r>
      <w:r w:rsidR="00B14841" w:rsidRPr="006D7659">
        <w:rPr>
          <w:rFonts w:ascii="David" w:hAnsi="David" w:cs="David"/>
          <w:rtl/>
        </w:rPr>
        <w:t xml:space="preserve"> </w:t>
      </w:r>
      <w:r w:rsidR="000D18C6" w:rsidRPr="006D7659">
        <w:rPr>
          <w:rFonts w:ascii="David" w:hAnsi="David" w:cs="David"/>
          <w:rtl/>
        </w:rPr>
        <w:t>ואף על פי שאכן אושרה הבקשה לשינוי ייעוד הקרקע ממסחר/תעשייה למגורים, נדחתה בקשת העירייה לבניי</w:t>
      </w:r>
      <w:r w:rsidR="006D7659" w:rsidRPr="006D7659">
        <w:rPr>
          <w:rFonts w:ascii="David" w:hAnsi="David" w:cs="David"/>
          <w:rtl/>
        </w:rPr>
        <w:t>ת</w:t>
      </w:r>
      <w:r w:rsidR="000D18C6" w:rsidRPr="006D7659">
        <w:rPr>
          <w:rFonts w:ascii="David" w:hAnsi="David" w:cs="David"/>
          <w:rtl/>
        </w:rPr>
        <w:t xml:space="preserve"> בניין מגורים</w:t>
      </w:r>
      <w:r w:rsidR="006D7659" w:rsidRPr="006D7659">
        <w:rPr>
          <w:rFonts w:ascii="David" w:hAnsi="David" w:cs="David"/>
          <w:rtl/>
        </w:rPr>
        <w:t xml:space="preserve"> בקרקע (בניגוד לציפייתו של צחי)</w:t>
      </w:r>
      <w:r w:rsidR="000D18C6" w:rsidRPr="006D7659">
        <w:rPr>
          <w:rFonts w:ascii="David" w:hAnsi="David" w:cs="David"/>
          <w:rtl/>
        </w:rPr>
        <w:t xml:space="preserve">, </w:t>
      </w:r>
      <w:r w:rsidR="006D7659" w:rsidRPr="006D7659">
        <w:rPr>
          <w:rFonts w:ascii="David" w:hAnsi="David" w:cs="David"/>
          <w:rtl/>
        </w:rPr>
        <w:t>כך ש</w:t>
      </w:r>
      <w:r w:rsidR="000D18C6" w:rsidRPr="006D7659">
        <w:rPr>
          <w:rFonts w:ascii="David" w:hAnsi="David" w:cs="David"/>
          <w:rtl/>
        </w:rPr>
        <w:t xml:space="preserve">למעשה </w:t>
      </w:r>
      <w:r w:rsidR="006D7659" w:rsidRPr="006D7659">
        <w:rPr>
          <w:rFonts w:ascii="David" w:hAnsi="David" w:cs="David"/>
          <w:rtl/>
        </w:rPr>
        <w:t xml:space="preserve">ניתן לבנות על הקרקע דירה יחידה בלבד, </w:t>
      </w:r>
      <w:r w:rsidR="006C7B21" w:rsidRPr="006D7659">
        <w:rPr>
          <w:rFonts w:ascii="David" w:hAnsi="David" w:cs="David"/>
          <w:rtl/>
        </w:rPr>
        <w:t xml:space="preserve">ובכך </w:t>
      </w:r>
      <w:r w:rsidRPr="006D7659">
        <w:rPr>
          <w:rFonts w:ascii="David" w:hAnsi="David" w:cs="David"/>
          <w:rtl/>
        </w:rPr>
        <w:t xml:space="preserve">הסתבר ש'תכנית' ההשבחה </w:t>
      </w:r>
      <w:r w:rsidR="006D7659" w:rsidRPr="006D7659">
        <w:rPr>
          <w:rFonts w:ascii="David" w:hAnsi="David" w:cs="David"/>
          <w:rtl/>
        </w:rPr>
        <w:t xml:space="preserve">שאליה פילל צחי, </w:t>
      </w:r>
      <w:r w:rsidRPr="006D7659">
        <w:rPr>
          <w:rFonts w:ascii="David" w:hAnsi="David" w:cs="David"/>
          <w:rtl/>
        </w:rPr>
        <w:t>לא תצא לפועל.</w:t>
      </w:r>
      <w:r w:rsidRPr="00C310E5">
        <w:rPr>
          <w:rFonts w:ascii="David" w:hAnsi="David" w:cs="David"/>
          <w:rtl/>
        </w:rPr>
        <w:t xml:space="preserve"> משכך, ובעקבות תשלום מחיר גבוה מידי על הנכס של אדם, נקלע </w:t>
      </w:r>
      <w:r>
        <w:rPr>
          <w:rFonts w:ascii="David" w:hAnsi="David" w:cs="David"/>
          <w:rtl/>
        </w:rPr>
        <w:t>צחי</w:t>
      </w:r>
      <w:r w:rsidRPr="00C310E5">
        <w:rPr>
          <w:rFonts w:ascii="David" w:hAnsi="David" w:cs="David"/>
          <w:rtl/>
        </w:rPr>
        <w:t xml:space="preserve"> לקשיים כלכליים.</w:t>
      </w:r>
    </w:p>
    <w:p w14:paraId="02CA7117" w14:textId="77777777" w:rsidR="0031383E" w:rsidRPr="00C310E5" w:rsidRDefault="0031383E" w:rsidP="0031383E">
      <w:pPr>
        <w:pStyle w:val="a3"/>
        <w:spacing w:line="360" w:lineRule="auto"/>
        <w:jc w:val="both"/>
        <w:rPr>
          <w:rFonts w:ascii="David" w:hAnsi="David" w:cs="David"/>
          <w:rtl/>
        </w:rPr>
      </w:pPr>
      <w:r w:rsidRPr="00C310E5">
        <w:rPr>
          <w:rFonts w:ascii="David" w:hAnsi="David" w:cs="David"/>
          <w:rtl/>
        </w:rPr>
        <w:t xml:space="preserve">לפיכך, </w:t>
      </w:r>
      <w:r>
        <w:rPr>
          <w:rFonts w:ascii="David" w:hAnsi="David" w:cs="David"/>
          <w:rtl/>
        </w:rPr>
        <w:t>הוא נתן</w:t>
      </w:r>
      <w:r w:rsidRPr="00C310E5">
        <w:rPr>
          <w:rFonts w:ascii="David" w:hAnsi="David" w:cs="David"/>
          <w:rtl/>
        </w:rPr>
        <w:t xml:space="preserve"> את הנכס במתנה לאחותו </w:t>
      </w:r>
      <w:r w:rsidRPr="00E157F2">
        <w:rPr>
          <w:rFonts w:ascii="David" w:hAnsi="David" w:cs="David"/>
          <w:b/>
          <w:bCs/>
          <w:rtl/>
        </w:rPr>
        <w:t>נאוה</w:t>
      </w:r>
      <w:r w:rsidR="00630AA4">
        <w:rPr>
          <w:rFonts w:ascii="David" w:hAnsi="David" w:cs="David"/>
          <w:rtl/>
        </w:rPr>
        <w:t xml:space="preserve"> בהסכם בכתב</w:t>
      </w:r>
      <w:r w:rsidRPr="00C310E5">
        <w:rPr>
          <w:rFonts w:ascii="David" w:hAnsi="David" w:cs="David"/>
          <w:rtl/>
        </w:rPr>
        <w:t>, אשר החלה לשפצו ולהפוך אותו לראוי למגורים, ואף חתמה על חוזה להשכרת דירת המגורים הנוכחית שלה, לצורך מעבר למגורים בנכס החדש</w:t>
      </w:r>
      <w:r w:rsidR="00CF64DB">
        <w:rPr>
          <w:rFonts w:ascii="David" w:hAnsi="David" w:cs="David"/>
          <w:rtl/>
        </w:rPr>
        <w:t xml:space="preserve"> – והכל בעקבות המלצתו של צחי אחיה.</w:t>
      </w:r>
    </w:p>
    <w:p w14:paraId="2B611ED4" w14:textId="77777777" w:rsidR="0031383E" w:rsidRPr="00C310E5" w:rsidRDefault="0031383E" w:rsidP="0031383E">
      <w:pPr>
        <w:pStyle w:val="a3"/>
        <w:spacing w:line="360" w:lineRule="auto"/>
        <w:jc w:val="both"/>
        <w:rPr>
          <w:rFonts w:ascii="David" w:hAnsi="David" w:cs="David"/>
          <w:rtl/>
        </w:rPr>
      </w:pPr>
      <w:r w:rsidRPr="00C310E5">
        <w:rPr>
          <w:rFonts w:ascii="David" w:hAnsi="David" w:cs="David"/>
          <w:rtl/>
        </w:rPr>
        <w:t>יומיים לאחר החתימה על חוזה השכירות לדירתה ותוך כדי השיפוצים של הנכס, הוטל עיקול על הנכס בידי 'בנק הישראלים'</w:t>
      </w:r>
      <w:r w:rsidR="00630AA4">
        <w:rPr>
          <w:rFonts w:ascii="David" w:hAnsi="David" w:cs="David"/>
          <w:rtl/>
        </w:rPr>
        <w:t xml:space="preserve"> בעקבות חובותיו של צחי</w:t>
      </w:r>
      <w:r w:rsidRPr="00C310E5">
        <w:rPr>
          <w:rFonts w:ascii="David" w:hAnsi="David" w:cs="David"/>
          <w:rtl/>
        </w:rPr>
        <w:t>.</w:t>
      </w:r>
    </w:p>
    <w:p w14:paraId="47E86995" w14:textId="77777777" w:rsidR="0031383E" w:rsidRPr="00C310E5" w:rsidRDefault="0031383E" w:rsidP="0031383E">
      <w:pPr>
        <w:pStyle w:val="a3"/>
        <w:spacing w:line="360" w:lineRule="auto"/>
        <w:jc w:val="both"/>
        <w:rPr>
          <w:rFonts w:ascii="David" w:hAnsi="David" w:cs="David"/>
          <w:rtl/>
        </w:rPr>
      </w:pPr>
    </w:p>
    <w:p w14:paraId="3A275D4F" w14:textId="77777777" w:rsidR="0031383E" w:rsidRPr="00D20B24" w:rsidRDefault="0031383E" w:rsidP="0031383E">
      <w:pPr>
        <w:pStyle w:val="a3"/>
        <w:spacing w:line="360" w:lineRule="auto"/>
        <w:jc w:val="both"/>
        <w:rPr>
          <w:rFonts w:ascii="David" w:hAnsi="David" w:cs="David"/>
          <w:rtl/>
        </w:rPr>
      </w:pPr>
      <w:r w:rsidRPr="00C310E5">
        <w:rPr>
          <w:rFonts w:ascii="David" w:hAnsi="David" w:cs="David"/>
          <w:rtl/>
        </w:rPr>
        <w:t xml:space="preserve">שבוע לאחר מכן, </w:t>
      </w:r>
      <w:r w:rsidRPr="00D20B24">
        <w:rPr>
          <w:rFonts w:ascii="David" w:hAnsi="David" w:cs="David"/>
          <w:rtl/>
        </w:rPr>
        <w:t xml:space="preserve">נכנס </w:t>
      </w:r>
      <w:r w:rsidRPr="00D20B24">
        <w:rPr>
          <w:rFonts w:ascii="David" w:hAnsi="David" w:cs="David"/>
          <w:b/>
          <w:bCs/>
          <w:rtl/>
        </w:rPr>
        <w:t>אדם</w:t>
      </w:r>
      <w:r w:rsidRPr="00D20B24">
        <w:rPr>
          <w:rFonts w:ascii="David" w:hAnsi="David" w:cs="David"/>
          <w:rtl/>
        </w:rPr>
        <w:t xml:space="preserve"> לחנות פלאפונים יד שנייה. על הדלפק היה מונח פלאפון משומש, אשר היה ברור כי לקוח פוטנציאלי שכח אותו שם</w:t>
      </w:r>
      <w:r w:rsidR="005C0826" w:rsidRPr="00D20B24">
        <w:rPr>
          <w:rFonts w:ascii="David" w:hAnsi="David" w:cs="David"/>
          <w:rtl/>
        </w:rPr>
        <w:t xml:space="preserve"> (על המסך הייתה תמונה של האדם עם משפחתו, והפלאפון היה נעול בסיסמ</w:t>
      </w:r>
      <w:r w:rsidR="003919BE">
        <w:rPr>
          <w:rFonts w:ascii="David" w:hAnsi="David" w:cs="David"/>
          <w:rtl/>
        </w:rPr>
        <w:t>ה</w:t>
      </w:r>
      <w:r w:rsidR="005C0826" w:rsidRPr="00D20B24">
        <w:rPr>
          <w:rFonts w:ascii="David" w:hAnsi="David" w:cs="David"/>
          <w:rtl/>
        </w:rPr>
        <w:t>)</w:t>
      </w:r>
      <w:r w:rsidRPr="00D20B24">
        <w:rPr>
          <w:rFonts w:ascii="David" w:hAnsi="David" w:cs="David"/>
          <w:rtl/>
        </w:rPr>
        <w:t>.</w:t>
      </w:r>
    </w:p>
    <w:p w14:paraId="133373EC" w14:textId="77777777" w:rsidR="0031383E" w:rsidRPr="00C310E5" w:rsidRDefault="0031383E" w:rsidP="0031383E">
      <w:pPr>
        <w:pStyle w:val="a3"/>
        <w:spacing w:line="360" w:lineRule="auto"/>
        <w:jc w:val="both"/>
        <w:rPr>
          <w:rFonts w:ascii="David" w:hAnsi="David" w:cs="David"/>
          <w:rtl/>
        </w:rPr>
      </w:pPr>
      <w:r w:rsidRPr="00D20B24">
        <w:rPr>
          <w:rFonts w:ascii="David" w:hAnsi="David" w:cs="David"/>
          <w:rtl/>
        </w:rPr>
        <w:t>אדם לא חשב פעמיים, והכניס את הפלאפון לכיסו</w:t>
      </w:r>
      <w:r w:rsidR="00104FB3" w:rsidRPr="00D20B24">
        <w:rPr>
          <w:rFonts w:ascii="David" w:hAnsi="David" w:cs="David"/>
          <w:rtl/>
        </w:rPr>
        <w:t xml:space="preserve"> ויצא במהרה מן החנות</w:t>
      </w:r>
      <w:r w:rsidRPr="00D20B24">
        <w:rPr>
          <w:rFonts w:ascii="David" w:hAnsi="David" w:cs="David"/>
          <w:rtl/>
        </w:rPr>
        <w:t>, מברך על המזל הטוב שנפל בחלקו. אדם פרסם מודעה למכירת הפלאפון באתר "יד2", ולאחר</w:t>
      </w:r>
      <w:r w:rsidRPr="00C310E5">
        <w:rPr>
          <w:rFonts w:ascii="David" w:hAnsi="David" w:cs="David"/>
          <w:rtl/>
        </w:rPr>
        <w:t xml:space="preserve"> דין ודברים, מכר אותו לגלעד, סטודנט בפקולטה למדעי הרוח, בתמורה ל-</w:t>
      </w:r>
      <w:r w:rsidR="00CF64DB">
        <w:rPr>
          <w:rFonts w:ascii="David" w:hAnsi="David" w:cs="David"/>
          <w:rtl/>
        </w:rPr>
        <w:t>5</w:t>
      </w:r>
      <w:r w:rsidRPr="00C310E5">
        <w:rPr>
          <w:rFonts w:ascii="David" w:hAnsi="David" w:cs="David"/>
          <w:rtl/>
        </w:rPr>
        <w:t>,000 ש"ח. בו ביום העביר גלעד את הכסף לחשבונו של אדם ואדם מסר את הפלאפון לגלעד.</w:t>
      </w:r>
    </w:p>
    <w:p w14:paraId="37F2DE81" w14:textId="77777777" w:rsidR="0031383E" w:rsidRPr="00C310E5" w:rsidRDefault="0031383E" w:rsidP="0031383E">
      <w:pPr>
        <w:pStyle w:val="a3"/>
        <w:spacing w:line="360" w:lineRule="auto"/>
        <w:jc w:val="both"/>
        <w:rPr>
          <w:rFonts w:ascii="David" w:hAnsi="David" w:cs="David"/>
          <w:rtl/>
        </w:rPr>
      </w:pPr>
      <w:r w:rsidRPr="00C310E5">
        <w:rPr>
          <w:rFonts w:ascii="David" w:hAnsi="David" w:cs="David"/>
          <w:rtl/>
        </w:rPr>
        <w:t xml:space="preserve">מספר ימים לאחר מכן, ראה </w:t>
      </w:r>
      <w:r w:rsidRPr="0079351D">
        <w:rPr>
          <w:rFonts w:ascii="David" w:hAnsi="David" w:cs="David"/>
          <w:b/>
          <w:bCs/>
          <w:rtl/>
        </w:rPr>
        <w:t>יוחאי</w:t>
      </w:r>
      <w:r w:rsidRPr="00C310E5">
        <w:rPr>
          <w:rFonts w:ascii="David" w:hAnsi="David" w:cs="David"/>
          <w:rtl/>
        </w:rPr>
        <w:t>, בעליו המקוריים של הפלאפון, את הפלאפון בידי גלעד, ואמר לו</w:t>
      </w:r>
      <w:r w:rsidR="00CF64DB">
        <w:rPr>
          <w:rFonts w:ascii="David" w:hAnsi="David" w:cs="David"/>
          <w:rtl/>
        </w:rPr>
        <w:t>, תוך כדי מסירת סימנים מזהים,</w:t>
      </w:r>
      <w:r w:rsidRPr="00C310E5">
        <w:rPr>
          <w:rFonts w:ascii="David" w:hAnsi="David" w:cs="David"/>
          <w:rtl/>
        </w:rPr>
        <w:t xml:space="preserve"> כי מדובר בפלאפון שלו, וכי עליו להחזיר לו אותו תכף ומיד. גלעד טען ששילם עליו ממיטב כספו, וכי הפלאפון הוא שלו.</w:t>
      </w:r>
    </w:p>
    <w:p w14:paraId="7B4ED66C" w14:textId="77777777" w:rsidR="0031383E" w:rsidRPr="00C310E5" w:rsidRDefault="0031383E" w:rsidP="0031383E">
      <w:pPr>
        <w:pStyle w:val="a3"/>
        <w:spacing w:line="360" w:lineRule="auto"/>
        <w:jc w:val="both"/>
        <w:rPr>
          <w:rFonts w:ascii="David" w:hAnsi="David" w:cs="David"/>
          <w:rtl/>
        </w:rPr>
      </w:pPr>
    </w:p>
    <w:p w14:paraId="1A84EC17" w14:textId="77777777" w:rsidR="0031383E" w:rsidRPr="00816AEB" w:rsidRDefault="0031383E" w:rsidP="0031383E">
      <w:pPr>
        <w:pStyle w:val="a3"/>
        <w:spacing w:line="360" w:lineRule="auto"/>
        <w:jc w:val="both"/>
        <w:rPr>
          <w:rFonts w:ascii="David" w:hAnsi="David" w:cs="David"/>
          <w:b/>
          <w:bCs/>
        </w:rPr>
      </w:pPr>
      <w:r w:rsidRPr="00816AEB">
        <w:rPr>
          <w:rFonts w:ascii="David" w:hAnsi="David" w:cs="David"/>
          <w:b/>
          <w:bCs/>
          <w:rtl/>
        </w:rPr>
        <w:t>נתחו את הסוגיות המשפטיות העולות מן האירועון</w:t>
      </w:r>
      <w:r>
        <w:rPr>
          <w:rFonts w:ascii="David" w:hAnsi="David" w:cs="David"/>
          <w:b/>
          <w:bCs/>
          <w:rtl/>
        </w:rPr>
        <w:t xml:space="preserve"> – 70 נקודות, עד 1,</w:t>
      </w:r>
      <w:r w:rsidR="0023130C">
        <w:rPr>
          <w:rFonts w:ascii="David" w:hAnsi="David" w:cs="David"/>
          <w:b/>
          <w:bCs/>
          <w:rtl/>
        </w:rPr>
        <w:t>2</w:t>
      </w:r>
      <w:r>
        <w:rPr>
          <w:rFonts w:ascii="David" w:hAnsi="David" w:cs="David"/>
          <w:b/>
          <w:bCs/>
          <w:rtl/>
        </w:rPr>
        <w:t xml:space="preserve">00 מילים. </w:t>
      </w:r>
    </w:p>
    <w:p w14:paraId="7861F5C2" w14:textId="77777777" w:rsidR="0031383E" w:rsidRPr="00C310E5" w:rsidRDefault="0031383E" w:rsidP="0031383E">
      <w:pPr>
        <w:pStyle w:val="a3"/>
        <w:spacing w:line="360" w:lineRule="auto"/>
        <w:jc w:val="both"/>
        <w:rPr>
          <w:rFonts w:ascii="David" w:hAnsi="David" w:cs="David"/>
          <w:rtl/>
        </w:rPr>
      </w:pPr>
    </w:p>
    <w:p w14:paraId="611E17A6" w14:textId="77777777" w:rsidR="0031383E" w:rsidRPr="008F40F9" w:rsidRDefault="0031383E" w:rsidP="0031383E">
      <w:pPr>
        <w:pStyle w:val="a3"/>
        <w:spacing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/>
          <w:b/>
          <w:bCs/>
          <w:rtl/>
        </w:rPr>
        <w:t xml:space="preserve">2. </w:t>
      </w:r>
      <w:r w:rsidRPr="008F40F9">
        <w:rPr>
          <w:rFonts w:ascii="David" w:hAnsi="David" w:cs="David"/>
          <w:rtl/>
        </w:rPr>
        <w:t xml:space="preserve">בכנס של מומחים לדיני קניין שהתקיים בחיפה, נשא פרופ' </w:t>
      </w:r>
      <w:r w:rsidRPr="008F40F9">
        <w:rPr>
          <w:rFonts w:ascii="David" w:hAnsi="David" w:cs="David"/>
          <w:b/>
          <w:bCs/>
          <w:rtl/>
        </w:rPr>
        <w:t>זכריה זיקי</w:t>
      </w:r>
      <w:r w:rsidRPr="008F40F9">
        <w:rPr>
          <w:rFonts w:ascii="David" w:hAnsi="David" w:cs="David"/>
          <w:rtl/>
        </w:rPr>
        <w:t xml:space="preserve"> את הדברים הבאים:</w:t>
      </w:r>
    </w:p>
    <w:p w14:paraId="5A7E2507" w14:textId="77777777" w:rsidR="0031383E" w:rsidRPr="008F40F9" w:rsidRDefault="0031383E" w:rsidP="0031383E">
      <w:pPr>
        <w:pStyle w:val="a3"/>
        <w:spacing w:line="360" w:lineRule="auto"/>
        <w:jc w:val="both"/>
        <w:rPr>
          <w:rFonts w:ascii="David" w:hAnsi="David" w:cs="David"/>
          <w:rtl/>
        </w:rPr>
      </w:pPr>
      <w:r w:rsidRPr="008F40F9">
        <w:rPr>
          <w:rFonts w:ascii="David" w:hAnsi="David" w:cs="David"/>
          <w:rtl/>
        </w:rPr>
        <w:t>"הגיעה העת</w:t>
      </w:r>
      <w:r>
        <w:rPr>
          <w:rFonts w:ascii="David" w:hAnsi="David" w:cs="David"/>
          <w:rtl/>
        </w:rPr>
        <w:t xml:space="preserve"> – לא </w:t>
      </w:r>
      <w:r w:rsidRPr="008F40F9">
        <w:rPr>
          <w:rFonts w:ascii="David" w:hAnsi="David" w:cs="David"/>
          <w:rtl/>
        </w:rPr>
        <w:t xml:space="preserve">ייתכן שתתגבש זיקת הנאה מכוח שנים לאחר שימוש של 25 שנים, שלא המוכר, לא הקונה ולעיתים אף </w:t>
      </w:r>
      <w:r>
        <w:rPr>
          <w:rFonts w:ascii="David" w:hAnsi="David" w:cs="David"/>
          <w:rtl/>
        </w:rPr>
        <w:t xml:space="preserve">לא </w:t>
      </w:r>
      <w:r w:rsidRPr="008F40F9">
        <w:rPr>
          <w:rFonts w:ascii="David" w:hAnsi="David" w:cs="David"/>
          <w:rtl/>
        </w:rPr>
        <w:t>בעל המקרקעין הזכאים/האדם הזכאי</w:t>
      </w:r>
      <w:r>
        <w:rPr>
          <w:rFonts w:ascii="David" w:hAnsi="David" w:cs="David"/>
          <w:rtl/>
        </w:rPr>
        <w:t xml:space="preserve"> </w:t>
      </w:r>
      <w:r w:rsidRPr="008F40F9">
        <w:rPr>
          <w:rFonts w:ascii="David" w:hAnsi="David" w:cs="David"/>
          <w:rtl/>
        </w:rPr>
        <w:t>היה מודע להתגבשותה ו</w:t>
      </w:r>
      <w:r>
        <w:rPr>
          <w:rFonts w:ascii="David" w:hAnsi="David" w:cs="David"/>
          <w:rtl/>
        </w:rPr>
        <w:t>ל</w:t>
      </w:r>
      <w:r w:rsidRPr="008F40F9">
        <w:rPr>
          <w:rFonts w:ascii="David" w:hAnsi="David" w:cs="David"/>
          <w:rtl/>
        </w:rPr>
        <w:t xml:space="preserve">קיומה! למעשה, אף על פי שהרוכש עשה את כל המוטל עליו, ובין היתר בדק במרשם וביקר פיזית במקרקעין, זכותו תמיד תיסוג מפני, ותהיה כפופה לזיקת ההנאה שהתגבשה </w:t>
      </w:r>
      <w:r w:rsidRPr="00347DA0">
        <w:rPr>
          <w:rFonts w:ascii="David" w:hAnsi="David" w:cs="David"/>
          <w:rtl/>
        </w:rPr>
        <w:t xml:space="preserve">לה </w:t>
      </w:r>
      <w:r w:rsidR="001F276F" w:rsidRPr="00347DA0">
        <w:rPr>
          <w:rFonts w:ascii="David" w:hAnsi="David" w:cs="David"/>
          <w:rtl/>
        </w:rPr>
        <w:t>קודם לכן</w:t>
      </w:r>
      <w:r w:rsidRPr="00347DA0">
        <w:rPr>
          <w:rFonts w:ascii="David" w:hAnsi="David" w:cs="David"/>
          <w:rtl/>
        </w:rPr>
        <w:t>,</w:t>
      </w:r>
      <w:r w:rsidRPr="008F40F9">
        <w:rPr>
          <w:rFonts w:ascii="David" w:hAnsi="David" w:cs="David"/>
          <w:rtl/>
        </w:rPr>
        <w:t xml:space="preserve"> ואין לאף אחד, כולל בית המשפט, מה לעשות בנדון.</w:t>
      </w:r>
    </w:p>
    <w:p w14:paraId="345F62B2" w14:textId="77777777" w:rsidR="0031383E" w:rsidRPr="008F40F9" w:rsidRDefault="0031383E" w:rsidP="0031383E">
      <w:pPr>
        <w:pStyle w:val="a3"/>
        <w:spacing w:line="360" w:lineRule="auto"/>
        <w:jc w:val="both"/>
        <w:rPr>
          <w:rFonts w:ascii="David" w:hAnsi="David" w:cs="David"/>
          <w:rtl/>
        </w:rPr>
      </w:pPr>
      <w:r w:rsidRPr="008F40F9">
        <w:rPr>
          <w:rFonts w:ascii="David" w:hAnsi="David" w:cs="David"/>
          <w:rtl/>
        </w:rPr>
        <w:t>לפיכך, לטעמי הגיעה העת להכריז בראש חוצות ולהגדיר אף זיקת הנאה מכוח שנים כ"עסקה במקרקעין"</w:t>
      </w:r>
      <w:r w:rsidR="00347DA0">
        <w:rPr>
          <w:rFonts w:ascii="David" w:hAnsi="David" w:cs="David"/>
          <w:rtl/>
        </w:rPr>
        <w:t xml:space="preserve"> למרות האמור בחוק</w:t>
      </w:r>
      <w:r w:rsidRPr="008F40F9">
        <w:rPr>
          <w:rFonts w:ascii="David" w:hAnsi="David" w:cs="David"/>
          <w:rtl/>
        </w:rPr>
        <w:t>.</w:t>
      </w:r>
    </w:p>
    <w:p w14:paraId="4A5A28BF" w14:textId="77777777" w:rsidR="00347DA0" w:rsidRDefault="0031383E" w:rsidP="00347DA0">
      <w:pPr>
        <w:pStyle w:val="a3"/>
        <w:spacing w:line="360" w:lineRule="auto"/>
        <w:jc w:val="both"/>
        <w:rPr>
          <w:rFonts w:ascii="David" w:hAnsi="David" w:cs="David"/>
          <w:rtl/>
        </w:rPr>
      </w:pPr>
      <w:r w:rsidRPr="008F40F9">
        <w:rPr>
          <w:rFonts w:ascii="David" w:hAnsi="David" w:cs="David"/>
          <w:rtl/>
        </w:rPr>
        <w:t>עד אז, לפחות העובדה כי זיקת הנאה לא יכולה להיות כל כך רחבה עד שהיא תרוקן מתוכן את זכות הבעלות, מהווה נחמה פורתא".</w:t>
      </w:r>
    </w:p>
    <w:p w14:paraId="7FD9F84E" w14:textId="77777777" w:rsidR="00104FB3" w:rsidRDefault="00104FB3" w:rsidP="0031383E">
      <w:pPr>
        <w:pStyle w:val="a3"/>
        <w:spacing w:line="360" w:lineRule="auto"/>
        <w:jc w:val="both"/>
        <w:rPr>
          <w:rFonts w:ascii="David" w:hAnsi="David" w:cs="David"/>
          <w:rtl/>
        </w:rPr>
      </w:pPr>
    </w:p>
    <w:p w14:paraId="6817CF21" w14:textId="77777777" w:rsidR="0031383E" w:rsidRPr="009575EC" w:rsidRDefault="0031383E" w:rsidP="0031383E">
      <w:pPr>
        <w:pStyle w:val="a3"/>
        <w:spacing w:line="360" w:lineRule="auto"/>
        <w:jc w:val="both"/>
        <w:rPr>
          <w:rFonts w:ascii="David" w:hAnsi="David" w:cs="David"/>
          <w:rtl/>
        </w:rPr>
      </w:pPr>
      <w:r w:rsidRPr="009575EC">
        <w:rPr>
          <w:rFonts w:ascii="David" w:hAnsi="David" w:cs="David"/>
          <w:b/>
          <w:bCs/>
          <w:rtl/>
        </w:rPr>
        <w:t xml:space="preserve">חוו דעתכם על דברי פרופ' זיקי האמורים לעיל. בתשובתכם, התייחסו בין היתר למצב המשפטי הקיים, </w:t>
      </w:r>
      <w:r w:rsidR="00793186">
        <w:rPr>
          <w:rFonts w:ascii="David" w:hAnsi="David" w:cs="David"/>
          <w:b/>
          <w:bCs/>
          <w:rtl/>
        </w:rPr>
        <w:t>ל</w:t>
      </w:r>
      <w:r w:rsidRPr="009575EC">
        <w:rPr>
          <w:rFonts w:ascii="David" w:hAnsi="David" w:cs="David"/>
          <w:b/>
          <w:bCs/>
          <w:rtl/>
        </w:rPr>
        <w:t>בעיה</w:t>
      </w:r>
      <w:r>
        <w:rPr>
          <w:rFonts w:ascii="David" w:hAnsi="David" w:cs="David"/>
          <w:b/>
          <w:bCs/>
          <w:rtl/>
        </w:rPr>
        <w:t>/ות</w:t>
      </w:r>
      <w:r w:rsidRPr="009575EC">
        <w:rPr>
          <w:rFonts w:ascii="David" w:hAnsi="David" w:cs="David"/>
          <w:b/>
          <w:bCs/>
          <w:rtl/>
        </w:rPr>
        <w:t xml:space="preserve"> העול</w:t>
      </w:r>
      <w:r>
        <w:rPr>
          <w:rFonts w:ascii="David" w:hAnsi="David" w:cs="David"/>
          <w:b/>
          <w:bCs/>
          <w:rtl/>
        </w:rPr>
        <w:t>ה/ות</w:t>
      </w:r>
      <w:r w:rsidRPr="009575EC">
        <w:rPr>
          <w:rFonts w:ascii="David" w:hAnsi="David" w:cs="David"/>
          <w:b/>
          <w:bCs/>
          <w:rtl/>
        </w:rPr>
        <w:t xml:space="preserve"> מדבריו של פרופ' זיקי</w:t>
      </w:r>
      <w:r>
        <w:rPr>
          <w:rFonts w:ascii="David" w:hAnsi="David" w:cs="David"/>
          <w:b/>
          <w:bCs/>
          <w:rtl/>
        </w:rPr>
        <w:t xml:space="preserve">, </w:t>
      </w:r>
      <w:r w:rsidRPr="009575EC">
        <w:rPr>
          <w:rFonts w:ascii="David" w:hAnsi="David" w:cs="David"/>
          <w:b/>
          <w:bCs/>
          <w:rtl/>
        </w:rPr>
        <w:t xml:space="preserve">כיצד הפתרון אותו הוא מציע מהווה מזור לבעיה והאם </w:t>
      </w:r>
      <w:r w:rsidR="00793186">
        <w:rPr>
          <w:rFonts w:ascii="David" w:hAnsi="David" w:cs="David"/>
          <w:b/>
          <w:bCs/>
          <w:rtl/>
        </w:rPr>
        <w:t>לדעתכם ה</w:t>
      </w:r>
      <w:r w:rsidRPr="009575EC">
        <w:rPr>
          <w:rFonts w:ascii="David" w:hAnsi="David" w:cs="David"/>
          <w:b/>
          <w:bCs/>
          <w:rtl/>
        </w:rPr>
        <w:t>פתרון ראוי</w:t>
      </w:r>
      <w:r w:rsidR="00793186">
        <w:rPr>
          <w:rFonts w:ascii="David" w:hAnsi="David" w:cs="David"/>
          <w:b/>
          <w:bCs/>
          <w:rtl/>
        </w:rPr>
        <w:t xml:space="preserve"> ומדוע</w:t>
      </w:r>
      <w:r>
        <w:rPr>
          <w:rFonts w:ascii="David" w:hAnsi="David" w:cs="David"/>
          <w:b/>
          <w:bCs/>
          <w:rtl/>
        </w:rPr>
        <w:t xml:space="preserve"> – 30 נקודות, עד 400 מילים. </w:t>
      </w:r>
    </w:p>
    <w:p w14:paraId="74721C7F" w14:textId="77777777" w:rsidR="0031383E" w:rsidRPr="009575EC" w:rsidRDefault="0031383E" w:rsidP="0031383E">
      <w:pPr>
        <w:pStyle w:val="a3"/>
        <w:spacing w:line="360" w:lineRule="auto"/>
        <w:jc w:val="both"/>
        <w:rPr>
          <w:rFonts w:ascii="David" w:hAnsi="David" w:cs="David"/>
          <w:b/>
          <w:bCs/>
          <w:rtl/>
        </w:rPr>
      </w:pPr>
    </w:p>
    <w:p w14:paraId="58BC2979" w14:textId="77777777" w:rsidR="0031383E" w:rsidRPr="00963F08" w:rsidRDefault="0031383E" w:rsidP="0031383E">
      <w:pPr>
        <w:pStyle w:val="a3"/>
        <w:spacing w:line="360" w:lineRule="auto"/>
        <w:jc w:val="both"/>
        <w:rPr>
          <w:rFonts w:ascii="David" w:hAnsi="David" w:cs="David"/>
        </w:rPr>
      </w:pPr>
    </w:p>
    <w:p w14:paraId="458FF22E" w14:textId="77777777" w:rsidR="00DD4B69" w:rsidRPr="0031383E" w:rsidRDefault="00DD4B69"/>
    <w:sectPr w:rsidR="00DD4B69" w:rsidRPr="0031383E" w:rsidSect="00FD17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1383E"/>
    <w:rsid w:val="000D18C6"/>
    <w:rsid w:val="00104FB3"/>
    <w:rsid w:val="001F276F"/>
    <w:rsid w:val="00203A21"/>
    <w:rsid w:val="0023130C"/>
    <w:rsid w:val="0031383E"/>
    <w:rsid w:val="00347DA0"/>
    <w:rsid w:val="003919BE"/>
    <w:rsid w:val="003A4C9E"/>
    <w:rsid w:val="004B63C2"/>
    <w:rsid w:val="004F0FCC"/>
    <w:rsid w:val="004F4584"/>
    <w:rsid w:val="00596B79"/>
    <w:rsid w:val="005C0826"/>
    <w:rsid w:val="00630AA4"/>
    <w:rsid w:val="006C7B21"/>
    <w:rsid w:val="006D7659"/>
    <w:rsid w:val="00793186"/>
    <w:rsid w:val="0079351D"/>
    <w:rsid w:val="00816AEB"/>
    <w:rsid w:val="008F40F9"/>
    <w:rsid w:val="00907924"/>
    <w:rsid w:val="009136F0"/>
    <w:rsid w:val="009575EC"/>
    <w:rsid w:val="00963F08"/>
    <w:rsid w:val="00A61E0F"/>
    <w:rsid w:val="00B14841"/>
    <w:rsid w:val="00BA6644"/>
    <w:rsid w:val="00C310E5"/>
    <w:rsid w:val="00CF64DB"/>
    <w:rsid w:val="00D20B24"/>
    <w:rsid w:val="00DD4B69"/>
    <w:rsid w:val="00E157F2"/>
    <w:rsid w:val="00E64ABB"/>
    <w:rsid w:val="00F1269E"/>
    <w:rsid w:val="00F94252"/>
    <w:rsid w:val="00FD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69FAE"/>
  <w14:defaultImageDpi w14:val="0"/>
  <w15:docId w15:val="{8ADA88D4-830A-494E-8143-54ADDAA5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83E"/>
    <w:pPr>
      <w:bidi/>
      <w:spacing w:after="0" w:line="240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58378-30E9-40D2-9FD8-DC55F633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מחבר</dc:creator>
  <cp:keywords/>
  <dc:description/>
  <cp:lastModifiedBy>Avia Koren</cp:lastModifiedBy>
  <cp:revision>2</cp:revision>
  <dcterms:created xsi:type="dcterms:W3CDTF">2023-03-15T09:00:00Z</dcterms:created>
  <dcterms:modified xsi:type="dcterms:W3CDTF">2023-03-15T09:00:00Z</dcterms:modified>
</cp:coreProperties>
</file>