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pPr w:leftFromText="180" w:rightFromText="180" w:vertAnchor="text" w:horzAnchor="margin" w:tblpY="8"/>
        <w:bidiVisual/>
        <w:tblW w:w="10625" w:type="dxa"/>
        <w:tblLook w:val="04A0" w:firstRow="1" w:lastRow="0" w:firstColumn="1" w:lastColumn="0" w:noHBand="0" w:noVBand="1"/>
      </w:tblPr>
      <w:tblGrid>
        <w:gridCol w:w="10625"/>
      </w:tblGrid>
      <w:tr w:rsidR="00F31D40" w:rsidRPr="0008744E" w14:paraId="1C720762" w14:textId="77777777" w:rsidTr="00F31D40">
        <w:tc>
          <w:tcPr>
            <w:tcW w:w="10625" w:type="dxa"/>
            <w:shd w:val="clear" w:color="auto" w:fill="C45911" w:themeFill="accent2" w:themeFillShade="BF"/>
          </w:tcPr>
          <w:p w14:paraId="2EA21E52" w14:textId="77777777" w:rsidR="00F31D40" w:rsidRPr="0008744E" w:rsidRDefault="00F31D40" w:rsidP="00F31D40">
            <w:pPr>
              <w:spacing w:line="360" w:lineRule="auto"/>
              <w:jc w:val="center"/>
              <w:rPr>
                <w:rFonts w:ascii="David" w:hAnsi="David" w:cs="David"/>
                <w:b/>
                <w:bCs/>
                <w:sz w:val="20"/>
                <w:szCs w:val="20"/>
                <w:rtl/>
              </w:rPr>
            </w:pPr>
            <w:r w:rsidRPr="0008744E">
              <w:rPr>
                <w:rFonts w:ascii="David" w:hAnsi="David" w:cs="David"/>
                <w:b/>
                <w:bCs/>
                <w:color w:val="FFFFFF" w:themeColor="background1"/>
                <w:sz w:val="20"/>
                <w:szCs w:val="20"/>
                <w:rtl/>
              </w:rPr>
              <w:t>מסגרת נורמטיבית</w:t>
            </w:r>
          </w:p>
        </w:tc>
      </w:tr>
      <w:tr w:rsidR="00F31D40" w:rsidRPr="0008744E" w14:paraId="7AFF4455" w14:textId="77777777" w:rsidTr="00F31D40">
        <w:tc>
          <w:tcPr>
            <w:tcW w:w="10625" w:type="dxa"/>
          </w:tcPr>
          <w:p w14:paraId="5D91FB0A" w14:textId="77777777" w:rsidR="00F31D40" w:rsidRPr="0008744E" w:rsidRDefault="00F31D40" w:rsidP="00F31D40">
            <w:pPr>
              <w:numPr>
                <w:ilvl w:val="0"/>
                <w:numId w:val="1"/>
              </w:numPr>
              <w:spacing w:line="360" w:lineRule="auto"/>
              <w:contextualSpacing/>
              <w:jc w:val="both"/>
              <w:rPr>
                <w:rFonts w:ascii="David" w:eastAsia="Aptos" w:hAnsi="David" w:cs="David"/>
                <w:sz w:val="20"/>
                <w:szCs w:val="20"/>
              </w:rPr>
            </w:pPr>
            <w:r w:rsidRPr="0008744E">
              <w:rPr>
                <w:rFonts w:ascii="David" w:eastAsia="Aptos" w:hAnsi="David" w:cs="David"/>
                <w:sz w:val="20"/>
                <w:szCs w:val="20"/>
                <w:shd w:val="clear" w:color="auto" w:fill="CAEDFB"/>
                <w:rtl/>
              </w:rPr>
              <w:t xml:space="preserve">חוק לשכת עורכי הדין, התשכ"א-1961.- </w:t>
            </w:r>
            <w:r w:rsidRPr="0008744E">
              <w:rPr>
                <w:rFonts w:ascii="David" w:eastAsia="Aptos" w:hAnsi="David" w:cs="David"/>
                <w:sz w:val="20"/>
                <w:szCs w:val="20"/>
                <w:rtl/>
              </w:rPr>
              <w:t>אם נסתכל על החוק, נבין את המטריה של הפרקים, היכרות עם החוק.</w:t>
            </w:r>
          </w:p>
          <w:p w14:paraId="44589090" w14:textId="77777777" w:rsidR="00F31D40" w:rsidRPr="0008744E" w:rsidRDefault="00F31D40" w:rsidP="00F31D40">
            <w:pPr>
              <w:numPr>
                <w:ilvl w:val="0"/>
                <w:numId w:val="1"/>
              </w:numPr>
              <w:spacing w:line="360" w:lineRule="auto"/>
              <w:contextualSpacing/>
              <w:jc w:val="both"/>
              <w:rPr>
                <w:rFonts w:ascii="David" w:eastAsia="Aptos" w:hAnsi="David" w:cs="David"/>
                <w:sz w:val="20"/>
                <w:szCs w:val="20"/>
              </w:rPr>
            </w:pPr>
            <w:r w:rsidRPr="0008744E">
              <w:rPr>
                <w:rFonts w:ascii="David" w:eastAsia="Aptos" w:hAnsi="David" w:cs="David"/>
                <w:b/>
                <w:bCs/>
                <w:sz w:val="20"/>
                <w:szCs w:val="20"/>
                <w:rtl/>
              </w:rPr>
              <w:t>חוקים בהם הוראות המתייחסות לעו"ד</w:t>
            </w:r>
            <w:r w:rsidRPr="0008744E">
              <w:rPr>
                <w:rFonts w:ascii="David" w:eastAsia="Aptos" w:hAnsi="David" w:cs="David"/>
                <w:sz w:val="20"/>
                <w:szCs w:val="20"/>
                <w:rtl/>
              </w:rPr>
              <w:t xml:space="preserve"> (למשל: ס'48 </w:t>
            </w:r>
            <w:proofErr w:type="spellStart"/>
            <w:r w:rsidRPr="0008744E">
              <w:rPr>
                <w:rFonts w:ascii="David" w:eastAsia="Aptos" w:hAnsi="David" w:cs="David"/>
                <w:sz w:val="20"/>
                <w:szCs w:val="20"/>
                <w:rtl/>
              </w:rPr>
              <w:t>לפק"ר</w:t>
            </w:r>
            <w:proofErr w:type="spellEnd"/>
            <w:r w:rsidRPr="0008744E">
              <w:rPr>
                <w:rFonts w:ascii="David" w:eastAsia="Aptos" w:hAnsi="David" w:cs="David"/>
                <w:sz w:val="20"/>
                <w:szCs w:val="20"/>
                <w:rtl/>
              </w:rPr>
              <w:t>, חיסיון עו"ד-לקוח).</w:t>
            </w:r>
          </w:p>
          <w:p w14:paraId="14AECDAA" w14:textId="77777777" w:rsidR="00F31D40" w:rsidRPr="0008744E" w:rsidRDefault="00F31D40" w:rsidP="00F31D40">
            <w:pPr>
              <w:numPr>
                <w:ilvl w:val="0"/>
                <w:numId w:val="1"/>
              </w:numPr>
              <w:spacing w:line="360" w:lineRule="auto"/>
              <w:contextualSpacing/>
              <w:jc w:val="both"/>
              <w:rPr>
                <w:rFonts w:ascii="David" w:eastAsia="Aptos" w:hAnsi="David" w:cs="David"/>
                <w:sz w:val="20"/>
                <w:szCs w:val="20"/>
              </w:rPr>
            </w:pPr>
            <w:r w:rsidRPr="0008744E">
              <w:rPr>
                <w:rFonts w:ascii="David" w:eastAsia="Aptos" w:hAnsi="David" w:cs="David"/>
                <w:b/>
                <w:bCs/>
                <w:sz w:val="20"/>
                <w:szCs w:val="20"/>
                <w:rtl/>
              </w:rPr>
              <w:t>חקיקת משנה</w:t>
            </w:r>
            <w:r w:rsidRPr="0008744E">
              <w:rPr>
                <w:rFonts w:ascii="David" w:eastAsia="Aptos" w:hAnsi="David" w:cs="David"/>
                <w:sz w:val="20"/>
                <w:szCs w:val="20"/>
                <w:rtl/>
              </w:rPr>
              <w:t xml:space="preserve"> – </w:t>
            </w:r>
            <w:r w:rsidRPr="0008744E">
              <w:rPr>
                <w:rFonts w:ascii="David" w:eastAsia="Aptos" w:hAnsi="David" w:cs="David"/>
                <w:sz w:val="20"/>
                <w:szCs w:val="20"/>
                <w:shd w:val="clear" w:color="auto" w:fill="CAEDFB"/>
                <w:rtl/>
              </w:rPr>
              <w:t>כללי לשכת עורכי הדין (אתיקה מקצועית), התשמ"ו-1986</w:t>
            </w:r>
            <w:r w:rsidRPr="0008744E">
              <w:rPr>
                <w:rFonts w:ascii="David" w:eastAsia="Aptos" w:hAnsi="David" w:cs="David"/>
                <w:sz w:val="20"/>
                <w:szCs w:val="20"/>
                <w:rtl/>
              </w:rPr>
              <w:t xml:space="preserve">. יש עוד, כגון: כללי לשכת עו"ד (ייצוג (בעסקאות בדירות), כללי לשכת עורכי הדין (עיסוק אחר), כללי לשכת עורכי הדין (פרסומת) </w:t>
            </w:r>
            <w:proofErr w:type="spellStart"/>
            <w:r w:rsidRPr="0008744E">
              <w:rPr>
                <w:rFonts w:ascii="David" w:eastAsia="Aptos" w:hAnsi="David" w:cs="David"/>
                <w:sz w:val="20"/>
                <w:szCs w:val="20"/>
                <w:rtl/>
              </w:rPr>
              <w:t>וכו</w:t>
            </w:r>
            <w:proofErr w:type="spellEnd"/>
            <w:r w:rsidRPr="0008744E">
              <w:rPr>
                <w:rFonts w:ascii="David" w:eastAsia="Aptos" w:hAnsi="David" w:cs="David"/>
                <w:sz w:val="20"/>
                <w:szCs w:val="20"/>
                <w:rtl/>
              </w:rPr>
              <w:t>'.</w:t>
            </w:r>
          </w:p>
          <w:p w14:paraId="1114B513" w14:textId="77777777" w:rsidR="00F31D40" w:rsidRPr="0008744E" w:rsidRDefault="00F31D40" w:rsidP="00F31D40">
            <w:pPr>
              <w:numPr>
                <w:ilvl w:val="0"/>
                <w:numId w:val="1"/>
              </w:numPr>
              <w:spacing w:line="360" w:lineRule="auto"/>
              <w:contextualSpacing/>
              <w:jc w:val="both"/>
              <w:rPr>
                <w:rFonts w:ascii="David" w:eastAsia="Aptos" w:hAnsi="David" w:cs="David"/>
                <w:sz w:val="20"/>
                <w:szCs w:val="20"/>
              </w:rPr>
            </w:pPr>
            <w:r w:rsidRPr="0008744E">
              <w:rPr>
                <w:rFonts w:ascii="David" w:eastAsia="Aptos" w:hAnsi="David" w:cs="David"/>
                <w:b/>
                <w:bCs/>
                <w:sz w:val="20"/>
                <w:szCs w:val="20"/>
                <w:rtl/>
              </w:rPr>
              <w:t>פסקי דין-</w:t>
            </w:r>
            <w:r w:rsidRPr="0008744E">
              <w:rPr>
                <w:rFonts w:ascii="David" w:eastAsia="Aptos" w:hAnsi="David" w:cs="David"/>
                <w:sz w:val="20"/>
                <w:szCs w:val="20"/>
                <w:rtl/>
              </w:rPr>
              <w:t xml:space="preserve"> משמעתיים (לגבי עורכי דין שנטען שהפרו או שבאמת הפרו) ומנהליים (לשכת עו"ד גוף מנהלי סטטוטורי לכן כפופה לביקורת מנהלית של </w:t>
            </w:r>
            <w:proofErr w:type="spellStart"/>
            <w:r w:rsidRPr="0008744E">
              <w:rPr>
                <w:rFonts w:ascii="David" w:eastAsia="Aptos" w:hAnsi="David" w:cs="David"/>
                <w:sz w:val="20"/>
                <w:szCs w:val="20"/>
                <w:rtl/>
              </w:rPr>
              <w:t>בתיהמ"ש</w:t>
            </w:r>
            <w:proofErr w:type="spellEnd"/>
            <w:r w:rsidRPr="0008744E">
              <w:rPr>
                <w:rFonts w:ascii="David" w:eastAsia="Aptos" w:hAnsi="David" w:cs="David"/>
                <w:sz w:val="20"/>
                <w:szCs w:val="20"/>
                <w:rtl/>
              </w:rPr>
              <w:t>).</w:t>
            </w:r>
          </w:p>
          <w:p w14:paraId="627343DC" w14:textId="77777777" w:rsidR="00F31D40" w:rsidRPr="0008744E" w:rsidRDefault="00F31D40" w:rsidP="00F31D40">
            <w:pPr>
              <w:numPr>
                <w:ilvl w:val="0"/>
                <w:numId w:val="1"/>
              </w:numPr>
              <w:spacing w:line="360" w:lineRule="auto"/>
              <w:contextualSpacing/>
              <w:jc w:val="both"/>
              <w:rPr>
                <w:rFonts w:ascii="David" w:eastAsia="Aptos" w:hAnsi="David" w:cs="David"/>
                <w:b/>
                <w:bCs/>
                <w:sz w:val="20"/>
                <w:szCs w:val="20"/>
                <w:rtl/>
              </w:rPr>
            </w:pPr>
            <w:r w:rsidRPr="0008744E">
              <w:rPr>
                <w:rFonts w:ascii="David" w:eastAsia="Aptos" w:hAnsi="David" w:cs="David"/>
                <w:b/>
                <w:bCs/>
                <w:sz w:val="20"/>
                <w:szCs w:val="20"/>
                <w:rtl/>
              </w:rPr>
              <w:t xml:space="preserve">החלטות של ועדות האתיקה. </w:t>
            </w:r>
          </w:p>
        </w:tc>
      </w:tr>
    </w:tbl>
    <w:p w14:paraId="12AF1DE9" w14:textId="77777777" w:rsidR="0008286D" w:rsidRPr="0008744E" w:rsidRDefault="0008286D" w:rsidP="0008744E">
      <w:pPr>
        <w:spacing w:line="360" w:lineRule="auto"/>
        <w:jc w:val="both"/>
        <w:rPr>
          <w:rFonts w:ascii="David" w:hAnsi="David" w:cs="David"/>
          <w:sz w:val="20"/>
          <w:szCs w:val="20"/>
          <w:u w:val="thick"/>
          <w:rtl/>
        </w:rPr>
      </w:pPr>
    </w:p>
    <w:tbl>
      <w:tblPr>
        <w:tblStyle w:val="a3"/>
        <w:bidiVisual/>
        <w:tblW w:w="10780" w:type="dxa"/>
        <w:tblInd w:w="-58" w:type="dxa"/>
        <w:tblLook w:val="04A0" w:firstRow="1" w:lastRow="0" w:firstColumn="1" w:lastColumn="0" w:noHBand="0" w:noVBand="1"/>
      </w:tblPr>
      <w:tblGrid>
        <w:gridCol w:w="9"/>
        <w:gridCol w:w="1128"/>
        <w:gridCol w:w="127"/>
        <w:gridCol w:w="9509"/>
        <w:gridCol w:w="7"/>
      </w:tblGrid>
      <w:tr w:rsidR="001C5A13" w:rsidRPr="0008744E" w14:paraId="212BD458" w14:textId="77777777" w:rsidTr="00DB1E91">
        <w:trPr>
          <w:gridBefore w:val="1"/>
          <w:gridAfter w:val="1"/>
          <w:wBefore w:w="9" w:type="dxa"/>
          <w:wAfter w:w="7" w:type="dxa"/>
        </w:trPr>
        <w:tc>
          <w:tcPr>
            <w:tcW w:w="10764" w:type="dxa"/>
            <w:gridSpan w:val="3"/>
            <w:shd w:val="clear" w:color="auto" w:fill="C45911" w:themeFill="accent2" w:themeFillShade="BF"/>
          </w:tcPr>
          <w:p w14:paraId="2AB948D5" w14:textId="59A8AEB1" w:rsidR="001C5A13" w:rsidRPr="0008744E" w:rsidRDefault="001C5A13" w:rsidP="0008744E">
            <w:pPr>
              <w:spacing w:line="360" w:lineRule="auto"/>
              <w:jc w:val="center"/>
              <w:rPr>
                <w:rFonts w:ascii="David" w:hAnsi="David" w:cs="David"/>
                <w:b/>
                <w:bCs/>
                <w:sz w:val="20"/>
                <w:szCs w:val="20"/>
                <w:rtl/>
              </w:rPr>
            </w:pPr>
            <w:r w:rsidRPr="0008744E">
              <w:rPr>
                <w:rFonts w:ascii="David" w:hAnsi="David" w:cs="David"/>
                <w:b/>
                <w:bCs/>
                <w:color w:val="FFFFFF" w:themeColor="background1"/>
                <w:sz w:val="20"/>
                <w:szCs w:val="20"/>
                <w:rtl/>
              </w:rPr>
              <w:t>נושא 1- הלשכה</w:t>
            </w:r>
          </w:p>
        </w:tc>
      </w:tr>
      <w:tr w:rsidR="0008286D" w:rsidRPr="0008744E" w14:paraId="4E57F25B" w14:textId="77777777" w:rsidTr="00DB1E91">
        <w:trPr>
          <w:gridBefore w:val="1"/>
          <w:gridAfter w:val="1"/>
          <w:wBefore w:w="9" w:type="dxa"/>
          <w:wAfter w:w="7" w:type="dxa"/>
        </w:trPr>
        <w:tc>
          <w:tcPr>
            <w:tcW w:w="10764" w:type="dxa"/>
            <w:gridSpan w:val="3"/>
            <w:shd w:val="clear" w:color="auto" w:fill="F4B083" w:themeFill="accent2" w:themeFillTint="99"/>
          </w:tcPr>
          <w:p w14:paraId="419A0FAB" w14:textId="128594C6" w:rsidR="00663E43" w:rsidRPr="0008744E" w:rsidRDefault="00390C4A" w:rsidP="00663E43">
            <w:pPr>
              <w:spacing w:line="360" w:lineRule="auto"/>
              <w:jc w:val="center"/>
              <w:rPr>
                <w:rFonts w:ascii="David" w:hAnsi="David" w:cs="David"/>
                <w:b/>
                <w:bCs/>
                <w:sz w:val="20"/>
                <w:szCs w:val="20"/>
                <w:rtl/>
              </w:rPr>
            </w:pPr>
            <w:r w:rsidRPr="0008744E">
              <w:rPr>
                <w:rFonts w:ascii="David" w:hAnsi="David" w:cs="David"/>
                <w:b/>
                <w:bCs/>
                <w:sz w:val="20"/>
                <w:szCs w:val="20"/>
                <w:rtl/>
              </w:rPr>
              <w:t>תפקידי הלשכה ופעילויותיה</w:t>
            </w:r>
          </w:p>
        </w:tc>
      </w:tr>
      <w:tr w:rsidR="0008286D" w:rsidRPr="0008744E" w14:paraId="533D9B01" w14:textId="77777777" w:rsidTr="00E3289D">
        <w:trPr>
          <w:gridBefore w:val="1"/>
          <w:gridAfter w:val="1"/>
          <w:wBefore w:w="9" w:type="dxa"/>
          <w:wAfter w:w="7" w:type="dxa"/>
          <w:trHeight w:val="877"/>
        </w:trPr>
        <w:tc>
          <w:tcPr>
            <w:tcW w:w="1128" w:type="dxa"/>
          </w:tcPr>
          <w:p w14:paraId="1EF961BB" w14:textId="66505B7E" w:rsidR="0008286D" w:rsidRPr="0008744E" w:rsidRDefault="0008286D" w:rsidP="00D663DB">
            <w:pPr>
              <w:spacing w:line="360" w:lineRule="auto"/>
              <w:jc w:val="center"/>
              <w:rPr>
                <w:rFonts w:ascii="David" w:hAnsi="David" w:cs="David"/>
                <w:b/>
                <w:bCs/>
                <w:sz w:val="20"/>
                <w:szCs w:val="20"/>
                <w:rtl/>
              </w:rPr>
            </w:pPr>
            <w:r w:rsidRPr="0008744E">
              <w:rPr>
                <w:rFonts w:ascii="David" w:hAnsi="David" w:cs="David"/>
                <w:b/>
                <w:bCs/>
                <w:sz w:val="20"/>
                <w:szCs w:val="20"/>
                <w:rtl/>
              </w:rPr>
              <w:t>מבוא</w:t>
            </w:r>
          </w:p>
        </w:tc>
        <w:tc>
          <w:tcPr>
            <w:tcW w:w="9636" w:type="dxa"/>
            <w:gridSpan w:val="2"/>
          </w:tcPr>
          <w:p w14:paraId="0A3D74C6" w14:textId="7EF42534" w:rsidR="0008286D" w:rsidRPr="0008744E" w:rsidRDefault="0008286D" w:rsidP="009B1EAE">
            <w:pPr>
              <w:pStyle w:val="a4"/>
              <w:numPr>
                <w:ilvl w:val="0"/>
                <w:numId w:val="2"/>
              </w:numPr>
              <w:spacing w:line="360" w:lineRule="auto"/>
              <w:jc w:val="both"/>
              <w:rPr>
                <w:rFonts w:ascii="David" w:hAnsi="David" w:cs="David"/>
                <w:sz w:val="20"/>
                <w:szCs w:val="20"/>
              </w:rPr>
            </w:pPr>
            <w:r w:rsidRPr="0008744E">
              <w:rPr>
                <w:rFonts w:ascii="David" w:hAnsi="David" w:cs="David"/>
                <w:sz w:val="20"/>
                <w:szCs w:val="20"/>
                <w:rtl/>
              </w:rPr>
              <w:t>לשכת עוה"ד הוקמה ב</w:t>
            </w:r>
            <w:r w:rsidRPr="0008744E">
              <w:rPr>
                <w:rFonts w:ascii="David" w:eastAsia="Aptos" w:hAnsi="David" w:cs="David"/>
                <w:sz w:val="20"/>
                <w:szCs w:val="20"/>
                <w:shd w:val="clear" w:color="auto" w:fill="CAEDFB"/>
                <w:rtl/>
              </w:rPr>
              <w:t xml:space="preserve"> חוק לשכת עורכי הדין, התשכ"א-1961.</w:t>
            </w:r>
            <w:r w:rsidRPr="0008744E">
              <w:rPr>
                <w:rFonts w:ascii="David" w:hAnsi="David" w:cs="David"/>
                <w:sz w:val="20"/>
                <w:szCs w:val="20"/>
                <w:rtl/>
              </w:rPr>
              <w:t xml:space="preserve">, לכן היא תאגיד </w:t>
            </w:r>
            <w:r w:rsidRPr="0008744E">
              <w:rPr>
                <w:rFonts w:ascii="David" w:hAnsi="David" w:cs="David"/>
                <w:sz w:val="20"/>
                <w:szCs w:val="20"/>
                <w:u w:val="single"/>
                <w:rtl/>
              </w:rPr>
              <w:t>סטטוטורי</w:t>
            </w:r>
            <w:r w:rsidRPr="0008744E">
              <w:rPr>
                <w:rFonts w:ascii="David" w:hAnsi="David" w:cs="David"/>
                <w:sz w:val="20"/>
                <w:szCs w:val="20"/>
                <w:rtl/>
              </w:rPr>
              <w:t xml:space="preserve"> ש</w:t>
            </w:r>
            <w:r w:rsidRPr="0008744E">
              <w:rPr>
                <w:rFonts w:ascii="David" w:hAnsi="David" w:cs="David"/>
                <w:sz w:val="20"/>
                <w:szCs w:val="20"/>
                <w:u w:val="single"/>
                <w:rtl/>
              </w:rPr>
              <w:t>כפוף לביקורת של מבקר המדינה.</w:t>
            </w:r>
          </w:p>
          <w:p w14:paraId="60270026" w14:textId="3536331C" w:rsidR="0008286D" w:rsidRPr="0008744E" w:rsidRDefault="0008286D" w:rsidP="009B1EAE">
            <w:pPr>
              <w:pStyle w:val="a4"/>
              <w:numPr>
                <w:ilvl w:val="0"/>
                <w:numId w:val="2"/>
              </w:numPr>
              <w:spacing w:line="360" w:lineRule="auto"/>
              <w:jc w:val="both"/>
              <w:rPr>
                <w:rFonts w:ascii="David" w:hAnsi="David" w:cs="David"/>
                <w:sz w:val="20"/>
                <w:szCs w:val="20"/>
                <w:rtl/>
              </w:rPr>
            </w:pPr>
            <w:r w:rsidRPr="0008744E">
              <w:rPr>
                <w:rFonts w:ascii="David" w:hAnsi="David" w:cs="David"/>
                <w:b/>
                <w:bCs/>
                <w:sz w:val="20"/>
                <w:szCs w:val="20"/>
                <w:rtl/>
              </w:rPr>
              <w:t>ייעוד הלשכה</w:t>
            </w:r>
            <w:r w:rsidRPr="0008744E">
              <w:rPr>
                <w:rFonts w:ascii="David" w:hAnsi="David" w:cs="David"/>
                <w:sz w:val="20"/>
                <w:szCs w:val="20"/>
                <w:rtl/>
              </w:rPr>
              <w:t>: "לשקוד על רמתו של המקצוע ועל טוהרו וכן לפעול למען הגנה על שלטון החוק, זכויות האדם וערכי היסוד של מדינת ישראל" (</w:t>
            </w:r>
            <w:r w:rsidRPr="0008744E">
              <w:rPr>
                <w:rFonts w:ascii="David" w:hAnsi="David" w:cs="David"/>
                <w:sz w:val="20"/>
                <w:szCs w:val="20"/>
                <w:shd w:val="clear" w:color="auto" w:fill="CAEDFB"/>
                <w:rtl/>
              </w:rPr>
              <w:t>סעיפים 1, 4 ו-5 לחוק</w:t>
            </w:r>
            <w:r w:rsidRPr="0008744E">
              <w:rPr>
                <w:rFonts w:ascii="David" w:hAnsi="David" w:cs="David"/>
                <w:sz w:val="20"/>
                <w:szCs w:val="20"/>
                <w:rtl/>
              </w:rPr>
              <w:t xml:space="preserve">). </w:t>
            </w:r>
          </w:p>
        </w:tc>
      </w:tr>
      <w:tr w:rsidR="0008286D" w:rsidRPr="0008744E" w14:paraId="0495178B" w14:textId="77777777" w:rsidTr="001C63FC">
        <w:trPr>
          <w:gridBefore w:val="1"/>
          <w:gridAfter w:val="1"/>
          <w:wBefore w:w="9" w:type="dxa"/>
          <w:wAfter w:w="7" w:type="dxa"/>
        </w:trPr>
        <w:tc>
          <w:tcPr>
            <w:tcW w:w="1128" w:type="dxa"/>
          </w:tcPr>
          <w:p w14:paraId="2C809170" w14:textId="1616C8CA" w:rsidR="00390C4A" w:rsidRPr="0008744E" w:rsidRDefault="0008286D" w:rsidP="00D663DB">
            <w:pPr>
              <w:spacing w:line="360" w:lineRule="auto"/>
              <w:jc w:val="center"/>
              <w:rPr>
                <w:rFonts w:ascii="David" w:hAnsi="David" w:cs="David"/>
                <w:b/>
                <w:bCs/>
                <w:sz w:val="20"/>
                <w:szCs w:val="20"/>
                <w:rtl/>
              </w:rPr>
            </w:pPr>
            <w:r w:rsidRPr="0008744E">
              <w:rPr>
                <w:rFonts w:ascii="David" w:hAnsi="David" w:cs="David"/>
                <w:b/>
                <w:bCs/>
                <w:sz w:val="20"/>
                <w:szCs w:val="20"/>
                <w:rtl/>
              </w:rPr>
              <w:t xml:space="preserve">תפקידי הלשכה </w:t>
            </w:r>
            <w:r w:rsidR="00557B56">
              <w:rPr>
                <w:rFonts w:ascii="David" w:hAnsi="David" w:cs="David" w:hint="cs"/>
                <w:b/>
                <w:bCs/>
                <w:sz w:val="20"/>
                <w:szCs w:val="20"/>
                <w:rtl/>
              </w:rPr>
              <w:t>(</w:t>
            </w:r>
            <w:r w:rsidRPr="0008744E">
              <w:rPr>
                <w:rFonts w:ascii="David" w:hAnsi="David" w:cs="David"/>
                <w:b/>
                <w:bCs/>
                <w:sz w:val="20"/>
                <w:szCs w:val="20"/>
                <w:rtl/>
              </w:rPr>
              <w:t>חובה)</w:t>
            </w:r>
          </w:p>
          <w:p w14:paraId="74B68C5A" w14:textId="3FFB4FFD" w:rsidR="0008286D" w:rsidRPr="0008744E" w:rsidRDefault="00390C4A" w:rsidP="00D663DB">
            <w:pPr>
              <w:spacing w:line="360" w:lineRule="auto"/>
              <w:jc w:val="center"/>
              <w:rPr>
                <w:rFonts w:ascii="David" w:eastAsia="Aptos" w:hAnsi="David" w:cs="David"/>
                <w:sz w:val="20"/>
                <w:szCs w:val="20"/>
                <w:rtl/>
              </w:rPr>
            </w:pPr>
            <w:r w:rsidRPr="0008744E">
              <w:rPr>
                <w:rFonts w:ascii="David" w:hAnsi="David" w:cs="David"/>
                <w:b/>
                <w:bCs/>
                <w:sz w:val="20"/>
                <w:szCs w:val="20"/>
                <w:rtl/>
              </w:rPr>
              <w:t>[</w:t>
            </w:r>
            <w:r w:rsidR="0008286D" w:rsidRPr="0008744E">
              <w:rPr>
                <w:rFonts w:ascii="David" w:eastAsia="Aptos" w:hAnsi="David" w:cs="David"/>
                <w:sz w:val="20"/>
                <w:szCs w:val="20"/>
                <w:shd w:val="clear" w:color="auto" w:fill="CAEDFB"/>
                <w:rtl/>
              </w:rPr>
              <w:t>סעיף 2</w:t>
            </w:r>
            <w:r w:rsidRPr="0008744E">
              <w:rPr>
                <w:rFonts w:ascii="David" w:eastAsia="Aptos" w:hAnsi="David" w:cs="David"/>
                <w:sz w:val="20"/>
                <w:szCs w:val="20"/>
                <w:rtl/>
              </w:rPr>
              <w:t>]</w:t>
            </w:r>
          </w:p>
          <w:p w14:paraId="7D705019" w14:textId="1A334B1D" w:rsidR="0008286D" w:rsidRPr="0008744E" w:rsidRDefault="0008286D" w:rsidP="00D663DB">
            <w:pPr>
              <w:spacing w:line="360" w:lineRule="auto"/>
              <w:jc w:val="center"/>
              <w:rPr>
                <w:rFonts w:ascii="David" w:hAnsi="David" w:cs="David"/>
                <w:b/>
                <w:bCs/>
                <w:sz w:val="20"/>
                <w:szCs w:val="20"/>
                <w:rtl/>
              </w:rPr>
            </w:pPr>
          </w:p>
        </w:tc>
        <w:tc>
          <w:tcPr>
            <w:tcW w:w="9636" w:type="dxa"/>
            <w:gridSpan w:val="2"/>
          </w:tcPr>
          <w:p w14:paraId="1D1EF774" w14:textId="67AB2828" w:rsidR="0008286D" w:rsidRPr="0008744E" w:rsidRDefault="0008286D" w:rsidP="009B1EAE">
            <w:pPr>
              <w:numPr>
                <w:ilvl w:val="0"/>
                <w:numId w:val="3"/>
              </w:numPr>
              <w:spacing w:line="360" w:lineRule="auto"/>
              <w:contextualSpacing/>
              <w:jc w:val="both"/>
              <w:rPr>
                <w:rFonts w:ascii="David" w:eastAsia="Aptos" w:hAnsi="David" w:cs="David"/>
                <w:sz w:val="20"/>
                <w:szCs w:val="20"/>
              </w:rPr>
            </w:pPr>
            <w:r w:rsidRPr="0008744E">
              <w:rPr>
                <w:rFonts w:ascii="David" w:eastAsia="Aptos" w:hAnsi="David" w:cs="David"/>
                <w:b/>
                <w:bCs/>
                <w:sz w:val="20"/>
                <w:szCs w:val="20"/>
                <w:rtl/>
              </w:rPr>
              <w:t>מתמחים</w:t>
            </w:r>
            <w:r w:rsidRPr="0008744E">
              <w:rPr>
                <w:rFonts w:ascii="David" w:eastAsia="Aptos" w:hAnsi="David" w:cs="David"/>
                <w:sz w:val="20"/>
                <w:szCs w:val="20"/>
                <w:rtl/>
              </w:rPr>
              <w:t>- רישום מתמחים, פיקוח על התמחותם</w:t>
            </w:r>
            <w:r w:rsidRPr="0008744E">
              <w:rPr>
                <w:rFonts w:ascii="David" w:eastAsia="Aptos" w:hAnsi="David" w:cs="David"/>
                <w:b/>
                <w:bCs/>
                <w:sz w:val="20"/>
                <w:szCs w:val="20"/>
                <w:rtl/>
              </w:rPr>
              <w:t xml:space="preserve"> </w:t>
            </w:r>
            <w:r w:rsidRPr="0008744E">
              <w:rPr>
                <w:rFonts w:ascii="David" w:eastAsia="Aptos" w:hAnsi="David" w:cs="David"/>
                <w:sz w:val="20"/>
                <w:szCs w:val="20"/>
                <w:rtl/>
              </w:rPr>
              <w:t>ובחינתם לקבלה ללשכה.</w:t>
            </w:r>
          </w:p>
          <w:p w14:paraId="4807EFF0" w14:textId="1F735176" w:rsidR="0008286D" w:rsidRPr="0008744E" w:rsidRDefault="0008286D" w:rsidP="009B1EAE">
            <w:pPr>
              <w:numPr>
                <w:ilvl w:val="0"/>
                <w:numId w:val="3"/>
              </w:numPr>
              <w:spacing w:line="360" w:lineRule="auto"/>
              <w:contextualSpacing/>
              <w:jc w:val="both"/>
              <w:rPr>
                <w:rFonts w:ascii="David" w:eastAsia="Aptos" w:hAnsi="David" w:cs="David"/>
                <w:sz w:val="20"/>
                <w:szCs w:val="20"/>
              </w:rPr>
            </w:pPr>
            <w:r w:rsidRPr="0008744E">
              <w:rPr>
                <w:rFonts w:ascii="David" w:eastAsia="Aptos" w:hAnsi="David" w:cs="David"/>
                <w:b/>
                <w:bCs/>
                <w:sz w:val="20"/>
                <w:szCs w:val="20"/>
                <w:rtl/>
              </w:rPr>
              <w:t>הסמכת עורכי דין+ ניהול מרשם של עורכי דין זרים</w:t>
            </w:r>
            <w:r w:rsidRPr="0008744E">
              <w:rPr>
                <w:rFonts w:ascii="David" w:eastAsia="Aptos" w:hAnsi="David" w:cs="David"/>
                <w:sz w:val="20"/>
                <w:szCs w:val="20"/>
                <w:rtl/>
              </w:rPr>
              <w:t>.</w:t>
            </w:r>
          </w:p>
          <w:p w14:paraId="738C9902" w14:textId="3DE27AD8" w:rsidR="0008286D" w:rsidRPr="0008744E" w:rsidRDefault="0008286D" w:rsidP="009B1EAE">
            <w:pPr>
              <w:numPr>
                <w:ilvl w:val="0"/>
                <w:numId w:val="3"/>
              </w:numPr>
              <w:spacing w:line="360" w:lineRule="auto"/>
              <w:contextualSpacing/>
              <w:jc w:val="both"/>
              <w:rPr>
                <w:rFonts w:ascii="David" w:eastAsia="Aptos" w:hAnsi="David" w:cs="David"/>
                <w:sz w:val="20"/>
                <w:szCs w:val="20"/>
              </w:rPr>
            </w:pPr>
            <w:r w:rsidRPr="0008744E">
              <w:rPr>
                <w:rFonts w:ascii="David" w:eastAsia="Aptos" w:hAnsi="David" w:cs="David"/>
                <w:b/>
                <w:bCs/>
                <w:sz w:val="20"/>
                <w:szCs w:val="20"/>
                <w:rtl/>
              </w:rPr>
              <w:t xml:space="preserve">שיפוט משמעתי- </w:t>
            </w:r>
            <w:r w:rsidRPr="0008744E">
              <w:rPr>
                <w:rFonts w:ascii="David" w:eastAsia="Aptos" w:hAnsi="David" w:cs="David"/>
                <w:sz w:val="20"/>
                <w:szCs w:val="20"/>
                <w:rtl/>
              </w:rPr>
              <w:t xml:space="preserve">לחבריה, למתמחיה ולעורכי דין זרים. </w:t>
            </w:r>
          </w:p>
          <w:p w14:paraId="73D6E539" w14:textId="348F93AD" w:rsidR="0008286D" w:rsidRPr="0008744E" w:rsidRDefault="0008286D" w:rsidP="009B1EAE">
            <w:pPr>
              <w:numPr>
                <w:ilvl w:val="0"/>
                <w:numId w:val="3"/>
              </w:numPr>
              <w:spacing w:line="360" w:lineRule="auto"/>
              <w:contextualSpacing/>
              <w:jc w:val="both"/>
              <w:rPr>
                <w:rFonts w:ascii="David" w:eastAsia="Aptos" w:hAnsi="David" w:cs="David"/>
                <w:sz w:val="20"/>
                <w:szCs w:val="20"/>
              </w:rPr>
            </w:pPr>
            <w:r w:rsidRPr="0008744E">
              <w:rPr>
                <w:rFonts w:ascii="David" w:eastAsia="Aptos" w:hAnsi="David" w:cs="David"/>
                <w:b/>
                <w:bCs/>
                <w:sz w:val="20"/>
                <w:szCs w:val="20"/>
                <w:rtl/>
              </w:rPr>
              <w:t>מתן סעד משפטי למעוטי יכולת</w:t>
            </w:r>
            <w:r w:rsidRPr="0008744E">
              <w:rPr>
                <w:rFonts w:ascii="David" w:eastAsia="Aptos" w:hAnsi="David" w:cs="David"/>
                <w:sz w:val="20"/>
                <w:szCs w:val="20"/>
                <w:rtl/>
              </w:rPr>
              <w:t xml:space="preserve"> שאינם זכאים לכך מהמדינה. </w:t>
            </w:r>
          </w:p>
          <w:p w14:paraId="7AE95D34" w14:textId="77777777" w:rsidR="0008286D" w:rsidRPr="0008744E" w:rsidRDefault="0008286D" w:rsidP="009B1EAE">
            <w:pPr>
              <w:numPr>
                <w:ilvl w:val="0"/>
                <w:numId w:val="3"/>
              </w:numPr>
              <w:spacing w:line="360" w:lineRule="auto"/>
              <w:contextualSpacing/>
              <w:jc w:val="both"/>
              <w:rPr>
                <w:rFonts w:ascii="David" w:hAnsi="David" w:cs="David"/>
                <w:sz w:val="20"/>
                <w:szCs w:val="20"/>
              </w:rPr>
            </w:pPr>
            <w:r w:rsidRPr="0008744E">
              <w:rPr>
                <w:rFonts w:ascii="David" w:eastAsia="Aptos" w:hAnsi="David" w:cs="David"/>
                <w:b/>
                <w:bCs/>
                <w:sz w:val="20"/>
                <w:szCs w:val="20"/>
                <w:rtl/>
              </w:rPr>
              <w:t>קביעת הכללים (רשות מחוקקת)-</w:t>
            </w:r>
            <w:r w:rsidRPr="0008744E">
              <w:rPr>
                <w:rFonts w:ascii="David" w:eastAsia="Aptos" w:hAnsi="David" w:cs="David"/>
                <w:sz w:val="20"/>
                <w:szCs w:val="20"/>
                <w:rtl/>
              </w:rPr>
              <w:t xml:space="preserve"> לא רק הממונה על המשמעת (אוכפת ושופטת), אלא גם רשאית </w:t>
            </w:r>
            <w:r w:rsidRPr="0008744E">
              <w:rPr>
                <w:rFonts w:ascii="David" w:eastAsia="Aptos" w:hAnsi="David" w:cs="David"/>
                <w:sz w:val="20"/>
                <w:szCs w:val="20"/>
                <w:u w:val="single"/>
                <w:rtl/>
              </w:rPr>
              <w:t>באישור שר המשפטים</w:t>
            </w:r>
            <w:r w:rsidRPr="0008744E">
              <w:rPr>
                <w:rFonts w:ascii="David" w:eastAsia="Aptos" w:hAnsi="David" w:cs="David"/>
                <w:sz w:val="20"/>
                <w:szCs w:val="20"/>
                <w:rtl/>
              </w:rPr>
              <w:t xml:space="preserve"> להתקין כללים (חקיקת משנה) בכל עניין הנוגע לארגון הלשכה ופעולותיה שלא נקבעו בחוק. </w:t>
            </w:r>
            <w:r w:rsidRPr="0008744E">
              <w:rPr>
                <w:rFonts w:ascii="David" w:eastAsia="Aptos" w:hAnsi="David" w:cs="David"/>
                <w:sz w:val="20"/>
                <w:szCs w:val="20"/>
                <w:shd w:val="clear" w:color="auto" w:fill="CAEDFB"/>
                <w:rtl/>
              </w:rPr>
              <w:t xml:space="preserve">ס'109 </w:t>
            </w:r>
          </w:p>
          <w:p w14:paraId="58BDCE02" w14:textId="32B6EB6A" w:rsidR="00390C4A" w:rsidRPr="0008744E" w:rsidRDefault="00390C4A" w:rsidP="009B1EAE">
            <w:pPr>
              <w:numPr>
                <w:ilvl w:val="0"/>
                <w:numId w:val="3"/>
              </w:numPr>
              <w:spacing w:line="360" w:lineRule="auto"/>
              <w:contextualSpacing/>
              <w:jc w:val="both"/>
              <w:rPr>
                <w:rFonts w:ascii="David" w:hAnsi="David" w:cs="David"/>
                <w:sz w:val="20"/>
                <w:szCs w:val="20"/>
                <w:rtl/>
              </w:rPr>
            </w:pPr>
            <w:r w:rsidRPr="0008744E">
              <w:rPr>
                <w:rFonts w:ascii="David" w:hAnsi="David" w:cs="David"/>
                <w:b/>
                <w:bCs/>
                <w:sz w:val="20"/>
                <w:szCs w:val="20"/>
                <w:rtl/>
              </w:rPr>
              <w:t>בחירת שופטים</w:t>
            </w:r>
            <w:r w:rsidRPr="0008744E">
              <w:rPr>
                <w:rFonts w:ascii="David" w:hAnsi="David" w:cs="David"/>
                <w:sz w:val="20"/>
                <w:szCs w:val="20"/>
                <w:rtl/>
              </w:rPr>
              <w:t xml:space="preserve">- מתוך 9 החברים בוועדה לבחירת שופטים יהיו </w:t>
            </w:r>
            <w:r w:rsidRPr="0011074A">
              <w:rPr>
                <w:rFonts w:ascii="David" w:hAnsi="David" w:cs="David"/>
                <w:b/>
                <w:bCs/>
                <w:color w:val="FF0000"/>
                <w:sz w:val="20"/>
                <w:szCs w:val="20"/>
                <w:rtl/>
              </w:rPr>
              <w:t xml:space="preserve">שני </w:t>
            </w:r>
            <w:r w:rsidRPr="0011074A">
              <w:rPr>
                <w:rFonts w:ascii="David" w:hAnsi="David" w:cs="David"/>
                <w:b/>
                <w:bCs/>
                <w:sz w:val="20"/>
                <w:szCs w:val="20"/>
                <w:rtl/>
              </w:rPr>
              <w:t>נציגים מהלשכה</w:t>
            </w:r>
            <w:r w:rsidRPr="0008744E">
              <w:rPr>
                <w:rFonts w:ascii="David" w:hAnsi="David" w:cs="David"/>
                <w:sz w:val="20"/>
                <w:szCs w:val="20"/>
                <w:rtl/>
              </w:rPr>
              <w:t xml:space="preserve"> [</w:t>
            </w:r>
            <w:r w:rsidRPr="0008744E">
              <w:rPr>
                <w:rFonts w:ascii="David" w:hAnsi="David" w:cs="David"/>
                <w:sz w:val="20"/>
                <w:szCs w:val="20"/>
                <w:shd w:val="clear" w:color="auto" w:fill="CAEDFB"/>
                <w:rtl/>
              </w:rPr>
              <w:t>ס'4(ב) חוק יסוד: השפיטה</w:t>
            </w:r>
            <w:r w:rsidRPr="0008744E">
              <w:rPr>
                <w:rFonts w:ascii="David" w:hAnsi="David" w:cs="David"/>
                <w:sz w:val="20"/>
                <w:szCs w:val="20"/>
                <w:rtl/>
              </w:rPr>
              <w:t>].</w:t>
            </w:r>
          </w:p>
        </w:tc>
      </w:tr>
      <w:tr w:rsidR="0008286D" w:rsidRPr="0008744E" w14:paraId="6D3B3B6D" w14:textId="77777777" w:rsidTr="001C63FC">
        <w:trPr>
          <w:gridBefore w:val="1"/>
          <w:gridAfter w:val="1"/>
          <w:wBefore w:w="9" w:type="dxa"/>
          <w:wAfter w:w="7" w:type="dxa"/>
        </w:trPr>
        <w:tc>
          <w:tcPr>
            <w:tcW w:w="1128" w:type="dxa"/>
          </w:tcPr>
          <w:p w14:paraId="184959CC" w14:textId="77777777" w:rsidR="0008286D" w:rsidRPr="0008744E" w:rsidRDefault="0008286D" w:rsidP="00D663DB">
            <w:pPr>
              <w:spacing w:line="360" w:lineRule="auto"/>
              <w:jc w:val="center"/>
              <w:rPr>
                <w:rFonts w:ascii="David" w:hAnsi="David" w:cs="David"/>
                <w:b/>
                <w:bCs/>
                <w:sz w:val="20"/>
                <w:szCs w:val="20"/>
                <w:rtl/>
              </w:rPr>
            </w:pPr>
            <w:r w:rsidRPr="0008744E">
              <w:rPr>
                <w:rFonts w:ascii="David" w:hAnsi="David" w:cs="David"/>
                <w:b/>
                <w:bCs/>
                <w:sz w:val="20"/>
                <w:szCs w:val="20"/>
                <w:rtl/>
              </w:rPr>
              <w:t>פעילות הלשכה (רשות)</w:t>
            </w:r>
          </w:p>
          <w:p w14:paraId="66B4E9CA" w14:textId="3EC8FF6A" w:rsidR="0008286D" w:rsidRPr="0008744E" w:rsidRDefault="00390C4A" w:rsidP="00D663DB">
            <w:pPr>
              <w:spacing w:line="360" w:lineRule="auto"/>
              <w:jc w:val="center"/>
              <w:rPr>
                <w:rFonts w:ascii="David" w:hAnsi="David" w:cs="David"/>
                <w:b/>
                <w:bCs/>
                <w:sz w:val="20"/>
                <w:szCs w:val="20"/>
                <w:rtl/>
              </w:rPr>
            </w:pPr>
            <w:r w:rsidRPr="0008744E">
              <w:rPr>
                <w:rFonts w:ascii="David" w:eastAsia="Aptos" w:hAnsi="David" w:cs="David"/>
                <w:sz w:val="20"/>
                <w:szCs w:val="20"/>
                <w:shd w:val="clear" w:color="auto" w:fill="CAEDFB"/>
                <w:rtl/>
              </w:rPr>
              <w:t>[</w:t>
            </w:r>
            <w:r w:rsidR="0008286D" w:rsidRPr="0008744E">
              <w:rPr>
                <w:rFonts w:ascii="David" w:eastAsia="Aptos" w:hAnsi="David" w:cs="David"/>
                <w:sz w:val="20"/>
                <w:szCs w:val="20"/>
                <w:shd w:val="clear" w:color="auto" w:fill="CAEDFB"/>
                <w:rtl/>
              </w:rPr>
              <w:t>סעיף 3</w:t>
            </w:r>
            <w:r w:rsidRPr="0008744E">
              <w:rPr>
                <w:rFonts w:ascii="David" w:hAnsi="David" w:cs="David"/>
                <w:b/>
                <w:bCs/>
                <w:sz w:val="20"/>
                <w:szCs w:val="20"/>
                <w:rtl/>
              </w:rPr>
              <w:t>]</w:t>
            </w:r>
          </w:p>
        </w:tc>
        <w:tc>
          <w:tcPr>
            <w:tcW w:w="9636" w:type="dxa"/>
            <w:gridSpan w:val="2"/>
          </w:tcPr>
          <w:p w14:paraId="1CF449F5" w14:textId="77777777" w:rsidR="0008286D" w:rsidRPr="0008744E" w:rsidRDefault="0008286D" w:rsidP="009B1EAE">
            <w:pPr>
              <w:numPr>
                <w:ilvl w:val="0"/>
                <w:numId w:val="4"/>
              </w:numPr>
              <w:spacing w:line="360" w:lineRule="auto"/>
              <w:contextualSpacing/>
              <w:jc w:val="both"/>
              <w:rPr>
                <w:rFonts w:ascii="David" w:eastAsia="Aptos" w:hAnsi="David" w:cs="David"/>
                <w:sz w:val="20"/>
                <w:szCs w:val="20"/>
              </w:rPr>
            </w:pPr>
            <w:r w:rsidRPr="0008744E">
              <w:rPr>
                <w:rFonts w:ascii="David" w:eastAsia="Aptos" w:hAnsi="David" w:cs="David"/>
                <w:b/>
                <w:bCs/>
                <w:sz w:val="20"/>
                <w:szCs w:val="20"/>
                <w:rtl/>
              </w:rPr>
              <w:t>לחוות דעה</w:t>
            </w:r>
            <w:r w:rsidRPr="0008744E">
              <w:rPr>
                <w:rFonts w:ascii="David" w:eastAsia="Aptos" w:hAnsi="David" w:cs="David"/>
                <w:sz w:val="20"/>
                <w:szCs w:val="20"/>
                <w:rtl/>
              </w:rPr>
              <w:t xml:space="preserve"> על הצעות חוק וחקיקת משנה.</w:t>
            </w:r>
          </w:p>
          <w:p w14:paraId="62C5F134" w14:textId="683638EF" w:rsidR="0008286D" w:rsidRPr="0008744E" w:rsidRDefault="0008286D" w:rsidP="009B1EAE">
            <w:pPr>
              <w:numPr>
                <w:ilvl w:val="0"/>
                <w:numId w:val="4"/>
              </w:numPr>
              <w:spacing w:line="360" w:lineRule="auto"/>
              <w:contextualSpacing/>
              <w:jc w:val="both"/>
              <w:rPr>
                <w:rFonts w:ascii="David" w:eastAsia="Aptos" w:hAnsi="David" w:cs="David"/>
                <w:sz w:val="20"/>
                <w:szCs w:val="20"/>
              </w:rPr>
            </w:pPr>
            <w:r w:rsidRPr="0008744E">
              <w:rPr>
                <w:rFonts w:ascii="David" w:eastAsia="Aptos" w:hAnsi="David" w:cs="David"/>
                <w:b/>
                <w:bCs/>
                <w:sz w:val="20"/>
                <w:szCs w:val="20"/>
                <w:rtl/>
              </w:rPr>
              <w:t xml:space="preserve">מקצועיות- </w:t>
            </w:r>
            <w:r w:rsidRPr="0008744E">
              <w:rPr>
                <w:rFonts w:ascii="David" w:eastAsia="Aptos" w:hAnsi="David" w:cs="David"/>
                <w:sz w:val="20"/>
                <w:szCs w:val="20"/>
                <w:rtl/>
              </w:rPr>
              <w:t>להגן על ענייניהם המקצועיים של חברי הלשכה + לארגן השתלמויות מקצועיות.</w:t>
            </w:r>
          </w:p>
          <w:p w14:paraId="5EC33061" w14:textId="3FB026CF" w:rsidR="0008286D" w:rsidRPr="0008744E" w:rsidRDefault="0008286D" w:rsidP="009B1EAE">
            <w:pPr>
              <w:numPr>
                <w:ilvl w:val="0"/>
                <w:numId w:val="4"/>
              </w:numPr>
              <w:spacing w:line="360" w:lineRule="auto"/>
              <w:contextualSpacing/>
              <w:jc w:val="both"/>
              <w:rPr>
                <w:rFonts w:ascii="David" w:eastAsia="Aptos" w:hAnsi="David" w:cs="David"/>
                <w:sz w:val="20"/>
                <w:szCs w:val="20"/>
              </w:rPr>
            </w:pPr>
            <w:r w:rsidRPr="0008744E">
              <w:rPr>
                <w:rFonts w:ascii="David" w:eastAsia="Aptos" w:hAnsi="David" w:cs="David"/>
                <w:b/>
                <w:bCs/>
                <w:sz w:val="20"/>
                <w:szCs w:val="20"/>
                <w:rtl/>
              </w:rPr>
              <w:t xml:space="preserve">לפעול לטובת צרכי חבריה- </w:t>
            </w:r>
            <w:r w:rsidRPr="0008744E">
              <w:rPr>
                <w:rFonts w:ascii="David" w:eastAsia="Aptos" w:hAnsi="David" w:cs="David"/>
                <w:sz w:val="20"/>
                <w:szCs w:val="20"/>
                <w:rtl/>
              </w:rPr>
              <w:t>לייסד קרנות ביטוח, פנסיה ומוסדות אחרים של עזרה הדדית לחבריה.</w:t>
            </w:r>
          </w:p>
          <w:p w14:paraId="0123E6F0" w14:textId="6FD89B90" w:rsidR="0008286D" w:rsidRPr="0008744E" w:rsidRDefault="0008286D" w:rsidP="009B1EAE">
            <w:pPr>
              <w:numPr>
                <w:ilvl w:val="0"/>
                <w:numId w:val="4"/>
              </w:numPr>
              <w:spacing w:line="360" w:lineRule="auto"/>
              <w:contextualSpacing/>
              <w:jc w:val="both"/>
              <w:rPr>
                <w:rFonts w:ascii="David" w:eastAsia="Aptos" w:hAnsi="David" w:cs="David"/>
                <w:sz w:val="20"/>
                <w:szCs w:val="20"/>
              </w:rPr>
            </w:pPr>
            <w:r w:rsidRPr="0008744E">
              <w:rPr>
                <w:rFonts w:ascii="David" w:eastAsia="Aptos" w:hAnsi="David" w:cs="David"/>
                <w:b/>
                <w:bCs/>
                <w:sz w:val="20"/>
                <w:szCs w:val="20"/>
                <w:rtl/>
              </w:rPr>
              <w:t>ספרות ומחקר-</w:t>
            </w:r>
            <w:r w:rsidRPr="0008744E">
              <w:rPr>
                <w:rFonts w:ascii="David" w:eastAsia="Aptos" w:hAnsi="David" w:cs="David"/>
                <w:sz w:val="20"/>
                <w:szCs w:val="20"/>
                <w:u w:val="single"/>
                <w:rtl/>
              </w:rPr>
              <w:t xml:space="preserve"> ליזום מחקר משפטי</w:t>
            </w:r>
            <w:r w:rsidRPr="0008744E">
              <w:rPr>
                <w:rFonts w:ascii="David" w:eastAsia="Aptos" w:hAnsi="David" w:cs="David"/>
                <w:sz w:val="20"/>
                <w:szCs w:val="20"/>
                <w:rtl/>
              </w:rPr>
              <w:t xml:space="preserve"> (רב תחומי ובפרט במשפט העברי)+ </w:t>
            </w:r>
            <w:r w:rsidRPr="0008744E">
              <w:rPr>
                <w:rFonts w:ascii="David" w:eastAsia="Aptos" w:hAnsi="David" w:cs="David"/>
                <w:sz w:val="20"/>
                <w:szCs w:val="20"/>
                <w:u w:val="single"/>
                <w:rtl/>
              </w:rPr>
              <w:t>להשתתף במחקרים</w:t>
            </w:r>
            <w:r w:rsidRPr="0008744E">
              <w:rPr>
                <w:rFonts w:ascii="David" w:eastAsia="Aptos" w:hAnsi="David" w:cs="David"/>
                <w:sz w:val="20"/>
                <w:szCs w:val="20"/>
                <w:rtl/>
              </w:rPr>
              <w:t xml:space="preserve"> + לעסוק </w:t>
            </w:r>
            <w:r w:rsidRPr="0008744E">
              <w:rPr>
                <w:rFonts w:ascii="David" w:eastAsia="Aptos" w:hAnsi="David" w:cs="David"/>
                <w:sz w:val="20"/>
                <w:szCs w:val="20"/>
                <w:u w:val="single"/>
                <w:rtl/>
              </w:rPr>
              <w:t>בהוצאה לאור</w:t>
            </w:r>
            <w:r w:rsidRPr="0008744E">
              <w:rPr>
                <w:rFonts w:ascii="David" w:eastAsia="Aptos" w:hAnsi="David" w:cs="David"/>
                <w:sz w:val="20"/>
                <w:szCs w:val="20"/>
                <w:rtl/>
              </w:rPr>
              <w:t xml:space="preserve"> של ספרות משפטית.</w:t>
            </w:r>
          </w:p>
          <w:p w14:paraId="595F35AA" w14:textId="774F5FF5" w:rsidR="0008286D" w:rsidRPr="0008744E" w:rsidRDefault="0008286D" w:rsidP="009B1EAE">
            <w:pPr>
              <w:numPr>
                <w:ilvl w:val="0"/>
                <w:numId w:val="4"/>
              </w:numPr>
              <w:spacing w:line="360" w:lineRule="auto"/>
              <w:contextualSpacing/>
              <w:jc w:val="both"/>
              <w:rPr>
                <w:rFonts w:ascii="David" w:eastAsia="Aptos" w:hAnsi="David" w:cs="David"/>
                <w:sz w:val="20"/>
                <w:szCs w:val="20"/>
              </w:rPr>
            </w:pPr>
            <w:r w:rsidRPr="0008744E">
              <w:rPr>
                <w:rFonts w:ascii="David" w:eastAsia="Aptos" w:hAnsi="David" w:cs="David"/>
                <w:b/>
                <w:bCs/>
                <w:sz w:val="20"/>
                <w:szCs w:val="20"/>
                <w:rtl/>
              </w:rPr>
              <w:t>בוררות-</w:t>
            </w:r>
            <w:r w:rsidRPr="0008744E">
              <w:rPr>
                <w:rFonts w:ascii="David" w:eastAsia="Aptos" w:hAnsi="David" w:cs="David"/>
                <w:sz w:val="20"/>
                <w:szCs w:val="20"/>
                <w:rtl/>
              </w:rPr>
              <w:t xml:space="preserve"> </w:t>
            </w:r>
            <w:r w:rsidRPr="0008744E">
              <w:rPr>
                <w:rFonts w:ascii="David" w:eastAsia="Aptos" w:hAnsi="David" w:cs="David"/>
                <w:sz w:val="20"/>
                <w:szCs w:val="20"/>
                <w:u w:val="single"/>
                <w:rtl/>
              </w:rPr>
              <w:t>לשמש</w:t>
            </w:r>
            <w:r w:rsidRPr="0008744E">
              <w:rPr>
                <w:rFonts w:ascii="David" w:eastAsia="Aptos" w:hAnsi="David" w:cs="David"/>
                <w:sz w:val="20"/>
                <w:szCs w:val="20"/>
                <w:rtl/>
              </w:rPr>
              <w:t xml:space="preserve"> כבורר+ </w:t>
            </w:r>
            <w:r w:rsidRPr="0008744E">
              <w:rPr>
                <w:rFonts w:ascii="David" w:eastAsia="Aptos" w:hAnsi="David" w:cs="David"/>
                <w:sz w:val="20"/>
                <w:szCs w:val="20"/>
                <w:u w:val="single"/>
                <w:rtl/>
              </w:rPr>
              <w:t>למנות</w:t>
            </w:r>
            <w:r w:rsidRPr="0008744E">
              <w:rPr>
                <w:rFonts w:ascii="David" w:eastAsia="Aptos" w:hAnsi="David" w:cs="David"/>
                <w:sz w:val="20"/>
                <w:szCs w:val="20"/>
                <w:rtl/>
              </w:rPr>
              <w:t xml:space="preserve"> בוררים+ ולעסוק </w:t>
            </w:r>
            <w:r w:rsidRPr="0008744E">
              <w:rPr>
                <w:rFonts w:ascii="David" w:eastAsia="Aptos" w:hAnsi="David" w:cs="David"/>
                <w:sz w:val="20"/>
                <w:szCs w:val="20"/>
                <w:u w:val="single"/>
                <w:rtl/>
              </w:rPr>
              <w:t>בתהליכי גישור</w:t>
            </w:r>
            <w:r w:rsidRPr="0008744E">
              <w:rPr>
                <w:rFonts w:ascii="David" w:eastAsia="Aptos" w:hAnsi="David" w:cs="David"/>
                <w:sz w:val="20"/>
                <w:szCs w:val="20"/>
                <w:rtl/>
              </w:rPr>
              <w:t>.</w:t>
            </w:r>
          </w:p>
          <w:p w14:paraId="349AA89B" w14:textId="77777777" w:rsidR="0008286D" w:rsidRPr="0008744E" w:rsidRDefault="0008286D" w:rsidP="009B1EAE">
            <w:pPr>
              <w:numPr>
                <w:ilvl w:val="0"/>
                <w:numId w:val="4"/>
              </w:numPr>
              <w:spacing w:line="360" w:lineRule="auto"/>
              <w:contextualSpacing/>
              <w:jc w:val="both"/>
              <w:rPr>
                <w:rFonts w:ascii="David" w:eastAsia="Aptos" w:hAnsi="David" w:cs="David"/>
                <w:sz w:val="20"/>
                <w:szCs w:val="20"/>
                <w:rtl/>
              </w:rPr>
            </w:pPr>
            <w:r w:rsidRPr="0008744E">
              <w:rPr>
                <w:rFonts w:ascii="David" w:eastAsia="Aptos" w:hAnsi="David" w:cs="David"/>
                <w:b/>
                <w:bCs/>
                <w:sz w:val="20"/>
                <w:szCs w:val="20"/>
                <w:rtl/>
              </w:rPr>
              <w:t>לנהל את קשרי הלשכה</w:t>
            </w:r>
            <w:r w:rsidRPr="0008744E">
              <w:rPr>
                <w:rFonts w:ascii="David" w:eastAsia="Aptos" w:hAnsi="David" w:cs="David"/>
                <w:sz w:val="20"/>
                <w:szCs w:val="20"/>
                <w:rtl/>
              </w:rPr>
              <w:t xml:space="preserve"> עם </w:t>
            </w:r>
            <w:r w:rsidRPr="0008744E">
              <w:rPr>
                <w:rFonts w:ascii="David" w:eastAsia="Aptos" w:hAnsi="David" w:cs="David"/>
                <w:sz w:val="20"/>
                <w:szCs w:val="20"/>
                <w:u w:val="single"/>
                <w:rtl/>
              </w:rPr>
              <w:t>רשויות המדינה</w:t>
            </w:r>
            <w:r w:rsidRPr="0008744E">
              <w:rPr>
                <w:rFonts w:ascii="David" w:eastAsia="Aptos" w:hAnsi="David" w:cs="David"/>
                <w:sz w:val="20"/>
                <w:szCs w:val="20"/>
                <w:rtl/>
              </w:rPr>
              <w:t xml:space="preserve"> ואת </w:t>
            </w:r>
            <w:r w:rsidRPr="0008744E">
              <w:rPr>
                <w:rFonts w:ascii="David" w:eastAsia="Aptos" w:hAnsi="David" w:cs="David"/>
                <w:sz w:val="20"/>
                <w:szCs w:val="20"/>
                <w:u w:val="single"/>
                <w:rtl/>
              </w:rPr>
              <w:t>קשרי החוץ של הלשכה</w:t>
            </w:r>
            <w:r w:rsidRPr="0008744E">
              <w:rPr>
                <w:rFonts w:ascii="David" w:eastAsia="Aptos" w:hAnsi="David" w:cs="David"/>
                <w:sz w:val="20"/>
                <w:szCs w:val="20"/>
                <w:rtl/>
              </w:rPr>
              <w:t xml:space="preserve">. </w:t>
            </w:r>
          </w:p>
          <w:p w14:paraId="4579D05C" w14:textId="048ADD50" w:rsidR="0008286D" w:rsidRPr="0008744E" w:rsidRDefault="00390C4A" w:rsidP="009B1EAE">
            <w:pPr>
              <w:pStyle w:val="a4"/>
              <w:numPr>
                <w:ilvl w:val="0"/>
                <w:numId w:val="5"/>
              </w:numPr>
              <w:spacing w:line="360" w:lineRule="auto"/>
              <w:jc w:val="both"/>
              <w:rPr>
                <w:rFonts w:ascii="David" w:hAnsi="David" w:cs="David"/>
                <w:sz w:val="20"/>
                <w:szCs w:val="20"/>
                <w:rtl/>
              </w:rPr>
            </w:pPr>
            <w:r w:rsidRPr="0008744E">
              <w:rPr>
                <w:rFonts w:ascii="David" w:hAnsi="David" w:cs="David"/>
                <w:sz w:val="20"/>
                <w:szCs w:val="20"/>
                <w:rtl/>
              </w:rPr>
              <w:t>קיים מתח בין הרצון של הלשכה לדאוג לעורכי הדין לבין תפקידה לדאוג לציבור בכללותו..</w:t>
            </w:r>
          </w:p>
        </w:tc>
      </w:tr>
      <w:tr w:rsidR="0008286D" w:rsidRPr="0008744E" w14:paraId="041B99E3" w14:textId="77777777" w:rsidTr="00A31C42">
        <w:trPr>
          <w:gridBefore w:val="1"/>
          <w:gridAfter w:val="1"/>
          <w:wBefore w:w="9" w:type="dxa"/>
          <w:wAfter w:w="7" w:type="dxa"/>
          <w:trHeight w:val="1351"/>
        </w:trPr>
        <w:tc>
          <w:tcPr>
            <w:tcW w:w="1128" w:type="dxa"/>
          </w:tcPr>
          <w:p w14:paraId="75CF7223" w14:textId="77777777" w:rsidR="0008286D" w:rsidRDefault="00390C4A" w:rsidP="00D663DB">
            <w:pPr>
              <w:spacing w:line="360" w:lineRule="auto"/>
              <w:jc w:val="center"/>
              <w:rPr>
                <w:rFonts w:ascii="David" w:hAnsi="David" w:cs="David"/>
                <w:b/>
                <w:bCs/>
                <w:sz w:val="20"/>
                <w:szCs w:val="20"/>
                <w:rtl/>
              </w:rPr>
            </w:pPr>
            <w:r w:rsidRPr="0008744E">
              <w:rPr>
                <w:rFonts w:ascii="David" w:hAnsi="David" w:cs="David"/>
                <w:b/>
                <w:bCs/>
                <w:sz w:val="20"/>
                <w:szCs w:val="20"/>
                <w:rtl/>
              </w:rPr>
              <w:t>רישיון לעיסוק במקצוע</w:t>
            </w:r>
          </w:p>
          <w:p w14:paraId="1463B4EB" w14:textId="21369B13" w:rsidR="00390C4A" w:rsidRPr="00A31C42" w:rsidRDefault="00A31C42" w:rsidP="00A31C42">
            <w:pPr>
              <w:spacing w:line="360" w:lineRule="auto"/>
              <w:jc w:val="center"/>
              <w:rPr>
                <w:rFonts w:ascii="David" w:hAnsi="David" w:cs="David"/>
                <w:sz w:val="20"/>
                <w:szCs w:val="20"/>
                <w:rtl/>
              </w:rPr>
            </w:pPr>
            <w:r>
              <w:rPr>
                <w:rFonts w:ascii="David" w:eastAsia="Calibri" w:hAnsi="David" w:cs="David" w:hint="cs"/>
                <w:kern w:val="0"/>
                <w:sz w:val="20"/>
                <w:szCs w:val="20"/>
                <w:shd w:val="clear" w:color="auto" w:fill="FFFF99"/>
                <w:rtl/>
                <w14:ligatures w14:val="none"/>
              </w:rPr>
              <w:t>[פסיקה]</w:t>
            </w:r>
          </w:p>
        </w:tc>
        <w:tc>
          <w:tcPr>
            <w:tcW w:w="9636" w:type="dxa"/>
            <w:gridSpan w:val="2"/>
          </w:tcPr>
          <w:p w14:paraId="0AA391AD" w14:textId="03ED1F56" w:rsidR="0008286D" w:rsidRPr="0008744E" w:rsidRDefault="00390C4A" w:rsidP="009B1EAE">
            <w:pPr>
              <w:pStyle w:val="a4"/>
              <w:numPr>
                <w:ilvl w:val="0"/>
                <w:numId w:val="2"/>
              </w:numPr>
              <w:spacing w:line="360" w:lineRule="auto"/>
              <w:jc w:val="both"/>
              <w:rPr>
                <w:rFonts w:ascii="David" w:hAnsi="David" w:cs="David"/>
                <w:sz w:val="20"/>
                <w:szCs w:val="20"/>
              </w:rPr>
            </w:pPr>
            <w:r w:rsidRPr="0008744E">
              <w:rPr>
                <w:rFonts w:ascii="David" w:hAnsi="David" w:cs="David"/>
                <w:b/>
                <w:bCs/>
                <w:sz w:val="20"/>
                <w:szCs w:val="20"/>
                <w:rtl/>
              </w:rPr>
              <w:t>רקע נורמטיבי-</w:t>
            </w:r>
            <w:r w:rsidRPr="0008744E">
              <w:rPr>
                <w:rFonts w:ascii="David" w:hAnsi="David" w:cs="David"/>
                <w:sz w:val="20"/>
                <w:szCs w:val="20"/>
                <w:rtl/>
              </w:rPr>
              <w:t xml:space="preserve"> העיסוק במקצוע מחייב חברות בלשכה.</w:t>
            </w:r>
          </w:p>
          <w:p w14:paraId="7E7E4D2C" w14:textId="6C8A2A41" w:rsidR="00390C4A" w:rsidRPr="0008744E" w:rsidRDefault="00390C4A" w:rsidP="009B1EAE">
            <w:pPr>
              <w:pStyle w:val="a4"/>
              <w:numPr>
                <w:ilvl w:val="0"/>
                <w:numId w:val="2"/>
              </w:numPr>
              <w:spacing w:line="360" w:lineRule="auto"/>
              <w:jc w:val="both"/>
              <w:rPr>
                <w:rFonts w:ascii="David" w:hAnsi="David" w:cs="David"/>
                <w:sz w:val="20"/>
                <w:szCs w:val="20"/>
              </w:rPr>
            </w:pPr>
            <w:r w:rsidRPr="0008744E">
              <w:rPr>
                <w:rFonts w:ascii="David" w:hAnsi="David" w:cs="David"/>
                <w:b/>
                <w:bCs/>
                <w:sz w:val="20"/>
                <w:szCs w:val="20"/>
                <w:rtl/>
              </w:rPr>
              <w:t>השאלה המשפטית-</w:t>
            </w:r>
            <w:r w:rsidRPr="0008744E">
              <w:rPr>
                <w:rFonts w:ascii="David" w:hAnsi="David" w:cs="David"/>
                <w:sz w:val="20"/>
                <w:szCs w:val="20"/>
                <w:rtl/>
              </w:rPr>
              <w:t xml:space="preserve"> האם החוק פוגע בחופש העיסוק?</w:t>
            </w:r>
          </w:p>
          <w:p w14:paraId="502059A3" w14:textId="3A107903" w:rsidR="00390C4A" w:rsidRPr="0008744E" w:rsidRDefault="00390C4A" w:rsidP="009B1EAE">
            <w:pPr>
              <w:pStyle w:val="a4"/>
              <w:numPr>
                <w:ilvl w:val="0"/>
                <w:numId w:val="2"/>
              </w:numPr>
              <w:spacing w:line="360" w:lineRule="auto"/>
              <w:jc w:val="both"/>
              <w:rPr>
                <w:rFonts w:ascii="David" w:hAnsi="David" w:cs="David"/>
                <w:sz w:val="20"/>
                <w:szCs w:val="20"/>
                <w:rtl/>
              </w:rPr>
            </w:pPr>
            <w:r w:rsidRPr="0008744E">
              <w:rPr>
                <w:rFonts w:ascii="David" w:hAnsi="David" w:cs="David"/>
                <w:b/>
                <w:bCs/>
                <w:sz w:val="20"/>
                <w:szCs w:val="20"/>
                <w:rtl/>
              </w:rPr>
              <w:t>הכרעה-</w:t>
            </w:r>
            <w:r w:rsidRPr="0008744E">
              <w:rPr>
                <w:rFonts w:ascii="David" w:hAnsi="David" w:cs="David"/>
                <w:sz w:val="20"/>
                <w:szCs w:val="20"/>
                <w:rtl/>
              </w:rPr>
              <w:t xml:space="preserve"> כן, אבל הפגיעה עומדת בתנאי פסקת ההגבלה. תכלית החוק להבטיח פיקוח על רמתו וטוהרו של המקצוע ולהגן על הציבור מפני עורכי דין לא ראויים.</w:t>
            </w:r>
          </w:p>
        </w:tc>
      </w:tr>
      <w:tr w:rsidR="001C5A13" w:rsidRPr="0008744E" w14:paraId="19609AF4" w14:textId="77777777" w:rsidTr="00DB1E91">
        <w:tc>
          <w:tcPr>
            <w:tcW w:w="10780" w:type="dxa"/>
            <w:gridSpan w:val="5"/>
            <w:shd w:val="clear" w:color="auto" w:fill="F7CAAC" w:themeFill="accent2" w:themeFillTint="66"/>
          </w:tcPr>
          <w:p w14:paraId="4F47C0FD" w14:textId="77777777" w:rsidR="001C5A13" w:rsidRDefault="001C5A13" w:rsidP="0008744E">
            <w:pPr>
              <w:spacing w:line="360" w:lineRule="auto"/>
              <w:jc w:val="center"/>
              <w:rPr>
                <w:rFonts w:ascii="David" w:hAnsi="David" w:cs="David"/>
                <w:b/>
                <w:bCs/>
                <w:sz w:val="20"/>
                <w:szCs w:val="20"/>
                <w:rtl/>
              </w:rPr>
            </w:pPr>
            <w:r w:rsidRPr="0008744E">
              <w:rPr>
                <w:rFonts w:ascii="David" w:hAnsi="David" w:cs="David"/>
                <w:b/>
                <w:bCs/>
                <w:sz w:val="20"/>
                <w:szCs w:val="20"/>
                <w:rtl/>
              </w:rPr>
              <w:t>מבנה לשכת עורכי הדין</w:t>
            </w:r>
          </w:p>
          <w:p w14:paraId="08289ECC" w14:textId="6D9CE08C" w:rsidR="00663E43" w:rsidRPr="00663E43" w:rsidRDefault="00663E43" w:rsidP="0008744E">
            <w:pPr>
              <w:spacing w:line="360" w:lineRule="auto"/>
              <w:jc w:val="center"/>
              <w:rPr>
                <w:rFonts w:ascii="David" w:hAnsi="David" w:cs="David"/>
                <w:sz w:val="20"/>
                <w:szCs w:val="20"/>
                <w:rtl/>
              </w:rPr>
            </w:pPr>
            <w:r w:rsidRPr="00663E43">
              <w:rPr>
                <w:rFonts w:ascii="David" w:hAnsi="David" w:cs="David" w:hint="cs"/>
                <w:sz w:val="20"/>
                <w:szCs w:val="20"/>
                <w:shd w:val="clear" w:color="auto" w:fill="CAEDFB"/>
                <w:rtl/>
              </w:rPr>
              <w:t>[</w:t>
            </w:r>
            <w:r>
              <w:rPr>
                <w:rFonts w:ascii="David" w:hAnsi="David" w:cs="David" w:hint="cs"/>
                <w:sz w:val="20"/>
                <w:szCs w:val="20"/>
                <w:shd w:val="clear" w:color="auto" w:fill="CAEDFB"/>
                <w:rtl/>
              </w:rPr>
              <w:t>פרק שני</w:t>
            </w:r>
            <w:r w:rsidRPr="00663E43">
              <w:rPr>
                <w:rFonts w:ascii="David" w:hAnsi="David" w:cs="David" w:hint="cs"/>
                <w:sz w:val="20"/>
                <w:szCs w:val="20"/>
                <w:shd w:val="clear" w:color="auto" w:fill="CAEDFB"/>
                <w:rtl/>
              </w:rPr>
              <w:t>: מוסדות הלשכה</w:t>
            </w:r>
            <w:r>
              <w:rPr>
                <w:rFonts w:ascii="David" w:hAnsi="David" w:cs="David" w:hint="cs"/>
                <w:sz w:val="20"/>
                <w:szCs w:val="20"/>
                <w:shd w:val="clear" w:color="auto" w:fill="CAEDFB"/>
                <w:rtl/>
              </w:rPr>
              <w:t xml:space="preserve"> ובעלי התפקידים בה</w:t>
            </w:r>
            <w:r w:rsidRPr="00663E43">
              <w:rPr>
                <w:rFonts w:ascii="David" w:hAnsi="David" w:cs="David" w:hint="cs"/>
                <w:sz w:val="20"/>
                <w:szCs w:val="20"/>
                <w:shd w:val="clear" w:color="auto" w:fill="CAEDFB"/>
                <w:rtl/>
              </w:rPr>
              <w:t>]</w:t>
            </w:r>
          </w:p>
        </w:tc>
      </w:tr>
      <w:tr w:rsidR="001C5A13" w:rsidRPr="0008744E" w14:paraId="4B8EFA64" w14:textId="77777777" w:rsidTr="001C63FC">
        <w:tc>
          <w:tcPr>
            <w:tcW w:w="10780" w:type="dxa"/>
            <w:gridSpan w:val="5"/>
          </w:tcPr>
          <w:p w14:paraId="2A2547E0" w14:textId="77777777" w:rsidR="001C5A13" w:rsidRPr="0008744E" w:rsidRDefault="001C5A13" w:rsidP="0008744E">
            <w:pPr>
              <w:spacing w:line="360" w:lineRule="auto"/>
              <w:jc w:val="both"/>
              <w:rPr>
                <w:rFonts w:ascii="David" w:hAnsi="David" w:cs="David"/>
                <w:b/>
                <w:bCs/>
                <w:sz w:val="20"/>
                <w:szCs w:val="20"/>
                <w:rtl/>
              </w:rPr>
            </w:pPr>
            <w:r w:rsidRPr="0008744E">
              <w:rPr>
                <w:rFonts w:ascii="David" w:hAnsi="David" w:cs="David"/>
                <w:b/>
                <w:bCs/>
                <w:sz w:val="20"/>
                <w:szCs w:val="20"/>
                <w:rtl/>
              </w:rPr>
              <w:t xml:space="preserve">מוסדות ותפקידים </w:t>
            </w:r>
            <w:r w:rsidRPr="0008744E">
              <w:rPr>
                <w:rFonts w:ascii="David" w:hAnsi="David" w:cs="David"/>
                <w:sz w:val="20"/>
                <w:szCs w:val="20"/>
                <w:rtl/>
              </w:rPr>
              <w:t>[</w:t>
            </w:r>
            <w:r w:rsidRPr="0008744E">
              <w:rPr>
                <w:rFonts w:ascii="David" w:hAnsi="David" w:cs="David"/>
                <w:sz w:val="20"/>
                <w:szCs w:val="20"/>
                <w:shd w:val="clear" w:color="auto" w:fill="CAEDFB"/>
                <w:rtl/>
              </w:rPr>
              <w:t>סעיף 6</w:t>
            </w:r>
            <w:r w:rsidRPr="0008744E">
              <w:rPr>
                <w:rFonts w:ascii="David" w:hAnsi="David" w:cs="David"/>
                <w:sz w:val="20"/>
                <w:szCs w:val="20"/>
                <w:rtl/>
              </w:rPr>
              <w:t>]</w:t>
            </w:r>
            <w:r w:rsidRPr="0008744E">
              <w:rPr>
                <w:rFonts w:ascii="David" w:hAnsi="David" w:cs="David"/>
                <w:b/>
                <w:bCs/>
                <w:sz w:val="20"/>
                <w:szCs w:val="20"/>
                <w:rtl/>
              </w:rPr>
              <w:t>:</w:t>
            </w:r>
          </w:p>
          <w:p w14:paraId="73432FEB" w14:textId="77777777" w:rsidR="001C5A13" w:rsidRPr="0008744E" w:rsidRDefault="001C5A13" w:rsidP="009B1EAE">
            <w:pPr>
              <w:pStyle w:val="a4"/>
              <w:numPr>
                <w:ilvl w:val="0"/>
                <w:numId w:val="2"/>
              </w:numPr>
              <w:spacing w:line="360" w:lineRule="auto"/>
              <w:jc w:val="both"/>
              <w:rPr>
                <w:rFonts w:ascii="David" w:eastAsia="Times New Roman" w:hAnsi="David" w:cs="David"/>
                <w:b/>
                <w:bCs/>
                <w:kern w:val="0"/>
                <w:sz w:val="20"/>
                <w:szCs w:val="20"/>
                <w14:ligatures w14:val="none"/>
              </w:rPr>
            </w:pPr>
            <w:r w:rsidRPr="0008744E">
              <w:rPr>
                <w:rFonts w:ascii="David" w:eastAsia="Times New Roman" w:hAnsi="David" w:cs="David"/>
                <w:b/>
                <w:bCs/>
                <w:kern w:val="0"/>
                <w:sz w:val="20"/>
                <w:szCs w:val="20"/>
                <w:u w:val="single"/>
                <w:rtl/>
                <w14:ligatures w14:val="none"/>
              </w:rPr>
              <w:t>ארצי</w:t>
            </w:r>
            <w:r w:rsidRPr="0008744E">
              <w:rPr>
                <w:rFonts w:ascii="David" w:eastAsia="Times New Roman" w:hAnsi="David" w:cs="David"/>
                <w:b/>
                <w:bCs/>
                <w:kern w:val="0"/>
                <w:sz w:val="20"/>
                <w:szCs w:val="20"/>
                <w:rtl/>
                <w14:ligatures w14:val="none"/>
              </w:rPr>
              <w:t>: (1) ראש הלשכה; (2) המועצה הארצית</w:t>
            </w:r>
            <w:r w:rsidRPr="0008744E">
              <w:rPr>
                <w:rFonts w:ascii="David" w:eastAsia="Times New Roman" w:hAnsi="David" w:cs="David"/>
                <w:kern w:val="0"/>
                <w:sz w:val="20"/>
                <w:szCs w:val="20"/>
                <w:rtl/>
                <w14:ligatures w14:val="none"/>
              </w:rPr>
              <w:t xml:space="preserve">- ״הרשות המחוקקת״ </w:t>
            </w:r>
            <w:proofErr w:type="spellStart"/>
            <w:r w:rsidRPr="0008744E">
              <w:rPr>
                <w:rFonts w:ascii="David" w:eastAsia="Times New Roman" w:hAnsi="David" w:cs="David"/>
                <w:kern w:val="0"/>
                <w:sz w:val="20"/>
                <w:szCs w:val="20"/>
                <w:rtl/>
                <w14:ligatures w14:val="none"/>
              </w:rPr>
              <w:t>ו״הרשות</w:t>
            </w:r>
            <w:proofErr w:type="spellEnd"/>
            <w:r w:rsidRPr="0008744E">
              <w:rPr>
                <w:rFonts w:ascii="David" w:eastAsia="Times New Roman" w:hAnsi="David" w:cs="David"/>
                <w:kern w:val="0"/>
                <w:sz w:val="20"/>
                <w:szCs w:val="20"/>
                <w:rtl/>
                <w14:ligatures w14:val="none"/>
              </w:rPr>
              <w:t xml:space="preserve"> המבצעת״ </w:t>
            </w:r>
            <w:r w:rsidRPr="0008744E">
              <w:rPr>
                <w:rFonts w:ascii="David" w:eastAsia="Times New Roman" w:hAnsi="David" w:cs="David"/>
                <w:b/>
                <w:bCs/>
                <w:color w:val="FF0000"/>
                <w:kern w:val="0"/>
                <w:sz w:val="20"/>
                <w:szCs w:val="20"/>
                <w:rtl/>
                <w14:ligatures w14:val="none"/>
              </w:rPr>
              <w:t>*</w:t>
            </w:r>
            <w:r w:rsidRPr="0008744E">
              <w:rPr>
                <w:rFonts w:ascii="David" w:eastAsia="Times New Roman" w:hAnsi="David" w:cs="David"/>
                <w:kern w:val="0"/>
                <w:sz w:val="20"/>
                <w:szCs w:val="20"/>
                <w:rtl/>
                <w14:ligatures w14:val="none"/>
              </w:rPr>
              <w:t>בעבר הועד המרכזי היווה את הרשות המבצעת אך הוא בוטל</w:t>
            </w:r>
            <w:r w:rsidRPr="0008744E">
              <w:rPr>
                <w:rFonts w:ascii="David" w:eastAsia="Times New Roman" w:hAnsi="David" w:cs="David"/>
                <w:b/>
                <w:bCs/>
                <w:kern w:val="0"/>
                <w:sz w:val="20"/>
                <w:szCs w:val="20"/>
                <w:rtl/>
                <w14:ligatures w14:val="none"/>
              </w:rPr>
              <w:t>; (3) ועדת האתיקה הארצית; (4) בית הדין הארצי.</w:t>
            </w:r>
          </w:p>
          <w:p w14:paraId="73923883" w14:textId="77777777" w:rsidR="001C5A13" w:rsidRPr="0008744E" w:rsidRDefault="001C5A13" w:rsidP="009B1EAE">
            <w:pPr>
              <w:pStyle w:val="a4"/>
              <w:numPr>
                <w:ilvl w:val="0"/>
                <w:numId w:val="2"/>
              </w:numPr>
              <w:spacing w:line="360" w:lineRule="auto"/>
              <w:jc w:val="both"/>
              <w:rPr>
                <w:rFonts w:ascii="David" w:eastAsia="Times New Roman" w:hAnsi="David" w:cs="David"/>
                <w:b/>
                <w:bCs/>
                <w:kern w:val="0"/>
                <w:sz w:val="20"/>
                <w:szCs w:val="20"/>
                <w14:ligatures w14:val="none"/>
              </w:rPr>
            </w:pPr>
            <w:r w:rsidRPr="0008744E">
              <w:rPr>
                <w:rFonts w:ascii="David" w:eastAsia="Times New Roman" w:hAnsi="David" w:cs="David"/>
                <w:b/>
                <w:bCs/>
                <w:kern w:val="0"/>
                <w:sz w:val="20"/>
                <w:szCs w:val="20"/>
                <w:u w:val="single"/>
                <w:rtl/>
                <w14:ligatures w14:val="none"/>
              </w:rPr>
              <w:t>מחוזי</w:t>
            </w:r>
            <w:r w:rsidRPr="0008744E">
              <w:rPr>
                <w:rFonts w:ascii="David" w:eastAsia="Times New Roman" w:hAnsi="David" w:cs="David"/>
                <w:kern w:val="0"/>
                <w:sz w:val="20"/>
                <w:szCs w:val="20"/>
                <w:rtl/>
                <w14:ligatures w14:val="none"/>
              </w:rPr>
              <w:t>: (</w:t>
            </w:r>
            <w:r w:rsidRPr="0008744E">
              <w:rPr>
                <w:rFonts w:ascii="David" w:eastAsia="Times New Roman" w:hAnsi="David" w:cs="David"/>
                <w:b/>
                <w:bCs/>
                <w:kern w:val="0"/>
                <w:sz w:val="20"/>
                <w:szCs w:val="20"/>
                <w:rtl/>
                <w14:ligatures w14:val="none"/>
              </w:rPr>
              <w:t>1) ועדים מחוזיים</w:t>
            </w:r>
            <w:r w:rsidRPr="0008744E">
              <w:rPr>
                <w:rFonts w:ascii="David" w:eastAsia="Times New Roman" w:hAnsi="David" w:cs="David"/>
                <w:kern w:val="0"/>
                <w:sz w:val="20"/>
                <w:szCs w:val="20"/>
                <w:rtl/>
                <w14:ligatures w14:val="none"/>
              </w:rPr>
              <w:t>- נציגות הלשכה בכל מחוז; (</w:t>
            </w:r>
            <w:r w:rsidRPr="0008744E">
              <w:rPr>
                <w:rFonts w:ascii="David" w:eastAsia="Times New Roman" w:hAnsi="David" w:cs="David"/>
                <w:b/>
                <w:bCs/>
                <w:kern w:val="0"/>
                <w:sz w:val="20"/>
                <w:szCs w:val="20"/>
                <w:rtl/>
                <w14:ligatures w14:val="none"/>
              </w:rPr>
              <w:t>2) בתי דין</w:t>
            </w:r>
            <w:r w:rsidRPr="0008744E">
              <w:rPr>
                <w:rFonts w:ascii="David" w:eastAsia="Times New Roman" w:hAnsi="David" w:cs="David"/>
                <w:kern w:val="0"/>
                <w:sz w:val="20"/>
                <w:szCs w:val="20"/>
                <w:rtl/>
                <w14:ligatures w14:val="none"/>
              </w:rPr>
              <w:t xml:space="preserve"> מחוזיים; </w:t>
            </w:r>
            <w:r w:rsidRPr="0008744E">
              <w:rPr>
                <w:rFonts w:ascii="David" w:eastAsia="Times New Roman" w:hAnsi="David" w:cs="David"/>
                <w:b/>
                <w:bCs/>
                <w:kern w:val="0"/>
                <w:sz w:val="20"/>
                <w:szCs w:val="20"/>
                <w:rtl/>
                <w14:ligatures w14:val="none"/>
              </w:rPr>
              <w:t xml:space="preserve">(3) וועדות אתיקה </w:t>
            </w:r>
            <w:r w:rsidRPr="0008744E">
              <w:rPr>
                <w:rFonts w:ascii="David" w:eastAsia="Times New Roman" w:hAnsi="David" w:cs="David"/>
                <w:kern w:val="0"/>
                <w:sz w:val="20"/>
                <w:szCs w:val="20"/>
                <w:rtl/>
                <w14:ligatures w14:val="none"/>
              </w:rPr>
              <w:t>מחוזיות.</w:t>
            </w:r>
          </w:p>
        </w:tc>
      </w:tr>
      <w:tr w:rsidR="001C5A13" w:rsidRPr="0008744E" w14:paraId="30F898A1" w14:textId="77777777" w:rsidTr="001C63FC">
        <w:tc>
          <w:tcPr>
            <w:tcW w:w="1264" w:type="dxa"/>
            <w:gridSpan w:val="3"/>
          </w:tcPr>
          <w:p w14:paraId="4728B175" w14:textId="77777777" w:rsidR="001C5A13" w:rsidRPr="0008744E" w:rsidRDefault="001C5A13" w:rsidP="0008744E">
            <w:pPr>
              <w:spacing w:line="360" w:lineRule="auto"/>
              <w:jc w:val="both"/>
              <w:rPr>
                <w:rFonts w:ascii="David" w:hAnsi="David" w:cs="David"/>
                <w:b/>
                <w:bCs/>
                <w:sz w:val="20"/>
                <w:szCs w:val="20"/>
                <w:rtl/>
              </w:rPr>
            </w:pPr>
            <w:r w:rsidRPr="0008744E">
              <w:rPr>
                <w:rFonts w:ascii="David" w:hAnsi="David" w:cs="David"/>
                <w:b/>
                <w:bCs/>
                <w:sz w:val="20"/>
                <w:szCs w:val="20"/>
                <w:rtl/>
              </w:rPr>
              <w:t>המועצה הארצית</w:t>
            </w:r>
          </w:p>
          <w:p w14:paraId="7F2CBB41" w14:textId="77777777" w:rsidR="001C5A13" w:rsidRPr="0008744E" w:rsidRDefault="001C5A13" w:rsidP="0008744E">
            <w:pPr>
              <w:spacing w:line="360" w:lineRule="auto"/>
              <w:jc w:val="both"/>
              <w:rPr>
                <w:rFonts w:ascii="David" w:hAnsi="David" w:cs="David"/>
                <w:b/>
                <w:bCs/>
                <w:sz w:val="20"/>
                <w:szCs w:val="20"/>
                <w:rtl/>
              </w:rPr>
            </w:pPr>
            <w:r w:rsidRPr="0008744E">
              <w:rPr>
                <w:rFonts w:ascii="David" w:hAnsi="David" w:cs="David"/>
                <w:b/>
                <w:bCs/>
                <w:sz w:val="20"/>
                <w:szCs w:val="20"/>
                <w:rtl/>
              </w:rPr>
              <w:t>[</w:t>
            </w:r>
            <w:r w:rsidRPr="0008744E">
              <w:rPr>
                <w:rFonts w:ascii="David" w:eastAsia="Aptos" w:hAnsi="David" w:cs="David"/>
                <w:sz w:val="20"/>
                <w:szCs w:val="20"/>
                <w:shd w:val="clear" w:color="auto" w:fill="CAEDFB"/>
                <w:rtl/>
              </w:rPr>
              <w:t>סעיפים 9(א)-ס'9(ג) ו- 109</w:t>
            </w:r>
            <w:r w:rsidRPr="0008744E">
              <w:rPr>
                <w:rFonts w:ascii="David" w:hAnsi="David" w:cs="David"/>
                <w:b/>
                <w:bCs/>
                <w:sz w:val="20"/>
                <w:szCs w:val="20"/>
                <w:rtl/>
              </w:rPr>
              <w:t>]</w:t>
            </w:r>
          </w:p>
        </w:tc>
        <w:tc>
          <w:tcPr>
            <w:tcW w:w="9516" w:type="dxa"/>
            <w:gridSpan w:val="2"/>
          </w:tcPr>
          <w:p w14:paraId="7218A013" w14:textId="77777777" w:rsidR="001C5A13" w:rsidRPr="0008744E" w:rsidRDefault="001C5A13" w:rsidP="009B1EAE">
            <w:pPr>
              <w:numPr>
                <w:ilvl w:val="0"/>
                <w:numId w:val="6"/>
              </w:numPr>
              <w:spacing w:line="360" w:lineRule="auto"/>
              <w:jc w:val="both"/>
              <w:rPr>
                <w:rFonts w:ascii="David" w:hAnsi="David" w:cs="David"/>
                <w:b/>
                <w:bCs/>
                <w:sz w:val="20"/>
                <w:szCs w:val="20"/>
              </w:rPr>
            </w:pPr>
            <w:r w:rsidRPr="0008744E">
              <w:rPr>
                <w:rFonts w:ascii="David" w:hAnsi="David" w:cs="David"/>
                <w:b/>
                <w:bCs/>
                <w:sz w:val="20"/>
                <w:szCs w:val="20"/>
                <w:u w:val="single"/>
                <w:rtl/>
              </w:rPr>
              <w:t>תקופת הכהונה</w:t>
            </w:r>
            <w:r w:rsidRPr="0008744E">
              <w:rPr>
                <w:rFonts w:ascii="David" w:hAnsi="David" w:cs="David"/>
                <w:b/>
                <w:bCs/>
                <w:sz w:val="20"/>
                <w:szCs w:val="20"/>
                <w:rtl/>
              </w:rPr>
              <w:t xml:space="preserve">: </w:t>
            </w:r>
            <w:r w:rsidRPr="0008744E">
              <w:rPr>
                <w:rFonts w:ascii="David" w:hAnsi="David" w:cs="David"/>
                <w:sz w:val="20"/>
                <w:szCs w:val="20"/>
                <w:rtl/>
              </w:rPr>
              <w:t>4 שנים.</w:t>
            </w:r>
          </w:p>
          <w:p w14:paraId="35C1F5A9" w14:textId="77777777" w:rsidR="001C5A13" w:rsidRPr="0008744E" w:rsidRDefault="001C5A13" w:rsidP="009B1EAE">
            <w:pPr>
              <w:numPr>
                <w:ilvl w:val="0"/>
                <w:numId w:val="6"/>
              </w:numPr>
              <w:spacing w:line="360" w:lineRule="auto"/>
              <w:jc w:val="both"/>
              <w:rPr>
                <w:rFonts w:ascii="David" w:hAnsi="David" w:cs="David"/>
                <w:b/>
                <w:bCs/>
                <w:sz w:val="20"/>
                <w:szCs w:val="20"/>
              </w:rPr>
            </w:pPr>
            <w:r w:rsidRPr="0008744E">
              <w:rPr>
                <w:rFonts w:ascii="David" w:hAnsi="David" w:cs="David"/>
                <w:b/>
                <w:bCs/>
                <w:sz w:val="20"/>
                <w:szCs w:val="20"/>
                <w:u w:val="single"/>
                <w:rtl/>
              </w:rPr>
              <w:t>חברי המעוצה</w:t>
            </w:r>
            <w:r w:rsidRPr="0008744E">
              <w:rPr>
                <w:rFonts w:ascii="David" w:hAnsi="David" w:cs="David"/>
                <w:b/>
                <w:bCs/>
                <w:sz w:val="20"/>
                <w:szCs w:val="20"/>
                <w:rtl/>
              </w:rPr>
              <w:t xml:space="preserve">: (1) </w:t>
            </w:r>
            <w:r w:rsidRPr="0008744E">
              <w:rPr>
                <w:rFonts w:ascii="David" w:hAnsi="David" w:cs="David"/>
                <w:sz w:val="20"/>
                <w:szCs w:val="20"/>
                <w:rtl/>
              </w:rPr>
              <w:t>ראש הלשכה שיכהן כיו"ר המועצה</w:t>
            </w:r>
            <w:r w:rsidRPr="0008744E">
              <w:rPr>
                <w:rFonts w:ascii="David" w:hAnsi="David" w:cs="David"/>
                <w:b/>
                <w:bCs/>
                <w:sz w:val="20"/>
                <w:szCs w:val="20"/>
                <w:rtl/>
              </w:rPr>
              <w:t>; (2)</w:t>
            </w:r>
            <w:r w:rsidRPr="0008744E">
              <w:rPr>
                <w:rFonts w:ascii="David" w:hAnsi="David" w:cs="David"/>
                <w:sz w:val="20"/>
                <w:szCs w:val="20"/>
                <w:rtl/>
              </w:rPr>
              <w:t xml:space="preserve"> מנכ״ל משרד המשפטים</w:t>
            </w:r>
            <w:r w:rsidRPr="0008744E">
              <w:rPr>
                <w:rFonts w:ascii="David" w:hAnsi="David" w:cs="David"/>
                <w:b/>
                <w:bCs/>
                <w:sz w:val="20"/>
                <w:szCs w:val="20"/>
                <w:rtl/>
              </w:rPr>
              <w:t>; (3)</w:t>
            </w:r>
            <w:r w:rsidRPr="0008744E">
              <w:rPr>
                <w:rFonts w:ascii="David" w:hAnsi="David" w:cs="David"/>
                <w:sz w:val="20"/>
                <w:szCs w:val="20"/>
                <w:rtl/>
              </w:rPr>
              <w:t xml:space="preserve"> פרקליט המדינה</w:t>
            </w:r>
            <w:r w:rsidRPr="0008744E">
              <w:rPr>
                <w:rFonts w:ascii="David" w:hAnsi="David" w:cs="David"/>
                <w:b/>
                <w:bCs/>
                <w:sz w:val="20"/>
                <w:szCs w:val="20"/>
                <w:rtl/>
              </w:rPr>
              <w:t>; (4)</w:t>
            </w:r>
            <w:r w:rsidRPr="0008744E">
              <w:rPr>
                <w:rFonts w:ascii="David" w:hAnsi="David" w:cs="David"/>
                <w:sz w:val="20"/>
                <w:szCs w:val="20"/>
                <w:rtl/>
              </w:rPr>
              <w:t xml:space="preserve"> הפרקליט הצבאי הראשי</w:t>
            </w:r>
            <w:r w:rsidRPr="0008744E">
              <w:rPr>
                <w:rFonts w:ascii="David" w:hAnsi="David" w:cs="David"/>
                <w:b/>
                <w:bCs/>
                <w:sz w:val="20"/>
                <w:szCs w:val="20"/>
                <w:rtl/>
              </w:rPr>
              <w:t xml:space="preserve">; (5) </w:t>
            </w:r>
            <w:r w:rsidRPr="0008744E">
              <w:rPr>
                <w:rFonts w:ascii="David" w:hAnsi="David" w:cs="David"/>
                <w:sz w:val="20"/>
                <w:szCs w:val="20"/>
                <w:rtl/>
              </w:rPr>
              <w:t xml:space="preserve"> 28 חברים שיבחרו חברי הלשכה במועד הבחירות לראש הלשכה</w:t>
            </w:r>
            <w:r w:rsidRPr="0008744E">
              <w:rPr>
                <w:rFonts w:ascii="David" w:hAnsi="David" w:cs="David"/>
                <w:b/>
                <w:bCs/>
                <w:sz w:val="20"/>
                <w:szCs w:val="20"/>
                <w:rtl/>
              </w:rPr>
              <w:t xml:space="preserve">; (6) </w:t>
            </w:r>
            <w:r w:rsidRPr="0008744E">
              <w:rPr>
                <w:rFonts w:ascii="David" w:hAnsi="David" w:cs="David"/>
                <w:sz w:val="20"/>
                <w:szCs w:val="20"/>
                <w:rtl/>
              </w:rPr>
              <w:t>שני חברים מכל מחוז, ובניהם יושב ראש הוועד המחוזי.</w:t>
            </w:r>
          </w:p>
          <w:p w14:paraId="6CFA1880" w14:textId="77777777" w:rsidR="001C5A13" w:rsidRPr="0008744E" w:rsidRDefault="001C5A13" w:rsidP="009B1EAE">
            <w:pPr>
              <w:numPr>
                <w:ilvl w:val="0"/>
                <w:numId w:val="6"/>
              </w:numPr>
              <w:spacing w:line="360" w:lineRule="auto"/>
              <w:jc w:val="both"/>
              <w:rPr>
                <w:rFonts w:ascii="David" w:hAnsi="David" w:cs="David"/>
                <w:b/>
                <w:bCs/>
                <w:sz w:val="20"/>
                <w:szCs w:val="20"/>
              </w:rPr>
            </w:pPr>
            <w:r w:rsidRPr="0008744E">
              <w:rPr>
                <w:rFonts w:ascii="David" w:hAnsi="David" w:cs="David"/>
                <w:b/>
                <w:bCs/>
                <w:sz w:val="20"/>
                <w:szCs w:val="20"/>
                <w:u w:val="single"/>
                <w:rtl/>
              </w:rPr>
              <w:t>סמכויות המועצה</w:t>
            </w:r>
            <w:r w:rsidRPr="0008744E">
              <w:rPr>
                <w:rFonts w:ascii="David" w:hAnsi="David" w:cs="David"/>
                <w:b/>
                <w:bCs/>
                <w:sz w:val="20"/>
                <w:szCs w:val="20"/>
                <w:rtl/>
              </w:rPr>
              <w:t>:</w:t>
            </w:r>
          </w:p>
          <w:p w14:paraId="518AEAF9" w14:textId="7A15C373" w:rsidR="001C5A13" w:rsidRPr="0008744E" w:rsidRDefault="001C5A13" w:rsidP="009B1EAE">
            <w:pPr>
              <w:pStyle w:val="a4"/>
              <w:numPr>
                <w:ilvl w:val="0"/>
                <w:numId w:val="7"/>
              </w:numPr>
              <w:spacing w:line="360" w:lineRule="auto"/>
              <w:jc w:val="both"/>
              <w:rPr>
                <w:rFonts w:ascii="David" w:hAnsi="David" w:cs="David"/>
                <w:b/>
                <w:bCs/>
                <w:sz w:val="20"/>
                <w:szCs w:val="20"/>
              </w:rPr>
            </w:pPr>
            <w:r w:rsidRPr="0008744E">
              <w:rPr>
                <w:rFonts w:ascii="David" w:hAnsi="David" w:cs="David"/>
                <w:sz w:val="20"/>
                <w:szCs w:val="20"/>
                <w:rtl/>
              </w:rPr>
              <w:t>״</w:t>
            </w:r>
            <w:r w:rsidRPr="0008744E">
              <w:rPr>
                <w:rFonts w:ascii="David" w:hAnsi="David" w:cs="David"/>
                <w:sz w:val="20"/>
                <w:szCs w:val="20"/>
                <w:u w:val="single"/>
                <w:rtl/>
              </w:rPr>
              <w:t>הרשות המחוקקת</w:t>
            </w:r>
            <w:r w:rsidRPr="0008744E">
              <w:rPr>
                <w:rFonts w:ascii="David" w:hAnsi="David" w:cs="David"/>
                <w:sz w:val="20"/>
                <w:szCs w:val="20"/>
                <w:rtl/>
              </w:rPr>
              <w:t>״-רשאית, באישור שר המשפטים, להתקין כללים בכל עניין הנוגע לארגון הלשכה ופעולותיה [</w:t>
            </w:r>
            <w:r w:rsidRPr="0008744E">
              <w:rPr>
                <w:rFonts w:ascii="David" w:hAnsi="David" w:cs="David"/>
                <w:sz w:val="20"/>
                <w:szCs w:val="20"/>
                <w:shd w:val="clear" w:color="auto" w:fill="CAEDFB"/>
                <w:rtl/>
              </w:rPr>
              <w:t>ס</w:t>
            </w:r>
            <w:r w:rsidR="00F2158C">
              <w:rPr>
                <w:rFonts w:ascii="David" w:hAnsi="David" w:cs="David" w:hint="cs"/>
                <w:sz w:val="20"/>
                <w:szCs w:val="20"/>
                <w:shd w:val="clear" w:color="auto" w:fill="CAEDFB"/>
                <w:rtl/>
              </w:rPr>
              <w:t>'</w:t>
            </w:r>
            <w:r w:rsidRPr="0008744E">
              <w:rPr>
                <w:rFonts w:ascii="David" w:hAnsi="David" w:cs="David"/>
                <w:sz w:val="20"/>
                <w:szCs w:val="20"/>
                <w:shd w:val="clear" w:color="auto" w:fill="CAEDFB"/>
                <w:rtl/>
              </w:rPr>
              <w:t>109</w:t>
            </w:r>
            <w:r w:rsidRPr="0008744E">
              <w:rPr>
                <w:rFonts w:ascii="David" w:hAnsi="David" w:cs="David"/>
                <w:sz w:val="20"/>
                <w:szCs w:val="20"/>
                <w:rtl/>
              </w:rPr>
              <w:t xml:space="preserve">]. </w:t>
            </w:r>
          </w:p>
          <w:p w14:paraId="596531B1" w14:textId="77777777" w:rsidR="001C5A13" w:rsidRPr="0008744E" w:rsidRDefault="001C5A13" w:rsidP="009B1EAE">
            <w:pPr>
              <w:pStyle w:val="a4"/>
              <w:numPr>
                <w:ilvl w:val="0"/>
                <w:numId w:val="7"/>
              </w:numPr>
              <w:spacing w:line="360" w:lineRule="auto"/>
              <w:jc w:val="both"/>
              <w:rPr>
                <w:rFonts w:ascii="David" w:hAnsi="David" w:cs="David"/>
                <w:b/>
                <w:bCs/>
                <w:sz w:val="20"/>
                <w:szCs w:val="20"/>
              </w:rPr>
            </w:pPr>
            <w:r w:rsidRPr="0008744E">
              <w:rPr>
                <w:rFonts w:ascii="David" w:hAnsi="David" w:cs="David"/>
                <w:sz w:val="20"/>
                <w:szCs w:val="20"/>
                <w:rtl/>
              </w:rPr>
              <w:t xml:space="preserve"> </w:t>
            </w:r>
            <w:r w:rsidRPr="0008744E">
              <w:rPr>
                <w:rFonts w:ascii="David" w:hAnsi="David" w:cs="David"/>
                <w:sz w:val="20"/>
                <w:szCs w:val="20"/>
                <w:u w:val="single"/>
                <w:rtl/>
              </w:rPr>
              <w:t>להתוות את מדיניות הלשכה</w:t>
            </w:r>
            <w:r w:rsidRPr="0008744E">
              <w:rPr>
                <w:rFonts w:ascii="David" w:hAnsi="David" w:cs="David"/>
                <w:sz w:val="20"/>
                <w:szCs w:val="20"/>
                <w:rtl/>
              </w:rPr>
              <w:t>, לבצעה ולפקח עליה [</w:t>
            </w:r>
            <w:r w:rsidRPr="0008744E">
              <w:rPr>
                <w:rFonts w:ascii="David" w:hAnsi="David" w:cs="David"/>
                <w:sz w:val="20"/>
                <w:szCs w:val="20"/>
                <w:shd w:val="clear" w:color="auto" w:fill="CAEDFB"/>
                <w:rtl/>
              </w:rPr>
              <w:t>ס'9(ג)].</w:t>
            </w:r>
          </w:p>
          <w:p w14:paraId="1A3027F9" w14:textId="77777777" w:rsidR="001C5A13" w:rsidRPr="0008744E" w:rsidRDefault="001C5A13" w:rsidP="009B1EAE">
            <w:pPr>
              <w:pStyle w:val="a4"/>
              <w:numPr>
                <w:ilvl w:val="0"/>
                <w:numId w:val="7"/>
              </w:numPr>
              <w:spacing w:line="360" w:lineRule="auto"/>
              <w:jc w:val="both"/>
              <w:rPr>
                <w:rFonts w:ascii="David" w:hAnsi="David" w:cs="David"/>
                <w:b/>
                <w:bCs/>
                <w:sz w:val="20"/>
                <w:szCs w:val="20"/>
              </w:rPr>
            </w:pPr>
            <w:r w:rsidRPr="0008744E">
              <w:rPr>
                <w:rFonts w:ascii="David" w:hAnsi="David" w:cs="David"/>
                <w:sz w:val="20"/>
                <w:szCs w:val="20"/>
                <w:rtl/>
              </w:rPr>
              <w:t>סמכות שיורית- כל סמכות שלא יוחדה בחוק לאחד ממוסדותיה של הלשכה תהיה נתונה בידיה [</w:t>
            </w:r>
            <w:r w:rsidRPr="0008744E">
              <w:rPr>
                <w:rFonts w:ascii="David" w:hAnsi="David" w:cs="David"/>
                <w:sz w:val="20"/>
                <w:szCs w:val="20"/>
                <w:shd w:val="clear" w:color="auto" w:fill="CAEDFB"/>
                <w:rtl/>
              </w:rPr>
              <w:t>ס'9(ד</w:t>
            </w:r>
            <w:r w:rsidRPr="0008744E">
              <w:rPr>
                <w:rFonts w:ascii="David" w:hAnsi="David" w:cs="David"/>
                <w:sz w:val="20"/>
                <w:szCs w:val="20"/>
                <w:shd w:val="clear" w:color="auto" w:fill="FFCCFF"/>
                <w:rtl/>
              </w:rPr>
              <w:t>)</w:t>
            </w:r>
            <w:r w:rsidRPr="0008744E">
              <w:rPr>
                <w:rFonts w:ascii="David" w:hAnsi="David" w:cs="David"/>
                <w:sz w:val="20"/>
                <w:szCs w:val="20"/>
                <w:rtl/>
              </w:rPr>
              <w:t xml:space="preserve">]. </w:t>
            </w:r>
          </w:p>
          <w:p w14:paraId="447A38AC" w14:textId="77777777" w:rsidR="001C5A13" w:rsidRPr="0008744E" w:rsidRDefault="001C5A13" w:rsidP="009B1EAE">
            <w:pPr>
              <w:numPr>
                <w:ilvl w:val="0"/>
                <w:numId w:val="6"/>
              </w:numPr>
              <w:spacing w:line="360" w:lineRule="auto"/>
              <w:jc w:val="both"/>
              <w:rPr>
                <w:rFonts w:ascii="David" w:hAnsi="David" w:cs="David"/>
                <w:b/>
                <w:bCs/>
                <w:sz w:val="20"/>
                <w:szCs w:val="20"/>
              </w:rPr>
            </w:pPr>
            <w:r w:rsidRPr="0008744E">
              <w:rPr>
                <w:rFonts w:ascii="David" w:hAnsi="David" w:cs="David"/>
                <w:b/>
                <w:bCs/>
                <w:sz w:val="20"/>
                <w:szCs w:val="20"/>
                <w:u w:val="single"/>
                <w:rtl/>
              </w:rPr>
              <w:t>מינוי וועדות</w:t>
            </w:r>
            <w:r w:rsidRPr="0008744E">
              <w:rPr>
                <w:rFonts w:ascii="David" w:hAnsi="David" w:cs="David"/>
                <w:b/>
                <w:bCs/>
                <w:sz w:val="20"/>
                <w:szCs w:val="20"/>
                <w:rtl/>
              </w:rPr>
              <w:t>:</w:t>
            </w:r>
          </w:p>
          <w:p w14:paraId="1FDD07B0" w14:textId="77777777" w:rsidR="001C5A13" w:rsidRPr="0008744E" w:rsidRDefault="001C5A13" w:rsidP="009B1EAE">
            <w:pPr>
              <w:pStyle w:val="a4"/>
              <w:numPr>
                <w:ilvl w:val="0"/>
                <w:numId w:val="9"/>
              </w:numPr>
              <w:spacing w:line="360" w:lineRule="auto"/>
              <w:jc w:val="both"/>
              <w:rPr>
                <w:rFonts w:ascii="David" w:hAnsi="David" w:cs="David"/>
                <w:sz w:val="20"/>
                <w:szCs w:val="20"/>
              </w:rPr>
            </w:pPr>
            <w:r w:rsidRPr="0008744E">
              <w:rPr>
                <w:rFonts w:ascii="David" w:hAnsi="David" w:cs="David"/>
                <w:sz w:val="20"/>
                <w:szCs w:val="20"/>
                <w:u w:val="single"/>
                <w:rtl/>
              </w:rPr>
              <w:t>ועדות רשות</w:t>
            </w:r>
            <w:r w:rsidRPr="0008744E">
              <w:rPr>
                <w:rFonts w:ascii="David" w:hAnsi="David" w:cs="David"/>
                <w:sz w:val="20"/>
                <w:szCs w:val="20"/>
                <w:rtl/>
              </w:rPr>
              <w:t xml:space="preserve">- המועצה הארצית </w:t>
            </w:r>
            <w:r w:rsidRPr="0008744E">
              <w:rPr>
                <w:rFonts w:ascii="David" w:hAnsi="David" w:cs="David"/>
                <w:sz w:val="20"/>
                <w:szCs w:val="20"/>
                <w:u w:val="single"/>
                <w:rtl/>
              </w:rPr>
              <w:t>רשאית</w:t>
            </w:r>
            <w:r w:rsidRPr="0008744E">
              <w:rPr>
                <w:rFonts w:ascii="David" w:hAnsi="David" w:cs="David"/>
                <w:sz w:val="20"/>
                <w:szCs w:val="20"/>
                <w:rtl/>
              </w:rPr>
              <w:t xml:space="preserve"> למנות וועדות שונות אך הן לא מוסמכות לקבל החלטות.</w:t>
            </w:r>
          </w:p>
          <w:p w14:paraId="7D7C9F4F" w14:textId="77777777" w:rsidR="001C5A13" w:rsidRPr="0008744E" w:rsidRDefault="001C5A13" w:rsidP="009B1EAE">
            <w:pPr>
              <w:pStyle w:val="a4"/>
              <w:numPr>
                <w:ilvl w:val="0"/>
                <w:numId w:val="9"/>
              </w:numPr>
              <w:spacing w:line="360" w:lineRule="auto"/>
              <w:jc w:val="both"/>
              <w:rPr>
                <w:rFonts w:ascii="David" w:hAnsi="David" w:cs="David"/>
                <w:sz w:val="20"/>
                <w:szCs w:val="20"/>
                <w:rtl/>
              </w:rPr>
            </w:pPr>
            <w:r w:rsidRPr="0008744E">
              <w:rPr>
                <w:rFonts w:ascii="David" w:hAnsi="David" w:cs="David"/>
                <w:sz w:val="20"/>
                <w:szCs w:val="20"/>
                <w:u w:val="single"/>
                <w:rtl/>
              </w:rPr>
              <w:lastRenderedPageBreak/>
              <w:t>ועדות חובה</w:t>
            </w:r>
            <w:r w:rsidRPr="0008744E">
              <w:rPr>
                <w:rFonts w:ascii="David" w:hAnsi="David" w:cs="David"/>
                <w:sz w:val="20"/>
                <w:szCs w:val="20"/>
                <w:rtl/>
              </w:rPr>
              <w:t xml:space="preserve">- וועדות שחובה למנות בהתאם </w:t>
            </w:r>
            <w:r w:rsidRPr="0008744E">
              <w:rPr>
                <w:rFonts w:ascii="David" w:hAnsi="David" w:cs="David"/>
                <w:sz w:val="20"/>
                <w:szCs w:val="20"/>
                <w:shd w:val="clear" w:color="auto" w:fill="CAEDFB"/>
                <w:rtl/>
              </w:rPr>
              <w:t>לס'9(1)</w:t>
            </w:r>
            <w:r w:rsidRPr="0008744E">
              <w:rPr>
                <w:rFonts w:ascii="David" w:hAnsi="David" w:cs="David"/>
                <w:sz w:val="20"/>
                <w:szCs w:val="20"/>
                <w:rtl/>
              </w:rPr>
              <w:t xml:space="preserve"> וסמכויותיהן בהתאם לקבוע בסעיף: </w:t>
            </w:r>
            <w:r w:rsidRPr="0008744E">
              <w:rPr>
                <w:rFonts w:ascii="David" w:hAnsi="David" w:cs="David"/>
                <w:b/>
                <w:bCs/>
                <w:sz w:val="20"/>
                <w:szCs w:val="20"/>
                <w:rtl/>
              </w:rPr>
              <w:t>(1)</w:t>
            </w:r>
            <w:r w:rsidRPr="0008744E">
              <w:rPr>
                <w:rFonts w:ascii="David" w:hAnsi="David" w:cs="David"/>
                <w:sz w:val="20"/>
                <w:szCs w:val="20"/>
                <w:rtl/>
              </w:rPr>
              <w:t xml:space="preserve"> התמחות; </w:t>
            </w:r>
            <w:r w:rsidRPr="0008744E">
              <w:rPr>
                <w:rFonts w:ascii="David" w:hAnsi="David" w:cs="David"/>
                <w:b/>
                <w:bCs/>
                <w:sz w:val="20"/>
                <w:szCs w:val="20"/>
                <w:rtl/>
              </w:rPr>
              <w:t xml:space="preserve">(2) </w:t>
            </w:r>
            <w:r w:rsidRPr="0008744E">
              <w:rPr>
                <w:rFonts w:ascii="David" w:hAnsi="David" w:cs="David"/>
                <w:sz w:val="20"/>
                <w:szCs w:val="20"/>
                <w:rtl/>
              </w:rPr>
              <w:t>שכר טרחה</w:t>
            </w:r>
            <w:r w:rsidRPr="0008744E">
              <w:rPr>
                <w:rFonts w:ascii="David" w:hAnsi="David" w:cs="David"/>
                <w:b/>
                <w:bCs/>
                <w:sz w:val="20"/>
                <w:szCs w:val="20"/>
                <w:rtl/>
              </w:rPr>
              <w:t>; (3)</w:t>
            </w:r>
            <w:r w:rsidRPr="0008744E">
              <w:rPr>
                <w:rFonts w:ascii="David" w:hAnsi="David" w:cs="David"/>
                <w:sz w:val="20"/>
                <w:szCs w:val="20"/>
                <w:rtl/>
              </w:rPr>
              <w:t xml:space="preserve"> ביקורת*; (4) חברות בלשכה</w:t>
            </w:r>
            <w:r w:rsidRPr="0008744E">
              <w:rPr>
                <w:rFonts w:ascii="David" w:hAnsi="David" w:cs="David"/>
                <w:b/>
                <w:bCs/>
                <w:sz w:val="20"/>
                <w:szCs w:val="20"/>
                <w:rtl/>
              </w:rPr>
              <w:t>; (5)</w:t>
            </w:r>
            <w:r w:rsidRPr="0008744E">
              <w:rPr>
                <w:rFonts w:ascii="David" w:hAnsi="David" w:cs="David"/>
                <w:sz w:val="20"/>
                <w:szCs w:val="20"/>
                <w:rtl/>
              </w:rPr>
              <w:t xml:space="preserve"> עורכי דין זרים</w:t>
            </w:r>
            <w:r w:rsidRPr="0008744E">
              <w:rPr>
                <w:rFonts w:ascii="David" w:hAnsi="David" w:cs="David"/>
                <w:b/>
                <w:bCs/>
                <w:sz w:val="20"/>
                <w:szCs w:val="20"/>
                <w:rtl/>
              </w:rPr>
              <w:t>; (6)</w:t>
            </w:r>
            <w:r w:rsidRPr="0008744E">
              <w:rPr>
                <w:rFonts w:ascii="David" w:hAnsi="David" w:cs="David"/>
                <w:sz w:val="20"/>
                <w:szCs w:val="20"/>
                <w:rtl/>
              </w:rPr>
              <w:t xml:space="preserve"> ועדת כספים. *כללים לגבי הועדה ב</w:t>
            </w:r>
            <w:r w:rsidRPr="0008744E">
              <w:rPr>
                <w:rFonts w:ascii="David" w:hAnsi="David" w:cs="David"/>
                <w:sz w:val="20"/>
                <w:szCs w:val="20"/>
                <w:shd w:val="clear" w:color="auto" w:fill="CAEDFB"/>
                <w:rtl/>
              </w:rPr>
              <w:t>ס'10א׳.</w:t>
            </w:r>
            <w:r w:rsidRPr="0008744E">
              <w:rPr>
                <w:rFonts w:ascii="David" w:hAnsi="David" w:cs="David"/>
                <w:sz w:val="20"/>
                <w:szCs w:val="20"/>
                <w:rtl/>
              </w:rPr>
              <w:t xml:space="preserve"> </w:t>
            </w:r>
          </w:p>
        </w:tc>
      </w:tr>
      <w:tr w:rsidR="001C5A13" w:rsidRPr="0008744E" w14:paraId="1C27766F" w14:textId="77777777" w:rsidTr="001C63FC">
        <w:tc>
          <w:tcPr>
            <w:tcW w:w="1264" w:type="dxa"/>
            <w:gridSpan w:val="3"/>
          </w:tcPr>
          <w:p w14:paraId="4C0426F0" w14:textId="77777777" w:rsidR="001C5A13" w:rsidRPr="0008744E" w:rsidRDefault="001C5A13" w:rsidP="0008744E">
            <w:pPr>
              <w:spacing w:line="360" w:lineRule="auto"/>
              <w:jc w:val="both"/>
              <w:rPr>
                <w:rFonts w:ascii="David" w:hAnsi="David" w:cs="David"/>
                <w:b/>
                <w:bCs/>
                <w:sz w:val="20"/>
                <w:szCs w:val="20"/>
                <w:rtl/>
              </w:rPr>
            </w:pPr>
            <w:r w:rsidRPr="0008744E">
              <w:rPr>
                <w:rFonts w:ascii="David" w:hAnsi="David" w:cs="David"/>
                <w:b/>
                <w:bCs/>
                <w:sz w:val="20"/>
                <w:szCs w:val="20"/>
                <w:rtl/>
              </w:rPr>
              <w:lastRenderedPageBreak/>
              <w:t>ראש הלשכה</w:t>
            </w:r>
          </w:p>
          <w:p w14:paraId="5656A5D8" w14:textId="77777777" w:rsidR="001C5A13" w:rsidRPr="0008744E" w:rsidRDefault="001C5A13" w:rsidP="0008744E">
            <w:pPr>
              <w:spacing w:line="360" w:lineRule="auto"/>
              <w:jc w:val="both"/>
              <w:rPr>
                <w:rFonts w:ascii="David" w:hAnsi="David" w:cs="David"/>
                <w:sz w:val="20"/>
                <w:szCs w:val="20"/>
                <w:rtl/>
              </w:rPr>
            </w:pPr>
            <w:r w:rsidRPr="0008744E">
              <w:rPr>
                <w:rFonts w:ascii="David" w:hAnsi="David" w:cs="David"/>
                <w:sz w:val="20"/>
                <w:szCs w:val="20"/>
                <w:rtl/>
              </w:rPr>
              <w:t>[</w:t>
            </w:r>
            <w:r w:rsidRPr="0008744E">
              <w:rPr>
                <w:rFonts w:ascii="David" w:eastAsia="Aptos" w:hAnsi="David" w:cs="David"/>
                <w:sz w:val="20"/>
                <w:szCs w:val="20"/>
                <w:shd w:val="clear" w:color="auto" w:fill="CAEDFB"/>
                <w:rtl/>
              </w:rPr>
              <w:t>סעיף 8-8ג</w:t>
            </w:r>
            <w:r w:rsidRPr="0008744E">
              <w:rPr>
                <w:rFonts w:ascii="David" w:hAnsi="David" w:cs="David"/>
                <w:sz w:val="20"/>
                <w:szCs w:val="20"/>
                <w:rtl/>
              </w:rPr>
              <w:t>]</w:t>
            </w:r>
          </w:p>
        </w:tc>
        <w:tc>
          <w:tcPr>
            <w:tcW w:w="9516" w:type="dxa"/>
            <w:gridSpan w:val="2"/>
          </w:tcPr>
          <w:p w14:paraId="55253572" w14:textId="77777777" w:rsidR="001C5A13" w:rsidRPr="0008744E" w:rsidRDefault="001C5A13" w:rsidP="009B1EAE">
            <w:pPr>
              <w:numPr>
                <w:ilvl w:val="0"/>
                <w:numId w:val="6"/>
              </w:numPr>
              <w:spacing w:line="360" w:lineRule="auto"/>
              <w:jc w:val="both"/>
              <w:rPr>
                <w:rFonts w:ascii="David" w:hAnsi="David" w:cs="David"/>
                <w:sz w:val="20"/>
                <w:szCs w:val="20"/>
              </w:rPr>
            </w:pPr>
            <w:r w:rsidRPr="0008744E">
              <w:rPr>
                <w:rFonts w:ascii="David" w:hAnsi="David" w:cs="David"/>
                <w:b/>
                <w:bCs/>
                <w:sz w:val="20"/>
                <w:szCs w:val="20"/>
                <w:u w:val="single"/>
                <w:rtl/>
              </w:rPr>
              <w:t>מינוי</w:t>
            </w:r>
            <w:r w:rsidRPr="0008744E">
              <w:rPr>
                <w:rFonts w:ascii="David" w:hAnsi="David" w:cs="David"/>
                <w:sz w:val="20"/>
                <w:szCs w:val="20"/>
                <w:rtl/>
              </w:rPr>
              <w:t>- ייבחר בידי לפחות 2/5 מקולות חברי הלשכה הכשרים.</w:t>
            </w:r>
          </w:p>
          <w:p w14:paraId="0F80386C" w14:textId="77777777" w:rsidR="001C5A13" w:rsidRPr="0008744E" w:rsidRDefault="001C5A13" w:rsidP="009B1EAE">
            <w:pPr>
              <w:numPr>
                <w:ilvl w:val="0"/>
                <w:numId w:val="6"/>
              </w:numPr>
              <w:spacing w:line="360" w:lineRule="auto"/>
              <w:jc w:val="both"/>
              <w:rPr>
                <w:rFonts w:ascii="David" w:hAnsi="David" w:cs="David"/>
                <w:sz w:val="20"/>
                <w:szCs w:val="20"/>
              </w:rPr>
            </w:pPr>
            <w:r w:rsidRPr="0008744E">
              <w:rPr>
                <w:rFonts w:ascii="David" w:hAnsi="David" w:cs="David"/>
                <w:b/>
                <w:bCs/>
                <w:sz w:val="20"/>
                <w:szCs w:val="20"/>
                <w:u w:val="single"/>
                <w:rtl/>
              </w:rPr>
              <w:t>תקופת הכהונה</w:t>
            </w:r>
            <w:r w:rsidRPr="0008744E">
              <w:rPr>
                <w:rFonts w:ascii="David" w:hAnsi="David" w:cs="David"/>
                <w:sz w:val="20"/>
                <w:szCs w:val="20"/>
                <w:rtl/>
              </w:rPr>
              <w:t>- 4 שנים.</w:t>
            </w:r>
          </w:p>
          <w:p w14:paraId="45015130" w14:textId="77777777" w:rsidR="001C5A13" w:rsidRPr="0008744E" w:rsidRDefault="001C5A13" w:rsidP="009B1EAE">
            <w:pPr>
              <w:numPr>
                <w:ilvl w:val="0"/>
                <w:numId w:val="6"/>
              </w:numPr>
              <w:spacing w:line="360" w:lineRule="auto"/>
              <w:jc w:val="both"/>
              <w:rPr>
                <w:rFonts w:ascii="David" w:hAnsi="David" w:cs="David"/>
                <w:sz w:val="20"/>
                <w:szCs w:val="20"/>
              </w:rPr>
            </w:pPr>
            <w:r w:rsidRPr="0008744E">
              <w:rPr>
                <w:rFonts w:ascii="David" w:hAnsi="David" w:cs="David"/>
                <w:b/>
                <w:bCs/>
                <w:sz w:val="20"/>
                <w:szCs w:val="20"/>
                <w:rtl/>
              </w:rPr>
              <w:t xml:space="preserve">יכהן גם </w:t>
            </w:r>
            <w:r w:rsidRPr="0008744E">
              <w:rPr>
                <w:rFonts w:ascii="David" w:hAnsi="David" w:cs="David"/>
                <w:b/>
                <w:bCs/>
                <w:sz w:val="20"/>
                <w:szCs w:val="20"/>
                <w:u w:val="single"/>
                <w:rtl/>
              </w:rPr>
              <w:t>יו"ר המועצה הארצית</w:t>
            </w:r>
            <w:r w:rsidRPr="0008744E">
              <w:rPr>
                <w:rFonts w:ascii="David" w:hAnsi="David" w:cs="David"/>
                <w:b/>
                <w:bCs/>
                <w:sz w:val="20"/>
                <w:szCs w:val="20"/>
                <w:rtl/>
              </w:rPr>
              <w:t>.</w:t>
            </w:r>
          </w:p>
          <w:p w14:paraId="5E9482FD" w14:textId="1A766409" w:rsidR="001C5A13" w:rsidRPr="0008744E" w:rsidRDefault="001C5A13" w:rsidP="009B1EAE">
            <w:pPr>
              <w:numPr>
                <w:ilvl w:val="0"/>
                <w:numId w:val="6"/>
              </w:numPr>
              <w:spacing w:line="360" w:lineRule="auto"/>
              <w:jc w:val="both"/>
              <w:rPr>
                <w:rFonts w:ascii="David" w:hAnsi="David" w:cs="David"/>
                <w:sz w:val="20"/>
                <w:szCs w:val="20"/>
              </w:rPr>
            </w:pPr>
            <w:r w:rsidRPr="0008744E">
              <w:rPr>
                <w:rFonts w:ascii="David" w:hAnsi="David" w:cs="David"/>
                <w:b/>
                <w:bCs/>
                <w:sz w:val="20"/>
                <w:szCs w:val="20"/>
                <w:u w:val="single"/>
                <w:rtl/>
              </w:rPr>
              <w:t>מנחה את מנכ</w:t>
            </w:r>
            <w:r w:rsidR="00747642">
              <w:rPr>
                <w:rFonts w:ascii="David" w:hAnsi="David" w:cs="David" w:hint="cs"/>
                <w:b/>
                <w:bCs/>
                <w:sz w:val="20"/>
                <w:szCs w:val="20"/>
                <w:u w:val="single"/>
                <w:rtl/>
              </w:rPr>
              <w:t>"</w:t>
            </w:r>
            <w:r w:rsidRPr="0008744E">
              <w:rPr>
                <w:rFonts w:ascii="David" w:hAnsi="David" w:cs="David"/>
                <w:b/>
                <w:bCs/>
                <w:sz w:val="20"/>
                <w:szCs w:val="20"/>
                <w:u w:val="single"/>
                <w:rtl/>
              </w:rPr>
              <w:t>ל הלשכה</w:t>
            </w:r>
            <w:r w:rsidRPr="0008744E">
              <w:rPr>
                <w:rFonts w:ascii="David" w:hAnsi="David" w:cs="David"/>
                <w:sz w:val="20"/>
                <w:szCs w:val="20"/>
                <w:rtl/>
              </w:rPr>
              <w:t xml:space="preserve"> בביצוע תפקידיו.</w:t>
            </w:r>
          </w:p>
          <w:p w14:paraId="02721AFA" w14:textId="77777777" w:rsidR="001C5A13" w:rsidRPr="0008744E" w:rsidRDefault="001C5A13" w:rsidP="009B1EAE">
            <w:pPr>
              <w:numPr>
                <w:ilvl w:val="0"/>
                <w:numId w:val="6"/>
              </w:numPr>
              <w:spacing w:line="360" w:lineRule="auto"/>
              <w:jc w:val="both"/>
              <w:rPr>
                <w:rFonts w:ascii="David" w:hAnsi="David" w:cs="David"/>
                <w:sz w:val="20"/>
                <w:szCs w:val="20"/>
              </w:rPr>
            </w:pPr>
            <w:r w:rsidRPr="0008744E">
              <w:rPr>
                <w:rFonts w:ascii="David" w:hAnsi="David" w:cs="David"/>
                <w:b/>
                <w:bCs/>
                <w:sz w:val="20"/>
                <w:szCs w:val="20"/>
                <w:u w:val="single"/>
                <w:rtl/>
              </w:rPr>
              <w:t>פיטורין</w:t>
            </w:r>
            <w:r w:rsidRPr="0008744E">
              <w:rPr>
                <w:rFonts w:ascii="David" w:hAnsi="David" w:cs="David"/>
                <w:b/>
                <w:bCs/>
                <w:sz w:val="20"/>
                <w:szCs w:val="20"/>
                <w:rtl/>
              </w:rPr>
              <w:t xml:space="preserve">: </w:t>
            </w:r>
            <w:r w:rsidRPr="0008744E">
              <w:rPr>
                <w:rFonts w:ascii="David" w:hAnsi="David" w:cs="David"/>
                <w:sz w:val="20"/>
                <w:szCs w:val="20"/>
                <w:rtl/>
              </w:rPr>
              <w:t xml:space="preserve">רוב של </w:t>
            </w:r>
            <w:r w:rsidRPr="0008744E">
              <w:rPr>
                <w:rFonts w:ascii="David" w:hAnsi="David" w:cs="David"/>
                <w:sz w:val="20"/>
                <w:szCs w:val="20"/>
                <w:u w:val="single"/>
                <w:rtl/>
              </w:rPr>
              <w:t>שני שלישים</w:t>
            </w:r>
            <w:r w:rsidRPr="0008744E">
              <w:rPr>
                <w:rFonts w:ascii="David" w:hAnsi="David" w:cs="David"/>
                <w:sz w:val="20"/>
                <w:szCs w:val="20"/>
                <w:rtl/>
              </w:rPr>
              <w:t xml:space="preserve"> מהמועצה הארצית מוסמכים לפטר את ראש הלשכה מכהונתו. </w:t>
            </w:r>
            <w:r w:rsidRPr="0008744E">
              <w:rPr>
                <w:rFonts w:ascii="David" w:hAnsi="David" w:cs="David"/>
                <w:b/>
                <w:bCs/>
                <w:color w:val="FF0000"/>
                <w:sz w:val="20"/>
                <w:szCs w:val="20"/>
                <w:rtl/>
              </w:rPr>
              <w:t>*</w:t>
            </w:r>
            <w:r w:rsidRPr="0008744E">
              <w:rPr>
                <w:rFonts w:ascii="David" w:hAnsi="David" w:cs="David"/>
                <w:sz w:val="20"/>
                <w:szCs w:val="20"/>
                <w:rtl/>
              </w:rPr>
              <w:t xml:space="preserve">משמעות נוספת של ההחלטה= התפזרות המועצה (ובחירות למועצה חדשה). </w:t>
            </w:r>
          </w:p>
          <w:p w14:paraId="6E818DFB" w14:textId="77777777" w:rsidR="001C5A13" w:rsidRPr="0008744E" w:rsidRDefault="001C5A13" w:rsidP="009B1EAE">
            <w:pPr>
              <w:numPr>
                <w:ilvl w:val="0"/>
                <w:numId w:val="6"/>
              </w:numPr>
              <w:spacing w:line="360" w:lineRule="auto"/>
              <w:jc w:val="both"/>
              <w:rPr>
                <w:rFonts w:ascii="David" w:hAnsi="David" w:cs="David"/>
                <w:sz w:val="20"/>
                <w:szCs w:val="20"/>
              </w:rPr>
            </w:pPr>
            <w:r w:rsidRPr="0008744E">
              <w:rPr>
                <w:rFonts w:ascii="David" w:hAnsi="David" w:cs="David"/>
                <w:b/>
                <w:bCs/>
                <w:sz w:val="20"/>
                <w:szCs w:val="20"/>
                <w:u w:val="single"/>
                <w:rtl/>
              </w:rPr>
              <w:t>ממלא מקום</w:t>
            </w:r>
            <w:r w:rsidRPr="0008744E">
              <w:rPr>
                <w:rFonts w:ascii="David" w:hAnsi="David" w:cs="David"/>
                <w:b/>
                <w:bCs/>
                <w:sz w:val="20"/>
                <w:szCs w:val="20"/>
                <w:rtl/>
              </w:rPr>
              <w:t>:</w:t>
            </w:r>
            <w:r w:rsidRPr="0008744E">
              <w:rPr>
                <w:rFonts w:ascii="David" w:hAnsi="David" w:cs="David"/>
                <w:sz w:val="20"/>
                <w:szCs w:val="20"/>
                <w:rtl/>
              </w:rPr>
              <w:t xml:space="preserve"> ייבחר בבחירות חשאיות על ידי המועצה הארצית. </w:t>
            </w:r>
          </w:p>
          <w:p w14:paraId="7B30D9FB" w14:textId="77777777" w:rsidR="001C5A13" w:rsidRPr="0008744E" w:rsidRDefault="001C5A13" w:rsidP="009B1EAE">
            <w:pPr>
              <w:numPr>
                <w:ilvl w:val="0"/>
                <w:numId w:val="6"/>
              </w:numPr>
              <w:spacing w:line="360" w:lineRule="auto"/>
              <w:jc w:val="both"/>
              <w:rPr>
                <w:rFonts w:ascii="David" w:hAnsi="David" w:cs="David"/>
                <w:sz w:val="20"/>
                <w:szCs w:val="20"/>
                <w:rtl/>
              </w:rPr>
            </w:pPr>
            <w:r w:rsidRPr="0008744E">
              <w:rPr>
                <w:rFonts w:ascii="David" w:hAnsi="David" w:cs="David"/>
                <w:b/>
                <w:bCs/>
                <w:sz w:val="20"/>
                <w:szCs w:val="20"/>
                <w:u w:val="single"/>
                <w:rtl/>
              </w:rPr>
              <w:t>התפטרות</w:t>
            </w:r>
            <w:r w:rsidRPr="0008744E">
              <w:rPr>
                <w:rFonts w:ascii="David" w:hAnsi="David" w:cs="David"/>
                <w:b/>
                <w:bCs/>
                <w:sz w:val="20"/>
                <w:szCs w:val="20"/>
                <w:rtl/>
              </w:rPr>
              <w:t>:</w:t>
            </w:r>
            <w:r w:rsidRPr="0008744E">
              <w:rPr>
                <w:rFonts w:ascii="David" w:hAnsi="David" w:cs="David"/>
                <w:sz w:val="20"/>
                <w:szCs w:val="20"/>
                <w:rtl/>
              </w:rPr>
              <w:t xml:space="preserve">  </w:t>
            </w:r>
            <w:r w:rsidRPr="0008744E">
              <w:rPr>
                <w:rFonts w:ascii="David" w:hAnsi="David" w:cs="David"/>
                <w:sz w:val="20"/>
                <w:szCs w:val="20"/>
                <w:u w:val="single"/>
                <w:rtl/>
              </w:rPr>
              <w:t>לאחר 3 שנים בתפקיד</w:t>
            </w:r>
            <w:r w:rsidRPr="0008744E">
              <w:rPr>
                <w:rFonts w:ascii="David" w:hAnsi="David" w:cs="David"/>
                <w:sz w:val="20"/>
                <w:szCs w:val="20"/>
                <w:rtl/>
              </w:rPr>
              <w:t xml:space="preserve">- המועצה הארצית תערוך בחירות. </w:t>
            </w:r>
            <w:r w:rsidRPr="0008744E">
              <w:rPr>
                <w:rFonts w:ascii="David" w:hAnsi="David" w:cs="David"/>
                <w:sz w:val="20"/>
                <w:szCs w:val="20"/>
                <w:u w:val="single"/>
                <w:rtl/>
              </w:rPr>
              <w:t>טרם השלים 3 שנים</w:t>
            </w:r>
            <w:r w:rsidRPr="0008744E">
              <w:rPr>
                <w:rFonts w:ascii="David" w:hAnsi="David" w:cs="David"/>
                <w:sz w:val="20"/>
                <w:szCs w:val="20"/>
                <w:rtl/>
              </w:rPr>
              <w:t xml:space="preserve"> – יערכו בחירות מיוחדות-תוך 90 יום וראש הלשכה החדש יכהן עד סוף תקופת הכהונה של מי שהחליף.</w:t>
            </w:r>
          </w:p>
        </w:tc>
      </w:tr>
      <w:tr w:rsidR="001C5A13" w:rsidRPr="0008744E" w14:paraId="1B7062B2" w14:textId="77777777" w:rsidTr="001C63FC">
        <w:tc>
          <w:tcPr>
            <w:tcW w:w="1264" w:type="dxa"/>
            <w:gridSpan w:val="3"/>
          </w:tcPr>
          <w:p w14:paraId="30F74ABB" w14:textId="77777777" w:rsidR="001C5A13" w:rsidRPr="0008744E" w:rsidRDefault="001C5A13" w:rsidP="0008744E">
            <w:pPr>
              <w:spacing w:line="360" w:lineRule="auto"/>
              <w:jc w:val="both"/>
              <w:rPr>
                <w:rFonts w:ascii="David" w:hAnsi="David" w:cs="David"/>
                <w:b/>
                <w:bCs/>
                <w:sz w:val="20"/>
                <w:szCs w:val="20"/>
                <w:rtl/>
              </w:rPr>
            </w:pPr>
            <w:r w:rsidRPr="0008744E">
              <w:rPr>
                <w:rFonts w:ascii="David" w:hAnsi="David" w:cs="David"/>
                <w:b/>
                <w:bCs/>
                <w:sz w:val="20"/>
                <w:szCs w:val="20"/>
                <w:rtl/>
              </w:rPr>
              <w:t>הוועדים המחוזיים</w:t>
            </w:r>
          </w:p>
          <w:p w14:paraId="19FAA993" w14:textId="05FA2603" w:rsidR="001C5A13" w:rsidRPr="0008744E" w:rsidRDefault="001C5A13" w:rsidP="0008744E">
            <w:pPr>
              <w:spacing w:line="360" w:lineRule="auto"/>
              <w:jc w:val="both"/>
              <w:rPr>
                <w:rFonts w:ascii="David" w:hAnsi="David" w:cs="David"/>
                <w:sz w:val="20"/>
                <w:szCs w:val="20"/>
                <w:rtl/>
              </w:rPr>
            </w:pPr>
            <w:r w:rsidRPr="0008744E">
              <w:rPr>
                <w:rFonts w:ascii="David" w:hAnsi="David" w:cs="David"/>
                <w:sz w:val="20"/>
                <w:szCs w:val="20"/>
                <w:rtl/>
              </w:rPr>
              <w:t>[</w:t>
            </w:r>
            <w:r w:rsidRPr="0008744E">
              <w:rPr>
                <w:rFonts w:ascii="David" w:hAnsi="David" w:cs="David"/>
                <w:sz w:val="20"/>
                <w:szCs w:val="20"/>
                <w:shd w:val="clear" w:color="auto" w:fill="CAEDFB"/>
                <w:rtl/>
              </w:rPr>
              <w:t>ס</w:t>
            </w:r>
            <w:r w:rsidR="00C31E4C">
              <w:rPr>
                <w:rFonts w:ascii="David" w:hAnsi="David" w:cs="David" w:hint="cs"/>
                <w:sz w:val="20"/>
                <w:szCs w:val="20"/>
                <w:shd w:val="clear" w:color="auto" w:fill="CAEDFB"/>
                <w:rtl/>
              </w:rPr>
              <w:t>'</w:t>
            </w:r>
            <w:r w:rsidRPr="0008744E">
              <w:rPr>
                <w:rFonts w:ascii="David" w:hAnsi="David" w:cs="David"/>
                <w:sz w:val="20"/>
                <w:szCs w:val="20"/>
                <w:shd w:val="clear" w:color="auto" w:fill="CAEDFB"/>
                <w:rtl/>
              </w:rPr>
              <w:t xml:space="preserve"> 12-13</w:t>
            </w:r>
            <w:r w:rsidRPr="0008744E">
              <w:rPr>
                <w:rFonts w:ascii="David" w:hAnsi="David" w:cs="David"/>
                <w:sz w:val="20"/>
                <w:szCs w:val="20"/>
                <w:rtl/>
              </w:rPr>
              <w:t>]</w:t>
            </w:r>
          </w:p>
        </w:tc>
        <w:tc>
          <w:tcPr>
            <w:tcW w:w="9516" w:type="dxa"/>
            <w:gridSpan w:val="2"/>
          </w:tcPr>
          <w:p w14:paraId="40482460" w14:textId="77777777" w:rsidR="001C5A13" w:rsidRPr="0008744E" w:rsidRDefault="001C5A13" w:rsidP="009B1EAE">
            <w:pPr>
              <w:pStyle w:val="a4"/>
              <w:numPr>
                <w:ilvl w:val="0"/>
                <w:numId w:val="6"/>
              </w:numPr>
              <w:spacing w:line="360" w:lineRule="auto"/>
              <w:jc w:val="both"/>
              <w:rPr>
                <w:rFonts w:ascii="David" w:eastAsia="Aptos" w:hAnsi="David" w:cs="David"/>
                <w:sz w:val="20"/>
                <w:szCs w:val="20"/>
              </w:rPr>
            </w:pPr>
            <w:r w:rsidRPr="0008744E">
              <w:rPr>
                <w:rFonts w:ascii="David" w:eastAsia="Aptos" w:hAnsi="David" w:cs="David"/>
                <w:b/>
                <w:bCs/>
                <w:sz w:val="20"/>
                <w:szCs w:val="20"/>
                <w:rtl/>
              </w:rPr>
              <w:t>משמשים כנציגות של הלשכה</w:t>
            </w:r>
            <w:r w:rsidRPr="0008744E">
              <w:rPr>
                <w:rFonts w:ascii="David" w:eastAsia="Aptos" w:hAnsi="David" w:cs="David"/>
                <w:sz w:val="20"/>
                <w:szCs w:val="20"/>
                <w:rtl/>
              </w:rPr>
              <w:t xml:space="preserve"> במחוזות הבאים: ירושלים, תל אביב, מרכז, חיפה, צפון ודרום.</w:t>
            </w:r>
          </w:p>
          <w:p w14:paraId="2AA844A7" w14:textId="77777777" w:rsidR="001C5A13" w:rsidRPr="0008744E" w:rsidRDefault="001C5A13" w:rsidP="009B1EAE">
            <w:pPr>
              <w:pStyle w:val="a4"/>
              <w:numPr>
                <w:ilvl w:val="0"/>
                <w:numId w:val="6"/>
              </w:numPr>
              <w:spacing w:line="360" w:lineRule="auto"/>
              <w:jc w:val="both"/>
              <w:rPr>
                <w:rFonts w:ascii="David" w:eastAsia="Aptos" w:hAnsi="David" w:cs="David"/>
                <w:sz w:val="20"/>
                <w:szCs w:val="20"/>
              </w:rPr>
            </w:pPr>
            <w:r w:rsidRPr="0008744E">
              <w:rPr>
                <w:rFonts w:ascii="David" w:eastAsia="Aptos" w:hAnsi="David" w:cs="David"/>
                <w:b/>
                <w:bCs/>
                <w:sz w:val="20"/>
                <w:szCs w:val="20"/>
                <w:rtl/>
              </w:rPr>
              <w:t>מינוי</w:t>
            </w:r>
            <w:r w:rsidRPr="0008744E">
              <w:rPr>
                <w:rFonts w:ascii="David" w:eastAsia="Aptos" w:hAnsi="David" w:cs="David"/>
                <w:sz w:val="20"/>
                <w:szCs w:val="20"/>
                <w:rtl/>
              </w:rPr>
              <w:t>- חברי הוועד המחוזי נבחרים בידי חברי הלשכה באותו מחוז (כל חבר יהיה רשום באחד ממחוזות הלשכה שבאזור עבודתו או מגוריו).</w:t>
            </w:r>
          </w:p>
          <w:p w14:paraId="145E82FA" w14:textId="77777777" w:rsidR="001C5A13" w:rsidRPr="0008744E" w:rsidRDefault="001C5A13" w:rsidP="009B1EAE">
            <w:pPr>
              <w:pStyle w:val="a4"/>
              <w:numPr>
                <w:ilvl w:val="0"/>
                <w:numId w:val="6"/>
              </w:numPr>
              <w:spacing w:line="360" w:lineRule="auto"/>
              <w:jc w:val="both"/>
              <w:rPr>
                <w:rFonts w:ascii="David" w:eastAsia="Aptos" w:hAnsi="David" w:cs="David"/>
                <w:sz w:val="20"/>
                <w:szCs w:val="20"/>
              </w:rPr>
            </w:pPr>
            <w:r w:rsidRPr="0008744E">
              <w:rPr>
                <w:rFonts w:ascii="David" w:eastAsia="Aptos" w:hAnsi="David" w:cs="David"/>
                <w:sz w:val="20"/>
                <w:szCs w:val="20"/>
                <w:rtl/>
              </w:rPr>
              <w:t xml:space="preserve">בראש כל אחד מהוועדים עומד </w:t>
            </w:r>
            <w:r w:rsidRPr="0008744E">
              <w:rPr>
                <w:rFonts w:ascii="David" w:eastAsia="Aptos" w:hAnsi="David" w:cs="David"/>
                <w:b/>
                <w:bCs/>
                <w:sz w:val="20"/>
                <w:szCs w:val="20"/>
                <w:rtl/>
              </w:rPr>
              <w:t>יו״ר ועד המחוז</w:t>
            </w:r>
            <w:r w:rsidRPr="0008744E">
              <w:rPr>
                <w:rFonts w:ascii="David" w:eastAsia="Aptos" w:hAnsi="David" w:cs="David"/>
                <w:sz w:val="20"/>
                <w:szCs w:val="20"/>
                <w:rtl/>
              </w:rPr>
              <w:t xml:space="preserve"> הנבחר בבחירות.</w:t>
            </w:r>
          </w:p>
          <w:p w14:paraId="325C5688" w14:textId="34278AF5" w:rsidR="001C5A13" w:rsidRPr="0008744E" w:rsidRDefault="001C5A13" w:rsidP="009B1EAE">
            <w:pPr>
              <w:pStyle w:val="a4"/>
              <w:numPr>
                <w:ilvl w:val="0"/>
                <w:numId w:val="6"/>
              </w:numPr>
              <w:spacing w:line="360" w:lineRule="auto"/>
              <w:jc w:val="both"/>
              <w:rPr>
                <w:rFonts w:ascii="David" w:eastAsia="Aptos" w:hAnsi="David" w:cs="David"/>
                <w:b/>
                <w:bCs/>
                <w:sz w:val="20"/>
                <w:szCs w:val="20"/>
                <w:rtl/>
              </w:rPr>
            </w:pPr>
            <w:r w:rsidRPr="0008744E">
              <w:rPr>
                <w:rFonts w:ascii="David" w:eastAsia="Aptos" w:hAnsi="David" w:cs="David"/>
                <w:b/>
                <w:bCs/>
                <w:sz w:val="20"/>
                <w:szCs w:val="20"/>
                <w:u w:val="single"/>
                <w:rtl/>
              </w:rPr>
              <w:t>סמכויות הוועדים המחוזיים</w:t>
            </w:r>
            <w:r w:rsidRPr="0008744E">
              <w:rPr>
                <w:rFonts w:ascii="David" w:eastAsia="Aptos" w:hAnsi="David" w:cs="David"/>
                <w:b/>
                <w:bCs/>
                <w:sz w:val="20"/>
                <w:szCs w:val="20"/>
                <w:rtl/>
              </w:rPr>
              <w:t xml:space="preserve">: (1) </w:t>
            </w:r>
            <w:r w:rsidRPr="0008744E">
              <w:rPr>
                <w:rFonts w:ascii="David" w:eastAsia="Aptos" w:hAnsi="David" w:cs="David"/>
                <w:sz w:val="20"/>
                <w:szCs w:val="20"/>
                <w:rtl/>
              </w:rPr>
              <w:t xml:space="preserve">הקמת </w:t>
            </w:r>
            <w:r w:rsidRPr="0008744E">
              <w:rPr>
                <w:rFonts w:ascii="David" w:eastAsia="Aptos" w:hAnsi="David" w:cs="David"/>
                <w:b/>
                <w:bCs/>
                <w:sz w:val="20"/>
                <w:szCs w:val="20"/>
                <w:rtl/>
              </w:rPr>
              <w:t xml:space="preserve">ועדות מחוזיות מקצועיות; (2) ארגון השתלמויות, </w:t>
            </w:r>
            <w:r w:rsidRPr="0008744E">
              <w:rPr>
                <w:rFonts w:ascii="David" w:eastAsia="Aptos" w:hAnsi="David" w:cs="David"/>
                <w:sz w:val="20"/>
                <w:szCs w:val="20"/>
                <w:rtl/>
              </w:rPr>
              <w:t>ימי עיון ופעילות פנאי ותרבות לחברי המחוז; (3) יצירת קשר עם רשויות השלטון במחוז בעניינים הנוגעים לחברי המחוז.</w:t>
            </w:r>
          </w:p>
        </w:tc>
      </w:tr>
      <w:tr w:rsidR="001C5A13" w:rsidRPr="0008744E" w14:paraId="26F2C83F" w14:textId="77777777" w:rsidTr="001C63FC">
        <w:tc>
          <w:tcPr>
            <w:tcW w:w="1264" w:type="dxa"/>
            <w:gridSpan w:val="3"/>
          </w:tcPr>
          <w:p w14:paraId="4186FE7C" w14:textId="77777777" w:rsidR="001C5A13" w:rsidRPr="0008744E" w:rsidRDefault="001C5A13" w:rsidP="00C31E4C">
            <w:pPr>
              <w:spacing w:line="360" w:lineRule="auto"/>
              <w:rPr>
                <w:rFonts w:ascii="David" w:hAnsi="David" w:cs="David"/>
                <w:b/>
                <w:bCs/>
                <w:sz w:val="20"/>
                <w:szCs w:val="20"/>
                <w:rtl/>
              </w:rPr>
            </w:pPr>
            <w:r w:rsidRPr="0008744E">
              <w:rPr>
                <w:rFonts w:ascii="David" w:hAnsi="David" w:cs="David"/>
                <w:b/>
                <w:bCs/>
                <w:sz w:val="20"/>
                <w:szCs w:val="20"/>
                <w:rtl/>
              </w:rPr>
              <w:t>בתי הדין המשמעתיים</w:t>
            </w:r>
          </w:p>
          <w:p w14:paraId="72DDC13F" w14:textId="23D5705F" w:rsidR="001C5A13" w:rsidRPr="0008744E" w:rsidRDefault="001C5A13" w:rsidP="0008744E">
            <w:pPr>
              <w:spacing w:line="360" w:lineRule="auto"/>
              <w:jc w:val="both"/>
              <w:rPr>
                <w:rFonts w:ascii="David" w:hAnsi="David" w:cs="David"/>
                <w:b/>
                <w:bCs/>
                <w:sz w:val="20"/>
                <w:szCs w:val="20"/>
                <w:rtl/>
              </w:rPr>
            </w:pPr>
            <w:r w:rsidRPr="0008744E">
              <w:rPr>
                <w:rFonts w:ascii="David" w:hAnsi="David" w:cs="David"/>
                <w:b/>
                <w:bCs/>
                <w:sz w:val="20"/>
                <w:szCs w:val="20"/>
                <w:rtl/>
              </w:rPr>
              <w:t>[</w:t>
            </w:r>
            <w:r w:rsidRPr="0008744E">
              <w:rPr>
                <w:rFonts w:ascii="David" w:eastAsia="Aptos" w:hAnsi="David" w:cs="David"/>
                <w:sz w:val="20"/>
                <w:szCs w:val="20"/>
                <w:shd w:val="clear" w:color="auto" w:fill="CAEDFB"/>
                <w:rtl/>
              </w:rPr>
              <w:t>ס</w:t>
            </w:r>
            <w:r w:rsidR="00C31E4C">
              <w:rPr>
                <w:rFonts w:ascii="David" w:eastAsia="Aptos" w:hAnsi="David" w:cs="David" w:hint="cs"/>
                <w:sz w:val="20"/>
                <w:szCs w:val="20"/>
                <w:shd w:val="clear" w:color="auto" w:fill="CAEDFB"/>
                <w:rtl/>
              </w:rPr>
              <w:t>'</w:t>
            </w:r>
            <w:r w:rsidRPr="0008744E">
              <w:rPr>
                <w:rFonts w:ascii="David" w:eastAsia="Aptos" w:hAnsi="David" w:cs="David"/>
                <w:sz w:val="20"/>
                <w:szCs w:val="20"/>
                <w:shd w:val="clear" w:color="auto" w:fill="CAEDFB"/>
                <w:rtl/>
              </w:rPr>
              <w:t xml:space="preserve"> 14-18</w:t>
            </w:r>
            <w:r w:rsidRPr="0008744E">
              <w:rPr>
                <w:rFonts w:ascii="David" w:hAnsi="David" w:cs="David"/>
                <w:b/>
                <w:bCs/>
                <w:sz w:val="20"/>
                <w:szCs w:val="20"/>
                <w:rtl/>
              </w:rPr>
              <w:t>]</w:t>
            </w:r>
          </w:p>
        </w:tc>
        <w:tc>
          <w:tcPr>
            <w:tcW w:w="9516" w:type="dxa"/>
            <w:gridSpan w:val="2"/>
          </w:tcPr>
          <w:p w14:paraId="404B84CC" w14:textId="77777777" w:rsidR="001C5A13" w:rsidRPr="0008744E" w:rsidRDefault="001C5A13" w:rsidP="009B1EAE">
            <w:pPr>
              <w:pStyle w:val="a4"/>
              <w:numPr>
                <w:ilvl w:val="0"/>
                <w:numId w:val="6"/>
              </w:numPr>
              <w:spacing w:line="360" w:lineRule="auto"/>
              <w:jc w:val="both"/>
              <w:rPr>
                <w:rFonts w:ascii="David" w:eastAsia="Aptos" w:hAnsi="David" w:cs="David"/>
                <w:sz w:val="20"/>
                <w:szCs w:val="20"/>
              </w:rPr>
            </w:pPr>
            <w:r w:rsidRPr="0008744E">
              <w:rPr>
                <w:rFonts w:ascii="David" w:eastAsia="Aptos" w:hAnsi="David" w:cs="David"/>
                <w:b/>
                <w:bCs/>
                <w:sz w:val="20"/>
                <w:szCs w:val="20"/>
                <w:rtl/>
              </w:rPr>
              <w:t>6 מחוזיים ו1 ארצי-</w:t>
            </w:r>
            <w:r w:rsidRPr="0008744E">
              <w:rPr>
                <w:rFonts w:ascii="David" w:eastAsia="Aptos" w:hAnsi="David" w:cs="David"/>
                <w:sz w:val="20"/>
                <w:szCs w:val="20"/>
                <w:rtl/>
              </w:rPr>
              <w:t xml:space="preserve"> </w:t>
            </w:r>
            <w:r w:rsidRPr="0008744E">
              <w:rPr>
                <w:rFonts w:ascii="David" w:eastAsia="Calibri" w:hAnsi="David" w:cs="David"/>
                <w:color w:val="000000"/>
                <w:kern w:val="0"/>
                <w:sz w:val="20"/>
                <w:szCs w:val="20"/>
                <w:rtl/>
                <w14:ligatures w14:val="none"/>
              </w:rPr>
              <w:t>הליך מתחיל במחוזי ועובר בערעור בזכות לארצי.</w:t>
            </w:r>
          </w:p>
          <w:p w14:paraId="2C326A24" w14:textId="77777777" w:rsidR="001C5A13" w:rsidRPr="0008744E" w:rsidRDefault="001C5A13" w:rsidP="009B1EAE">
            <w:pPr>
              <w:pStyle w:val="a4"/>
              <w:numPr>
                <w:ilvl w:val="0"/>
                <w:numId w:val="6"/>
              </w:numPr>
              <w:spacing w:line="360" w:lineRule="auto"/>
              <w:jc w:val="both"/>
              <w:rPr>
                <w:rFonts w:ascii="David" w:eastAsia="Aptos" w:hAnsi="David" w:cs="David"/>
                <w:sz w:val="20"/>
                <w:szCs w:val="20"/>
              </w:rPr>
            </w:pPr>
            <w:r w:rsidRPr="0008744E">
              <w:rPr>
                <w:rFonts w:ascii="David" w:eastAsia="Aptos" w:hAnsi="David" w:cs="David"/>
                <w:b/>
                <w:bCs/>
                <w:sz w:val="20"/>
                <w:szCs w:val="20"/>
                <w:rtl/>
              </w:rPr>
              <w:t>הנידונים-</w:t>
            </w:r>
            <w:r w:rsidRPr="0008744E">
              <w:rPr>
                <w:rFonts w:ascii="David" w:eastAsia="Aptos" w:hAnsi="David" w:cs="David"/>
                <w:sz w:val="20"/>
                <w:szCs w:val="20"/>
                <w:rtl/>
              </w:rPr>
              <w:t xml:space="preserve"> הערכאה הדיונית שמעמידים עו"ד לדין משמעתי היא הערכאה המחוזית במחוז בו רשום.</w:t>
            </w:r>
          </w:p>
          <w:p w14:paraId="251EAD5D" w14:textId="77777777" w:rsidR="001C5A13" w:rsidRPr="0008744E" w:rsidRDefault="001C5A13" w:rsidP="009B1EAE">
            <w:pPr>
              <w:pStyle w:val="a4"/>
              <w:numPr>
                <w:ilvl w:val="0"/>
                <w:numId w:val="6"/>
              </w:numPr>
              <w:spacing w:line="360" w:lineRule="auto"/>
              <w:jc w:val="both"/>
              <w:rPr>
                <w:rFonts w:ascii="David" w:eastAsia="Aptos" w:hAnsi="David" w:cs="David"/>
                <w:sz w:val="20"/>
                <w:szCs w:val="20"/>
              </w:rPr>
            </w:pPr>
            <w:r w:rsidRPr="0008744E">
              <w:rPr>
                <w:rFonts w:ascii="David" w:eastAsia="Aptos" w:hAnsi="David" w:cs="David"/>
                <w:b/>
                <w:bCs/>
                <w:sz w:val="20"/>
                <w:szCs w:val="20"/>
                <w:rtl/>
              </w:rPr>
              <w:t xml:space="preserve">חברי בית הדין- </w:t>
            </w:r>
            <w:r w:rsidRPr="0008744E">
              <w:rPr>
                <w:rFonts w:ascii="David" w:eastAsia="Aptos" w:hAnsi="David" w:cs="David"/>
                <w:sz w:val="20"/>
                <w:szCs w:val="20"/>
                <w:rtl/>
              </w:rPr>
              <w:t>מתמנים על ידי ועדת המינויים (</w:t>
            </w:r>
            <w:r w:rsidRPr="0008744E">
              <w:rPr>
                <w:rFonts w:ascii="David" w:eastAsia="Aptos" w:hAnsi="David" w:cs="David"/>
                <w:sz w:val="20"/>
                <w:szCs w:val="20"/>
                <w:shd w:val="clear" w:color="auto" w:fill="CAEDFB"/>
                <w:rtl/>
              </w:rPr>
              <w:t>שמוסדרת בס'18ד)</w:t>
            </w:r>
            <w:r w:rsidRPr="0008744E">
              <w:rPr>
                <w:rFonts w:ascii="David" w:eastAsia="Aptos" w:hAnsi="David" w:cs="David"/>
                <w:b/>
                <w:bCs/>
                <w:sz w:val="20"/>
                <w:szCs w:val="20"/>
                <w:shd w:val="clear" w:color="auto" w:fill="CAEDFB"/>
                <w:rtl/>
              </w:rPr>
              <w:t>.</w:t>
            </w:r>
          </w:p>
          <w:p w14:paraId="24ED8ACD" w14:textId="77777777" w:rsidR="001C5A13" w:rsidRPr="0008744E" w:rsidRDefault="001C5A13" w:rsidP="009B1EAE">
            <w:pPr>
              <w:pStyle w:val="a4"/>
              <w:numPr>
                <w:ilvl w:val="0"/>
                <w:numId w:val="6"/>
              </w:numPr>
              <w:spacing w:line="360" w:lineRule="auto"/>
              <w:jc w:val="both"/>
              <w:rPr>
                <w:rFonts w:ascii="David" w:eastAsia="Aptos" w:hAnsi="David" w:cs="David"/>
                <w:sz w:val="20"/>
                <w:szCs w:val="20"/>
              </w:rPr>
            </w:pPr>
            <w:r w:rsidRPr="0008744E">
              <w:rPr>
                <w:rFonts w:ascii="David" w:eastAsia="Aptos" w:hAnsi="David" w:cs="David"/>
                <w:b/>
                <w:bCs/>
                <w:sz w:val="20"/>
                <w:szCs w:val="20"/>
                <w:rtl/>
              </w:rPr>
              <w:t>נשיאות בית הדין</w:t>
            </w:r>
            <w:r w:rsidRPr="0008744E">
              <w:rPr>
                <w:rFonts w:ascii="David" w:eastAsia="Aptos" w:hAnsi="David" w:cs="David"/>
                <w:sz w:val="20"/>
                <w:szCs w:val="20"/>
                <w:rtl/>
              </w:rPr>
              <w:t xml:space="preserve">- חברי כל בית דין יבחרו אחד מבניהם לכהן יושב ראש וארבעה חברים לכהן </w:t>
            </w:r>
            <w:proofErr w:type="spellStart"/>
            <w:r w:rsidRPr="0008744E">
              <w:rPr>
                <w:rFonts w:ascii="David" w:eastAsia="Aptos" w:hAnsi="David" w:cs="David"/>
                <w:sz w:val="20"/>
                <w:szCs w:val="20"/>
                <w:rtl/>
              </w:rPr>
              <w:t>כסגניו</w:t>
            </w:r>
            <w:proofErr w:type="spellEnd"/>
            <w:r w:rsidRPr="0008744E">
              <w:rPr>
                <w:rFonts w:ascii="David" w:eastAsia="Aptos" w:hAnsi="David" w:cs="David"/>
                <w:sz w:val="20"/>
                <w:szCs w:val="20"/>
                <w:rtl/>
              </w:rPr>
              <w:t>.</w:t>
            </w:r>
          </w:p>
          <w:p w14:paraId="47F28EEC" w14:textId="77777777" w:rsidR="001C5A13" w:rsidRPr="0008744E" w:rsidRDefault="001C5A13" w:rsidP="009B1EAE">
            <w:pPr>
              <w:pStyle w:val="a4"/>
              <w:numPr>
                <w:ilvl w:val="0"/>
                <w:numId w:val="6"/>
              </w:numPr>
              <w:spacing w:line="360" w:lineRule="auto"/>
              <w:jc w:val="both"/>
              <w:rPr>
                <w:rFonts w:ascii="David" w:eastAsia="Aptos" w:hAnsi="David" w:cs="David"/>
                <w:sz w:val="20"/>
                <w:szCs w:val="20"/>
              </w:rPr>
            </w:pPr>
            <w:r w:rsidRPr="0008744E">
              <w:rPr>
                <w:rFonts w:ascii="David" w:eastAsia="Aptos" w:hAnsi="David" w:cs="David"/>
                <w:b/>
                <w:bCs/>
                <w:sz w:val="20"/>
                <w:szCs w:val="20"/>
                <w:rtl/>
              </w:rPr>
              <w:t xml:space="preserve">המותבים – </w:t>
            </w:r>
            <w:r w:rsidRPr="0008744E">
              <w:rPr>
                <w:rFonts w:ascii="David" w:eastAsia="Aptos" w:hAnsi="David" w:cs="David"/>
                <w:sz w:val="20"/>
                <w:szCs w:val="20"/>
                <w:rtl/>
              </w:rPr>
              <w:t>ככלל</w:t>
            </w:r>
            <w:r w:rsidRPr="0008744E">
              <w:rPr>
                <w:rFonts w:ascii="David" w:eastAsia="Aptos" w:hAnsi="David" w:cs="David"/>
                <w:b/>
                <w:bCs/>
                <w:sz w:val="20"/>
                <w:szCs w:val="20"/>
                <w:rtl/>
              </w:rPr>
              <w:t xml:space="preserve"> </w:t>
            </w:r>
            <w:r w:rsidRPr="0008744E">
              <w:rPr>
                <w:rFonts w:ascii="David" w:eastAsia="Aptos" w:hAnsi="David" w:cs="David"/>
                <w:sz w:val="20"/>
                <w:szCs w:val="20"/>
                <w:rtl/>
              </w:rPr>
              <w:t xml:space="preserve">בכל בית דין משמעתי יהיה מותב של  </w:t>
            </w:r>
            <w:r w:rsidRPr="0008744E">
              <w:rPr>
                <w:rFonts w:ascii="David" w:eastAsia="Aptos" w:hAnsi="David" w:cs="David"/>
                <w:sz w:val="20"/>
                <w:szCs w:val="20"/>
                <w:u w:val="single"/>
                <w:rtl/>
              </w:rPr>
              <w:t>שלושה</w:t>
            </w:r>
            <w:r w:rsidRPr="0008744E">
              <w:rPr>
                <w:rFonts w:ascii="David" w:eastAsia="Aptos" w:hAnsi="David" w:cs="David"/>
                <w:sz w:val="20"/>
                <w:szCs w:val="20"/>
                <w:rtl/>
              </w:rPr>
              <w:t xml:space="preserve">. הנשיאות (יו״ר בית הדין </w:t>
            </w:r>
            <w:proofErr w:type="spellStart"/>
            <w:r w:rsidRPr="0008744E">
              <w:rPr>
                <w:rFonts w:ascii="David" w:eastAsia="Aptos" w:hAnsi="David" w:cs="David"/>
                <w:sz w:val="20"/>
                <w:szCs w:val="20"/>
                <w:rtl/>
              </w:rPr>
              <w:t>וסגניו</w:t>
            </w:r>
            <w:proofErr w:type="spellEnd"/>
            <w:r w:rsidRPr="0008744E">
              <w:rPr>
                <w:rFonts w:ascii="David" w:eastAsia="Aptos" w:hAnsi="David" w:cs="David"/>
                <w:sz w:val="20"/>
                <w:szCs w:val="20"/>
                <w:rtl/>
              </w:rPr>
              <w:t xml:space="preserve">), תקבע את חברי המותב בכל תיק. </w:t>
            </w:r>
          </w:p>
          <w:p w14:paraId="3F61D345" w14:textId="77777777" w:rsidR="001C5A13" w:rsidRPr="0008744E" w:rsidRDefault="001C5A13" w:rsidP="009B1EAE">
            <w:pPr>
              <w:pStyle w:val="a4"/>
              <w:numPr>
                <w:ilvl w:val="0"/>
                <w:numId w:val="6"/>
              </w:numPr>
              <w:spacing w:line="360" w:lineRule="auto"/>
              <w:jc w:val="both"/>
              <w:rPr>
                <w:rFonts w:ascii="David" w:eastAsia="Aptos" w:hAnsi="David" w:cs="David"/>
                <w:sz w:val="20"/>
                <w:szCs w:val="20"/>
                <w:rtl/>
              </w:rPr>
            </w:pPr>
            <w:r w:rsidRPr="0008744E">
              <w:rPr>
                <w:rFonts w:ascii="David" w:eastAsia="Aptos" w:hAnsi="David" w:cs="David"/>
                <w:b/>
                <w:bCs/>
                <w:sz w:val="20"/>
                <w:szCs w:val="20"/>
                <w:rtl/>
              </w:rPr>
              <w:t>תקופת כהונת חברי בית הדין-</w:t>
            </w:r>
            <w:r w:rsidRPr="0008744E">
              <w:rPr>
                <w:rFonts w:ascii="David" w:eastAsia="Aptos" w:hAnsi="David" w:cs="David"/>
                <w:sz w:val="20"/>
                <w:szCs w:val="20"/>
                <w:rtl/>
              </w:rPr>
              <w:t xml:space="preserve"> כל תקופה בת 4 שנים. לא ניתן לכהן יותר מ3 תקופות רצופות.  </w:t>
            </w:r>
          </w:p>
        </w:tc>
      </w:tr>
      <w:tr w:rsidR="001C5A13" w:rsidRPr="0008744E" w14:paraId="58937D5C" w14:textId="77777777" w:rsidTr="001C63FC">
        <w:tc>
          <w:tcPr>
            <w:tcW w:w="1264" w:type="dxa"/>
            <w:gridSpan w:val="3"/>
          </w:tcPr>
          <w:p w14:paraId="4AF8EBFB" w14:textId="77777777" w:rsidR="001C5A13" w:rsidRPr="0008744E" w:rsidRDefault="001C5A13" w:rsidP="0008744E">
            <w:pPr>
              <w:spacing w:line="360" w:lineRule="auto"/>
              <w:jc w:val="both"/>
              <w:rPr>
                <w:rFonts w:ascii="David" w:hAnsi="David" w:cs="David"/>
                <w:b/>
                <w:bCs/>
                <w:sz w:val="20"/>
                <w:szCs w:val="20"/>
                <w:rtl/>
              </w:rPr>
            </w:pPr>
            <w:r w:rsidRPr="0008744E">
              <w:rPr>
                <w:rFonts w:ascii="David" w:hAnsi="David" w:cs="David"/>
                <w:b/>
                <w:bCs/>
                <w:sz w:val="20"/>
                <w:szCs w:val="20"/>
                <w:rtl/>
              </w:rPr>
              <w:t>ועדות האתיקה [</w:t>
            </w:r>
            <w:r w:rsidRPr="0008744E">
              <w:rPr>
                <w:rFonts w:ascii="David" w:eastAsia="Aptos" w:hAnsi="David" w:cs="David"/>
                <w:sz w:val="20"/>
                <w:szCs w:val="20"/>
                <w:shd w:val="clear" w:color="auto" w:fill="CAEDFB"/>
                <w:rtl/>
              </w:rPr>
              <w:t>סעיף 18ב]</w:t>
            </w:r>
          </w:p>
        </w:tc>
        <w:tc>
          <w:tcPr>
            <w:tcW w:w="9516" w:type="dxa"/>
            <w:gridSpan w:val="2"/>
          </w:tcPr>
          <w:p w14:paraId="4A81E6E2" w14:textId="77777777" w:rsidR="001C5A13" w:rsidRPr="0008744E" w:rsidRDefault="001C5A13" w:rsidP="009B1EAE">
            <w:pPr>
              <w:pStyle w:val="a4"/>
              <w:numPr>
                <w:ilvl w:val="0"/>
                <w:numId w:val="6"/>
              </w:numPr>
              <w:spacing w:line="360" w:lineRule="auto"/>
              <w:jc w:val="both"/>
              <w:rPr>
                <w:rFonts w:ascii="David" w:eastAsia="Aptos" w:hAnsi="David" w:cs="David"/>
                <w:sz w:val="20"/>
                <w:szCs w:val="20"/>
                <w:rtl/>
              </w:rPr>
            </w:pPr>
            <w:r w:rsidRPr="0008744E">
              <w:rPr>
                <w:rFonts w:ascii="David" w:eastAsia="Aptos" w:hAnsi="David" w:cs="David"/>
                <w:b/>
                <w:bCs/>
                <w:sz w:val="20"/>
                <w:szCs w:val="20"/>
                <w:u w:val="single"/>
                <w:rtl/>
              </w:rPr>
              <w:t>תפקידי הועדות</w:t>
            </w:r>
            <w:r w:rsidRPr="0008744E">
              <w:rPr>
                <w:rFonts w:ascii="David" w:eastAsia="Aptos" w:hAnsi="David" w:cs="David"/>
                <w:b/>
                <w:bCs/>
                <w:sz w:val="20"/>
                <w:szCs w:val="20"/>
                <w:rtl/>
              </w:rPr>
              <w:t>: (1) הגשת קובלנות</w:t>
            </w:r>
            <w:r w:rsidRPr="0008744E">
              <w:rPr>
                <w:rFonts w:ascii="David" w:eastAsia="Aptos" w:hAnsi="David" w:cs="David"/>
                <w:sz w:val="20"/>
                <w:szCs w:val="20"/>
                <w:rtl/>
              </w:rPr>
              <w:t xml:space="preserve"> (מעין כתב אישום) נגד עורכי דין לבתי הדין המשמעתיים; </w:t>
            </w:r>
            <w:r w:rsidRPr="0008744E">
              <w:rPr>
                <w:rFonts w:ascii="David" w:eastAsia="Aptos" w:hAnsi="David" w:cs="David"/>
                <w:b/>
                <w:bCs/>
                <w:sz w:val="20"/>
                <w:szCs w:val="20"/>
                <w:rtl/>
              </w:rPr>
              <w:t xml:space="preserve">(2) אחראיות על מתן </w:t>
            </w:r>
            <w:proofErr w:type="spellStart"/>
            <w:r w:rsidRPr="0008744E">
              <w:rPr>
                <w:rFonts w:ascii="David" w:eastAsia="Aptos" w:hAnsi="David" w:cs="David"/>
                <w:b/>
                <w:bCs/>
                <w:sz w:val="20"/>
                <w:szCs w:val="20"/>
                <w:rtl/>
              </w:rPr>
              <w:t>חוו"ד</w:t>
            </w:r>
            <w:proofErr w:type="spellEnd"/>
            <w:r w:rsidRPr="0008744E">
              <w:rPr>
                <w:rFonts w:ascii="David" w:eastAsia="Aptos" w:hAnsi="David" w:cs="David"/>
                <w:b/>
                <w:bCs/>
                <w:sz w:val="20"/>
                <w:szCs w:val="20"/>
                <w:rtl/>
              </w:rPr>
              <w:t xml:space="preserve"> ודרישות פרטניות* בענייני אתיקה לחברי הלשכה. *</w:t>
            </w:r>
            <w:r w:rsidRPr="0008744E">
              <w:rPr>
                <w:rFonts w:ascii="David" w:eastAsia="Aptos" w:hAnsi="David" w:cs="David"/>
                <w:sz w:val="20"/>
                <w:szCs w:val="20"/>
                <w:rtl/>
              </w:rPr>
              <w:t>לא מחייבות משפטית, אבל הן מעניקות חסינות מפני העמדה לדין משמעתי.</w:t>
            </w:r>
          </w:p>
          <w:p w14:paraId="748338C0" w14:textId="77777777" w:rsidR="001C5A13" w:rsidRPr="0008744E" w:rsidRDefault="001C5A13" w:rsidP="009B1EAE">
            <w:pPr>
              <w:pStyle w:val="a4"/>
              <w:numPr>
                <w:ilvl w:val="0"/>
                <w:numId w:val="6"/>
              </w:numPr>
              <w:spacing w:line="360" w:lineRule="auto"/>
              <w:jc w:val="both"/>
              <w:rPr>
                <w:rFonts w:ascii="David" w:eastAsia="Aptos" w:hAnsi="David" w:cs="David"/>
                <w:sz w:val="20"/>
                <w:szCs w:val="20"/>
              </w:rPr>
            </w:pPr>
            <w:r w:rsidRPr="0008744E">
              <w:rPr>
                <w:rFonts w:ascii="David" w:eastAsia="Aptos" w:hAnsi="David" w:cs="David"/>
                <w:b/>
                <w:bCs/>
                <w:sz w:val="20"/>
                <w:szCs w:val="20"/>
                <w:rtl/>
              </w:rPr>
              <w:t>הדינמיקה בין הועדה הארצית למחוזית-</w:t>
            </w:r>
            <w:r w:rsidRPr="0008744E">
              <w:rPr>
                <w:rFonts w:ascii="David" w:eastAsia="Aptos" w:hAnsi="David" w:cs="David"/>
                <w:sz w:val="20"/>
                <w:szCs w:val="20"/>
                <w:rtl/>
              </w:rPr>
              <w:t xml:space="preserve"> ועדת אתיקה מחוזית </w:t>
            </w:r>
            <w:r w:rsidRPr="0008744E">
              <w:rPr>
                <w:rFonts w:ascii="David" w:eastAsia="Aptos" w:hAnsi="David" w:cs="David"/>
                <w:b/>
                <w:bCs/>
                <w:sz w:val="20"/>
                <w:szCs w:val="20"/>
                <w:rtl/>
              </w:rPr>
              <w:t>לא</w:t>
            </w:r>
            <w:r w:rsidRPr="0008744E">
              <w:rPr>
                <w:rFonts w:ascii="David" w:eastAsia="Aptos" w:hAnsi="David" w:cs="David"/>
                <w:sz w:val="20"/>
                <w:szCs w:val="20"/>
                <w:rtl/>
              </w:rPr>
              <w:t xml:space="preserve"> תפעל בסתירה להחלטתה של הועדה הארצית.</w:t>
            </w:r>
          </w:p>
          <w:p w14:paraId="692516FB" w14:textId="77777777" w:rsidR="001C5A13" w:rsidRPr="0008744E" w:rsidRDefault="001C5A13" w:rsidP="009B1EAE">
            <w:pPr>
              <w:pStyle w:val="a4"/>
              <w:numPr>
                <w:ilvl w:val="0"/>
                <w:numId w:val="6"/>
              </w:numPr>
              <w:spacing w:line="360" w:lineRule="auto"/>
              <w:jc w:val="both"/>
              <w:rPr>
                <w:rFonts w:ascii="David" w:eastAsia="Aptos" w:hAnsi="David" w:cs="David"/>
                <w:sz w:val="20"/>
                <w:szCs w:val="20"/>
              </w:rPr>
            </w:pPr>
            <w:r w:rsidRPr="0008744E">
              <w:rPr>
                <w:rFonts w:ascii="David" w:eastAsia="Aptos" w:hAnsi="David" w:cs="David"/>
                <w:b/>
                <w:bCs/>
                <w:sz w:val="20"/>
                <w:szCs w:val="20"/>
                <w:rtl/>
              </w:rPr>
              <w:t>הרכב הועדות-</w:t>
            </w:r>
            <w:r w:rsidRPr="0008744E">
              <w:rPr>
                <w:rFonts w:ascii="David" w:eastAsia="Aptos" w:hAnsi="David" w:cs="David"/>
                <w:sz w:val="20"/>
                <w:szCs w:val="20"/>
                <w:rtl/>
              </w:rPr>
              <w:t xml:space="preserve"> מורכבות מעורכי דין מתנדבים וממס' </w:t>
            </w:r>
            <w:r w:rsidRPr="0008744E">
              <w:rPr>
                <w:rFonts w:ascii="David" w:eastAsia="Aptos" w:hAnsi="David" w:cs="David"/>
                <w:sz w:val="20"/>
                <w:szCs w:val="20"/>
                <w:u w:val="single"/>
                <w:rtl/>
              </w:rPr>
              <w:t>זעום</w:t>
            </w:r>
            <w:r w:rsidRPr="0008744E">
              <w:rPr>
                <w:rFonts w:ascii="David" w:eastAsia="Aptos" w:hAnsi="David" w:cs="David"/>
                <w:sz w:val="20"/>
                <w:szCs w:val="20"/>
                <w:rtl/>
              </w:rPr>
              <w:t xml:space="preserve"> של נציגי ציבור (משפטנים שאינם חברי לשכה). </w:t>
            </w:r>
          </w:p>
          <w:p w14:paraId="4EEF977D" w14:textId="77777777" w:rsidR="001C5A13" w:rsidRPr="0008744E" w:rsidRDefault="001C5A13" w:rsidP="009B1EAE">
            <w:pPr>
              <w:pStyle w:val="a4"/>
              <w:numPr>
                <w:ilvl w:val="0"/>
                <w:numId w:val="6"/>
              </w:numPr>
              <w:spacing w:line="360" w:lineRule="auto"/>
              <w:jc w:val="both"/>
              <w:rPr>
                <w:rFonts w:ascii="David" w:eastAsia="Aptos" w:hAnsi="David" w:cs="David"/>
                <w:sz w:val="20"/>
                <w:szCs w:val="20"/>
                <w:rtl/>
              </w:rPr>
            </w:pPr>
            <w:r w:rsidRPr="0008744E">
              <w:rPr>
                <w:rFonts w:ascii="David" w:eastAsia="Aptos" w:hAnsi="David" w:cs="David"/>
                <w:b/>
                <w:bCs/>
                <w:sz w:val="20"/>
                <w:szCs w:val="20"/>
                <w:rtl/>
              </w:rPr>
              <w:t>מינוי חברי הועדות-</w:t>
            </w:r>
            <w:r w:rsidRPr="0008744E">
              <w:rPr>
                <w:rFonts w:ascii="David" w:eastAsia="Aptos" w:hAnsi="David" w:cs="David"/>
                <w:sz w:val="20"/>
                <w:szCs w:val="20"/>
                <w:rtl/>
              </w:rPr>
              <w:t xml:space="preserve"> חברי הועדות מתמנים באישור ועדת המינויים.</w:t>
            </w:r>
          </w:p>
        </w:tc>
      </w:tr>
      <w:tr w:rsidR="001C5A13" w:rsidRPr="0008744E" w14:paraId="72CFEC85" w14:textId="77777777" w:rsidTr="001C63FC">
        <w:tc>
          <w:tcPr>
            <w:tcW w:w="1264" w:type="dxa"/>
            <w:gridSpan w:val="3"/>
          </w:tcPr>
          <w:p w14:paraId="2D3D224B" w14:textId="4F41ED27" w:rsidR="001C5A13" w:rsidRPr="0008744E" w:rsidRDefault="001C5A13" w:rsidP="0008744E">
            <w:pPr>
              <w:spacing w:line="360" w:lineRule="auto"/>
              <w:jc w:val="both"/>
              <w:rPr>
                <w:rFonts w:ascii="David" w:hAnsi="David" w:cs="David"/>
                <w:sz w:val="20"/>
                <w:szCs w:val="20"/>
                <w:rtl/>
              </w:rPr>
            </w:pPr>
            <w:r w:rsidRPr="0008744E">
              <w:rPr>
                <w:rFonts w:ascii="David" w:hAnsi="David" w:cs="David"/>
                <w:b/>
                <w:bCs/>
                <w:sz w:val="20"/>
                <w:szCs w:val="20"/>
                <w:rtl/>
              </w:rPr>
              <w:t>תפקידים נוספים</w:t>
            </w:r>
            <w:r w:rsidR="00C36DB0" w:rsidRPr="0008744E">
              <w:rPr>
                <w:rFonts w:ascii="David" w:hAnsi="David" w:cs="David"/>
                <w:b/>
                <w:bCs/>
                <w:sz w:val="20"/>
                <w:szCs w:val="20"/>
                <w:rtl/>
              </w:rPr>
              <w:t xml:space="preserve"> </w:t>
            </w:r>
            <w:r w:rsidRPr="0008744E">
              <w:rPr>
                <w:rFonts w:ascii="David" w:hAnsi="David" w:cs="David"/>
                <w:b/>
                <w:bCs/>
                <w:sz w:val="20"/>
                <w:szCs w:val="20"/>
                <w:rtl/>
              </w:rPr>
              <w:t>[</w:t>
            </w:r>
            <w:r w:rsidRPr="0008744E">
              <w:rPr>
                <w:rFonts w:ascii="David" w:hAnsi="David" w:cs="David"/>
                <w:sz w:val="20"/>
                <w:szCs w:val="20"/>
                <w:shd w:val="clear" w:color="auto" w:fill="CAEDFB"/>
                <w:rtl/>
              </w:rPr>
              <w:t>סימן ב']</w:t>
            </w:r>
          </w:p>
        </w:tc>
        <w:tc>
          <w:tcPr>
            <w:tcW w:w="9516" w:type="dxa"/>
            <w:gridSpan w:val="2"/>
          </w:tcPr>
          <w:p w14:paraId="1D5951FE" w14:textId="77777777" w:rsidR="001C5A13" w:rsidRPr="0008744E" w:rsidRDefault="001C5A13" w:rsidP="009B1EAE">
            <w:pPr>
              <w:pStyle w:val="a4"/>
              <w:numPr>
                <w:ilvl w:val="0"/>
                <w:numId w:val="8"/>
              </w:numPr>
              <w:spacing w:line="360" w:lineRule="auto"/>
              <w:ind w:left="425"/>
              <w:jc w:val="both"/>
              <w:rPr>
                <w:rFonts w:ascii="David" w:hAnsi="David" w:cs="David"/>
                <w:sz w:val="20"/>
                <w:szCs w:val="20"/>
              </w:rPr>
            </w:pPr>
            <w:r w:rsidRPr="0008744E">
              <w:rPr>
                <w:rFonts w:ascii="David" w:hAnsi="David" w:cs="David"/>
                <w:sz w:val="20"/>
                <w:szCs w:val="20"/>
                <w:shd w:val="clear" w:color="auto" w:fill="CAEDFB"/>
                <w:rtl/>
              </w:rPr>
              <w:t>בסימן ב'</w:t>
            </w:r>
            <w:r w:rsidRPr="0008744E">
              <w:rPr>
                <w:rFonts w:ascii="David" w:hAnsi="David" w:cs="David"/>
                <w:sz w:val="20"/>
                <w:szCs w:val="20"/>
                <w:rtl/>
              </w:rPr>
              <w:t xml:space="preserve"> יש רשימה של מגוון תפקידים: מנכ״ל, יועץ משפטי, רו״ח מבקר, מבקר פנים </w:t>
            </w:r>
            <w:proofErr w:type="spellStart"/>
            <w:r w:rsidRPr="0008744E">
              <w:rPr>
                <w:rFonts w:ascii="David" w:hAnsi="David" w:cs="David"/>
                <w:sz w:val="20"/>
                <w:szCs w:val="20"/>
                <w:rtl/>
              </w:rPr>
              <w:t>וכו</w:t>
            </w:r>
            <w:proofErr w:type="spellEnd"/>
            <w:r w:rsidRPr="0008744E">
              <w:rPr>
                <w:rFonts w:ascii="David" w:hAnsi="David" w:cs="David"/>
                <w:sz w:val="20"/>
                <w:szCs w:val="20"/>
                <w:rtl/>
              </w:rPr>
              <w:t xml:space="preserve">׳. </w:t>
            </w:r>
          </w:p>
          <w:p w14:paraId="06AB4057" w14:textId="77777777" w:rsidR="001C5A13" w:rsidRPr="0008744E" w:rsidRDefault="001C5A13" w:rsidP="009B1EAE">
            <w:pPr>
              <w:pStyle w:val="a4"/>
              <w:numPr>
                <w:ilvl w:val="0"/>
                <w:numId w:val="8"/>
              </w:numPr>
              <w:spacing w:line="360" w:lineRule="auto"/>
              <w:ind w:left="425"/>
              <w:jc w:val="both"/>
              <w:rPr>
                <w:rFonts w:ascii="David" w:hAnsi="David" w:cs="David"/>
                <w:sz w:val="20"/>
                <w:szCs w:val="20"/>
                <w:rtl/>
              </w:rPr>
            </w:pPr>
            <w:r w:rsidRPr="0008744E">
              <w:rPr>
                <w:rFonts w:ascii="David" w:hAnsi="David" w:cs="David"/>
                <w:sz w:val="20"/>
                <w:szCs w:val="20"/>
                <w:rtl/>
              </w:rPr>
              <w:t xml:space="preserve">מינוי, פיטורין וסמכויותיהן של בעלי התפקידים- </w:t>
            </w:r>
            <w:r w:rsidRPr="0008744E">
              <w:rPr>
                <w:rFonts w:ascii="David" w:hAnsi="David" w:cs="David"/>
                <w:sz w:val="20"/>
                <w:szCs w:val="20"/>
                <w:shd w:val="clear" w:color="auto" w:fill="CAEDFB"/>
                <w:rtl/>
              </w:rPr>
              <w:t>בסעיפים 19א׳-19ט׳.</w:t>
            </w:r>
          </w:p>
        </w:tc>
      </w:tr>
    </w:tbl>
    <w:p w14:paraId="53415163" w14:textId="77777777" w:rsidR="00A134BA" w:rsidRPr="0008744E" w:rsidRDefault="00A134BA" w:rsidP="0008744E">
      <w:pPr>
        <w:spacing w:line="360" w:lineRule="auto"/>
        <w:jc w:val="both"/>
        <w:rPr>
          <w:rFonts w:ascii="David" w:hAnsi="David" w:cs="David"/>
          <w:sz w:val="20"/>
          <w:szCs w:val="20"/>
          <w:rtl/>
        </w:rPr>
      </w:pPr>
    </w:p>
    <w:tbl>
      <w:tblPr>
        <w:tblStyle w:val="a3"/>
        <w:bidiVisual/>
        <w:tblW w:w="0" w:type="auto"/>
        <w:tblInd w:w="-313" w:type="dxa"/>
        <w:tblLayout w:type="fixed"/>
        <w:tblLook w:val="04A0" w:firstRow="1" w:lastRow="0" w:firstColumn="1" w:lastColumn="0" w:noHBand="0" w:noVBand="1"/>
      </w:tblPr>
      <w:tblGrid>
        <w:gridCol w:w="1847"/>
        <w:gridCol w:w="2552"/>
        <w:gridCol w:w="2268"/>
        <w:gridCol w:w="2551"/>
        <w:gridCol w:w="1551"/>
      </w:tblGrid>
      <w:tr w:rsidR="001C5A13" w:rsidRPr="0008744E" w14:paraId="77E4B9BD" w14:textId="77777777" w:rsidTr="00DB1E91">
        <w:tc>
          <w:tcPr>
            <w:tcW w:w="10769" w:type="dxa"/>
            <w:gridSpan w:val="5"/>
            <w:shd w:val="clear" w:color="auto" w:fill="C45911" w:themeFill="accent2" w:themeFillShade="BF"/>
          </w:tcPr>
          <w:p w14:paraId="2DDFA5B4" w14:textId="102532BD" w:rsidR="001C5A13" w:rsidRPr="0008744E" w:rsidRDefault="001C5A13" w:rsidP="0008744E">
            <w:pPr>
              <w:spacing w:line="360" w:lineRule="auto"/>
              <w:jc w:val="center"/>
              <w:rPr>
                <w:rFonts w:ascii="David" w:hAnsi="David" w:cs="David"/>
                <w:b/>
                <w:bCs/>
                <w:sz w:val="20"/>
                <w:szCs w:val="20"/>
                <w:rtl/>
              </w:rPr>
            </w:pPr>
            <w:r w:rsidRPr="0008744E">
              <w:rPr>
                <w:rFonts w:ascii="David" w:hAnsi="David" w:cs="David"/>
                <w:b/>
                <w:bCs/>
                <w:color w:val="FFFFFF" w:themeColor="background1"/>
                <w:sz w:val="20"/>
                <w:szCs w:val="20"/>
                <w:rtl/>
              </w:rPr>
              <w:t>נושא 2- הכשרה, קבלה למקצוע וחברות בלשכה</w:t>
            </w:r>
          </w:p>
        </w:tc>
      </w:tr>
      <w:tr w:rsidR="006F3C7A" w:rsidRPr="0008744E" w14:paraId="6D7D1235" w14:textId="77777777" w:rsidTr="00DB1E91">
        <w:tc>
          <w:tcPr>
            <w:tcW w:w="10769" w:type="dxa"/>
            <w:gridSpan w:val="5"/>
            <w:shd w:val="clear" w:color="auto" w:fill="F7CAAC" w:themeFill="accent2" w:themeFillTint="66"/>
          </w:tcPr>
          <w:p w14:paraId="5375AFC7" w14:textId="77777777" w:rsidR="007D5ABF" w:rsidRPr="0008744E" w:rsidRDefault="006F3C7A" w:rsidP="0008744E">
            <w:pPr>
              <w:spacing w:line="360" w:lineRule="auto"/>
              <w:jc w:val="center"/>
              <w:rPr>
                <w:rFonts w:ascii="David" w:hAnsi="David" w:cs="David"/>
                <w:b/>
                <w:bCs/>
                <w:sz w:val="20"/>
                <w:szCs w:val="20"/>
                <w:rtl/>
              </w:rPr>
            </w:pPr>
            <w:r w:rsidRPr="0008744E">
              <w:rPr>
                <w:rFonts w:ascii="David" w:hAnsi="David" w:cs="David"/>
                <w:b/>
                <w:bCs/>
                <w:sz w:val="20"/>
                <w:szCs w:val="20"/>
                <w:rtl/>
              </w:rPr>
              <w:t>הנחיות לעניין ההתמחות</w:t>
            </w:r>
            <w:r w:rsidR="007D5ABF" w:rsidRPr="0008744E">
              <w:rPr>
                <w:rFonts w:ascii="David" w:hAnsi="David" w:cs="David"/>
                <w:b/>
                <w:bCs/>
                <w:sz w:val="20"/>
                <w:szCs w:val="20"/>
                <w:rtl/>
              </w:rPr>
              <w:t xml:space="preserve"> </w:t>
            </w:r>
          </w:p>
          <w:p w14:paraId="63B68E46" w14:textId="7FECA574" w:rsidR="006F3C7A" w:rsidRPr="0008744E" w:rsidRDefault="007D5ABF" w:rsidP="0008744E">
            <w:pPr>
              <w:spacing w:line="360" w:lineRule="auto"/>
              <w:jc w:val="center"/>
              <w:rPr>
                <w:rFonts w:ascii="David" w:hAnsi="David" w:cs="David"/>
                <w:b/>
                <w:bCs/>
                <w:sz w:val="20"/>
                <w:szCs w:val="20"/>
                <w:rtl/>
              </w:rPr>
            </w:pPr>
            <w:r w:rsidRPr="0008744E">
              <w:rPr>
                <w:rFonts w:ascii="David" w:hAnsi="David" w:cs="David"/>
                <w:sz w:val="20"/>
                <w:szCs w:val="20"/>
                <w:shd w:val="clear" w:color="auto" w:fill="D9E2F3" w:themeFill="accent1" w:themeFillTint="33"/>
                <w:rtl/>
              </w:rPr>
              <w:t xml:space="preserve">[פרק רביעי: הכשרה </w:t>
            </w:r>
            <w:r w:rsidR="00C36DB0" w:rsidRPr="0008744E">
              <w:rPr>
                <w:rFonts w:ascii="David" w:hAnsi="David" w:cs="David"/>
                <w:sz w:val="20"/>
                <w:szCs w:val="20"/>
                <w:shd w:val="clear" w:color="auto" w:fill="D9E2F3" w:themeFill="accent1" w:themeFillTint="33"/>
                <w:rtl/>
              </w:rPr>
              <w:t>ל</w:t>
            </w:r>
            <w:r w:rsidRPr="0008744E">
              <w:rPr>
                <w:rFonts w:ascii="David" w:hAnsi="David" w:cs="David"/>
                <w:sz w:val="20"/>
                <w:szCs w:val="20"/>
                <w:shd w:val="clear" w:color="auto" w:fill="D9E2F3" w:themeFill="accent1" w:themeFillTint="33"/>
                <w:rtl/>
              </w:rPr>
              <w:t>מקצוע]</w:t>
            </w:r>
          </w:p>
        </w:tc>
      </w:tr>
      <w:tr w:rsidR="00A134BA" w:rsidRPr="0008744E" w14:paraId="38D419DC" w14:textId="77777777" w:rsidTr="00726599">
        <w:tc>
          <w:tcPr>
            <w:tcW w:w="1847" w:type="dxa"/>
          </w:tcPr>
          <w:p w14:paraId="723061FA" w14:textId="1FF4B32D" w:rsidR="00A134BA" w:rsidRPr="0008744E" w:rsidRDefault="006F3C7A" w:rsidP="00191C6C">
            <w:pPr>
              <w:spacing w:line="360" w:lineRule="auto"/>
              <w:rPr>
                <w:rFonts w:ascii="David" w:hAnsi="David" w:cs="David"/>
                <w:b/>
                <w:bCs/>
                <w:sz w:val="20"/>
                <w:szCs w:val="20"/>
                <w:rtl/>
              </w:rPr>
            </w:pPr>
            <w:r w:rsidRPr="0008744E">
              <w:rPr>
                <w:rFonts w:ascii="David" w:hAnsi="David" w:cs="David"/>
                <w:b/>
                <w:bCs/>
                <w:sz w:val="20"/>
                <w:szCs w:val="20"/>
                <w:rtl/>
              </w:rPr>
              <w:t>תנאי הכשירות לרישום [</w:t>
            </w:r>
            <w:r w:rsidRPr="0008744E">
              <w:rPr>
                <w:rFonts w:ascii="David" w:hAnsi="David" w:cs="David"/>
                <w:b/>
                <w:bCs/>
                <w:sz w:val="20"/>
                <w:szCs w:val="20"/>
                <w:shd w:val="clear" w:color="auto" w:fill="CAEDFB"/>
                <w:rtl/>
              </w:rPr>
              <w:t>ס'26</w:t>
            </w:r>
            <w:r w:rsidRPr="0008744E">
              <w:rPr>
                <w:rFonts w:ascii="David" w:hAnsi="David" w:cs="David"/>
                <w:b/>
                <w:bCs/>
                <w:sz w:val="20"/>
                <w:szCs w:val="20"/>
                <w:rtl/>
              </w:rPr>
              <w:t>]</w:t>
            </w:r>
          </w:p>
        </w:tc>
        <w:tc>
          <w:tcPr>
            <w:tcW w:w="8922" w:type="dxa"/>
            <w:gridSpan w:val="4"/>
          </w:tcPr>
          <w:p w14:paraId="7AA9BC5D" w14:textId="77777777" w:rsidR="00A134BA" w:rsidRPr="0008744E" w:rsidRDefault="006F3C7A" w:rsidP="0008744E">
            <w:pPr>
              <w:spacing w:line="360" w:lineRule="auto"/>
              <w:jc w:val="both"/>
              <w:rPr>
                <w:rFonts w:ascii="David" w:hAnsi="David" w:cs="David"/>
                <w:sz w:val="20"/>
                <w:szCs w:val="20"/>
                <w:rtl/>
              </w:rPr>
            </w:pPr>
            <w:r w:rsidRPr="0008744E">
              <w:rPr>
                <w:rFonts w:ascii="David" w:hAnsi="David" w:cs="David"/>
                <w:sz w:val="20"/>
                <w:szCs w:val="20"/>
                <w:u w:val="single"/>
                <w:rtl/>
              </w:rPr>
              <w:t xml:space="preserve">מי שמתקיים בו </w:t>
            </w:r>
            <w:r w:rsidRPr="0008744E">
              <w:rPr>
                <w:rFonts w:ascii="David" w:hAnsi="David" w:cs="David"/>
                <w:b/>
                <w:bCs/>
                <w:sz w:val="20"/>
                <w:szCs w:val="20"/>
                <w:u w:val="single"/>
                <w:rtl/>
              </w:rPr>
              <w:t>אחד</w:t>
            </w:r>
            <w:r w:rsidRPr="0008744E">
              <w:rPr>
                <w:rFonts w:ascii="David" w:hAnsi="David" w:cs="David"/>
                <w:sz w:val="20"/>
                <w:szCs w:val="20"/>
                <w:u w:val="single"/>
                <w:rtl/>
              </w:rPr>
              <w:t xml:space="preserve"> מאלה</w:t>
            </w:r>
            <w:r w:rsidRPr="0008744E">
              <w:rPr>
                <w:rFonts w:ascii="David" w:hAnsi="David" w:cs="David"/>
                <w:sz w:val="20"/>
                <w:szCs w:val="20"/>
                <w:rtl/>
              </w:rPr>
              <w:t>:</w:t>
            </w:r>
          </w:p>
          <w:p w14:paraId="42FAD0AC" w14:textId="06EC325A" w:rsidR="006F3C7A" w:rsidRPr="0008744E" w:rsidRDefault="006F3C7A" w:rsidP="009B1EAE">
            <w:pPr>
              <w:pStyle w:val="a4"/>
              <w:numPr>
                <w:ilvl w:val="0"/>
                <w:numId w:val="5"/>
              </w:numPr>
              <w:spacing w:line="360" w:lineRule="auto"/>
              <w:jc w:val="both"/>
              <w:rPr>
                <w:rFonts w:ascii="David" w:hAnsi="David" w:cs="David"/>
                <w:sz w:val="20"/>
                <w:szCs w:val="20"/>
              </w:rPr>
            </w:pPr>
            <w:r w:rsidRPr="0008744E">
              <w:rPr>
                <w:rFonts w:ascii="David" w:hAnsi="David" w:cs="David"/>
                <w:sz w:val="20"/>
                <w:szCs w:val="20"/>
                <w:rtl/>
              </w:rPr>
              <w:t>בעל תעודת בוגר בפקולטה למשפטים בישראל</w:t>
            </w:r>
          </w:p>
          <w:p w14:paraId="1085BF50" w14:textId="77777777" w:rsidR="006F3C7A" w:rsidRPr="0008744E" w:rsidRDefault="006F3C7A" w:rsidP="009B1EAE">
            <w:pPr>
              <w:pStyle w:val="a4"/>
              <w:numPr>
                <w:ilvl w:val="0"/>
                <w:numId w:val="5"/>
              </w:numPr>
              <w:spacing w:line="360" w:lineRule="auto"/>
              <w:jc w:val="both"/>
              <w:rPr>
                <w:rFonts w:ascii="David" w:hAnsi="David" w:cs="David"/>
                <w:sz w:val="20"/>
                <w:szCs w:val="20"/>
              </w:rPr>
            </w:pPr>
            <w:r w:rsidRPr="0008744E">
              <w:rPr>
                <w:rFonts w:ascii="David" w:hAnsi="David" w:cs="David"/>
                <w:sz w:val="20"/>
                <w:szCs w:val="20"/>
                <w:rtl/>
              </w:rPr>
              <w:t>בעל אישור זכאות לתואר- אישור שמילא אחר דרישות הפקולטה לקבלת תעודת בוגר.</w:t>
            </w:r>
          </w:p>
          <w:p w14:paraId="75BDB406" w14:textId="77777777" w:rsidR="006F3C7A" w:rsidRPr="0008744E" w:rsidRDefault="006F3C7A" w:rsidP="009B1EAE">
            <w:pPr>
              <w:pStyle w:val="a4"/>
              <w:numPr>
                <w:ilvl w:val="0"/>
                <w:numId w:val="5"/>
              </w:numPr>
              <w:spacing w:line="360" w:lineRule="auto"/>
              <w:jc w:val="both"/>
              <w:rPr>
                <w:rFonts w:ascii="David" w:hAnsi="David" w:cs="David"/>
                <w:sz w:val="20"/>
                <w:szCs w:val="20"/>
              </w:rPr>
            </w:pPr>
            <w:r w:rsidRPr="0008744E">
              <w:rPr>
                <w:rFonts w:ascii="David" w:hAnsi="David" w:cs="David"/>
                <w:sz w:val="20"/>
                <w:szCs w:val="20"/>
                <w:rtl/>
              </w:rPr>
              <w:t>אישור שסיים את לימודיו בפקולטה ונותרו לו לא יותר מ2 בחינות כדי למלא אחר דרישות הפקולטה</w:t>
            </w:r>
          </w:p>
          <w:p w14:paraId="452BB539" w14:textId="50AB8291" w:rsidR="006F3C7A" w:rsidRPr="0008744E" w:rsidRDefault="006F3C7A" w:rsidP="0008744E">
            <w:pPr>
              <w:spacing w:line="360" w:lineRule="auto"/>
              <w:jc w:val="both"/>
              <w:rPr>
                <w:rFonts w:ascii="David" w:hAnsi="David" w:cs="David"/>
                <w:sz w:val="20"/>
                <w:szCs w:val="20"/>
                <w:rtl/>
              </w:rPr>
            </w:pPr>
            <w:r w:rsidRPr="0008744E">
              <w:rPr>
                <w:rFonts w:ascii="David" w:hAnsi="David" w:cs="David"/>
                <w:sz w:val="20"/>
                <w:szCs w:val="20"/>
                <w:rtl/>
              </w:rPr>
              <w:t>** הסע' מתייחס גם למי שלא למד בישראל וקובע כללים נוספים (ידיעה השפה העברית ומבחן על דיני ישראל).</w:t>
            </w:r>
          </w:p>
        </w:tc>
      </w:tr>
      <w:tr w:rsidR="00A134BA" w:rsidRPr="0008744E" w14:paraId="2F8A77B4" w14:textId="77777777" w:rsidTr="00726599">
        <w:tc>
          <w:tcPr>
            <w:tcW w:w="1847" w:type="dxa"/>
          </w:tcPr>
          <w:p w14:paraId="3BF0D1B5" w14:textId="1B14E873" w:rsidR="00A134BA" w:rsidRPr="0008744E" w:rsidRDefault="006F3C7A" w:rsidP="0008744E">
            <w:pPr>
              <w:spacing w:line="360" w:lineRule="auto"/>
              <w:jc w:val="both"/>
              <w:rPr>
                <w:rFonts w:ascii="David" w:hAnsi="David" w:cs="David"/>
                <w:b/>
                <w:bCs/>
                <w:sz w:val="20"/>
                <w:szCs w:val="20"/>
                <w:rtl/>
              </w:rPr>
            </w:pPr>
            <w:r w:rsidRPr="0008744E">
              <w:rPr>
                <w:rFonts w:ascii="David" w:hAnsi="David" w:cs="David"/>
                <w:b/>
                <w:bCs/>
                <w:sz w:val="20"/>
                <w:szCs w:val="20"/>
                <w:rtl/>
              </w:rPr>
              <w:t>סירוב הלשכה לרשום מתמחה  [</w:t>
            </w:r>
            <w:r w:rsidRPr="0008744E">
              <w:rPr>
                <w:rFonts w:ascii="David" w:hAnsi="David" w:cs="David"/>
                <w:b/>
                <w:bCs/>
                <w:sz w:val="20"/>
                <w:szCs w:val="20"/>
                <w:shd w:val="clear" w:color="auto" w:fill="CAEDFB"/>
                <w:rtl/>
              </w:rPr>
              <w:t>ס'27</w:t>
            </w:r>
            <w:r w:rsidRPr="0008744E">
              <w:rPr>
                <w:rFonts w:ascii="David" w:hAnsi="David" w:cs="David"/>
                <w:b/>
                <w:bCs/>
                <w:sz w:val="20"/>
                <w:szCs w:val="20"/>
                <w:rtl/>
              </w:rPr>
              <w:t>]</w:t>
            </w:r>
          </w:p>
        </w:tc>
        <w:tc>
          <w:tcPr>
            <w:tcW w:w="8922" w:type="dxa"/>
            <w:gridSpan w:val="4"/>
          </w:tcPr>
          <w:p w14:paraId="3415352C" w14:textId="77777777" w:rsidR="00003607" w:rsidRPr="0008744E" w:rsidRDefault="006F3C7A" w:rsidP="009B1EAE">
            <w:pPr>
              <w:pStyle w:val="a4"/>
              <w:numPr>
                <w:ilvl w:val="0"/>
                <w:numId w:val="11"/>
              </w:numPr>
              <w:spacing w:line="360" w:lineRule="auto"/>
              <w:jc w:val="both"/>
              <w:rPr>
                <w:rFonts w:ascii="David" w:hAnsi="David" w:cs="David"/>
                <w:sz w:val="20"/>
                <w:szCs w:val="20"/>
              </w:rPr>
            </w:pPr>
            <w:r w:rsidRPr="0008744E">
              <w:rPr>
                <w:rFonts w:ascii="David" w:eastAsia="Aptos" w:hAnsi="David" w:cs="David"/>
                <w:b/>
                <w:bCs/>
                <w:sz w:val="20"/>
                <w:szCs w:val="20"/>
                <w:rtl/>
              </w:rPr>
              <w:t>הלשכה</w:t>
            </w:r>
            <w:r w:rsidRPr="0008744E">
              <w:rPr>
                <w:rFonts w:ascii="David" w:eastAsia="Aptos" w:hAnsi="David" w:cs="David"/>
                <w:sz w:val="20"/>
                <w:szCs w:val="20"/>
                <w:rtl/>
              </w:rPr>
              <w:t xml:space="preserve"> רשאית</w:t>
            </w:r>
            <w:r w:rsidR="00003607" w:rsidRPr="0008744E">
              <w:rPr>
                <w:rFonts w:ascii="David" w:eastAsia="Aptos" w:hAnsi="David" w:cs="David"/>
                <w:sz w:val="20"/>
                <w:szCs w:val="20"/>
                <w:rtl/>
              </w:rPr>
              <w:t xml:space="preserve"> לא לרשום מתמחה בהתקיים התנאים הבאים:</w:t>
            </w:r>
          </w:p>
          <w:p w14:paraId="1599411C" w14:textId="66F8813A" w:rsidR="00003607" w:rsidRPr="0008744E" w:rsidRDefault="006F3C7A" w:rsidP="009B1EAE">
            <w:pPr>
              <w:pStyle w:val="a4"/>
              <w:numPr>
                <w:ilvl w:val="0"/>
                <w:numId w:val="12"/>
              </w:numPr>
              <w:spacing w:line="360" w:lineRule="auto"/>
              <w:jc w:val="both"/>
              <w:rPr>
                <w:rFonts w:ascii="David" w:hAnsi="David" w:cs="David"/>
                <w:sz w:val="20"/>
                <w:szCs w:val="20"/>
              </w:rPr>
            </w:pPr>
            <w:r w:rsidRPr="0008744E">
              <w:rPr>
                <w:rFonts w:ascii="David" w:eastAsia="Aptos" w:hAnsi="David" w:cs="David"/>
                <w:sz w:val="20"/>
                <w:szCs w:val="20"/>
                <w:rtl/>
              </w:rPr>
              <w:t xml:space="preserve"> נתנה למועמד הזדמנות לטעון טענותיו</w:t>
            </w:r>
            <w:r w:rsidR="00003607" w:rsidRPr="0008744E">
              <w:rPr>
                <w:rFonts w:ascii="David" w:eastAsia="Aptos" w:hAnsi="David" w:cs="David"/>
                <w:sz w:val="20"/>
                <w:szCs w:val="20"/>
                <w:rtl/>
              </w:rPr>
              <w:t xml:space="preserve"> בטרם ההחלטה.</w:t>
            </w:r>
            <w:r w:rsidRPr="0008744E">
              <w:rPr>
                <w:rFonts w:ascii="David" w:eastAsia="Aptos" w:hAnsi="David" w:cs="David"/>
                <w:sz w:val="20"/>
                <w:szCs w:val="20"/>
                <w:rtl/>
              </w:rPr>
              <w:t xml:space="preserve"> </w:t>
            </w:r>
          </w:p>
          <w:p w14:paraId="31F90C9A" w14:textId="16C02B0C" w:rsidR="00003607" w:rsidRPr="0008744E" w:rsidRDefault="00003607" w:rsidP="009B1EAE">
            <w:pPr>
              <w:pStyle w:val="a4"/>
              <w:numPr>
                <w:ilvl w:val="0"/>
                <w:numId w:val="12"/>
              </w:numPr>
              <w:spacing w:line="360" w:lineRule="auto"/>
              <w:jc w:val="both"/>
              <w:rPr>
                <w:rFonts w:ascii="David" w:hAnsi="David" w:cs="David"/>
                <w:sz w:val="20"/>
                <w:szCs w:val="20"/>
              </w:rPr>
            </w:pPr>
            <w:r w:rsidRPr="0008744E">
              <w:rPr>
                <w:rFonts w:ascii="David" w:eastAsia="Aptos" w:hAnsi="David" w:cs="David"/>
                <w:sz w:val="20"/>
                <w:szCs w:val="20"/>
                <w:rtl/>
              </w:rPr>
              <w:t xml:space="preserve">סברה </w:t>
            </w:r>
            <w:r w:rsidR="006F3C7A" w:rsidRPr="0008744E">
              <w:rPr>
                <w:rFonts w:ascii="David" w:eastAsia="Aptos" w:hAnsi="David" w:cs="David"/>
                <w:sz w:val="20"/>
                <w:szCs w:val="20"/>
                <w:rtl/>
              </w:rPr>
              <w:t>שהמועמד אינו ראוי לשמש עורך דין</w:t>
            </w:r>
            <w:r w:rsidRPr="0008744E">
              <w:rPr>
                <w:rFonts w:ascii="David" w:eastAsia="Aptos" w:hAnsi="David" w:cs="David"/>
                <w:sz w:val="20"/>
                <w:szCs w:val="20"/>
                <w:rtl/>
              </w:rPr>
              <w:t xml:space="preserve">- יתפרש בהתאם </w:t>
            </w:r>
            <w:r w:rsidRPr="0008744E">
              <w:rPr>
                <w:rFonts w:ascii="David" w:eastAsia="Aptos" w:hAnsi="David" w:cs="David"/>
                <w:sz w:val="20"/>
                <w:szCs w:val="20"/>
                <w:shd w:val="clear" w:color="auto" w:fill="CAEDFB"/>
                <w:rtl/>
              </w:rPr>
              <w:t>לס'44</w:t>
            </w:r>
            <w:r w:rsidR="009D6F60" w:rsidRPr="0008744E">
              <w:rPr>
                <w:rFonts w:ascii="David" w:eastAsia="Aptos" w:hAnsi="David" w:cs="David"/>
                <w:sz w:val="20"/>
                <w:szCs w:val="20"/>
                <w:shd w:val="clear" w:color="auto" w:fill="CAEDFB"/>
                <w:rtl/>
              </w:rPr>
              <w:t xml:space="preserve"> </w:t>
            </w:r>
            <w:r w:rsidR="009D6F60" w:rsidRPr="0008744E">
              <w:rPr>
                <w:rFonts w:ascii="David" w:hAnsi="David" w:cs="David"/>
                <w:sz w:val="20"/>
                <w:szCs w:val="20"/>
              </w:rPr>
              <w:sym w:font="Wingdings" w:char="F0DF"/>
            </w:r>
            <w:r w:rsidR="009D6F60" w:rsidRPr="0008744E">
              <w:rPr>
                <w:rFonts w:ascii="David" w:hAnsi="David" w:cs="David"/>
                <w:sz w:val="20"/>
                <w:szCs w:val="20"/>
                <w:rtl/>
              </w:rPr>
              <w:t xml:space="preserve"> </w:t>
            </w:r>
            <w:r w:rsidR="009D6F60" w:rsidRPr="0008744E">
              <w:rPr>
                <w:rFonts w:ascii="David" w:hAnsi="David" w:cs="David"/>
                <w:b/>
                <w:bCs/>
                <w:color w:val="FF0000"/>
                <w:sz w:val="20"/>
                <w:szCs w:val="20"/>
                <w:rtl/>
              </w:rPr>
              <w:t>פירוט בהמשך!</w:t>
            </w:r>
          </w:p>
          <w:p w14:paraId="7549BA02" w14:textId="7C1D3370" w:rsidR="00A134BA" w:rsidRPr="0008744E" w:rsidRDefault="00003607" w:rsidP="009B1EAE">
            <w:pPr>
              <w:pStyle w:val="a4"/>
              <w:numPr>
                <w:ilvl w:val="0"/>
                <w:numId w:val="12"/>
              </w:numPr>
              <w:spacing w:line="360" w:lineRule="auto"/>
              <w:jc w:val="both"/>
              <w:rPr>
                <w:rFonts w:ascii="David" w:hAnsi="David" w:cs="David"/>
                <w:sz w:val="20"/>
                <w:szCs w:val="20"/>
              </w:rPr>
            </w:pPr>
            <w:r w:rsidRPr="0008744E">
              <w:rPr>
                <w:rFonts w:ascii="David" w:eastAsia="Aptos" w:hAnsi="David" w:cs="David"/>
                <w:sz w:val="20"/>
                <w:szCs w:val="20"/>
                <w:rtl/>
              </w:rPr>
              <w:t>עליה לנמק את ההחלטה בכתב למועמד</w:t>
            </w:r>
            <w:r w:rsidR="006F3C7A" w:rsidRPr="0008744E">
              <w:rPr>
                <w:rFonts w:ascii="David" w:eastAsia="Aptos" w:hAnsi="David" w:cs="David"/>
                <w:sz w:val="20"/>
                <w:szCs w:val="20"/>
                <w:rtl/>
              </w:rPr>
              <w:t>.</w:t>
            </w:r>
          </w:p>
          <w:p w14:paraId="20A9DCDB" w14:textId="65CAFF7A" w:rsidR="006F3C7A" w:rsidRPr="0008744E" w:rsidRDefault="006F3C7A" w:rsidP="009B1EAE">
            <w:pPr>
              <w:pStyle w:val="a4"/>
              <w:numPr>
                <w:ilvl w:val="0"/>
                <w:numId w:val="11"/>
              </w:numPr>
              <w:spacing w:line="360" w:lineRule="auto"/>
              <w:jc w:val="both"/>
              <w:rPr>
                <w:rFonts w:ascii="David" w:hAnsi="David" w:cs="David"/>
                <w:sz w:val="20"/>
                <w:szCs w:val="20"/>
                <w:rtl/>
              </w:rPr>
            </w:pPr>
            <w:r w:rsidRPr="0008744E">
              <w:rPr>
                <w:rFonts w:ascii="David" w:hAnsi="David" w:cs="David"/>
                <w:b/>
                <w:bCs/>
                <w:sz w:val="20"/>
                <w:szCs w:val="20"/>
                <w:rtl/>
              </w:rPr>
              <w:t>המועמד</w:t>
            </w:r>
            <w:r w:rsidRPr="0008744E">
              <w:rPr>
                <w:rFonts w:ascii="David" w:hAnsi="David" w:cs="David"/>
                <w:sz w:val="20"/>
                <w:szCs w:val="20"/>
                <w:rtl/>
              </w:rPr>
              <w:t xml:space="preserve"> רשאי להגיש </w:t>
            </w:r>
            <w:r w:rsidRPr="0008744E">
              <w:rPr>
                <w:rFonts w:ascii="David" w:hAnsi="David" w:cs="David"/>
                <w:b/>
                <w:bCs/>
                <w:sz w:val="20"/>
                <w:szCs w:val="20"/>
                <w:rtl/>
              </w:rPr>
              <w:t>עתירה מנהלית על</w:t>
            </w:r>
            <w:r w:rsidRPr="0008744E">
              <w:rPr>
                <w:rFonts w:ascii="David" w:hAnsi="David" w:cs="David"/>
                <w:sz w:val="20"/>
                <w:szCs w:val="20"/>
                <w:rtl/>
              </w:rPr>
              <w:t xml:space="preserve"> סירוב הלשכה לרשום אותו כמתמחה בפני בית המשפט לעניינים מנהליים, </w:t>
            </w:r>
            <w:r w:rsidRPr="0008744E">
              <w:rPr>
                <w:rFonts w:ascii="David" w:hAnsi="David" w:cs="David"/>
                <w:sz w:val="20"/>
                <w:szCs w:val="20"/>
                <w:u w:val="single"/>
                <w:rtl/>
              </w:rPr>
              <w:t>תוך 45 יום</w:t>
            </w:r>
            <w:r w:rsidRPr="0008744E">
              <w:rPr>
                <w:rFonts w:ascii="David" w:hAnsi="David" w:cs="David"/>
                <w:sz w:val="20"/>
                <w:szCs w:val="20"/>
                <w:rtl/>
              </w:rPr>
              <w:t>.</w:t>
            </w:r>
          </w:p>
        </w:tc>
      </w:tr>
      <w:tr w:rsidR="00003607" w:rsidRPr="0008744E" w14:paraId="1E094948" w14:textId="77777777" w:rsidTr="00726599">
        <w:tc>
          <w:tcPr>
            <w:tcW w:w="1847" w:type="dxa"/>
          </w:tcPr>
          <w:p w14:paraId="48ADF80B" w14:textId="76A41D24" w:rsidR="00003607" w:rsidRPr="0008744E" w:rsidRDefault="00003607" w:rsidP="0008744E">
            <w:pPr>
              <w:spacing w:line="360" w:lineRule="auto"/>
              <w:jc w:val="both"/>
              <w:rPr>
                <w:rFonts w:ascii="David" w:hAnsi="David" w:cs="David"/>
                <w:b/>
                <w:bCs/>
                <w:sz w:val="20"/>
                <w:szCs w:val="20"/>
                <w:rtl/>
              </w:rPr>
            </w:pPr>
            <w:r w:rsidRPr="0008744E">
              <w:rPr>
                <w:rFonts w:ascii="David" w:hAnsi="David" w:cs="David"/>
                <w:b/>
                <w:bCs/>
                <w:sz w:val="20"/>
                <w:szCs w:val="20"/>
                <w:rtl/>
              </w:rPr>
              <w:lastRenderedPageBreak/>
              <w:t>כללים לגבי ההתמחות</w:t>
            </w:r>
          </w:p>
        </w:tc>
        <w:tc>
          <w:tcPr>
            <w:tcW w:w="8922" w:type="dxa"/>
            <w:gridSpan w:val="4"/>
          </w:tcPr>
          <w:p w14:paraId="06BE6E17" w14:textId="6A9D7BD2" w:rsidR="00B91806" w:rsidRPr="00B91806" w:rsidRDefault="00B91806" w:rsidP="009B1EAE">
            <w:pPr>
              <w:numPr>
                <w:ilvl w:val="0"/>
                <w:numId w:val="16"/>
              </w:numPr>
              <w:spacing w:line="360" w:lineRule="auto"/>
              <w:contextualSpacing/>
              <w:jc w:val="both"/>
              <w:rPr>
                <w:rFonts w:ascii="David" w:eastAsia="Times New Roman" w:hAnsi="David" w:cs="David"/>
                <w:kern w:val="0"/>
                <w:sz w:val="20"/>
                <w:szCs w:val="20"/>
                <w14:ligatures w14:val="none"/>
              </w:rPr>
            </w:pPr>
            <w:r w:rsidRPr="00B91806">
              <w:rPr>
                <w:rFonts w:ascii="David" w:eastAsia="Times New Roman" w:hAnsi="David" w:cs="David"/>
                <w:b/>
                <w:bCs/>
                <w:kern w:val="0"/>
                <w:sz w:val="20"/>
                <w:szCs w:val="20"/>
                <w:rtl/>
                <w14:ligatures w14:val="none"/>
              </w:rPr>
              <w:t>תקופת ההתמחות</w:t>
            </w:r>
            <w:r w:rsidRPr="00B91806">
              <w:rPr>
                <w:rFonts w:ascii="David" w:eastAsia="Times New Roman" w:hAnsi="David" w:cs="David"/>
                <w:kern w:val="0"/>
                <w:sz w:val="20"/>
                <w:szCs w:val="20"/>
                <w:rtl/>
                <w14:ligatures w14:val="none"/>
              </w:rPr>
              <w:t xml:space="preserve"> [</w:t>
            </w:r>
            <w:r w:rsidRPr="00B91806">
              <w:rPr>
                <w:rFonts w:ascii="David" w:eastAsia="Times New Roman" w:hAnsi="David" w:cs="David"/>
                <w:kern w:val="0"/>
                <w:sz w:val="20"/>
                <w:szCs w:val="20"/>
                <w:shd w:val="clear" w:color="auto" w:fill="CAEDFB"/>
                <w:rtl/>
                <w14:ligatures w14:val="none"/>
              </w:rPr>
              <w:t>ס</w:t>
            </w:r>
            <w:r w:rsidR="0011116D" w:rsidRPr="0008744E">
              <w:rPr>
                <w:rFonts w:ascii="David" w:eastAsia="Times New Roman" w:hAnsi="David" w:cs="David"/>
                <w:kern w:val="0"/>
                <w:sz w:val="20"/>
                <w:szCs w:val="20"/>
                <w:shd w:val="clear" w:color="auto" w:fill="CAEDFB"/>
                <w:rtl/>
                <w14:ligatures w14:val="none"/>
              </w:rPr>
              <w:t>35</w:t>
            </w:r>
            <w:r w:rsidRPr="00B91806">
              <w:rPr>
                <w:rFonts w:ascii="David" w:eastAsia="Times New Roman" w:hAnsi="David" w:cs="David"/>
                <w:kern w:val="0"/>
                <w:sz w:val="20"/>
                <w:szCs w:val="20"/>
                <w:shd w:val="clear" w:color="auto" w:fill="CAEDFB"/>
                <w:rtl/>
                <w14:ligatures w14:val="none"/>
              </w:rPr>
              <w:t>(א</w:t>
            </w:r>
            <w:r w:rsidRPr="00B91806">
              <w:rPr>
                <w:rFonts w:ascii="David" w:eastAsia="Times New Roman" w:hAnsi="David" w:cs="David"/>
                <w:kern w:val="0"/>
                <w:sz w:val="20"/>
                <w:szCs w:val="20"/>
                <w:shd w:val="clear" w:color="auto" w:fill="FFCCFF"/>
                <w:rtl/>
                <w14:ligatures w14:val="none"/>
              </w:rPr>
              <w:t>)</w:t>
            </w:r>
            <w:r w:rsidRPr="00B91806">
              <w:rPr>
                <w:rFonts w:ascii="David" w:eastAsia="Times New Roman" w:hAnsi="David" w:cs="David"/>
                <w:kern w:val="0"/>
                <w:sz w:val="20"/>
                <w:szCs w:val="20"/>
                <w:rtl/>
                <w14:ligatures w14:val="none"/>
              </w:rPr>
              <w:t xml:space="preserve">]: 18 חודשים. </w:t>
            </w:r>
          </w:p>
          <w:p w14:paraId="52921E61" w14:textId="77777777" w:rsidR="00B91806" w:rsidRPr="00B91806" w:rsidRDefault="00B91806" w:rsidP="009B1EAE">
            <w:pPr>
              <w:numPr>
                <w:ilvl w:val="0"/>
                <w:numId w:val="17"/>
              </w:numPr>
              <w:spacing w:line="360" w:lineRule="auto"/>
              <w:ind w:left="746"/>
              <w:contextualSpacing/>
              <w:jc w:val="both"/>
              <w:rPr>
                <w:rFonts w:ascii="David" w:eastAsia="Times New Roman" w:hAnsi="David" w:cs="David"/>
                <w:kern w:val="0"/>
                <w:sz w:val="20"/>
                <w:szCs w:val="20"/>
                <w14:ligatures w14:val="none"/>
              </w:rPr>
            </w:pPr>
            <w:r w:rsidRPr="00B91806">
              <w:rPr>
                <w:rFonts w:ascii="David" w:eastAsia="Times New Roman" w:hAnsi="David" w:cs="David"/>
                <w:kern w:val="0"/>
                <w:sz w:val="20"/>
                <w:szCs w:val="20"/>
                <w:rtl/>
                <w14:ligatures w14:val="none"/>
              </w:rPr>
              <w:t>עו״ד ושופטים שהוסמכו בחו״ל, בעלי ותק של שנתיים לפחות - תקופת התמחות של שנה אחת.</w:t>
            </w:r>
          </w:p>
          <w:p w14:paraId="4AA447A7" w14:textId="0323E6ED" w:rsidR="00B91806" w:rsidRPr="00B91806" w:rsidRDefault="00B91806" w:rsidP="009B1EAE">
            <w:pPr>
              <w:numPr>
                <w:ilvl w:val="0"/>
                <w:numId w:val="16"/>
              </w:numPr>
              <w:spacing w:line="360" w:lineRule="auto"/>
              <w:contextualSpacing/>
              <w:jc w:val="both"/>
              <w:rPr>
                <w:rFonts w:ascii="David" w:eastAsia="Times New Roman" w:hAnsi="David" w:cs="David"/>
                <w:kern w:val="0"/>
                <w:sz w:val="20"/>
                <w:szCs w:val="20"/>
                <w14:ligatures w14:val="none"/>
              </w:rPr>
            </w:pPr>
            <w:r w:rsidRPr="00B91806">
              <w:rPr>
                <w:rFonts w:ascii="David" w:eastAsia="Times New Roman" w:hAnsi="David" w:cs="David"/>
                <w:b/>
                <w:bCs/>
                <w:kern w:val="0"/>
                <w:sz w:val="20"/>
                <w:szCs w:val="20"/>
                <w:rtl/>
                <w14:ligatures w14:val="none"/>
              </w:rPr>
              <w:t>עבודה משפטית בלבד</w:t>
            </w:r>
            <w:r w:rsidRPr="00B91806">
              <w:rPr>
                <w:rFonts w:ascii="David" w:eastAsia="Times New Roman" w:hAnsi="David" w:cs="David"/>
                <w:kern w:val="0"/>
                <w:sz w:val="20"/>
                <w:szCs w:val="20"/>
                <w:rtl/>
                <w14:ligatures w14:val="none"/>
              </w:rPr>
              <w:t xml:space="preserve"> [</w:t>
            </w:r>
            <w:r w:rsidRPr="00B91806">
              <w:rPr>
                <w:rFonts w:ascii="David" w:eastAsia="Times New Roman" w:hAnsi="David" w:cs="David"/>
                <w:kern w:val="0"/>
                <w:sz w:val="20"/>
                <w:szCs w:val="20"/>
                <w:shd w:val="clear" w:color="auto" w:fill="CAEDFB"/>
                <w:rtl/>
                <w14:ligatures w14:val="none"/>
              </w:rPr>
              <w:t>ס</w:t>
            </w:r>
            <w:r w:rsidR="0011116D" w:rsidRPr="0008744E">
              <w:rPr>
                <w:rFonts w:ascii="David" w:eastAsia="Times New Roman" w:hAnsi="David" w:cs="David"/>
                <w:kern w:val="0"/>
                <w:sz w:val="20"/>
                <w:szCs w:val="20"/>
                <w:shd w:val="clear" w:color="auto" w:fill="CAEDFB"/>
                <w:rtl/>
                <w14:ligatures w14:val="none"/>
              </w:rPr>
              <w:t>'</w:t>
            </w:r>
            <w:r w:rsidRPr="00B91806">
              <w:rPr>
                <w:rFonts w:ascii="David" w:eastAsia="Times New Roman" w:hAnsi="David" w:cs="David"/>
                <w:kern w:val="0"/>
                <w:sz w:val="20"/>
                <w:szCs w:val="20"/>
                <w:shd w:val="clear" w:color="auto" w:fill="CAEDFB"/>
                <w:rtl/>
                <w14:ligatures w14:val="none"/>
              </w:rPr>
              <w:t>33</w:t>
            </w:r>
            <w:r w:rsidRPr="00B91806">
              <w:rPr>
                <w:rFonts w:ascii="David" w:eastAsia="Times New Roman" w:hAnsi="David" w:cs="David"/>
                <w:kern w:val="0"/>
                <w:sz w:val="20"/>
                <w:szCs w:val="20"/>
                <w:rtl/>
                <w14:ligatures w14:val="none"/>
              </w:rPr>
              <w:t>]: לא יעסיק מאמן מתמחה אלא בעבודה משפטית.</w:t>
            </w:r>
          </w:p>
          <w:p w14:paraId="1B5DB866" w14:textId="7394CECF" w:rsidR="00B91806" w:rsidRPr="00B91806" w:rsidRDefault="00B91806" w:rsidP="009B1EAE">
            <w:pPr>
              <w:numPr>
                <w:ilvl w:val="0"/>
                <w:numId w:val="16"/>
              </w:numPr>
              <w:spacing w:line="360" w:lineRule="auto"/>
              <w:contextualSpacing/>
              <w:jc w:val="both"/>
              <w:rPr>
                <w:rFonts w:ascii="David" w:eastAsia="Times New Roman" w:hAnsi="David" w:cs="David"/>
                <w:kern w:val="0"/>
                <w:sz w:val="20"/>
                <w:szCs w:val="20"/>
                <w14:ligatures w14:val="none"/>
              </w:rPr>
            </w:pPr>
            <w:r w:rsidRPr="00B91806">
              <w:rPr>
                <w:rFonts w:ascii="David" w:eastAsia="Times New Roman" w:hAnsi="David" w:cs="David"/>
                <w:b/>
                <w:bCs/>
                <w:kern w:val="0"/>
                <w:sz w:val="20"/>
                <w:szCs w:val="20"/>
                <w:rtl/>
                <w14:ligatures w14:val="none"/>
              </w:rPr>
              <w:t>המשך התמחות אצל מאמן אחר</w:t>
            </w:r>
            <w:r w:rsidRPr="00B91806">
              <w:rPr>
                <w:rFonts w:ascii="David" w:eastAsia="Times New Roman" w:hAnsi="David" w:cs="David"/>
                <w:kern w:val="0"/>
                <w:sz w:val="20"/>
                <w:szCs w:val="20"/>
                <w:rtl/>
                <w14:ligatures w14:val="none"/>
              </w:rPr>
              <w:t xml:space="preserve"> [</w:t>
            </w:r>
            <w:r w:rsidR="0011116D" w:rsidRPr="0008744E">
              <w:rPr>
                <w:rFonts w:ascii="David" w:eastAsia="Times New Roman" w:hAnsi="David" w:cs="David"/>
                <w:kern w:val="0"/>
                <w:sz w:val="20"/>
                <w:szCs w:val="20"/>
                <w:shd w:val="clear" w:color="auto" w:fill="CAEDFB"/>
                <w:rtl/>
                <w14:ligatures w14:val="none"/>
              </w:rPr>
              <w:t>ס'</w:t>
            </w:r>
            <w:r w:rsidRPr="00B91806">
              <w:rPr>
                <w:rFonts w:ascii="David" w:eastAsia="Times New Roman" w:hAnsi="David" w:cs="David"/>
                <w:kern w:val="0"/>
                <w:sz w:val="20"/>
                <w:szCs w:val="20"/>
                <w:shd w:val="clear" w:color="auto" w:fill="CAEDFB"/>
                <w:rtl/>
                <w14:ligatures w14:val="none"/>
              </w:rPr>
              <w:t>34</w:t>
            </w:r>
            <w:r w:rsidRPr="00B91806">
              <w:rPr>
                <w:rFonts w:ascii="David" w:eastAsia="Times New Roman" w:hAnsi="David" w:cs="David"/>
                <w:kern w:val="0"/>
                <w:sz w:val="20"/>
                <w:szCs w:val="20"/>
                <w:rtl/>
                <w14:ligatures w14:val="none"/>
              </w:rPr>
              <w:t xml:space="preserve">]: </w:t>
            </w:r>
            <w:r w:rsidR="0011116D" w:rsidRPr="0008744E">
              <w:rPr>
                <w:rFonts w:ascii="David" w:eastAsia="Times New Roman" w:hAnsi="David" w:cs="David"/>
                <w:kern w:val="0"/>
                <w:sz w:val="20"/>
                <w:szCs w:val="20"/>
                <w:rtl/>
                <w14:ligatures w14:val="none"/>
              </w:rPr>
              <w:t>מעבר למאמן אחר ייעשה רק באישור הלשכה.</w:t>
            </w:r>
            <w:r w:rsidRPr="00B91806">
              <w:rPr>
                <w:rFonts w:ascii="David" w:eastAsia="Times New Roman" w:hAnsi="David" w:cs="David"/>
                <w:kern w:val="0"/>
                <w:sz w:val="20"/>
                <w:szCs w:val="20"/>
                <w:rtl/>
                <w14:ligatures w14:val="none"/>
              </w:rPr>
              <w:t xml:space="preserve"> </w:t>
            </w:r>
          </w:p>
          <w:p w14:paraId="7577D5A7" w14:textId="5AB52012" w:rsidR="00B91806" w:rsidRPr="00B91806" w:rsidRDefault="00B91806" w:rsidP="009B1EAE">
            <w:pPr>
              <w:numPr>
                <w:ilvl w:val="0"/>
                <w:numId w:val="16"/>
              </w:numPr>
              <w:spacing w:line="360" w:lineRule="auto"/>
              <w:contextualSpacing/>
              <w:jc w:val="both"/>
              <w:rPr>
                <w:rFonts w:ascii="David" w:eastAsia="Times New Roman" w:hAnsi="David" w:cs="David"/>
                <w:kern w:val="0"/>
                <w:sz w:val="20"/>
                <w:szCs w:val="20"/>
                <w14:ligatures w14:val="none"/>
              </w:rPr>
            </w:pPr>
            <w:r w:rsidRPr="00B91806">
              <w:rPr>
                <w:rFonts w:ascii="David" w:eastAsia="Calibri" w:hAnsi="David" w:cs="David"/>
                <w:b/>
                <w:bCs/>
                <w:kern w:val="0"/>
                <w:sz w:val="20"/>
                <w:szCs w:val="20"/>
                <w:rtl/>
                <w14:ligatures w14:val="none"/>
              </w:rPr>
              <w:t xml:space="preserve">ייצוג </w:t>
            </w:r>
            <w:r w:rsidR="0011116D" w:rsidRPr="0008744E">
              <w:rPr>
                <w:rFonts w:ascii="David" w:eastAsia="Calibri" w:hAnsi="David" w:cs="David"/>
                <w:b/>
                <w:bCs/>
                <w:kern w:val="0"/>
                <w:sz w:val="20"/>
                <w:szCs w:val="20"/>
                <w:rtl/>
                <w14:ligatures w14:val="none"/>
              </w:rPr>
              <w:t>לקוחות</w:t>
            </w:r>
            <w:r w:rsidRPr="00B91806">
              <w:rPr>
                <w:rFonts w:ascii="David" w:eastAsia="Times New Roman" w:hAnsi="David" w:cs="David"/>
                <w:kern w:val="0"/>
                <w:sz w:val="20"/>
                <w:szCs w:val="20"/>
                <w:rtl/>
                <w14:ligatures w14:val="none"/>
              </w:rPr>
              <w:t xml:space="preserve"> [</w:t>
            </w:r>
            <w:r w:rsidR="0011116D" w:rsidRPr="0008744E">
              <w:rPr>
                <w:rFonts w:ascii="David" w:eastAsia="Times New Roman" w:hAnsi="David" w:cs="David"/>
                <w:kern w:val="0"/>
                <w:sz w:val="20"/>
                <w:szCs w:val="20"/>
                <w:shd w:val="clear" w:color="auto" w:fill="CAEDFB"/>
                <w:rtl/>
                <w14:ligatures w14:val="none"/>
              </w:rPr>
              <w:t>ס'</w:t>
            </w:r>
            <w:r w:rsidRPr="00B91806">
              <w:rPr>
                <w:rFonts w:ascii="David" w:eastAsia="Times New Roman" w:hAnsi="David" w:cs="David"/>
                <w:kern w:val="0"/>
                <w:sz w:val="20"/>
                <w:szCs w:val="20"/>
                <w:shd w:val="clear" w:color="auto" w:fill="CAEDFB"/>
                <w:rtl/>
                <w14:ligatures w14:val="none"/>
              </w:rPr>
              <w:t>37</w:t>
            </w:r>
            <w:r w:rsidRPr="00B91806">
              <w:rPr>
                <w:rFonts w:ascii="David" w:eastAsia="Times New Roman" w:hAnsi="David" w:cs="David"/>
                <w:kern w:val="0"/>
                <w:sz w:val="20"/>
                <w:szCs w:val="20"/>
                <w:rtl/>
                <w14:ligatures w14:val="none"/>
              </w:rPr>
              <w:t>]: מתמחה רשאי לייצג את שולחי מאמנו</w:t>
            </w:r>
            <w:r w:rsidR="0011116D" w:rsidRPr="0008744E">
              <w:rPr>
                <w:rFonts w:ascii="David" w:eastAsia="Times New Roman" w:hAnsi="David" w:cs="David"/>
                <w:kern w:val="0"/>
                <w:sz w:val="20"/>
                <w:szCs w:val="20"/>
                <w:rtl/>
                <w14:ligatures w14:val="none"/>
              </w:rPr>
              <w:t xml:space="preserve"> רק: </w:t>
            </w:r>
            <w:r w:rsidR="0011116D" w:rsidRPr="0008744E">
              <w:rPr>
                <w:rFonts w:ascii="David" w:eastAsia="Times New Roman" w:hAnsi="David" w:cs="David"/>
                <w:b/>
                <w:bCs/>
                <w:kern w:val="0"/>
                <w:sz w:val="20"/>
                <w:szCs w:val="20"/>
                <w:rtl/>
                <w14:ligatures w14:val="none"/>
              </w:rPr>
              <w:t>(א)</w:t>
            </w:r>
            <w:r w:rsidRPr="00B91806">
              <w:rPr>
                <w:rFonts w:ascii="David" w:eastAsia="Times New Roman" w:hAnsi="David" w:cs="David"/>
                <w:kern w:val="0"/>
                <w:sz w:val="20"/>
                <w:szCs w:val="20"/>
                <w:rtl/>
                <w14:ligatures w14:val="none"/>
              </w:rPr>
              <w:t xml:space="preserve"> בבית משפט </w:t>
            </w:r>
            <w:r w:rsidRPr="00B91806">
              <w:rPr>
                <w:rFonts w:ascii="David" w:eastAsia="Times New Roman" w:hAnsi="David" w:cs="David"/>
                <w:kern w:val="0"/>
                <w:sz w:val="20"/>
                <w:szCs w:val="20"/>
                <w:u w:val="single"/>
                <w:rtl/>
                <w14:ligatures w14:val="none"/>
              </w:rPr>
              <w:t>השלום</w:t>
            </w:r>
            <w:r w:rsidRPr="00B91806">
              <w:rPr>
                <w:rFonts w:ascii="David" w:eastAsia="Times New Roman" w:hAnsi="David" w:cs="David"/>
                <w:kern w:val="0"/>
                <w:sz w:val="20"/>
                <w:szCs w:val="20"/>
                <w:rtl/>
                <w14:ligatures w14:val="none"/>
              </w:rPr>
              <w:t xml:space="preserve"> </w:t>
            </w:r>
            <w:r w:rsidR="0011116D" w:rsidRPr="0008744E">
              <w:rPr>
                <w:rFonts w:ascii="David" w:eastAsia="Times New Roman" w:hAnsi="David" w:cs="David"/>
                <w:b/>
                <w:bCs/>
                <w:kern w:val="0"/>
                <w:sz w:val="20"/>
                <w:szCs w:val="20"/>
                <w:rtl/>
                <w14:ligatures w14:val="none"/>
              </w:rPr>
              <w:t>; (ב)</w:t>
            </w:r>
            <w:r w:rsidR="0011116D" w:rsidRPr="0008744E">
              <w:rPr>
                <w:rFonts w:ascii="David" w:eastAsia="Times New Roman" w:hAnsi="David" w:cs="David"/>
                <w:kern w:val="0"/>
                <w:sz w:val="20"/>
                <w:szCs w:val="20"/>
                <w:rtl/>
                <w14:ligatures w14:val="none"/>
              </w:rPr>
              <w:t xml:space="preserve"> </w:t>
            </w:r>
            <w:r w:rsidRPr="00B91806">
              <w:rPr>
                <w:rFonts w:ascii="David" w:eastAsia="Times New Roman" w:hAnsi="David" w:cs="David"/>
                <w:kern w:val="0"/>
                <w:sz w:val="20"/>
                <w:szCs w:val="20"/>
                <w:rtl/>
                <w14:ligatures w14:val="none"/>
              </w:rPr>
              <w:t xml:space="preserve">ב-6 חודשים </w:t>
            </w:r>
            <w:r w:rsidRPr="00B91806">
              <w:rPr>
                <w:rFonts w:ascii="David" w:eastAsia="Times New Roman" w:hAnsi="David" w:cs="David"/>
                <w:kern w:val="0"/>
                <w:sz w:val="20"/>
                <w:szCs w:val="20"/>
                <w:u w:val="single"/>
                <w:rtl/>
                <w14:ligatures w14:val="none"/>
              </w:rPr>
              <w:t>האחרונים</w:t>
            </w:r>
            <w:r w:rsidRPr="00B91806">
              <w:rPr>
                <w:rFonts w:ascii="David" w:eastAsia="Times New Roman" w:hAnsi="David" w:cs="David"/>
                <w:kern w:val="0"/>
                <w:sz w:val="20"/>
                <w:szCs w:val="20"/>
                <w:rtl/>
                <w14:ligatures w14:val="none"/>
              </w:rPr>
              <w:t xml:space="preserve"> לתקופת התמחותו</w:t>
            </w:r>
            <w:r w:rsidR="0011116D" w:rsidRPr="0008744E">
              <w:rPr>
                <w:rFonts w:ascii="David" w:eastAsia="Times New Roman" w:hAnsi="David" w:cs="David"/>
                <w:b/>
                <w:bCs/>
                <w:kern w:val="0"/>
                <w:sz w:val="20"/>
                <w:szCs w:val="20"/>
                <w:rtl/>
                <w14:ligatures w14:val="none"/>
              </w:rPr>
              <w:t>; (ג</w:t>
            </w:r>
            <w:r w:rsidR="0011116D" w:rsidRPr="0008744E">
              <w:rPr>
                <w:rFonts w:ascii="David" w:eastAsia="Times New Roman" w:hAnsi="David" w:cs="David"/>
                <w:kern w:val="0"/>
                <w:sz w:val="20"/>
                <w:szCs w:val="20"/>
                <w:rtl/>
                <w14:ligatures w14:val="none"/>
              </w:rPr>
              <w:t xml:space="preserve">) </w:t>
            </w:r>
            <w:r w:rsidR="0011116D" w:rsidRPr="0008744E">
              <w:rPr>
                <w:rFonts w:ascii="David" w:eastAsia="Times New Roman" w:hAnsi="David" w:cs="David"/>
                <w:kern w:val="0"/>
                <w:sz w:val="20"/>
                <w:szCs w:val="20"/>
                <w:u w:val="single"/>
                <w:rtl/>
                <w14:ligatures w14:val="none"/>
              </w:rPr>
              <w:t>בנוכחות המאמן</w:t>
            </w:r>
            <w:r w:rsidRPr="00B91806">
              <w:rPr>
                <w:rFonts w:ascii="David" w:eastAsia="Times New Roman" w:hAnsi="David" w:cs="David"/>
                <w:kern w:val="0"/>
                <w:sz w:val="20"/>
                <w:szCs w:val="20"/>
                <w:rtl/>
                <w14:ligatures w14:val="none"/>
              </w:rPr>
              <w:t xml:space="preserve"> </w:t>
            </w:r>
            <w:r w:rsidRPr="00B91806">
              <w:rPr>
                <w:rFonts w:ascii="David" w:eastAsia="Times New Roman" w:hAnsi="David" w:cs="David"/>
                <w:b/>
                <w:bCs/>
                <w:kern w:val="0"/>
                <w:sz w:val="20"/>
                <w:szCs w:val="20"/>
                <w:rtl/>
                <w14:ligatures w14:val="none"/>
              </w:rPr>
              <w:t>או</w:t>
            </w:r>
            <w:r w:rsidRPr="00B91806">
              <w:rPr>
                <w:rFonts w:ascii="David" w:eastAsia="Times New Roman" w:hAnsi="David" w:cs="David"/>
                <w:kern w:val="0"/>
                <w:sz w:val="20"/>
                <w:szCs w:val="20"/>
                <w:rtl/>
                <w14:ligatures w14:val="none"/>
              </w:rPr>
              <w:t xml:space="preserve"> </w:t>
            </w:r>
            <w:r w:rsidR="0011116D" w:rsidRPr="0008744E">
              <w:rPr>
                <w:rFonts w:ascii="David" w:eastAsia="Times New Roman" w:hAnsi="David" w:cs="David"/>
                <w:kern w:val="0"/>
                <w:sz w:val="20"/>
                <w:szCs w:val="20"/>
                <w:rtl/>
                <w14:ligatures w14:val="none"/>
              </w:rPr>
              <w:t>באישור ביהמ"ש לייצוג שלא בנוכחות המאמן</w:t>
            </w:r>
          </w:p>
          <w:p w14:paraId="114C5524" w14:textId="7950B9AD" w:rsidR="00B91806" w:rsidRPr="00B91806" w:rsidRDefault="0011116D" w:rsidP="009B1EAE">
            <w:pPr>
              <w:numPr>
                <w:ilvl w:val="0"/>
                <w:numId w:val="16"/>
              </w:numPr>
              <w:spacing w:line="360" w:lineRule="auto"/>
              <w:contextualSpacing/>
              <w:jc w:val="both"/>
              <w:rPr>
                <w:rFonts w:ascii="David" w:eastAsia="Times New Roman" w:hAnsi="David" w:cs="David"/>
                <w:kern w:val="0"/>
                <w:sz w:val="20"/>
                <w:szCs w:val="20"/>
                <w14:ligatures w14:val="none"/>
              </w:rPr>
            </w:pPr>
            <w:r w:rsidRPr="0008744E">
              <w:rPr>
                <w:rFonts w:ascii="David" w:eastAsia="Calibri" w:hAnsi="David" w:cs="David"/>
                <w:b/>
                <w:bCs/>
                <w:kern w:val="0"/>
                <w:sz w:val="20"/>
                <w:szCs w:val="20"/>
                <w:rtl/>
                <w14:ligatures w14:val="none"/>
              </w:rPr>
              <w:t>כפיפות לדין המשמעתי הלשכה</w:t>
            </w:r>
            <w:r w:rsidR="00B91806" w:rsidRPr="00B91806">
              <w:rPr>
                <w:rFonts w:ascii="David" w:eastAsia="Times New Roman" w:hAnsi="David" w:cs="David"/>
                <w:b/>
                <w:bCs/>
                <w:kern w:val="0"/>
                <w:sz w:val="20"/>
                <w:szCs w:val="20"/>
                <w:rtl/>
                <w14:ligatures w14:val="none"/>
              </w:rPr>
              <w:t xml:space="preserve"> [</w:t>
            </w:r>
            <w:r w:rsidRPr="0008744E">
              <w:rPr>
                <w:rFonts w:ascii="David" w:eastAsia="Times New Roman" w:hAnsi="David" w:cs="David"/>
                <w:kern w:val="0"/>
                <w:sz w:val="20"/>
                <w:szCs w:val="20"/>
                <w:shd w:val="clear" w:color="auto" w:fill="CAEDFB"/>
                <w:rtl/>
                <w14:ligatures w14:val="none"/>
              </w:rPr>
              <w:t>ס'</w:t>
            </w:r>
            <w:r w:rsidR="00B91806" w:rsidRPr="00B91806">
              <w:rPr>
                <w:rFonts w:ascii="David" w:eastAsia="Times New Roman" w:hAnsi="David" w:cs="David"/>
                <w:kern w:val="0"/>
                <w:sz w:val="20"/>
                <w:szCs w:val="20"/>
                <w:shd w:val="clear" w:color="auto" w:fill="CAEDFB"/>
                <w:rtl/>
                <w14:ligatures w14:val="none"/>
              </w:rPr>
              <w:t>41</w:t>
            </w:r>
            <w:r w:rsidR="00B91806" w:rsidRPr="00B91806">
              <w:rPr>
                <w:rFonts w:ascii="David" w:eastAsia="Times New Roman" w:hAnsi="David" w:cs="David"/>
                <w:kern w:val="0"/>
                <w:sz w:val="20"/>
                <w:szCs w:val="20"/>
                <w:rtl/>
                <w14:ligatures w14:val="none"/>
              </w:rPr>
              <w:t xml:space="preserve">]: </w:t>
            </w:r>
            <w:r w:rsidRPr="0008744E">
              <w:rPr>
                <w:rFonts w:ascii="David" w:eastAsia="Times New Roman" w:hAnsi="David" w:cs="David"/>
                <w:kern w:val="0"/>
                <w:sz w:val="20"/>
                <w:szCs w:val="20"/>
                <w:rtl/>
                <w14:ligatures w14:val="none"/>
              </w:rPr>
              <w:t>המתמחה כפוף לדין המשמעתי מתחילת התמתחותו וגם טרם התקבל כחבר לשכה. *טרום מתמחה לא כפוף לדין המשמעתי.</w:t>
            </w:r>
          </w:p>
          <w:p w14:paraId="2F3CC669" w14:textId="56A67053" w:rsidR="0011116D" w:rsidRPr="0008744E" w:rsidRDefault="0011116D" w:rsidP="009B1EAE">
            <w:pPr>
              <w:numPr>
                <w:ilvl w:val="0"/>
                <w:numId w:val="16"/>
              </w:numPr>
              <w:spacing w:line="360" w:lineRule="auto"/>
              <w:contextualSpacing/>
              <w:jc w:val="both"/>
              <w:rPr>
                <w:rFonts w:ascii="David" w:eastAsia="Times New Roman" w:hAnsi="David" w:cs="David"/>
                <w:kern w:val="0"/>
                <w:sz w:val="20"/>
                <w:szCs w:val="20"/>
                <w14:ligatures w14:val="none"/>
              </w:rPr>
            </w:pPr>
            <w:r w:rsidRPr="0008744E">
              <w:rPr>
                <w:rFonts w:ascii="David" w:eastAsia="Calibri" w:hAnsi="David" w:cs="David"/>
                <w:b/>
                <w:bCs/>
                <w:kern w:val="0"/>
                <w:sz w:val="20"/>
                <w:szCs w:val="20"/>
                <w:rtl/>
                <w14:ligatures w14:val="none"/>
              </w:rPr>
              <w:t>דיני עבודה-</w:t>
            </w:r>
            <w:r w:rsidR="00B91806" w:rsidRPr="00B91806">
              <w:rPr>
                <w:rFonts w:ascii="David" w:eastAsia="Calibri" w:hAnsi="David" w:cs="David"/>
                <w:b/>
                <w:bCs/>
                <w:kern w:val="0"/>
                <w:sz w:val="20"/>
                <w:szCs w:val="20"/>
                <w:rtl/>
                <w14:ligatures w14:val="none"/>
              </w:rPr>
              <w:t>דין מתמחה כדין עובד</w:t>
            </w:r>
            <w:r w:rsidR="00B91806" w:rsidRPr="00B91806">
              <w:rPr>
                <w:rFonts w:ascii="David" w:eastAsia="Calibri" w:hAnsi="David" w:cs="David"/>
                <w:kern w:val="0"/>
                <w:sz w:val="20"/>
                <w:szCs w:val="20"/>
                <w:rtl/>
                <w14:ligatures w14:val="none"/>
              </w:rPr>
              <w:t xml:space="preserve"> [</w:t>
            </w:r>
            <w:r w:rsidR="00B91806" w:rsidRPr="00B91806">
              <w:rPr>
                <w:rFonts w:ascii="David" w:eastAsia="Calibri" w:hAnsi="David" w:cs="David"/>
                <w:kern w:val="0"/>
                <w:sz w:val="20"/>
                <w:szCs w:val="20"/>
                <w:shd w:val="clear" w:color="auto" w:fill="CAEDFB"/>
                <w:rtl/>
                <w14:ligatures w14:val="none"/>
              </w:rPr>
              <w:t>ס</w:t>
            </w:r>
            <w:r w:rsidRPr="0008744E">
              <w:rPr>
                <w:rFonts w:ascii="David" w:eastAsia="Calibri" w:hAnsi="David" w:cs="David"/>
                <w:kern w:val="0"/>
                <w:sz w:val="20"/>
                <w:szCs w:val="20"/>
                <w:shd w:val="clear" w:color="auto" w:fill="CAEDFB"/>
                <w:rtl/>
                <w14:ligatures w14:val="none"/>
              </w:rPr>
              <w:t>'41</w:t>
            </w:r>
            <w:r w:rsidR="00B91806" w:rsidRPr="00B91806">
              <w:rPr>
                <w:rFonts w:ascii="David" w:eastAsia="Calibri" w:hAnsi="David" w:cs="David"/>
                <w:kern w:val="0"/>
                <w:sz w:val="20"/>
                <w:szCs w:val="20"/>
                <w:shd w:val="clear" w:color="auto" w:fill="CAEDFB"/>
                <w:rtl/>
                <w14:ligatures w14:val="none"/>
              </w:rPr>
              <w:t>(א</w:t>
            </w:r>
            <w:r w:rsidR="00B91806" w:rsidRPr="00B91806">
              <w:rPr>
                <w:rFonts w:ascii="David" w:eastAsia="Calibri" w:hAnsi="David" w:cs="David"/>
                <w:kern w:val="0"/>
                <w:sz w:val="20"/>
                <w:szCs w:val="20"/>
                <w:shd w:val="clear" w:color="auto" w:fill="FFCCFF"/>
                <w:rtl/>
                <w14:ligatures w14:val="none"/>
              </w:rPr>
              <w:t>)</w:t>
            </w:r>
            <w:r w:rsidR="00B91806" w:rsidRPr="00B91806">
              <w:rPr>
                <w:rFonts w:ascii="David" w:eastAsia="Calibri" w:hAnsi="David" w:cs="David"/>
                <w:kern w:val="0"/>
                <w:sz w:val="20"/>
                <w:szCs w:val="20"/>
                <w:rtl/>
                <w14:ligatures w14:val="none"/>
              </w:rPr>
              <w:t>]:</w:t>
            </w:r>
            <w:r w:rsidR="00B91806" w:rsidRPr="00B91806">
              <w:rPr>
                <w:rFonts w:ascii="David" w:eastAsia="Calibri" w:hAnsi="David" w:cs="David"/>
                <w:kern w:val="0"/>
                <w:sz w:val="20"/>
                <w:szCs w:val="20"/>
                <w14:ligatures w14:val="none"/>
              </w:rPr>
              <w:t xml:space="preserve"> </w:t>
            </w:r>
            <w:r w:rsidR="00B91806" w:rsidRPr="00B91806">
              <w:rPr>
                <w:rFonts w:ascii="David" w:eastAsia="Times New Roman" w:hAnsi="David" w:cs="David"/>
                <w:kern w:val="0"/>
                <w:sz w:val="20"/>
                <w:szCs w:val="20"/>
                <w:rtl/>
                <w14:ligatures w14:val="none"/>
              </w:rPr>
              <w:t>דינו של מתמחה</w:t>
            </w:r>
            <w:r w:rsidRPr="0008744E">
              <w:rPr>
                <w:rFonts w:ascii="David" w:eastAsia="Times New Roman" w:hAnsi="David" w:cs="David"/>
                <w:kern w:val="0"/>
                <w:sz w:val="20"/>
                <w:szCs w:val="20"/>
                <w:rtl/>
                <w14:ligatures w14:val="none"/>
              </w:rPr>
              <w:t xml:space="preserve"> כדין עובד של המאמן או של הממונה עליו</w:t>
            </w:r>
            <w:r w:rsidR="00B91806" w:rsidRPr="00B91806">
              <w:rPr>
                <w:rFonts w:ascii="David" w:eastAsia="Times New Roman" w:hAnsi="David" w:cs="David"/>
                <w:kern w:val="0"/>
                <w:sz w:val="20"/>
                <w:szCs w:val="20"/>
                <w:rtl/>
                <w14:ligatures w14:val="none"/>
              </w:rPr>
              <w:t>, לכל דבר וענין למעט החיקוקים המפורטים בתוספת (</w:t>
            </w:r>
            <w:r w:rsidRPr="0008744E">
              <w:rPr>
                <w:rFonts w:ascii="David" w:eastAsia="Times New Roman" w:hAnsi="David" w:cs="David"/>
                <w:kern w:val="0"/>
                <w:sz w:val="20"/>
                <w:szCs w:val="20"/>
                <w:rtl/>
                <w14:ligatures w14:val="none"/>
              </w:rPr>
              <w:t>כגון</w:t>
            </w:r>
            <w:r w:rsidR="00B91806" w:rsidRPr="00B91806">
              <w:rPr>
                <w:rFonts w:ascii="David" w:eastAsia="Times New Roman" w:hAnsi="David" w:cs="David"/>
                <w:kern w:val="0"/>
                <w:sz w:val="20"/>
                <w:szCs w:val="20"/>
                <w:rtl/>
                <w14:ligatures w14:val="none"/>
              </w:rPr>
              <w:t>- פיצויי פיטרון</w:t>
            </w:r>
            <w:r w:rsidRPr="0008744E">
              <w:rPr>
                <w:rFonts w:ascii="David" w:eastAsia="Times New Roman" w:hAnsi="David" w:cs="David"/>
                <w:kern w:val="0"/>
                <w:sz w:val="20"/>
                <w:szCs w:val="20"/>
                <w:rtl/>
                <w14:ligatures w14:val="none"/>
              </w:rPr>
              <w:t xml:space="preserve"> ועוד</w:t>
            </w:r>
            <w:r w:rsidR="00B91806" w:rsidRPr="00B91806">
              <w:rPr>
                <w:rFonts w:ascii="David" w:eastAsia="Times New Roman" w:hAnsi="David" w:cs="David"/>
                <w:kern w:val="0"/>
                <w:sz w:val="20"/>
                <w:szCs w:val="20"/>
                <w:rtl/>
                <w14:ligatures w14:val="none"/>
              </w:rPr>
              <w:t>)</w:t>
            </w:r>
            <w:r w:rsidRPr="0008744E">
              <w:rPr>
                <w:rFonts w:ascii="David" w:eastAsia="Times New Roman" w:hAnsi="David" w:cs="David"/>
                <w:kern w:val="0"/>
                <w:sz w:val="20"/>
                <w:szCs w:val="20"/>
                <w:rtl/>
                <w14:ligatures w14:val="none"/>
              </w:rPr>
              <w:t>.</w:t>
            </w:r>
          </w:p>
          <w:p w14:paraId="59F86DE0" w14:textId="20CD4E7B" w:rsidR="00003607" w:rsidRPr="0008744E" w:rsidRDefault="00B91806" w:rsidP="0008744E">
            <w:pPr>
              <w:spacing w:line="360" w:lineRule="auto"/>
              <w:ind w:left="360"/>
              <w:contextualSpacing/>
              <w:jc w:val="both"/>
              <w:rPr>
                <w:rFonts w:ascii="David" w:eastAsia="Times New Roman" w:hAnsi="David" w:cs="David"/>
                <w:kern w:val="0"/>
                <w:sz w:val="20"/>
                <w:szCs w:val="20"/>
                <w14:ligatures w14:val="none"/>
              </w:rPr>
            </w:pPr>
            <w:r w:rsidRPr="00B91806">
              <w:rPr>
                <w:rFonts w:ascii="David" w:eastAsia="Times New Roman" w:hAnsi="David" w:cs="David"/>
                <w:kern w:val="0"/>
                <w:sz w:val="20"/>
                <w:szCs w:val="20"/>
                <w:rtl/>
                <w14:ligatures w14:val="none"/>
              </w:rPr>
              <w:t xml:space="preserve">סעיף זה אינו חל על חייל המתמחה בצבא-הגנה לישראל. </w:t>
            </w:r>
          </w:p>
          <w:p w14:paraId="7E27A077" w14:textId="4692B0C3" w:rsidR="0011116D" w:rsidRPr="0008744E" w:rsidRDefault="0011116D" w:rsidP="0008744E">
            <w:pPr>
              <w:spacing w:line="360" w:lineRule="auto"/>
              <w:jc w:val="both"/>
              <w:rPr>
                <w:rFonts w:ascii="David" w:eastAsia="Calibri" w:hAnsi="David" w:cs="David"/>
                <w:kern w:val="0"/>
                <w:sz w:val="20"/>
                <w:szCs w:val="20"/>
                <w:rtl/>
                <w14:ligatures w14:val="none"/>
              </w:rPr>
            </w:pPr>
            <w:r w:rsidRPr="0008744E">
              <w:rPr>
                <w:rFonts w:ascii="David" w:eastAsia="Calibri" w:hAnsi="David" w:cs="David"/>
                <w:kern w:val="0"/>
                <w:sz w:val="20"/>
                <w:szCs w:val="20"/>
                <w:u w:val="single"/>
                <w:shd w:val="clear" w:color="auto" w:fill="CAEDFB"/>
                <w:rtl/>
                <w14:ligatures w14:val="none"/>
              </w:rPr>
              <w:t>כ</w:t>
            </w:r>
            <w:r w:rsidRPr="0011116D">
              <w:rPr>
                <w:rFonts w:ascii="David" w:eastAsia="Calibri" w:hAnsi="David" w:cs="David"/>
                <w:kern w:val="0"/>
                <w:sz w:val="20"/>
                <w:szCs w:val="20"/>
                <w:u w:val="single"/>
                <w:shd w:val="clear" w:color="auto" w:fill="CAEDFB"/>
                <w:rtl/>
                <w14:ligatures w14:val="none"/>
              </w:rPr>
              <w:t>ללי הלשכה (רישום מתמחים ופיקוח על ההתמחות)</w:t>
            </w:r>
            <w:r w:rsidRPr="0011116D">
              <w:rPr>
                <w:rFonts w:ascii="David" w:eastAsia="Calibri" w:hAnsi="David" w:cs="David"/>
                <w:kern w:val="0"/>
                <w:sz w:val="20"/>
                <w:szCs w:val="20"/>
                <w:u w:val="single"/>
                <w:rtl/>
                <w14:ligatures w14:val="none"/>
              </w:rPr>
              <w:t xml:space="preserve"> מכילים כללים נוספים וחשובים כגון</w:t>
            </w:r>
            <w:r w:rsidRPr="0011116D">
              <w:rPr>
                <w:rFonts w:ascii="David" w:eastAsia="Calibri" w:hAnsi="David" w:cs="David"/>
                <w:kern w:val="0"/>
                <w:sz w:val="20"/>
                <w:szCs w:val="20"/>
                <w:rtl/>
                <w14:ligatures w14:val="none"/>
              </w:rPr>
              <w:t>:</w:t>
            </w:r>
          </w:p>
          <w:p w14:paraId="5143FE20" w14:textId="784B6A5C" w:rsidR="0011116D" w:rsidRPr="0008744E" w:rsidRDefault="0011116D" w:rsidP="009B1EAE">
            <w:pPr>
              <w:pStyle w:val="a4"/>
              <w:numPr>
                <w:ilvl w:val="0"/>
                <w:numId w:val="16"/>
              </w:numPr>
              <w:spacing w:line="360" w:lineRule="auto"/>
              <w:jc w:val="both"/>
              <w:rPr>
                <w:rFonts w:ascii="David" w:eastAsia="Calibri" w:hAnsi="David" w:cs="David"/>
                <w:kern w:val="0"/>
                <w:sz w:val="20"/>
                <w:szCs w:val="20"/>
                <w14:ligatures w14:val="none"/>
              </w:rPr>
            </w:pPr>
            <w:r w:rsidRPr="0008744E">
              <w:rPr>
                <w:rFonts w:ascii="David" w:eastAsia="Calibri" w:hAnsi="David" w:cs="David"/>
                <w:b/>
                <w:bCs/>
                <w:kern w:val="0"/>
                <w:sz w:val="20"/>
                <w:szCs w:val="20"/>
                <w:rtl/>
                <w14:ligatures w14:val="none"/>
              </w:rPr>
              <w:t>התמחות אצל מעסיק</w:t>
            </w:r>
            <w:r w:rsidRPr="0008744E">
              <w:rPr>
                <w:rFonts w:ascii="David" w:eastAsia="Calibri" w:hAnsi="David" w:cs="David"/>
                <w:kern w:val="0"/>
                <w:sz w:val="20"/>
                <w:szCs w:val="20"/>
                <w:rtl/>
                <w14:ligatures w14:val="none"/>
              </w:rPr>
              <w:t xml:space="preserve"> [</w:t>
            </w:r>
            <w:r w:rsidRPr="0008744E">
              <w:rPr>
                <w:rFonts w:ascii="David" w:eastAsia="Times New Roman" w:hAnsi="David" w:cs="David"/>
                <w:kern w:val="0"/>
                <w:sz w:val="20"/>
                <w:szCs w:val="20"/>
                <w:shd w:val="clear" w:color="auto" w:fill="CAEDFB"/>
                <w:rtl/>
                <w14:ligatures w14:val="none"/>
              </w:rPr>
              <w:t>ס'5</w:t>
            </w:r>
            <w:r w:rsidRPr="0008744E">
              <w:rPr>
                <w:rFonts w:ascii="David" w:eastAsia="Times New Roman" w:hAnsi="David" w:cs="David"/>
                <w:kern w:val="0"/>
                <w:sz w:val="20"/>
                <w:szCs w:val="20"/>
                <w:rtl/>
                <w14:ligatures w14:val="none"/>
              </w:rPr>
              <w:t>]- עו"ד לא רשאי לאמן את מי שהיה שכיר שלו בשנתיים שלפני ההתמחות, אלא אם כן מדובר בהעסקה בעבודה משפטית.</w:t>
            </w:r>
          </w:p>
          <w:p w14:paraId="3878E612" w14:textId="24A11828" w:rsidR="0011116D" w:rsidRPr="0008744E" w:rsidRDefault="0011116D" w:rsidP="009B1EAE">
            <w:pPr>
              <w:pStyle w:val="a4"/>
              <w:numPr>
                <w:ilvl w:val="0"/>
                <w:numId w:val="16"/>
              </w:numPr>
              <w:spacing w:line="360" w:lineRule="auto"/>
              <w:jc w:val="both"/>
              <w:rPr>
                <w:rFonts w:ascii="David" w:eastAsia="Calibri" w:hAnsi="David" w:cs="David"/>
                <w:kern w:val="0"/>
                <w:sz w:val="20"/>
                <w:szCs w:val="20"/>
                <w14:ligatures w14:val="none"/>
              </w:rPr>
            </w:pPr>
            <w:r w:rsidRPr="0008744E">
              <w:rPr>
                <w:rFonts w:ascii="David" w:eastAsia="Calibri" w:hAnsi="David" w:cs="David"/>
                <w:b/>
                <w:bCs/>
                <w:kern w:val="0"/>
                <w:sz w:val="20"/>
                <w:szCs w:val="20"/>
                <w:rtl/>
                <w14:ligatures w14:val="none"/>
              </w:rPr>
              <w:t>שעות ההתמחות [</w:t>
            </w:r>
            <w:r w:rsidRPr="0008744E">
              <w:rPr>
                <w:rFonts w:ascii="David" w:eastAsia="Times New Roman" w:hAnsi="David" w:cs="David"/>
                <w:kern w:val="0"/>
                <w:sz w:val="20"/>
                <w:szCs w:val="20"/>
                <w:shd w:val="clear" w:color="auto" w:fill="CAEDFB"/>
                <w:rtl/>
                <w14:ligatures w14:val="none"/>
              </w:rPr>
              <w:t>ס'8</w:t>
            </w:r>
            <w:r w:rsidRPr="0008744E">
              <w:rPr>
                <w:rFonts w:ascii="David" w:eastAsia="Times New Roman" w:hAnsi="David" w:cs="David"/>
                <w:kern w:val="0"/>
                <w:sz w:val="20"/>
                <w:szCs w:val="20"/>
                <w:rtl/>
                <w14:ligatures w14:val="none"/>
              </w:rPr>
              <w:t xml:space="preserve"> ]- 36 שעות בשבוע, מתוכן 25 בשעות הבוקר</w:t>
            </w:r>
            <w:r w:rsidRPr="0008744E">
              <w:rPr>
                <w:rFonts w:ascii="David" w:eastAsia="Times New Roman" w:hAnsi="David" w:cs="David"/>
                <w:b/>
                <w:bCs/>
                <w:kern w:val="0"/>
                <w:sz w:val="20"/>
                <w:szCs w:val="20"/>
                <w:rtl/>
                <w14:ligatures w14:val="none"/>
              </w:rPr>
              <w:t>.</w:t>
            </w:r>
          </w:p>
          <w:p w14:paraId="111F0F38" w14:textId="75F7ABA6" w:rsidR="0011116D" w:rsidRPr="0008744E" w:rsidRDefault="0011116D" w:rsidP="009B1EAE">
            <w:pPr>
              <w:pStyle w:val="a4"/>
              <w:numPr>
                <w:ilvl w:val="0"/>
                <w:numId w:val="16"/>
              </w:numPr>
              <w:spacing w:line="360" w:lineRule="auto"/>
              <w:jc w:val="both"/>
              <w:rPr>
                <w:rFonts w:ascii="David" w:eastAsia="Calibri" w:hAnsi="David" w:cs="David"/>
                <w:kern w:val="0"/>
                <w:sz w:val="20"/>
                <w:szCs w:val="20"/>
                <w14:ligatures w14:val="none"/>
              </w:rPr>
            </w:pPr>
            <w:r w:rsidRPr="0008744E">
              <w:rPr>
                <w:rFonts w:ascii="David" w:eastAsia="Calibri" w:hAnsi="David" w:cs="David"/>
                <w:b/>
                <w:bCs/>
                <w:kern w:val="0"/>
                <w:sz w:val="20"/>
                <w:szCs w:val="20"/>
                <w:rtl/>
                <w14:ligatures w14:val="none"/>
              </w:rPr>
              <w:t xml:space="preserve">הפסקת ההתמחות </w:t>
            </w:r>
            <w:r w:rsidRPr="0008744E">
              <w:rPr>
                <w:rFonts w:ascii="David" w:eastAsia="Calibri" w:hAnsi="David" w:cs="David"/>
                <w:kern w:val="0"/>
                <w:sz w:val="20"/>
                <w:szCs w:val="20"/>
                <w:rtl/>
                <w14:ligatures w14:val="none"/>
              </w:rPr>
              <w:t>[</w:t>
            </w:r>
            <w:r w:rsidRPr="0008744E">
              <w:rPr>
                <w:rFonts w:ascii="David" w:eastAsia="Calibri" w:hAnsi="David" w:cs="David"/>
                <w:kern w:val="0"/>
                <w:sz w:val="20"/>
                <w:szCs w:val="20"/>
                <w:shd w:val="clear" w:color="auto" w:fill="CAEDFB"/>
                <w:rtl/>
                <w14:ligatures w14:val="none"/>
              </w:rPr>
              <w:t>ס'15(ג)</w:t>
            </w:r>
            <w:r w:rsidRPr="0008744E">
              <w:rPr>
                <w:rFonts w:ascii="David" w:eastAsia="Calibri" w:hAnsi="David" w:cs="David"/>
                <w:kern w:val="0"/>
                <w:sz w:val="20"/>
                <w:szCs w:val="20"/>
                <w:rtl/>
                <w14:ligatures w14:val="none"/>
              </w:rPr>
              <w:t>]-</w:t>
            </w:r>
            <w:r w:rsidRPr="0008744E">
              <w:rPr>
                <w:rFonts w:ascii="David" w:eastAsia="Times New Roman" w:hAnsi="David" w:cs="David"/>
                <w:kern w:val="0"/>
                <w:sz w:val="20"/>
                <w:szCs w:val="20"/>
                <w:rtl/>
                <w14:ligatures w14:val="none"/>
              </w:rPr>
              <w:t xml:space="preserve"> הלשכה יכולה להפסיק ההתמחות אם מצאה כי אין בעבודת המתמחה אצל המאמן כדי התמחות מספיקה.</w:t>
            </w:r>
          </w:p>
          <w:p w14:paraId="6F97802D" w14:textId="3CAE65C3" w:rsidR="0011116D" w:rsidRPr="0008744E" w:rsidRDefault="0011116D" w:rsidP="009B1EAE">
            <w:pPr>
              <w:pStyle w:val="a4"/>
              <w:numPr>
                <w:ilvl w:val="0"/>
                <w:numId w:val="16"/>
              </w:numPr>
              <w:spacing w:line="360" w:lineRule="auto"/>
              <w:jc w:val="both"/>
              <w:rPr>
                <w:rFonts w:ascii="David" w:eastAsia="Calibri" w:hAnsi="David" w:cs="David"/>
                <w:kern w:val="0"/>
                <w:sz w:val="20"/>
                <w:szCs w:val="20"/>
                <w14:ligatures w14:val="none"/>
              </w:rPr>
            </w:pPr>
            <w:r w:rsidRPr="0008744E">
              <w:rPr>
                <w:rFonts w:ascii="David" w:eastAsia="Calibri" w:hAnsi="David" w:cs="David"/>
                <w:b/>
                <w:bCs/>
                <w:kern w:val="0"/>
                <w:sz w:val="20"/>
                <w:szCs w:val="20"/>
                <w:rtl/>
                <w14:ligatures w14:val="none"/>
              </w:rPr>
              <w:t xml:space="preserve">עבודה נוספת בזמן ההתמחות </w:t>
            </w:r>
            <w:r w:rsidRPr="0008744E">
              <w:rPr>
                <w:rFonts w:ascii="David" w:eastAsia="Calibri" w:hAnsi="David" w:cs="David"/>
                <w:kern w:val="0"/>
                <w:sz w:val="20"/>
                <w:szCs w:val="20"/>
                <w:rtl/>
                <w14:ligatures w14:val="none"/>
              </w:rPr>
              <w:t>[</w:t>
            </w:r>
            <w:r w:rsidRPr="0008744E">
              <w:rPr>
                <w:rFonts w:ascii="David" w:eastAsia="Calibri" w:hAnsi="David" w:cs="David"/>
                <w:kern w:val="0"/>
                <w:sz w:val="20"/>
                <w:szCs w:val="20"/>
                <w:shd w:val="clear" w:color="auto" w:fill="CAEDFB"/>
                <w:rtl/>
                <w14:ligatures w14:val="none"/>
              </w:rPr>
              <w:t>ס'9</w:t>
            </w:r>
            <w:r w:rsidRPr="0008744E">
              <w:rPr>
                <w:rFonts w:ascii="David" w:eastAsia="Calibri" w:hAnsi="David" w:cs="David"/>
                <w:kern w:val="0"/>
                <w:sz w:val="20"/>
                <w:szCs w:val="20"/>
                <w:rtl/>
                <w14:ligatures w14:val="none"/>
              </w:rPr>
              <w:t>]-</w:t>
            </w:r>
            <w:r w:rsidRPr="0008744E">
              <w:rPr>
                <w:rFonts w:ascii="David" w:eastAsia="Times New Roman" w:hAnsi="David" w:cs="David"/>
                <w:kern w:val="0"/>
                <w:sz w:val="20"/>
                <w:szCs w:val="20"/>
                <w:rtl/>
                <w14:ligatures w14:val="none"/>
              </w:rPr>
              <w:t xml:space="preserve"> מתמחה לא יעבוד בכל עבודה אחרת, אלא </w:t>
            </w:r>
            <w:r w:rsidRPr="0008744E">
              <w:rPr>
                <w:rFonts w:ascii="David" w:eastAsia="Times New Roman" w:hAnsi="David" w:cs="David"/>
                <w:b/>
                <w:bCs/>
                <w:kern w:val="0"/>
                <w:sz w:val="20"/>
                <w:szCs w:val="20"/>
                <w:rtl/>
                <w14:ligatures w14:val="none"/>
              </w:rPr>
              <w:t>באישור</w:t>
            </w:r>
            <w:r w:rsidRPr="0008744E">
              <w:rPr>
                <w:rFonts w:ascii="David" w:eastAsia="Times New Roman" w:hAnsi="David" w:cs="David"/>
                <w:kern w:val="0"/>
                <w:sz w:val="20"/>
                <w:szCs w:val="20"/>
                <w:rtl/>
                <w14:ligatures w14:val="none"/>
              </w:rPr>
              <w:t xml:space="preserve"> הלשכה ואם עשה כן – הלשכה רשאית שלא לספור לו את התקופה כתקופת התמחות. </w:t>
            </w:r>
          </w:p>
          <w:p w14:paraId="221D3E54" w14:textId="77777777" w:rsidR="0011116D" w:rsidRPr="0011116D" w:rsidRDefault="0011116D" w:rsidP="009B1EAE">
            <w:pPr>
              <w:numPr>
                <w:ilvl w:val="0"/>
                <w:numId w:val="17"/>
              </w:numPr>
              <w:spacing w:after="240" w:line="360" w:lineRule="auto"/>
              <w:ind w:left="746"/>
              <w:contextualSpacing/>
              <w:jc w:val="both"/>
              <w:rPr>
                <w:rFonts w:ascii="David" w:eastAsia="Times New Roman" w:hAnsi="David" w:cs="David"/>
                <w:kern w:val="0"/>
                <w:sz w:val="20"/>
                <w:szCs w:val="20"/>
                <w14:ligatures w14:val="none"/>
              </w:rPr>
            </w:pPr>
            <w:r w:rsidRPr="0011116D">
              <w:rPr>
                <w:rFonts w:ascii="David" w:eastAsia="Times New Roman" w:hAnsi="David" w:cs="David"/>
                <w:kern w:val="0"/>
                <w:sz w:val="20"/>
                <w:szCs w:val="20"/>
                <w:u w:val="single"/>
                <w:rtl/>
                <w14:ligatures w14:val="none"/>
              </w:rPr>
              <w:t>מדיניות הלשכה ביחס להיתר עבודה נוספת</w:t>
            </w:r>
            <w:r w:rsidRPr="0011116D">
              <w:rPr>
                <w:rFonts w:ascii="David" w:eastAsia="Times New Roman" w:hAnsi="David" w:cs="David"/>
                <w:kern w:val="0"/>
                <w:sz w:val="20"/>
                <w:szCs w:val="20"/>
                <w:rtl/>
                <w14:ligatures w14:val="none"/>
              </w:rPr>
              <w:t>:</w:t>
            </w:r>
            <w:r w:rsidRPr="0011116D">
              <w:rPr>
                <w:rFonts w:ascii="David" w:eastAsia="Times New Roman" w:hAnsi="David" w:cs="David"/>
                <w:b/>
                <w:bCs/>
                <w:kern w:val="0"/>
                <w:sz w:val="20"/>
                <w:szCs w:val="20"/>
                <w:rtl/>
                <w14:ligatures w14:val="none"/>
              </w:rPr>
              <w:t xml:space="preserve"> </w:t>
            </w:r>
            <w:r w:rsidRPr="0011116D">
              <w:rPr>
                <w:rFonts w:ascii="David" w:eastAsia="Times New Roman" w:hAnsi="David" w:cs="David"/>
                <w:kern w:val="0"/>
                <w:sz w:val="20"/>
                <w:szCs w:val="20"/>
                <w:rtl/>
                <w14:ligatures w14:val="none"/>
              </w:rPr>
              <w:t xml:space="preserve">ההתמחות תעשה כנדרש ובין השעות 8:00-20:00, לא יאושרו עבודות הנושאות בחובן אחריות מרובה שמטבען אינן מוגבלות לשעות העבודה, כגון: רו"ח, שמאי מקרקעין, מנהל בי"ס, רופא, יועץ מס, מבקר פנים "וכל מקצוע חופשי אחר". </w:t>
            </w:r>
          </w:p>
          <w:p w14:paraId="5511918A" w14:textId="051C3B10" w:rsidR="0011116D" w:rsidRPr="0008744E" w:rsidRDefault="0011116D" w:rsidP="0008744E">
            <w:pPr>
              <w:spacing w:after="240" w:line="360" w:lineRule="auto"/>
              <w:contextualSpacing/>
              <w:jc w:val="both"/>
              <w:rPr>
                <w:rFonts w:ascii="David" w:eastAsia="Times New Roman" w:hAnsi="David" w:cs="David"/>
                <w:kern w:val="0"/>
                <w:sz w:val="20"/>
                <w:szCs w:val="20"/>
                <w:rtl/>
                <w14:ligatures w14:val="none"/>
              </w:rPr>
            </w:pPr>
          </w:p>
        </w:tc>
      </w:tr>
      <w:tr w:rsidR="00003607" w:rsidRPr="0008744E" w14:paraId="28235AF9" w14:textId="77777777" w:rsidTr="00726599">
        <w:tc>
          <w:tcPr>
            <w:tcW w:w="10769" w:type="dxa"/>
            <w:gridSpan w:val="5"/>
          </w:tcPr>
          <w:p w14:paraId="382CC236" w14:textId="221EF10D" w:rsidR="00003607" w:rsidRPr="0008744E" w:rsidRDefault="00003607" w:rsidP="0008744E">
            <w:pPr>
              <w:spacing w:line="360" w:lineRule="auto"/>
              <w:jc w:val="both"/>
              <w:rPr>
                <w:rFonts w:ascii="David" w:hAnsi="David" w:cs="David"/>
                <w:sz w:val="20"/>
                <w:szCs w:val="20"/>
                <w:u w:val="single"/>
                <w:rtl/>
              </w:rPr>
            </w:pPr>
            <w:r w:rsidRPr="0008744E">
              <w:rPr>
                <w:rFonts w:ascii="David" w:hAnsi="David" w:cs="David"/>
                <w:b/>
                <w:bCs/>
                <w:sz w:val="20"/>
                <w:szCs w:val="20"/>
                <w:u w:val="single"/>
                <w:rtl/>
              </w:rPr>
              <w:t xml:space="preserve">המאמנים </w:t>
            </w:r>
            <w:r w:rsidRPr="0008744E">
              <w:rPr>
                <w:rFonts w:ascii="David" w:hAnsi="David" w:cs="David"/>
                <w:sz w:val="20"/>
                <w:szCs w:val="20"/>
                <w:rtl/>
              </w:rPr>
              <w:t>– בהתאם לס'29, התמחות תהיה אצל מאמן. מאמן לא יכול לאמן יותר מ2 מתמחים.</w:t>
            </w:r>
          </w:p>
        </w:tc>
      </w:tr>
      <w:tr w:rsidR="00A134BA" w:rsidRPr="0008744E" w14:paraId="02ABD05B" w14:textId="77777777" w:rsidTr="00726599">
        <w:tc>
          <w:tcPr>
            <w:tcW w:w="1847" w:type="dxa"/>
          </w:tcPr>
          <w:p w14:paraId="6F65D5A0" w14:textId="72A434AA" w:rsidR="00A134BA" w:rsidRPr="0008744E" w:rsidRDefault="00003607" w:rsidP="0008744E">
            <w:pPr>
              <w:spacing w:line="360" w:lineRule="auto"/>
              <w:jc w:val="both"/>
              <w:rPr>
                <w:rFonts w:ascii="David" w:hAnsi="David" w:cs="David"/>
                <w:b/>
                <w:bCs/>
                <w:sz w:val="20"/>
                <w:szCs w:val="20"/>
                <w:rtl/>
              </w:rPr>
            </w:pPr>
            <w:r w:rsidRPr="0008744E">
              <w:rPr>
                <w:rFonts w:ascii="David" w:hAnsi="David" w:cs="David"/>
                <w:b/>
                <w:bCs/>
                <w:sz w:val="20"/>
                <w:szCs w:val="20"/>
                <w:rtl/>
              </w:rPr>
              <w:t>מי רשאי לאמן? [</w:t>
            </w:r>
            <w:r w:rsidRPr="0008744E">
              <w:rPr>
                <w:rFonts w:ascii="David" w:hAnsi="David" w:cs="David"/>
                <w:b/>
                <w:bCs/>
                <w:sz w:val="20"/>
                <w:szCs w:val="20"/>
                <w:shd w:val="clear" w:color="auto" w:fill="CAEDFB"/>
                <w:rtl/>
              </w:rPr>
              <w:t>ס'29</w:t>
            </w:r>
            <w:r w:rsidRPr="0008744E">
              <w:rPr>
                <w:rFonts w:ascii="David" w:hAnsi="David" w:cs="David"/>
                <w:b/>
                <w:bCs/>
                <w:sz w:val="20"/>
                <w:szCs w:val="20"/>
                <w:rtl/>
              </w:rPr>
              <w:t>]</w:t>
            </w:r>
          </w:p>
        </w:tc>
        <w:tc>
          <w:tcPr>
            <w:tcW w:w="8922" w:type="dxa"/>
            <w:gridSpan w:val="4"/>
          </w:tcPr>
          <w:p w14:paraId="0EB48C24" w14:textId="77777777" w:rsidR="00A134BA" w:rsidRPr="0008744E" w:rsidRDefault="00003607" w:rsidP="009B1EAE">
            <w:pPr>
              <w:pStyle w:val="a4"/>
              <w:numPr>
                <w:ilvl w:val="0"/>
                <w:numId w:val="13"/>
              </w:numPr>
              <w:spacing w:line="360" w:lineRule="auto"/>
              <w:jc w:val="both"/>
              <w:rPr>
                <w:rFonts w:ascii="David" w:hAnsi="David" w:cs="David"/>
                <w:sz w:val="20"/>
                <w:szCs w:val="20"/>
              </w:rPr>
            </w:pPr>
            <w:r w:rsidRPr="0008744E">
              <w:rPr>
                <w:rFonts w:ascii="David" w:hAnsi="David" w:cs="David"/>
                <w:sz w:val="20"/>
                <w:szCs w:val="20"/>
                <w:rtl/>
              </w:rPr>
              <w:t>שופט</w:t>
            </w:r>
          </w:p>
          <w:p w14:paraId="0AD4007B" w14:textId="68DD5565" w:rsidR="00003607" w:rsidRPr="0008744E" w:rsidRDefault="00003607" w:rsidP="009B1EAE">
            <w:pPr>
              <w:pStyle w:val="a4"/>
              <w:numPr>
                <w:ilvl w:val="0"/>
                <w:numId w:val="13"/>
              </w:numPr>
              <w:spacing w:line="360" w:lineRule="auto"/>
              <w:jc w:val="both"/>
              <w:rPr>
                <w:rFonts w:ascii="David" w:hAnsi="David" w:cs="David"/>
                <w:sz w:val="20"/>
                <w:szCs w:val="20"/>
              </w:rPr>
            </w:pPr>
            <w:r w:rsidRPr="0008744E">
              <w:rPr>
                <w:rFonts w:ascii="David" w:hAnsi="David" w:cs="David"/>
                <w:sz w:val="20"/>
                <w:szCs w:val="20"/>
                <w:rtl/>
              </w:rPr>
              <w:t>רשם ("מעין שופט")</w:t>
            </w:r>
          </w:p>
          <w:p w14:paraId="4FD89CE0" w14:textId="77777777" w:rsidR="00003607" w:rsidRPr="0008744E" w:rsidRDefault="00003607" w:rsidP="009B1EAE">
            <w:pPr>
              <w:pStyle w:val="a4"/>
              <w:numPr>
                <w:ilvl w:val="0"/>
                <w:numId w:val="13"/>
              </w:numPr>
              <w:spacing w:line="360" w:lineRule="auto"/>
              <w:jc w:val="both"/>
              <w:rPr>
                <w:rFonts w:ascii="David" w:hAnsi="David" w:cs="David"/>
                <w:sz w:val="20"/>
                <w:szCs w:val="20"/>
              </w:rPr>
            </w:pPr>
            <w:r w:rsidRPr="0008744E">
              <w:rPr>
                <w:rFonts w:ascii="David" w:hAnsi="David" w:cs="David"/>
                <w:sz w:val="20"/>
                <w:szCs w:val="20"/>
                <w:rtl/>
              </w:rPr>
              <w:t>חבר לשכה מעל 5 שנים, שאושר על ידי הלשכה להיות מאמן.</w:t>
            </w:r>
          </w:p>
          <w:p w14:paraId="30C14CCB" w14:textId="27467ADC" w:rsidR="00003607" w:rsidRPr="0008744E" w:rsidRDefault="00003607" w:rsidP="009B1EAE">
            <w:pPr>
              <w:pStyle w:val="a4"/>
              <w:numPr>
                <w:ilvl w:val="0"/>
                <w:numId w:val="13"/>
              </w:numPr>
              <w:spacing w:line="360" w:lineRule="auto"/>
              <w:jc w:val="both"/>
              <w:rPr>
                <w:rFonts w:ascii="David" w:hAnsi="David" w:cs="David"/>
                <w:sz w:val="20"/>
                <w:szCs w:val="20"/>
                <w:rtl/>
              </w:rPr>
            </w:pPr>
            <w:r w:rsidRPr="0008744E">
              <w:rPr>
                <w:rFonts w:ascii="David" w:hAnsi="David" w:cs="David"/>
                <w:sz w:val="20"/>
                <w:szCs w:val="20"/>
                <w:rtl/>
              </w:rPr>
              <w:t>חבר לשכה מעל 5 שנים, המשמש בתפקיד משפטי ציבורי.</w:t>
            </w:r>
          </w:p>
        </w:tc>
      </w:tr>
      <w:tr w:rsidR="00A134BA" w:rsidRPr="0008744E" w14:paraId="2BD7DBE6" w14:textId="77777777" w:rsidTr="00726599">
        <w:tc>
          <w:tcPr>
            <w:tcW w:w="1847" w:type="dxa"/>
          </w:tcPr>
          <w:p w14:paraId="1464E6E9" w14:textId="48F0497E" w:rsidR="00A134BA" w:rsidRPr="0008744E" w:rsidRDefault="00003607" w:rsidP="0008744E">
            <w:pPr>
              <w:spacing w:line="360" w:lineRule="auto"/>
              <w:jc w:val="both"/>
              <w:rPr>
                <w:rFonts w:ascii="David" w:hAnsi="David" w:cs="David"/>
                <w:b/>
                <w:bCs/>
                <w:sz w:val="20"/>
                <w:szCs w:val="20"/>
                <w:rtl/>
              </w:rPr>
            </w:pPr>
            <w:r w:rsidRPr="0008744E">
              <w:rPr>
                <w:rFonts w:ascii="David" w:hAnsi="David" w:cs="David"/>
                <w:b/>
                <w:bCs/>
                <w:sz w:val="20"/>
                <w:szCs w:val="20"/>
                <w:rtl/>
              </w:rPr>
              <w:t>ביטול הסמכות לאמן</w:t>
            </w:r>
          </w:p>
        </w:tc>
        <w:tc>
          <w:tcPr>
            <w:tcW w:w="8922" w:type="dxa"/>
            <w:gridSpan w:val="4"/>
          </w:tcPr>
          <w:p w14:paraId="26BB9AED" w14:textId="77777777" w:rsidR="00003607" w:rsidRPr="00003607" w:rsidRDefault="00003607" w:rsidP="009B1EAE">
            <w:pPr>
              <w:numPr>
                <w:ilvl w:val="0"/>
                <w:numId w:val="14"/>
              </w:numPr>
              <w:spacing w:line="360" w:lineRule="auto"/>
              <w:contextualSpacing/>
              <w:jc w:val="both"/>
              <w:rPr>
                <w:rFonts w:ascii="David" w:eastAsia="Times New Roman" w:hAnsi="David" w:cs="David"/>
                <w:kern w:val="0"/>
                <w:sz w:val="20"/>
                <w:szCs w:val="20"/>
                <w14:ligatures w14:val="none"/>
              </w:rPr>
            </w:pPr>
            <w:r w:rsidRPr="00003607">
              <w:rPr>
                <w:rFonts w:ascii="David" w:eastAsia="Times New Roman" w:hAnsi="David" w:cs="David"/>
                <w:b/>
                <w:bCs/>
                <w:kern w:val="0"/>
                <w:sz w:val="20"/>
                <w:szCs w:val="20"/>
                <w:rtl/>
                <w14:ligatures w14:val="none"/>
              </w:rPr>
              <w:t>הלשכה</w:t>
            </w:r>
            <w:r w:rsidRPr="00003607">
              <w:rPr>
                <w:rFonts w:ascii="David" w:eastAsia="Times New Roman" w:hAnsi="David" w:cs="David"/>
                <w:kern w:val="0"/>
                <w:sz w:val="20"/>
                <w:szCs w:val="20"/>
                <w:rtl/>
                <w14:ligatures w14:val="none"/>
              </w:rPr>
              <w:t xml:space="preserve"> רשאית, </w:t>
            </w:r>
            <w:r w:rsidRPr="00003607">
              <w:rPr>
                <w:rFonts w:ascii="David" w:eastAsia="Times New Roman" w:hAnsi="David" w:cs="David"/>
                <w:kern w:val="0"/>
                <w:sz w:val="20"/>
                <w:szCs w:val="20"/>
                <w:u w:val="single"/>
                <w:rtl/>
                <w14:ligatures w14:val="none"/>
              </w:rPr>
              <w:t>לאחר שנתנה לחבר הלשכה הזדמנות לטעון טענותיו</w:t>
            </w:r>
            <w:r w:rsidRPr="00003607">
              <w:rPr>
                <w:rFonts w:ascii="David" w:eastAsia="Times New Roman" w:hAnsi="David" w:cs="David"/>
                <w:kern w:val="0"/>
                <w:sz w:val="20"/>
                <w:szCs w:val="20"/>
                <w:rtl/>
                <w14:ligatures w14:val="none"/>
              </w:rPr>
              <w:t>, לבטל אישור שניתן לו לאמן וכן לפסול אותו מלקבל אישור חדש עד 5 שנים</w:t>
            </w:r>
            <w:r w:rsidRPr="00003607">
              <w:rPr>
                <w:rFonts w:ascii="David" w:eastAsia="Times New Roman" w:hAnsi="David" w:cs="David"/>
                <w:b/>
                <w:bCs/>
                <w:kern w:val="0"/>
                <w:sz w:val="20"/>
                <w:szCs w:val="20"/>
                <w:rtl/>
                <w14:ligatures w14:val="none"/>
              </w:rPr>
              <w:t>,</w:t>
            </w:r>
            <w:r w:rsidRPr="00003607">
              <w:rPr>
                <w:rFonts w:ascii="David" w:eastAsia="Times New Roman" w:hAnsi="David" w:cs="David"/>
                <w:kern w:val="0"/>
                <w:sz w:val="20"/>
                <w:szCs w:val="20"/>
                <w:rtl/>
                <w14:ligatures w14:val="none"/>
              </w:rPr>
              <w:t xml:space="preserve"> </w:t>
            </w:r>
            <w:r w:rsidRPr="00003607">
              <w:rPr>
                <w:rFonts w:ascii="David" w:eastAsia="Times New Roman" w:hAnsi="David" w:cs="David"/>
                <w:kern w:val="0"/>
                <w:sz w:val="20"/>
                <w:szCs w:val="20"/>
                <w:u w:val="single"/>
                <w:rtl/>
                <w14:ligatures w14:val="none"/>
              </w:rPr>
              <w:t>בהתקיים אחד התנאים הבאים</w:t>
            </w:r>
            <w:r w:rsidRPr="00003607">
              <w:rPr>
                <w:rFonts w:ascii="David" w:eastAsia="Times New Roman" w:hAnsi="David" w:cs="David"/>
                <w:kern w:val="0"/>
                <w:sz w:val="20"/>
                <w:szCs w:val="20"/>
                <w:rtl/>
                <w14:ligatures w14:val="none"/>
              </w:rPr>
              <w:t>:</w:t>
            </w:r>
          </w:p>
          <w:p w14:paraId="06333BA3" w14:textId="77777777" w:rsidR="00003607" w:rsidRPr="00003607" w:rsidRDefault="00003607" w:rsidP="009B1EAE">
            <w:pPr>
              <w:numPr>
                <w:ilvl w:val="0"/>
                <w:numId w:val="15"/>
              </w:numPr>
              <w:spacing w:line="360" w:lineRule="auto"/>
              <w:contextualSpacing/>
              <w:jc w:val="both"/>
              <w:rPr>
                <w:rFonts w:ascii="David" w:eastAsia="Times New Roman" w:hAnsi="David" w:cs="David"/>
                <w:kern w:val="0"/>
                <w:sz w:val="20"/>
                <w:szCs w:val="20"/>
                <w14:ligatures w14:val="none"/>
              </w:rPr>
            </w:pPr>
            <w:r w:rsidRPr="00003607">
              <w:rPr>
                <w:rFonts w:ascii="David" w:eastAsia="Times New Roman" w:hAnsi="David" w:cs="David"/>
                <w:kern w:val="0"/>
                <w:sz w:val="20"/>
                <w:szCs w:val="20"/>
                <w:rtl/>
                <w14:ligatures w14:val="none"/>
              </w:rPr>
              <w:t>הלשכה נוכחה, על פי קובלנה שהוגשה לה, כי המאמן לא מילא את תפקידו כראוי.</w:t>
            </w:r>
          </w:p>
          <w:p w14:paraId="76837EE7" w14:textId="77777777" w:rsidR="00003607" w:rsidRPr="00003607" w:rsidRDefault="00003607" w:rsidP="009B1EAE">
            <w:pPr>
              <w:numPr>
                <w:ilvl w:val="0"/>
                <w:numId w:val="15"/>
              </w:numPr>
              <w:spacing w:line="360" w:lineRule="auto"/>
              <w:contextualSpacing/>
              <w:jc w:val="both"/>
              <w:rPr>
                <w:rFonts w:ascii="David" w:eastAsia="Times New Roman" w:hAnsi="David" w:cs="David"/>
                <w:kern w:val="0"/>
                <w:sz w:val="20"/>
                <w:szCs w:val="20"/>
                <w14:ligatures w14:val="none"/>
              </w:rPr>
            </w:pPr>
            <w:r w:rsidRPr="00003607">
              <w:rPr>
                <w:rFonts w:ascii="David" w:eastAsia="Times New Roman" w:hAnsi="David" w:cs="David"/>
                <w:kern w:val="0"/>
                <w:sz w:val="20"/>
                <w:szCs w:val="20"/>
                <w:rtl/>
                <w14:ligatures w14:val="none"/>
              </w:rPr>
              <w:t>החבר הורשע על ידי בית דין משמעתי והלשכה סבורה שהוא אינו ראוי לשמש כמאמן.</w:t>
            </w:r>
          </w:p>
          <w:p w14:paraId="2DA867F1" w14:textId="009CCD28" w:rsidR="00003607" w:rsidRPr="00003607" w:rsidRDefault="0011116D" w:rsidP="0008744E">
            <w:pPr>
              <w:spacing w:line="360" w:lineRule="auto"/>
              <w:ind w:left="360"/>
              <w:contextualSpacing/>
              <w:jc w:val="both"/>
              <w:rPr>
                <w:rFonts w:ascii="David" w:eastAsia="Times New Roman" w:hAnsi="David" w:cs="David"/>
                <w:kern w:val="0"/>
                <w:sz w:val="20"/>
                <w:szCs w:val="20"/>
                <w14:ligatures w14:val="none"/>
              </w:rPr>
            </w:pPr>
            <w:r w:rsidRPr="0008744E">
              <w:rPr>
                <w:rFonts w:ascii="David" w:eastAsia="Times New Roman" w:hAnsi="David" w:cs="David"/>
                <w:kern w:val="0"/>
                <w:sz w:val="20"/>
                <w:szCs w:val="20"/>
                <w:rtl/>
                <w14:ligatures w14:val="none"/>
              </w:rPr>
              <w:t>*</w:t>
            </w:r>
            <w:r w:rsidR="00003607" w:rsidRPr="00003607">
              <w:rPr>
                <w:rFonts w:ascii="David" w:eastAsia="Times New Roman" w:hAnsi="David" w:cs="David"/>
                <w:kern w:val="0"/>
                <w:sz w:val="20"/>
                <w:szCs w:val="20"/>
                <w:rtl/>
                <w14:ligatures w14:val="none"/>
              </w:rPr>
              <w:t xml:space="preserve">יש לציין כי גם </w:t>
            </w:r>
            <w:r w:rsidR="00003607" w:rsidRPr="00003607">
              <w:rPr>
                <w:rFonts w:ascii="David" w:eastAsia="Times New Roman" w:hAnsi="David" w:cs="David"/>
                <w:kern w:val="0"/>
                <w:sz w:val="20"/>
                <w:szCs w:val="20"/>
                <w:u w:val="single"/>
                <w:rtl/>
                <w14:ligatures w14:val="none"/>
              </w:rPr>
              <w:t>לנציב הפיקוח</w:t>
            </w:r>
            <w:r w:rsidR="00003607" w:rsidRPr="00003607">
              <w:rPr>
                <w:rFonts w:ascii="David" w:eastAsia="Times New Roman" w:hAnsi="David" w:cs="David"/>
                <w:kern w:val="0"/>
                <w:sz w:val="20"/>
                <w:szCs w:val="20"/>
                <w:rtl/>
                <w14:ligatures w14:val="none"/>
              </w:rPr>
              <w:t xml:space="preserve"> על ההתמחות סמכות להורות כי מאמן לא יורשה לאמן לתקופה של 18 חודשים</w:t>
            </w:r>
            <w:r w:rsidRPr="0008744E">
              <w:rPr>
                <w:rFonts w:ascii="David" w:eastAsia="Times New Roman" w:hAnsi="David" w:cs="David"/>
                <w:kern w:val="0"/>
                <w:sz w:val="20"/>
                <w:szCs w:val="20"/>
                <w:rtl/>
                <w14:ligatures w14:val="none"/>
              </w:rPr>
              <w:t>.</w:t>
            </w:r>
          </w:p>
          <w:p w14:paraId="7DFB46CB" w14:textId="75214631" w:rsidR="00A134BA" w:rsidRPr="0008744E" w:rsidRDefault="00003607" w:rsidP="009B1EAE">
            <w:pPr>
              <w:numPr>
                <w:ilvl w:val="0"/>
                <w:numId w:val="14"/>
              </w:numPr>
              <w:spacing w:before="240" w:after="240" w:line="360" w:lineRule="auto"/>
              <w:contextualSpacing/>
              <w:jc w:val="both"/>
              <w:rPr>
                <w:rFonts w:ascii="David" w:eastAsia="Times New Roman" w:hAnsi="David" w:cs="David"/>
                <w:kern w:val="0"/>
                <w:sz w:val="20"/>
                <w:szCs w:val="20"/>
                <w:rtl/>
                <w14:ligatures w14:val="none"/>
              </w:rPr>
            </w:pPr>
            <w:r w:rsidRPr="00003607">
              <w:rPr>
                <w:rFonts w:ascii="David" w:eastAsia="Times New Roman" w:hAnsi="David" w:cs="David"/>
                <w:b/>
                <w:bCs/>
                <w:kern w:val="0"/>
                <w:sz w:val="20"/>
                <w:szCs w:val="20"/>
                <w:rtl/>
                <w14:ligatures w14:val="none"/>
              </w:rPr>
              <w:t>החבר</w:t>
            </w:r>
            <w:r w:rsidRPr="00003607">
              <w:rPr>
                <w:rFonts w:ascii="David" w:eastAsia="Times New Roman" w:hAnsi="David" w:cs="David"/>
                <w:kern w:val="0"/>
                <w:sz w:val="20"/>
                <w:szCs w:val="20"/>
                <w:rtl/>
                <w14:ligatures w14:val="none"/>
              </w:rPr>
              <w:t xml:space="preserve"> רשאי להגיש עתירה </w:t>
            </w:r>
            <w:r w:rsidRPr="0008744E">
              <w:rPr>
                <w:rFonts w:ascii="David" w:eastAsia="Times New Roman" w:hAnsi="David" w:cs="David"/>
                <w:kern w:val="0"/>
                <w:sz w:val="20"/>
                <w:szCs w:val="20"/>
                <w:rtl/>
                <w14:ligatures w14:val="none"/>
              </w:rPr>
              <w:t>מנהלית</w:t>
            </w:r>
            <w:r w:rsidRPr="00003607">
              <w:rPr>
                <w:rFonts w:ascii="David" w:eastAsia="Times New Roman" w:hAnsi="David" w:cs="David"/>
                <w:kern w:val="0"/>
                <w:sz w:val="20"/>
                <w:szCs w:val="20"/>
                <w:rtl/>
                <w14:ligatures w14:val="none"/>
              </w:rPr>
              <w:t xml:space="preserve"> על סירוב הלשכה לתת לו אישור לאמן או על ביטול האישור לאמן, בפני בית המשפט לעניינים מנהליים, </w:t>
            </w:r>
            <w:r w:rsidRPr="00003607">
              <w:rPr>
                <w:rFonts w:ascii="David" w:eastAsia="Times New Roman" w:hAnsi="David" w:cs="David"/>
                <w:kern w:val="0"/>
                <w:sz w:val="20"/>
                <w:szCs w:val="20"/>
                <w:u w:val="single"/>
                <w:rtl/>
                <w14:ligatures w14:val="none"/>
              </w:rPr>
              <w:t>תוך 45 ימים</w:t>
            </w:r>
            <w:r w:rsidRPr="00003607">
              <w:rPr>
                <w:rFonts w:ascii="David" w:eastAsia="Times New Roman" w:hAnsi="David" w:cs="David"/>
                <w:kern w:val="0"/>
                <w:sz w:val="20"/>
                <w:szCs w:val="20"/>
                <w:rtl/>
                <w14:ligatures w14:val="none"/>
              </w:rPr>
              <w:t>.</w:t>
            </w:r>
          </w:p>
        </w:tc>
      </w:tr>
      <w:tr w:rsidR="0011116D" w:rsidRPr="0008744E" w14:paraId="15D50FE2" w14:textId="77777777" w:rsidTr="00726599">
        <w:tc>
          <w:tcPr>
            <w:tcW w:w="1847" w:type="dxa"/>
          </w:tcPr>
          <w:p w14:paraId="3CF1C198" w14:textId="6F5FAC84" w:rsidR="0011116D" w:rsidRPr="0008744E" w:rsidRDefault="0011116D" w:rsidP="0008744E">
            <w:pPr>
              <w:spacing w:line="360" w:lineRule="auto"/>
              <w:jc w:val="both"/>
              <w:rPr>
                <w:rFonts w:ascii="David" w:hAnsi="David" w:cs="David"/>
                <w:b/>
                <w:bCs/>
                <w:sz w:val="20"/>
                <w:szCs w:val="20"/>
                <w:rtl/>
              </w:rPr>
            </w:pPr>
            <w:r w:rsidRPr="0008744E">
              <w:rPr>
                <w:rFonts w:ascii="David" w:hAnsi="David" w:cs="David"/>
                <w:b/>
                <w:bCs/>
                <w:sz w:val="20"/>
                <w:szCs w:val="20"/>
                <w:rtl/>
              </w:rPr>
              <w:t>נציב הפיקוח על ההתמחות</w:t>
            </w:r>
          </w:p>
        </w:tc>
        <w:tc>
          <w:tcPr>
            <w:tcW w:w="8922" w:type="dxa"/>
            <w:gridSpan w:val="4"/>
          </w:tcPr>
          <w:p w14:paraId="219CC242" w14:textId="5AD65AC0" w:rsidR="0011116D" w:rsidRPr="0008744E" w:rsidRDefault="0011116D" w:rsidP="0008744E">
            <w:pPr>
              <w:spacing w:line="360" w:lineRule="auto"/>
              <w:contextualSpacing/>
              <w:jc w:val="both"/>
              <w:rPr>
                <w:rFonts w:ascii="David" w:eastAsia="Aptos" w:hAnsi="David" w:cs="David"/>
                <w:sz w:val="20"/>
                <w:szCs w:val="20"/>
                <w:rtl/>
              </w:rPr>
            </w:pPr>
            <w:r w:rsidRPr="0011116D">
              <w:rPr>
                <w:rFonts w:ascii="David" w:eastAsia="Aptos" w:hAnsi="David" w:cs="David"/>
                <w:sz w:val="20"/>
                <w:szCs w:val="20"/>
                <w:shd w:val="clear" w:color="auto" w:fill="CAEDFB"/>
                <w:rtl/>
              </w:rPr>
              <w:t>ס' 41ב</w:t>
            </w:r>
            <w:r w:rsidRPr="0011116D">
              <w:rPr>
                <w:rFonts w:ascii="David" w:eastAsia="Aptos" w:hAnsi="David" w:cs="David"/>
                <w:sz w:val="20"/>
                <w:szCs w:val="20"/>
                <w:rtl/>
              </w:rPr>
              <w:t xml:space="preserve"> מסדיר את מינויו וסמכויותיו של נציב הפיקוח על ההתמחות</w:t>
            </w:r>
            <w:r w:rsidRPr="0008744E">
              <w:rPr>
                <w:rFonts w:ascii="David" w:eastAsia="Aptos" w:hAnsi="David" w:cs="David"/>
                <w:sz w:val="20"/>
                <w:szCs w:val="20"/>
                <w:rtl/>
              </w:rPr>
              <w:t xml:space="preserve">. </w:t>
            </w:r>
            <w:r w:rsidRPr="0011116D">
              <w:rPr>
                <w:rFonts w:ascii="David" w:eastAsia="Aptos" w:hAnsi="David" w:cs="David"/>
                <w:sz w:val="20"/>
                <w:szCs w:val="20"/>
                <w:rtl/>
              </w:rPr>
              <w:t xml:space="preserve">לפי </w:t>
            </w:r>
            <w:r w:rsidRPr="0011116D">
              <w:rPr>
                <w:rFonts w:ascii="David" w:eastAsia="Aptos" w:hAnsi="David" w:cs="David"/>
                <w:sz w:val="20"/>
                <w:szCs w:val="20"/>
                <w:u w:val="single"/>
                <w:rtl/>
              </w:rPr>
              <w:t xml:space="preserve">תיקון 39 לחוק לשכת עורכי הדין </w:t>
            </w:r>
            <w:r w:rsidRPr="0011116D">
              <w:rPr>
                <w:rFonts w:ascii="David" w:eastAsia="Aptos" w:hAnsi="David" w:cs="David"/>
                <w:sz w:val="20"/>
                <w:szCs w:val="20"/>
                <w:rtl/>
              </w:rPr>
              <w:t>היה על שר המשפטים למנות נציב פיקוח (פונקציה שלא הייתה קיימת טרם התיקון), תוך 4 חודשים מיום פרסום התיקון ברשומות. התיקון פורסם ביום 7.8.2017, אך טרם מונה נציב פיקוח על ההתמחות.</w:t>
            </w:r>
          </w:p>
        </w:tc>
      </w:tr>
      <w:tr w:rsidR="0011116D" w:rsidRPr="0008744E" w14:paraId="6AE2A90F" w14:textId="77777777" w:rsidTr="00726599">
        <w:tc>
          <w:tcPr>
            <w:tcW w:w="1847" w:type="dxa"/>
          </w:tcPr>
          <w:p w14:paraId="1C24209A" w14:textId="2BB0A086" w:rsidR="0011116D" w:rsidRPr="0008744E" w:rsidRDefault="0011116D" w:rsidP="0008744E">
            <w:pPr>
              <w:spacing w:line="360" w:lineRule="auto"/>
              <w:jc w:val="both"/>
              <w:rPr>
                <w:rFonts w:ascii="David" w:hAnsi="David" w:cs="David"/>
                <w:b/>
                <w:bCs/>
                <w:sz w:val="20"/>
                <w:szCs w:val="20"/>
                <w:rtl/>
              </w:rPr>
            </w:pPr>
            <w:r w:rsidRPr="0008744E">
              <w:rPr>
                <w:rFonts w:ascii="David" w:hAnsi="David" w:cs="David"/>
                <w:b/>
                <w:bCs/>
                <w:sz w:val="20"/>
                <w:szCs w:val="20"/>
                <w:rtl/>
              </w:rPr>
              <w:t>בחינות ההסמכה</w:t>
            </w:r>
          </w:p>
        </w:tc>
        <w:tc>
          <w:tcPr>
            <w:tcW w:w="8922" w:type="dxa"/>
            <w:gridSpan w:val="4"/>
          </w:tcPr>
          <w:p w14:paraId="78627877" w14:textId="3E77141E" w:rsidR="0011116D" w:rsidRPr="0008744E" w:rsidRDefault="0011116D" w:rsidP="009B1EAE">
            <w:pPr>
              <w:numPr>
                <w:ilvl w:val="0"/>
                <w:numId w:val="18"/>
              </w:numPr>
              <w:spacing w:line="360" w:lineRule="auto"/>
              <w:contextualSpacing/>
              <w:jc w:val="both"/>
              <w:rPr>
                <w:rFonts w:ascii="David" w:eastAsia="Times New Roman" w:hAnsi="David" w:cs="David"/>
                <w:kern w:val="0"/>
                <w:sz w:val="20"/>
                <w:szCs w:val="20"/>
                <w:rtl/>
                <w14:ligatures w14:val="none"/>
              </w:rPr>
            </w:pPr>
            <w:r w:rsidRPr="0008744E">
              <w:rPr>
                <w:rFonts w:ascii="David" w:eastAsia="Times New Roman" w:hAnsi="David" w:cs="David"/>
                <w:b/>
                <w:bCs/>
                <w:kern w:val="0"/>
                <w:sz w:val="20"/>
                <w:szCs w:val="20"/>
                <w:rtl/>
                <w14:ligatures w14:val="none"/>
              </w:rPr>
              <w:t>נושאי הבחינה</w:t>
            </w:r>
            <w:r w:rsidRPr="0008744E">
              <w:rPr>
                <w:rFonts w:ascii="David" w:eastAsia="Times New Roman" w:hAnsi="David" w:cs="David"/>
                <w:kern w:val="0"/>
                <w:sz w:val="20"/>
                <w:szCs w:val="20"/>
                <w:rtl/>
                <w14:ligatures w14:val="none"/>
              </w:rPr>
              <w:t xml:space="preserve">- </w:t>
            </w:r>
            <w:r w:rsidRPr="0008744E">
              <w:rPr>
                <w:rFonts w:ascii="David" w:eastAsia="Aptos" w:hAnsi="David" w:cs="David"/>
                <w:sz w:val="20"/>
                <w:szCs w:val="20"/>
                <w:shd w:val="clear" w:color="auto" w:fill="CAEDFB"/>
                <w:rtl/>
              </w:rPr>
              <w:t>ס' 38</w:t>
            </w:r>
            <w:r w:rsidRPr="0008744E">
              <w:rPr>
                <w:rFonts w:ascii="David" w:eastAsia="Aptos" w:hAnsi="David" w:cs="David"/>
                <w:sz w:val="20"/>
                <w:szCs w:val="20"/>
                <w:rtl/>
              </w:rPr>
              <w:t xml:space="preserve"> קובע במה תעסוק הבחינה. בעבר הוא קבע כי בחינות הלשכה יעסקו בסדרי הדין. אך, החוק תוקן בשנת 2016 והוא קובע כי הבחינות יהיו "בין השאר בדין המהותי ובסדרי דין".</w:t>
            </w:r>
          </w:p>
          <w:p w14:paraId="4B2B8336" w14:textId="77777777" w:rsidR="00A566B0" w:rsidRPr="0008744E" w:rsidRDefault="0011116D" w:rsidP="009B1EAE">
            <w:pPr>
              <w:numPr>
                <w:ilvl w:val="0"/>
                <w:numId w:val="18"/>
              </w:numPr>
              <w:spacing w:line="360" w:lineRule="auto"/>
              <w:contextualSpacing/>
              <w:jc w:val="both"/>
              <w:rPr>
                <w:rFonts w:ascii="David" w:eastAsia="Times New Roman" w:hAnsi="David" w:cs="David"/>
                <w:kern w:val="0"/>
                <w:sz w:val="20"/>
                <w:szCs w:val="20"/>
                <w14:ligatures w14:val="none"/>
              </w:rPr>
            </w:pPr>
            <w:r w:rsidRPr="0008744E">
              <w:rPr>
                <w:rFonts w:ascii="David" w:eastAsia="Aptos" w:hAnsi="David" w:cs="David"/>
                <w:sz w:val="20"/>
                <w:szCs w:val="20"/>
                <w:shd w:val="clear" w:color="auto" w:fill="CAEDFB"/>
                <w:rtl/>
              </w:rPr>
              <w:t>ס' 39</w:t>
            </w:r>
            <w:r w:rsidRPr="0008744E">
              <w:rPr>
                <w:rFonts w:ascii="David" w:eastAsia="Aptos" w:hAnsi="David" w:cs="David"/>
                <w:sz w:val="20"/>
                <w:szCs w:val="20"/>
                <w:rtl/>
              </w:rPr>
              <w:t xml:space="preserve"> קובע כי </w:t>
            </w:r>
            <w:r w:rsidRPr="0008744E">
              <w:rPr>
                <w:rFonts w:ascii="David" w:eastAsia="Aptos" w:hAnsi="David" w:cs="David"/>
                <w:b/>
                <w:bCs/>
                <w:sz w:val="20"/>
                <w:szCs w:val="20"/>
                <w:rtl/>
              </w:rPr>
              <w:t xml:space="preserve">סדרי הבחינות, </w:t>
            </w:r>
            <w:proofErr w:type="spellStart"/>
            <w:r w:rsidRPr="0008744E">
              <w:rPr>
                <w:rFonts w:ascii="David" w:eastAsia="Aptos" w:hAnsi="David" w:cs="David"/>
                <w:b/>
                <w:bCs/>
                <w:sz w:val="20"/>
                <w:szCs w:val="20"/>
                <w:rtl/>
              </w:rPr>
              <w:t>העררים</w:t>
            </w:r>
            <w:proofErr w:type="spellEnd"/>
            <w:r w:rsidRPr="0008744E">
              <w:rPr>
                <w:rFonts w:ascii="David" w:eastAsia="Aptos" w:hAnsi="David" w:cs="David"/>
                <w:b/>
                <w:bCs/>
                <w:sz w:val="20"/>
                <w:szCs w:val="20"/>
                <w:rtl/>
              </w:rPr>
              <w:t xml:space="preserve"> וכדומה</w:t>
            </w:r>
            <w:r w:rsidRPr="0008744E">
              <w:rPr>
                <w:rFonts w:ascii="David" w:eastAsia="Aptos" w:hAnsi="David" w:cs="David"/>
                <w:sz w:val="20"/>
                <w:szCs w:val="20"/>
                <w:rtl/>
              </w:rPr>
              <w:t xml:space="preserve"> ייקבעו בתקנות. ואכן, הותקנו ת</w:t>
            </w:r>
            <w:r w:rsidRPr="0008744E">
              <w:rPr>
                <w:rFonts w:ascii="David" w:eastAsia="Aptos" w:hAnsi="David" w:cs="David"/>
                <w:sz w:val="20"/>
                <w:szCs w:val="20"/>
                <w:shd w:val="clear" w:color="auto" w:fill="CAEDFB"/>
                <w:rtl/>
              </w:rPr>
              <w:t>קנות לשכת עורכי הדין (סדרי בחינות), תשכ"ג-1962</w:t>
            </w:r>
            <w:r w:rsidRPr="0008744E">
              <w:rPr>
                <w:rFonts w:ascii="David" w:eastAsia="Aptos" w:hAnsi="David" w:cs="David"/>
                <w:sz w:val="20"/>
                <w:szCs w:val="20"/>
                <w:rtl/>
              </w:rPr>
              <w:t xml:space="preserve">, בין התקנות: </w:t>
            </w:r>
            <w:r w:rsidRPr="0008744E">
              <w:rPr>
                <w:rFonts w:ascii="David" w:eastAsia="Aptos" w:hAnsi="David" w:cs="David"/>
                <w:sz w:val="20"/>
                <w:szCs w:val="20"/>
                <w:shd w:val="clear" w:color="auto" w:fill="CAEDFB"/>
                <w:rtl/>
              </w:rPr>
              <w:t>תקנה 18</w:t>
            </w:r>
            <w:r w:rsidRPr="0008744E">
              <w:rPr>
                <w:rFonts w:ascii="David" w:eastAsia="Aptos" w:hAnsi="David" w:cs="David"/>
                <w:sz w:val="20"/>
                <w:szCs w:val="20"/>
                <w:rtl/>
              </w:rPr>
              <w:t xml:space="preserve"> קובעת את מתכונת הבחינה (3 חלקים: הדין הדיוני; הדין המהותי וניסוח משפטי), </w:t>
            </w:r>
            <w:r w:rsidRPr="0008744E">
              <w:rPr>
                <w:rFonts w:ascii="David" w:eastAsia="Aptos" w:hAnsi="David" w:cs="David"/>
                <w:sz w:val="20"/>
                <w:szCs w:val="20"/>
                <w:shd w:val="clear" w:color="auto" w:fill="CAEDFB"/>
                <w:rtl/>
              </w:rPr>
              <w:t>תקנה 18א</w:t>
            </w:r>
            <w:r w:rsidRPr="0008744E">
              <w:rPr>
                <w:rFonts w:ascii="David" w:eastAsia="Aptos" w:hAnsi="David" w:cs="David"/>
                <w:sz w:val="20"/>
                <w:szCs w:val="20"/>
                <w:rtl/>
              </w:rPr>
              <w:t xml:space="preserve"> קובעת את נושאי הבחינה, </w:t>
            </w:r>
            <w:r w:rsidRPr="0008744E">
              <w:rPr>
                <w:rFonts w:ascii="David" w:eastAsia="Aptos" w:hAnsi="David" w:cs="David"/>
                <w:sz w:val="20"/>
                <w:szCs w:val="20"/>
                <w:shd w:val="clear" w:color="auto" w:fill="CAEDFB"/>
                <w:rtl/>
              </w:rPr>
              <w:t>תקנה 18ג</w:t>
            </w:r>
            <w:r w:rsidRPr="0008744E">
              <w:rPr>
                <w:rFonts w:ascii="David" w:eastAsia="Aptos" w:hAnsi="David" w:cs="David"/>
                <w:sz w:val="20"/>
                <w:szCs w:val="20"/>
                <w:rtl/>
              </w:rPr>
              <w:t xml:space="preserve"> קובעת כי ציון המעבר (מהציון הכולל) הוא 60.</w:t>
            </w:r>
          </w:p>
          <w:p w14:paraId="31036912" w14:textId="11B4C8C4" w:rsidR="0011116D" w:rsidRPr="0008744E" w:rsidRDefault="00A566B0" w:rsidP="009B1EAE">
            <w:pPr>
              <w:pStyle w:val="a4"/>
              <w:numPr>
                <w:ilvl w:val="0"/>
                <w:numId w:val="18"/>
              </w:numPr>
              <w:spacing w:line="360" w:lineRule="auto"/>
              <w:jc w:val="both"/>
              <w:rPr>
                <w:rFonts w:ascii="David" w:hAnsi="David" w:cs="David"/>
                <w:sz w:val="20"/>
                <w:szCs w:val="20"/>
                <w:rtl/>
              </w:rPr>
            </w:pPr>
            <w:r w:rsidRPr="0008744E">
              <w:rPr>
                <w:rFonts w:ascii="David" w:hAnsi="David" w:cs="David"/>
                <w:b/>
                <w:bCs/>
                <w:sz w:val="20"/>
                <w:szCs w:val="20"/>
                <w:rtl/>
              </w:rPr>
              <w:t>ועדה בוחנת</w:t>
            </w:r>
            <w:r w:rsidRPr="0008744E">
              <w:rPr>
                <w:rFonts w:ascii="David" w:hAnsi="David" w:cs="David"/>
                <w:sz w:val="20"/>
                <w:szCs w:val="20"/>
                <w:rtl/>
              </w:rPr>
              <w:t xml:space="preserve"> בראשות שופט תהא הממונה על הבחינות[</w:t>
            </w:r>
            <w:r w:rsidRPr="0008744E">
              <w:rPr>
                <w:rFonts w:ascii="David" w:eastAsia="Aptos" w:hAnsi="David" w:cs="David"/>
                <w:sz w:val="20"/>
                <w:szCs w:val="20"/>
                <w:shd w:val="clear" w:color="auto" w:fill="CAEDFB"/>
                <w:rtl/>
              </w:rPr>
              <w:t>ס' 40]</w:t>
            </w:r>
            <w:r w:rsidRPr="0008744E">
              <w:rPr>
                <w:rFonts w:ascii="David" w:hAnsi="David" w:cs="David"/>
                <w:sz w:val="20"/>
                <w:szCs w:val="20"/>
                <w:rtl/>
              </w:rPr>
              <w:t xml:space="preserve"> .</w:t>
            </w:r>
          </w:p>
        </w:tc>
      </w:tr>
      <w:tr w:rsidR="007D5ABF" w:rsidRPr="0008744E" w14:paraId="2B0C9691" w14:textId="77777777" w:rsidTr="00DB1E91">
        <w:tc>
          <w:tcPr>
            <w:tcW w:w="10769" w:type="dxa"/>
            <w:gridSpan w:val="5"/>
            <w:shd w:val="clear" w:color="auto" w:fill="F7CAAC" w:themeFill="accent2" w:themeFillTint="66"/>
          </w:tcPr>
          <w:p w14:paraId="5A3AA12B" w14:textId="77777777" w:rsidR="007D5ABF" w:rsidRPr="0008744E" w:rsidRDefault="007D5ABF" w:rsidP="0008744E">
            <w:pPr>
              <w:spacing w:line="360" w:lineRule="auto"/>
              <w:ind w:left="360"/>
              <w:contextualSpacing/>
              <w:jc w:val="center"/>
              <w:rPr>
                <w:rFonts w:ascii="David" w:eastAsia="Times New Roman" w:hAnsi="David" w:cs="David"/>
                <w:b/>
                <w:bCs/>
                <w:kern w:val="0"/>
                <w:sz w:val="20"/>
                <w:szCs w:val="20"/>
                <w:rtl/>
                <w14:ligatures w14:val="none"/>
              </w:rPr>
            </w:pPr>
            <w:r w:rsidRPr="0008744E">
              <w:rPr>
                <w:rFonts w:ascii="David" w:eastAsia="Times New Roman" w:hAnsi="David" w:cs="David"/>
                <w:b/>
                <w:bCs/>
                <w:kern w:val="0"/>
                <w:sz w:val="20"/>
                <w:szCs w:val="20"/>
                <w:rtl/>
                <w14:ligatures w14:val="none"/>
              </w:rPr>
              <w:t>חברות בלשכה (=קבלה למקצוע)</w:t>
            </w:r>
          </w:p>
          <w:p w14:paraId="460AE554" w14:textId="4D1EEE9B" w:rsidR="007D5ABF" w:rsidRPr="0008744E" w:rsidRDefault="007D5ABF" w:rsidP="0008744E">
            <w:pPr>
              <w:spacing w:line="360" w:lineRule="auto"/>
              <w:ind w:left="360"/>
              <w:contextualSpacing/>
              <w:jc w:val="center"/>
              <w:rPr>
                <w:rFonts w:ascii="David" w:eastAsia="Times New Roman" w:hAnsi="David" w:cs="David"/>
                <w:kern w:val="0"/>
                <w:sz w:val="20"/>
                <w:szCs w:val="20"/>
                <w:rtl/>
                <w14:ligatures w14:val="none"/>
              </w:rPr>
            </w:pPr>
            <w:r w:rsidRPr="0008744E">
              <w:rPr>
                <w:rFonts w:ascii="David" w:eastAsia="Times New Roman" w:hAnsi="David" w:cs="David"/>
                <w:kern w:val="0"/>
                <w:sz w:val="20"/>
                <w:szCs w:val="20"/>
                <w:rtl/>
                <w14:ligatures w14:val="none"/>
              </w:rPr>
              <w:t>[</w:t>
            </w:r>
            <w:r w:rsidRPr="0008744E">
              <w:rPr>
                <w:rFonts w:ascii="David" w:eastAsia="Times New Roman" w:hAnsi="David" w:cs="David"/>
                <w:kern w:val="0"/>
                <w:sz w:val="20"/>
                <w:szCs w:val="20"/>
                <w:shd w:val="clear" w:color="auto" w:fill="D9E2F3" w:themeFill="accent1" w:themeFillTint="33"/>
                <w:rtl/>
                <w14:ligatures w14:val="none"/>
              </w:rPr>
              <w:t>פרק חמישי:</w:t>
            </w:r>
            <w:r w:rsidR="00C36DB0" w:rsidRPr="0008744E">
              <w:rPr>
                <w:rFonts w:ascii="David" w:eastAsia="Times New Roman" w:hAnsi="David" w:cs="David"/>
                <w:kern w:val="0"/>
                <w:sz w:val="20"/>
                <w:szCs w:val="20"/>
                <w:shd w:val="clear" w:color="auto" w:fill="D9E2F3" w:themeFill="accent1" w:themeFillTint="33"/>
                <w:rtl/>
                <w14:ligatures w14:val="none"/>
              </w:rPr>
              <w:t xml:space="preserve"> חברות בלשכה</w:t>
            </w:r>
            <w:r w:rsidRPr="0008744E">
              <w:rPr>
                <w:rFonts w:ascii="David" w:eastAsia="Times New Roman" w:hAnsi="David" w:cs="David"/>
                <w:kern w:val="0"/>
                <w:sz w:val="20"/>
                <w:szCs w:val="20"/>
                <w:rtl/>
                <w14:ligatures w14:val="none"/>
              </w:rPr>
              <w:t>]</w:t>
            </w:r>
          </w:p>
        </w:tc>
      </w:tr>
      <w:tr w:rsidR="00C36DB0" w:rsidRPr="0008744E" w14:paraId="654C4695" w14:textId="77777777" w:rsidTr="00726599">
        <w:tc>
          <w:tcPr>
            <w:tcW w:w="1847" w:type="dxa"/>
          </w:tcPr>
          <w:p w14:paraId="02724924" w14:textId="36C8BDA7" w:rsidR="00C36DB0" w:rsidRPr="0008744E" w:rsidRDefault="00C36DB0" w:rsidP="0008744E">
            <w:pPr>
              <w:spacing w:line="360" w:lineRule="auto"/>
              <w:jc w:val="both"/>
              <w:rPr>
                <w:rFonts w:ascii="David" w:hAnsi="David" w:cs="David"/>
                <w:b/>
                <w:bCs/>
                <w:sz w:val="20"/>
                <w:szCs w:val="20"/>
                <w:rtl/>
              </w:rPr>
            </w:pPr>
            <w:r w:rsidRPr="0008744E">
              <w:rPr>
                <w:rFonts w:ascii="David" w:hAnsi="David" w:cs="David"/>
                <w:b/>
                <w:bCs/>
                <w:sz w:val="20"/>
                <w:szCs w:val="20"/>
                <w:u w:val="single"/>
                <w:rtl/>
              </w:rPr>
              <w:t>תנאי הכשרות</w:t>
            </w:r>
            <w:r w:rsidRPr="0008744E">
              <w:rPr>
                <w:rFonts w:ascii="David" w:hAnsi="David" w:cs="David"/>
                <w:sz w:val="20"/>
                <w:szCs w:val="20"/>
                <w:rtl/>
              </w:rPr>
              <w:t xml:space="preserve"> [</w:t>
            </w:r>
            <w:r w:rsidRPr="0008744E">
              <w:rPr>
                <w:rFonts w:ascii="David" w:hAnsi="David" w:cs="David"/>
                <w:sz w:val="20"/>
                <w:szCs w:val="20"/>
                <w:shd w:val="clear" w:color="auto" w:fill="CAEDFB"/>
                <w:rtl/>
              </w:rPr>
              <w:t>ס'42+24 לחוק</w:t>
            </w:r>
            <w:r w:rsidRPr="0008744E">
              <w:rPr>
                <w:rFonts w:ascii="David" w:hAnsi="David" w:cs="David"/>
                <w:sz w:val="20"/>
                <w:szCs w:val="20"/>
                <w:rtl/>
              </w:rPr>
              <w:t>]</w:t>
            </w:r>
          </w:p>
        </w:tc>
        <w:tc>
          <w:tcPr>
            <w:tcW w:w="8922" w:type="dxa"/>
            <w:gridSpan w:val="4"/>
          </w:tcPr>
          <w:p w14:paraId="4E206D8F" w14:textId="77777777" w:rsidR="00C36DB0" w:rsidRPr="0008744E" w:rsidRDefault="00C36DB0" w:rsidP="0008744E">
            <w:pPr>
              <w:spacing w:line="360" w:lineRule="auto"/>
              <w:jc w:val="both"/>
              <w:rPr>
                <w:rFonts w:ascii="David" w:hAnsi="David" w:cs="David"/>
                <w:sz w:val="20"/>
                <w:szCs w:val="20"/>
              </w:rPr>
            </w:pPr>
            <w:r w:rsidRPr="0008744E">
              <w:rPr>
                <w:rFonts w:ascii="David" w:hAnsi="David" w:cs="David"/>
                <w:sz w:val="20"/>
                <w:szCs w:val="20"/>
                <w:u w:val="single"/>
                <w:rtl/>
              </w:rPr>
              <w:t>סעיף 42 לחוק לשכת עורכי הדין קובע שני תנאים</w:t>
            </w:r>
            <w:r w:rsidRPr="0008744E">
              <w:rPr>
                <w:rFonts w:ascii="David" w:hAnsi="David" w:cs="David"/>
                <w:sz w:val="20"/>
                <w:szCs w:val="20"/>
                <w:rtl/>
              </w:rPr>
              <w:t>:</w:t>
            </w:r>
          </w:p>
          <w:p w14:paraId="4D17E223" w14:textId="77777777" w:rsidR="00C36DB0" w:rsidRPr="0008744E" w:rsidRDefault="00C36DB0" w:rsidP="009B1EAE">
            <w:pPr>
              <w:pStyle w:val="a4"/>
              <w:numPr>
                <w:ilvl w:val="0"/>
                <w:numId w:val="10"/>
              </w:numPr>
              <w:spacing w:line="360" w:lineRule="auto"/>
              <w:jc w:val="both"/>
              <w:rPr>
                <w:rFonts w:ascii="David" w:hAnsi="David" w:cs="David"/>
                <w:sz w:val="20"/>
                <w:szCs w:val="20"/>
              </w:rPr>
            </w:pPr>
            <w:r w:rsidRPr="0008744E">
              <w:rPr>
                <w:rFonts w:ascii="David" w:hAnsi="David" w:cs="David"/>
                <w:sz w:val="20"/>
                <w:szCs w:val="20"/>
                <w:rtl/>
              </w:rPr>
              <w:t>תושב ישראל</w:t>
            </w:r>
          </w:p>
          <w:p w14:paraId="284B34BB" w14:textId="77777777" w:rsidR="00C36DB0" w:rsidRPr="0008744E" w:rsidRDefault="00C36DB0" w:rsidP="009B1EAE">
            <w:pPr>
              <w:pStyle w:val="a4"/>
              <w:numPr>
                <w:ilvl w:val="0"/>
                <w:numId w:val="10"/>
              </w:numPr>
              <w:spacing w:line="360" w:lineRule="auto"/>
              <w:jc w:val="both"/>
              <w:rPr>
                <w:rFonts w:ascii="David" w:hAnsi="David" w:cs="David"/>
                <w:sz w:val="20"/>
                <w:szCs w:val="20"/>
              </w:rPr>
            </w:pPr>
            <w:r w:rsidRPr="0008744E">
              <w:rPr>
                <w:rFonts w:ascii="David" w:hAnsi="David" w:cs="David"/>
                <w:sz w:val="20"/>
                <w:szCs w:val="20"/>
                <w:rtl/>
              </w:rPr>
              <w:t>בגיר- מעל 18.</w:t>
            </w:r>
            <w:r w:rsidRPr="0008744E">
              <w:rPr>
                <w:rFonts w:ascii="David" w:hAnsi="David" w:cs="David"/>
                <w:b/>
                <w:bCs/>
                <w:sz w:val="20"/>
                <w:szCs w:val="20"/>
                <w:rtl/>
              </w:rPr>
              <w:t xml:space="preserve"> *</w:t>
            </w:r>
            <w:r w:rsidRPr="0008744E">
              <w:rPr>
                <w:rFonts w:ascii="David" w:hAnsi="David" w:cs="David"/>
                <w:sz w:val="20"/>
                <w:szCs w:val="20"/>
                <w:rtl/>
              </w:rPr>
              <w:t>לפי כללי לשכת עורכי הדין, צריך להיות בן 23. החוק גובר.</w:t>
            </w:r>
          </w:p>
          <w:p w14:paraId="68329F81" w14:textId="77777777" w:rsidR="00C36DB0" w:rsidRPr="0008744E" w:rsidRDefault="00C36DB0" w:rsidP="0008744E">
            <w:pPr>
              <w:spacing w:line="360" w:lineRule="auto"/>
              <w:jc w:val="both"/>
              <w:rPr>
                <w:rFonts w:ascii="David" w:hAnsi="David" w:cs="David"/>
                <w:sz w:val="20"/>
                <w:szCs w:val="20"/>
                <w:rtl/>
              </w:rPr>
            </w:pPr>
            <w:r w:rsidRPr="0008744E">
              <w:rPr>
                <w:rFonts w:ascii="David" w:hAnsi="David" w:cs="David"/>
                <w:sz w:val="20"/>
                <w:szCs w:val="20"/>
                <w:u w:val="single"/>
                <w:rtl/>
              </w:rPr>
              <w:t>סעיף 24 קובע שלושה כללים נוספים</w:t>
            </w:r>
            <w:r w:rsidRPr="0008744E">
              <w:rPr>
                <w:rFonts w:ascii="David" w:hAnsi="David" w:cs="David"/>
                <w:sz w:val="20"/>
                <w:szCs w:val="20"/>
                <w:rtl/>
              </w:rPr>
              <w:t>:</w:t>
            </w:r>
          </w:p>
          <w:p w14:paraId="791E1331" w14:textId="77777777" w:rsidR="00C36DB0" w:rsidRPr="0008744E" w:rsidRDefault="00C36DB0" w:rsidP="009B1EAE">
            <w:pPr>
              <w:pStyle w:val="a4"/>
              <w:numPr>
                <w:ilvl w:val="0"/>
                <w:numId w:val="10"/>
              </w:numPr>
              <w:spacing w:line="360" w:lineRule="auto"/>
              <w:jc w:val="both"/>
              <w:rPr>
                <w:rFonts w:ascii="David" w:eastAsia="Aptos" w:hAnsi="David" w:cs="David"/>
                <w:sz w:val="20"/>
                <w:szCs w:val="20"/>
              </w:rPr>
            </w:pPr>
            <w:r w:rsidRPr="0008744E">
              <w:rPr>
                <w:rFonts w:ascii="David" w:hAnsi="David" w:cs="David"/>
                <w:sz w:val="20"/>
                <w:szCs w:val="20"/>
                <w:rtl/>
              </w:rPr>
              <w:t>השכלה משפטית גבוה</w:t>
            </w:r>
            <w:r w:rsidRPr="0008744E">
              <w:rPr>
                <w:rFonts w:ascii="David" w:hAnsi="David" w:cs="David"/>
                <w:b/>
                <w:bCs/>
                <w:sz w:val="20"/>
                <w:szCs w:val="20"/>
                <w:rtl/>
              </w:rPr>
              <w:t xml:space="preserve"> </w:t>
            </w:r>
            <w:r w:rsidRPr="0008744E">
              <w:rPr>
                <w:rFonts w:ascii="David" w:eastAsia="Aptos" w:hAnsi="David" w:cs="David"/>
                <w:sz w:val="20"/>
                <w:szCs w:val="20"/>
                <w:rtl/>
              </w:rPr>
              <w:t xml:space="preserve">(פירוט </w:t>
            </w:r>
            <w:r w:rsidRPr="0008744E">
              <w:rPr>
                <w:rFonts w:ascii="David" w:eastAsia="Aptos" w:hAnsi="David" w:cs="David"/>
                <w:sz w:val="20"/>
                <w:szCs w:val="20"/>
                <w:shd w:val="clear" w:color="auto" w:fill="CAEDFB"/>
                <w:rtl/>
              </w:rPr>
              <w:t>בס' 25 לחוק</w:t>
            </w:r>
            <w:r w:rsidRPr="0008744E">
              <w:rPr>
                <w:rFonts w:ascii="David" w:eastAsia="Aptos" w:hAnsi="David" w:cs="David"/>
                <w:sz w:val="20"/>
                <w:szCs w:val="20"/>
                <w:rtl/>
              </w:rPr>
              <w:t>: תואר ראשון ישראלי או אחת החלופות שבסעיף)</w:t>
            </w:r>
          </w:p>
          <w:p w14:paraId="3DC5E72B" w14:textId="77777777" w:rsidR="00C36DB0" w:rsidRPr="0008744E" w:rsidRDefault="00C36DB0" w:rsidP="009B1EAE">
            <w:pPr>
              <w:numPr>
                <w:ilvl w:val="0"/>
                <w:numId w:val="10"/>
              </w:numPr>
              <w:spacing w:line="360" w:lineRule="auto"/>
              <w:contextualSpacing/>
              <w:jc w:val="both"/>
              <w:rPr>
                <w:rFonts w:ascii="David" w:eastAsia="Aptos" w:hAnsi="David" w:cs="David"/>
                <w:sz w:val="20"/>
                <w:szCs w:val="20"/>
              </w:rPr>
            </w:pPr>
            <w:r w:rsidRPr="006F3C7A">
              <w:rPr>
                <w:rFonts w:ascii="David" w:eastAsia="Aptos" w:hAnsi="David" w:cs="David"/>
                <w:sz w:val="20"/>
                <w:szCs w:val="20"/>
                <w:rtl/>
              </w:rPr>
              <w:lastRenderedPageBreak/>
              <w:t xml:space="preserve">עבר תקופת התמחות;  </w:t>
            </w:r>
          </w:p>
          <w:p w14:paraId="756CAD96" w14:textId="3D42911D" w:rsidR="00C36DB0" w:rsidRPr="0008744E" w:rsidRDefault="00C36DB0" w:rsidP="009B1EAE">
            <w:pPr>
              <w:numPr>
                <w:ilvl w:val="0"/>
                <w:numId w:val="10"/>
              </w:numPr>
              <w:spacing w:line="360" w:lineRule="auto"/>
              <w:contextualSpacing/>
              <w:jc w:val="both"/>
              <w:rPr>
                <w:rFonts w:ascii="David" w:eastAsia="Aptos" w:hAnsi="David" w:cs="David"/>
                <w:sz w:val="20"/>
                <w:szCs w:val="20"/>
                <w:rtl/>
              </w:rPr>
            </w:pPr>
            <w:r w:rsidRPr="006F3C7A">
              <w:rPr>
                <w:rFonts w:ascii="David" w:eastAsia="Aptos" w:hAnsi="David" w:cs="David"/>
                <w:sz w:val="20"/>
                <w:szCs w:val="20"/>
                <w:rtl/>
              </w:rPr>
              <w:t>עמד בבחינות הלשכה.</w:t>
            </w:r>
          </w:p>
        </w:tc>
      </w:tr>
      <w:tr w:rsidR="005857ED" w:rsidRPr="0008744E" w14:paraId="05986F22" w14:textId="77777777" w:rsidTr="00DB1E91">
        <w:trPr>
          <w:trHeight w:val="715"/>
        </w:trPr>
        <w:tc>
          <w:tcPr>
            <w:tcW w:w="10769" w:type="dxa"/>
            <w:gridSpan w:val="5"/>
            <w:shd w:val="clear" w:color="auto" w:fill="FBE4D5" w:themeFill="accent2" w:themeFillTint="33"/>
          </w:tcPr>
          <w:p w14:paraId="3EE223D8" w14:textId="04C6AD2C" w:rsidR="005857ED" w:rsidRPr="0008744E" w:rsidRDefault="005857ED" w:rsidP="0008744E">
            <w:pPr>
              <w:spacing w:line="360" w:lineRule="auto"/>
              <w:jc w:val="center"/>
              <w:rPr>
                <w:rFonts w:ascii="David" w:eastAsia="Times New Roman" w:hAnsi="David" w:cs="David"/>
                <w:b/>
                <w:bCs/>
                <w:kern w:val="0"/>
                <w:sz w:val="20"/>
                <w:szCs w:val="20"/>
                <w:u w:val="single"/>
                <w:rtl/>
                <w14:ligatures w14:val="none"/>
              </w:rPr>
            </w:pPr>
            <w:r w:rsidRPr="0008744E">
              <w:rPr>
                <w:rFonts w:ascii="David" w:eastAsia="Times New Roman" w:hAnsi="David" w:cs="David"/>
                <w:b/>
                <w:bCs/>
                <w:kern w:val="0"/>
                <w:sz w:val="20"/>
                <w:szCs w:val="20"/>
                <w:u w:val="single"/>
                <w:rtl/>
                <w14:ligatures w14:val="none"/>
              </w:rPr>
              <w:lastRenderedPageBreak/>
              <w:t>קבלה ללשכה</w:t>
            </w:r>
          </w:p>
          <w:p w14:paraId="5F637550" w14:textId="6CC78FBC" w:rsidR="005857ED" w:rsidRPr="0008744E" w:rsidRDefault="005857ED" w:rsidP="0008744E">
            <w:pPr>
              <w:spacing w:line="360" w:lineRule="auto"/>
              <w:jc w:val="both"/>
              <w:rPr>
                <w:rFonts w:ascii="David" w:eastAsia="Times New Roman" w:hAnsi="David" w:cs="David"/>
                <w:b/>
                <w:bCs/>
                <w:kern w:val="0"/>
                <w:sz w:val="20"/>
                <w:szCs w:val="20"/>
                <w:rtl/>
                <w14:ligatures w14:val="none"/>
              </w:rPr>
            </w:pPr>
            <w:r w:rsidRPr="0008744E">
              <w:rPr>
                <w:rFonts w:ascii="David" w:eastAsia="Times New Roman" w:hAnsi="David" w:cs="David"/>
                <w:kern w:val="0"/>
                <w:sz w:val="20"/>
                <w:szCs w:val="20"/>
                <w:rtl/>
                <w14:ligatures w14:val="none"/>
              </w:rPr>
              <w:t xml:space="preserve">בהתאם </w:t>
            </w:r>
            <w:r w:rsidRPr="0008744E">
              <w:rPr>
                <w:rFonts w:ascii="David" w:eastAsia="Times New Roman" w:hAnsi="David" w:cs="David"/>
                <w:kern w:val="0"/>
                <w:sz w:val="20"/>
                <w:szCs w:val="20"/>
                <w:shd w:val="clear" w:color="auto" w:fill="CAEDFB"/>
                <w:rtl/>
                <w14:ligatures w14:val="none"/>
              </w:rPr>
              <w:t>לס'42</w:t>
            </w:r>
            <w:r w:rsidRPr="0008744E">
              <w:rPr>
                <w:rFonts w:ascii="David" w:eastAsia="Times New Roman" w:hAnsi="David" w:cs="David"/>
                <w:kern w:val="0"/>
                <w:sz w:val="20"/>
                <w:szCs w:val="20"/>
                <w:rtl/>
                <w14:ligatures w14:val="none"/>
              </w:rPr>
              <w:t>, אדם הכשיר להיות עו"ד יהפוך לכזה עם קבלתו כחבר לשכה</w:t>
            </w:r>
            <w:r w:rsidRPr="0008744E">
              <w:rPr>
                <w:rFonts w:ascii="David" w:eastAsia="Times New Roman" w:hAnsi="David" w:cs="David"/>
                <w:b/>
                <w:bCs/>
                <w:kern w:val="0"/>
                <w:sz w:val="20"/>
                <w:szCs w:val="20"/>
                <w:rtl/>
                <w14:ligatures w14:val="none"/>
              </w:rPr>
              <w:t xml:space="preserve">. </w:t>
            </w:r>
            <w:r w:rsidRPr="0008744E">
              <w:rPr>
                <w:rFonts w:ascii="David" w:eastAsia="Times New Roman" w:hAnsi="David" w:cs="David"/>
                <w:kern w:val="0"/>
                <w:sz w:val="20"/>
                <w:szCs w:val="20"/>
                <w:u w:val="single"/>
                <w:rtl/>
                <w14:ligatures w14:val="none"/>
              </w:rPr>
              <w:t>שלבי הקבלה</w:t>
            </w:r>
            <w:r w:rsidRPr="0008744E">
              <w:rPr>
                <w:rFonts w:ascii="David" w:eastAsia="Times New Roman" w:hAnsi="David" w:cs="David"/>
                <w:b/>
                <w:bCs/>
                <w:kern w:val="0"/>
                <w:sz w:val="20"/>
                <w:szCs w:val="20"/>
                <w:rtl/>
                <w14:ligatures w14:val="none"/>
              </w:rPr>
              <w:t>:</w:t>
            </w:r>
          </w:p>
        </w:tc>
      </w:tr>
      <w:tr w:rsidR="005857ED" w:rsidRPr="0008744E" w14:paraId="18DDF23C" w14:textId="77777777" w:rsidTr="00726599">
        <w:tc>
          <w:tcPr>
            <w:tcW w:w="1847" w:type="dxa"/>
          </w:tcPr>
          <w:p w14:paraId="253AD7E7" w14:textId="716CD500" w:rsidR="005857ED" w:rsidRPr="0008744E" w:rsidRDefault="005857ED" w:rsidP="00FA1AB6">
            <w:pPr>
              <w:pStyle w:val="a4"/>
              <w:numPr>
                <w:ilvl w:val="0"/>
                <w:numId w:val="19"/>
              </w:numPr>
              <w:spacing w:line="360" w:lineRule="auto"/>
              <w:rPr>
                <w:rFonts w:ascii="David" w:hAnsi="David" w:cs="David"/>
                <w:b/>
                <w:bCs/>
                <w:color w:val="FF0000"/>
                <w:sz w:val="20"/>
                <w:szCs w:val="20"/>
                <w:rtl/>
              </w:rPr>
            </w:pPr>
            <w:r w:rsidRPr="0008744E">
              <w:rPr>
                <w:rFonts w:ascii="David" w:hAnsi="David" w:cs="David"/>
                <w:b/>
                <w:bCs/>
                <w:color w:val="FF0000"/>
                <w:sz w:val="20"/>
                <w:szCs w:val="20"/>
                <w:rtl/>
              </w:rPr>
              <w:t>הגשת תצהיר (לבקשה להתמחות ולקבלה ללשכה)</w:t>
            </w:r>
          </w:p>
        </w:tc>
        <w:tc>
          <w:tcPr>
            <w:tcW w:w="8922" w:type="dxa"/>
            <w:gridSpan w:val="4"/>
          </w:tcPr>
          <w:p w14:paraId="32FF58E1" w14:textId="77777777" w:rsidR="005857ED" w:rsidRPr="0008744E" w:rsidRDefault="005857ED" w:rsidP="0008744E">
            <w:pPr>
              <w:spacing w:line="360" w:lineRule="auto"/>
              <w:jc w:val="both"/>
              <w:rPr>
                <w:rFonts w:ascii="David" w:hAnsi="David" w:cs="David"/>
                <w:sz w:val="20"/>
                <w:szCs w:val="20"/>
              </w:rPr>
            </w:pPr>
            <w:r w:rsidRPr="0008744E">
              <w:rPr>
                <w:rFonts w:ascii="David" w:hAnsi="David" w:cs="David"/>
                <w:sz w:val="20"/>
                <w:szCs w:val="20"/>
                <w:u w:val="single"/>
                <w:rtl/>
              </w:rPr>
              <w:t xml:space="preserve">במסגרת הבקשה להירשם </w:t>
            </w:r>
            <w:r w:rsidR="00065E30" w:rsidRPr="0008744E">
              <w:rPr>
                <w:rFonts w:ascii="David" w:hAnsi="David" w:cs="David"/>
                <w:sz w:val="20"/>
                <w:szCs w:val="20"/>
                <w:u w:val="single"/>
                <w:rtl/>
              </w:rPr>
              <w:t xml:space="preserve">על המועמד </w:t>
            </w:r>
            <w:r w:rsidRPr="0008744E">
              <w:rPr>
                <w:rFonts w:ascii="David" w:hAnsi="David" w:cs="David"/>
                <w:sz w:val="20"/>
                <w:szCs w:val="20"/>
                <w:u w:val="single"/>
                <w:rtl/>
              </w:rPr>
              <w:t xml:space="preserve">למלא תצהיר </w:t>
            </w:r>
            <w:r w:rsidR="00065E30" w:rsidRPr="0008744E">
              <w:rPr>
                <w:rFonts w:ascii="David" w:hAnsi="David" w:cs="David"/>
                <w:sz w:val="20"/>
                <w:szCs w:val="20"/>
                <w:u w:val="single"/>
                <w:rtl/>
              </w:rPr>
              <w:t>הכולל</w:t>
            </w:r>
            <w:r w:rsidR="00065E30" w:rsidRPr="0008744E">
              <w:rPr>
                <w:rFonts w:ascii="David" w:hAnsi="David" w:cs="David"/>
                <w:b/>
                <w:bCs/>
                <w:sz w:val="20"/>
                <w:szCs w:val="20"/>
                <w:rtl/>
              </w:rPr>
              <w:t xml:space="preserve">: </w:t>
            </w:r>
          </w:p>
          <w:p w14:paraId="619AFCB8" w14:textId="42EDF759" w:rsidR="00065E30" w:rsidRPr="00065E30" w:rsidRDefault="00065E30" w:rsidP="009B1EAE">
            <w:pPr>
              <w:numPr>
                <w:ilvl w:val="0"/>
                <w:numId w:val="20"/>
              </w:numPr>
              <w:spacing w:line="360" w:lineRule="auto"/>
              <w:ind w:left="283"/>
              <w:contextualSpacing/>
              <w:jc w:val="both"/>
              <w:rPr>
                <w:rFonts w:ascii="David" w:eastAsia="Aptos" w:hAnsi="David" w:cs="David"/>
                <w:sz w:val="20"/>
                <w:szCs w:val="20"/>
              </w:rPr>
            </w:pPr>
            <w:r w:rsidRPr="00065E30">
              <w:rPr>
                <w:rFonts w:ascii="David" w:eastAsia="Aptos" w:hAnsi="David" w:cs="David"/>
                <w:b/>
                <w:bCs/>
                <w:sz w:val="20"/>
                <w:szCs w:val="20"/>
                <w:rtl/>
              </w:rPr>
              <w:t>מידע ופרטים על עבר</w:t>
            </w:r>
            <w:r w:rsidRPr="0008744E">
              <w:rPr>
                <w:rFonts w:ascii="David" w:eastAsia="Aptos" w:hAnsi="David" w:cs="David"/>
                <w:b/>
                <w:bCs/>
                <w:sz w:val="20"/>
                <w:szCs w:val="20"/>
                <w:rtl/>
              </w:rPr>
              <w:t>ו-</w:t>
            </w:r>
            <w:r w:rsidRPr="00065E30">
              <w:rPr>
                <w:rFonts w:ascii="David" w:eastAsia="Aptos" w:hAnsi="David" w:cs="David"/>
                <w:sz w:val="20"/>
                <w:szCs w:val="20"/>
                <w:rtl/>
              </w:rPr>
              <w:t xml:space="preserve"> אין לו עבר</w:t>
            </w:r>
            <w:r w:rsidRPr="0008744E">
              <w:rPr>
                <w:rFonts w:ascii="David" w:eastAsia="Aptos" w:hAnsi="David" w:cs="David"/>
                <w:sz w:val="20"/>
                <w:szCs w:val="20"/>
                <w:rtl/>
              </w:rPr>
              <w:t xml:space="preserve"> משמעתי או</w:t>
            </w:r>
            <w:r w:rsidRPr="00065E30">
              <w:rPr>
                <w:rFonts w:ascii="David" w:eastAsia="Aptos" w:hAnsi="David" w:cs="David"/>
                <w:sz w:val="20"/>
                <w:szCs w:val="20"/>
                <w:rtl/>
              </w:rPr>
              <w:t xml:space="preserve"> פלילי (עפ"י חוק השיפוט הצבאי וכולל עבירות תעבורה, למעט עבירות</w:t>
            </w:r>
            <w:r w:rsidRPr="0008744E">
              <w:rPr>
                <w:rFonts w:ascii="David" w:eastAsia="Aptos" w:hAnsi="David" w:cs="David"/>
                <w:sz w:val="20"/>
                <w:szCs w:val="20"/>
                <w:rtl/>
              </w:rPr>
              <w:t xml:space="preserve"> חטא (=לא נרשמות במרשם)), אין כנגדו </w:t>
            </w:r>
            <w:r w:rsidRPr="00065E30">
              <w:rPr>
                <w:rFonts w:ascii="David" w:eastAsia="Aptos" w:hAnsi="David" w:cs="David"/>
                <w:sz w:val="20"/>
                <w:szCs w:val="20"/>
                <w:rtl/>
              </w:rPr>
              <w:t xml:space="preserve">כתב אישום, חקירה  או ערעור שטרם נסתיימו וכי אין לו עבר משמעתי. </w:t>
            </w:r>
          </w:p>
          <w:p w14:paraId="11DE153C" w14:textId="6600B10E" w:rsidR="00065E30" w:rsidRPr="00065E30" w:rsidRDefault="00065E30" w:rsidP="009B1EAE">
            <w:pPr>
              <w:numPr>
                <w:ilvl w:val="0"/>
                <w:numId w:val="20"/>
              </w:numPr>
              <w:spacing w:line="360" w:lineRule="auto"/>
              <w:ind w:left="283"/>
              <w:contextualSpacing/>
              <w:jc w:val="both"/>
              <w:rPr>
                <w:rFonts w:ascii="David" w:eastAsia="Aptos" w:hAnsi="David" w:cs="David"/>
                <w:sz w:val="20"/>
                <w:szCs w:val="20"/>
              </w:rPr>
            </w:pPr>
            <w:r w:rsidRPr="0008744E">
              <w:rPr>
                <w:rFonts w:ascii="David" w:eastAsia="Aptos" w:hAnsi="David" w:cs="David"/>
                <w:b/>
                <w:bCs/>
                <w:sz w:val="20"/>
                <w:szCs w:val="20"/>
                <w:rtl/>
              </w:rPr>
              <w:t>הסמכה</w:t>
            </w:r>
            <w:r w:rsidRPr="00065E30">
              <w:rPr>
                <w:rFonts w:ascii="David" w:eastAsia="Aptos" w:hAnsi="David" w:cs="David"/>
                <w:b/>
                <w:bCs/>
                <w:sz w:val="20"/>
                <w:szCs w:val="20"/>
                <w:rtl/>
              </w:rPr>
              <w:t xml:space="preserve"> ללשכה לפנות למרשם הפלילי</w:t>
            </w:r>
            <w:r w:rsidRPr="00065E30">
              <w:rPr>
                <w:rFonts w:ascii="David" w:eastAsia="Aptos" w:hAnsi="David" w:cs="David"/>
                <w:sz w:val="20"/>
                <w:szCs w:val="20"/>
                <w:rtl/>
              </w:rPr>
              <w:t xml:space="preserve"> של המשטרה, בכדי לקבל מידע אודותיו. </w:t>
            </w:r>
          </w:p>
          <w:p w14:paraId="5D797DDA" w14:textId="0C1BD2C3" w:rsidR="00065E30" w:rsidRPr="0008744E" w:rsidRDefault="00065E30" w:rsidP="009B1EAE">
            <w:pPr>
              <w:numPr>
                <w:ilvl w:val="0"/>
                <w:numId w:val="20"/>
              </w:numPr>
              <w:spacing w:line="360" w:lineRule="auto"/>
              <w:ind w:left="283"/>
              <w:contextualSpacing/>
              <w:jc w:val="both"/>
              <w:rPr>
                <w:rFonts w:ascii="David" w:eastAsia="Aptos" w:hAnsi="David" w:cs="David"/>
                <w:sz w:val="20"/>
                <w:szCs w:val="20"/>
                <w:rtl/>
              </w:rPr>
            </w:pPr>
            <w:r w:rsidRPr="0008744E">
              <w:rPr>
                <w:rFonts w:ascii="David" w:eastAsia="Aptos" w:hAnsi="David" w:cs="David"/>
                <w:b/>
                <w:bCs/>
                <w:sz w:val="20"/>
                <w:szCs w:val="20"/>
                <w:rtl/>
              </w:rPr>
              <w:t xml:space="preserve">הצהרה כי </w:t>
            </w:r>
            <w:r w:rsidRPr="00065E30">
              <w:rPr>
                <w:rFonts w:ascii="David" w:eastAsia="Aptos" w:hAnsi="David" w:cs="David"/>
                <w:b/>
                <w:bCs/>
                <w:sz w:val="20"/>
                <w:szCs w:val="20"/>
                <w:rtl/>
              </w:rPr>
              <w:t>לא תלויים ועומדים נגדו הליכי חדלות פירעון</w:t>
            </w:r>
            <w:r w:rsidRPr="00065E30">
              <w:rPr>
                <w:rFonts w:ascii="David" w:eastAsia="Aptos" w:hAnsi="David" w:cs="David"/>
                <w:sz w:val="20"/>
                <w:szCs w:val="20"/>
                <w:rtl/>
              </w:rPr>
              <w:t xml:space="preserve"> או פשיטת רגל, כינוס נכסים או הוצאה לפועל, וכי מעולם לא הוכרז כפושט רגל.</w:t>
            </w:r>
          </w:p>
        </w:tc>
      </w:tr>
      <w:tr w:rsidR="005857ED" w:rsidRPr="0008744E" w14:paraId="471C9219" w14:textId="77777777" w:rsidTr="00726599">
        <w:trPr>
          <w:trHeight w:val="1906"/>
        </w:trPr>
        <w:tc>
          <w:tcPr>
            <w:tcW w:w="1847" w:type="dxa"/>
          </w:tcPr>
          <w:p w14:paraId="0A967522" w14:textId="4B1E752E" w:rsidR="005857ED" w:rsidRPr="0008744E" w:rsidRDefault="00065E30" w:rsidP="00A5466B">
            <w:pPr>
              <w:pStyle w:val="a4"/>
              <w:numPr>
                <w:ilvl w:val="0"/>
                <w:numId w:val="19"/>
              </w:numPr>
              <w:spacing w:line="360" w:lineRule="auto"/>
              <w:rPr>
                <w:rFonts w:ascii="David" w:hAnsi="David" w:cs="David"/>
                <w:b/>
                <w:bCs/>
                <w:color w:val="FF0000"/>
                <w:sz w:val="20"/>
                <w:szCs w:val="20"/>
                <w:rtl/>
              </w:rPr>
            </w:pPr>
            <w:r w:rsidRPr="0008744E">
              <w:rPr>
                <w:rFonts w:ascii="David" w:hAnsi="David" w:cs="David"/>
                <w:b/>
                <w:bCs/>
                <w:color w:val="FF0000"/>
                <w:sz w:val="20"/>
                <w:szCs w:val="20"/>
                <w:rtl/>
              </w:rPr>
              <w:t>סירוב הלשכה לקבל חבר</w:t>
            </w:r>
          </w:p>
        </w:tc>
        <w:tc>
          <w:tcPr>
            <w:tcW w:w="8922" w:type="dxa"/>
            <w:gridSpan w:val="4"/>
          </w:tcPr>
          <w:p w14:paraId="7FF432B7" w14:textId="7A5EACFA" w:rsidR="00065E30" w:rsidRPr="0008744E" w:rsidRDefault="004D2884" w:rsidP="009B1EAE">
            <w:pPr>
              <w:pStyle w:val="a4"/>
              <w:numPr>
                <w:ilvl w:val="0"/>
                <w:numId w:val="21"/>
              </w:numPr>
              <w:spacing w:line="360" w:lineRule="auto"/>
              <w:rPr>
                <w:rFonts w:ascii="David" w:eastAsia="Times New Roman" w:hAnsi="David" w:cs="David"/>
                <w:kern w:val="0"/>
                <w:sz w:val="20"/>
                <w:szCs w:val="20"/>
                <w14:ligatures w14:val="none"/>
              </w:rPr>
            </w:pPr>
            <w:r w:rsidRPr="0008744E">
              <w:rPr>
                <w:rFonts w:ascii="David" w:eastAsia="Times New Roman" w:hAnsi="David" w:cs="David"/>
                <w:b/>
                <w:bCs/>
                <w:kern w:val="0"/>
                <w:sz w:val="20"/>
                <w:szCs w:val="20"/>
                <w:rtl/>
                <w14:ligatures w14:val="none"/>
              </w:rPr>
              <w:t>כל אדם יכול להגיש ללשכה התנגדות</w:t>
            </w:r>
            <w:r w:rsidRPr="0008744E">
              <w:rPr>
                <w:rFonts w:ascii="David" w:eastAsia="Times New Roman" w:hAnsi="David" w:cs="David"/>
                <w:kern w:val="0"/>
                <w:sz w:val="20"/>
                <w:szCs w:val="20"/>
                <w:rtl/>
                <w14:ligatures w14:val="none"/>
              </w:rPr>
              <w:t xml:space="preserve"> לקבל מועמד לחברות בלשכה [</w:t>
            </w:r>
            <w:r w:rsidRPr="0008744E">
              <w:rPr>
                <w:rFonts w:ascii="David" w:eastAsia="Times New Roman" w:hAnsi="David" w:cs="David"/>
                <w:kern w:val="0"/>
                <w:sz w:val="20"/>
                <w:szCs w:val="20"/>
                <w:shd w:val="clear" w:color="auto" w:fill="CAEDFB"/>
                <w:rtl/>
                <w14:ligatures w14:val="none"/>
              </w:rPr>
              <w:t>ס'43</w:t>
            </w:r>
            <w:r w:rsidRPr="0008744E">
              <w:rPr>
                <w:rFonts w:ascii="David" w:eastAsia="Times New Roman" w:hAnsi="David" w:cs="David"/>
                <w:kern w:val="0"/>
                <w:sz w:val="20"/>
                <w:szCs w:val="20"/>
                <w:rtl/>
                <w14:ligatures w14:val="none"/>
              </w:rPr>
              <w:t>]</w:t>
            </w:r>
          </w:p>
          <w:p w14:paraId="5B4C960A" w14:textId="1D77BC1C" w:rsidR="004D2884" w:rsidRPr="0008744E" w:rsidRDefault="004D2884" w:rsidP="00A5466B">
            <w:pPr>
              <w:pStyle w:val="a4"/>
              <w:numPr>
                <w:ilvl w:val="0"/>
                <w:numId w:val="21"/>
              </w:numPr>
              <w:spacing w:line="360" w:lineRule="auto"/>
              <w:jc w:val="both"/>
              <w:rPr>
                <w:rFonts w:ascii="David" w:eastAsia="Times New Roman" w:hAnsi="David" w:cs="David"/>
                <w:kern w:val="0"/>
                <w:sz w:val="20"/>
                <w:szCs w:val="20"/>
                <w14:ligatures w14:val="none"/>
              </w:rPr>
            </w:pPr>
            <w:r w:rsidRPr="0008744E">
              <w:rPr>
                <w:rFonts w:ascii="David" w:eastAsia="Times New Roman" w:hAnsi="David" w:cs="David"/>
                <w:b/>
                <w:bCs/>
                <w:kern w:val="0"/>
                <w:sz w:val="20"/>
                <w:szCs w:val="20"/>
                <w:rtl/>
                <w14:ligatures w14:val="none"/>
              </w:rPr>
              <w:t>הלשכה</w:t>
            </w:r>
            <w:r w:rsidRPr="0008744E">
              <w:rPr>
                <w:rFonts w:ascii="David" w:eastAsia="Times New Roman" w:hAnsi="David" w:cs="David"/>
                <w:kern w:val="0"/>
                <w:sz w:val="20"/>
                <w:szCs w:val="20"/>
                <w:rtl/>
                <w14:ligatures w14:val="none"/>
              </w:rPr>
              <w:t xml:space="preserve"> (</w:t>
            </w:r>
            <w:r w:rsidR="009D6F60" w:rsidRPr="0008744E">
              <w:rPr>
                <w:rFonts w:ascii="David" w:eastAsia="Times New Roman" w:hAnsi="David" w:cs="David"/>
                <w:kern w:val="0"/>
                <w:sz w:val="20"/>
                <w:szCs w:val="20"/>
                <w:rtl/>
                <w14:ligatures w14:val="none"/>
              </w:rPr>
              <w:t>=ועדת ההתמחות [</w:t>
            </w:r>
            <w:r w:rsidR="009D6F60" w:rsidRPr="0008744E">
              <w:rPr>
                <w:rFonts w:ascii="David" w:eastAsia="Times New Roman" w:hAnsi="David" w:cs="David"/>
                <w:kern w:val="0"/>
                <w:sz w:val="20"/>
                <w:szCs w:val="20"/>
                <w:shd w:val="clear" w:color="auto" w:fill="CAEDFB"/>
                <w:rtl/>
                <w14:ligatures w14:val="none"/>
              </w:rPr>
              <w:t>ס'9(1)</w:t>
            </w:r>
            <w:r w:rsidR="009D6F60" w:rsidRPr="0008744E">
              <w:rPr>
                <w:rFonts w:ascii="David" w:eastAsia="Times New Roman" w:hAnsi="David" w:cs="David"/>
                <w:kern w:val="0"/>
                <w:sz w:val="20"/>
                <w:szCs w:val="20"/>
                <w:rtl/>
                <w14:ligatures w14:val="none"/>
              </w:rPr>
              <w:t>]</w:t>
            </w:r>
            <w:r w:rsidRPr="0008744E">
              <w:rPr>
                <w:rFonts w:ascii="David" w:eastAsia="Times New Roman" w:hAnsi="David" w:cs="David"/>
                <w:kern w:val="0"/>
                <w:sz w:val="20"/>
                <w:szCs w:val="20"/>
                <w:rtl/>
                <w14:ligatures w14:val="none"/>
              </w:rPr>
              <w:t xml:space="preserve"> רשאית, </w:t>
            </w:r>
            <w:r w:rsidRPr="0008744E">
              <w:rPr>
                <w:rFonts w:ascii="David" w:eastAsia="Times New Roman" w:hAnsi="David" w:cs="David"/>
                <w:kern w:val="0"/>
                <w:sz w:val="20"/>
                <w:szCs w:val="20"/>
                <w:u w:val="single"/>
                <w:rtl/>
                <w14:ligatures w14:val="none"/>
              </w:rPr>
              <w:t>לאחר שנתנה למועמד הזדמנות לטעון טענותיו</w:t>
            </w:r>
            <w:r w:rsidRPr="0008744E">
              <w:rPr>
                <w:rFonts w:ascii="David" w:eastAsia="Times New Roman" w:hAnsi="David" w:cs="David"/>
                <w:kern w:val="0"/>
                <w:sz w:val="20"/>
                <w:szCs w:val="20"/>
                <w:rtl/>
                <w14:ligatures w14:val="none"/>
              </w:rPr>
              <w:t xml:space="preserve">, </w:t>
            </w:r>
            <w:r w:rsidRPr="0008744E">
              <w:rPr>
                <w:rFonts w:ascii="David" w:eastAsia="Times New Roman" w:hAnsi="David" w:cs="David"/>
                <w:b/>
                <w:bCs/>
                <w:kern w:val="0"/>
                <w:sz w:val="20"/>
                <w:szCs w:val="20"/>
                <w:rtl/>
                <w14:ligatures w14:val="none"/>
              </w:rPr>
              <w:t>שלא לקבלו כחבר בלשכה</w:t>
            </w:r>
            <w:r w:rsidRPr="0008744E">
              <w:rPr>
                <w:rFonts w:ascii="David" w:eastAsia="Times New Roman" w:hAnsi="David" w:cs="David"/>
                <w:kern w:val="0"/>
                <w:sz w:val="20"/>
                <w:szCs w:val="20"/>
                <w:rtl/>
                <w14:ligatures w14:val="none"/>
              </w:rPr>
              <w:t>, על אף כשירותו אם התקיימו אחד מאלה [</w:t>
            </w:r>
            <w:r w:rsidRPr="0008744E">
              <w:rPr>
                <w:rFonts w:ascii="David" w:eastAsia="Times New Roman" w:hAnsi="David" w:cs="David"/>
                <w:kern w:val="0"/>
                <w:sz w:val="20"/>
                <w:szCs w:val="20"/>
                <w:shd w:val="clear" w:color="auto" w:fill="CAEDFB"/>
                <w:rtl/>
                <w14:ligatures w14:val="none"/>
              </w:rPr>
              <w:t>ס'44</w:t>
            </w:r>
            <w:r w:rsidRPr="0008744E">
              <w:rPr>
                <w:rFonts w:ascii="David" w:eastAsia="Times New Roman" w:hAnsi="David" w:cs="David"/>
                <w:kern w:val="0"/>
                <w:sz w:val="20"/>
                <w:szCs w:val="20"/>
                <w:rtl/>
                <w14:ligatures w14:val="none"/>
              </w:rPr>
              <w:t xml:space="preserve">]: </w:t>
            </w:r>
          </w:p>
          <w:p w14:paraId="782BFBA9" w14:textId="6BDC0461" w:rsidR="004D2884" w:rsidRPr="0008744E" w:rsidRDefault="00065E30" w:rsidP="009B1EAE">
            <w:pPr>
              <w:pStyle w:val="a4"/>
              <w:numPr>
                <w:ilvl w:val="0"/>
                <w:numId w:val="22"/>
              </w:numPr>
              <w:spacing w:line="360" w:lineRule="auto"/>
              <w:rPr>
                <w:rFonts w:ascii="David" w:eastAsia="Times New Roman" w:hAnsi="David" w:cs="David"/>
                <w:kern w:val="0"/>
                <w:sz w:val="20"/>
                <w:szCs w:val="20"/>
                <w14:ligatures w14:val="none"/>
              </w:rPr>
            </w:pPr>
            <w:r w:rsidRPr="0008744E">
              <w:rPr>
                <w:rFonts w:ascii="David" w:eastAsia="Times New Roman" w:hAnsi="David" w:cs="David"/>
                <w:b/>
                <w:bCs/>
                <w:kern w:val="0"/>
                <w:sz w:val="20"/>
                <w:szCs w:val="20"/>
                <w:rtl/>
                <w14:ligatures w14:val="none"/>
              </w:rPr>
              <w:t xml:space="preserve"> </w:t>
            </w:r>
            <w:r w:rsidRPr="00366338">
              <w:rPr>
                <w:rFonts w:ascii="David" w:eastAsia="Times New Roman" w:hAnsi="David" w:cs="David"/>
                <w:kern w:val="0"/>
                <w:sz w:val="20"/>
                <w:szCs w:val="20"/>
                <w:u w:val="single"/>
                <w:rtl/>
                <w14:ligatures w14:val="none"/>
              </w:rPr>
              <w:t>המועמד הורשע בעבירה פלילית</w:t>
            </w:r>
            <w:r w:rsidRPr="0008744E">
              <w:rPr>
                <w:rFonts w:ascii="David" w:eastAsia="Times New Roman" w:hAnsi="David" w:cs="David"/>
                <w:kern w:val="0"/>
                <w:sz w:val="20"/>
                <w:szCs w:val="20"/>
                <w:rtl/>
                <w14:ligatures w14:val="none"/>
              </w:rPr>
              <w:t xml:space="preserve"> עם קלון</w:t>
            </w:r>
            <w:r w:rsidR="004D2884" w:rsidRPr="0008744E">
              <w:rPr>
                <w:rFonts w:ascii="David" w:eastAsia="Times New Roman" w:hAnsi="David" w:cs="David"/>
                <w:kern w:val="0"/>
                <w:sz w:val="20"/>
                <w:szCs w:val="20"/>
                <w:rtl/>
                <w14:ligatures w14:val="none"/>
              </w:rPr>
              <w:t xml:space="preserve"> והלשכה סבורה שמשכך אינו ראוי לשמש כעו"ד</w:t>
            </w:r>
            <w:r w:rsidRPr="0008744E">
              <w:rPr>
                <w:rFonts w:ascii="David" w:eastAsia="Times New Roman" w:hAnsi="David" w:cs="David"/>
                <w:kern w:val="0"/>
                <w:sz w:val="20"/>
                <w:szCs w:val="20"/>
                <w:rtl/>
                <w14:ligatures w14:val="none"/>
              </w:rPr>
              <w:t xml:space="preserve">; </w:t>
            </w:r>
          </w:p>
          <w:p w14:paraId="6C9556E7" w14:textId="08274597" w:rsidR="004D2884" w:rsidRPr="0008744E" w:rsidRDefault="00065E30" w:rsidP="009B1EAE">
            <w:pPr>
              <w:pStyle w:val="a4"/>
              <w:numPr>
                <w:ilvl w:val="0"/>
                <w:numId w:val="22"/>
              </w:numPr>
              <w:spacing w:line="360" w:lineRule="auto"/>
              <w:rPr>
                <w:rFonts w:ascii="David" w:eastAsia="Times New Roman" w:hAnsi="David" w:cs="David"/>
                <w:kern w:val="0"/>
                <w:sz w:val="20"/>
                <w:szCs w:val="20"/>
                <w14:ligatures w14:val="none"/>
              </w:rPr>
            </w:pPr>
            <w:r w:rsidRPr="0008744E">
              <w:rPr>
                <w:rFonts w:ascii="David" w:eastAsia="Times New Roman" w:hAnsi="David" w:cs="David"/>
                <w:kern w:val="0"/>
                <w:sz w:val="20"/>
                <w:szCs w:val="20"/>
                <w:rtl/>
                <w14:ligatures w14:val="none"/>
              </w:rPr>
              <w:t xml:space="preserve">נתגלו עובדות אחרות </w:t>
            </w:r>
            <w:r w:rsidR="005353DE">
              <w:rPr>
                <w:rFonts w:ascii="David" w:eastAsia="Times New Roman" w:hAnsi="David" w:cs="David" w:hint="cs"/>
                <w:kern w:val="0"/>
                <w:sz w:val="20"/>
                <w:szCs w:val="20"/>
                <w:rtl/>
                <w14:ligatures w14:val="none"/>
              </w:rPr>
              <w:t>לאורן</w:t>
            </w:r>
            <w:r w:rsidRPr="0008744E">
              <w:rPr>
                <w:rFonts w:ascii="David" w:eastAsia="Times New Roman" w:hAnsi="David" w:cs="David"/>
                <w:kern w:val="0"/>
                <w:sz w:val="20"/>
                <w:szCs w:val="20"/>
                <w:rtl/>
                <w14:ligatures w14:val="none"/>
              </w:rPr>
              <w:t xml:space="preserve"> סבורה שהמועמד לא ראוי.</w:t>
            </w:r>
            <w:r w:rsidR="00FA77EA">
              <w:rPr>
                <w:rFonts w:ascii="David" w:eastAsia="Times New Roman" w:hAnsi="David" w:cs="David" w:hint="cs"/>
                <w:kern w:val="0"/>
                <w:sz w:val="20"/>
                <w:szCs w:val="20"/>
                <w:rtl/>
                <w14:ligatures w14:val="none"/>
              </w:rPr>
              <w:t xml:space="preserve">- </w:t>
            </w:r>
            <w:r w:rsidR="00FA77EA" w:rsidRPr="00FA77EA">
              <w:rPr>
                <w:rFonts w:ascii="David" w:eastAsia="Times New Roman" w:hAnsi="David" w:cs="David" w:hint="cs"/>
                <w:color w:val="FF0000"/>
                <w:kern w:val="0"/>
                <w:sz w:val="20"/>
                <w:szCs w:val="20"/>
                <w:rtl/>
                <w14:ligatures w14:val="none"/>
              </w:rPr>
              <w:t>כך גם לגבי ס'27 העוסק בקבלת מתמחים</w:t>
            </w:r>
            <w:r w:rsidR="005353DE">
              <w:rPr>
                <w:rFonts w:ascii="David" w:eastAsia="Times New Roman" w:hAnsi="David" w:cs="David" w:hint="cs"/>
                <w:color w:val="FF0000"/>
                <w:kern w:val="0"/>
                <w:sz w:val="20"/>
                <w:szCs w:val="20"/>
                <w:rtl/>
                <w14:ligatures w14:val="none"/>
              </w:rPr>
              <w:t>.</w:t>
            </w:r>
          </w:p>
          <w:p w14:paraId="49185FB6" w14:textId="390DCA9F" w:rsidR="004D2884" w:rsidRPr="0008744E" w:rsidRDefault="004D2884" w:rsidP="009B1EAE">
            <w:pPr>
              <w:pStyle w:val="a4"/>
              <w:numPr>
                <w:ilvl w:val="0"/>
                <w:numId w:val="21"/>
              </w:numPr>
              <w:spacing w:line="360" w:lineRule="auto"/>
              <w:rPr>
                <w:rFonts w:ascii="David" w:eastAsia="Times New Roman" w:hAnsi="David" w:cs="David"/>
                <w:kern w:val="0"/>
                <w:sz w:val="20"/>
                <w:szCs w:val="20"/>
                <w:rtl/>
                <w14:ligatures w14:val="none"/>
              </w:rPr>
            </w:pPr>
            <w:r w:rsidRPr="0008744E">
              <w:rPr>
                <w:rFonts w:ascii="David" w:eastAsia="Times New Roman" w:hAnsi="David" w:cs="David"/>
                <w:kern w:val="0"/>
                <w:sz w:val="20"/>
                <w:szCs w:val="20"/>
                <w:rtl/>
                <w14:ligatures w14:val="none"/>
              </w:rPr>
              <w:t xml:space="preserve">החליטה </w:t>
            </w:r>
            <w:r w:rsidRPr="0008744E">
              <w:rPr>
                <w:rFonts w:ascii="David" w:eastAsia="Times New Roman" w:hAnsi="David" w:cs="David"/>
                <w:b/>
                <w:bCs/>
                <w:kern w:val="0"/>
                <w:sz w:val="20"/>
                <w:szCs w:val="20"/>
                <w:rtl/>
                <w14:ligatures w14:val="none"/>
              </w:rPr>
              <w:t>הלשכה</w:t>
            </w:r>
            <w:r w:rsidRPr="0008744E">
              <w:rPr>
                <w:rFonts w:ascii="David" w:eastAsia="Times New Roman" w:hAnsi="David" w:cs="David"/>
                <w:kern w:val="0"/>
                <w:sz w:val="20"/>
                <w:szCs w:val="20"/>
                <w:rtl/>
                <w14:ligatures w14:val="none"/>
              </w:rPr>
              <w:t xml:space="preserve"> לא לקבל את המועמד, </w:t>
            </w:r>
            <w:r w:rsidRPr="0008744E">
              <w:rPr>
                <w:rFonts w:ascii="David" w:eastAsia="Times New Roman" w:hAnsi="David" w:cs="David"/>
                <w:b/>
                <w:bCs/>
                <w:kern w:val="0"/>
                <w:sz w:val="20"/>
                <w:szCs w:val="20"/>
                <w:rtl/>
                <w14:ligatures w14:val="none"/>
              </w:rPr>
              <w:t>תנמק את החלטה בכתב</w:t>
            </w:r>
            <w:r w:rsidRPr="0008744E">
              <w:rPr>
                <w:rFonts w:ascii="David" w:eastAsia="Times New Roman" w:hAnsi="David" w:cs="David"/>
                <w:kern w:val="0"/>
                <w:sz w:val="20"/>
                <w:szCs w:val="20"/>
                <w:rtl/>
                <w14:ligatures w14:val="none"/>
              </w:rPr>
              <w:t xml:space="preserve"> [</w:t>
            </w:r>
            <w:r w:rsidRPr="0008744E">
              <w:rPr>
                <w:rFonts w:ascii="David" w:eastAsia="Times New Roman" w:hAnsi="David" w:cs="David"/>
                <w:kern w:val="0"/>
                <w:sz w:val="20"/>
                <w:szCs w:val="20"/>
                <w:shd w:val="clear" w:color="auto" w:fill="CAEDFB"/>
                <w:rtl/>
                <w14:ligatures w14:val="none"/>
              </w:rPr>
              <w:t>ס'44</w:t>
            </w:r>
            <w:r w:rsidRPr="0008744E">
              <w:rPr>
                <w:rFonts w:ascii="David" w:eastAsia="Times New Roman" w:hAnsi="David" w:cs="David"/>
                <w:kern w:val="0"/>
                <w:sz w:val="20"/>
                <w:szCs w:val="20"/>
                <w:rtl/>
                <w14:ligatures w14:val="none"/>
              </w:rPr>
              <w:t>]</w:t>
            </w:r>
          </w:p>
        </w:tc>
      </w:tr>
      <w:tr w:rsidR="004D2884" w:rsidRPr="0008744E" w14:paraId="1F686F5A" w14:textId="77777777" w:rsidTr="00726599">
        <w:tc>
          <w:tcPr>
            <w:tcW w:w="1847" w:type="dxa"/>
          </w:tcPr>
          <w:p w14:paraId="60B3A89E" w14:textId="77777777" w:rsidR="004D2884" w:rsidRDefault="00EE5934" w:rsidP="0008744E">
            <w:pPr>
              <w:spacing w:line="360" w:lineRule="auto"/>
              <w:rPr>
                <w:rFonts w:ascii="David" w:hAnsi="David" w:cs="David"/>
                <w:sz w:val="20"/>
                <w:szCs w:val="20"/>
                <w:u w:val="thick"/>
                <w:rtl/>
              </w:rPr>
            </w:pPr>
            <w:r w:rsidRPr="0008744E">
              <w:rPr>
                <w:rFonts w:ascii="David" w:hAnsi="David" w:cs="David"/>
                <w:sz w:val="20"/>
                <w:szCs w:val="20"/>
                <w:u w:val="thick"/>
                <w:rtl/>
              </w:rPr>
              <w:t xml:space="preserve">סיבה 1 לסירוב- </w:t>
            </w:r>
            <w:r w:rsidRPr="0008744E">
              <w:rPr>
                <w:rFonts w:ascii="David" w:hAnsi="David" w:cs="David"/>
                <w:sz w:val="20"/>
                <w:szCs w:val="20"/>
                <w:rtl/>
              </w:rPr>
              <w:t>"המועמד הורשע בעבירה פלילית שיש בה קלון" [</w:t>
            </w:r>
            <w:r w:rsidRPr="0008744E">
              <w:rPr>
                <w:rFonts w:ascii="David" w:hAnsi="David" w:cs="David"/>
                <w:sz w:val="20"/>
                <w:szCs w:val="20"/>
                <w:shd w:val="clear" w:color="auto" w:fill="CAEDFB"/>
                <w:rtl/>
              </w:rPr>
              <w:t>44(א)]</w:t>
            </w:r>
          </w:p>
          <w:p w14:paraId="0FE5C82E" w14:textId="77777777" w:rsidR="00F17EF8" w:rsidRDefault="00F17EF8" w:rsidP="0008744E">
            <w:pPr>
              <w:spacing w:line="360" w:lineRule="auto"/>
              <w:rPr>
                <w:rFonts w:ascii="David" w:hAnsi="David" w:cs="David"/>
                <w:sz w:val="20"/>
                <w:szCs w:val="20"/>
                <w:u w:val="single"/>
                <w:rtl/>
              </w:rPr>
            </w:pPr>
          </w:p>
          <w:p w14:paraId="34104960" w14:textId="77777777" w:rsidR="00F17EF8" w:rsidRDefault="00F17EF8" w:rsidP="0008744E">
            <w:pPr>
              <w:spacing w:line="360" w:lineRule="auto"/>
              <w:rPr>
                <w:rFonts w:ascii="David" w:hAnsi="David" w:cs="David"/>
                <w:sz w:val="20"/>
                <w:szCs w:val="20"/>
                <w:u w:val="single"/>
                <w:rtl/>
              </w:rPr>
            </w:pPr>
          </w:p>
          <w:p w14:paraId="65A0D4E2" w14:textId="775DD74C" w:rsidR="0060280A" w:rsidRPr="00F17EF8" w:rsidRDefault="0060280A" w:rsidP="0008744E">
            <w:pPr>
              <w:spacing w:line="360" w:lineRule="auto"/>
              <w:rPr>
                <w:rFonts w:ascii="David" w:hAnsi="David" w:cs="David"/>
                <w:sz w:val="20"/>
                <w:szCs w:val="20"/>
                <w:u w:val="single"/>
                <w:rtl/>
              </w:rPr>
            </w:pPr>
          </w:p>
        </w:tc>
        <w:tc>
          <w:tcPr>
            <w:tcW w:w="8922" w:type="dxa"/>
            <w:gridSpan w:val="4"/>
          </w:tcPr>
          <w:p w14:paraId="2D64DB91" w14:textId="32F0FE61" w:rsidR="004D2884" w:rsidRPr="0008744E" w:rsidRDefault="009D6F60" w:rsidP="0008744E">
            <w:pPr>
              <w:spacing w:line="360" w:lineRule="auto"/>
              <w:rPr>
                <w:rFonts w:ascii="David" w:eastAsia="Times New Roman" w:hAnsi="David" w:cs="David"/>
                <w:kern w:val="0"/>
                <w:sz w:val="20"/>
                <w:szCs w:val="20"/>
                <w:rtl/>
                <w14:ligatures w14:val="none"/>
              </w:rPr>
            </w:pPr>
            <w:r w:rsidRPr="0008744E">
              <w:rPr>
                <w:rFonts w:ascii="David" w:eastAsia="Times New Roman" w:hAnsi="David" w:cs="David"/>
                <w:kern w:val="0"/>
                <w:sz w:val="20"/>
                <w:szCs w:val="20"/>
                <w:u w:val="single"/>
                <w:rtl/>
                <w14:ligatures w14:val="none"/>
              </w:rPr>
              <w:t>הלשכה רשאית להתייחס לעבר פלילי, בהתאם ל</w:t>
            </w:r>
            <w:r w:rsidRPr="0008744E">
              <w:rPr>
                <w:rFonts w:ascii="David" w:eastAsia="Times New Roman" w:hAnsi="David" w:cs="David"/>
                <w:b/>
                <w:bCs/>
                <w:kern w:val="0"/>
                <w:sz w:val="20"/>
                <w:szCs w:val="20"/>
                <w:u w:val="single"/>
                <w:rtl/>
                <w14:ligatures w14:val="none"/>
              </w:rPr>
              <w:t>שלב "חיי העבירה</w:t>
            </w:r>
            <w:r w:rsidRPr="0008744E">
              <w:rPr>
                <w:rFonts w:ascii="David" w:eastAsia="Times New Roman" w:hAnsi="David" w:cs="David"/>
                <w:kern w:val="0"/>
                <w:sz w:val="20"/>
                <w:szCs w:val="20"/>
                <w:rtl/>
                <w14:ligatures w14:val="none"/>
              </w:rPr>
              <w:t>":</w:t>
            </w:r>
          </w:p>
          <w:tbl>
            <w:tblPr>
              <w:tblStyle w:val="a6"/>
              <w:tblpPr w:leftFromText="180" w:rightFromText="180" w:vertAnchor="text" w:horzAnchor="margin" w:tblpY="129"/>
              <w:bidiVisual/>
              <w:tblW w:w="8790" w:type="dxa"/>
              <w:tblLayout w:type="fixed"/>
              <w:tblLook w:val="0420" w:firstRow="1" w:lastRow="0" w:firstColumn="0" w:lastColumn="0" w:noHBand="0" w:noVBand="1"/>
            </w:tblPr>
            <w:tblGrid>
              <w:gridCol w:w="2550"/>
              <w:gridCol w:w="6240"/>
            </w:tblGrid>
            <w:tr w:rsidR="009D6F60" w:rsidRPr="0008744E" w14:paraId="599B12A4" w14:textId="77777777" w:rsidTr="00726599">
              <w:trPr>
                <w:trHeight w:val="227"/>
              </w:trPr>
              <w:tc>
                <w:tcPr>
                  <w:tcW w:w="2550" w:type="dxa"/>
                  <w:tcBorders>
                    <w:top w:val="single" w:sz="12" w:space="0" w:color="auto"/>
                    <w:left w:val="single" w:sz="12" w:space="0" w:color="auto"/>
                    <w:bottom w:val="single" w:sz="12" w:space="0" w:color="auto"/>
                    <w:right w:val="single" w:sz="12" w:space="0" w:color="auto"/>
                  </w:tcBorders>
                  <w:shd w:val="clear" w:color="auto" w:fill="E2EFD9" w:themeFill="accent6" w:themeFillTint="33"/>
                  <w:hideMark/>
                </w:tcPr>
                <w:p w14:paraId="5F295EFA" w14:textId="77777777" w:rsidR="009D6F60" w:rsidRPr="0008744E" w:rsidRDefault="009D6F60" w:rsidP="0008744E">
                  <w:pPr>
                    <w:spacing w:line="360" w:lineRule="auto"/>
                    <w:jc w:val="center"/>
                    <w:rPr>
                      <w:rFonts w:ascii="David" w:hAnsi="David" w:cs="David"/>
                      <w:sz w:val="20"/>
                      <w:szCs w:val="20"/>
                    </w:rPr>
                  </w:pPr>
                  <w:r w:rsidRPr="0008744E">
                    <w:rPr>
                      <w:rFonts w:ascii="David" w:hAnsi="David" w:cs="David"/>
                      <w:b/>
                      <w:bCs/>
                      <w:sz w:val="20"/>
                      <w:szCs w:val="20"/>
                      <w:rtl/>
                    </w:rPr>
                    <w:t>שלב "חיי" העבירה</w:t>
                  </w:r>
                </w:p>
              </w:tc>
              <w:tc>
                <w:tcPr>
                  <w:tcW w:w="6240" w:type="dxa"/>
                  <w:tcBorders>
                    <w:top w:val="single" w:sz="12" w:space="0" w:color="auto"/>
                    <w:left w:val="single" w:sz="12" w:space="0" w:color="auto"/>
                    <w:bottom w:val="single" w:sz="12" w:space="0" w:color="auto"/>
                    <w:right w:val="single" w:sz="12" w:space="0" w:color="auto"/>
                  </w:tcBorders>
                  <w:shd w:val="clear" w:color="auto" w:fill="E2EFD9" w:themeFill="accent6" w:themeFillTint="33"/>
                  <w:hideMark/>
                </w:tcPr>
                <w:p w14:paraId="512D802D" w14:textId="77777777" w:rsidR="009D6F60" w:rsidRPr="0008744E" w:rsidRDefault="009D6F60" w:rsidP="0008744E">
                  <w:pPr>
                    <w:spacing w:line="360" w:lineRule="auto"/>
                    <w:jc w:val="center"/>
                    <w:rPr>
                      <w:rFonts w:ascii="David" w:hAnsi="David" w:cs="David"/>
                      <w:sz w:val="20"/>
                      <w:szCs w:val="20"/>
                    </w:rPr>
                  </w:pPr>
                  <w:r w:rsidRPr="0008744E">
                    <w:rPr>
                      <w:rFonts w:ascii="David" w:hAnsi="David" w:cs="David"/>
                      <w:b/>
                      <w:bCs/>
                      <w:sz w:val="20"/>
                      <w:szCs w:val="20"/>
                      <w:rtl/>
                    </w:rPr>
                    <w:t>האם הלשכה רשאית להתחשב במידע?</w:t>
                  </w:r>
                </w:p>
              </w:tc>
            </w:tr>
            <w:tr w:rsidR="009D6F60" w:rsidRPr="0008744E" w14:paraId="7C9B0588" w14:textId="77777777" w:rsidTr="00726599">
              <w:trPr>
                <w:trHeight w:val="227"/>
              </w:trPr>
              <w:tc>
                <w:tcPr>
                  <w:tcW w:w="2550" w:type="dxa"/>
                  <w:tcBorders>
                    <w:top w:val="single" w:sz="12" w:space="0" w:color="auto"/>
                    <w:left w:val="single" w:sz="12" w:space="0" w:color="auto"/>
                    <w:bottom w:val="single" w:sz="12" w:space="0" w:color="auto"/>
                    <w:right w:val="single" w:sz="12" w:space="0" w:color="auto"/>
                  </w:tcBorders>
                  <w:hideMark/>
                </w:tcPr>
                <w:p w14:paraId="2D2704AE" w14:textId="1EEE6744" w:rsidR="009D6F60" w:rsidRPr="0008744E" w:rsidRDefault="009D6F60" w:rsidP="0008744E">
                  <w:pPr>
                    <w:spacing w:line="360" w:lineRule="auto"/>
                    <w:jc w:val="center"/>
                    <w:rPr>
                      <w:rFonts w:ascii="David" w:hAnsi="David" w:cs="David"/>
                      <w:sz w:val="20"/>
                      <w:szCs w:val="20"/>
                      <w:rtl/>
                    </w:rPr>
                  </w:pPr>
                  <w:r w:rsidRPr="0008744E">
                    <w:rPr>
                      <w:rFonts w:ascii="David" w:hAnsi="David" w:cs="David"/>
                      <w:sz w:val="20"/>
                      <w:szCs w:val="20"/>
                      <w:rtl/>
                    </w:rPr>
                    <w:t>עבירה "טרייה" (</w:t>
                  </w:r>
                  <w:r w:rsidR="009136C9">
                    <w:rPr>
                      <w:rFonts w:ascii="David" w:hAnsi="David" w:cs="David" w:hint="cs"/>
                      <w:sz w:val="20"/>
                      <w:szCs w:val="20"/>
                      <w:rtl/>
                    </w:rPr>
                    <w:t>שלא</w:t>
                  </w:r>
                  <w:r w:rsidRPr="0008744E">
                    <w:rPr>
                      <w:rFonts w:ascii="David" w:hAnsi="David" w:cs="David"/>
                      <w:sz w:val="20"/>
                      <w:szCs w:val="20"/>
                      <w:rtl/>
                    </w:rPr>
                    <w:t xml:space="preserve"> התיישנה)</w:t>
                  </w:r>
                </w:p>
              </w:tc>
              <w:tc>
                <w:tcPr>
                  <w:tcW w:w="6240" w:type="dxa"/>
                  <w:tcBorders>
                    <w:top w:val="single" w:sz="12" w:space="0" w:color="auto"/>
                    <w:left w:val="single" w:sz="12" w:space="0" w:color="auto"/>
                    <w:bottom w:val="single" w:sz="12" w:space="0" w:color="auto"/>
                    <w:right w:val="single" w:sz="12" w:space="0" w:color="auto"/>
                  </w:tcBorders>
                  <w:hideMark/>
                </w:tcPr>
                <w:p w14:paraId="4CEB5EA7" w14:textId="77777777" w:rsidR="009D6F60" w:rsidRPr="0008744E" w:rsidRDefault="009D6F60" w:rsidP="0008744E">
                  <w:pPr>
                    <w:spacing w:line="360" w:lineRule="auto"/>
                    <w:jc w:val="center"/>
                    <w:rPr>
                      <w:rFonts w:ascii="David" w:hAnsi="David" w:cs="David"/>
                      <w:sz w:val="20"/>
                      <w:szCs w:val="20"/>
                      <w:rtl/>
                    </w:rPr>
                  </w:pPr>
                  <w:r w:rsidRPr="0008744E">
                    <w:rPr>
                      <w:rFonts w:ascii="David" w:hAnsi="David" w:cs="David"/>
                      <w:sz w:val="20"/>
                      <w:szCs w:val="20"/>
                      <w:rtl/>
                    </w:rPr>
                    <w:t>כן</w:t>
                  </w:r>
                </w:p>
              </w:tc>
            </w:tr>
            <w:tr w:rsidR="009D6F60" w:rsidRPr="0008744E" w14:paraId="2C92B960" w14:textId="77777777" w:rsidTr="00726599">
              <w:trPr>
                <w:trHeight w:val="227"/>
              </w:trPr>
              <w:tc>
                <w:tcPr>
                  <w:tcW w:w="2550" w:type="dxa"/>
                  <w:tcBorders>
                    <w:top w:val="single" w:sz="12" w:space="0" w:color="auto"/>
                    <w:left w:val="single" w:sz="12" w:space="0" w:color="auto"/>
                    <w:bottom w:val="single" w:sz="12" w:space="0" w:color="auto"/>
                    <w:right w:val="single" w:sz="12" w:space="0" w:color="auto"/>
                  </w:tcBorders>
                  <w:hideMark/>
                </w:tcPr>
                <w:p w14:paraId="62301C94" w14:textId="3AFC5C5E" w:rsidR="009D6F60" w:rsidRPr="0008744E" w:rsidRDefault="009D6F60" w:rsidP="0008744E">
                  <w:pPr>
                    <w:spacing w:line="360" w:lineRule="auto"/>
                    <w:jc w:val="center"/>
                    <w:rPr>
                      <w:rFonts w:ascii="David" w:hAnsi="David" w:cs="David"/>
                      <w:sz w:val="20"/>
                      <w:szCs w:val="20"/>
                      <w:rtl/>
                    </w:rPr>
                  </w:pPr>
                  <w:r w:rsidRPr="0008744E">
                    <w:rPr>
                      <w:rFonts w:ascii="David" w:hAnsi="David" w:cs="David"/>
                      <w:sz w:val="20"/>
                      <w:szCs w:val="20"/>
                      <w:rtl/>
                    </w:rPr>
                    <w:t>עבירה שהתיישנה</w:t>
                  </w:r>
                  <w:r w:rsidR="005A7ECF">
                    <w:rPr>
                      <w:rFonts w:ascii="David" w:hAnsi="David" w:cs="David" w:hint="cs"/>
                      <w:sz w:val="20"/>
                      <w:szCs w:val="20"/>
                      <w:rtl/>
                    </w:rPr>
                    <w:t xml:space="preserve"> </w:t>
                  </w:r>
                </w:p>
              </w:tc>
              <w:tc>
                <w:tcPr>
                  <w:tcW w:w="6240" w:type="dxa"/>
                  <w:tcBorders>
                    <w:top w:val="single" w:sz="12" w:space="0" w:color="auto"/>
                    <w:left w:val="single" w:sz="12" w:space="0" w:color="auto"/>
                    <w:bottom w:val="single" w:sz="12" w:space="0" w:color="auto"/>
                    <w:right w:val="single" w:sz="12" w:space="0" w:color="auto"/>
                  </w:tcBorders>
                  <w:hideMark/>
                </w:tcPr>
                <w:p w14:paraId="6AC54270" w14:textId="77777777" w:rsidR="009D6F60" w:rsidRPr="0008744E" w:rsidRDefault="009D6F60" w:rsidP="0008744E">
                  <w:pPr>
                    <w:spacing w:line="360" w:lineRule="auto"/>
                    <w:jc w:val="center"/>
                    <w:rPr>
                      <w:rFonts w:ascii="David" w:hAnsi="David" w:cs="David"/>
                      <w:sz w:val="20"/>
                      <w:szCs w:val="20"/>
                      <w:rtl/>
                    </w:rPr>
                  </w:pPr>
                  <w:r w:rsidRPr="0008744E">
                    <w:rPr>
                      <w:rFonts w:ascii="David" w:hAnsi="David" w:cs="David"/>
                      <w:sz w:val="20"/>
                      <w:szCs w:val="20"/>
                      <w:rtl/>
                    </w:rPr>
                    <w:t>כן</w:t>
                  </w:r>
                </w:p>
              </w:tc>
            </w:tr>
            <w:tr w:rsidR="009D6F60" w:rsidRPr="0008744E" w14:paraId="0C5D604E" w14:textId="77777777" w:rsidTr="00726599">
              <w:trPr>
                <w:trHeight w:val="227"/>
              </w:trPr>
              <w:tc>
                <w:tcPr>
                  <w:tcW w:w="2550" w:type="dxa"/>
                  <w:tcBorders>
                    <w:top w:val="single" w:sz="12" w:space="0" w:color="auto"/>
                    <w:left w:val="single" w:sz="12" w:space="0" w:color="auto"/>
                    <w:bottom w:val="single" w:sz="12" w:space="0" w:color="auto"/>
                    <w:right w:val="single" w:sz="12" w:space="0" w:color="auto"/>
                  </w:tcBorders>
                  <w:hideMark/>
                </w:tcPr>
                <w:p w14:paraId="13DE66ED" w14:textId="77777777" w:rsidR="009D6F60" w:rsidRPr="0008744E" w:rsidRDefault="009D6F60" w:rsidP="0008744E">
                  <w:pPr>
                    <w:spacing w:line="360" w:lineRule="auto"/>
                    <w:jc w:val="center"/>
                    <w:rPr>
                      <w:rFonts w:ascii="David" w:hAnsi="David" w:cs="David"/>
                      <w:sz w:val="20"/>
                      <w:szCs w:val="20"/>
                      <w:rtl/>
                    </w:rPr>
                  </w:pPr>
                  <w:r w:rsidRPr="0008744E">
                    <w:rPr>
                      <w:rFonts w:ascii="David" w:hAnsi="David" w:cs="David"/>
                      <w:sz w:val="20"/>
                      <w:szCs w:val="20"/>
                      <w:rtl/>
                    </w:rPr>
                    <w:t>עבירה שנמחקה</w:t>
                  </w:r>
                </w:p>
              </w:tc>
              <w:tc>
                <w:tcPr>
                  <w:tcW w:w="6240" w:type="dxa"/>
                  <w:tcBorders>
                    <w:top w:val="single" w:sz="12" w:space="0" w:color="auto"/>
                    <w:left w:val="single" w:sz="12" w:space="0" w:color="auto"/>
                    <w:bottom w:val="single" w:sz="18" w:space="0" w:color="auto"/>
                    <w:right w:val="single" w:sz="12" w:space="0" w:color="auto"/>
                  </w:tcBorders>
                  <w:hideMark/>
                </w:tcPr>
                <w:p w14:paraId="561F5DC6" w14:textId="77777777" w:rsidR="009D6F60" w:rsidRPr="0008744E" w:rsidRDefault="009D6F60" w:rsidP="0008744E">
                  <w:pPr>
                    <w:spacing w:line="360" w:lineRule="auto"/>
                    <w:jc w:val="center"/>
                    <w:rPr>
                      <w:rFonts w:ascii="David" w:hAnsi="David" w:cs="David"/>
                      <w:sz w:val="20"/>
                      <w:szCs w:val="20"/>
                      <w:rtl/>
                    </w:rPr>
                  </w:pPr>
                  <w:r w:rsidRPr="0008744E">
                    <w:rPr>
                      <w:rFonts w:ascii="David" w:hAnsi="David" w:cs="David"/>
                      <w:sz w:val="20"/>
                      <w:szCs w:val="20"/>
                      <w:rtl/>
                    </w:rPr>
                    <w:t>לא (אלא אם המידע נמסר ביודעין ע"י המועמד, תוך ויתור על זכויותיו)</w:t>
                  </w:r>
                </w:p>
              </w:tc>
            </w:tr>
          </w:tbl>
          <w:p w14:paraId="4D275AB8" w14:textId="4713A1E6" w:rsidR="009D6F60" w:rsidRPr="0008744E" w:rsidRDefault="00EE5934" w:rsidP="008924A4">
            <w:pPr>
              <w:pStyle w:val="a4"/>
              <w:numPr>
                <w:ilvl w:val="0"/>
                <w:numId w:val="23"/>
              </w:numPr>
              <w:spacing w:line="360" w:lineRule="auto"/>
              <w:jc w:val="both"/>
              <w:rPr>
                <w:rFonts w:ascii="David" w:eastAsia="Times New Roman" w:hAnsi="David" w:cs="David"/>
                <w:kern w:val="0"/>
                <w:sz w:val="20"/>
                <w:szCs w:val="20"/>
                <w14:ligatures w14:val="none"/>
              </w:rPr>
            </w:pPr>
            <w:r w:rsidRPr="0008744E">
              <w:rPr>
                <w:rFonts w:ascii="David" w:eastAsia="Times New Roman" w:hAnsi="David" w:cs="David"/>
                <w:kern w:val="0"/>
                <w:sz w:val="20"/>
                <w:szCs w:val="20"/>
                <w:shd w:val="clear" w:color="auto" w:fill="FFF2CC" w:themeFill="accent4" w:themeFillTint="33"/>
                <w:rtl/>
                <w14:ligatures w14:val="none"/>
              </w:rPr>
              <w:t>ערן הירש נ' הוועד המרכזי של לשכת עורכי הדין</w:t>
            </w:r>
            <w:r w:rsidRPr="0008744E">
              <w:rPr>
                <w:rFonts w:ascii="David" w:eastAsia="Times New Roman" w:hAnsi="David" w:cs="David"/>
                <w:kern w:val="0"/>
                <w:sz w:val="20"/>
                <w:szCs w:val="20"/>
                <w:rtl/>
                <w14:ligatures w14:val="none"/>
              </w:rPr>
              <w:t>: על הלשכה לשוב ולבחון החלטתה מעת לעת (ולא לדחות את הדיון עד שהעבירה תתיישן), ע"מ לוודא כי האיזון שעמד בבסיס החלטתה הקודמת עדיין ראוי, על אף חלוף הזמן ושינוי הנסיבות.</w:t>
            </w:r>
          </w:p>
          <w:p w14:paraId="59A28567" w14:textId="4F435836" w:rsidR="00EE5934" w:rsidRPr="0008744E" w:rsidRDefault="00EE5934" w:rsidP="00227C18">
            <w:pPr>
              <w:pStyle w:val="a4"/>
              <w:numPr>
                <w:ilvl w:val="0"/>
                <w:numId w:val="23"/>
              </w:numPr>
              <w:spacing w:line="360" w:lineRule="auto"/>
              <w:jc w:val="both"/>
              <w:rPr>
                <w:rFonts w:ascii="David" w:eastAsia="Times New Roman" w:hAnsi="David" w:cs="David"/>
                <w:kern w:val="0"/>
                <w:sz w:val="20"/>
                <w:szCs w:val="20"/>
                <w14:ligatures w14:val="none"/>
              </w:rPr>
            </w:pPr>
            <w:r w:rsidRPr="0008744E">
              <w:rPr>
                <w:rFonts w:ascii="David" w:eastAsia="Times New Roman" w:hAnsi="David" w:cs="David"/>
                <w:kern w:val="0"/>
                <w:sz w:val="20"/>
                <w:szCs w:val="20"/>
                <w:shd w:val="clear" w:color="auto" w:fill="FFF2CC" w:themeFill="accent4" w:themeFillTint="33"/>
                <w:rtl/>
                <w14:ligatures w14:val="none"/>
              </w:rPr>
              <w:t xml:space="preserve">‏ עלי </w:t>
            </w:r>
            <w:proofErr w:type="spellStart"/>
            <w:r w:rsidRPr="0008744E">
              <w:rPr>
                <w:rFonts w:ascii="David" w:eastAsia="Times New Roman" w:hAnsi="David" w:cs="David"/>
                <w:kern w:val="0"/>
                <w:sz w:val="20"/>
                <w:szCs w:val="20"/>
                <w:shd w:val="clear" w:color="auto" w:fill="FFF2CC" w:themeFill="accent4" w:themeFillTint="33"/>
                <w:rtl/>
                <w14:ligatures w14:val="none"/>
              </w:rPr>
              <w:t>דלאשה</w:t>
            </w:r>
            <w:proofErr w:type="spellEnd"/>
            <w:r w:rsidRPr="0008744E">
              <w:rPr>
                <w:rFonts w:ascii="David" w:eastAsia="Times New Roman" w:hAnsi="David" w:cs="David"/>
                <w:kern w:val="0"/>
                <w:sz w:val="20"/>
                <w:szCs w:val="20"/>
                <w:shd w:val="clear" w:color="auto" w:fill="FFF2CC" w:themeFill="accent4" w:themeFillTint="33"/>
                <w:rtl/>
                <w14:ligatures w14:val="none"/>
              </w:rPr>
              <w:t xml:space="preserve"> נ' לשכת עוה"ד בישראל</w:t>
            </w:r>
            <w:r w:rsidRPr="0008744E">
              <w:rPr>
                <w:rFonts w:ascii="David" w:eastAsia="Times New Roman" w:hAnsi="David" w:cs="David"/>
                <w:kern w:val="0"/>
                <w:sz w:val="20"/>
                <w:szCs w:val="20"/>
                <w:rtl/>
                <w14:ligatures w14:val="none"/>
              </w:rPr>
              <w:t xml:space="preserve">: הפרקטיקה של דחיית הקבלה </w:t>
            </w:r>
            <w:r w:rsidR="00127EE7">
              <w:rPr>
                <w:rFonts w:ascii="David" w:eastAsia="Times New Roman" w:hAnsi="David" w:cs="David" w:hint="cs"/>
                <w:kern w:val="0"/>
                <w:sz w:val="20"/>
                <w:szCs w:val="20"/>
                <w:rtl/>
                <w14:ligatures w14:val="none"/>
              </w:rPr>
              <w:t xml:space="preserve">של מועמד </w:t>
            </w:r>
            <w:r w:rsidRPr="0008744E">
              <w:rPr>
                <w:rFonts w:ascii="David" w:eastAsia="Times New Roman" w:hAnsi="David" w:cs="David"/>
                <w:kern w:val="0"/>
                <w:sz w:val="20"/>
                <w:szCs w:val="20"/>
                <w:rtl/>
                <w14:ligatures w14:val="none"/>
              </w:rPr>
              <w:t xml:space="preserve">עד שהעבירה תימחק אינה מקובלת. </w:t>
            </w:r>
            <w:r w:rsidR="00C033DC">
              <w:rPr>
                <w:rFonts w:ascii="David" w:eastAsia="Times New Roman" w:hAnsi="David" w:cs="David" w:hint="cs"/>
                <w:kern w:val="0"/>
                <w:sz w:val="20"/>
                <w:szCs w:val="20"/>
                <w:rtl/>
                <w14:ligatures w14:val="none"/>
              </w:rPr>
              <w:t xml:space="preserve">מדובר בהחלטה מנהלית </w:t>
            </w:r>
            <w:r w:rsidR="00C033DC" w:rsidRPr="00A9099A">
              <w:rPr>
                <w:rFonts w:ascii="David" w:eastAsia="Times New Roman" w:hAnsi="David" w:cs="David" w:hint="cs"/>
                <w:b/>
                <w:bCs/>
                <w:kern w:val="0"/>
                <w:sz w:val="20"/>
                <w:szCs w:val="20"/>
                <w:rtl/>
                <w14:ligatures w14:val="none"/>
              </w:rPr>
              <w:t>ולכן יש לקחת בחשבון את כל השיקולים</w:t>
            </w:r>
            <w:r w:rsidR="00C033DC">
              <w:rPr>
                <w:rFonts w:ascii="David" w:eastAsia="Times New Roman" w:hAnsi="David" w:cs="David" w:hint="cs"/>
                <w:kern w:val="0"/>
                <w:sz w:val="20"/>
                <w:szCs w:val="20"/>
                <w:rtl/>
                <w14:ligatures w14:val="none"/>
              </w:rPr>
              <w:t>-</w:t>
            </w:r>
            <w:r w:rsidR="00227C18">
              <w:rPr>
                <w:rFonts w:ascii="David" w:eastAsia="Times New Roman" w:hAnsi="David" w:cs="David" w:hint="cs"/>
                <w:kern w:val="0"/>
                <w:sz w:val="20"/>
                <w:szCs w:val="20"/>
                <w:rtl/>
                <w14:ligatures w14:val="none"/>
              </w:rPr>
              <w:t xml:space="preserve"> </w:t>
            </w:r>
            <w:r w:rsidR="00227C18" w:rsidRPr="00227C18">
              <w:rPr>
                <w:rFonts w:ascii="David" w:eastAsia="Times New Roman" w:hAnsi="David" w:cs="David" w:hint="cs"/>
                <w:kern w:val="0"/>
                <w:sz w:val="20"/>
                <w:szCs w:val="20"/>
                <w:rtl/>
                <w14:ligatures w14:val="none"/>
              </w:rPr>
              <w:t xml:space="preserve">ייתכן כי האדם כעת יותר תורם לחברה מאשר </w:t>
            </w:r>
            <w:r w:rsidR="00A9099A">
              <w:rPr>
                <w:rFonts w:ascii="David" w:eastAsia="Times New Roman" w:hAnsi="David" w:cs="David" w:hint="cs"/>
                <w:kern w:val="0"/>
                <w:sz w:val="20"/>
                <w:szCs w:val="20"/>
                <w:rtl/>
                <w14:ligatures w14:val="none"/>
              </w:rPr>
              <w:t>בעבר,</w:t>
            </w:r>
            <w:r w:rsidR="00227C18" w:rsidRPr="00227C18">
              <w:rPr>
                <w:rFonts w:ascii="David" w:eastAsia="Times New Roman" w:hAnsi="David" w:cs="David" w:hint="cs"/>
                <w:kern w:val="0"/>
                <w:sz w:val="20"/>
                <w:szCs w:val="20"/>
                <w:rtl/>
                <w14:ligatures w14:val="none"/>
              </w:rPr>
              <w:t xml:space="preserve"> ולכן כן יתאפשר לתת לו להתקבל ללשכה גם שנה לפני מחיקת העבירה</w:t>
            </w:r>
            <w:r w:rsidR="00087EAB">
              <w:rPr>
                <w:rFonts w:ascii="David" w:eastAsia="Times New Roman" w:hAnsi="David" w:cs="David" w:hint="cs"/>
                <w:kern w:val="0"/>
                <w:sz w:val="20"/>
                <w:szCs w:val="20"/>
                <w:rtl/>
                <w14:ligatures w14:val="none"/>
              </w:rPr>
              <w:t>.</w:t>
            </w:r>
          </w:p>
          <w:p w14:paraId="5B2ACBCE" w14:textId="1592F36E" w:rsidR="00EE5934" w:rsidRPr="0008744E" w:rsidRDefault="00EE5934" w:rsidP="0008744E">
            <w:pPr>
              <w:pStyle w:val="a4"/>
              <w:spacing w:line="360" w:lineRule="auto"/>
              <w:ind w:left="360"/>
              <w:rPr>
                <w:rFonts w:ascii="David" w:eastAsia="Times New Roman" w:hAnsi="David" w:cs="David"/>
                <w:kern w:val="0"/>
                <w:sz w:val="20"/>
                <w:szCs w:val="20"/>
                <w14:ligatures w14:val="none"/>
              </w:rPr>
            </w:pPr>
            <w:r w:rsidRPr="0008744E">
              <w:rPr>
                <w:rFonts w:ascii="David" w:eastAsia="Times New Roman" w:hAnsi="David" w:cs="David"/>
                <w:b/>
                <w:bCs/>
                <w:color w:val="FF0000"/>
                <w:kern w:val="0"/>
                <w:sz w:val="20"/>
                <w:szCs w:val="20"/>
                <w14:ligatures w14:val="none"/>
              </w:rPr>
              <w:sym w:font="Wingdings" w:char="F0DF"/>
            </w:r>
            <w:r w:rsidRPr="0008744E">
              <w:rPr>
                <w:rFonts w:ascii="David" w:eastAsia="Times New Roman" w:hAnsi="David" w:cs="David"/>
                <w:kern w:val="0"/>
                <w:sz w:val="20"/>
                <w:szCs w:val="20"/>
                <w:rtl/>
                <w14:ligatures w14:val="none"/>
              </w:rPr>
              <w:t xml:space="preserve"> </w:t>
            </w:r>
            <w:r w:rsidRPr="0008744E">
              <w:rPr>
                <w:rFonts w:ascii="David" w:eastAsia="Times New Roman" w:hAnsi="David" w:cs="David"/>
                <w:color w:val="FF0000"/>
                <w:kern w:val="0"/>
                <w:sz w:val="20"/>
                <w:szCs w:val="20"/>
                <w:rtl/>
                <w14:ligatures w14:val="none"/>
              </w:rPr>
              <w:t xml:space="preserve">בשני המקרים ביהמ"ש אינו מתערב בשיקול דעת </w:t>
            </w:r>
            <w:r w:rsidR="00087EAB">
              <w:rPr>
                <w:rFonts w:ascii="David" w:eastAsia="Times New Roman" w:hAnsi="David" w:cs="David" w:hint="cs"/>
                <w:color w:val="FF0000"/>
                <w:kern w:val="0"/>
                <w:sz w:val="20"/>
                <w:szCs w:val="20"/>
                <w:rtl/>
                <w14:ligatures w14:val="none"/>
              </w:rPr>
              <w:t xml:space="preserve">(=הסבירות), </w:t>
            </w:r>
            <w:r w:rsidRPr="0008744E">
              <w:rPr>
                <w:rFonts w:ascii="David" w:eastAsia="Times New Roman" w:hAnsi="David" w:cs="David"/>
                <w:color w:val="FF0000"/>
                <w:kern w:val="0"/>
                <w:sz w:val="20"/>
                <w:szCs w:val="20"/>
                <w:rtl/>
                <w14:ligatures w14:val="none"/>
              </w:rPr>
              <w:t>אלא בפרקטיקה</w:t>
            </w:r>
            <w:r w:rsidR="00556662">
              <w:rPr>
                <w:rFonts w:ascii="David" w:eastAsia="Times New Roman" w:hAnsi="David" w:cs="David" w:hint="cs"/>
                <w:color w:val="FF0000"/>
                <w:kern w:val="0"/>
                <w:sz w:val="20"/>
                <w:szCs w:val="20"/>
                <w:rtl/>
                <w14:ligatures w14:val="none"/>
              </w:rPr>
              <w:t xml:space="preserve"> של </w:t>
            </w:r>
            <w:r w:rsidR="00087EAB">
              <w:rPr>
                <w:rFonts w:ascii="David" w:eastAsia="Times New Roman" w:hAnsi="David" w:cs="David" w:hint="cs"/>
                <w:color w:val="FF0000"/>
                <w:kern w:val="0"/>
                <w:sz w:val="20"/>
                <w:szCs w:val="20"/>
                <w:rtl/>
                <w14:ligatures w14:val="none"/>
              </w:rPr>
              <w:t>'</w:t>
            </w:r>
            <w:r w:rsidR="00556662">
              <w:rPr>
                <w:rFonts w:ascii="David" w:eastAsia="Times New Roman" w:hAnsi="David" w:cs="David" w:hint="cs"/>
                <w:color w:val="FF0000"/>
                <w:kern w:val="0"/>
                <w:sz w:val="20"/>
                <w:szCs w:val="20"/>
                <w:rtl/>
                <w14:ligatures w14:val="none"/>
              </w:rPr>
              <w:t>דחייה</w:t>
            </w:r>
            <w:r w:rsidR="00087EAB">
              <w:rPr>
                <w:rFonts w:ascii="David" w:eastAsia="Times New Roman" w:hAnsi="David" w:cs="David" w:hint="cs"/>
                <w:color w:val="FF0000"/>
                <w:kern w:val="0"/>
                <w:sz w:val="20"/>
                <w:szCs w:val="20"/>
                <w:rtl/>
                <w14:ligatures w14:val="none"/>
              </w:rPr>
              <w:t xml:space="preserve"> עד המחיקה'</w:t>
            </w:r>
            <w:r w:rsidRPr="0008744E">
              <w:rPr>
                <w:rFonts w:ascii="David" w:eastAsia="Times New Roman" w:hAnsi="David" w:cs="David"/>
                <w:color w:val="FF0000"/>
                <w:kern w:val="0"/>
                <w:sz w:val="20"/>
                <w:szCs w:val="20"/>
                <w:rtl/>
                <w14:ligatures w14:val="none"/>
              </w:rPr>
              <w:t xml:space="preserve">. </w:t>
            </w:r>
          </w:p>
          <w:p w14:paraId="32DEBFE6" w14:textId="2A6FF579" w:rsidR="00EE5934" w:rsidRPr="0008744E" w:rsidRDefault="009B6D5E" w:rsidP="0008744E">
            <w:pPr>
              <w:spacing w:line="360" w:lineRule="auto"/>
              <w:jc w:val="both"/>
              <w:rPr>
                <w:rFonts w:ascii="David" w:hAnsi="David" w:cs="David"/>
                <w:sz w:val="20"/>
                <w:szCs w:val="20"/>
                <w:rtl/>
              </w:rPr>
            </w:pPr>
            <w:r>
              <w:rPr>
                <w:rFonts w:ascii="David" w:hAnsi="David" w:cs="David" w:hint="cs"/>
                <w:sz w:val="20"/>
                <w:szCs w:val="20"/>
                <w:u w:val="single"/>
                <w:rtl/>
              </w:rPr>
              <w:t xml:space="preserve">(א) </w:t>
            </w:r>
            <w:r w:rsidR="00EE5934" w:rsidRPr="0008744E">
              <w:rPr>
                <w:rFonts w:ascii="David" w:hAnsi="David" w:cs="David"/>
                <w:sz w:val="20"/>
                <w:szCs w:val="20"/>
                <w:u w:val="single"/>
                <w:rtl/>
              </w:rPr>
              <w:t xml:space="preserve">צו </w:t>
            </w:r>
            <w:r w:rsidR="00EE5934" w:rsidRPr="000D55D2">
              <w:rPr>
                <w:rFonts w:ascii="David" w:hAnsi="David" w:cs="David"/>
                <w:b/>
                <w:bCs/>
                <w:sz w:val="20"/>
                <w:szCs w:val="20"/>
                <w:u w:val="single"/>
                <w:rtl/>
              </w:rPr>
              <w:t>מבחן</w:t>
            </w:r>
            <w:r w:rsidR="00EE5934" w:rsidRPr="0008744E">
              <w:rPr>
                <w:rFonts w:ascii="David" w:hAnsi="David" w:cs="David"/>
                <w:sz w:val="20"/>
                <w:szCs w:val="20"/>
                <w:u w:val="single"/>
                <w:rtl/>
              </w:rPr>
              <w:t xml:space="preserve">, </w:t>
            </w:r>
            <w:r>
              <w:rPr>
                <w:rFonts w:ascii="David" w:hAnsi="David" w:cs="David" w:hint="cs"/>
                <w:sz w:val="20"/>
                <w:szCs w:val="20"/>
                <w:u w:val="single"/>
                <w:rtl/>
              </w:rPr>
              <w:t xml:space="preserve">(ב) </w:t>
            </w:r>
            <w:r w:rsidR="00EE5934" w:rsidRPr="002D4C07">
              <w:rPr>
                <w:rFonts w:ascii="David" w:hAnsi="David" w:cs="David"/>
                <w:b/>
                <w:bCs/>
                <w:sz w:val="20"/>
                <w:szCs w:val="20"/>
                <w:u w:val="single"/>
                <w:rtl/>
              </w:rPr>
              <w:t xml:space="preserve">התחייבות </w:t>
            </w:r>
            <w:r w:rsidR="00EE5934" w:rsidRPr="000D55D2">
              <w:rPr>
                <w:rFonts w:ascii="David" w:hAnsi="David" w:cs="David"/>
                <w:sz w:val="20"/>
                <w:szCs w:val="20"/>
                <w:u w:val="single"/>
                <w:rtl/>
              </w:rPr>
              <w:t>להימנע מעבירה</w:t>
            </w:r>
            <w:r w:rsidR="000D55D2">
              <w:rPr>
                <w:rFonts w:ascii="David" w:hAnsi="David" w:cs="David" w:hint="cs"/>
                <w:sz w:val="20"/>
                <w:szCs w:val="20"/>
                <w:u w:val="single"/>
                <w:rtl/>
              </w:rPr>
              <w:t>,</w:t>
            </w:r>
            <w:r w:rsidR="00EE5934" w:rsidRPr="0008744E">
              <w:rPr>
                <w:rFonts w:ascii="David" w:hAnsi="David" w:cs="David"/>
                <w:sz w:val="20"/>
                <w:szCs w:val="20"/>
                <w:u w:val="single"/>
                <w:rtl/>
              </w:rPr>
              <w:t xml:space="preserve"> </w:t>
            </w:r>
            <w:r>
              <w:rPr>
                <w:rFonts w:ascii="David" w:hAnsi="David" w:cs="David" w:hint="cs"/>
                <w:sz w:val="20"/>
                <w:szCs w:val="20"/>
                <w:u w:val="single"/>
                <w:rtl/>
              </w:rPr>
              <w:t xml:space="preserve">(ג) </w:t>
            </w:r>
            <w:r w:rsidR="00EE5934" w:rsidRPr="0008744E">
              <w:rPr>
                <w:rFonts w:ascii="David" w:hAnsi="David" w:cs="David"/>
                <w:sz w:val="20"/>
                <w:szCs w:val="20"/>
                <w:u w:val="single"/>
                <w:rtl/>
              </w:rPr>
              <w:t xml:space="preserve">צו שירות </w:t>
            </w:r>
            <w:r w:rsidR="00EE5934" w:rsidRPr="000D55D2">
              <w:rPr>
                <w:rFonts w:ascii="David" w:hAnsi="David" w:cs="David"/>
                <w:b/>
                <w:bCs/>
                <w:sz w:val="20"/>
                <w:szCs w:val="20"/>
                <w:u w:val="single"/>
                <w:rtl/>
              </w:rPr>
              <w:t>לתועלת הציבור</w:t>
            </w:r>
            <w:r w:rsidR="00EE5934" w:rsidRPr="0008744E">
              <w:rPr>
                <w:rFonts w:ascii="David" w:hAnsi="David" w:cs="David"/>
                <w:sz w:val="20"/>
                <w:szCs w:val="20"/>
                <w:u w:val="single"/>
                <w:rtl/>
              </w:rPr>
              <w:t xml:space="preserve"> </w:t>
            </w:r>
            <w:r>
              <w:rPr>
                <w:rFonts w:ascii="David" w:hAnsi="David" w:cs="David" w:hint="cs"/>
                <w:sz w:val="20"/>
                <w:szCs w:val="20"/>
                <w:u w:val="single"/>
                <w:rtl/>
              </w:rPr>
              <w:t xml:space="preserve">--- </w:t>
            </w:r>
            <w:r w:rsidR="00EE5934" w:rsidRPr="000D55D2">
              <w:rPr>
                <w:rFonts w:ascii="David" w:hAnsi="David" w:cs="David"/>
                <w:b/>
                <w:bCs/>
                <w:sz w:val="20"/>
                <w:szCs w:val="20"/>
                <w:u w:val="single"/>
                <w:rtl/>
              </w:rPr>
              <w:t xml:space="preserve">שניתנו </w:t>
            </w:r>
            <w:r w:rsidR="00EE5934" w:rsidRPr="007177A8">
              <w:rPr>
                <w:rFonts w:ascii="David" w:hAnsi="David" w:cs="David"/>
                <w:b/>
                <w:bCs/>
                <w:color w:val="ED7D31" w:themeColor="accent2"/>
                <w:sz w:val="20"/>
                <w:szCs w:val="20"/>
                <w:u w:val="single"/>
                <w:rtl/>
              </w:rPr>
              <w:t xml:space="preserve">ללא </w:t>
            </w:r>
            <w:r w:rsidR="00EE5934" w:rsidRPr="000D55D2">
              <w:rPr>
                <w:rFonts w:ascii="David" w:hAnsi="David" w:cs="David"/>
                <w:b/>
                <w:bCs/>
                <w:sz w:val="20"/>
                <w:szCs w:val="20"/>
                <w:u w:val="single"/>
                <w:rtl/>
              </w:rPr>
              <w:t>הרשעה</w:t>
            </w:r>
            <w:r w:rsidR="00EE5934" w:rsidRPr="000D55D2">
              <w:rPr>
                <w:rFonts w:ascii="David" w:hAnsi="David" w:cs="David"/>
                <w:sz w:val="20"/>
                <w:szCs w:val="20"/>
                <w:rtl/>
              </w:rPr>
              <w:t>-</w:t>
            </w:r>
            <w:r w:rsidR="00EE5934" w:rsidRPr="0008744E">
              <w:rPr>
                <w:rFonts w:ascii="David" w:hAnsi="David" w:cs="David"/>
                <w:sz w:val="20"/>
                <w:szCs w:val="20"/>
                <w:rtl/>
              </w:rPr>
              <w:t xml:space="preserve"> </w:t>
            </w:r>
            <w:r w:rsidR="00EE5934" w:rsidRPr="000D55D2">
              <w:rPr>
                <w:rFonts w:ascii="David" w:hAnsi="David" w:cs="David"/>
                <w:sz w:val="20"/>
                <w:szCs w:val="20"/>
                <w:rtl/>
              </w:rPr>
              <w:t xml:space="preserve">אין הלשכה רשאית </w:t>
            </w:r>
            <w:r w:rsidR="00EE5934" w:rsidRPr="000D55D2">
              <w:rPr>
                <w:rFonts w:ascii="David" w:hAnsi="David" w:cs="David"/>
                <w:b/>
                <w:bCs/>
                <w:sz w:val="20"/>
                <w:szCs w:val="20"/>
                <w:rtl/>
              </w:rPr>
              <w:t xml:space="preserve">לקחתם </w:t>
            </w:r>
            <w:r w:rsidR="00EE5934" w:rsidRPr="000D55D2">
              <w:rPr>
                <w:rFonts w:ascii="David" w:hAnsi="David" w:cs="David"/>
                <w:sz w:val="20"/>
                <w:szCs w:val="20"/>
                <w:rtl/>
              </w:rPr>
              <w:t>בין שיקוליה</w:t>
            </w:r>
            <w:r w:rsidR="00EE5934" w:rsidRPr="0008744E">
              <w:rPr>
                <w:rFonts w:ascii="David" w:hAnsi="David" w:cs="David"/>
                <w:sz w:val="20"/>
                <w:szCs w:val="20"/>
                <w:rtl/>
              </w:rPr>
              <w:t xml:space="preserve">, </w:t>
            </w:r>
            <w:r w:rsidR="00EE5934" w:rsidRPr="00A64C6E">
              <w:rPr>
                <w:rFonts w:ascii="David" w:hAnsi="David" w:cs="David"/>
                <w:sz w:val="20"/>
                <w:szCs w:val="20"/>
                <w:highlight w:val="yellow"/>
                <w:rtl/>
              </w:rPr>
              <w:t>והיא אינה זכאית לקבל מידע לגביהם</w:t>
            </w:r>
            <w:r w:rsidR="00EE5934" w:rsidRPr="0008744E">
              <w:rPr>
                <w:rFonts w:ascii="David" w:hAnsi="David" w:cs="David"/>
                <w:sz w:val="20"/>
                <w:szCs w:val="20"/>
                <w:rtl/>
              </w:rPr>
              <w:t xml:space="preserve">, אלא אם </w:t>
            </w:r>
            <w:r w:rsidR="00EE5934" w:rsidRPr="002D0DCE">
              <w:rPr>
                <w:rFonts w:ascii="David" w:hAnsi="David" w:cs="David"/>
                <w:sz w:val="20"/>
                <w:szCs w:val="20"/>
                <w:highlight w:val="yellow"/>
                <w:rtl/>
              </w:rPr>
              <w:t>המידע נמסר ע"י המועמד ביודעין ותוך ויתור על זכויותיו</w:t>
            </w:r>
            <w:r w:rsidR="00EE5934" w:rsidRPr="0008744E">
              <w:rPr>
                <w:rFonts w:ascii="David" w:hAnsi="David" w:cs="David"/>
                <w:sz w:val="20"/>
                <w:szCs w:val="20"/>
                <w:rtl/>
              </w:rPr>
              <w:t xml:space="preserve"> שלא למסור המידע (</w:t>
            </w:r>
            <w:r w:rsidR="00EE5934" w:rsidRPr="0008744E">
              <w:rPr>
                <w:rFonts w:ascii="David" w:hAnsi="David" w:cs="David"/>
                <w:sz w:val="20"/>
                <w:szCs w:val="20"/>
                <w:shd w:val="clear" w:color="auto" w:fill="CAEDFB"/>
                <w:rtl/>
              </w:rPr>
              <w:t>ס' 13 לחוק המרשם הפלילי</w:t>
            </w:r>
            <w:r w:rsidR="00EE5934" w:rsidRPr="0008744E">
              <w:rPr>
                <w:rFonts w:ascii="David" w:hAnsi="David" w:cs="David"/>
                <w:sz w:val="20"/>
                <w:szCs w:val="20"/>
                <w:rtl/>
              </w:rPr>
              <w:t xml:space="preserve">, </w:t>
            </w:r>
            <w:r w:rsidR="00EE5934" w:rsidRPr="0008744E">
              <w:rPr>
                <w:rFonts w:ascii="David" w:hAnsi="David" w:cs="David"/>
                <w:sz w:val="20"/>
                <w:szCs w:val="20"/>
                <w:shd w:val="clear" w:color="auto" w:fill="FFF2CC" w:themeFill="accent4" w:themeFillTint="33"/>
                <w:rtl/>
              </w:rPr>
              <w:t>והפסיקה</w:t>
            </w:r>
            <w:r w:rsidR="00EE5934" w:rsidRPr="0008744E">
              <w:rPr>
                <w:rFonts w:ascii="David" w:hAnsi="David" w:cs="David"/>
                <w:sz w:val="20"/>
                <w:szCs w:val="20"/>
                <w:shd w:val="clear" w:color="auto" w:fill="E2EFD9" w:themeFill="accent6" w:themeFillTint="33"/>
                <w:rtl/>
              </w:rPr>
              <w:t>)</w:t>
            </w:r>
            <w:r w:rsidR="00EE5934" w:rsidRPr="0008744E">
              <w:rPr>
                <w:rFonts w:ascii="David" w:hAnsi="David" w:cs="David"/>
                <w:sz w:val="20"/>
                <w:szCs w:val="20"/>
                <w:rtl/>
              </w:rPr>
              <w:t>.</w:t>
            </w:r>
          </w:p>
          <w:p w14:paraId="6613C48E" w14:textId="18DBE654" w:rsidR="009D6F60" w:rsidRPr="0008744E" w:rsidRDefault="00EE5934" w:rsidP="0008744E">
            <w:pPr>
              <w:spacing w:line="360" w:lineRule="auto"/>
              <w:jc w:val="both"/>
              <w:rPr>
                <w:rFonts w:ascii="David" w:hAnsi="David" w:cs="David"/>
                <w:sz w:val="20"/>
                <w:szCs w:val="20"/>
                <w:rtl/>
              </w:rPr>
            </w:pPr>
            <w:r w:rsidRPr="004E6D19">
              <w:rPr>
                <w:rFonts w:ascii="David" w:hAnsi="David" w:cs="David"/>
                <w:sz w:val="20"/>
                <w:szCs w:val="20"/>
                <w:highlight w:val="yellow"/>
                <w:u w:val="single"/>
                <w:rtl/>
              </w:rPr>
              <w:t>בזמן</w:t>
            </w:r>
            <w:r w:rsidRPr="0008744E">
              <w:rPr>
                <w:rFonts w:ascii="David" w:hAnsi="David" w:cs="David"/>
                <w:sz w:val="20"/>
                <w:szCs w:val="20"/>
                <w:u w:val="single"/>
                <w:rtl/>
              </w:rPr>
              <w:t xml:space="preserve"> ביצוע עבודות שירות או בתקופת מאסר על תנאי</w:t>
            </w:r>
            <w:r w:rsidRPr="0008744E">
              <w:rPr>
                <w:rFonts w:ascii="David" w:hAnsi="David" w:cs="David"/>
                <w:sz w:val="20"/>
                <w:szCs w:val="20"/>
                <w:rtl/>
              </w:rPr>
              <w:t xml:space="preserve">- מדובר על מצב לאחר הרשעה, המדיניות המוצהרת של הלשכה היא </w:t>
            </w:r>
            <w:r w:rsidRPr="00CA16F5">
              <w:rPr>
                <w:rFonts w:ascii="David" w:hAnsi="David" w:cs="David"/>
                <w:b/>
                <w:bCs/>
                <w:sz w:val="20"/>
                <w:szCs w:val="20"/>
                <w:rtl/>
              </w:rPr>
              <w:t>שלא ניתן להתחיל התמחות</w:t>
            </w:r>
            <w:r w:rsidRPr="0008744E">
              <w:rPr>
                <w:rFonts w:ascii="David" w:hAnsi="David" w:cs="David"/>
                <w:sz w:val="20"/>
                <w:szCs w:val="20"/>
                <w:rtl/>
              </w:rPr>
              <w:t>, יש להמתין עד לסיו</w:t>
            </w:r>
            <w:r w:rsidR="00645260">
              <w:rPr>
                <w:rFonts w:ascii="David" w:hAnsi="David" w:cs="David" w:hint="cs"/>
                <w:sz w:val="20"/>
                <w:szCs w:val="20"/>
                <w:rtl/>
              </w:rPr>
              <w:t>ם הענישה שהוטלה</w:t>
            </w:r>
            <w:r w:rsidRPr="0008744E">
              <w:rPr>
                <w:rFonts w:ascii="David" w:hAnsi="David" w:cs="David"/>
                <w:sz w:val="20"/>
                <w:szCs w:val="20"/>
                <w:rtl/>
              </w:rPr>
              <w:t>.</w:t>
            </w:r>
          </w:p>
        </w:tc>
      </w:tr>
      <w:tr w:rsidR="004D2884" w:rsidRPr="0008744E" w14:paraId="741C2249" w14:textId="77777777" w:rsidTr="00726599">
        <w:tc>
          <w:tcPr>
            <w:tcW w:w="1847" w:type="dxa"/>
          </w:tcPr>
          <w:p w14:paraId="659DF406" w14:textId="77777777" w:rsidR="004D2884" w:rsidRDefault="00EE5934" w:rsidP="0008744E">
            <w:pPr>
              <w:spacing w:line="360" w:lineRule="auto"/>
              <w:rPr>
                <w:rFonts w:ascii="David" w:hAnsi="David" w:cs="David"/>
                <w:sz w:val="20"/>
                <w:szCs w:val="20"/>
                <w:u w:val="thick"/>
                <w:rtl/>
              </w:rPr>
            </w:pPr>
            <w:r w:rsidRPr="0008744E">
              <w:rPr>
                <w:rFonts w:ascii="David" w:hAnsi="David" w:cs="David"/>
                <w:sz w:val="20"/>
                <w:szCs w:val="20"/>
                <w:u w:val="thick"/>
                <w:rtl/>
              </w:rPr>
              <w:t xml:space="preserve">סיבה 2 לסירוב- </w:t>
            </w:r>
            <w:r w:rsidRPr="0008744E">
              <w:rPr>
                <w:rFonts w:ascii="David" w:hAnsi="David" w:cs="David"/>
                <w:sz w:val="20"/>
                <w:szCs w:val="20"/>
                <w:rtl/>
              </w:rPr>
              <w:t>"עובדות שלאורן סבורה הלשכה כי המעומד אינו ראוי לשמש עורך דין"[</w:t>
            </w:r>
            <w:r w:rsidRPr="0008744E">
              <w:rPr>
                <w:rFonts w:ascii="David" w:hAnsi="David" w:cs="David"/>
                <w:sz w:val="20"/>
                <w:szCs w:val="20"/>
                <w:shd w:val="clear" w:color="auto" w:fill="CAEDFB"/>
                <w:rtl/>
              </w:rPr>
              <w:t>44(ב)]</w:t>
            </w:r>
          </w:p>
          <w:p w14:paraId="705AEFF2" w14:textId="77777777" w:rsidR="00F17EF8" w:rsidRDefault="00F17EF8" w:rsidP="0008744E">
            <w:pPr>
              <w:spacing w:line="360" w:lineRule="auto"/>
              <w:rPr>
                <w:rFonts w:ascii="David" w:hAnsi="David" w:cs="David"/>
                <w:sz w:val="20"/>
                <w:szCs w:val="20"/>
                <w:u w:val="thick"/>
                <w:rtl/>
              </w:rPr>
            </w:pPr>
          </w:p>
          <w:p w14:paraId="5A491A69" w14:textId="0ACF5F6C" w:rsidR="00F17EF8" w:rsidRPr="0008744E" w:rsidRDefault="00F17EF8" w:rsidP="0008744E">
            <w:pPr>
              <w:spacing w:line="360" w:lineRule="auto"/>
              <w:rPr>
                <w:rFonts w:ascii="David" w:hAnsi="David" w:cs="David"/>
                <w:sz w:val="20"/>
                <w:szCs w:val="20"/>
                <w:u w:val="thick"/>
                <w:rtl/>
              </w:rPr>
            </w:pPr>
          </w:p>
        </w:tc>
        <w:tc>
          <w:tcPr>
            <w:tcW w:w="8922" w:type="dxa"/>
            <w:gridSpan w:val="4"/>
          </w:tcPr>
          <w:p w14:paraId="2EDE7028" w14:textId="554F33D1" w:rsidR="00EE5934" w:rsidRPr="0008744E" w:rsidRDefault="00EE5934" w:rsidP="009B1EAE">
            <w:pPr>
              <w:numPr>
                <w:ilvl w:val="0"/>
                <w:numId w:val="25"/>
              </w:numPr>
              <w:spacing w:line="360" w:lineRule="auto"/>
              <w:ind w:left="283"/>
              <w:contextualSpacing/>
              <w:jc w:val="both"/>
              <w:rPr>
                <w:rFonts w:ascii="David" w:eastAsia="Aptos" w:hAnsi="David" w:cs="David"/>
                <w:sz w:val="20"/>
                <w:szCs w:val="20"/>
              </w:rPr>
            </w:pPr>
            <w:r w:rsidRPr="00EE5934">
              <w:rPr>
                <w:rFonts w:ascii="David" w:eastAsia="Aptos" w:hAnsi="David" w:cs="David"/>
                <w:sz w:val="20"/>
                <w:szCs w:val="20"/>
                <w:u w:val="single"/>
                <w:rtl/>
              </w:rPr>
              <w:t>כתב אישום כנגד מועמד ללשכה</w:t>
            </w:r>
            <w:r w:rsidRPr="00EE5934">
              <w:rPr>
                <w:rFonts w:ascii="David" w:eastAsia="Aptos" w:hAnsi="David" w:cs="David"/>
                <w:sz w:val="20"/>
                <w:szCs w:val="20"/>
                <w:rtl/>
              </w:rPr>
              <w:t>- מחד קיימת חזקת החפו</w:t>
            </w:r>
            <w:r w:rsidRPr="0008744E">
              <w:rPr>
                <w:rFonts w:ascii="David" w:eastAsia="Aptos" w:hAnsi="David" w:cs="David"/>
                <w:sz w:val="20"/>
                <w:szCs w:val="20"/>
                <w:rtl/>
              </w:rPr>
              <w:t>ת</w:t>
            </w:r>
            <w:r w:rsidRPr="00EE5934">
              <w:rPr>
                <w:rFonts w:ascii="David" w:eastAsia="Aptos" w:hAnsi="David" w:cs="David"/>
                <w:sz w:val="20"/>
                <w:szCs w:val="20"/>
                <w:rtl/>
              </w:rPr>
              <w:t xml:space="preserve"> </w:t>
            </w:r>
            <w:r w:rsidRPr="0008744E">
              <w:rPr>
                <w:rFonts w:ascii="David" w:eastAsia="Aptos" w:hAnsi="David" w:cs="David"/>
                <w:sz w:val="20"/>
                <w:szCs w:val="20"/>
                <w:rtl/>
              </w:rPr>
              <w:t>ו</w:t>
            </w:r>
            <w:r w:rsidRPr="00EE5934">
              <w:rPr>
                <w:rFonts w:ascii="David" w:eastAsia="Aptos" w:hAnsi="David" w:cs="David"/>
                <w:sz w:val="20"/>
                <w:szCs w:val="20"/>
                <w:rtl/>
              </w:rPr>
              <w:t xml:space="preserve">מאידך קיים חשש אם המועמד ראוי להיות עו"ד. </w:t>
            </w:r>
            <w:r w:rsidRPr="00F17EF8">
              <w:rPr>
                <w:rFonts w:ascii="David" w:eastAsia="Aptos" w:hAnsi="David" w:cs="David"/>
                <w:sz w:val="20"/>
                <w:szCs w:val="20"/>
                <w:u w:val="single"/>
                <w:rtl/>
              </w:rPr>
              <w:t>נפסק</w:t>
            </w:r>
            <w:r w:rsidRPr="00EE5934">
              <w:rPr>
                <w:rFonts w:ascii="David" w:eastAsia="Aptos" w:hAnsi="David" w:cs="David"/>
                <w:sz w:val="20"/>
                <w:szCs w:val="20"/>
                <w:rtl/>
              </w:rPr>
              <w:t xml:space="preserve">: בשלב כזה הלשכה </w:t>
            </w:r>
            <w:r w:rsidRPr="006865DF">
              <w:rPr>
                <w:rFonts w:ascii="David" w:eastAsia="Aptos" w:hAnsi="David" w:cs="David"/>
                <w:b/>
                <w:bCs/>
                <w:sz w:val="20"/>
                <w:szCs w:val="20"/>
                <w:rtl/>
              </w:rPr>
              <w:t>לא רשאית לסרב לרשום את המועמד סירוב מוחלט</w:t>
            </w:r>
            <w:r w:rsidRPr="00EE5934">
              <w:rPr>
                <w:rFonts w:ascii="David" w:eastAsia="Aptos" w:hAnsi="David" w:cs="David"/>
                <w:sz w:val="20"/>
                <w:szCs w:val="20"/>
                <w:rtl/>
              </w:rPr>
              <w:t xml:space="preserve">, </w:t>
            </w:r>
            <w:r w:rsidRPr="0008744E">
              <w:rPr>
                <w:rFonts w:ascii="David" w:eastAsia="Aptos" w:hAnsi="David" w:cs="David"/>
                <w:sz w:val="20"/>
                <w:szCs w:val="20"/>
                <w:rtl/>
              </w:rPr>
              <w:t>אלא</w:t>
            </w:r>
            <w:r w:rsidRPr="00EE5934">
              <w:rPr>
                <w:rFonts w:ascii="David" w:eastAsia="Aptos" w:hAnsi="David" w:cs="David"/>
                <w:sz w:val="20"/>
                <w:szCs w:val="20"/>
                <w:rtl/>
              </w:rPr>
              <w:t xml:space="preserve"> </w:t>
            </w:r>
            <w:r w:rsidRPr="00A84CFB">
              <w:rPr>
                <w:rFonts w:ascii="David" w:eastAsia="Aptos" w:hAnsi="David" w:cs="David"/>
                <w:b/>
                <w:bCs/>
                <w:color w:val="FF0000"/>
                <w:sz w:val="20"/>
                <w:szCs w:val="20"/>
                <w:rtl/>
              </w:rPr>
              <w:t xml:space="preserve">"לדחות לשעה" </w:t>
            </w:r>
            <w:r w:rsidRPr="00EE5934">
              <w:rPr>
                <w:rFonts w:ascii="David" w:eastAsia="Aptos" w:hAnsi="David" w:cs="David"/>
                <w:sz w:val="20"/>
                <w:szCs w:val="20"/>
                <w:rtl/>
              </w:rPr>
              <w:t>את קבלת ההחלטה, כלומר, על המועמד להמתין עד להכרעה, ולאחר הכרעה תישקל בקשתו שנית</w:t>
            </w:r>
            <w:r w:rsidRPr="0008744E">
              <w:rPr>
                <w:rFonts w:ascii="David" w:eastAsia="Aptos" w:hAnsi="David" w:cs="David"/>
                <w:sz w:val="20"/>
                <w:szCs w:val="20"/>
                <w:rtl/>
              </w:rPr>
              <w:t>.</w:t>
            </w:r>
            <w:r w:rsidRPr="00EE5934">
              <w:rPr>
                <w:rFonts w:ascii="David" w:eastAsia="Aptos" w:hAnsi="David" w:cs="David"/>
                <w:sz w:val="20"/>
                <w:szCs w:val="20"/>
                <w:rtl/>
              </w:rPr>
              <w:t xml:space="preserve"> </w:t>
            </w:r>
            <w:r w:rsidRPr="0008744E">
              <w:rPr>
                <w:rFonts w:ascii="David" w:eastAsia="Aptos" w:hAnsi="David" w:cs="David"/>
                <w:sz w:val="20"/>
                <w:szCs w:val="20"/>
                <w:rtl/>
              </w:rPr>
              <w:t>[</w:t>
            </w:r>
            <w:r w:rsidRPr="0008744E">
              <w:rPr>
                <w:rFonts w:ascii="David" w:eastAsia="Aptos" w:hAnsi="David" w:cs="David"/>
                <w:i/>
                <w:iCs/>
                <w:sz w:val="20"/>
                <w:szCs w:val="20"/>
                <w:shd w:val="clear" w:color="auto" w:fill="CAEDFB"/>
                <w:rtl/>
              </w:rPr>
              <w:t xml:space="preserve">מדלן </w:t>
            </w:r>
            <w:proofErr w:type="spellStart"/>
            <w:r w:rsidRPr="0008744E">
              <w:rPr>
                <w:rFonts w:ascii="David" w:eastAsia="Aptos" w:hAnsi="David" w:cs="David"/>
                <w:i/>
                <w:iCs/>
                <w:sz w:val="20"/>
                <w:szCs w:val="20"/>
                <w:shd w:val="clear" w:color="auto" w:fill="CAEDFB"/>
                <w:rtl/>
              </w:rPr>
              <w:t>אונגיל</w:t>
            </w:r>
            <w:proofErr w:type="spellEnd"/>
            <w:r w:rsidRPr="0008744E">
              <w:rPr>
                <w:rFonts w:ascii="David" w:eastAsia="Aptos" w:hAnsi="David" w:cs="David"/>
                <w:i/>
                <w:iCs/>
                <w:sz w:val="20"/>
                <w:szCs w:val="20"/>
                <w:shd w:val="clear" w:color="auto" w:fill="CAEDFB"/>
                <w:rtl/>
              </w:rPr>
              <w:t>]</w:t>
            </w:r>
          </w:p>
          <w:p w14:paraId="2681732B" w14:textId="4E29D49C" w:rsidR="00EE5934" w:rsidRPr="00EE5934" w:rsidRDefault="00EE5934" w:rsidP="009B1EAE">
            <w:pPr>
              <w:numPr>
                <w:ilvl w:val="0"/>
                <w:numId w:val="25"/>
              </w:numPr>
              <w:spacing w:line="360" w:lineRule="auto"/>
              <w:ind w:left="283"/>
              <w:contextualSpacing/>
              <w:jc w:val="both"/>
              <w:rPr>
                <w:rFonts w:ascii="David" w:eastAsia="Aptos" w:hAnsi="David" w:cs="David"/>
                <w:sz w:val="20"/>
                <w:szCs w:val="20"/>
              </w:rPr>
            </w:pPr>
            <w:r w:rsidRPr="00EE5934">
              <w:rPr>
                <w:rFonts w:ascii="David" w:eastAsia="Aptos" w:hAnsi="David" w:cs="David"/>
                <w:sz w:val="20"/>
                <w:szCs w:val="20"/>
                <w:u w:val="single"/>
                <w:rtl/>
              </w:rPr>
              <w:t>חקירה פלילית שטרם הסתיימה כנגד מועמד ללשכה</w:t>
            </w:r>
            <w:r w:rsidRPr="00EE5934">
              <w:rPr>
                <w:rFonts w:ascii="David" w:eastAsia="Aptos" w:hAnsi="David" w:cs="David"/>
                <w:sz w:val="20"/>
                <w:szCs w:val="20"/>
                <w:rtl/>
              </w:rPr>
              <w:t xml:space="preserve">- </w:t>
            </w:r>
            <w:r w:rsidRPr="0008744E">
              <w:rPr>
                <w:rFonts w:ascii="David" w:eastAsia="Aptos" w:hAnsi="David" w:cs="David"/>
                <w:sz w:val="20"/>
                <w:szCs w:val="20"/>
                <w:rtl/>
              </w:rPr>
              <w:t xml:space="preserve">הלשכה </w:t>
            </w:r>
            <w:r w:rsidRPr="00A84CFB">
              <w:rPr>
                <w:rFonts w:ascii="David" w:eastAsia="Aptos" w:hAnsi="David" w:cs="David"/>
                <w:b/>
                <w:bCs/>
                <w:color w:val="FF0000"/>
                <w:sz w:val="20"/>
                <w:szCs w:val="20"/>
                <w:rtl/>
              </w:rPr>
              <w:t>רשאית להתחשב במידע,</w:t>
            </w:r>
            <w:r w:rsidRPr="00A84CFB">
              <w:rPr>
                <w:rFonts w:ascii="David" w:eastAsia="Aptos" w:hAnsi="David" w:cs="David"/>
                <w:color w:val="FF0000"/>
                <w:sz w:val="20"/>
                <w:szCs w:val="20"/>
                <w:rtl/>
              </w:rPr>
              <w:t xml:space="preserve"> </w:t>
            </w:r>
            <w:r w:rsidRPr="0008744E">
              <w:rPr>
                <w:rFonts w:ascii="David" w:eastAsia="Aptos" w:hAnsi="David" w:cs="David"/>
                <w:sz w:val="20"/>
                <w:szCs w:val="20"/>
                <w:rtl/>
              </w:rPr>
              <w:t xml:space="preserve">אם כי </w:t>
            </w:r>
            <w:r w:rsidRPr="0008744E">
              <w:rPr>
                <w:rFonts w:ascii="David" w:eastAsia="Aptos" w:hAnsi="David" w:cs="David"/>
                <w:b/>
                <w:bCs/>
                <w:sz w:val="20"/>
                <w:szCs w:val="20"/>
                <w:rtl/>
              </w:rPr>
              <w:t>בזהירות רבה</w:t>
            </w:r>
            <w:r w:rsidRPr="0008744E">
              <w:rPr>
                <w:rFonts w:ascii="David" w:eastAsia="Aptos" w:hAnsi="David" w:cs="David"/>
                <w:sz w:val="20"/>
                <w:szCs w:val="20"/>
                <w:rtl/>
              </w:rPr>
              <w:t xml:space="preserve"> יותר ולעיתים אף לדחות</w:t>
            </w:r>
            <w:r w:rsidR="00346B21">
              <w:rPr>
                <w:rFonts w:ascii="David" w:eastAsia="Aptos" w:hAnsi="David" w:cs="David" w:hint="cs"/>
                <w:sz w:val="20"/>
                <w:szCs w:val="20"/>
                <w:rtl/>
              </w:rPr>
              <w:t xml:space="preserve"> לשעה עד להחלטה</w:t>
            </w:r>
            <w:r w:rsidRPr="0008744E">
              <w:rPr>
                <w:rFonts w:ascii="David" w:eastAsia="Aptos" w:hAnsi="David" w:cs="David"/>
                <w:sz w:val="20"/>
                <w:szCs w:val="20"/>
                <w:rtl/>
              </w:rPr>
              <w:t xml:space="preserve">. ככל שעובר </w:t>
            </w:r>
            <w:r w:rsidRPr="00C26B90">
              <w:rPr>
                <w:rFonts w:ascii="David" w:eastAsia="Aptos" w:hAnsi="David" w:cs="David"/>
                <w:b/>
                <w:bCs/>
                <w:sz w:val="20"/>
                <w:szCs w:val="20"/>
                <w:rtl/>
              </w:rPr>
              <w:t>יותר זמן</w:t>
            </w:r>
            <w:r w:rsidR="006E50DB">
              <w:rPr>
                <w:rFonts w:ascii="David" w:eastAsia="Aptos" w:hAnsi="David" w:cs="David" w:hint="cs"/>
                <w:sz w:val="20"/>
                <w:szCs w:val="20"/>
                <w:rtl/>
              </w:rPr>
              <w:t xml:space="preserve"> מפתיחת החקירה</w:t>
            </w:r>
            <w:r w:rsidRPr="0008744E">
              <w:rPr>
                <w:rFonts w:ascii="David" w:eastAsia="Aptos" w:hAnsi="David" w:cs="David"/>
                <w:sz w:val="20"/>
                <w:szCs w:val="20"/>
                <w:rtl/>
              </w:rPr>
              <w:t>, ניתן יותר משקל יחסי לזכות החוקתית של חופש העיסוק</w:t>
            </w:r>
            <w:r w:rsidR="0030172F">
              <w:rPr>
                <w:rFonts w:ascii="David" w:eastAsia="Aptos" w:hAnsi="David" w:cs="David" w:hint="cs"/>
                <w:sz w:val="20"/>
                <w:szCs w:val="20"/>
                <w:rtl/>
              </w:rPr>
              <w:t xml:space="preserve"> </w:t>
            </w:r>
            <w:r w:rsidR="0030172F" w:rsidRPr="0030172F">
              <w:rPr>
                <w:rFonts w:ascii="David" w:eastAsia="Aptos" w:hAnsi="David" w:cs="David" w:hint="cs"/>
                <w:color w:val="FF0000"/>
                <w:sz w:val="20"/>
                <w:szCs w:val="20"/>
                <w:rtl/>
              </w:rPr>
              <w:t>ונטייה לקבלו</w:t>
            </w:r>
            <w:r w:rsidR="0030172F">
              <w:rPr>
                <w:rFonts w:ascii="David" w:eastAsia="Aptos" w:hAnsi="David" w:cs="David" w:hint="cs"/>
                <w:sz w:val="20"/>
                <w:szCs w:val="20"/>
                <w:rtl/>
              </w:rPr>
              <w:t>.</w:t>
            </w:r>
          </w:p>
          <w:p w14:paraId="4F2BFAC8" w14:textId="77777777" w:rsidR="00EE5934" w:rsidRPr="00EE5934" w:rsidRDefault="00EE5934" w:rsidP="009B1EAE">
            <w:pPr>
              <w:numPr>
                <w:ilvl w:val="0"/>
                <w:numId w:val="25"/>
              </w:numPr>
              <w:spacing w:line="360" w:lineRule="auto"/>
              <w:ind w:left="283"/>
              <w:contextualSpacing/>
              <w:jc w:val="both"/>
              <w:rPr>
                <w:rFonts w:ascii="David" w:eastAsia="Aptos" w:hAnsi="David" w:cs="David"/>
                <w:sz w:val="20"/>
                <w:szCs w:val="20"/>
              </w:rPr>
            </w:pPr>
            <w:r w:rsidRPr="00EE5934">
              <w:rPr>
                <w:rFonts w:ascii="David" w:eastAsia="Aptos" w:hAnsi="David" w:cs="David"/>
                <w:sz w:val="20"/>
                <w:szCs w:val="20"/>
                <w:u w:val="single"/>
                <w:rtl/>
              </w:rPr>
              <w:t xml:space="preserve">הרשעה בעבירת משמעת במסגרת המוסד האקדמי בו למד המועמד, מקום עבודתו </w:t>
            </w:r>
            <w:proofErr w:type="spellStart"/>
            <w:r w:rsidRPr="00EE5934">
              <w:rPr>
                <w:rFonts w:ascii="David" w:eastAsia="Aptos" w:hAnsi="David" w:cs="David"/>
                <w:sz w:val="20"/>
                <w:szCs w:val="20"/>
                <w:u w:val="single"/>
                <w:rtl/>
              </w:rPr>
              <w:t>וכו</w:t>
            </w:r>
            <w:proofErr w:type="spellEnd"/>
            <w:r w:rsidRPr="00EE5934">
              <w:rPr>
                <w:rFonts w:ascii="David" w:eastAsia="Aptos" w:hAnsi="David" w:cs="David"/>
                <w:sz w:val="20"/>
                <w:szCs w:val="20"/>
                <w:u w:val="single"/>
                <w:rtl/>
              </w:rPr>
              <w:t>'</w:t>
            </w:r>
            <w:r w:rsidRPr="00EE5934">
              <w:rPr>
                <w:rFonts w:ascii="David" w:eastAsia="Aptos" w:hAnsi="David" w:cs="David"/>
                <w:sz w:val="20"/>
                <w:szCs w:val="20"/>
                <w:rtl/>
              </w:rPr>
              <w:t xml:space="preserve">- הלשכה </w:t>
            </w:r>
            <w:r w:rsidRPr="00A84CFB">
              <w:rPr>
                <w:rFonts w:ascii="David" w:eastAsia="Aptos" w:hAnsi="David" w:cs="David"/>
                <w:b/>
                <w:bCs/>
                <w:color w:val="FF0000"/>
                <w:sz w:val="20"/>
                <w:szCs w:val="20"/>
                <w:rtl/>
              </w:rPr>
              <w:t>רשאית להתחשב במידע</w:t>
            </w:r>
            <w:r w:rsidRPr="00EE5934">
              <w:rPr>
                <w:rFonts w:ascii="David" w:eastAsia="Aptos" w:hAnsi="David" w:cs="David"/>
                <w:sz w:val="20"/>
                <w:szCs w:val="20"/>
                <w:rtl/>
              </w:rPr>
              <w:t xml:space="preserve">. </w:t>
            </w:r>
            <w:r w:rsidRPr="00EE5934">
              <w:rPr>
                <w:rFonts w:ascii="David" w:eastAsia="Aptos" w:hAnsi="David" w:cs="David"/>
                <w:i/>
                <w:iCs/>
                <w:sz w:val="20"/>
                <w:szCs w:val="20"/>
                <w:shd w:val="clear" w:color="auto" w:fill="CAEDFB"/>
                <w:rtl/>
              </w:rPr>
              <w:t>עזרא נ' לשכת עוה"ד</w:t>
            </w:r>
            <w:r w:rsidRPr="00EE5934">
              <w:rPr>
                <w:rFonts w:ascii="David" w:eastAsia="Aptos" w:hAnsi="David" w:cs="David"/>
                <w:sz w:val="20"/>
                <w:szCs w:val="20"/>
                <w:rtl/>
              </w:rPr>
              <w:t xml:space="preserve">- הלשכה הודיעה על החלטתה </w:t>
            </w:r>
            <w:r w:rsidRPr="00EE5934">
              <w:rPr>
                <w:rFonts w:ascii="David" w:eastAsia="Aptos" w:hAnsi="David" w:cs="David"/>
                <w:b/>
                <w:bCs/>
                <w:sz w:val="20"/>
                <w:szCs w:val="20"/>
                <w:rtl/>
              </w:rPr>
              <w:t>להחמיר עם הרשעות</w:t>
            </w:r>
            <w:r w:rsidRPr="00EE5934">
              <w:rPr>
                <w:rFonts w:ascii="David" w:eastAsia="Aptos" w:hAnsi="David" w:cs="David"/>
                <w:sz w:val="20"/>
                <w:szCs w:val="20"/>
                <w:rtl/>
              </w:rPr>
              <w:t xml:space="preserve"> מסוג זה, ולתת להם מקום רחב יותר בין שיקוליה, בהיותן מצביעות על טוהר המידות של המועמד.</w:t>
            </w:r>
          </w:p>
          <w:p w14:paraId="6540B367" w14:textId="694EDC71" w:rsidR="00EE5934" w:rsidRPr="00EE5934" w:rsidRDefault="00EE5934" w:rsidP="005353C4">
            <w:pPr>
              <w:numPr>
                <w:ilvl w:val="0"/>
                <w:numId w:val="25"/>
              </w:numPr>
              <w:spacing w:line="360" w:lineRule="auto"/>
              <w:ind w:left="283"/>
              <w:contextualSpacing/>
              <w:jc w:val="both"/>
              <w:rPr>
                <w:rFonts w:ascii="David" w:eastAsia="Aptos" w:hAnsi="David" w:cs="David"/>
                <w:sz w:val="20"/>
                <w:szCs w:val="20"/>
              </w:rPr>
            </w:pPr>
            <w:r w:rsidRPr="00EE5934">
              <w:rPr>
                <w:rFonts w:ascii="David" w:eastAsia="Aptos" w:hAnsi="David" w:cs="David"/>
                <w:sz w:val="20"/>
                <w:szCs w:val="20"/>
                <w:u w:val="single"/>
                <w:rtl/>
              </w:rPr>
              <w:t>אי דיווח אמת בתצהיר המלווה בקשת קבלה להתמחות/חברות</w:t>
            </w:r>
            <w:r w:rsidRPr="00EE5934">
              <w:rPr>
                <w:rFonts w:ascii="David" w:eastAsia="Aptos" w:hAnsi="David" w:cs="David"/>
                <w:sz w:val="20"/>
                <w:szCs w:val="20"/>
                <w:rtl/>
              </w:rPr>
              <w:t xml:space="preserve">- הלשכה </w:t>
            </w:r>
            <w:r w:rsidRPr="00A84CFB">
              <w:rPr>
                <w:rFonts w:ascii="David" w:eastAsia="Aptos" w:hAnsi="David" w:cs="David"/>
                <w:b/>
                <w:bCs/>
                <w:color w:val="FF0000"/>
                <w:sz w:val="20"/>
                <w:szCs w:val="20"/>
                <w:rtl/>
              </w:rPr>
              <w:t>רשאית להתחשב במידע</w:t>
            </w:r>
            <w:r w:rsidRPr="00EE5934">
              <w:rPr>
                <w:rFonts w:ascii="David" w:eastAsia="Aptos" w:hAnsi="David" w:cs="David"/>
                <w:sz w:val="20"/>
                <w:szCs w:val="20"/>
                <w:rtl/>
              </w:rPr>
              <w:t xml:space="preserve">, ועושה זאת </w:t>
            </w:r>
            <w:r w:rsidRPr="00EE5934">
              <w:rPr>
                <w:rFonts w:ascii="David" w:eastAsia="Aptos" w:hAnsi="David" w:cs="David"/>
                <w:b/>
                <w:bCs/>
                <w:sz w:val="20"/>
                <w:szCs w:val="20"/>
                <w:rtl/>
              </w:rPr>
              <w:t>בחומרה רבה</w:t>
            </w:r>
            <w:r w:rsidRPr="00EE5934">
              <w:rPr>
                <w:rFonts w:ascii="David" w:eastAsia="Aptos" w:hAnsi="David" w:cs="David"/>
                <w:sz w:val="20"/>
                <w:szCs w:val="20"/>
                <w:rtl/>
              </w:rPr>
              <w:t xml:space="preserve">. קרי, יש לזה משקל גבוה </w:t>
            </w:r>
            <w:r w:rsidRPr="0030172F">
              <w:rPr>
                <w:rFonts w:ascii="David" w:eastAsia="Aptos" w:hAnsi="David" w:cs="David"/>
                <w:color w:val="FF0000"/>
                <w:sz w:val="20"/>
                <w:szCs w:val="20"/>
                <w:rtl/>
              </w:rPr>
              <w:t xml:space="preserve">ונטייה לא לקבל. </w:t>
            </w:r>
            <w:r w:rsidR="005353C4">
              <w:rPr>
                <w:rFonts w:ascii="David" w:eastAsia="Aptos" w:hAnsi="David" w:cs="David" w:hint="cs"/>
                <w:sz w:val="20"/>
                <w:szCs w:val="20"/>
                <w:rtl/>
              </w:rPr>
              <w:t xml:space="preserve">מצביע </w:t>
            </w:r>
            <w:r w:rsidR="005353C4" w:rsidRPr="005353C4">
              <w:rPr>
                <w:rFonts w:ascii="David" w:eastAsia="Aptos" w:hAnsi="David" w:cs="David"/>
                <w:sz w:val="20"/>
                <w:szCs w:val="20"/>
                <w:rtl/>
              </w:rPr>
              <w:t>על טוהר המידות של המועמד</w:t>
            </w:r>
            <w:r w:rsidR="005353C4">
              <w:rPr>
                <w:rFonts w:ascii="David" w:eastAsia="Aptos" w:hAnsi="David" w:cs="David" w:hint="cs"/>
                <w:sz w:val="20"/>
                <w:szCs w:val="20"/>
                <w:rtl/>
              </w:rPr>
              <w:t>.</w:t>
            </w:r>
          </w:p>
          <w:p w14:paraId="7E2F7412" w14:textId="77777777" w:rsidR="00EE5934" w:rsidRPr="00EE5934" w:rsidRDefault="00EE5934" w:rsidP="009B1EAE">
            <w:pPr>
              <w:numPr>
                <w:ilvl w:val="0"/>
                <w:numId w:val="25"/>
              </w:numPr>
              <w:spacing w:line="360" w:lineRule="auto"/>
              <w:ind w:left="283"/>
              <w:contextualSpacing/>
              <w:jc w:val="both"/>
              <w:rPr>
                <w:rFonts w:ascii="David" w:eastAsia="Aptos" w:hAnsi="David" w:cs="David"/>
                <w:sz w:val="20"/>
                <w:szCs w:val="20"/>
                <w:rtl/>
              </w:rPr>
            </w:pPr>
            <w:r w:rsidRPr="005353C4">
              <w:rPr>
                <w:rFonts w:ascii="David" w:eastAsia="Aptos" w:hAnsi="David" w:cs="David"/>
                <w:b/>
                <w:bCs/>
                <w:sz w:val="20"/>
                <w:szCs w:val="20"/>
                <w:u w:val="single"/>
                <w:rtl/>
              </w:rPr>
              <w:t>חשדות</w:t>
            </w:r>
            <w:r w:rsidRPr="00EE5934">
              <w:rPr>
                <w:rFonts w:ascii="David" w:eastAsia="Aptos" w:hAnsi="David" w:cs="David"/>
                <w:sz w:val="20"/>
                <w:szCs w:val="20"/>
                <w:u w:val="single"/>
                <w:rtl/>
              </w:rPr>
              <w:t xml:space="preserve"> להפרת כללי האתיקה החל</w:t>
            </w:r>
            <w:r w:rsidRPr="00EE5934">
              <w:rPr>
                <w:rFonts w:ascii="David" w:eastAsia="Aptos" w:hAnsi="David" w:cs="David"/>
                <w:b/>
                <w:bCs/>
                <w:sz w:val="20"/>
                <w:szCs w:val="20"/>
                <w:u w:val="single"/>
                <w:rtl/>
              </w:rPr>
              <w:t xml:space="preserve"> מזמן</w:t>
            </w:r>
            <w:r w:rsidRPr="00EE5934">
              <w:rPr>
                <w:rFonts w:ascii="David" w:eastAsia="Aptos" w:hAnsi="David" w:cs="David"/>
                <w:sz w:val="20"/>
                <w:szCs w:val="20"/>
                <w:u w:val="single"/>
                <w:rtl/>
              </w:rPr>
              <w:t xml:space="preserve"> ההתמחות ועד </w:t>
            </w:r>
            <w:r w:rsidRPr="00EE5934">
              <w:rPr>
                <w:rFonts w:ascii="David" w:eastAsia="Aptos" w:hAnsi="David" w:cs="David"/>
                <w:b/>
                <w:bCs/>
                <w:sz w:val="20"/>
                <w:szCs w:val="20"/>
                <w:u w:val="single"/>
                <w:rtl/>
              </w:rPr>
              <w:t>למועד הקבלה</w:t>
            </w:r>
            <w:r w:rsidRPr="00EE5934">
              <w:rPr>
                <w:rFonts w:ascii="David" w:eastAsia="Aptos" w:hAnsi="David" w:cs="David"/>
                <w:sz w:val="20"/>
                <w:szCs w:val="20"/>
                <w:u w:val="single"/>
                <w:rtl/>
              </w:rPr>
              <w:t xml:space="preserve"> ללשכה (כולל תקופת הביניים של בחינות ההסמכה)</w:t>
            </w:r>
            <w:r w:rsidRPr="00EE5934">
              <w:rPr>
                <w:rFonts w:ascii="David" w:eastAsia="Aptos" w:hAnsi="David" w:cs="David"/>
                <w:sz w:val="20"/>
                <w:szCs w:val="20"/>
                <w:rtl/>
              </w:rPr>
              <w:t>- הלשכה רשאית להתחשב במידע, להחליט אם להעמיד לדין משמעתי ולהמתין עד לתוצאותיו.</w:t>
            </w:r>
          </w:p>
          <w:p w14:paraId="418706C9" w14:textId="24E00799" w:rsidR="004D2884" w:rsidRPr="0008744E" w:rsidRDefault="00EE5934" w:rsidP="009B1EAE">
            <w:pPr>
              <w:numPr>
                <w:ilvl w:val="0"/>
                <w:numId w:val="25"/>
              </w:numPr>
              <w:spacing w:line="360" w:lineRule="auto"/>
              <w:ind w:left="283"/>
              <w:contextualSpacing/>
              <w:jc w:val="both"/>
              <w:rPr>
                <w:rFonts w:ascii="David" w:eastAsia="Aptos" w:hAnsi="David" w:cs="David"/>
                <w:sz w:val="20"/>
                <w:szCs w:val="20"/>
                <w:rtl/>
              </w:rPr>
            </w:pPr>
            <w:r w:rsidRPr="00EE5934">
              <w:rPr>
                <w:rFonts w:ascii="David" w:eastAsia="Aptos" w:hAnsi="David" w:cs="David"/>
                <w:sz w:val="20"/>
                <w:szCs w:val="20"/>
                <w:u w:val="single"/>
                <w:rtl/>
              </w:rPr>
              <w:t>עניינים נוספים</w:t>
            </w:r>
            <w:r w:rsidRPr="00EE5934">
              <w:rPr>
                <w:rFonts w:ascii="David" w:eastAsia="Aptos" w:hAnsi="David" w:cs="David"/>
                <w:sz w:val="20"/>
                <w:szCs w:val="20"/>
                <w:rtl/>
              </w:rPr>
              <w:t xml:space="preserve">- </w:t>
            </w:r>
            <w:r w:rsidRPr="00EE5934">
              <w:rPr>
                <w:rFonts w:ascii="David" w:eastAsia="Aptos" w:hAnsi="David" w:cs="David"/>
                <w:b/>
                <w:bCs/>
                <w:sz w:val="20"/>
                <w:szCs w:val="20"/>
                <w:rtl/>
              </w:rPr>
              <w:t>תלוי בטיב המידע ומקורו.</w:t>
            </w:r>
            <w:r w:rsidRPr="00EE5934">
              <w:rPr>
                <w:rFonts w:ascii="David" w:eastAsia="Aptos" w:hAnsi="David" w:cs="David"/>
                <w:sz w:val="20"/>
                <w:szCs w:val="20"/>
                <w:rtl/>
              </w:rPr>
              <w:t xml:space="preserve"> ככל שמדובר במידע פחות מוסמך ומשמעותי, כך סבירות השימוש במידע תפחת. לעיתים על סמך מידע כזה, הלשכה היא שתפנה למשטרה ותבקש פתיחת חקירה כנגד המועמד.</w:t>
            </w:r>
          </w:p>
        </w:tc>
      </w:tr>
      <w:tr w:rsidR="00065E30" w:rsidRPr="0008744E" w14:paraId="0A2F2838" w14:textId="77777777" w:rsidTr="00726599">
        <w:tc>
          <w:tcPr>
            <w:tcW w:w="1847" w:type="dxa"/>
          </w:tcPr>
          <w:p w14:paraId="5AC05971" w14:textId="22764582" w:rsidR="00065E30" w:rsidRPr="0008744E" w:rsidRDefault="00065E30" w:rsidP="009B1EAE">
            <w:pPr>
              <w:pStyle w:val="a4"/>
              <w:numPr>
                <w:ilvl w:val="0"/>
                <w:numId w:val="19"/>
              </w:numPr>
              <w:spacing w:line="360" w:lineRule="auto"/>
              <w:jc w:val="both"/>
              <w:rPr>
                <w:rFonts w:ascii="David" w:hAnsi="David" w:cs="David"/>
                <w:b/>
                <w:bCs/>
                <w:sz w:val="20"/>
                <w:szCs w:val="20"/>
                <w:rtl/>
              </w:rPr>
            </w:pPr>
            <w:r w:rsidRPr="0008744E">
              <w:rPr>
                <w:rFonts w:ascii="David" w:hAnsi="David" w:cs="David"/>
                <w:b/>
                <w:bCs/>
                <w:color w:val="FF0000"/>
                <w:sz w:val="20"/>
                <w:szCs w:val="20"/>
                <w:rtl/>
              </w:rPr>
              <w:t xml:space="preserve">עתירה </w:t>
            </w:r>
            <w:r w:rsidR="005353C4">
              <w:rPr>
                <w:rFonts w:ascii="David" w:hAnsi="David" w:cs="David" w:hint="cs"/>
                <w:b/>
                <w:bCs/>
                <w:sz w:val="20"/>
                <w:szCs w:val="20"/>
                <w:rtl/>
              </w:rPr>
              <w:t>מנהלית</w:t>
            </w:r>
          </w:p>
        </w:tc>
        <w:tc>
          <w:tcPr>
            <w:tcW w:w="8922" w:type="dxa"/>
            <w:gridSpan w:val="4"/>
          </w:tcPr>
          <w:p w14:paraId="1B8E3068" w14:textId="4D636026" w:rsidR="00D121F4" w:rsidRPr="0008744E" w:rsidRDefault="00EE5934" w:rsidP="00D121F4">
            <w:pPr>
              <w:spacing w:line="360" w:lineRule="auto"/>
              <w:jc w:val="both"/>
              <w:rPr>
                <w:rFonts w:ascii="David" w:hAnsi="David" w:cs="David"/>
                <w:sz w:val="20"/>
                <w:szCs w:val="20"/>
              </w:rPr>
            </w:pPr>
            <w:r w:rsidRPr="0008744E">
              <w:rPr>
                <w:rFonts w:ascii="David" w:hAnsi="David" w:cs="David"/>
                <w:sz w:val="20"/>
                <w:szCs w:val="20"/>
                <w:rtl/>
              </w:rPr>
              <w:t>מאחר והלשכה היא גוף סטטוטורי, היא כפופה לביקורת מנהלית ו</w:t>
            </w:r>
            <w:r w:rsidR="00065E30" w:rsidRPr="0008744E">
              <w:rPr>
                <w:rFonts w:ascii="David" w:hAnsi="David" w:cs="David"/>
                <w:sz w:val="20"/>
                <w:szCs w:val="20"/>
                <w:rtl/>
              </w:rPr>
              <w:t xml:space="preserve">ניתן לעתור </w:t>
            </w:r>
            <w:r w:rsidR="00065E30" w:rsidRPr="005353C4">
              <w:rPr>
                <w:rFonts w:ascii="David" w:hAnsi="David" w:cs="David"/>
                <w:b/>
                <w:bCs/>
                <w:sz w:val="20"/>
                <w:szCs w:val="20"/>
                <w:rtl/>
              </w:rPr>
              <w:t>כנגד סבירות ההחלטה</w:t>
            </w:r>
            <w:r w:rsidR="00065E30" w:rsidRPr="0008744E">
              <w:rPr>
                <w:rFonts w:ascii="David" w:hAnsi="David" w:cs="David"/>
                <w:sz w:val="20"/>
                <w:szCs w:val="20"/>
                <w:rtl/>
              </w:rPr>
              <w:t xml:space="preserve"> לבית המשפט לעניינים מנהליים</w:t>
            </w:r>
            <w:r w:rsidR="00D121F4">
              <w:rPr>
                <w:rFonts w:ascii="David" w:hAnsi="David" w:cs="David" w:hint="cs"/>
                <w:sz w:val="20"/>
                <w:szCs w:val="20"/>
                <w:rtl/>
              </w:rPr>
              <w:t xml:space="preserve">. נפסק כי </w:t>
            </w:r>
            <w:r w:rsidR="00D121F4">
              <w:rPr>
                <w:rFonts w:ascii="David" w:eastAsia="Aptos" w:hAnsi="David" w:cs="David" w:hint="cs"/>
                <w:sz w:val="20"/>
                <w:szCs w:val="20"/>
                <w:rtl/>
              </w:rPr>
              <w:t>ביהמ"ש לא שם עצמו בנעליה, ולא מחליף את שיקול דעתה, אלא בודק רק את סבירות ההחלטה</w:t>
            </w:r>
          </w:p>
          <w:p w14:paraId="20341C52" w14:textId="6E9B15C8" w:rsidR="00065E30" w:rsidRPr="00D121F4" w:rsidRDefault="007F2D2B" w:rsidP="00D121F4">
            <w:pPr>
              <w:pStyle w:val="a4"/>
              <w:numPr>
                <w:ilvl w:val="0"/>
                <w:numId w:val="24"/>
              </w:numPr>
              <w:spacing w:line="360" w:lineRule="auto"/>
              <w:jc w:val="both"/>
              <w:rPr>
                <w:rFonts w:ascii="David" w:hAnsi="David" w:cs="David"/>
                <w:sz w:val="20"/>
                <w:szCs w:val="20"/>
                <w:rtl/>
              </w:rPr>
            </w:pPr>
            <w:r w:rsidRPr="007C5701">
              <w:rPr>
                <w:rFonts w:ascii="David" w:eastAsia="Aptos" w:hAnsi="David" w:cs="David"/>
                <w:sz w:val="20"/>
                <w:szCs w:val="20"/>
                <w:u w:val="single"/>
                <w:rtl/>
              </w:rPr>
              <w:lastRenderedPageBreak/>
              <w:t>מיום שההחלטה פורסמה</w:t>
            </w:r>
            <w:r w:rsidRPr="0008744E">
              <w:rPr>
                <w:rFonts w:ascii="David" w:eastAsia="Aptos" w:hAnsi="David" w:cs="David"/>
                <w:sz w:val="20"/>
                <w:szCs w:val="20"/>
                <w:rtl/>
              </w:rPr>
              <w:t xml:space="preserve"> או מיום </w:t>
            </w:r>
            <w:r w:rsidRPr="007C5701">
              <w:rPr>
                <w:rFonts w:ascii="David" w:eastAsia="Aptos" w:hAnsi="David" w:cs="David"/>
                <w:sz w:val="20"/>
                <w:szCs w:val="20"/>
                <w:u w:val="single"/>
                <w:rtl/>
              </w:rPr>
              <w:t>שהעותר קיבל הודעה עליה</w:t>
            </w:r>
            <w:r w:rsidRPr="0008744E">
              <w:rPr>
                <w:rFonts w:ascii="David" w:eastAsia="Aptos" w:hAnsi="David" w:cs="David"/>
                <w:sz w:val="20"/>
                <w:szCs w:val="20"/>
                <w:rtl/>
              </w:rPr>
              <w:t xml:space="preserve"> </w:t>
            </w:r>
            <w:r>
              <w:rPr>
                <w:rFonts w:ascii="David" w:eastAsia="Aptos" w:hAnsi="David" w:cs="David" w:hint="cs"/>
                <w:sz w:val="20"/>
                <w:szCs w:val="20"/>
                <w:rtl/>
              </w:rPr>
              <w:t>יש ל</w:t>
            </w:r>
            <w:r w:rsidR="007C5701">
              <w:rPr>
                <w:rFonts w:ascii="David" w:eastAsia="Aptos" w:hAnsi="David" w:cs="David" w:hint="cs"/>
                <w:sz w:val="20"/>
                <w:szCs w:val="20"/>
                <w:rtl/>
              </w:rPr>
              <w:t>ו</w:t>
            </w:r>
            <w:r>
              <w:rPr>
                <w:rFonts w:ascii="David" w:eastAsia="Aptos" w:hAnsi="David" w:cs="David" w:hint="cs"/>
                <w:sz w:val="20"/>
                <w:szCs w:val="20"/>
                <w:rtl/>
              </w:rPr>
              <w:t xml:space="preserve"> </w:t>
            </w:r>
            <w:r w:rsidR="00EE5934" w:rsidRPr="0008744E">
              <w:rPr>
                <w:rFonts w:ascii="David" w:eastAsia="Aptos" w:hAnsi="David" w:cs="David"/>
                <w:b/>
                <w:bCs/>
                <w:sz w:val="20"/>
                <w:szCs w:val="20"/>
                <w:rtl/>
              </w:rPr>
              <w:t>45 ימים</w:t>
            </w:r>
            <w:r>
              <w:rPr>
                <w:rFonts w:ascii="David" w:eastAsia="Aptos" w:hAnsi="David" w:cs="David" w:hint="cs"/>
                <w:sz w:val="20"/>
                <w:szCs w:val="20"/>
                <w:rtl/>
              </w:rPr>
              <w:t xml:space="preserve"> להגיש את העתירה</w:t>
            </w:r>
            <w:r w:rsidR="00EE5934" w:rsidRPr="0008744E">
              <w:rPr>
                <w:rFonts w:ascii="David" w:eastAsia="Aptos" w:hAnsi="David" w:cs="David"/>
                <w:sz w:val="20"/>
                <w:szCs w:val="20"/>
                <w:rtl/>
              </w:rPr>
              <w:t>, לפי המוקדם</w:t>
            </w:r>
            <w:r w:rsidR="00EE5934" w:rsidRPr="0008744E">
              <w:rPr>
                <w:rFonts w:ascii="David" w:hAnsi="David" w:cs="David"/>
                <w:sz w:val="20"/>
                <w:szCs w:val="20"/>
                <w:shd w:val="clear" w:color="auto" w:fill="E2EFD9" w:themeFill="accent6" w:themeFillTint="33"/>
                <w:rtl/>
              </w:rPr>
              <w:t xml:space="preserve"> </w:t>
            </w:r>
            <w:r w:rsidR="00EE5934" w:rsidRPr="0008744E">
              <w:rPr>
                <w:rFonts w:ascii="David" w:eastAsia="Aptos" w:hAnsi="David" w:cs="David"/>
                <w:sz w:val="20"/>
                <w:szCs w:val="20"/>
                <w:shd w:val="clear" w:color="auto" w:fill="CAEDFB"/>
                <w:rtl/>
              </w:rPr>
              <w:t>[תקנה 3 לתקנות בתי המשפט לעניינים מנהליים (סדרי דין)]</w:t>
            </w:r>
            <w:r w:rsidR="005353C4">
              <w:rPr>
                <w:rFonts w:ascii="David" w:eastAsia="Aptos" w:hAnsi="David" w:cs="David" w:hint="cs"/>
                <w:sz w:val="20"/>
                <w:szCs w:val="20"/>
                <w:rtl/>
              </w:rPr>
              <w:t xml:space="preserve">. </w:t>
            </w:r>
          </w:p>
        </w:tc>
      </w:tr>
      <w:tr w:rsidR="00726599" w:rsidRPr="0008744E" w14:paraId="2E87D4FF" w14:textId="77777777" w:rsidTr="00726599">
        <w:tc>
          <w:tcPr>
            <w:tcW w:w="10769" w:type="dxa"/>
            <w:gridSpan w:val="5"/>
            <w:shd w:val="clear" w:color="auto" w:fill="FBE4D5" w:themeFill="accent2" w:themeFillTint="33"/>
          </w:tcPr>
          <w:p w14:paraId="7ECD8C2F" w14:textId="66BCD1DB" w:rsidR="00726599" w:rsidRPr="0008744E" w:rsidRDefault="00726599" w:rsidP="0008744E">
            <w:pPr>
              <w:spacing w:line="360" w:lineRule="auto"/>
              <w:jc w:val="center"/>
              <w:rPr>
                <w:rFonts w:ascii="David" w:hAnsi="David" w:cs="David"/>
                <w:b/>
                <w:bCs/>
                <w:sz w:val="20"/>
                <w:szCs w:val="20"/>
                <w:rtl/>
              </w:rPr>
            </w:pPr>
            <w:r w:rsidRPr="0008744E">
              <w:rPr>
                <w:rFonts w:ascii="David" w:hAnsi="David" w:cs="David"/>
                <w:b/>
                <w:bCs/>
                <w:sz w:val="20"/>
                <w:szCs w:val="20"/>
                <w:rtl/>
              </w:rPr>
              <w:lastRenderedPageBreak/>
              <w:t xml:space="preserve">סיום </w:t>
            </w:r>
            <w:r w:rsidRPr="00223CC9">
              <w:rPr>
                <w:rFonts w:ascii="David" w:hAnsi="David" w:cs="David"/>
                <w:b/>
                <w:bCs/>
                <w:color w:val="FF0000"/>
                <w:sz w:val="20"/>
                <w:szCs w:val="20"/>
                <w:rtl/>
              </w:rPr>
              <w:t>ח</w:t>
            </w:r>
            <w:r w:rsidRPr="0008744E">
              <w:rPr>
                <w:rFonts w:ascii="David" w:hAnsi="David" w:cs="David"/>
                <w:b/>
                <w:bCs/>
                <w:sz w:val="20"/>
                <w:szCs w:val="20"/>
                <w:rtl/>
              </w:rPr>
              <w:t>ברות בלשכה- 5 אפשרויות</w:t>
            </w:r>
          </w:p>
        </w:tc>
      </w:tr>
      <w:tr w:rsidR="005D4189" w:rsidRPr="0008744E" w14:paraId="2415E392" w14:textId="77777777" w:rsidTr="00DC3B3F">
        <w:tc>
          <w:tcPr>
            <w:tcW w:w="10769" w:type="dxa"/>
            <w:gridSpan w:val="5"/>
          </w:tcPr>
          <w:p w14:paraId="4EB22A84" w14:textId="6E5E6282" w:rsidR="005D4189" w:rsidRPr="00E25FFC" w:rsidRDefault="00E25FFC" w:rsidP="00E25FFC">
            <w:pPr>
              <w:spacing w:line="360" w:lineRule="auto"/>
              <w:jc w:val="both"/>
              <w:rPr>
                <w:rFonts w:ascii="David" w:hAnsi="David" w:cs="David"/>
                <w:sz w:val="20"/>
                <w:szCs w:val="20"/>
                <w:rtl/>
              </w:rPr>
            </w:pPr>
            <w:r w:rsidRPr="00EC13F0">
              <w:rPr>
                <w:rFonts w:ascii="David" w:hAnsi="David" w:cs="David"/>
                <w:sz w:val="20"/>
                <w:szCs w:val="20"/>
                <w:u w:val="single"/>
                <w:rtl/>
              </w:rPr>
              <w:t>עו"ד שאינו חבר לשכה לא רשאי לעסוק במקצוע</w:t>
            </w:r>
            <w:r w:rsidRPr="00E25FFC">
              <w:rPr>
                <w:rFonts w:ascii="David" w:hAnsi="David" w:cs="David"/>
                <w:sz w:val="20"/>
                <w:szCs w:val="20"/>
                <w:rtl/>
              </w:rPr>
              <w:t>: לא ישלם דמי חבר</w:t>
            </w:r>
            <w:r>
              <w:rPr>
                <w:rFonts w:ascii="David" w:hAnsi="David" w:cs="David" w:hint="cs"/>
                <w:sz w:val="20"/>
                <w:szCs w:val="20"/>
                <w:rtl/>
              </w:rPr>
              <w:t xml:space="preserve">, </w:t>
            </w:r>
            <w:r w:rsidRPr="00E25FFC">
              <w:rPr>
                <w:rFonts w:ascii="David" w:hAnsi="David" w:cs="David"/>
                <w:sz w:val="20"/>
                <w:szCs w:val="20"/>
                <w:rtl/>
              </w:rPr>
              <w:t xml:space="preserve">לא רשאי לעשות פעולות שהתייחדו לעורכי דין, לא רשאי לבחור ולהיבחר למוסדות הלשכה (חריג: אפשרות להיבחר </w:t>
            </w:r>
            <w:r w:rsidRPr="00EC13F0">
              <w:rPr>
                <w:rFonts w:ascii="David" w:hAnsi="David" w:cs="David"/>
                <w:b/>
                <w:bCs/>
                <w:sz w:val="20"/>
                <w:szCs w:val="20"/>
                <w:highlight w:val="yellow"/>
                <w:rtl/>
              </w:rPr>
              <w:t>כנציג ציבור לוועדות האתיקה</w:t>
            </w:r>
            <w:r w:rsidRPr="00E25FFC">
              <w:rPr>
                <w:rFonts w:ascii="David" w:hAnsi="David" w:cs="David"/>
                <w:sz w:val="20"/>
                <w:szCs w:val="20"/>
                <w:rtl/>
              </w:rPr>
              <w:t xml:space="preserve"> במידה ועומדים בכל התנאים לכך </w:t>
            </w:r>
            <w:r w:rsidRPr="00E25FFC">
              <w:rPr>
                <w:rFonts w:ascii="David" w:hAnsi="David" w:cs="David"/>
                <w:sz w:val="20"/>
                <w:szCs w:val="20"/>
                <w:shd w:val="clear" w:color="auto" w:fill="DEEAF6" w:themeFill="accent5" w:themeFillTint="33"/>
                <w:rtl/>
              </w:rPr>
              <w:t>בס' 18ב(ג)</w:t>
            </w:r>
            <w:r w:rsidRPr="00E25FFC">
              <w:rPr>
                <w:rFonts w:ascii="David" w:hAnsi="David" w:cs="David"/>
                <w:sz w:val="20"/>
                <w:szCs w:val="20"/>
                <w:rtl/>
              </w:rPr>
              <w:t>)</w:t>
            </w:r>
            <w:r>
              <w:rPr>
                <w:rFonts w:ascii="David" w:hAnsi="David" w:cs="David" w:hint="cs"/>
                <w:sz w:val="20"/>
                <w:szCs w:val="20"/>
                <w:rtl/>
              </w:rPr>
              <w:t>.</w:t>
            </w:r>
          </w:p>
        </w:tc>
      </w:tr>
      <w:tr w:rsidR="00726599" w:rsidRPr="0008744E" w14:paraId="06FDC919" w14:textId="77777777" w:rsidTr="00A548D6">
        <w:tc>
          <w:tcPr>
            <w:tcW w:w="1847" w:type="dxa"/>
          </w:tcPr>
          <w:p w14:paraId="416BBD92" w14:textId="32F4454B" w:rsidR="00726599" w:rsidRPr="0008744E" w:rsidRDefault="00726599" w:rsidP="0008744E">
            <w:pPr>
              <w:pStyle w:val="a4"/>
              <w:spacing w:line="360" w:lineRule="auto"/>
              <w:ind w:left="360"/>
              <w:jc w:val="center"/>
              <w:rPr>
                <w:rFonts w:ascii="David" w:hAnsi="David" w:cs="David"/>
                <w:b/>
                <w:bCs/>
                <w:sz w:val="20"/>
                <w:szCs w:val="20"/>
                <w:u w:val="single"/>
                <w:rtl/>
              </w:rPr>
            </w:pPr>
            <w:r w:rsidRPr="0008744E">
              <w:rPr>
                <w:rFonts w:ascii="David" w:hAnsi="David" w:cs="David"/>
                <w:b/>
                <w:bCs/>
                <w:sz w:val="20"/>
                <w:szCs w:val="20"/>
                <w:u w:val="single"/>
                <w:rtl/>
              </w:rPr>
              <w:t>הגדרת המקרה</w:t>
            </w:r>
          </w:p>
        </w:tc>
        <w:tc>
          <w:tcPr>
            <w:tcW w:w="2552" w:type="dxa"/>
          </w:tcPr>
          <w:p w14:paraId="5D5451BE" w14:textId="0B33A752" w:rsidR="00726599" w:rsidRPr="0008744E" w:rsidRDefault="00726599" w:rsidP="0008744E">
            <w:pPr>
              <w:spacing w:line="360" w:lineRule="auto"/>
              <w:jc w:val="center"/>
              <w:rPr>
                <w:rFonts w:ascii="David" w:hAnsi="David" w:cs="David"/>
                <w:b/>
                <w:bCs/>
                <w:sz w:val="20"/>
                <w:szCs w:val="20"/>
                <w:u w:val="single"/>
                <w:rtl/>
              </w:rPr>
            </w:pPr>
            <w:r w:rsidRPr="0008744E">
              <w:rPr>
                <w:rFonts w:ascii="David" w:hAnsi="David" w:cs="David"/>
                <w:b/>
                <w:bCs/>
                <w:sz w:val="20"/>
                <w:szCs w:val="20"/>
                <w:u w:val="single"/>
                <w:rtl/>
              </w:rPr>
              <w:t>מתי מתרחש</w:t>
            </w:r>
            <w:r w:rsidR="00A548D6" w:rsidRPr="0008744E">
              <w:rPr>
                <w:rFonts w:ascii="David" w:hAnsi="David" w:cs="David"/>
                <w:sz w:val="20"/>
                <w:szCs w:val="20"/>
                <w:u w:val="single"/>
                <w:rtl/>
              </w:rPr>
              <w:t>?</w:t>
            </w:r>
          </w:p>
        </w:tc>
        <w:tc>
          <w:tcPr>
            <w:tcW w:w="2268" w:type="dxa"/>
          </w:tcPr>
          <w:p w14:paraId="06D0DFB6" w14:textId="57812E36" w:rsidR="00726599" w:rsidRPr="0008744E" w:rsidRDefault="00726599" w:rsidP="0008744E">
            <w:pPr>
              <w:spacing w:line="360" w:lineRule="auto"/>
              <w:jc w:val="center"/>
              <w:rPr>
                <w:rFonts w:ascii="David" w:hAnsi="David" w:cs="David"/>
                <w:b/>
                <w:bCs/>
                <w:sz w:val="20"/>
                <w:szCs w:val="20"/>
                <w:u w:val="single"/>
                <w:rtl/>
              </w:rPr>
            </w:pPr>
            <w:r w:rsidRPr="0008744E">
              <w:rPr>
                <w:rFonts w:ascii="David" w:hAnsi="David" w:cs="David"/>
                <w:b/>
                <w:bCs/>
                <w:sz w:val="20"/>
                <w:szCs w:val="20"/>
                <w:u w:val="single"/>
                <w:rtl/>
              </w:rPr>
              <w:t>לכמה זמן?</w:t>
            </w:r>
          </w:p>
        </w:tc>
        <w:tc>
          <w:tcPr>
            <w:tcW w:w="2551" w:type="dxa"/>
          </w:tcPr>
          <w:p w14:paraId="1622FBFF" w14:textId="5CF50727" w:rsidR="00726599" w:rsidRPr="0008744E" w:rsidRDefault="00726599" w:rsidP="0008744E">
            <w:pPr>
              <w:spacing w:line="360" w:lineRule="auto"/>
              <w:jc w:val="center"/>
              <w:rPr>
                <w:rFonts w:ascii="David" w:hAnsi="David" w:cs="David"/>
                <w:b/>
                <w:bCs/>
                <w:sz w:val="20"/>
                <w:szCs w:val="20"/>
                <w:u w:val="single"/>
                <w:rtl/>
              </w:rPr>
            </w:pPr>
            <w:r w:rsidRPr="0008744E">
              <w:rPr>
                <w:rFonts w:ascii="David" w:hAnsi="David" w:cs="David"/>
                <w:b/>
                <w:bCs/>
                <w:sz w:val="20"/>
                <w:szCs w:val="20"/>
                <w:u w:val="single"/>
                <w:rtl/>
              </w:rPr>
              <w:t>תוחלת הדין המשמעתי</w:t>
            </w:r>
          </w:p>
        </w:tc>
        <w:tc>
          <w:tcPr>
            <w:tcW w:w="1551" w:type="dxa"/>
          </w:tcPr>
          <w:p w14:paraId="572A25ED" w14:textId="77777777" w:rsidR="00726599" w:rsidRPr="0008744E" w:rsidRDefault="00726599" w:rsidP="0008744E">
            <w:pPr>
              <w:spacing w:line="360" w:lineRule="auto"/>
              <w:jc w:val="both"/>
              <w:rPr>
                <w:rFonts w:ascii="David" w:hAnsi="David" w:cs="David"/>
                <w:b/>
                <w:bCs/>
                <w:sz w:val="20"/>
                <w:szCs w:val="20"/>
                <w:u w:val="single"/>
                <w:rtl/>
              </w:rPr>
            </w:pPr>
          </w:p>
        </w:tc>
      </w:tr>
      <w:tr w:rsidR="00726599" w:rsidRPr="0008744E" w14:paraId="719F00E6" w14:textId="77777777" w:rsidTr="00A548D6">
        <w:tc>
          <w:tcPr>
            <w:tcW w:w="1847" w:type="dxa"/>
            <w:shd w:val="clear" w:color="auto" w:fill="DEEAF6" w:themeFill="accent5" w:themeFillTint="33"/>
          </w:tcPr>
          <w:p w14:paraId="06408D7F" w14:textId="4BD60B02" w:rsidR="00726599" w:rsidRPr="0008744E" w:rsidRDefault="00726599" w:rsidP="0008744E">
            <w:pPr>
              <w:spacing w:line="360" w:lineRule="auto"/>
              <w:jc w:val="center"/>
              <w:rPr>
                <w:rFonts w:ascii="David" w:hAnsi="David" w:cs="David"/>
                <w:b/>
                <w:bCs/>
                <w:sz w:val="20"/>
                <w:szCs w:val="20"/>
                <w:rtl/>
              </w:rPr>
            </w:pPr>
            <w:r w:rsidRPr="0008744E">
              <w:rPr>
                <w:rFonts w:ascii="David" w:hAnsi="David" w:cs="David"/>
                <w:b/>
                <w:bCs/>
                <w:sz w:val="20"/>
                <w:szCs w:val="20"/>
                <w:rtl/>
              </w:rPr>
              <w:t xml:space="preserve">הגבלת חברות/חברות מוגבלת </w:t>
            </w:r>
            <w:r w:rsidRPr="0008744E">
              <w:rPr>
                <w:rFonts w:ascii="David" w:hAnsi="David" w:cs="David"/>
                <w:sz w:val="20"/>
                <w:szCs w:val="20"/>
                <w:rtl/>
              </w:rPr>
              <w:t>[</w:t>
            </w:r>
            <w:r w:rsidRPr="0008744E">
              <w:rPr>
                <w:rFonts w:ascii="David" w:hAnsi="David" w:cs="David"/>
                <w:sz w:val="20"/>
                <w:szCs w:val="20"/>
                <w:shd w:val="clear" w:color="auto" w:fill="CAEDFB"/>
                <w:rtl/>
              </w:rPr>
              <w:t>ס'52ב</w:t>
            </w:r>
            <w:r w:rsidRPr="0008744E">
              <w:rPr>
                <w:rFonts w:ascii="David" w:hAnsi="David" w:cs="David"/>
                <w:sz w:val="20"/>
                <w:szCs w:val="20"/>
                <w:rtl/>
              </w:rPr>
              <w:t>]</w:t>
            </w:r>
          </w:p>
        </w:tc>
        <w:tc>
          <w:tcPr>
            <w:tcW w:w="2552" w:type="dxa"/>
            <w:tcBorders>
              <w:top w:val="single" w:sz="8" w:space="0" w:color="000000"/>
              <w:left w:val="single" w:sz="8" w:space="0" w:color="000000"/>
              <w:bottom w:val="single" w:sz="8" w:space="0" w:color="000000"/>
              <w:right w:val="single" w:sz="8" w:space="0" w:color="000000"/>
            </w:tcBorders>
            <w:shd w:val="clear" w:color="auto" w:fill="DEEAF6" w:themeFill="accent5" w:themeFillTint="33"/>
          </w:tcPr>
          <w:p w14:paraId="658CBF5C" w14:textId="2E8B0A23" w:rsidR="00726599" w:rsidRPr="0008744E" w:rsidRDefault="00726599" w:rsidP="0008744E">
            <w:pPr>
              <w:spacing w:line="360" w:lineRule="auto"/>
              <w:jc w:val="center"/>
              <w:rPr>
                <w:rFonts w:ascii="David" w:hAnsi="David" w:cs="David"/>
                <w:sz w:val="20"/>
                <w:szCs w:val="20"/>
                <w:rtl/>
              </w:rPr>
            </w:pPr>
            <w:r w:rsidRPr="0008744E">
              <w:rPr>
                <w:rFonts w:ascii="David" w:hAnsi="David" w:cs="David"/>
                <w:sz w:val="20"/>
                <w:szCs w:val="20"/>
                <w:rtl/>
              </w:rPr>
              <w:t>החבר הודיע ללשכה על רצונו להגביל חברותו (=להשהות את החברות למספר שנים)</w:t>
            </w:r>
          </w:p>
        </w:tc>
        <w:tc>
          <w:tcPr>
            <w:tcW w:w="2268" w:type="dxa"/>
            <w:tcBorders>
              <w:top w:val="single" w:sz="8" w:space="0" w:color="000000"/>
              <w:left w:val="single" w:sz="8" w:space="0" w:color="000000"/>
              <w:bottom w:val="single" w:sz="8" w:space="0" w:color="000000"/>
              <w:right w:val="single" w:sz="8" w:space="0" w:color="000000"/>
            </w:tcBorders>
            <w:shd w:val="clear" w:color="auto" w:fill="DEEAF6" w:themeFill="accent5" w:themeFillTint="33"/>
          </w:tcPr>
          <w:p w14:paraId="5E54AAD2" w14:textId="7A8A3C1A" w:rsidR="00726599" w:rsidRPr="0008744E" w:rsidRDefault="00726599" w:rsidP="0008744E">
            <w:pPr>
              <w:spacing w:line="360" w:lineRule="auto"/>
              <w:jc w:val="center"/>
              <w:rPr>
                <w:rFonts w:ascii="David" w:hAnsi="David" w:cs="David"/>
                <w:sz w:val="20"/>
                <w:szCs w:val="20"/>
                <w:rtl/>
              </w:rPr>
            </w:pPr>
            <w:r w:rsidRPr="0008744E">
              <w:rPr>
                <w:rFonts w:ascii="David" w:hAnsi="David" w:cs="David"/>
                <w:sz w:val="20"/>
                <w:szCs w:val="20"/>
                <w:rtl/>
              </w:rPr>
              <w:t>עד לחידוש החברות</w:t>
            </w:r>
          </w:p>
        </w:tc>
        <w:tc>
          <w:tcPr>
            <w:tcW w:w="2551" w:type="dxa"/>
            <w:tcBorders>
              <w:top w:val="single" w:sz="8" w:space="0" w:color="000000"/>
              <w:left w:val="single" w:sz="8" w:space="0" w:color="000000"/>
              <w:bottom w:val="single" w:sz="8" w:space="0" w:color="000000"/>
              <w:right w:val="single" w:sz="8" w:space="0" w:color="000000"/>
            </w:tcBorders>
            <w:shd w:val="clear" w:color="auto" w:fill="DEEAF6" w:themeFill="accent5" w:themeFillTint="33"/>
          </w:tcPr>
          <w:p w14:paraId="712A1746" w14:textId="243099F9" w:rsidR="00726599" w:rsidRPr="0008744E" w:rsidRDefault="00726599" w:rsidP="0008744E">
            <w:pPr>
              <w:spacing w:line="360" w:lineRule="auto"/>
              <w:jc w:val="center"/>
              <w:rPr>
                <w:rFonts w:ascii="David" w:hAnsi="David" w:cs="David"/>
                <w:sz w:val="20"/>
                <w:szCs w:val="20"/>
                <w:rtl/>
              </w:rPr>
            </w:pPr>
            <w:r w:rsidRPr="0008744E">
              <w:rPr>
                <w:rFonts w:ascii="David" w:hAnsi="David" w:cs="David"/>
                <w:sz w:val="20"/>
                <w:szCs w:val="20"/>
                <w:rtl/>
              </w:rPr>
              <w:t xml:space="preserve">הדין המשמעתי </w:t>
            </w:r>
            <w:r w:rsidRPr="0008744E">
              <w:rPr>
                <w:rFonts w:ascii="David" w:hAnsi="David" w:cs="David"/>
                <w:b/>
                <w:bCs/>
                <w:sz w:val="20"/>
                <w:szCs w:val="20"/>
                <w:rtl/>
              </w:rPr>
              <w:t>חל</w:t>
            </w:r>
            <w:r w:rsidRPr="0008744E">
              <w:rPr>
                <w:rFonts w:ascii="David" w:hAnsi="David" w:cs="David"/>
                <w:sz w:val="20"/>
                <w:szCs w:val="20"/>
                <w:rtl/>
              </w:rPr>
              <w:t xml:space="preserve"> עליו בתקופת החברות המוגבלת</w:t>
            </w:r>
          </w:p>
        </w:tc>
        <w:tc>
          <w:tcPr>
            <w:tcW w:w="1551" w:type="dxa"/>
            <w:shd w:val="clear" w:color="auto" w:fill="DEEAF6" w:themeFill="accent5" w:themeFillTint="33"/>
          </w:tcPr>
          <w:p w14:paraId="758104B8" w14:textId="2E7BCC2D" w:rsidR="00726599" w:rsidRPr="0008744E" w:rsidRDefault="00726599" w:rsidP="0008744E">
            <w:pPr>
              <w:spacing w:line="360" w:lineRule="auto"/>
              <w:jc w:val="center"/>
              <w:rPr>
                <w:rFonts w:ascii="David" w:hAnsi="David" w:cs="David"/>
                <w:sz w:val="20"/>
                <w:szCs w:val="20"/>
                <w:rtl/>
              </w:rPr>
            </w:pPr>
          </w:p>
        </w:tc>
      </w:tr>
      <w:tr w:rsidR="00726599" w:rsidRPr="0008744E" w14:paraId="2DE07F55" w14:textId="77777777" w:rsidTr="00A548D6">
        <w:tc>
          <w:tcPr>
            <w:tcW w:w="1847" w:type="dxa"/>
            <w:shd w:val="clear" w:color="auto" w:fill="E2EFD9" w:themeFill="accent6" w:themeFillTint="33"/>
          </w:tcPr>
          <w:p w14:paraId="417CC8E9" w14:textId="0A30525C" w:rsidR="00726599" w:rsidRPr="0008744E" w:rsidRDefault="00726599" w:rsidP="0008744E">
            <w:pPr>
              <w:spacing w:line="360" w:lineRule="auto"/>
              <w:jc w:val="center"/>
              <w:rPr>
                <w:rFonts w:ascii="David" w:hAnsi="David" w:cs="David"/>
                <w:b/>
                <w:bCs/>
                <w:sz w:val="20"/>
                <w:szCs w:val="20"/>
                <w:rtl/>
              </w:rPr>
            </w:pPr>
            <w:r w:rsidRPr="0008744E">
              <w:rPr>
                <w:rFonts w:ascii="David" w:hAnsi="David" w:cs="David"/>
                <w:b/>
                <w:bCs/>
                <w:sz w:val="20"/>
                <w:szCs w:val="20"/>
                <w:rtl/>
              </w:rPr>
              <w:t xml:space="preserve">הפסקת חברות עקב כהונה </w:t>
            </w:r>
            <w:r w:rsidRPr="0008744E">
              <w:rPr>
                <w:rFonts w:ascii="David" w:hAnsi="David" w:cs="David"/>
                <w:sz w:val="20"/>
                <w:szCs w:val="20"/>
                <w:rtl/>
              </w:rPr>
              <w:t>[</w:t>
            </w:r>
            <w:r w:rsidRPr="0008744E">
              <w:rPr>
                <w:rFonts w:ascii="David" w:hAnsi="David" w:cs="David"/>
                <w:sz w:val="20"/>
                <w:szCs w:val="20"/>
                <w:shd w:val="clear" w:color="auto" w:fill="CAEDFB"/>
                <w:rtl/>
              </w:rPr>
              <w:t>ס'52א</w:t>
            </w:r>
            <w:r w:rsidRPr="0008744E">
              <w:rPr>
                <w:rFonts w:ascii="David" w:hAnsi="David" w:cs="David"/>
                <w:sz w:val="20"/>
                <w:szCs w:val="20"/>
                <w:rtl/>
              </w:rPr>
              <w:t>]</w:t>
            </w:r>
          </w:p>
        </w:tc>
        <w:tc>
          <w:tcPr>
            <w:tcW w:w="2552" w:type="dxa"/>
            <w:tcBorders>
              <w:top w:val="single" w:sz="8" w:space="0" w:color="000000"/>
              <w:left w:val="single" w:sz="8" w:space="0" w:color="000000"/>
              <w:bottom w:val="single" w:sz="8" w:space="0" w:color="000000"/>
              <w:right w:val="single" w:sz="8" w:space="0" w:color="000000"/>
            </w:tcBorders>
            <w:shd w:val="clear" w:color="auto" w:fill="E2EFD9" w:themeFill="accent6" w:themeFillTint="33"/>
          </w:tcPr>
          <w:p w14:paraId="6B34710D" w14:textId="1FEE54A5" w:rsidR="00726599" w:rsidRPr="0008744E" w:rsidRDefault="00726599" w:rsidP="0008744E">
            <w:pPr>
              <w:spacing w:line="360" w:lineRule="auto"/>
              <w:jc w:val="center"/>
              <w:rPr>
                <w:rFonts w:ascii="David" w:hAnsi="David" w:cs="David"/>
                <w:sz w:val="20"/>
                <w:szCs w:val="20"/>
                <w:rtl/>
              </w:rPr>
            </w:pPr>
            <w:r w:rsidRPr="0008744E">
              <w:rPr>
                <w:rFonts w:ascii="David" w:hAnsi="David" w:cs="David"/>
                <w:sz w:val="20"/>
                <w:szCs w:val="20"/>
                <w:rtl/>
              </w:rPr>
              <w:t>מינוי לכהונת שופט, דיין או רשם</w:t>
            </w:r>
          </w:p>
        </w:tc>
        <w:tc>
          <w:tcPr>
            <w:tcW w:w="2268" w:type="dxa"/>
            <w:tcBorders>
              <w:top w:val="single" w:sz="8" w:space="0" w:color="000000"/>
              <w:left w:val="single" w:sz="8" w:space="0" w:color="000000"/>
              <w:bottom w:val="single" w:sz="8" w:space="0" w:color="000000"/>
              <w:right w:val="single" w:sz="8" w:space="0" w:color="000000"/>
            </w:tcBorders>
            <w:shd w:val="clear" w:color="auto" w:fill="E2EFD9" w:themeFill="accent6" w:themeFillTint="33"/>
          </w:tcPr>
          <w:p w14:paraId="4A6234C8" w14:textId="77777777" w:rsidR="00726599" w:rsidRPr="0008744E" w:rsidRDefault="00726599" w:rsidP="0008744E">
            <w:pPr>
              <w:spacing w:line="360" w:lineRule="auto"/>
              <w:jc w:val="center"/>
              <w:rPr>
                <w:rFonts w:ascii="David" w:hAnsi="David" w:cs="David"/>
                <w:sz w:val="20"/>
                <w:szCs w:val="20"/>
                <w:rtl/>
              </w:rPr>
            </w:pPr>
            <w:r w:rsidRPr="0008744E">
              <w:rPr>
                <w:rFonts w:ascii="David" w:hAnsi="David" w:cs="David"/>
                <w:sz w:val="20"/>
                <w:szCs w:val="20"/>
                <w:rtl/>
              </w:rPr>
              <w:t>למשך תקופת הכהונה.</w:t>
            </w:r>
          </w:p>
          <w:p w14:paraId="55E1FAD4" w14:textId="276E036E" w:rsidR="00726599" w:rsidRPr="0008744E" w:rsidRDefault="00726599" w:rsidP="0008744E">
            <w:pPr>
              <w:spacing w:line="360" w:lineRule="auto"/>
              <w:jc w:val="center"/>
              <w:rPr>
                <w:rFonts w:ascii="David" w:hAnsi="David" w:cs="David"/>
                <w:sz w:val="20"/>
                <w:szCs w:val="20"/>
                <w:rtl/>
              </w:rPr>
            </w:pPr>
          </w:p>
        </w:tc>
        <w:tc>
          <w:tcPr>
            <w:tcW w:w="2551" w:type="dxa"/>
            <w:tcBorders>
              <w:top w:val="single" w:sz="8" w:space="0" w:color="000000"/>
              <w:left w:val="single" w:sz="8" w:space="0" w:color="000000"/>
              <w:bottom w:val="single" w:sz="8" w:space="0" w:color="000000"/>
              <w:right w:val="single" w:sz="8" w:space="0" w:color="000000"/>
            </w:tcBorders>
            <w:shd w:val="clear" w:color="auto" w:fill="E2EFD9" w:themeFill="accent6" w:themeFillTint="33"/>
          </w:tcPr>
          <w:p w14:paraId="068CF15B" w14:textId="77777777" w:rsidR="00726599" w:rsidRPr="0008744E" w:rsidRDefault="00726599" w:rsidP="0008744E">
            <w:pPr>
              <w:spacing w:line="360" w:lineRule="auto"/>
              <w:jc w:val="center"/>
              <w:rPr>
                <w:rFonts w:ascii="David" w:hAnsi="David" w:cs="David"/>
                <w:sz w:val="20"/>
                <w:szCs w:val="20"/>
                <w:rtl/>
              </w:rPr>
            </w:pPr>
            <w:r w:rsidRPr="0008744E">
              <w:rPr>
                <w:rFonts w:ascii="David" w:hAnsi="David" w:cs="David"/>
                <w:sz w:val="20"/>
                <w:szCs w:val="20"/>
                <w:rtl/>
              </w:rPr>
              <w:t xml:space="preserve">הדין המשמעתי </w:t>
            </w:r>
            <w:r w:rsidRPr="0008744E">
              <w:rPr>
                <w:rFonts w:ascii="David" w:hAnsi="David" w:cs="David"/>
                <w:b/>
                <w:bCs/>
                <w:sz w:val="20"/>
                <w:szCs w:val="20"/>
                <w:rtl/>
              </w:rPr>
              <w:t>אינו</w:t>
            </w:r>
            <w:r w:rsidRPr="0008744E">
              <w:rPr>
                <w:rFonts w:ascii="David" w:hAnsi="David" w:cs="David"/>
                <w:sz w:val="20"/>
                <w:szCs w:val="20"/>
                <w:rtl/>
              </w:rPr>
              <w:t xml:space="preserve"> חל עלי.</w:t>
            </w:r>
          </w:p>
          <w:p w14:paraId="596081A3" w14:textId="5E8B4AC0" w:rsidR="00726599" w:rsidRPr="0008744E" w:rsidRDefault="00726599" w:rsidP="0008744E">
            <w:pPr>
              <w:spacing w:line="360" w:lineRule="auto"/>
              <w:jc w:val="center"/>
              <w:rPr>
                <w:rFonts w:ascii="David" w:hAnsi="David" w:cs="David"/>
                <w:sz w:val="20"/>
                <w:szCs w:val="20"/>
                <w:rtl/>
              </w:rPr>
            </w:pPr>
            <w:r w:rsidRPr="0008744E">
              <w:rPr>
                <w:rFonts w:ascii="David" w:hAnsi="David" w:cs="David"/>
                <w:sz w:val="20"/>
                <w:szCs w:val="20"/>
                <w:rtl/>
              </w:rPr>
              <w:t xml:space="preserve"> נתון לשיפוט משמעתי לפי חוק בתי המשפט.</w:t>
            </w:r>
          </w:p>
        </w:tc>
        <w:tc>
          <w:tcPr>
            <w:tcW w:w="1551" w:type="dxa"/>
            <w:shd w:val="clear" w:color="auto" w:fill="E2EFD9" w:themeFill="accent6" w:themeFillTint="33"/>
          </w:tcPr>
          <w:p w14:paraId="665A3642" w14:textId="42864B3B" w:rsidR="00726599" w:rsidRPr="0008744E" w:rsidRDefault="00281C63" w:rsidP="0008744E">
            <w:pPr>
              <w:spacing w:line="360" w:lineRule="auto"/>
              <w:jc w:val="center"/>
              <w:rPr>
                <w:rFonts w:ascii="David" w:hAnsi="David" w:cs="David"/>
                <w:sz w:val="20"/>
                <w:szCs w:val="20"/>
                <w:rtl/>
              </w:rPr>
            </w:pPr>
            <w:r w:rsidRPr="0008744E">
              <w:rPr>
                <w:rFonts w:ascii="David" w:hAnsi="David" w:cs="David"/>
                <w:sz w:val="20"/>
                <w:szCs w:val="20"/>
                <w:rtl/>
              </w:rPr>
              <w:t xml:space="preserve">יחזרו </w:t>
            </w:r>
            <w:r w:rsidRPr="00293664">
              <w:rPr>
                <w:rFonts w:ascii="David" w:hAnsi="David" w:cs="David"/>
                <w:b/>
                <w:bCs/>
                <w:sz w:val="20"/>
                <w:szCs w:val="20"/>
                <w:rtl/>
              </w:rPr>
              <w:t>אוטומטית</w:t>
            </w:r>
            <w:r w:rsidRPr="0008744E">
              <w:rPr>
                <w:rFonts w:ascii="David" w:hAnsi="David" w:cs="David"/>
                <w:sz w:val="20"/>
                <w:szCs w:val="20"/>
                <w:rtl/>
              </w:rPr>
              <w:t xml:space="preserve"> ללשכה בסיום הכהונה.</w:t>
            </w:r>
          </w:p>
        </w:tc>
      </w:tr>
      <w:tr w:rsidR="00726599" w:rsidRPr="0008744E" w14:paraId="518C9BF1" w14:textId="77777777" w:rsidTr="00A548D6">
        <w:trPr>
          <w:trHeight w:val="360"/>
        </w:trPr>
        <w:tc>
          <w:tcPr>
            <w:tcW w:w="1847" w:type="dxa"/>
            <w:vMerge w:val="restart"/>
            <w:shd w:val="clear" w:color="auto" w:fill="FFF2CC" w:themeFill="accent4" w:themeFillTint="33"/>
          </w:tcPr>
          <w:p w14:paraId="2BDF8DF6" w14:textId="77777777" w:rsidR="00726599" w:rsidRPr="0008744E" w:rsidRDefault="00726599" w:rsidP="0008744E">
            <w:pPr>
              <w:spacing w:line="360" w:lineRule="auto"/>
              <w:jc w:val="center"/>
              <w:rPr>
                <w:rFonts w:ascii="David" w:hAnsi="David" w:cs="David"/>
                <w:b/>
                <w:bCs/>
                <w:sz w:val="20"/>
                <w:szCs w:val="20"/>
                <w:rtl/>
              </w:rPr>
            </w:pPr>
          </w:p>
          <w:p w14:paraId="7D6B6416" w14:textId="77777777" w:rsidR="00293664" w:rsidRDefault="00726599" w:rsidP="0008744E">
            <w:pPr>
              <w:spacing w:line="360" w:lineRule="auto"/>
              <w:jc w:val="center"/>
              <w:rPr>
                <w:rFonts w:ascii="David" w:hAnsi="David" w:cs="David"/>
                <w:b/>
                <w:bCs/>
                <w:sz w:val="20"/>
                <w:szCs w:val="20"/>
                <w:rtl/>
              </w:rPr>
            </w:pPr>
            <w:r w:rsidRPr="0008744E">
              <w:rPr>
                <w:rFonts w:ascii="David" w:hAnsi="David" w:cs="David"/>
                <w:b/>
                <w:bCs/>
                <w:sz w:val="20"/>
                <w:szCs w:val="20"/>
                <w:rtl/>
              </w:rPr>
              <w:t xml:space="preserve">השעיית חברות </w:t>
            </w:r>
          </w:p>
          <w:p w14:paraId="155698DF" w14:textId="59F3EA2B" w:rsidR="00726599" w:rsidRPr="0008744E" w:rsidRDefault="00726599" w:rsidP="0008744E">
            <w:pPr>
              <w:spacing w:line="360" w:lineRule="auto"/>
              <w:jc w:val="center"/>
              <w:rPr>
                <w:rFonts w:ascii="David" w:hAnsi="David" w:cs="David"/>
                <w:b/>
                <w:bCs/>
                <w:sz w:val="20"/>
                <w:szCs w:val="20"/>
                <w:rtl/>
              </w:rPr>
            </w:pPr>
            <w:r w:rsidRPr="0008744E">
              <w:rPr>
                <w:rFonts w:ascii="David" w:hAnsi="David" w:cs="David"/>
                <w:sz w:val="20"/>
                <w:szCs w:val="20"/>
                <w:rtl/>
              </w:rPr>
              <w:t>[</w:t>
            </w:r>
            <w:r w:rsidRPr="0008744E">
              <w:rPr>
                <w:rFonts w:ascii="David" w:hAnsi="David" w:cs="David"/>
                <w:sz w:val="20"/>
                <w:szCs w:val="20"/>
                <w:shd w:val="clear" w:color="auto" w:fill="CAEDFB"/>
                <w:rtl/>
              </w:rPr>
              <w:t>ס' 49, 50א</w:t>
            </w:r>
            <w:r w:rsidRPr="0008744E">
              <w:rPr>
                <w:rFonts w:ascii="David" w:hAnsi="David" w:cs="David"/>
                <w:sz w:val="20"/>
                <w:szCs w:val="20"/>
                <w:rtl/>
              </w:rPr>
              <w:t>]</w:t>
            </w:r>
          </w:p>
        </w:tc>
        <w:tc>
          <w:tcPr>
            <w:tcW w:w="2552" w:type="dxa"/>
            <w:tcBorders>
              <w:top w:val="single" w:sz="8" w:space="0" w:color="000000"/>
              <w:left w:val="single" w:sz="8" w:space="0" w:color="000000"/>
              <w:bottom w:val="single" w:sz="8" w:space="0" w:color="000000"/>
              <w:right w:val="single" w:sz="8" w:space="0" w:color="000000"/>
            </w:tcBorders>
            <w:shd w:val="clear" w:color="auto" w:fill="FFF2CC" w:themeFill="accent4" w:themeFillTint="33"/>
          </w:tcPr>
          <w:p w14:paraId="3633621A" w14:textId="2DE1FE72" w:rsidR="00726599" w:rsidRPr="0008744E" w:rsidRDefault="00726599" w:rsidP="00293664">
            <w:pPr>
              <w:pStyle w:val="a4"/>
              <w:numPr>
                <w:ilvl w:val="0"/>
                <w:numId w:val="28"/>
              </w:numPr>
              <w:spacing w:line="360" w:lineRule="auto"/>
              <w:rPr>
                <w:rFonts w:ascii="David" w:hAnsi="David" w:cs="David"/>
                <w:sz w:val="20"/>
                <w:szCs w:val="20"/>
                <w:rtl/>
              </w:rPr>
            </w:pPr>
            <w:r w:rsidRPr="0008744E">
              <w:rPr>
                <w:rFonts w:ascii="David" w:hAnsi="David" w:cs="David"/>
                <w:sz w:val="20"/>
                <w:szCs w:val="20"/>
                <w:rtl/>
              </w:rPr>
              <w:t xml:space="preserve">החבר הוכרז בפסק דין כפסול דין מחמת </w:t>
            </w:r>
            <w:r w:rsidRPr="0008744E">
              <w:rPr>
                <w:rFonts w:ascii="David" w:hAnsi="David" w:cs="David"/>
                <w:b/>
                <w:bCs/>
                <w:sz w:val="20"/>
                <w:szCs w:val="20"/>
                <w:rtl/>
              </w:rPr>
              <w:t>מחלת נפש</w:t>
            </w:r>
          </w:p>
        </w:tc>
        <w:tc>
          <w:tcPr>
            <w:tcW w:w="2268" w:type="dxa"/>
            <w:tcBorders>
              <w:top w:val="single" w:sz="8" w:space="0" w:color="000000"/>
              <w:left w:val="single" w:sz="8" w:space="0" w:color="000000"/>
              <w:bottom w:val="single" w:sz="8" w:space="0" w:color="000000"/>
              <w:right w:val="single" w:sz="8" w:space="0" w:color="000000"/>
            </w:tcBorders>
            <w:shd w:val="clear" w:color="auto" w:fill="FFF2CC" w:themeFill="accent4" w:themeFillTint="33"/>
          </w:tcPr>
          <w:p w14:paraId="6C475709" w14:textId="5394A418" w:rsidR="00726599" w:rsidRPr="0008744E" w:rsidRDefault="00726599" w:rsidP="0008744E">
            <w:pPr>
              <w:spacing w:line="360" w:lineRule="auto"/>
              <w:jc w:val="center"/>
              <w:rPr>
                <w:rFonts w:ascii="David" w:hAnsi="David" w:cs="David"/>
                <w:sz w:val="20"/>
                <w:szCs w:val="20"/>
                <w:rtl/>
              </w:rPr>
            </w:pPr>
            <w:r w:rsidRPr="0008744E">
              <w:rPr>
                <w:rFonts w:ascii="David" w:hAnsi="David" w:cs="David"/>
                <w:sz w:val="20"/>
                <w:szCs w:val="20"/>
                <w:rtl/>
              </w:rPr>
              <w:t>עד לביטול פסק הדין</w:t>
            </w:r>
          </w:p>
        </w:tc>
        <w:tc>
          <w:tcPr>
            <w:tcW w:w="2551" w:type="dxa"/>
            <w:vMerge w:val="restart"/>
            <w:shd w:val="clear" w:color="auto" w:fill="FFF2CC" w:themeFill="accent4" w:themeFillTint="33"/>
          </w:tcPr>
          <w:p w14:paraId="07E2DB13" w14:textId="58FF27CD" w:rsidR="00726599" w:rsidRPr="0008744E" w:rsidRDefault="00726599" w:rsidP="0008744E">
            <w:pPr>
              <w:spacing w:line="360" w:lineRule="auto"/>
              <w:jc w:val="center"/>
              <w:rPr>
                <w:rFonts w:ascii="David" w:hAnsi="David" w:cs="David"/>
                <w:sz w:val="20"/>
                <w:szCs w:val="20"/>
                <w:rtl/>
              </w:rPr>
            </w:pPr>
            <w:r w:rsidRPr="0008744E">
              <w:rPr>
                <w:rFonts w:ascii="David" w:hAnsi="David" w:cs="David"/>
                <w:sz w:val="20"/>
                <w:szCs w:val="20"/>
                <w:rtl/>
              </w:rPr>
              <w:t xml:space="preserve">הדין המשמעתי </w:t>
            </w:r>
            <w:r w:rsidRPr="0008744E">
              <w:rPr>
                <w:rFonts w:ascii="David" w:hAnsi="David" w:cs="David"/>
                <w:b/>
                <w:bCs/>
                <w:sz w:val="20"/>
                <w:szCs w:val="20"/>
                <w:rtl/>
              </w:rPr>
              <w:t>חל</w:t>
            </w:r>
            <w:r w:rsidRPr="0008744E">
              <w:rPr>
                <w:rFonts w:ascii="David" w:hAnsi="David" w:cs="David"/>
                <w:sz w:val="20"/>
                <w:szCs w:val="20"/>
                <w:rtl/>
              </w:rPr>
              <w:t xml:space="preserve"> עליו בתקופת ההשעיה</w:t>
            </w:r>
          </w:p>
        </w:tc>
        <w:tc>
          <w:tcPr>
            <w:tcW w:w="1551" w:type="dxa"/>
            <w:vMerge w:val="restart"/>
            <w:shd w:val="clear" w:color="auto" w:fill="FFF2CC" w:themeFill="accent4" w:themeFillTint="33"/>
          </w:tcPr>
          <w:p w14:paraId="24FB2379" w14:textId="30D8EED4" w:rsidR="00726599" w:rsidRPr="0008744E" w:rsidRDefault="00281C63" w:rsidP="0008744E">
            <w:pPr>
              <w:spacing w:line="360" w:lineRule="auto"/>
              <w:jc w:val="center"/>
              <w:rPr>
                <w:rFonts w:ascii="David" w:hAnsi="David" w:cs="David"/>
                <w:sz w:val="20"/>
                <w:szCs w:val="20"/>
                <w:rtl/>
              </w:rPr>
            </w:pPr>
            <w:r>
              <w:rPr>
                <w:rFonts w:ascii="David" w:hAnsi="David" w:cs="David" w:hint="cs"/>
                <w:sz w:val="20"/>
                <w:szCs w:val="20"/>
                <w:rtl/>
              </w:rPr>
              <w:t>חוזר אוטומטית.</w:t>
            </w:r>
          </w:p>
        </w:tc>
      </w:tr>
      <w:tr w:rsidR="00726599" w:rsidRPr="0008744E" w14:paraId="1376BFF5" w14:textId="77777777" w:rsidTr="00A548D6">
        <w:trPr>
          <w:trHeight w:val="360"/>
        </w:trPr>
        <w:tc>
          <w:tcPr>
            <w:tcW w:w="1847" w:type="dxa"/>
            <w:vMerge/>
          </w:tcPr>
          <w:p w14:paraId="00E9E570" w14:textId="77777777" w:rsidR="00726599" w:rsidRPr="0008744E" w:rsidRDefault="00726599" w:rsidP="009B1EAE">
            <w:pPr>
              <w:pStyle w:val="a4"/>
              <w:numPr>
                <w:ilvl w:val="0"/>
                <w:numId w:val="26"/>
              </w:numPr>
              <w:spacing w:line="360" w:lineRule="auto"/>
              <w:jc w:val="center"/>
              <w:rPr>
                <w:rFonts w:ascii="David" w:hAnsi="David" w:cs="David"/>
                <w:b/>
                <w:bCs/>
                <w:sz w:val="20"/>
                <w:szCs w:val="20"/>
                <w:rtl/>
              </w:rPr>
            </w:pPr>
          </w:p>
        </w:tc>
        <w:tc>
          <w:tcPr>
            <w:tcW w:w="2552" w:type="dxa"/>
            <w:tcBorders>
              <w:top w:val="single" w:sz="8" w:space="0" w:color="000000"/>
              <w:left w:val="single" w:sz="8" w:space="0" w:color="000000"/>
              <w:bottom w:val="single" w:sz="8" w:space="0" w:color="000000"/>
              <w:right w:val="single" w:sz="8" w:space="0" w:color="000000"/>
            </w:tcBorders>
            <w:shd w:val="clear" w:color="auto" w:fill="FFF2CC" w:themeFill="accent4" w:themeFillTint="33"/>
          </w:tcPr>
          <w:p w14:paraId="28139A6F" w14:textId="7FB99B82" w:rsidR="00726599" w:rsidRPr="0008744E" w:rsidRDefault="00A548D6" w:rsidP="00293664">
            <w:pPr>
              <w:pStyle w:val="a4"/>
              <w:numPr>
                <w:ilvl w:val="0"/>
                <w:numId w:val="28"/>
              </w:numPr>
              <w:spacing w:line="360" w:lineRule="auto"/>
              <w:rPr>
                <w:rFonts w:ascii="David" w:hAnsi="David" w:cs="David"/>
                <w:sz w:val="20"/>
                <w:szCs w:val="20"/>
                <w:rtl/>
              </w:rPr>
            </w:pPr>
            <w:r w:rsidRPr="0008744E">
              <w:rPr>
                <w:rFonts w:ascii="David" w:hAnsi="David" w:cs="David"/>
                <w:sz w:val="20"/>
                <w:szCs w:val="20"/>
                <w:rtl/>
              </w:rPr>
              <w:t>החלטת הלשכה על סמך</w:t>
            </w:r>
            <w:r w:rsidR="00726599" w:rsidRPr="0008744E">
              <w:rPr>
                <w:rFonts w:ascii="David" w:hAnsi="David" w:cs="David"/>
                <w:sz w:val="20"/>
                <w:szCs w:val="20"/>
                <w:rtl/>
              </w:rPr>
              <w:t xml:space="preserve"> </w:t>
            </w:r>
            <w:r w:rsidR="00726599" w:rsidRPr="0008744E">
              <w:rPr>
                <w:rFonts w:ascii="David" w:hAnsi="David" w:cs="David"/>
                <w:b/>
                <w:bCs/>
                <w:sz w:val="20"/>
                <w:szCs w:val="20"/>
                <w:rtl/>
              </w:rPr>
              <w:t>תעודת פסיכיאטר</w:t>
            </w:r>
            <w:r w:rsidRPr="0008744E">
              <w:rPr>
                <w:rFonts w:ascii="David" w:hAnsi="David" w:cs="David"/>
                <w:b/>
                <w:bCs/>
                <w:sz w:val="20"/>
                <w:szCs w:val="20"/>
                <w:rtl/>
              </w:rPr>
              <w:t xml:space="preserve"> מחוזי שאינו כשיר</w:t>
            </w:r>
          </w:p>
        </w:tc>
        <w:tc>
          <w:tcPr>
            <w:tcW w:w="2268" w:type="dxa"/>
            <w:tcBorders>
              <w:top w:val="single" w:sz="8" w:space="0" w:color="000000"/>
              <w:left w:val="single" w:sz="8" w:space="0" w:color="000000"/>
              <w:bottom w:val="single" w:sz="8" w:space="0" w:color="000000"/>
              <w:right w:val="single" w:sz="8" w:space="0" w:color="000000"/>
            </w:tcBorders>
            <w:shd w:val="clear" w:color="auto" w:fill="FFF2CC" w:themeFill="accent4" w:themeFillTint="33"/>
          </w:tcPr>
          <w:p w14:paraId="13185644" w14:textId="08682090" w:rsidR="00726599" w:rsidRPr="0008744E" w:rsidRDefault="00726599" w:rsidP="0008744E">
            <w:pPr>
              <w:spacing w:line="360" w:lineRule="auto"/>
              <w:jc w:val="center"/>
              <w:rPr>
                <w:rFonts w:ascii="David" w:hAnsi="David" w:cs="David"/>
                <w:sz w:val="20"/>
                <w:szCs w:val="20"/>
                <w:rtl/>
              </w:rPr>
            </w:pPr>
            <w:r w:rsidRPr="0008744E">
              <w:rPr>
                <w:rFonts w:ascii="David" w:hAnsi="David" w:cs="David"/>
                <w:sz w:val="20"/>
                <w:szCs w:val="20"/>
                <w:rtl/>
              </w:rPr>
              <w:t>עד לביטול ההחלטה</w:t>
            </w:r>
          </w:p>
        </w:tc>
        <w:tc>
          <w:tcPr>
            <w:tcW w:w="2551" w:type="dxa"/>
            <w:vMerge/>
          </w:tcPr>
          <w:p w14:paraId="27B227B0" w14:textId="77777777" w:rsidR="00726599" w:rsidRPr="0008744E" w:rsidRDefault="00726599" w:rsidP="0008744E">
            <w:pPr>
              <w:spacing w:line="360" w:lineRule="auto"/>
              <w:jc w:val="center"/>
              <w:rPr>
                <w:rFonts w:ascii="David" w:hAnsi="David" w:cs="David"/>
                <w:sz w:val="20"/>
                <w:szCs w:val="20"/>
                <w:rtl/>
              </w:rPr>
            </w:pPr>
          </w:p>
        </w:tc>
        <w:tc>
          <w:tcPr>
            <w:tcW w:w="1551" w:type="dxa"/>
            <w:vMerge/>
          </w:tcPr>
          <w:p w14:paraId="78A956E0" w14:textId="77777777" w:rsidR="00726599" w:rsidRPr="0008744E" w:rsidRDefault="00726599" w:rsidP="0008744E">
            <w:pPr>
              <w:spacing w:line="360" w:lineRule="auto"/>
              <w:jc w:val="center"/>
              <w:rPr>
                <w:rFonts w:ascii="David" w:hAnsi="David" w:cs="David"/>
                <w:sz w:val="20"/>
                <w:szCs w:val="20"/>
                <w:rtl/>
              </w:rPr>
            </w:pPr>
          </w:p>
        </w:tc>
      </w:tr>
      <w:tr w:rsidR="00726599" w:rsidRPr="0008744E" w14:paraId="112C71DB" w14:textId="77777777" w:rsidTr="00A548D6">
        <w:trPr>
          <w:trHeight w:val="360"/>
        </w:trPr>
        <w:tc>
          <w:tcPr>
            <w:tcW w:w="1847" w:type="dxa"/>
            <w:vMerge/>
          </w:tcPr>
          <w:p w14:paraId="4DAEDD84" w14:textId="77777777" w:rsidR="00726599" w:rsidRPr="0008744E" w:rsidRDefault="00726599" w:rsidP="009B1EAE">
            <w:pPr>
              <w:pStyle w:val="a4"/>
              <w:numPr>
                <w:ilvl w:val="0"/>
                <w:numId w:val="26"/>
              </w:numPr>
              <w:spacing w:line="360" w:lineRule="auto"/>
              <w:jc w:val="center"/>
              <w:rPr>
                <w:rFonts w:ascii="David" w:hAnsi="David" w:cs="David"/>
                <w:b/>
                <w:bCs/>
                <w:sz w:val="20"/>
                <w:szCs w:val="20"/>
                <w:rtl/>
              </w:rPr>
            </w:pPr>
          </w:p>
        </w:tc>
        <w:tc>
          <w:tcPr>
            <w:tcW w:w="2552" w:type="dxa"/>
            <w:tcBorders>
              <w:top w:val="single" w:sz="8" w:space="0" w:color="000000"/>
              <w:left w:val="single" w:sz="8" w:space="0" w:color="000000"/>
              <w:bottom w:val="single" w:sz="8" w:space="0" w:color="000000"/>
              <w:right w:val="single" w:sz="8" w:space="0" w:color="000000"/>
            </w:tcBorders>
            <w:shd w:val="clear" w:color="auto" w:fill="FFF2CC" w:themeFill="accent4" w:themeFillTint="33"/>
          </w:tcPr>
          <w:p w14:paraId="4874DDAE" w14:textId="1BEB927C" w:rsidR="00726599" w:rsidRPr="0008744E" w:rsidRDefault="00726599" w:rsidP="00293664">
            <w:pPr>
              <w:pStyle w:val="a4"/>
              <w:numPr>
                <w:ilvl w:val="0"/>
                <w:numId w:val="28"/>
              </w:numPr>
              <w:spacing w:line="360" w:lineRule="auto"/>
              <w:rPr>
                <w:rFonts w:ascii="David" w:hAnsi="David" w:cs="David"/>
                <w:sz w:val="20"/>
                <w:szCs w:val="20"/>
                <w:rtl/>
              </w:rPr>
            </w:pPr>
            <w:r w:rsidRPr="0008744E">
              <w:rPr>
                <w:rFonts w:ascii="David" w:hAnsi="David" w:cs="David"/>
                <w:sz w:val="20"/>
                <w:szCs w:val="20"/>
                <w:rtl/>
              </w:rPr>
              <w:t xml:space="preserve">החבר נידון בבית </w:t>
            </w:r>
            <w:r w:rsidRPr="0008744E">
              <w:rPr>
                <w:rFonts w:ascii="David" w:hAnsi="David" w:cs="David"/>
                <w:b/>
                <w:bCs/>
                <w:sz w:val="20"/>
                <w:szCs w:val="20"/>
                <w:rtl/>
              </w:rPr>
              <w:t>דין משמעתי</w:t>
            </w:r>
          </w:p>
        </w:tc>
        <w:tc>
          <w:tcPr>
            <w:tcW w:w="2268" w:type="dxa"/>
            <w:tcBorders>
              <w:top w:val="single" w:sz="8" w:space="0" w:color="000000"/>
              <w:left w:val="single" w:sz="8" w:space="0" w:color="000000"/>
              <w:bottom w:val="single" w:sz="8" w:space="0" w:color="000000"/>
              <w:right w:val="single" w:sz="8" w:space="0" w:color="000000"/>
            </w:tcBorders>
            <w:shd w:val="clear" w:color="auto" w:fill="FFF2CC" w:themeFill="accent4" w:themeFillTint="33"/>
          </w:tcPr>
          <w:p w14:paraId="4669360D" w14:textId="1DB5E0BF" w:rsidR="00726599" w:rsidRPr="0008744E" w:rsidRDefault="00726599" w:rsidP="0008744E">
            <w:pPr>
              <w:spacing w:line="360" w:lineRule="auto"/>
              <w:jc w:val="center"/>
              <w:rPr>
                <w:rFonts w:ascii="David" w:hAnsi="David" w:cs="David"/>
                <w:sz w:val="20"/>
                <w:szCs w:val="20"/>
                <w:rtl/>
              </w:rPr>
            </w:pPr>
            <w:r w:rsidRPr="0008744E">
              <w:rPr>
                <w:rFonts w:ascii="David" w:hAnsi="David" w:cs="David"/>
                <w:sz w:val="20"/>
                <w:szCs w:val="20"/>
                <w:rtl/>
              </w:rPr>
              <w:t>לתקופת ההשעיה שנקבעה</w:t>
            </w:r>
          </w:p>
        </w:tc>
        <w:tc>
          <w:tcPr>
            <w:tcW w:w="2551" w:type="dxa"/>
            <w:vMerge/>
          </w:tcPr>
          <w:p w14:paraId="4D4B6265" w14:textId="77777777" w:rsidR="00726599" w:rsidRPr="0008744E" w:rsidRDefault="00726599" w:rsidP="0008744E">
            <w:pPr>
              <w:spacing w:line="360" w:lineRule="auto"/>
              <w:jc w:val="center"/>
              <w:rPr>
                <w:rFonts w:ascii="David" w:hAnsi="David" w:cs="David"/>
                <w:sz w:val="20"/>
                <w:szCs w:val="20"/>
                <w:rtl/>
              </w:rPr>
            </w:pPr>
          </w:p>
        </w:tc>
        <w:tc>
          <w:tcPr>
            <w:tcW w:w="1551" w:type="dxa"/>
            <w:vMerge/>
          </w:tcPr>
          <w:p w14:paraId="600A9614" w14:textId="77777777" w:rsidR="00726599" w:rsidRPr="0008744E" w:rsidRDefault="00726599" w:rsidP="0008744E">
            <w:pPr>
              <w:spacing w:line="360" w:lineRule="auto"/>
              <w:jc w:val="center"/>
              <w:rPr>
                <w:rFonts w:ascii="David" w:hAnsi="David" w:cs="David"/>
                <w:sz w:val="20"/>
                <w:szCs w:val="20"/>
                <w:rtl/>
              </w:rPr>
            </w:pPr>
          </w:p>
        </w:tc>
      </w:tr>
      <w:tr w:rsidR="00A548D6" w:rsidRPr="0008744E" w14:paraId="64C6ED11" w14:textId="77777777" w:rsidTr="00A548D6">
        <w:trPr>
          <w:trHeight w:val="216"/>
        </w:trPr>
        <w:tc>
          <w:tcPr>
            <w:tcW w:w="1847" w:type="dxa"/>
            <w:vMerge w:val="restart"/>
            <w:shd w:val="clear" w:color="auto" w:fill="FBE4D5" w:themeFill="accent2" w:themeFillTint="33"/>
          </w:tcPr>
          <w:p w14:paraId="2EB8DFFE" w14:textId="77777777" w:rsidR="00B13EDD" w:rsidRDefault="00A548D6" w:rsidP="0008744E">
            <w:pPr>
              <w:spacing w:line="360" w:lineRule="auto"/>
              <w:jc w:val="center"/>
              <w:rPr>
                <w:rFonts w:ascii="David" w:hAnsi="David" w:cs="David"/>
                <w:b/>
                <w:bCs/>
                <w:sz w:val="20"/>
                <w:szCs w:val="20"/>
                <w:rtl/>
              </w:rPr>
            </w:pPr>
            <w:r w:rsidRPr="0008744E">
              <w:rPr>
                <w:rFonts w:ascii="David" w:hAnsi="David" w:cs="David"/>
                <w:b/>
                <w:bCs/>
                <w:sz w:val="20"/>
                <w:szCs w:val="20"/>
                <w:rtl/>
              </w:rPr>
              <w:t xml:space="preserve">פקיעת חברות </w:t>
            </w:r>
          </w:p>
          <w:p w14:paraId="3D513DE5" w14:textId="540714E1" w:rsidR="00A702DB" w:rsidRDefault="00A702DB" w:rsidP="0008744E">
            <w:pPr>
              <w:spacing w:line="360" w:lineRule="auto"/>
              <w:jc w:val="center"/>
              <w:rPr>
                <w:rFonts w:ascii="David" w:hAnsi="David" w:cs="David"/>
                <w:b/>
                <w:bCs/>
                <w:sz w:val="20"/>
                <w:szCs w:val="20"/>
                <w:rtl/>
              </w:rPr>
            </w:pPr>
            <w:r>
              <w:rPr>
                <w:rFonts w:ascii="David" w:hAnsi="David" w:cs="David" w:hint="cs"/>
                <w:b/>
                <w:bCs/>
                <w:sz w:val="20"/>
                <w:szCs w:val="20"/>
                <w:rtl/>
              </w:rPr>
              <w:t>(הוצאה מהלשכה)</w:t>
            </w:r>
          </w:p>
          <w:p w14:paraId="184A00E2" w14:textId="77777777" w:rsidR="00A548D6" w:rsidRDefault="00A548D6" w:rsidP="0008744E">
            <w:pPr>
              <w:spacing w:line="360" w:lineRule="auto"/>
              <w:jc w:val="center"/>
              <w:rPr>
                <w:rFonts w:ascii="David" w:hAnsi="David" w:cs="David"/>
                <w:b/>
                <w:bCs/>
                <w:sz w:val="20"/>
                <w:szCs w:val="20"/>
                <w:rtl/>
              </w:rPr>
            </w:pPr>
            <w:r w:rsidRPr="0008744E">
              <w:rPr>
                <w:rFonts w:ascii="David" w:hAnsi="David" w:cs="David"/>
                <w:sz w:val="20"/>
                <w:szCs w:val="20"/>
                <w:rtl/>
              </w:rPr>
              <w:t>[</w:t>
            </w:r>
            <w:r w:rsidRPr="0008744E">
              <w:rPr>
                <w:rFonts w:ascii="David" w:hAnsi="David" w:cs="David"/>
                <w:sz w:val="20"/>
                <w:szCs w:val="20"/>
                <w:shd w:val="clear" w:color="auto" w:fill="CAEDFB"/>
                <w:rtl/>
              </w:rPr>
              <w:t>ס' 48, 50, 51, 52, 93(ו)]</w:t>
            </w:r>
          </w:p>
          <w:p w14:paraId="18FE28D2" w14:textId="77777777" w:rsidR="00B13EDD" w:rsidRDefault="00B13EDD" w:rsidP="0008744E">
            <w:pPr>
              <w:spacing w:line="360" w:lineRule="auto"/>
              <w:jc w:val="center"/>
              <w:rPr>
                <w:rFonts w:ascii="David" w:hAnsi="David" w:cs="David"/>
                <w:b/>
                <w:bCs/>
                <w:sz w:val="20"/>
                <w:szCs w:val="20"/>
                <w:rtl/>
              </w:rPr>
            </w:pPr>
          </w:p>
          <w:p w14:paraId="2390792C" w14:textId="77777777" w:rsidR="00B13EDD" w:rsidRDefault="00B13EDD" w:rsidP="0008744E">
            <w:pPr>
              <w:spacing w:line="360" w:lineRule="auto"/>
              <w:jc w:val="center"/>
              <w:rPr>
                <w:rFonts w:ascii="David" w:hAnsi="David" w:cs="David"/>
                <w:b/>
                <w:bCs/>
                <w:sz w:val="20"/>
                <w:szCs w:val="20"/>
                <w:rtl/>
              </w:rPr>
            </w:pPr>
          </w:p>
          <w:p w14:paraId="48045FA6" w14:textId="77777777" w:rsidR="00A31ED7" w:rsidRDefault="00A31ED7" w:rsidP="0008744E">
            <w:pPr>
              <w:spacing w:line="360" w:lineRule="auto"/>
              <w:jc w:val="center"/>
              <w:rPr>
                <w:rFonts w:ascii="David" w:hAnsi="David" w:cs="David"/>
                <w:b/>
                <w:bCs/>
                <w:sz w:val="20"/>
                <w:szCs w:val="20"/>
                <w:rtl/>
              </w:rPr>
            </w:pPr>
            <w:r>
              <w:rPr>
                <w:rFonts w:ascii="David" w:hAnsi="David" w:cs="David" w:hint="cs"/>
                <w:b/>
                <w:bCs/>
                <w:sz w:val="20"/>
                <w:szCs w:val="20"/>
                <w:rtl/>
              </w:rPr>
              <w:t xml:space="preserve">הקשר נותק </w:t>
            </w:r>
          </w:p>
          <w:p w14:paraId="44194F0F" w14:textId="645BE82B" w:rsidR="00B13EDD" w:rsidRPr="0008744E" w:rsidRDefault="00B13EDD" w:rsidP="0008744E">
            <w:pPr>
              <w:spacing w:line="360" w:lineRule="auto"/>
              <w:jc w:val="center"/>
              <w:rPr>
                <w:rFonts w:ascii="David" w:hAnsi="David" w:cs="David"/>
                <w:b/>
                <w:bCs/>
                <w:sz w:val="20"/>
                <w:szCs w:val="20"/>
                <w:rtl/>
              </w:rPr>
            </w:pPr>
          </w:p>
        </w:tc>
        <w:tc>
          <w:tcPr>
            <w:tcW w:w="2552" w:type="dxa"/>
            <w:tcBorders>
              <w:top w:val="single" w:sz="8" w:space="0" w:color="000000"/>
              <w:left w:val="single" w:sz="8" w:space="0" w:color="000000"/>
              <w:bottom w:val="single" w:sz="8" w:space="0" w:color="000000"/>
              <w:right w:val="single" w:sz="8" w:space="0" w:color="000000"/>
            </w:tcBorders>
            <w:shd w:val="clear" w:color="auto" w:fill="FBE4D5" w:themeFill="accent2" w:themeFillTint="33"/>
          </w:tcPr>
          <w:p w14:paraId="19FAC699" w14:textId="55E4250B" w:rsidR="00A548D6" w:rsidRPr="0008744E" w:rsidRDefault="00A548D6" w:rsidP="009B1EAE">
            <w:pPr>
              <w:pStyle w:val="a4"/>
              <w:numPr>
                <w:ilvl w:val="0"/>
                <w:numId w:val="27"/>
              </w:numPr>
              <w:spacing w:line="360" w:lineRule="auto"/>
              <w:rPr>
                <w:rFonts w:ascii="David" w:hAnsi="David" w:cs="David"/>
                <w:sz w:val="20"/>
                <w:szCs w:val="20"/>
                <w:rtl/>
              </w:rPr>
            </w:pPr>
            <w:r w:rsidRPr="0008744E">
              <w:rPr>
                <w:rFonts w:ascii="David" w:hAnsi="David" w:cs="David"/>
                <w:sz w:val="20"/>
                <w:szCs w:val="20"/>
                <w:rtl/>
              </w:rPr>
              <w:t xml:space="preserve">החבר הודיע , </w:t>
            </w:r>
            <w:r w:rsidRPr="0008744E">
              <w:rPr>
                <w:rFonts w:ascii="David" w:hAnsi="David" w:cs="David"/>
                <w:sz w:val="20"/>
                <w:szCs w:val="20"/>
                <w:u w:val="single"/>
                <w:rtl/>
              </w:rPr>
              <w:t>בכתב</w:t>
            </w:r>
            <w:r w:rsidRPr="0008744E">
              <w:rPr>
                <w:rFonts w:ascii="David" w:hAnsi="David" w:cs="David"/>
                <w:sz w:val="20"/>
                <w:szCs w:val="20"/>
                <w:rtl/>
              </w:rPr>
              <w:t xml:space="preserve">, ללשכה על </w:t>
            </w:r>
            <w:r w:rsidRPr="0008744E">
              <w:rPr>
                <w:rFonts w:ascii="David" w:hAnsi="David" w:cs="David"/>
                <w:b/>
                <w:bCs/>
                <w:sz w:val="20"/>
                <w:szCs w:val="20"/>
                <w:rtl/>
              </w:rPr>
              <w:t>פרישה</w:t>
            </w:r>
          </w:p>
        </w:tc>
        <w:tc>
          <w:tcPr>
            <w:tcW w:w="2268" w:type="dxa"/>
            <w:vMerge w:val="restart"/>
            <w:shd w:val="clear" w:color="auto" w:fill="FBE4D5" w:themeFill="accent2" w:themeFillTint="33"/>
          </w:tcPr>
          <w:p w14:paraId="12802FDB" w14:textId="7136D7BF" w:rsidR="00A548D6" w:rsidRPr="0008744E" w:rsidRDefault="00764053" w:rsidP="0008744E">
            <w:pPr>
              <w:spacing w:line="360" w:lineRule="auto"/>
              <w:rPr>
                <w:rFonts w:ascii="David" w:hAnsi="David" w:cs="David"/>
                <w:sz w:val="20"/>
                <w:szCs w:val="20"/>
                <w:rtl/>
              </w:rPr>
            </w:pPr>
            <w:r>
              <w:rPr>
                <w:rFonts w:ascii="David" w:hAnsi="David" w:cs="David" w:hint="cs"/>
                <w:sz w:val="20"/>
                <w:szCs w:val="20"/>
                <w:rtl/>
              </w:rPr>
              <w:t xml:space="preserve">פקיעת הרישיון אוטומטית, </w:t>
            </w:r>
            <w:r w:rsidR="00A548D6" w:rsidRPr="0008744E">
              <w:rPr>
                <w:rFonts w:ascii="David" w:hAnsi="David" w:cs="David"/>
                <w:sz w:val="20"/>
                <w:szCs w:val="20"/>
                <w:rtl/>
              </w:rPr>
              <w:t>עד לאישור הלשכה לבקשת חידוש החברות, בשל שינוי נסיבות.</w:t>
            </w:r>
          </w:p>
          <w:p w14:paraId="44A18E62" w14:textId="0B6F6B49" w:rsidR="00A548D6" w:rsidRPr="0008744E" w:rsidRDefault="00A548D6" w:rsidP="009B1EAE">
            <w:pPr>
              <w:pStyle w:val="a4"/>
              <w:numPr>
                <w:ilvl w:val="0"/>
                <w:numId w:val="24"/>
              </w:numPr>
              <w:spacing w:line="360" w:lineRule="auto"/>
              <w:rPr>
                <w:rFonts w:ascii="David" w:hAnsi="David" w:cs="David"/>
                <w:sz w:val="20"/>
                <w:szCs w:val="20"/>
                <w:rtl/>
              </w:rPr>
            </w:pPr>
            <w:r w:rsidRPr="0008744E">
              <w:rPr>
                <w:rFonts w:ascii="David" w:hAnsi="David" w:cs="David"/>
                <w:sz w:val="20"/>
                <w:szCs w:val="20"/>
                <w:rtl/>
              </w:rPr>
              <w:t xml:space="preserve">הלשכה יכולה לסרב רק על סמך עובדות שאירעו </w:t>
            </w:r>
            <w:r w:rsidRPr="0008744E">
              <w:rPr>
                <w:rFonts w:ascii="David" w:hAnsi="David" w:cs="David"/>
                <w:b/>
                <w:bCs/>
                <w:sz w:val="20"/>
                <w:szCs w:val="20"/>
                <w:rtl/>
              </w:rPr>
              <w:t>לאחר</w:t>
            </w:r>
            <w:r w:rsidRPr="0008744E">
              <w:rPr>
                <w:rFonts w:ascii="David" w:hAnsi="David" w:cs="David"/>
                <w:sz w:val="20"/>
                <w:szCs w:val="20"/>
                <w:rtl/>
              </w:rPr>
              <w:t xml:space="preserve"> הפקיעה.</w:t>
            </w:r>
          </w:p>
        </w:tc>
        <w:tc>
          <w:tcPr>
            <w:tcW w:w="2551" w:type="dxa"/>
            <w:vMerge w:val="restart"/>
            <w:shd w:val="clear" w:color="auto" w:fill="FBE4D5" w:themeFill="accent2" w:themeFillTint="33"/>
          </w:tcPr>
          <w:p w14:paraId="44FE5A3E" w14:textId="77777777" w:rsidR="00A548D6" w:rsidRPr="0008744E" w:rsidRDefault="00A548D6" w:rsidP="0008744E">
            <w:pPr>
              <w:spacing w:line="360" w:lineRule="auto"/>
              <w:jc w:val="center"/>
              <w:rPr>
                <w:rFonts w:ascii="David" w:hAnsi="David" w:cs="David"/>
                <w:sz w:val="20"/>
                <w:szCs w:val="20"/>
                <w:rtl/>
              </w:rPr>
            </w:pPr>
            <w:r w:rsidRPr="0008744E">
              <w:rPr>
                <w:rFonts w:ascii="David" w:hAnsi="David" w:cs="David"/>
                <w:sz w:val="20"/>
                <w:szCs w:val="20"/>
                <w:rtl/>
              </w:rPr>
              <w:t xml:space="preserve">הדין המשמעתי </w:t>
            </w:r>
            <w:r w:rsidRPr="009114B5">
              <w:rPr>
                <w:rFonts w:ascii="David" w:hAnsi="David" w:cs="David"/>
                <w:b/>
                <w:bCs/>
                <w:sz w:val="20"/>
                <w:szCs w:val="20"/>
                <w:u w:val="single"/>
                <w:rtl/>
              </w:rPr>
              <w:t xml:space="preserve">אינו </w:t>
            </w:r>
            <w:r w:rsidRPr="0008744E">
              <w:rPr>
                <w:rFonts w:ascii="David" w:hAnsi="David" w:cs="David"/>
                <w:sz w:val="20"/>
                <w:szCs w:val="20"/>
                <w:rtl/>
              </w:rPr>
              <w:t>חל!</w:t>
            </w:r>
          </w:p>
          <w:p w14:paraId="22AC06FE" w14:textId="77777777" w:rsidR="00A548D6" w:rsidRPr="0008744E" w:rsidRDefault="00A548D6" w:rsidP="0008744E">
            <w:pPr>
              <w:spacing w:line="360" w:lineRule="auto"/>
              <w:rPr>
                <w:rFonts w:ascii="David" w:hAnsi="David" w:cs="David"/>
                <w:sz w:val="20"/>
                <w:szCs w:val="20"/>
                <w:rtl/>
              </w:rPr>
            </w:pPr>
          </w:p>
          <w:p w14:paraId="15D5F121" w14:textId="44B81B0C" w:rsidR="00A548D6" w:rsidRPr="00726599" w:rsidRDefault="00A548D6" w:rsidP="0008744E">
            <w:pPr>
              <w:spacing w:line="360" w:lineRule="auto"/>
              <w:rPr>
                <w:rFonts w:ascii="David" w:hAnsi="David" w:cs="David"/>
                <w:sz w:val="20"/>
                <w:szCs w:val="20"/>
                <w:rtl/>
              </w:rPr>
            </w:pPr>
            <w:r w:rsidRPr="0008744E">
              <w:rPr>
                <w:rFonts w:ascii="David" w:hAnsi="David" w:cs="David"/>
                <w:sz w:val="20"/>
                <w:szCs w:val="20"/>
                <w:rtl/>
              </w:rPr>
              <w:t>אך יחול ביחס</w:t>
            </w:r>
            <w:r w:rsidRPr="00726599">
              <w:rPr>
                <w:rFonts w:ascii="David" w:hAnsi="David" w:cs="David"/>
                <w:sz w:val="20"/>
                <w:szCs w:val="20"/>
                <w:rtl/>
              </w:rPr>
              <w:t xml:space="preserve"> </w:t>
            </w:r>
            <w:r w:rsidRPr="0008744E">
              <w:rPr>
                <w:rFonts w:ascii="David" w:hAnsi="David" w:cs="David"/>
                <w:sz w:val="20"/>
                <w:szCs w:val="20"/>
                <w:rtl/>
              </w:rPr>
              <w:t>ל</w:t>
            </w:r>
            <w:r w:rsidRPr="00726599">
              <w:rPr>
                <w:rFonts w:ascii="David" w:hAnsi="David" w:cs="David"/>
                <w:sz w:val="20"/>
                <w:szCs w:val="20"/>
                <w:rtl/>
              </w:rPr>
              <w:t>אירועים שאירעו לפני פקיעת החברות</w:t>
            </w:r>
            <w:r w:rsidR="009114B5">
              <w:rPr>
                <w:rFonts w:ascii="David" w:hAnsi="David" w:cs="David" w:hint="cs"/>
                <w:sz w:val="20"/>
                <w:szCs w:val="20"/>
                <w:rtl/>
              </w:rPr>
              <w:t xml:space="preserve"> (=ההוצאה מהלשכה)</w:t>
            </w:r>
            <w:r w:rsidRPr="00726599">
              <w:rPr>
                <w:rFonts w:ascii="David" w:hAnsi="David" w:cs="David"/>
                <w:sz w:val="20"/>
                <w:szCs w:val="20"/>
                <w:rtl/>
              </w:rPr>
              <w:t>.</w:t>
            </w:r>
          </w:p>
          <w:p w14:paraId="04E0254A" w14:textId="28C3EB5C" w:rsidR="00A548D6" w:rsidRPr="0008744E" w:rsidRDefault="00A548D6" w:rsidP="0008744E">
            <w:pPr>
              <w:spacing w:line="360" w:lineRule="auto"/>
              <w:jc w:val="center"/>
              <w:rPr>
                <w:rFonts w:ascii="David" w:hAnsi="David" w:cs="David"/>
                <w:sz w:val="20"/>
                <w:szCs w:val="20"/>
                <w:rtl/>
              </w:rPr>
            </w:pPr>
          </w:p>
        </w:tc>
        <w:tc>
          <w:tcPr>
            <w:tcW w:w="1551" w:type="dxa"/>
            <w:vMerge w:val="restart"/>
            <w:shd w:val="clear" w:color="auto" w:fill="FBE4D5" w:themeFill="accent2" w:themeFillTint="33"/>
          </w:tcPr>
          <w:p w14:paraId="260339A3" w14:textId="072C6098" w:rsidR="00A548D6" w:rsidRPr="0008744E" w:rsidRDefault="00A548D6" w:rsidP="0008744E">
            <w:pPr>
              <w:spacing w:line="360" w:lineRule="auto"/>
              <w:jc w:val="center"/>
              <w:rPr>
                <w:rFonts w:ascii="David" w:hAnsi="David" w:cs="David"/>
                <w:sz w:val="20"/>
                <w:szCs w:val="20"/>
                <w:rtl/>
              </w:rPr>
            </w:pPr>
            <w:r w:rsidRPr="0008744E">
              <w:rPr>
                <w:rFonts w:ascii="David" w:hAnsi="David" w:cs="David"/>
                <w:sz w:val="20"/>
                <w:szCs w:val="20"/>
                <w:rtl/>
              </w:rPr>
              <w:t>מי שחבורתו פקעה רשאי לגבות שכרו בעד שירותים שנתן לפני הפקיעה.</w:t>
            </w:r>
          </w:p>
        </w:tc>
      </w:tr>
      <w:tr w:rsidR="00A548D6" w:rsidRPr="0008744E" w14:paraId="5832EC32" w14:textId="77777777" w:rsidTr="00A548D6">
        <w:trPr>
          <w:trHeight w:val="216"/>
        </w:trPr>
        <w:tc>
          <w:tcPr>
            <w:tcW w:w="1847" w:type="dxa"/>
            <w:vMerge/>
          </w:tcPr>
          <w:p w14:paraId="2F50C4B5" w14:textId="77777777" w:rsidR="00A548D6" w:rsidRPr="0008744E" w:rsidRDefault="00A548D6" w:rsidP="009B1EAE">
            <w:pPr>
              <w:pStyle w:val="a4"/>
              <w:numPr>
                <w:ilvl w:val="0"/>
                <w:numId w:val="26"/>
              </w:numPr>
              <w:spacing w:line="360" w:lineRule="auto"/>
              <w:jc w:val="center"/>
              <w:rPr>
                <w:rFonts w:ascii="David" w:hAnsi="David" w:cs="David"/>
                <w:b/>
                <w:bCs/>
                <w:sz w:val="20"/>
                <w:szCs w:val="20"/>
                <w:rtl/>
              </w:rPr>
            </w:pPr>
          </w:p>
        </w:tc>
        <w:tc>
          <w:tcPr>
            <w:tcW w:w="2552" w:type="dxa"/>
            <w:tcBorders>
              <w:top w:val="single" w:sz="8" w:space="0" w:color="000000"/>
              <w:left w:val="single" w:sz="8" w:space="0" w:color="000000"/>
              <w:bottom w:val="single" w:sz="8" w:space="0" w:color="000000"/>
              <w:right w:val="single" w:sz="8" w:space="0" w:color="000000"/>
            </w:tcBorders>
            <w:shd w:val="clear" w:color="auto" w:fill="FBE4D5" w:themeFill="accent2" w:themeFillTint="33"/>
          </w:tcPr>
          <w:p w14:paraId="489721AE" w14:textId="353CBE08" w:rsidR="00A548D6" w:rsidRPr="0008744E" w:rsidRDefault="00A548D6" w:rsidP="009B1EAE">
            <w:pPr>
              <w:pStyle w:val="a4"/>
              <w:numPr>
                <w:ilvl w:val="0"/>
                <w:numId w:val="27"/>
              </w:numPr>
              <w:spacing w:line="360" w:lineRule="auto"/>
              <w:rPr>
                <w:rFonts w:ascii="David" w:hAnsi="David" w:cs="David"/>
                <w:sz w:val="20"/>
                <w:szCs w:val="20"/>
                <w:rtl/>
              </w:rPr>
            </w:pPr>
            <w:r w:rsidRPr="0008744E">
              <w:rPr>
                <w:rFonts w:ascii="David" w:hAnsi="David" w:cs="David"/>
                <w:sz w:val="20"/>
                <w:szCs w:val="20"/>
                <w:rtl/>
              </w:rPr>
              <w:t xml:space="preserve">החבר </w:t>
            </w:r>
            <w:r w:rsidRPr="0008744E">
              <w:rPr>
                <w:rFonts w:ascii="David" w:hAnsi="David" w:cs="David"/>
                <w:b/>
                <w:bCs/>
                <w:sz w:val="20"/>
                <w:szCs w:val="20"/>
                <w:rtl/>
              </w:rPr>
              <w:t>חדל להיות תושב ישראל</w:t>
            </w:r>
          </w:p>
        </w:tc>
        <w:tc>
          <w:tcPr>
            <w:tcW w:w="2268" w:type="dxa"/>
            <w:vMerge/>
            <w:shd w:val="clear" w:color="auto" w:fill="FBE4D5" w:themeFill="accent2" w:themeFillTint="33"/>
          </w:tcPr>
          <w:p w14:paraId="68F3E674" w14:textId="2524AA55" w:rsidR="00A548D6" w:rsidRPr="0008744E" w:rsidRDefault="00A548D6" w:rsidP="0008744E">
            <w:pPr>
              <w:spacing w:line="360" w:lineRule="auto"/>
              <w:rPr>
                <w:rFonts w:ascii="David" w:hAnsi="David" w:cs="David"/>
                <w:sz w:val="20"/>
                <w:szCs w:val="20"/>
                <w:rtl/>
              </w:rPr>
            </w:pPr>
          </w:p>
        </w:tc>
        <w:tc>
          <w:tcPr>
            <w:tcW w:w="2551" w:type="dxa"/>
            <w:vMerge/>
          </w:tcPr>
          <w:p w14:paraId="6FDCCC99" w14:textId="77777777" w:rsidR="00A548D6" w:rsidRPr="0008744E" w:rsidRDefault="00A548D6" w:rsidP="0008744E">
            <w:pPr>
              <w:spacing w:line="360" w:lineRule="auto"/>
              <w:jc w:val="center"/>
              <w:rPr>
                <w:rFonts w:ascii="David" w:hAnsi="David" w:cs="David"/>
                <w:sz w:val="20"/>
                <w:szCs w:val="20"/>
                <w:rtl/>
              </w:rPr>
            </w:pPr>
          </w:p>
        </w:tc>
        <w:tc>
          <w:tcPr>
            <w:tcW w:w="1551" w:type="dxa"/>
            <w:vMerge/>
          </w:tcPr>
          <w:p w14:paraId="04A20F55" w14:textId="77777777" w:rsidR="00A548D6" w:rsidRPr="0008744E" w:rsidRDefault="00A548D6" w:rsidP="0008744E">
            <w:pPr>
              <w:spacing w:line="360" w:lineRule="auto"/>
              <w:jc w:val="center"/>
              <w:rPr>
                <w:rFonts w:ascii="David" w:hAnsi="David" w:cs="David"/>
                <w:sz w:val="20"/>
                <w:szCs w:val="20"/>
                <w:rtl/>
              </w:rPr>
            </w:pPr>
          </w:p>
        </w:tc>
      </w:tr>
      <w:tr w:rsidR="00A548D6" w:rsidRPr="0008744E" w14:paraId="7F5F9E3A" w14:textId="77777777" w:rsidTr="00A548D6">
        <w:trPr>
          <w:trHeight w:val="216"/>
        </w:trPr>
        <w:tc>
          <w:tcPr>
            <w:tcW w:w="1847" w:type="dxa"/>
            <w:vMerge/>
          </w:tcPr>
          <w:p w14:paraId="349C1C79" w14:textId="77777777" w:rsidR="00A548D6" w:rsidRPr="0008744E" w:rsidRDefault="00A548D6" w:rsidP="009B1EAE">
            <w:pPr>
              <w:pStyle w:val="a4"/>
              <w:numPr>
                <w:ilvl w:val="0"/>
                <w:numId w:val="26"/>
              </w:numPr>
              <w:spacing w:line="360" w:lineRule="auto"/>
              <w:jc w:val="center"/>
              <w:rPr>
                <w:rFonts w:ascii="David" w:hAnsi="David" w:cs="David"/>
                <w:b/>
                <w:bCs/>
                <w:sz w:val="20"/>
                <w:szCs w:val="20"/>
                <w:rtl/>
              </w:rPr>
            </w:pPr>
          </w:p>
        </w:tc>
        <w:tc>
          <w:tcPr>
            <w:tcW w:w="2552" w:type="dxa"/>
            <w:tcBorders>
              <w:top w:val="single" w:sz="8" w:space="0" w:color="000000"/>
              <w:left w:val="single" w:sz="8" w:space="0" w:color="000000"/>
              <w:bottom w:val="single" w:sz="8" w:space="0" w:color="000000"/>
              <w:right w:val="single" w:sz="8" w:space="0" w:color="000000"/>
            </w:tcBorders>
            <w:shd w:val="clear" w:color="auto" w:fill="FBE4D5" w:themeFill="accent2" w:themeFillTint="33"/>
          </w:tcPr>
          <w:p w14:paraId="63FD0D6B" w14:textId="047247B8" w:rsidR="00A548D6" w:rsidRPr="0008744E" w:rsidRDefault="00BE5B17" w:rsidP="00BE5B17">
            <w:pPr>
              <w:pStyle w:val="a4"/>
              <w:numPr>
                <w:ilvl w:val="0"/>
                <w:numId w:val="27"/>
              </w:numPr>
              <w:spacing w:line="360" w:lineRule="auto"/>
              <w:rPr>
                <w:rFonts w:ascii="David" w:hAnsi="David" w:cs="David"/>
                <w:sz w:val="20"/>
                <w:szCs w:val="20"/>
                <w:rtl/>
              </w:rPr>
            </w:pPr>
            <w:r w:rsidRPr="00BE5B17">
              <w:rPr>
                <w:rFonts w:ascii="David" w:hAnsi="David" w:cs="David"/>
                <w:b/>
                <w:bCs/>
                <w:sz w:val="20"/>
                <w:szCs w:val="20"/>
                <w:rtl/>
              </w:rPr>
              <w:t>לא שילם דמי חבר 3 שנים</w:t>
            </w:r>
            <w:r>
              <w:rPr>
                <w:rFonts w:ascii="David" w:hAnsi="David" w:cs="David" w:hint="cs"/>
                <w:sz w:val="20"/>
                <w:szCs w:val="20"/>
                <w:rtl/>
              </w:rPr>
              <w:t xml:space="preserve"> ולא נענה לדרישה לתשלום</w:t>
            </w:r>
            <w:r w:rsidRPr="0008744E">
              <w:rPr>
                <w:rFonts w:ascii="David" w:hAnsi="David" w:cs="David"/>
                <w:sz w:val="20"/>
                <w:szCs w:val="20"/>
                <w:rtl/>
              </w:rPr>
              <w:t xml:space="preserve"> </w:t>
            </w:r>
          </w:p>
        </w:tc>
        <w:tc>
          <w:tcPr>
            <w:tcW w:w="2268" w:type="dxa"/>
            <w:vMerge/>
            <w:shd w:val="clear" w:color="auto" w:fill="FBE4D5" w:themeFill="accent2" w:themeFillTint="33"/>
          </w:tcPr>
          <w:p w14:paraId="7DF8BC4D" w14:textId="553B1497" w:rsidR="00A548D6" w:rsidRPr="0008744E" w:rsidRDefault="00A548D6" w:rsidP="0008744E">
            <w:pPr>
              <w:spacing w:line="360" w:lineRule="auto"/>
              <w:jc w:val="center"/>
              <w:rPr>
                <w:rFonts w:ascii="David" w:hAnsi="David" w:cs="David"/>
                <w:sz w:val="20"/>
                <w:szCs w:val="20"/>
                <w:rtl/>
              </w:rPr>
            </w:pPr>
          </w:p>
        </w:tc>
        <w:tc>
          <w:tcPr>
            <w:tcW w:w="2551" w:type="dxa"/>
            <w:vMerge/>
          </w:tcPr>
          <w:p w14:paraId="4A5CCE88" w14:textId="77777777" w:rsidR="00A548D6" w:rsidRPr="0008744E" w:rsidRDefault="00A548D6" w:rsidP="0008744E">
            <w:pPr>
              <w:spacing w:line="360" w:lineRule="auto"/>
              <w:jc w:val="center"/>
              <w:rPr>
                <w:rFonts w:ascii="David" w:hAnsi="David" w:cs="David"/>
                <w:sz w:val="20"/>
                <w:szCs w:val="20"/>
                <w:rtl/>
              </w:rPr>
            </w:pPr>
          </w:p>
        </w:tc>
        <w:tc>
          <w:tcPr>
            <w:tcW w:w="1551" w:type="dxa"/>
            <w:vMerge/>
          </w:tcPr>
          <w:p w14:paraId="656C1B49" w14:textId="77777777" w:rsidR="00A548D6" w:rsidRPr="0008744E" w:rsidRDefault="00A548D6" w:rsidP="0008744E">
            <w:pPr>
              <w:spacing w:line="360" w:lineRule="auto"/>
              <w:jc w:val="center"/>
              <w:rPr>
                <w:rFonts w:ascii="David" w:hAnsi="David" w:cs="David"/>
                <w:sz w:val="20"/>
                <w:szCs w:val="20"/>
                <w:rtl/>
              </w:rPr>
            </w:pPr>
          </w:p>
        </w:tc>
      </w:tr>
      <w:tr w:rsidR="00A548D6" w:rsidRPr="0008744E" w14:paraId="0C7563A4" w14:textId="77777777" w:rsidTr="00A548D6">
        <w:trPr>
          <w:trHeight w:val="216"/>
        </w:trPr>
        <w:tc>
          <w:tcPr>
            <w:tcW w:w="1847" w:type="dxa"/>
            <w:vMerge/>
          </w:tcPr>
          <w:p w14:paraId="124607B1" w14:textId="77777777" w:rsidR="00A548D6" w:rsidRPr="0008744E" w:rsidRDefault="00A548D6" w:rsidP="009B1EAE">
            <w:pPr>
              <w:pStyle w:val="a4"/>
              <w:numPr>
                <w:ilvl w:val="0"/>
                <w:numId w:val="26"/>
              </w:numPr>
              <w:spacing w:line="360" w:lineRule="auto"/>
              <w:jc w:val="center"/>
              <w:rPr>
                <w:rFonts w:ascii="David" w:hAnsi="David" w:cs="David"/>
                <w:b/>
                <w:bCs/>
                <w:sz w:val="20"/>
                <w:szCs w:val="20"/>
                <w:rtl/>
              </w:rPr>
            </w:pPr>
          </w:p>
        </w:tc>
        <w:tc>
          <w:tcPr>
            <w:tcW w:w="2552" w:type="dxa"/>
            <w:tcBorders>
              <w:top w:val="single" w:sz="8" w:space="0" w:color="000000"/>
              <w:left w:val="single" w:sz="8" w:space="0" w:color="000000"/>
              <w:bottom w:val="single" w:sz="8" w:space="0" w:color="000000"/>
              <w:right w:val="single" w:sz="8" w:space="0" w:color="000000"/>
            </w:tcBorders>
            <w:shd w:val="clear" w:color="auto" w:fill="FBE4D5" w:themeFill="accent2" w:themeFillTint="33"/>
          </w:tcPr>
          <w:p w14:paraId="23A1C514" w14:textId="63BCEB45" w:rsidR="00A548D6" w:rsidRPr="0008744E" w:rsidRDefault="00BE5B17" w:rsidP="009B1EAE">
            <w:pPr>
              <w:pStyle w:val="a4"/>
              <w:numPr>
                <w:ilvl w:val="0"/>
                <w:numId w:val="27"/>
              </w:numPr>
              <w:spacing w:line="360" w:lineRule="auto"/>
              <w:rPr>
                <w:rFonts w:ascii="David" w:hAnsi="David" w:cs="David"/>
                <w:sz w:val="20"/>
                <w:szCs w:val="20"/>
                <w:rtl/>
              </w:rPr>
            </w:pPr>
            <w:r w:rsidRPr="0008744E">
              <w:rPr>
                <w:rFonts w:ascii="David" w:hAnsi="David" w:cs="David"/>
                <w:sz w:val="20"/>
                <w:szCs w:val="20"/>
                <w:rtl/>
              </w:rPr>
              <w:t xml:space="preserve">החבר הוכרז </w:t>
            </w:r>
            <w:r w:rsidRPr="0008744E">
              <w:rPr>
                <w:rFonts w:ascii="David" w:hAnsi="David" w:cs="David"/>
                <w:b/>
                <w:bCs/>
                <w:sz w:val="20"/>
                <w:szCs w:val="20"/>
                <w:rtl/>
              </w:rPr>
              <w:t>חדל פירעון</w:t>
            </w:r>
          </w:p>
        </w:tc>
        <w:tc>
          <w:tcPr>
            <w:tcW w:w="2268" w:type="dxa"/>
            <w:vMerge/>
            <w:shd w:val="clear" w:color="auto" w:fill="FBE4D5" w:themeFill="accent2" w:themeFillTint="33"/>
          </w:tcPr>
          <w:p w14:paraId="10125773" w14:textId="138FD88D" w:rsidR="00A548D6" w:rsidRPr="0008744E" w:rsidRDefault="00A548D6" w:rsidP="0008744E">
            <w:pPr>
              <w:spacing w:line="360" w:lineRule="auto"/>
              <w:jc w:val="center"/>
              <w:rPr>
                <w:rFonts w:ascii="David" w:hAnsi="David" w:cs="David"/>
                <w:sz w:val="20"/>
                <w:szCs w:val="20"/>
                <w:rtl/>
              </w:rPr>
            </w:pPr>
          </w:p>
        </w:tc>
        <w:tc>
          <w:tcPr>
            <w:tcW w:w="2551" w:type="dxa"/>
            <w:vMerge/>
          </w:tcPr>
          <w:p w14:paraId="2AB19FAF" w14:textId="77777777" w:rsidR="00A548D6" w:rsidRPr="0008744E" w:rsidRDefault="00A548D6" w:rsidP="0008744E">
            <w:pPr>
              <w:spacing w:line="360" w:lineRule="auto"/>
              <w:jc w:val="center"/>
              <w:rPr>
                <w:rFonts w:ascii="David" w:hAnsi="David" w:cs="David"/>
                <w:sz w:val="20"/>
                <w:szCs w:val="20"/>
                <w:rtl/>
              </w:rPr>
            </w:pPr>
          </w:p>
        </w:tc>
        <w:tc>
          <w:tcPr>
            <w:tcW w:w="1551" w:type="dxa"/>
            <w:vMerge/>
          </w:tcPr>
          <w:p w14:paraId="7B47CC4B" w14:textId="77777777" w:rsidR="00A548D6" w:rsidRPr="0008744E" w:rsidRDefault="00A548D6" w:rsidP="0008744E">
            <w:pPr>
              <w:spacing w:line="360" w:lineRule="auto"/>
              <w:jc w:val="center"/>
              <w:rPr>
                <w:rFonts w:ascii="David" w:hAnsi="David" w:cs="David"/>
                <w:sz w:val="20"/>
                <w:szCs w:val="20"/>
                <w:rtl/>
              </w:rPr>
            </w:pPr>
          </w:p>
        </w:tc>
      </w:tr>
      <w:tr w:rsidR="00A548D6" w:rsidRPr="0008744E" w14:paraId="04218C65" w14:textId="77777777" w:rsidTr="00A548D6">
        <w:trPr>
          <w:trHeight w:val="216"/>
        </w:trPr>
        <w:tc>
          <w:tcPr>
            <w:tcW w:w="1847" w:type="dxa"/>
            <w:vMerge/>
          </w:tcPr>
          <w:p w14:paraId="0E7C50F0" w14:textId="77777777" w:rsidR="00A548D6" w:rsidRPr="0008744E" w:rsidRDefault="00A548D6" w:rsidP="009B1EAE">
            <w:pPr>
              <w:pStyle w:val="a4"/>
              <w:numPr>
                <w:ilvl w:val="0"/>
                <w:numId w:val="26"/>
              </w:numPr>
              <w:spacing w:line="360" w:lineRule="auto"/>
              <w:jc w:val="center"/>
              <w:rPr>
                <w:rFonts w:ascii="David" w:hAnsi="David" w:cs="David"/>
                <w:b/>
                <w:bCs/>
                <w:sz w:val="20"/>
                <w:szCs w:val="20"/>
                <w:rtl/>
              </w:rPr>
            </w:pPr>
          </w:p>
        </w:tc>
        <w:tc>
          <w:tcPr>
            <w:tcW w:w="2552" w:type="dxa"/>
            <w:tcBorders>
              <w:top w:val="single" w:sz="8" w:space="0" w:color="000000"/>
              <w:left w:val="single" w:sz="8" w:space="0" w:color="000000"/>
              <w:bottom w:val="single" w:sz="8" w:space="0" w:color="000000"/>
              <w:right w:val="single" w:sz="8" w:space="0" w:color="000000"/>
            </w:tcBorders>
            <w:shd w:val="clear" w:color="auto" w:fill="FBE4D5" w:themeFill="accent2" w:themeFillTint="33"/>
          </w:tcPr>
          <w:p w14:paraId="5239D02B" w14:textId="099EFB06" w:rsidR="00A548D6" w:rsidRPr="0008744E" w:rsidRDefault="00A548D6" w:rsidP="009B1EAE">
            <w:pPr>
              <w:pStyle w:val="a4"/>
              <w:numPr>
                <w:ilvl w:val="0"/>
                <w:numId w:val="27"/>
              </w:numPr>
              <w:spacing w:line="360" w:lineRule="auto"/>
              <w:rPr>
                <w:rFonts w:ascii="David" w:hAnsi="David" w:cs="David"/>
                <w:sz w:val="20"/>
                <w:szCs w:val="20"/>
                <w:rtl/>
              </w:rPr>
            </w:pPr>
            <w:r w:rsidRPr="0008744E">
              <w:rPr>
                <w:rFonts w:ascii="David" w:hAnsi="David" w:cs="David"/>
                <w:sz w:val="20"/>
                <w:szCs w:val="20"/>
                <w:rtl/>
              </w:rPr>
              <w:t xml:space="preserve">החבר </w:t>
            </w:r>
            <w:r w:rsidRPr="0008744E">
              <w:rPr>
                <w:rFonts w:ascii="David" w:hAnsi="David" w:cs="David"/>
                <w:b/>
                <w:bCs/>
                <w:sz w:val="20"/>
                <w:szCs w:val="20"/>
                <w:rtl/>
              </w:rPr>
              <w:t>נידון להוצאה מן הלשכה</w:t>
            </w:r>
          </w:p>
        </w:tc>
        <w:tc>
          <w:tcPr>
            <w:tcW w:w="2268" w:type="dxa"/>
            <w:shd w:val="clear" w:color="auto" w:fill="FBE4D5" w:themeFill="accent2" w:themeFillTint="33"/>
          </w:tcPr>
          <w:p w14:paraId="441A6CD4" w14:textId="4195A669" w:rsidR="00A548D6" w:rsidRPr="0008744E" w:rsidRDefault="00764053" w:rsidP="0008744E">
            <w:pPr>
              <w:spacing w:line="360" w:lineRule="auto"/>
              <w:rPr>
                <w:rFonts w:ascii="David" w:hAnsi="David" w:cs="David"/>
                <w:sz w:val="20"/>
                <w:szCs w:val="20"/>
                <w:rtl/>
              </w:rPr>
            </w:pPr>
            <w:r>
              <w:rPr>
                <w:rFonts w:ascii="David" w:hAnsi="David" w:cs="David" w:hint="cs"/>
                <w:sz w:val="20"/>
                <w:szCs w:val="20"/>
                <w:rtl/>
              </w:rPr>
              <w:t xml:space="preserve">פקיעת הרישיון אוטומטית, </w:t>
            </w:r>
            <w:r w:rsidR="00A548D6" w:rsidRPr="0008744E">
              <w:rPr>
                <w:rFonts w:ascii="David" w:hAnsi="David" w:cs="David"/>
                <w:sz w:val="20"/>
                <w:szCs w:val="20"/>
                <w:rtl/>
              </w:rPr>
              <w:t>עד לאישור הלשכה לבקשת חידוש החברות.</w:t>
            </w:r>
          </w:p>
          <w:p w14:paraId="740D7EE9" w14:textId="77777777" w:rsidR="00A548D6" w:rsidRPr="009114B5" w:rsidRDefault="00A548D6" w:rsidP="009B1EAE">
            <w:pPr>
              <w:pStyle w:val="a4"/>
              <w:numPr>
                <w:ilvl w:val="0"/>
                <w:numId w:val="24"/>
              </w:numPr>
              <w:spacing w:line="360" w:lineRule="auto"/>
              <w:rPr>
                <w:rFonts w:ascii="David" w:hAnsi="David" w:cs="David"/>
                <w:b/>
                <w:bCs/>
                <w:sz w:val="20"/>
                <w:szCs w:val="20"/>
              </w:rPr>
            </w:pPr>
            <w:r w:rsidRPr="009114B5">
              <w:rPr>
                <w:rFonts w:ascii="David" w:hAnsi="David" w:cs="David"/>
                <w:b/>
                <w:bCs/>
                <w:sz w:val="20"/>
                <w:szCs w:val="20"/>
                <w:rtl/>
              </w:rPr>
              <w:t>ניתן לבקש חידוש רק לאחר 10 שנים.</w:t>
            </w:r>
          </w:p>
          <w:p w14:paraId="0EF3D851" w14:textId="6779ADE9" w:rsidR="00A548D6" w:rsidRPr="0008744E" w:rsidRDefault="00A548D6" w:rsidP="009B1EAE">
            <w:pPr>
              <w:pStyle w:val="a4"/>
              <w:numPr>
                <w:ilvl w:val="0"/>
                <w:numId w:val="24"/>
              </w:numPr>
              <w:spacing w:line="360" w:lineRule="auto"/>
              <w:rPr>
                <w:rFonts w:ascii="David" w:hAnsi="David" w:cs="David"/>
                <w:sz w:val="20"/>
                <w:szCs w:val="20"/>
                <w:rtl/>
              </w:rPr>
            </w:pPr>
            <w:r w:rsidRPr="0008744E">
              <w:rPr>
                <w:rFonts w:ascii="David" w:hAnsi="David" w:cs="David"/>
                <w:sz w:val="20"/>
                <w:szCs w:val="20"/>
                <w:rtl/>
              </w:rPr>
              <w:t xml:space="preserve">הלשכה יכולה לסרב גם על סמך עובדות שקראו </w:t>
            </w:r>
            <w:r w:rsidRPr="0008744E">
              <w:rPr>
                <w:rFonts w:ascii="David" w:hAnsi="David" w:cs="David"/>
                <w:b/>
                <w:bCs/>
                <w:sz w:val="20"/>
                <w:szCs w:val="20"/>
                <w:rtl/>
              </w:rPr>
              <w:t>לפני</w:t>
            </w:r>
            <w:r w:rsidRPr="0008744E">
              <w:rPr>
                <w:rFonts w:ascii="David" w:hAnsi="David" w:cs="David"/>
                <w:sz w:val="20"/>
                <w:szCs w:val="20"/>
                <w:rtl/>
              </w:rPr>
              <w:t xml:space="preserve"> הפקיעה.</w:t>
            </w:r>
          </w:p>
        </w:tc>
        <w:tc>
          <w:tcPr>
            <w:tcW w:w="2551" w:type="dxa"/>
            <w:vMerge/>
          </w:tcPr>
          <w:p w14:paraId="3BBE54F9" w14:textId="77777777" w:rsidR="00A548D6" w:rsidRPr="0008744E" w:rsidRDefault="00A548D6" w:rsidP="0008744E">
            <w:pPr>
              <w:spacing w:line="360" w:lineRule="auto"/>
              <w:jc w:val="center"/>
              <w:rPr>
                <w:rFonts w:ascii="David" w:hAnsi="David" w:cs="David"/>
                <w:sz w:val="20"/>
                <w:szCs w:val="20"/>
                <w:rtl/>
              </w:rPr>
            </w:pPr>
          </w:p>
        </w:tc>
        <w:tc>
          <w:tcPr>
            <w:tcW w:w="1551" w:type="dxa"/>
            <w:vMerge/>
          </w:tcPr>
          <w:p w14:paraId="0FCE9B1E" w14:textId="77777777" w:rsidR="00A548D6" w:rsidRPr="0008744E" w:rsidRDefault="00A548D6" w:rsidP="0008744E">
            <w:pPr>
              <w:spacing w:line="360" w:lineRule="auto"/>
              <w:jc w:val="center"/>
              <w:rPr>
                <w:rFonts w:ascii="David" w:hAnsi="David" w:cs="David"/>
                <w:sz w:val="20"/>
                <w:szCs w:val="20"/>
                <w:rtl/>
              </w:rPr>
            </w:pPr>
          </w:p>
        </w:tc>
      </w:tr>
      <w:tr w:rsidR="00A548D6" w:rsidRPr="0008744E" w14:paraId="38AE4FC7" w14:textId="77777777" w:rsidTr="00A548D6">
        <w:tc>
          <w:tcPr>
            <w:tcW w:w="1847" w:type="dxa"/>
            <w:shd w:val="clear" w:color="auto" w:fill="EDEDED" w:themeFill="accent3" w:themeFillTint="33"/>
          </w:tcPr>
          <w:p w14:paraId="4E95B772" w14:textId="3D702EA1" w:rsidR="007A7C33" w:rsidRDefault="00A548D6" w:rsidP="0008744E">
            <w:pPr>
              <w:spacing w:line="360" w:lineRule="auto"/>
              <w:jc w:val="center"/>
              <w:rPr>
                <w:rFonts w:ascii="David" w:hAnsi="David" w:cs="David"/>
                <w:b/>
                <w:bCs/>
                <w:sz w:val="20"/>
                <w:szCs w:val="20"/>
                <w:rtl/>
              </w:rPr>
            </w:pPr>
            <w:r w:rsidRPr="0008744E">
              <w:rPr>
                <w:rFonts w:ascii="David" w:hAnsi="David" w:cs="David"/>
                <w:b/>
                <w:bCs/>
                <w:sz w:val="20"/>
                <w:szCs w:val="20"/>
                <w:rtl/>
              </w:rPr>
              <w:t xml:space="preserve">ביטול חברות </w:t>
            </w:r>
            <w:r w:rsidR="007A7C33">
              <w:rPr>
                <w:rFonts w:ascii="David" w:hAnsi="David" w:cs="David" w:hint="cs"/>
                <w:b/>
                <w:bCs/>
                <w:sz w:val="20"/>
                <w:szCs w:val="20"/>
                <w:rtl/>
              </w:rPr>
              <w:t>שהושגה במרמה</w:t>
            </w:r>
          </w:p>
          <w:p w14:paraId="789AC3B6" w14:textId="04C32CAE" w:rsidR="00A548D6" w:rsidRPr="0008744E" w:rsidRDefault="00A548D6" w:rsidP="0008744E">
            <w:pPr>
              <w:spacing w:line="360" w:lineRule="auto"/>
              <w:jc w:val="center"/>
              <w:rPr>
                <w:rFonts w:ascii="David" w:hAnsi="David" w:cs="David"/>
                <w:b/>
                <w:bCs/>
                <w:sz w:val="20"/>
                <w:szCs w:val="20"/>
                <w:rtl/>
              </w:rPr>
            </w:pPr>
            <w:r w:rsidRPr="0008744E">
              <w:rPr>
                <w:rFonts w:ascii="David" w:hAnsi="David" w:cs="David"/>
                <w:sz w:val="20"/>
                <w:szCs w:val="20"/>
                <w:rtl/>
              </w:rPr>
              <w:t>[</w:t>
            </w:r>
            <w:r w:rsidRPr="0008744E">
              <w:rPr>
                <w:rFonts w:ascii="David" w:hAnsi="David" w:cs="David"/>
                <w:sz w:val="20"/>
                <w:szCs w:val="20"/>
                <w:shd w:val="clear" w:color="auto" w:fill="CAEDFB"/>
                <w:rtl/>
              </w:rPr>
              <w:t>ס'47 לחוק + 54-56 לכללי הלשכה (סדרי הדין המשמעתיים)</w:t>
            </w:r>
            <w:r w:rsidRPr="0008744E">
              <w:rPr>
                <w:rFonts w:ascii="David" w:hAnsi="David" w:cs="David"/>
                <w:sz w:val="20"/>
                <w:szCs w:val="20"/>
                <w:rtl/>
              </w:rPr>
              <w:t>]</w:t>
            </w:r>
          </w:p>
        </w:tc>
        <w:tc>
          <w:tcPr>
            <w:tcW w:w="2552" w:type="dxa"/>
            <w:shd w:val="clear" w:color="auto" w:fill="EDEDED" w:themeFill="accent3" w:themeFillTint="33"/>
          </w:tcPr>
          <w:p w14:paraId="64531B12" w14:textId="7964B098" w:rsidR="00A548D6" w:rsidRPr="0008744E" w:rsidRDefault="0066739B" w:rsidP="0008744E">
            <w:pPr>
              <w:spacing w:line="360" w:lineRule="auto"/>
              <w:jc w:val="center"/>
              <w:rPr>
                <w:rFonts w:ascii="David" w:hAnsi="David" w:cs="David"/>
                <w:sz w:val="20"/>
                <w:szCs w:val="20"/>
                <w:rtl/>
              </w:rPr>
            </w:pPr>
            <w:r>
              <w:rPr>
                <w:rFonts w:ascii="David" w:hAnsi="David" w:cs="David" w:hint="cs"/>
                <w:sz w:val="20"/>
                <w:szCs w:val="20"/>
                <w:rtl/>
              </w:rPr>
              <w:t xml:space="preserve">בפס"ד של </w:t>
            </w:r>
            <w:r w:rsidR="00A548D6" w:rsidRPr="0008744E">
              <w:rPr>
                <w:rFonts w:ascii="David" w:hAnsi="David" w:cs="David"/>
                <w:sz w:val="20"/>
                <w:szCs w:val="20"/>
                <w:rtl/>
              </w:rPr>
              <w:t xml:space="preserve">בית דין משמעתי מחוזי </w:t>
            </w:r>
            <w:r w:rsidRPr="0066739B">
              <w:rPr>
                <w:rFonts w:ascii="David" w:hAnsi="David" w:cs="David" w:hint="cs"/>
                <w:sz w:val="20"/>
                <w:szCs w:val="20"/>
                <w:rtl/>
              </w:rPr>
              <w:t>אם התגלתה רמאות בהליך קבלה ללשכה</w:t>
            </w:r>
            <w:r>
              <w:rPr>
                <w:rFonts w:ascii="David" w:hAnsi="David" w:cs="David" w:hint="cs"/>
                <w:sz w:val="20"/>
                <w:szCs w:val="20"/>
                <w:rtl/>
              </w:rPr>
              <w:t xml:space="preserve"> [למשל </w:t>
            </w:r>
            <w:r w:rsidRPr="0066739B">
              <w:rPr>
                <w:rFonts w:ascii="David" w:hAnsi="David" w:cs="David" w:hint="cs"/>
                <w:sz w:val="20"/>
                <w:szCs w:val="20"/>
                <w:rtl/>
              </w:rPr>
              <w:t>לא דיווח על עבירות</w:t>
            </w:r>
            <w:r>
              <w:rPr>
                <w:rFonts w:ascii="David" w:hAnsi="David" w:cs="David" w:hint="cs"/>
                <w:sz w:val="20"/>
                <w:szCs w:val="20"/>
                <w:rtl/>
              </w:rPr>
              <w:t>,</w:t>
            </w:r>
            <w:r w:rsidRPr="0066739B">
              <w:rPr>
                <w:rFonts w:ascii="David" w:hAnsi="David" w:cs="David" w:hint="cs"/>
                <w:sz w:val="20"/>
                <w:szCs w:val="20"/>
                <w:rtl/>
              </w:rPr>
              <w:t xml:space="preserve"> רימה בתצהיר</w:t>
            </w:r>
            <w:r>
              <w:rPr>
                <w:rFonts w:ascii="David" w:hAnsi="David" w:cs="David" w:hint="cs"/>
                <w:sz w:val="20"/>
                <w:szCs w:val="20"/>
                <w:rtl/>
              </w:rPr>
              <w:t>]</w:t>
            </w:r>
          </w:p>
        </w:tc>
        <w:tc>
          <w:tcPr>
            <w:tcW w:w="2268" w:type="dxa"/>
            <w:shd w:val="clear" w:color="auto" w:fill="EDEDED" w:themeFill="accent3" w:themeFillTint="33"/>
          </w:tcPr>
          <w:p w14:paraId="6342686A" w14:textId="26D7BA0C" w:rsidR="00A548D6" w:rsidRPr="0008744E" w:rsidRDefault="00A548D6" w:rsidP="0008744E">
            <w:pPr>
              <w:spacing w:line="360" w:lineRule="auto"/>
              <w:jc w:val="center"/>
              <w:rPr>
                <w:rFonts w:ascii="David" w:hAnsi="David" w:cs="David"/>
                <w:sz w:val="20"/>
                <w:szCs w:val="20"/>
                <w:rtl/>
              </w:rPr>
            </w:pPr>
            <w:r w:rsidRPr="0008744E">
              <w:rPr>
                <w:rFonts w:ascii="David" w:eastAsia="Aptos" w:hAnsi="David" w:cs="David"/>
                <w:sz w:val="20"/>
                <w:szCs w:val="20"/>
                <w:rtl/>
              </w:rPr>
              <w:t xml:space="preserve">החבר יכול להגיש בקשה מחודשת להתקבל ללשכה, בכפוף </w:t>
            </w:r>
            <w:proofErr w:type="spellStart"/>
            <w:r w:rsidRPr="0008744E">
              <w:rPr>
                <w:rFonts w:ascii="David" w:eastAsia="Aptos" w:hAnsi="David" w:cs="David"/>
                <w:sz w:val="20"/>
                <w:szCs w:val="20"/>
                <w:rtl/>
              </w:rPr>
              <w:t>לשק"ד</w:t>
            </w:r>
            <w:proofErr w:type="spellEnd"/>
            <w:r w:rsidRPr="0008744E">
              <w:rPr>
                <w:rFonts w:ascii="David" w:eastAsia="Aptos" w:hAnsi="David" w:cs="David"/>
                <w:sz w:val="20"/>
                <w:szCs w:val="20"/>
                <w:rtl/>
              </w:rPr>
              <w:t xml:space="preserve"> של הלשכה לפי ס'44.</w:t>
            </w:r>
          </w:p>
        </w:tc>
        <w:tc>
          <w:tcPr>
            <w:tcW w:w="2551" w:type="dxa"/>
            <w:shd w:val="clear" w:color="auto" w:fill="EDEDED" w:themeFill="accent3" w:themeFillTint="33"/>
          </w:tcPr>
          <w:p w14:paraId="6CE877B0" w14:textId="77777777" w:rsidR="00A548D6" w:rsidRPr="0008744E" w:rsidRDefault="00A548D6" w:rsidP="0008744E">
            <w:pPr>
              <w:spacing w:line="360" w:lineRule="auto"/>
              <w:jc w:val="center"/>
              <w:rPr>
                <w:rFonts w:ascii="David" w:hAnsi="David" w:cs="David"/>
                <w:sz w:val="20"/>
                <w:szCs w:val="20"/>
                <w:rtl/>
              </w:rPr>
            </w:pPr>
          </w:p>
          <w:p w14:paraId="3726BDB2" w14:textId="77777777" w:rsidR="00A548D6" w:rsidRPr="0008744E" w:rsidRDefault="00A548D6" w:rsidP="0008744E">
            <w:pPr>
              <w:spacing w:line="360" w:lineRule="auto"/>
              <w:jc w:val="center"/>
              <w:rPr>
                <w:rFonts w:ascii="David" w:hAnsi="David" w:cs="David"/>
                <w:sz w:val="20"/>
                <w:szCs w:val="20"/>
                <w:rtl/>
              </w:rPr>
            </w:pPr>
          </w:p>
          <w:p w14:paraId="05AC9369" w14:textId="426F0FC0" w:rsidR="00A548D6" w:rsidRPr="0008744E" w:rsidRDefault="00A548D6" w:rsidP="0008744E">
            <w:pPr>
              <w:spacing w:line="360" w:lineRule="auto"/>
              <w:jc w:val="center"/>
              <w:rPr>
                <w:rFonts w:ascii="David" w:hAnsi="David" w:cs="David"/>
                <w:sz w:val="20"/>
                <w:szCs w:val="20"/>
                <w:rtl/>
              </w:rPr>
            </w:pPr>
            <w:r w:rsidRPr="0008744E">
              <w:rPr>
                <w:rFonts w:ascii="David" w:hAnsi="David" w:cs="David"/>
                <w:sz w:val="20"/>
                <w:szCs w:val="20"/>
                <w:rtl/>
              </w:rPr>
              <w:t xml:space="preserve">הדין המשמעתי </w:t>
            </w:r>
            <w:r w:rsidRPr="00524868">
              <w:rPr>
                <w:rFonts w:ascii="David" w:hAnsi="David" w:cs="David"/>
                <w:b/>
                <w:bCs/>
                <w:sz w:val="20"/>
                <w:szCs w:val="20"/>
                <w:rtl/>
              </w:rPr>
              <w:t xml:space="preserve">לא יחול </w:t>
            </w:r>
            <w:r w:rsidRPr="00524868">
              <w:rPr>
                <w:rFonts w:ascii="David" w:hAnsi="David" w:cs="David"/>
                <w:sz w:val="20"/>
                <w:szCs w:val="20"/>
                <w:rtl/>
              </w:rPr>
              <w:t>מהרגע שהחברות בוטלה.</w:t>
            </w:r>
          </w:p>
        </w:tc>
        <w:tc>
          <w:tcPr>
            <w:tcW w:w="1551" w:type="dxa"/>
            <w:shd w:val="clear" w:color="auto" w:fill="EDEDED" w:themeFill="accent3" w:themeFillTint="33"/>
          </w:tcPr>
          <w:p w14:paraId="568AB1E2" w14:textId="77777777" w:rsidR="00524868" w:rsidRDefault="00524868" w:rsidP="0008744E">
            <w:pPr>
              <w:spacing w:line="360" w:lineRule="auto"/>
              <w:jc w:val="center"/>
              <w:rPr>
                <w:rFonts w:ascii="David" w:hAnsi="David" w:cs="David"/>
                <w:sz w:val="20"/>
                <w:szCs w:val="20"/>
                <w:rtl/>
              </w:rPr>
            </w:pPr>
          </w:p>
          <w:p w14:paraId="489FE202" w14:textId="7BAA7D02" w:rsidR="00A548D6" w:rsidRPr="0008744E" w:rsidRDefault="00F87758" w:rsidP="0008744E">
            <w:pPr>
              <w:spacing w:line="360" w:lineRule="auto"/>
              <w:jc w:val="center"/>
              <w:rPr>
                <w:rFonts w:ascii="David" w:hAnsi="David" w:cs="David"/>
                <w:sz w:val="20"/>
                <w:szCs w:val="20"/>
                <w:rtl/>
              </w:rPr>
            </w:pPr>
            <w:r>
              <w:rPr>
                <w:rFonts w:ascii="David" w:hAnsi="David" w:cs="David" w:hint="cs"/>
                <w:sz w:val="20"/>
                <w:szCs w:val="20"/>
                <w:rtl/>
              </w:rPr>
              <w:t xml:space="preserve">הקובלים הם </w:t>
            </w:r>
            <w:r w:rsidRPr="00524868">
              <w:rPr>
                <w:rFonts w:ascii="David" w:hAnsi="David" w:cs="David" w:hint="cs"/>
                <w:sz w:val="20"/>
                <w:szCs w:val="20"/>
                <w:u w:val="single"/>
                <w:rtl/>
              </w:rPr>
              <w:t>היועמ"ש או ועדת האתיקה הארצית</w:t>
            </w:r>
          </w:p>
        </w:tc>
      </w:tr>
      <w:tr w:rsidR="00A548D6" w:rsidRPr="0008744E" w14:paraId="42ECE7FB" w14:textId="77777777" w:rsidTr="00671529">
        <w:tc>
          <w:tcPr>
            <w:tcW w:w="10769" w:type="dxa"/>
            <w:gridSpan w:val="5"/>
          </w:tcPr>
          <w:p w14:paraId="05333429" w14:textId="77777777" w:rsidR="00A548D6" w:rsidRPr="00A548D6" w:rsidRDefault="00A548D6" w:rsidP="00046B65">
            <w:pPr>
              <w:spacing w:before="240" w:line="360" w:lineRule="auto"/>
              <w:ind w:left="-77"/>
              <w:jc w:val="both"/>
              <w:rPr>
                <w:rFonts w:ascii="David" w:eastAsia="Aptos" w:hAnsi="David" w:cs="David"/>
                <w:sz w:val="20"/>
                <w:szCs w:val="20"/>
                <w:u w:val="single"/>
              </w:rPr>
            </w:pPr>
            <w:r w:rsidRPr="00A548D6">
              <w:rPr>
                <w:rFonts w:ascii="David" w:eastAsia="Aptos" w:hAnsi="David" w:cs="David"/>
                <w:sz w:val="20"/>
                <w:szCs w:val="20"/>
                <w:u w:val="single"/>
                <w:rtl/>
              </w:rPr>
              <w:t>כלומר: סמכותה של הלשכה לקבוע מי יימנה על שורותיה באה לידי ביטוי בשלושה שלבים שונים:</w:t>
            </w:r>
          </w:p>
          <w:p w14:paraId="1864BDDF" w14:textId="77777777" w:rsidR="00A548D6" w:rsidRPr="00A548D6" w:rsidRDefault="00A548D6" w:rsidP="0008744E">
            <w:pPr>
              <w:spacing w:line="360" w:lineRule="auto"/>
              <w:ind w:left="-77"/>
              <w:jc w:val="both"/>
              <w:rPr>
                <w:rFonts w:ascii="David" w:eastAsia="Aptos" w:hAnsi="David" w:cs="David"/>
                <w:sz w:val="20"/>
                <w:szCs w:val="20"/>
                <w:rtl/>
              </w:rPr>
            </w:pPr>
            <w:r w:rsidRPr="00A548D6">
              <w:rPr>
                <w:rFonts w:ascii="David" w:eastAsia="Aptos" w:hAnsi="David" w:cs="David"/>
                <w:sz w:val="20"/>
                <w:szCs w:val="20"/>
                <w:rtl/>
              </w:rPr>
              <w:t>1. שלב הרישום להתמחות.</w:t>
            </w:r>
          </w:p>
          <w:p w14:paraId="6BD4D798" w14:textId="77777777" w:rsidR="00A548D6" w:rsidRPr="00A548D6" w:rsidRDefault="00A548D6" w:rsidP="0008744E">
            <w:pPr>
              <w:spacing w:line="360" w:lineRule="auto"/>
              <w:ind w:left="-77"/>
              <w:jc w:val="both"/>
              <w:rPr>
                <w:rFonts w:ascii="David" w:eastAsia="Aptos" w:hAnsi="David" w:cs="David"/>
                <w:sz w:val="20"/>
                <w:szCs w:val="20"/>
                <w:rtl/>
              </w:rPr>
            </w:pPr>
            <w:r w:rsidRPr="00A548D6">
              <w:rPr>
                <w:rFonts w:ascii="David" w:eastAsia="Aptos" w:hAnsi="David" w:cs="David"/>
                <w:sz w:val="20"/>
                <w:szCs w:val="20"/>
                <w:rtl/>
              </w:rPr>
              <w:t>2. שלב הרישום כחבר בלשכה.</w:t>
            </w:r>
          </w:p>
          <w:p w14:paraId="5241D749" w14:textId="67B63AC9" w:rsidR="00A548D6" w:rsidRPr="0008744E" w:rsidRDefault="00A548D6" w:rsidP="0008744E">
            <w:pPr>
              <w:spacing w:line="360" w:lineRule="auto"/>
              <w:ind w:left="-77"/>
              <w:jc w:val="both"/>
              <w:rPr>
                <w:rFonts w:ascii="David" w:eastAsia="Aptos" w:hAnsi="David" w:cs="David"/>
                <w:sz w:val="20"/>
                <w:szCs w:val="20"/>
                <w:rtl/>
              </w:rPr>
            </w:pPr>
            <w:r w:rsidRPr="00A548D6">
              <w:rPr>
                <w:rFonts w:ascii="David" w:eastAsia="Aptos" w:hAnsi="David" w:cs="David"/>
                <w:sz w:val="20"/>
                <w:szCs w:val="20"/>
                <w:rtl/>
              </w:rPr>
              <w:t xml:space="preserve">3. הסמכות להשעות או להוציא מהלשכה חברים רשומים, או לבטל רישום שהושג במרמה. </w:t>
            </w:r>
          </w:p>
        </w:tc>
      </w:tr>
    </w:tbl>
    <w:p w14:paraId="421217F2" w14:textId="77777777" w:rsidR="00667C9F" w:rsidRDefault="00667C9F" w:rsidP="0008744E">
      <w:pPr>
        <w:spacing w:line="360" w:lineRule="auto"/>
        <w:jc w:val="both"/>
        <w:rPr>
          <w:rFonts w:ascii="David" w:hAnsi="David" w:cs="David"/>
          <w:sz w:val="20"/>
          <w:szCs w:val="20"/>
          <w:rtl/>
        </w:rPr>
      </w:pPr>
    </w:p>
    <w:p w14:paraId="405248C0" w14:textId="77777777" w:rsidR="00FE3F07" w:rsidRDefault="00FE3F07" w:rsidP="0008744E">
      <w:pPr>
        <w:spacing w:line="360" w:lineRule="auto"/>
        <w:jc w:val="both"/>
        <w:rPr>
          <w:rFonts w:ascii="David" w:hAnsi="David" w:cs="David"/>
          <w:sz w:val="20"/>
          <w:szCs w:val="20"/>
          <w:rtl/>
        </w:rPr>
      </w:pPr>
    </w:p>
    <w:p w14:paraId="205689BE" w14:textId="77777777" w:rsidR="00FE3F07" w:rsidRDefault="00FE3F07" w:rsidP="0008744E">
      <w:pPr>
        <w:spacing w:line="360" w:lineRule="auto"/>
        <w:jc w:val="both"/>
        <w:rPr>
          <w:rFonts w:ascii="David" w:hAnsi="David" w:cs="David"/>
          <w:sz w:val="20"/>
          <w:szCs w:val="20"/>
          <w:rtl/>
        </w:rPr>
      </w:pPr>
    </w:p>
    <w:p w14:paraId="16E10893" w14:textId="77777777" w:rsidR="00FE3F07" w:rsidRDefault="00FE3F07" w:rsidP="0008744E">
      <w:pPr>
        <w:spacing w:line="360" w:lineRule="auto"/>
        <w:jc w:val="both"/>
        <w:rPr>
          <w:rFonts w:ascii="David" w:hAnsi="David" w:cs="David"/>
          <w:sz w:val="20"/>
          <w:szCs w:val="20"/>
          <w:rtl/>
        </w:rPr>
      </w:pPr>
    </w:p>
    <w:p w14:paraId="33609C7C" w14:textId="77777777" w:rsidR="00FE3F07" w:rsidRPr="0008744E" w:rsidRDefault="00FE3F07" w:rsidP="0008744E">
      <w:pPr>
        <w:spacing w:line="360" w:lineRule="auto"/>
        <w:jc w:val="both"/>
        <w:rPr>
          <w:rFonts w:ascii="David" w:hAnsi="David" w:cs="David"/>
          <w:sz w:val="20"/>
          <w:szCs w:val="20"/>
          <w:rtl/>
        </w:rPr>
      </w:pPr>
    </w:p>
    <w:tbl>
      <w:tblPr>
        <w:tblStyle w:val="a3"/>
        <w:bidiVisual/>
        <w:tblW w:w="0" w:type="auto"/>
        <w:tblInd w:w="-307" w:type="dxa"/>
        <w:tblLook w:val="04A0" w:firstRow="1" w:lastRow="0" w:firstColumn="1" w:lastColumn="0" w:noHBand="0" w:noVBand="1"/>
      </w:tblPr>
      <w:tblGrid>
        <w:gridCol w:w="1564"/>
        <w:gridCol w:w="9199"/>
      </w:tblGrid>
      <w:tr w:rsidR="00A548D6" w:rsidRPr="0008744E" w14:paraId="719189BE" w14:textId="77777777" w:rsidTr="00A548D6">
        <w:tc>
          <w:tcPr>
            <w:tcW w:w="10763" w:type="dxa"/>
            <w:gridSpan w:val="2"/>
            <w:shd w:val="clear" w:color="auto" w:fill="F4B083" w:themeFill="accent2" w:themeFillTint="99"/>
          </w:tcPr>
          <w:p w14:paraId="21DCDBF7" w14:textId="77777777" w:rsidR="00A548D6" w:rsidRPr="0008744E" w:rsidRDefault="00A548D6" w:rsidP="0008744E">
            <w:pPr>
              <w:spacing w:line="360" w:lineRule="auto"/>
              <w:jc w:val="center"/>
              <w:rPr>
                <w:rFonts w:ascii="David" w:hAnsi="David" w:cs="David"/>
                <w:b/>
                <w:bCs/>
                <w:sz w:val="20"/>
                <w:szCs w:val="20"/>
                <w:rtl/>
              </w:rPr>
            </w:pPr>
            <w:r w:rsidRPr="0008744E">
              <w:rPr>
                <w:rFonts w:ascii="David" w:hAnsi="David" w:cs="David"/>
                <w:b/>
                <w:bCs/>
                <w:color w:val="FFFFFF" w:themeColor="background1"/>
                <w:sz w:val="20"/>
                <w:szCs w:val="20"/>
                <w:rtl/>
              </w:rPr>
              <w:lastRenderedPageBreak/>
              <w:t>נושא 3- ייחוד המקצוע</w:t>
            </w:r>
          </w:p>
          <w:p w14:paraId="6C902969" w14:textId="04BCEF36" w:rsidR="00552F8D" w:rsidRPr="0008744E" w:rsidRDefault="00552F8D" w:rsidP="0008744E">
            <w:pPr>
              <w:spacing w:line="360" w:lineRule="auto"/>
              <w:jc w:val="center"/>
              <w:rPr>
                <w:rFonts w:ascii="David" w:hAnsi="David" w:cs="David"/>
                <w:sz w:val="20"/>
                <w:szCs w:val="20"/>
                <w:rtl/>
              </w:rPr>
            </w:pPr>
            <w:r w:rsidRPr="0008744E">
              <w:rPr>
                <w:rFonts w:ascii="David" w:hAnsi="David" w:cs="David"/>
                <w:sz w:val="20"/>
                <w:szCs w:val="20"/>
                <w:shd w:val="clear" w:color="auto" w:fill="CAEDFB"/>
                <w:rtl/>
              </w:rPr>
              <w:t>[פרק שלישי: תחום המקצוע וייחודו]</w:t>
            </w:r>
          </w:p>
        </w:tc>
      </w:tr>
      <w:tr w:rsidR="00A548D6" w:rsidRPr="0008744E" w14:paraId="387636D6" w14:textId="77777777" w:rsidTr="00DB1E91">
        <w:tc>
          <w:tcPr>
            <w:tcW w:w="10763" w:type="dxa"/>
            <w:gridSpan w:val="2"/>
            <w:shd w:val="clear" w:color="auto" w:fill="F7CAAC" w:themeFill="accent2" w:themeFillTint="66"/>
          </w:tcPr>
          <w:p w14:paraId="340ED7B6" w14:textId="4D9C028C" w:rsidR="00A548D6" w:rsidRPr="0008744E" w:rsidRDefault="00A548D6" w:rsidP="0008744E">
            <w:pPr>
              <w:spacing w:line="360" w:lineRule="auto"/>
              <w:jc w:val="center"/>
              <w:rPr>
                <w:rFonts w:ascii="David" w:hAnsi="David" w:cs="David"/>
                <w:b/>
                <w:bCs/>
                <w:sz w:val="20"/>
                <w:szCs w:val="20"/>
                <w:rtl/>
              </w:rPr>
            </w:pPr>
            <w:r w:rsidRPr="0008744E">
              <w:rPr>
                <w:rFonts w:ascii="David" w:hAnsi="David" w:cs="David"/>
                <w:b/>
                <w:bCs/>
                <w:sz w:val="20"/>
                <w:szCs w:val="20"/>
                <w:rtl/>
              </w:rPr>
              <w:t>סעיף 20</w:t>
            </w:r>
            <w:r w:rsidR="00DB1E91" w:rsidRPr="0008744E">
              <w:rPr>
                <w:rFonts w:ascii="David" w:hAnsi="David" w:cs="David"/>
                <w:b/>
                <w:bCs/>
                <w:sz w:val="20"/>
                <w:szCs w:val="20"/>
                <w:rtl/>
              </w:rPr>
              <w:t>-</w:t>
            </w:r>
            <w:r w:rsidRPr="0008744E">
              <w:rPr>
                <w:rFonts w:ascii="David" w:hAnsi="David" w:cs="David"/>
                <w:b/>
                <w:bCs/>
                <w:sz w:val="20"/>
                <w:szCs w:val="20"/>
                <w:rtl/>
              </w:rPr>
              <w:t xml:space="preserve"> כלל ייחוד המקצוע</w:t>
            </w:r>
          </w:p>
        </w:tc>
      </w:tr>
      <w:tr w:rsidR="00A548D6" w:rsidRPr="0008744E" w14:paraId="6D8A1A69" w14:textId="77777777" w:rsidTr="009F61B2">
        <w:tc>
          <w:tcPr>
            <w:tcW w:w="1564" w:type="dxa"/>
          </w:tcPr>
          <w:p w14:paraId="775E2DBD" w14:textId="30C44869" w:rsidR="00A548D6" w:rsidRPr="0008744E" w:rsidRDefault="00A548D6" w:rsidP="006660BC">
            <w:pPr>
              <w:spacing w:line="360" w:lineRule="auto"/>
              <w:rPr>
                <w:rFonts w:ascii="David" w:hAnsi="David" w:cs="David"/>
                <w:sz w:val="20"/>
                <w:szCs w:val="20"/>
                <w:rtl/>
              </w:rPr>
            </w:pPr>
            <w:r w:rsidRPr="0008744E">
              <w:rPr>
                <w:rFonts w:ascii="David" w:hAnsi="David" w:cs="David"/>
                <w:b/>
                <w:bCs/>
                <w:sz w:val="20"/>
                <w:szCs w:val="20"/>
                <w:rtl/>
              </w:rPr>
              <w:t xml:space="preserve">פעולות שרק עו"ד יכול לעשות </w:t>
            </w:r>
            <w:r w:rsidR="00DB1E91" w:rsidRPr="0008744E">
              <w:rPr>
                <w:rFonts w:ascii="David" w:hAnsi="David" w:cs="David"/>
                <w:b/>
                <w:bCs/>
                <w:sz w:val="20"/>
                <w:szCs w:val="20"/>
                <w:rtl/>
              </w:rPr>
              <w:t xml:space="preserve">בהתאם </w:t>
            </w:r>
            <w:r w:rsidR="00DB1E91" w:rsidRPr="0008744E">
              <w:rPr>
                <w:rFonts w:ascii="David" w:hAnsi="David" w:cs="David"/>
                <w:sz w:val="20"/>
                <w:szCs w:val="20"/>
                <w:rtl/>
              </w:rPr>
              <w:t>ל</w:t>
            </w:r>
            <w:r w:rsidR="00DB1E91" w:rsidRPr="0008744E">
              <w:rPr>
                <w:rFonts w:ascii="David" w:hAnsi="David" w:cs="David"/>
                <w:sz w:val="20"/>
                <w:szCs w:val="20"/>
                <w:shd w:val="clear" w:color="auto" w:fill="CAEDFB"/>
                <w:rtl/>
              </w:rPr>
              <w:t>ס'20.</w:t>
            </w:r>
          </w:p>
        </w:tc>
        <w:tc>
          <w:tcPr>
            <w:tcW w:w="9199" w:type="dxa"/>
          </w:tcPr>
          <w:p w14:paraId="4F3CCF5A" w14:textId="7C5DD9F9" w:rsidR="00A548D6" w:rsidRPr="00A548D6" w:rsidRDefault="00A548D6" w:rsidP="009B1EAE">
            <w:pPr>
              <w:numPr>
                <w:ilvl w:val="0"/>
                <w:numId w:val="29"/>
              </w:numPr>
              <w:tabs>
                <w:tab w:val="num" w:pos="296"/>
              </w:tabs>
              <w:spacing w:line="360" w:lineRule="auto"/>
              <w:jc w:val="both"/>
              <w:rPr>
                <w:rFonts w:ascii="David" w:hAnsi="David" w:cs="David"/>
                <w:sz w:val="20"/>
                <w:szCs w:val="20"/>
              </w:rPr>
            </w:pPr>
            <w:r w:rsidRPr="00A548D6">
              <w:rPr>
                <w:rFonts w:ascii="David" w:hAnsi="David" w:cs="David"/>
                <w:sz w:val="20"/>
                <w:szCs w:val="20"/>
                <w:rtl/>
              </w:rPr>
              <w:t>ייצוג אדם</w:t>
            </w:r>
            <w:r w:rsidRPr="00A548D6">
              <w:rPr>
                <w:rFonts w:ascii="David" w:hAnsi="David" w:cs="David"/>
                <w:b/>
                <w:bCs/>
                <w:sz w:val="20"/>
                <w:szCs w:val="20"/>
                <w:rtl/>
              </w:rPr>
              <w:t xml:space="preserve"> </w:t>
            </w:r>
            <w:r w:rsidRPr="00A548D6">
              <w:rPr>
                <w:rFonts w:ascii="David" w:hAnsi="David" w:cs="David"/>
                <w:sz w:val="20"/>
                <w:szCs w:val="20"/>
                <w:rtl/>
              </w:rPr>
              <w:t xml:space="preserve">וכל פעולה בשמו </w:t>
            </w:r>
            <w:r w:rsidRPr="00A548D6">
              <w:rPr>
                <w:rFonts w:ascii="David" w:hAnsi="David" w:cs="David"/>
                <w:b/>
                <w:bCs/>
                <w:sz w:val="20"/>
                <w:szCs w:val="20"/>
                <w:rtl/>
              </w:rPr>
              <w:t>בפני גופים ואנשים בעלי סמכות שיפוטית או מעין שיפוטית</w:t>
            </w:r>
            <w:r w:rsidRPr="00A548D6">
              <w:rPr>
                <w:rFonts w:ascii="David" w:hAnsi="David" w:cs="David"/>
                <w:sz w:val="20"/>
                <w:szCs w:val="20"/>
                <w:rtl/>
              </w:rPr>
              <w:t>.</w:t>
            </w:r>
            <w:r w:rsidR="00DB1E91" w:rsidRPr="0008744E">
              <w:rPr>
                <w:rFonts w:ascii="David" w:hAnsi="David" w:cs="David"/>
                <w:sz w:val="20"/>
                <w:szCs w:val="20"/>
                <w:rtl/>
              </w:rPr>
              <w:t xml:space="preserve"> </w:t>
            </w:r>
          </w:p>
          <w:p w14:paraId="021C1396" w14:textId="0579D44F" w:rsidR="007D6C33" w:rsidRPr="007D6C33" w:rsidRDefault="007D6C33" w:rsidP="009B1EAE">
            <w:pPr>
              <w:numPr>
                <w:ilvl w:val="0"/>
                <w:numId w:val="29"/>
              </w:numPr>
              <w:tabs>
                <w:tab w:val="num" w:pos="296"/>
              </w:tabs>
              <w:spacing w:line="360" w:lineRule="auto"/>
              <w:jc w:val="both"/>
              <w:rPr>
                <w:rFonts w:ascii="David" w:hAnsi="David" w:cs="David"/>
                <w:sz w:val="20"/>
                <w:szCs w:val="20"/>
              </w:rPr>
            </w:pPr>
            <w:r w:rsidRPr="00A548D6">
              <w:rPr>
                <w:rFonts w:ascii="David" w:hAnsi="David" w:cs="David"/>
                <w:sz w:val="20"/>
                <w:szCs w:val="20"/>
                <w:rtl/>
              </w:rPr>
              <w:t xml:space="preserve">ייצוג אדם וכל פעולה בשמו </w:t>
            </w:r>
            <w:r w:rsidRPr="00A548D6">
              <w:rPr>
                <w:rFonts w:ascii="David" w:hAnsi="David" w:cs="David"/>
                <w:b/>
                <w:bCs/>
                <w:sz w:val="20"/>
                <w:szCs w:val="20"/>
                <w:rtl/>
              </w:rPr>
              <w:t xml:space="preserve">בפני הגופים </w:t>
            </w:r>
            <w:r w:rsidRPr="0008744E">
              <w:rPr>
                <w:rFonts w:ascii="David" w:hAnsi="David" w:cs="David"/>
                <w:b/>
                <w:bCs/>
                <w:sz w:val="20"/>
                <w:szCs w:val="20"/>
                <w:rtl/>
              </w:rPr>
              <w:t>המנויים בסעיף</w:t>
            </w:r>
            <w:r>
              <w:rPr>
                <w:rFonts w:ascii="David" w:hAnsi="David" w:cs="David" w:hint="cs"/>
                <w:b/>
                <w:bCs/>
                <w:sz w:val="20"/>
                <w:szCs w:val="20"/>
                <w:rtl/>
              </w:rPr>
              <w:t>.</w:t>
            </w:r>
          </w:p>
          <w:p w14:paraId="6AEBA21C" w14:textId="2E83673B" w:rsidR="00A548D6" w:rsidRPr="00A548D6" w:rsidRDefault="00A548D6" w:rsidP="009B1EAE">
            <w:pPr>
              <w:numPr>
                <w:ilvl w:val="0"/>
                <w:numId w:val="29"/>
              </w:numPr>
              <w:tabs>
                <w:tab w:val="num" w:pos="296"/>
              </w:tabs>
              <w:spacing w:line="360" w:lineRule="auto"/>
              <w:jc w:val="both"/>
              <w:rPr>
                <w:rFonts w:ascii="David" w:hAnsi="David" w:cs="David"/>
                <w:sz w:val="20"/>
                <w:szCs w:val="20"/>
              </w:rPr>
            </w:pPr>
            <w:r w:rsidRPr="00A548D6">
              <w:rPr>
                <w:rFonts w:ascii="David" w:hAnsi="David" w:cs="David"/>
                <w:b/>
                <w:bCs/>
                <w:sz w:val="20"/>
                <w:szCs w:val="20"/>
                <w:rtl/>
              </w:rPr>
              <w:t xml:space="preserve">עריכת מסמכים בעלי אופי משפטי </w:t>
            </w:r>
            <w:r w:rsidRPr="00A548D6">
              <w:rPr>
                <w:rFonts w:ascii="David" w:hAnsi="David" w:cs="David"/>
                <w:sz w:val="20"/>
                <w:szCs w:val="20"/>
                <w:rtl/>
              </w:rPr>
              <w:t>בשביל אדם אחר, לרבות ייצוג אדם במשא ומתן משפטי לקראת עריכת מסמך כזה.</w:t>
            </w:r>
          </w:p>
          <w:p w14:paraId="730DA544" w14:textId="738CB440" w:rsidR="00A548D6" w:rsidRPr="007D6C33" w:rsidRDefault="00A548D6" w:rsidP="007D6C33">
            <w:pPr>
              <w:numPr>
                <w:ilvl w:val="0"/>
                <w:numId w:val="29"/>
              </w:numPr>
              <w:tabs>
                <w:tab w:val="num" w:pos="296"/>
              </w:tabs>
              <w:spacing w:line="360" w:lineRule="auto"/>
              <w:jc w:val="both"/>
              <w:rPr>
                <w:rFonts w:ascii="David" w:hAnsi="David" w:cs="David"/>
                <w:sz w:val="20"/>
                <w:szCs w:val="20"/>
                <w:rtl/>
              </w:rPr>
            </w:pPr>
            <w:r w:rsidRPr="00A548D6">
              <w:rPr>
                <w:rFonts w:ascii="David" w:hAnsi="David" w:cs="David"/>
                <w:sz w:val="20"/>
                <w:szCs w:val="20"/>
                <w:rtl/>
              </w:rPr>
              <w:t xml:space="preserve">ייעוץ ומתן </w:t>
            </w:r>
            <w:r w:rsidRPr="00A548D6">
              <w:rPr>
                <w:rFonts w:ascii="David" w:hAnsi="David" w:cs="David"/>
                <w:b/>
                <w:bCs/>
                <w:sz w:val="20"/>
                <w:szCs w:val="20"/>
                <w:rtl/>
              </w:rPr>
              <w:t>חוות דעת משפטיות</w:t>
            </w:r>
            <w:r w:rsidR="007D6C33">
              <w:rPr>
                <w:rFonts w:ascii="David" w:hAnsi="David" w:cs="David" w:hint="cs"/>
                <w:b/>
                <w:bCs/>
                <w:sz w:val="20"/>
                <w:szCs w:val="20"/>
                <w:rtl/>
              </w:rPr>
              <w:t>.</w:t>
            </w:r>
          </w:p>
        </w:tc>
      </w:tr>
      <w:tr w:rsidR="00A548D6" w:rsidRPr="0008744E" w14:paraId="5B0F1A9D" w14:textId="77777777" w:rsidTr="009F61B2">
        <w:tc>
          <w:tcPr>
            <w:tcW w:w="1564" w:type="dxa"/>
          </w:tcPr>
          <w:p w14:paraId="408FE145" w14:textId="77777777" w:rsidR="00DB1E91" w:rsidRPr="0008744E" w:rsidRDefault="00A548D6" w:rsidP="00517944">
            <w:pPr>
              <w:spacing w:line="360" w:lineRule="auto"/>
              <w:rPr>
                <w:rFonts w:ascii="David" w:hAnsi="David" w:cs="David"/>
                <w:sz w:val="20"/>
                <w:szCs w:val="20"/>
                <w:shd w:val="clear" w:color="auto" w:fill="FFF2CC" w:themeFill="accent4" w:themeFillTint="33"/>
                <w:rtl/>
              </w:rPr>
            </w:pPr>
            <w:r w:rsidRPr="0008744E">
              <w:rPr>
                <w:rFonts w:ascii="David" w:hAnsi="David" w:cs="David"/>
                <w:b/>
                <w:bCs/>
                <w:sz w:val="20"/>
                <w:szCs w:val="20"/>
                <w:rtl/>
              </w:rPr>
              <w:t>פעולות נוספות שאינן מנויות בסעיף</w:t>
            </w:r>
            <w:r w:rsidRPr="0008744E">
              <w:rPr>
                <w:rFonts w:ascii="David" w:hAnsi="David" w:cs="David"/>
                <w:sz w:val="20"/>
                <w:szCs w:val="20"/>
                <w:rtl/>
              </w:rPr>
              <w:t xml:space="preserve"> </w:t>
            </w:r>
          </w:p>
          <w:p w14:paraId="66241FF5" w14:textId="20859AC9" w:rsidR="00A548D6" w:rsidRPr="0008744E" w:rsidRDefault="00A548D6" w:rsidP="00517944">
            <w:pPr>
              <w:spacing w:line="360" w:lineRule="auto"/>
              <w:rPr>
                <w:rFonts w:ascii="David" w:hAnsi="David" w:cs="David"/>
                <w:sz w:val="20"/>
                <w:szCs w:val="20"/>
                <w:rtl/>
              </w:rPr>
            </w:pPr>
            <w:r w:rsidRPr="0008744E">
              <w:rPr>
                <w:rFonts w:ascii="David" w:hAnsi="David" w:cs="David"/>
                <w:sz w:val="20"/>
                <w:szCs w:val="20"/>
                <w:shd w:val="clear" w:color="auto" w:fill="FFF2CC" w:themeFill="accent4" w:themeFillTint="33"/>
                <w:rtl/>
              </w:rPr>
              <w:t>[המרכז למימוש זכויות רפואיות בע"מ נ' לשכת עו"ד</w:t>
            </w:r>
            <w:r w:rsidRPr="0008744E">
              <w:rPr>
                <w:rFonts w:ascii="David" w:hAnsi="David" w:cs="David"/>
                <w:sz w:val="20"/>
                <w:szCs w:val="20"/>
                <w:rtl/>
              </w:rPr>
              <w:t>]</w:t>
            </w:r>
          </w:p>
        </w:tc>
        <w:tc>
          <w:tcPr>
            <w:tcW w:w="9199" w:type="dxa"/>
          </w:tcPr>
          <w:p w14:paraId="61A24CB0" w14:textId="77777777" w:rsidR="00DB1E91" w:rsidRPr="0008744E" w:rsidRDefault="00DB1E91" w:rsidP="009B1EAE">
            <w:pPr>
              <w:pStyle w:val="a4"/>
              <w:numPr>
                <w:ilvl w:val="0"/>
                <w:numId w:val="32"/>
              </w:numPr>
              <w:spacing w:line="360" w:lineRule="auto"/>
              <w:jc w:val="both"/>
              <w:rPr>
                <w:rFonts w:ascii="David" w:hAnsi="David" w:cs="David"/>
                <w:sz w:val="20"/>
                <w:szCs w:val="20"/>
              </w:rPr>
            </w:pPr>
            <w:r w:rsidRPr="0008744E">
              <w:rPr>
                <w:rFonts w:ascii="David" w:hAnsi="David" w:cs="David"/>
                <w:sz w:val="20"/>
                <w:szCs w:val="20"/>
                <w:rtl/>
              </w:rPr>
              <w:t xml:space="preserve">נקבע </w:t>
            </w:r>
            <w:r w:rsidRPr="0008744E">
              <w:rPr>
                <w:rFonts w:ascii="David" w:hAnsi="David" w:cs="David"/>
                <w:b/>
                <w:bCs/>
                <w:sz w:val="20"/>
                <w:szCs w:val="20"/>
                <w:rtl/>
              </w:rPr>
              <w:t>שלא מדובר ברשימה סגורה</w:t>
            </w:r>
            <w:r w:rsidRPr="0008744E">
              <w:rPr>
                <w:rFonts w:ascii="David" w:hAnsi="David" w:cs="David"/>
                <w:sz w:val="20"/>
                <w:szCs w:val="20"/>
                <w:rtl/>
              </w:rPr>
              <w:t xml:space="preserve"> וכי רשימת הפעולות האסורות למי שאינם עו"ד חלה גם כשמדובר בגופים שאינם מנויים </w:t>
            </w:r>
            <w:proofErr w:type="spellStart"/>
            <w:r w:rsidRPr="0008744E">
              <w:rPr>
                <w:rFonts w:ascii="David" w:hAnsi="David" w:cs="David"/>
                <w:sz w:val="20"/>
                <w:szCs w:val="20"/>
                <w:rtl/>
              </w:rPr>
              <w:t>בסע</w:t>
            </w:r>
            <w:proofErr w:type="spellEnd"/>
            <w:r w:rsidRPr="0008744E">
              <w:rPr>
                <w:rFonts w:ascii="David" w:hAnsi="David" w:cs="David"/>
                <w:sz w:val="20"/>
                <w:szCs w:val="20"/>
                <w:rtl/>
              </w:rPr>
              <w:t xml:space="preserve">' (כולל ביטוח לאומי). </w:t>
            </w:r>
          </w:p>
          <w:p w14:paraId="666201C4" w14:textId="1D3B662D" w:rsidR="00DB1E91" w:rsidRPr="0008744E" w:rsidRDefault="00DB1E91" w:rsidP="009B1EAE">
            <w:pPr>
              <w:pStyle w:val="a4"/>
              <w:numPr>
                <w:ilvl w:val="0"/>
                <w:numId w:val="32"/>
              </w:numPr>
              <w:spacing w:line="360" w:lineRule="auto"/>
              <w:jc w:val="both"/>
              <w:rPr>
                <w:rFonts w:ascii="David" w:hAnsi="David" w:cs="David"/>
                <w:sz w:val="20"/>
                <w:szCs w:val="20"/>
                <w:rtl/>
              </w:rPr>
            </w:pPr>
            <w:r w:rsidRPr="0008744E">
              <w:rPr>
                <w:rFonts w:ascii="David" w:hAnsi="David" w:cs="David"/>
                <w:b/>
                <w:bCs/>
                <w:sz w:val="20"/>
                <w:szCs w:val="20"/>
                <w:u w:val="single"/>
                <w:rtl/>
              </w:rPr>
              <w:t>רציונל סעיף 20-</w:t>
            </w:r>
            <w:r w:rsidRPr="0008744E">
              <w:rPr>
                <w:rFonts w:ascii="David" w:hAnsi="David" w:cs="David"/>
                <w:sz w:val="20"/>
                <w:szCs w:val="20"/>
                <w:rtl/>
              </w:rPr>
              <w:t xml:space="preserve"> להבטיח </w:t>
            </w:r>
            <w:r w:rsidR="008045CC">
              <w:rPr>
                <w:rFonts w:ascii="David" w:hAnsi="David" w:cs="David" w:hint="cs"/>
                <w:sz w:val="20"/>
                <w:szCs w:val="20"/>
                <w:rtl/>
              </w:rPr>
              <w:t>הגנה לציבור ע"י כך ש</w:t>
            </w:r>
            <w:r w:rsidRPr="0008744E">
              <w:rPr>
                <w:rFonts w:ascii="David" w:hAnsi="David" w:cs="David"/>
                <w:sz w:val="20"/>
                <w:szCs w:val="20"/>
                <w:rtl/>
              </w:rPr>
              <w:t>רק מי שיש לו את ההכשרה והידע המשפטי ייתן שירותים משפטיים</w:t>
            </w:r>
            <w:r w:rsidR="008045CC">
              <w:rPr>
                <w:rFonts w:ascii="David" w:hAnsi="David" w:cs="David" w:hint="cs"/>
                <w:sz w:val="20"/>
                <w:szCs w:val="20"/>
                <w:rtl/>
              </w:rPr>
              <w:t xml:space="preserve"> לציבור</w:t>
            </w:r>
            <w:r w:rsidRPr="0008744E">
              <w:rPr>
                <w:rFonts w:ascii="David" w:hAnsi="David" w:cs="David"/>
                <w:sz w:val="20"/>
                <w:szCs w:val="20"/>
                <w:rtl/>
              </w:rPr>
              <w:t xml:space="preserve">. עם זאת, בימה"ש טען שמדובר בהסדר מונופוליסטי הפוגע בחופש העיסוק, נותן יתרון לעורכי הדין, פוגע בחופש הפרט לבחור לעצמו את מי שייצג אותו ופוגע בנגישות למשפט ע"י צמצום מספר הגורמים שיכולים לסייע </w:t>
            </w:r>
            <w:r w:rsidRPr="0008744E">
              <w:rPr>
                <w:rFonts w:ascii="David" w:hAnsi="David" w:cs="David"/>
                <w:sz w:val="20"/>
                <w:szCs w:val="20"/>
              </w:rPr>
              <w:sym w:font="Wingdings" w:char="F0DF"/>
            </w:r>
            <w:r w:rsidRPr="0008744E">
              <w:rPr>
                <w:rFonts w:ascii="David" w:hAnsi="David" w:cs="David"/>
                <w:sz w:val="20"/>
                <w:szCs w:val="20"/>
                <w:rtl/>
              </w:rPr>
              <w:t xml:space="preserve"> לכן יש לפרש את הוראותיו של סע' 20 בצמצום, </w:t>
            </w:r>
            <w:r w:rsidRPr="008045CC">
              <w:rPr>
                <w:rFonts w:ascii="David" w:hAnsi="David" w:cs="David"/>
                <w:b/>
                <w:bCs/>
                <w:sz w:val="20"/>
                <w:szCs w:val="20"/>
                <w:highlight w:val="yellow"/>
                <w:rtl/>
              </w:rPr>
              <w:t>רק למקרים בהם המונופול דרוש כדי להגן על הציבור</w:t>
            </w:r>
            <w:r w:rsidRPr="0008744E">
              <w:rPr>
                <w:rFonts w:ascii="David" w:hAnsi="David" w:cs="David"/>
                <w:sz w:val="20"/>
                <w:szCs w:val="20"/>
                <w:rtl/>
              </w:rPr>
              <w:t xml:space="preserve"> ולא כאשר נותן לעו"ד יתרון (לדוג', נוחות ופרנסה). </w:t>
            </w:r>
          </w:p>
          <w:p w14:paraId="58EAA7E0" w14:textId="75806BF1" w:rsidR="00DB1E91" w:rsidRPr="0008744E" w:rsidRDefault="006B7731" w:rsidP="009B1EAE">
            <w:pPr>
              <w:pStyle w:val="a4"/>
              <w:numPr>
                <w:ilvl w:val="0"/>
                <w:numId w:val="32"/>
              </w:numPr>
              <w:spacing w:line="360" w:lineRule="auto"/>
              <w:jc w:val="both"/>
              <w:rPr>
                <w:rFonts w:ascii="David" w:hAnsi="David" w:cs="David"/>
                <w:sz w:val="20"/>
                <w:szCs w:val="20"/>
                <w:rtl/>
              </w:rPr>
            </w:pPr>
            <w:r w:rsidRPr="0067664D">
              <w:rPr>
                <w:rFonts w:ascii="David" w:hAnsi="David" w:cs="David" w:hint="cs"/>
                <w:b/>
                <w:bCs/>
                <w:sz w:val="20"/>
                <w:szCs w:val="20"/>
                <w:u w:val="double"/>
                <w:rtl/>
              </w:rPr>
              <w:t>3 שיקולים</w:t>
            </w:r>
            <w:r w:rsidR="00DB1E91" w:rsidRPr="0067664D">
              <w:rPr>
                <w:rFonts w:ascii="David" w:hAnsi="David" w:cs="David"/>
                <w:b/>
                <w:bCs/>
                <w:sz w:val="20"/>
                <w:szCs w:val="20"/>
                <w:u w:val="double"/>
                <w:rtl/>
              </w:rPr>
              <w:t xml:space="preserve"> לקב</w:t>
            </w:r>
            <w:r w:rsidRPr="0067664D">
              <w:rPr>
                <w:rFonts w:ascii="David" w:hAnsi="David" w:cs="David" w:hint="cs"/>
                <w:b/>
                <w:bCs/>
                <w:sz w:val="20"/>
                <w:szCs w:val="20"/>
                <w:u w:val="double"/>
                <w:rtl/>
              </w:rPr>
              <w:t>י</w:t>
            </w:r>
            <w:r w:rsidR="00DB1E91" w:rsidRPr="0067664D">
              <w:rPr>
                <w:rFonts w:ascii="David" w:hAnsi="David" w:cs="David"/>
                <w:b/>
                <w:bCs/>
                <w:sz w:val="20"/>
                <w:szCs w:val="20"/>
                <w:u w:val="double"/>
                <w:rtl/>
              </w:rPr>
              <w:t>ע</w:t>
            </w:r>
            <w:r w:rsidRPr="0067664D">
              <w:rPr>
                <w:rFonts w:ascii="David" w:hAnsi="David" w:cs="David" w:hint="cs"/>
                <w:b/>
                <w:bCs/>
                <w:sz w:val="20"/>
                <w:szCs w:val="20"/>
                <w:u w:val="double"/>
                <w:rtl/>
              </w:rPr>
              <w:t>ה</w:t>
            </w:r>
            <w:r w:rsidR="00DB1E91" w:rsidRPr="0067664D">
              <w:rPr>
                <w:rFonts w:ascii="David" w:hAnsi="David" w:cs="David"/>
                <w:b/>
                <w:bCs/>
                <w:sz w:val="20"/>
                <w:szCs w:val="20"/>
                <w:u w:val="double"/>
                <w:rtl/>
              </w:rPr>
              <w:t xml:space="preserve"> </w:t>
            </w:r>
            <w:r w:rsidR="00DB1E91" w:rsidRPr="0067664D">
              <w:rPr>
                <w:rFonts w:ascii="David" w:hAnsi="David" w:cs="David"/>
                <w:b/>
                <w:bCs/>
                <w:color w:val="FF0000"/>
                <w:sz w:val="20"/>
                <w:szCs w:val="20"/>
                <w:u w:val="double"/>
                <w:rtl/>
              </w:rPr>
              <w:t xml:space="preserve">אם </w:t>
            </w:r>
            <w:r w:rsidRPr="0067664D">
              <w:rPr>
                <w:rFonts w:ascii="David" w:hAnsi="David" w:cs="David" w:hint="cs"/>
                <w:b/>
                <w:bCs/>
                <w:color w:val="FF0000"/>
                <w:sz w:val="20"/>
                <w:szCs w:val="20"/>
                <w:u w:val="double"/>
                <w:rtl/>
              </w:rPr>
              <w:t>ה</w:t>
            </w:r>
            <w:r w:rsidR="00DB1E91" w:rsidRPr="0067664D">
              <w:rPr>
                <w:rFonts w:ascii="David" w:hAnsi="David" w:cs="David"/>
                <w:b/>
                <w:bCs/>
                <w:color w:val="FF0000"/>
                <w:sz w:val="20"/>
                <w:szCs w:val="20"/>
                <w:u w:val="double"/>
                <w:rtl/>
              </w:rPr>
              <w:t xml:space="preserve">שירות נכלל </w:t>
            </w:r>
            <w:r w:rsidR="0062055B" w:rsidRPr="0067664D">
              <w:rPr>
                <w:rFonts w:ascii="David" w:hAnsi="David" w:cs="David" w:hint="cs"/>
                <w:b/>
                <w:bCs/>
                <w:color w:val="FF0000"/>
                <w:sz w:val="20"/>
                <w:szCs w:val="20"/>
                <w:u w:val="double"/>
                <w:rtl/>
              </w:rPr>
              <w:t>בייחוד מקצוע</w:t>
            </w:r>
            <w:r w:rsidR="004A49FA">
              <w:rPr>
                <w:rFonts w:ascii="David" w:hAnsi="David" w:cs="David" w:hint="cs"/>
                <w:b/>
                <w:bCs/>
                <w:color w:val="FF0000"/>
                <w:sz w:val="20"/>
                <w:szCs w:val="20"/>
                <w:u w:val="double"/>
                <w:rtl/>
              </w:rPr>
              <w:t xml:space="preserve"> עריכת הדין</w:t>
            </w:r>
            <w:r w:rsidR="00DB1E91" w:rsidRPr="0067664D">
              <w:rPr>
                <w:rFonts w:ascii="David" w:hAnsi="David" w:cs="David"/>
                <w:b/>
                <w:bCs/>
                <w:sz w:val="20"/>
                <w:szCs w:val="20"/>
                <w:rtl/>
              </w:rPr>
              <w:t>:</w:t>
            </w:r>
          </w:p>
          <w:p w14:paraId="3D3716E4" w14:textId="0FD4FBB2" w:rsidR="00DB1E91" w:rsidRPr="00DB1E91" w:rsidRDefault="00DB1E91" w:rsidP="009B1EAE">
            <w:pPr>
              <w:numPr>
                <w:ilvl w:val="0"/>
                <w:numId w:val="31"/>
              </w:numPr>
              <w:spacing w:line="360" w:lineRule="auto"/>
              <w:jc w:val="both"/>
              <w:rPr>
                <w:rFonts w:ascii="David" w:hAnsi="David" w:cs="David"/>
                <w:sz w:val="20"/>
                <w:szCs w:val="20"/>
              </w:rPr>
            </w:pPr>
            <w:r w:rsidRPr="00DB1E91">
              <w:rPr>
                <w:rFonts w:ascii="David" w:hAnsi="David" w:cs="David"/>
                <w:sz w:val="20"/>
                <w:szCs w:val="20"/>
                <w:u w:val="single"/>
                <w:rtl/>
              </w:rPr>
              <w:t>היקף שיקול הדעת הכרוך בפעולה או בשירות</w:t>
            </w:r>
            <w:r w:rsidRPr="0008744E">
              <w:rPr>
                <w:rFonts w:ascii="David" w:hAnsi="David" w:cs="David"/>
                <w:sz w:val="20"/>
                <w:szCs w:val="20"/>
                <w:rtl/>
              </w:rPr>
              <w:t xml:space="preserve">: </w:t>
            </w:r>
            <w:r w:rsidRPr="00DB1E91">
              <w:rPr>
                <w:rFonts w:ascii="David" w:hAnsi="David" w:cs="David"/>
                <w:sz w:val="20"/>
                <w:szCs w:val="20"/>
                <w:rtl/>
              </w:rPr>
              <w:t xml:space="preserve">ככל </w:t>
            </w:r>
            <w:r w:rsidRPr="0008744E">
              <w:rPr>
                <w:rFonts w:ascii="David" w:hAnsi="David" w:cs="David"/>
                <w:sz w:val="20"/>
                <w:szCs w:val="20"/>
                <w:rtl/>
              </w:rPr>
              <w:t>שרחב</w:t>
            </w:r>
            <w:r w:rsidR="006F15C9">
              <w:rPr>
                <w:rFonts w:ascii="David" w:hAnsi="David" w:cs="David" w:hint="cs"/>
                <w:sz w:val="20"/>
                <w:szCs w:val="20"/>
                <w:rtl/>
              </w:rPr>
              <w:t xml:space="preserve"> ויש צורך בהבנה משפטית,</w:t>
            </w:r>
            <w:r w:rsidRPr="0008744E">
              <w:rPr>
                <w:rFonts w:ascii="David" w:hAnsi="David" w:cs="David"/>
                <w:sz w:val="20"/>
                <w:szCs w:val="20"/>
                <w:rtl/>
              </w:rPr>
              <w:t xml:space="preserve"> נייחד אותו.</w:t>
            </w:r>
            <w:r w:rsidRPr="00DB1E91">
              <w:rPr>
                <w:rFonts w:ascii="David" w:hAnsi="David" w:cs="David"/>
                <w:sz w:val="20"/>
                <w:szCs w:val="20"/>
                <w:rtl/>
              </w:rPr>
              <w:t> </w:t>
            </w:r>
            <w:r w:rsidR="006F15C9">
              <w:rPr>
                <w:rFonts w:ascii="David" w:hAnsi="David" w:cs="David" w:hint="cs"/>
                <w:sz w:val="20"/>
                <w:szCs w:val="20"/>
                <w:rtl/>
              </w:rPr>
              <w:t xml:space="preserve">אם צר וטכני, </w:t>
            </w:r>
            <w:r w:rsidR="00D17DC7">
              <w:rPr>
                <w:rFonts w:ascii="David" w:hAnsi="David" w:cs="David" w:hint="cs"/>
                <w:sz w:val="20"/>
                <w:szCs w:val="20"/>
                <w:rtl/>
              </w:rPr>
              <w:t>לא.</w:t>
            </w:r>
          </w:p>
          <w:p w14:paraId="0575EC7E" w14:textId="69119145" w:rsidR="00DB1E91" w:rsidRPr="00DB1E91" w:rsidRDefault="00DB1E91" w:rsidP="009B1EAE">
            <w:pPr>
              <w:numPr>
                <w:ilvl w:val="0"/>
                <w:numId w:val="31"/>
              </w:numPr>
              <w:spacing w:line="360" w:lineRule="auto"/>
              <w:jc w:val="both"/>
              <w:rPr>
                <w:rFonts w:ascii="David" w:hAnsi="David" w:cs="David"/>
                <w:sz w:val="20"/>
                <w:szCs w:val="20"/>
              </w:rPr>
            </w:pPr>
            <w:r w:rsidRPr="00DB1E91">
              <w:rPr>
                <w:rFonts w:ascii="David" w:hAnsi="David" w:cs="David"/>
                <w:sz w:val="20"/>
                <w:szCs w:val="20"/>
                <w:u w:val="single"/>
                <w:rtl/>
              </w:rPr>
              <w:t>מהו פוטנציאל הנזק שעלול להיגרם ללקוח עקב שירות לקוי</w:t>
            </w:r>
            <w:r w:rsidRPr="00DB1E91">
              <w:rPr>
                <w:rFonts w:ascii="David" w:hAnsi="David" w:cs="David"/>
                <w:sz w:val="20"/>
                <w:szCs w:val="20"/>
                <w:rtl/>
              </w:rPr>
              <w:t xml:space="preserve">? </w:t>
            </w:r>
            <w:r w:rsidRPr="0008744E">
              <w:rPr>
                <w:rFonts w:ascii="David" w:hAnsi="David" w:cs="David"/>
                <w:sz w:val="20"/>
                <w:szCs w:val="20"/>
                <w:rtl/>
              </w:rPr>
              <w:t>ככל שגדול יותר, נייחד.</w:t>
            </w:r>
            <w:r w:rsidRPr="00DB1E91">
              <w:rPr>
                <w:rFonts w:ascii="David" w:hAnsi="David" w:cs="David"/>
                <w:sz w:val="20"/>
                <w:szCs w:val="20"/>
                <w:rtl/>
              </w:rPr>
              <w:t xml:space="preserve">  </w:t>
            </w:r>
          </w:p>
          <w:p w14:paraId="7E0CD7E1" w14:textId="3426FAE5" w:rsidR="00DB1E91" w:rsidRPr="0008744E" w:rsidRDefault="00DB1E91" w:rsidP="009B1EAE">
            <w:pPr>
              <w:numPr>
                <w:ilvl w:val="0"/>
                <w:numId w:val="31"/>
              </w:numPr>
              <w:spacing w:line="360" w:lineRule="auto"/>
              <w:jc w:val="both"/>
              <w:rPr>
                <w:rFonts w:ascii="David" w:hAnsi="David" w:cs="David"/>
                <w:sz w:val="20"/>
                <w:szCs w:val="20"/>
              </w:rPr>
            </w:pPr>
            <w:r w:rsidRPr="00DB1E91">
              <w:rPr>
                <w:rFonts w:ascii="David" w:hAnsi="David" w:cs="David"/>
                <w:sz w:val="20"/>
                <w:szCs w:val="20"/>
                <w:u w:val="single"/>
                <w:rtl/>
              </w:rPr>
              <w:t>מהי החלופה הקיימת לציבור אם ייקבע כי רק עו"ד רשאים לתת שירות זה</w:t>
            </w:r>
            <w:r w:rsidRPr="00DB1E91">
              <w:rPr>
                <w:rFonts w:ascii="David" w:hAnsi="David" w:cs="David"/>
                <w:sz w:val="20"/>
                <w:szCs w:val="20"/>
                <w:rtl/>
              </w:rPr>
              <w:t>? ככל</w:t>
            </w:r>
            <w:r w:rsidR="00BE7D77" w:rsidRPr="0008744E">
              <w:rPr>
                <w:rFonts w:ascii="David" w:hAnsi="David" w:cs="David"/>
                <w:sz w:val="20"/>
                <w:szCs w:val="20"/>
                <w:rtl/>
              </w:rPr>
              <w:t xml:space="preserve"> שיש נגישות רבה יותר לעו</w:t>
            </w:r>
            <w:r w:rsidR="00BA4C8D">
              <w:rPr>
                <w:rFonts w:ascii="David" w:hAnsi="David" w:cs="David" w:hint="cs"/>
                <w:sz w:val="20"/>
                <w:szCs w:val="20"/>
                <w:rtl/>
              </w:rPr>
              <w:t>רכי דין עבור הציבור</w:t>
            </w:r>
            <w:r w:rsidR="00BE7D77" w:rsidRPr="0008744E">
              <w:rPr>
                <w:rFonts w:ascii="David" w:hAnsi="David" w:cs="David"/>
                <w:sz w:val="20"/>
                <w:szCs w:val="20"/>
                <w:rtl/>
              </w:rPr>
              <w:t xml:space="preserve">, </w:t>
            </w:r>
            <w:r w:rsidR="00BA4C8D">
              <w:rPr>
                <w:rFonts w:ascii="David" w:hAnsi="David" w:cs="David" w:hint="cs"/>
                <w:sz w:val="20"/>
                <w:szCs w:val="20"/>
                <w:rtl/>
              </w:rPr>
              <w:t xml:space="preserve">כך </w:t>
            </w:r>
            <w:r w:rsidR="00BE7D77" w:rsidRPr="0008744E">
              <w:rPr>
                <w:rFonts w:ascii="David" w:hAnsi="David" w:cs="David"/>
                <w:sz w:val="20"/>
                <w:szCs w:val="20"/>
                <w:rtl/>
              </w:rPr>
              <w:t>נייחד</w:t>
            </w:r>
            <w:r w:rsidR="00837ED1">
              <w:rPr>
                <w:rFonts w:ascii="David" w:hAnsi="David" w:cs="David" w:hint="cs"/>
                <w:sz w:val="20"/>
                <w:szCs w:val="20"/>
                <w:rtl/>
              </w:rPr>
              <w:t xml:space="preserve"> את השירות.</w:t>
            </w:r>
          </w:p>
          <w:p w14:paraId="12EAF6EA" w14:textId="0E325B0C" w:rsidR="00A548D6" w:rsidRPr="0008744E" w:rsidRDefault="00DB1E91" w:rsidP="009B1EAE">
            <w:pPr>
              <w:pStyle w:val="a4"/>
              <w:numPr>
                <w:ilvl w:val="0"/>
                <w:numId w:val="33"/>
              </w:numPr>
              <w:spacing w:line="360" w:lineRule="auto"/>
              <w:jc w:val="both"/>
              <w:rPr>
                <w:rFonts w:ascii="David" w:hAnsi="David" w:cs="David"/>
                <w:sz w:val="20"/>
                <w:szCs w:val="20"/>
                <w:rtl/>
              </w:rPr>
            </w:pPr>
            <w:r w:rsidRPr="0008744E">
              <w:rPr>
                <w:rFonts w:ascii="David" w:hAnsi="David" w:cs="David"/>
                <w:sz w:val="20"/>
                <w:szCs w:val="20"/>
                <w:rtl/>
              </w:rPr>
              <w:t xml:space="preserve">דה פקטו, השיקולים לעיל יוצרים אי וודאות וסרבול מכיוון שבכל מקרה ניתן להגיע למסקנה ותוצאה אחרת. </w:t>
            </w:r>
          </w:p>
        </w:tc>
      </w:tr>
      <w:tr w:rsidR="00DB1E91" w:rsidRPr="0008744E" w14:paraId="1BE081FF" w14:textId="77777777" w:rsidTr="00FF7B33">
        <w:tc>
          <w:tcPr>
            <w:tcW w:w="10763" w:type="dxa"/>
            <w:gridSpan w:val="2"/>
            <w:shd w:val="clear" w:color="auto" w:fill="FBE4D5" w:themeFill="accent2" w:themeFillTint="33"/>
          </w:tcPr>
          <w:p w14:paraId="108D6821" w14:textId="45B32D81" w:rsidR="00DB1E91" w:rsidRPr="0008744E" w:rsidRDefault="00155D3E" w:rsidP="0008744E">
            <w:pPr>
              <w:spacing w:line="360" w:lineRule="auto"/>
              <w:jc w:val="center"/>
              <w:rPr>
                <w:rFonts w:ascii="David" w:hAnsi="David" w:cs="David"/>
                <w:b/>
                <w:bCs/>
                <w:sz w:val="20"/>
                <w:szCs w:val="20"/>
                <w:rtl/>
              </w:rPr>
            </w:pPr>
            <w:r>
              <w:rPr>
                <w:rFonts w:ascii="David" w:hAnsi="David" w:cs="David" w:hint="cs"/>
                <w:b/>
                <w:bCs/>
                <w:sz w:val="20"/>
                <w:szCs w:val="20"/>
                <w:rtl/>
              </w:rPr>
              <w:t xml:space="preserve">3 </w:t>
            </w:r>
            <w:r w:rsidR="00DB1E91" w:rsidRPr="0008744E">
              <w:rPr>
                <w:rFonts w:ascii="David" w:hAnsi="David" w:cs="David"/>
                <w:b/>
                <w:bCs/>
                <w:sz w:val="20"/>
                <w:szCs w:val="20"/>
                <w:rtl/>
              </w:rPr>
              <w:t>חריגים לסעיף 20</w:t>
            </w:r>
          </w:p>
        </w:tc>
      </w:tr>
      <w:tr w:rsidR="00A548D6" w:rsidRPr="0008744E" w14:paraId="5250E2BB" w14:textId="77777777" w:rsidTr="009F61B2">
        <w:tc>
          <w:tcPr>
            <w:tcW w:w="1564" w:type="dxa"/>
          </w:tcPr>
          <w:p w14:paraId="5C466026" w14:textId="77777777" w:rsidR="00A548D6" w:rsidRPr="0008744E" w:rsidRDefault="00DB1E91" w:rsidP="0008744E">
            <w:pPr>
              <w:spacing w:line="360" w:lineRule="auto"/>
              <w:jc w:val="both"/>
              <w:rPr>
                <w:rFonts w:ascii="David" w:hAnsi="David" w:cs="David"/>
                <w:b/>
                <w:bCs/>
                <w:sz w:val="20"/>
                <w:szCs w:val="20"/>
                <w:rtl/>
              </w:rPr>
            </w:pPr>
            <w:r w:rsidRPr="0008744E">
              <w:rPr>
                <w:rFonts w:ascii="David" w:hAnsi="David" w:cs="David"/>
                <w:b/>
                <w:bCs/>
                <w:sz w:val="20"/>
                <w:szCs w:val="20"/>
                <w:rtl/>
              </w:rPr>
              <w:t>החריג בסעיף 20</w:t>
            </w:r>
          </w:p>
          <w:p w14:paraId="6D7CEE4C" w14:textId="79FE0900" w:rsidR="00DB1E91" w:rsidRPr="0008744E" w:rsidRDefault="00DB1E91" w:rsidP="0008744E">
            <w:pPr>
              <w:spacing w:line="360" w:lineRule="auto"/>
              <w:jc w:val="both"/>
              <w:rPr>
                <w:rFonts w:ascii="David" w:hAnsi="David" w:cs="David"/>
                <w:b/>
                <w:bCs/>
                <w:sz w:val="20"/>
                <w:szCs w:val="20"/>
                <w:rtl/>
              </w:rPr>
            </w:pPr>
            <w:r w:rsidRPr="0008744E">
              <w:rPr>
                <w:rFonts w:ascii="David" w:hAnsi="David" w:cs="David"/>
                <w:sz w:val="20"/>
                <w:szCs w:val="20"/>
                <w:rtl/>
              </w:rPr>
              <w:t>[</w:t>
            </w:r>
            <w:r w:rsidRPr="0008744E">
              <w:rPr>
                <w:rFonts w:ascii="David" w:hAnsi="David" w:cs="David"/>
                <w:sz w:val="20"/>
                <w:szCs w:val="20"/>
                <w:shd w:val="clear" w:color="auto" w:fill="CAEDFB"/>
                <w:rtl/>
              </w:rPr>
              <w:t>ס'20</w:t>
            </w:r>
            <w:r w:rsidRPr="0008744E">
              <w:rPr>
                <w:rFonts w:ascii="David" w:hAnsi="David" w:cs="David"/>
                <w:sz w:val="20"/>
                <w:szCs w:val="20"/>
                <w:rtl/>
              </w:rPr>
              <w:t>]</w:t>
            </w:r>
          </w:p>
        </w:tc>
        <w:tc>
          <w:tcPr>
            <w:tcW w:w="9199" w:type="dxa"/>
          </w:tcPr>
          <w:p w14:paraId="77BC78B4" w14:textId="77777777" w:rsidR="00A548D6" w:rsidRPr="0008744E" w:rsidRDefault="00DB1E91" w:rsidP="0008744E">
            <w:pPr>
              <w:spacing w:line="360" w:lineRule="auto"/>
              <w:jc w:val="both"/>
              <w:rPr>
                <w:rFonts w:ascii="David" w:hAnsi="David" w:cs="David"/>
                <w:sz w:val="20"/>
                <w:szCs w:val="20"/>
                <w:rtl/>
              </w:rPr>
            </w:pPr>
            <w:r w:rsidRPr="0008744E">
              <w:rPr>
                <w:rFonts w:ascii="David" w:eastAsia="Aptos" w:hAnsi="David" w:cs="David"/>
                <w:sz w:val="20"/>
                <w:szCs w:val="20"/>
                <w:rtl/>
              </w:rPr>
              <w:t>מי שאינו עורך דין רשאי לבצע פעולה מהפעולות המנויות בסעיף רק בהתקיים שני תנאים מצטברים</w:t>
            </w:r>
            <w:r w:rsidRPr="0008744E">
              <w:rPr>
                <w:rFonts w:ascii="David" w:eastAsia="Aptos" w:hAnsi="David" w:cs="David"/>
                <w:b/>
                <w:bCs/>
                <w:sz w:val="20"/>
                <w:szCs w:val="20"/>
                <w:rtl/>
              </w:rPr>
              <w:t>: (1)</w:t>
            </w:r>
            <w:r w:rsidRPr="0008744E">
              <w:rPr>
                <w:rFonts w:ascii="David" w:eastAsia="Aptos" w:hAnsi="David" w:cs="David"/>
                <w:sz w:val="20"/>
                <w:szCs w:val="20"/>
                <w:rtl/>
              </w:rPr>
              <w:t xml:space="preserve"> באופן חד פעמי או באקראי (=שלא דרך עיסוק</w:t>
            </w:r>
            <w:r w:rsidRPr="0008744E">
              <w:rPr>
                <w:rFonts w:ascii="David" w:eastAsia="Aptos" w:hAnsi="David" w:cs="David"/>
                <w:b/>
                <w:bCs/>
                <w:sz w:val="20"/>
                <w:szCs w:val="20"/>
                <w:rtl/>
              </w:rPr>
              <w:t>); (2)</w:t>
            </w:r>
            <w:r w:rsidRPr="0008744E">
              <w:rPr>
                <w:rFonts w:ascii="David" w:eastAsia="Aptos" w:hAnsi="David" w:cs="David"/>
                <w:sz w:val="20"/>
                <w:szCs w:val="20"/>
                <w:rtl/>
              </w:rPr>
              <w:t xml:space="preserve">  ללא תמורה.</w:t>
            </w:r>
          </w:p>
          <w:p w14:paraId="6CCEBDB6" w14:textId="0C5631BA" w:rsidR="00DB1E91" w:rsidRPr="0008744E" w:rsidRDefault="00DB1E91" w:rsidP="000D7793">
            <w:pPr>
              <w:numPr>
                <w:ilvl w:val="0"/>
                <w:numId w:val="30"/>
              </w:numPr>
              <w:spacing w:line="360" w:lineRule="auto"/>
              <w:jc w:val="both"/>
              <w:rPr>
                <w:rFonts w:ascii="David" w:hAnsi="David" w:cs="David"/>
                <w:sz w:val="20"/>
                <w:szCs w:val="20"/>
                <w:rtl/>
              </w:rPr>
            </w:pPr>
            <w:r w:rsidRPr="00DB1E91">
              <w:rPr>
                <w:rFonts w:ascii="David" w:hAnsi="David" w:cs="David"/>
                <w:sz w:val="20"/>
                <w:szCs w:val="20"/>
                <w:rtl/>
              </w:rPr>
              <w:t xml:space="preserve">לבתי המשפט יש סמכות </w:t>
            </w:r>
            <w:r w:rsidRPr="00295815">
              <w:rPr>
                <w:rFonts w:ascii="David" w:hAnsi="David" w:cs="David"/>
                <w:b/>
                <w:bCs/>
                <w:sz w:val="20"/>
                <w:szCs w:val="20"/>
                <w:rtl/>
              </w:rPr>
              <w:t>שלא לאשר</w:t>
            </w:r>
            <w:r w:rsidRPr="00DB1E91">
              <w:rPr>
                <w:rFonts w:ascii="David" w:hAnsi="David" w:cs="David"/>
                <w:sz w:val="20"/>
                <w:szCs w:val="20"/>
                <w:rtl/>
              </w:rPr>
              <w:t xml:space="preserve"> ייצוג על ידי מי שאינו עו"ד</w:t>
            </w:r>
            <w:r w:rsidR="000D7793">
              <w:rPr>
                <w:rFonts w:ascii="David" w:hAnsi="David" w:cs="David" w:hint="cs"/>
                <w:sz w:val="20"/>
                <w:szCs w:val="20"/>
                <w:rtl/>
              </w:rPr>
              <w:t>. ו</w:t>
            </w:r>
            <w:r w:rsidR="000D7793" w:rsidRPr="000D7793">
              <w:rPr>
                <w:rFonts w:ascii="David" w:hAnsi="David" w:cs="David" w:hint="cs"/>
                <w:sz w:val="20"/>
                <w:szCs w:val="20"/>
                <w:rtl/>
              </w:rPr>
              <w:t>לרוב הגוף שמולו האדם רוצה לייצג לא יסכים ל</w:t>
            </w:r>
            <w:r w:rsidR="000D7793">
              <w:rPr>
                <w:rFonts w:ascii="David" w:hAnsi="David" w:cs="David" w:hint="cs"/>
                <w:sz w:val="20"/>
                <w:szCs w:val="20"/>
                <w:rtl/>
              </w:rPr>
              <w:t>ייצוג זה.</w:t>
            </w:r>
          </w:p>
        </w:tc>
      </w:tr>
      <w:tr w:rsidR="00A548D6" w:rsidRPr="0008744E" w14:paraId="0981C008" w14:textId="77777777" w:rsidTr="009F61B2">
        <w:tc>
          <w:tcPr>
            <w:tcW w:w="1564" w:type="dxa"/>
          </w:tcPr>
          <w:p w14:paraId="69B6AFDD" w14:textId="77777777" w:rsidR="00DB1E91" w:rsidRPr="0008744E" w:rsidRDefault="00DB1E91" w:rsidP="0008744E">
            <w:pPr>
              <w:spacing w:line="360" w:lineRule="auto"/>
              <w:jc w:val="both"/>
              <w:rPr>
                <w:rFonts w:ascii="David" w:hAnsi="David" w:cs="David"/>
                <w:b/>
                <w:bCs/>
                <w:sz w:val="20"/>
                <w:szCs w:val="20"/>
                <w:rtl/>
              </w:rPr>
            </w:pPr>
            <w:r w:rsidRPr="0008744E">
              <w:rPr>
                <w:rFonts w:ascii="David" w:hAnsi="David" w:cs="David"/>
                <w:b/>
                <w:bCs/>
                <w:sz w:val="20"/>
                <w:szCs w:val="20"/>
                <w:rtl/>
              </w:rPr>
              <w:t>שמירת הוראות</w:t>
            </w:r>
          </w:p>
          <w:p w14:paraId="04170444" w14:textId="21AC4A9A" w:rsidR="00A548D6" w:rsidRPr="0008744E" w:rsidRDefault="00DB1E91" w:rsidP="0008744E">
            <w:pPr>
              <w:spacing w:line="360" w:lineRule="auto"/>
              <w:jc w:val="both"/>
              <w:rPr>
                <w:rFonts w:ascii="David" w:hAnsi="David" w:cs="David"/>
                <w:sz w:val="20"/>
                <w:szCs w:val="20"/>
                <w:rtl/>
              </w:rPr>
            </w:pPr>
            <w:r w:rsidRPr="0008744E">
              <w:rPr>
                <w:rFonts w:ascii="David" w:hAnsi="David" w:cs="David"/>
                <w:b/>
                <w:bCs/>
                <w:sz w:val="20"/>
                <w:szCs w:val="20"/>
                <w:rtl/>
              </w:rPr>
              <w:t xml:space="preserve"> </w:t>
            </w:r>
            <w:r w:rsidRPr="0008744E">
              <w:rPr>
                <w:rFonts w:ascii="David" w:hAnsi="David" w:cs="David"/>
                <w:sz w:val="20"/>
                <w:szCs w:val="20"/>
                <w:rtl/>
              </w:rPr>
              <w:t>[</w:t>
            </w:r>
            <w:r w:rsidRPr="0008744E">
              <w:rPr>
                <w:rFonts w:ascii="David" w:hAnsi="David" w:cs="David"/>
                <w:sz w:val="20"/>
                <w:szCs w:val="20"/>
                <w:shd w:val="clear" w:color="auto" w:fill="CAEDFB"/>
                <w:rtl/>
              </w:rPr>
              <w:t>ס'21</w:t>
            </w:r>
            <w:r w:rsidRPr="0008744E">
              <w:rPr>
                <w:rFonts w:ascii="David" w:hAnsi="David" w:cs="David"/>
                <w:sz w:val="20"/>
                <w:szCs w:val="20"/>
                <w:rtl/>
              </w:rPr>
              <w:t>]</w:t>
            </w:r>
          </w:p>
        </w:tc>
        <w:tc>
          <w:tcPr>
            <w:tcW w:w="9199" w:type="dxa"/>
          </w:tcPr>
          <w:p w14:paraId="46B2D003" w14:textId="6B263B8C" w:rsidR="00DB1E91" w:rsidRPr="00DB1E91" w:rsidRDefault="00DB1E91" w:rsidP="0008744E">
            <w:pPr>
              <w:spacing w:line="360" w:lineRule="auto"/>
              <w:jc w:val="both"/>
              <w:rPr>
                <w:rFonts w:ascii="David" w:hAnsi="David" w:cs="David"/>
                <w:sz w:val="20"/>
                <w:szCs w:val="20"/>
              </w:rPr>
            </w:pPr>
            <w:r w:rsidRPr="00DB1E91">
              <w:rPr>
                <w:rFonts w:ascii="David" w:hAnsi="David" w:cs="David"/>
                <w:sz w:val="20"/>
                <w:szCs w:val="20"/>
                <w:u w:val="double"/>
                <w:rtl/>
              </w:rPr>
              <w:t xml:space="preserve">ההוראות </w:t>
            </w:r>
            <w:r w:rsidRPr="0008744E">
              <w:rPr>
                <w:rFonts w:ascii="David" w:hAnsi="David" w:cs="David"/>
                <w:sz w:val="20"/>
                <w:szCs w:val="20"/>
                <w:u w:val="double"/>
                <w:rtl/>
              </w:rPr>
              <w:t>סעיף 20 אינן פוגעות באלה</w:t>
            </w:r>
            <w:r w:rsidRPr="0008744E">
              <w:rPr>
                <w:rFonts w:ascii="David" w:hAnsi="David" w:cs="David"/>
                <w:sz w:val="20"/>
                <w:szCs w:val="20"/>
                <w:rtl/>
              </w:rPr>
              <w:t>:</w:t>
            </w:r>
          </w:p>
          <w:p w14:paraId="54E2CC5E" w14:textId="77B11419" w:rsidR="00DB1E91" w:rsidRPr="00DB1E91" w:rsidRDefault="00DB1E91" w:rsidP="009B1EAE">
            <w:pPr>
              <w:numPr>
                <w:ilvl w:val="0"/>
                <w:numId w:val="34"/>
              </w:numPr>
              <w:spacing w:line="360" w:lineRule="auto"/>
              <w:jc w:val="both"/>
              <w:rPr>
                <w:rFonts w:ascii="David" w:hAnsi="David" w:cs="David"/>
                <w:sz w:val="20"/>
                <w:szCs w:val="20"/>
              </w:rPr>
            </w:pPr>
            <w:r w:rsidRPr="00DB1E91">
              <w:rPr>
                <w:rFonts w:ascii="David" w:hAnsi="David" w:cs="David"/>
                <w:b/>
                <w:bCs/>
                <w:sz w:val="20"/>
                <w:szCs w:val="20"/>
                <w:rtl/>
              </w:rPr>
              <w:t>סמכויותיהם של היועץ המשפטי לממשלה ונציגיו</w:t>
            </w:r>
            <w:r w:rsidRPr="0008744E">
              <w:rPr>
                <w:rFonts w:ascii="David" w:hAnsi="David" w:cs="David"/>
                <w:sz w:val="20"/>
                <w:szCs w:val="20"/>
                <w:rtl/>
              </w:rPr>
              <w:t xml:space="preserve">- היועמ"ש </w:t>
            </w:r>
            <w:r w:rsidR="007520FC">
              <w:rPr>
                <w:rFonts w:ascii="David" w:hAnsi="David" w:cs="David" w:hint="cs"/>
                <w:sz w:val="20"/>
                <w:szCs w:val="20"/>
                <w:rtl/>
              </w:rPr>
              <w:t xml:space="preserve">ונציגיו </w:t>
            </w:r>
            <w:r w:rsidRPr="0008744E">
              <w:rPr>
                <w:rFonts w:ascii="David" w:hAnsi="David" w:cs="David"/>
                <w:sz w:val="20"/>
                <w:szCs w:val="20"/>
                <w:rtl/>
              </w:rPr>
              <w:t>יכול</w:t>
            </w:r>
            <w:r w:rsidR="007520FC">
              <w:rPr>
                <w:rFonts w:ascii="David" w:hAnsi="David" w:cs="David" w:hint="cs"/>
                <w:sz w:val="20"/>
                <w:szCs w:val="20"/>
                <w:rtl/>
              </w:rPr>
              <w:t>ים</w:t>
            </w:r>
            <w:r w:rsidRPr="0008744E">
              <w:rPr>
                <w:rFonts w:ascii="David" w:hAnsi="David" w:cs="David"/>
                <w:sz w:val="20"/>
                <w:szCs w:val="20"/>
                <w:rtl/>
              </w:rPr>
              <w:t xml:space="preserve"> להתיר לאדם לעשות פעולות ייחודיות</w:t>
            </w:r>
            <w:r w:rsidR="007520FC">
              <w:rPr>
                <w:rFonts w:ascii="David" w:hAnsi="David" w:cs="David" w:hint="cs"/>
                <w:sz w:val="20"/>
                <w:szCs w:val="20"/>
                <w:rtl/>
              </w:rPr>
              <w:t xml:space="preserve"> לעו"ד</w:t>
            </w:r>
            <w:r w:rsidRPr="0008744E">
              <w:rPr>
                <w:rFonts w:ascii="David" w:hAnsi="David" w:cs="David"/>
                <w:sz w:val="20"/>
                <w:szCs w:val="20"/>
                <w:rtl/>
              </w:rPr>
              <w:t>.</w:t>
            </w:r>
          </w:p>
          <w:p w14:paraId="342BA64F" w14:textId="77777777" w:rsidR="00A548D6" w:rsidRPr="0008744E" w:rsidRDefault="00DB1E91" w:rsidP="009B1EAE">
            <w:pPr>
              <w:numPr>
                <w:ilvl w:val="0"/>
                <w:numId w:val="34"/>
              </w:numPr>
              <w:spacing w:line="360" w:lineRule="auto"/>
              <w:jc w:val="both"/>
              <w:rPr>
                <w:rFonts w:ascii="David" w:hAnsi="David" w:cs="David"/>
                <w:sz w:val="20"/>
                <w:szCs w:val="20"/>
              </w:rPr>
            </w:pPr>
            <w:r w:rsidRPr="0008744E">
              <w:rPr>
                <w:rFonts w:ascii="David" w:hAnsi="David" w:cs="David"/>
                <w:b/>
                <w:bCs/>
                <w:sz w:val="20"/>
                <w:szCs w:val="20"/>
                <w:rtl/>
              </w:rPr>
              <w:t>ייצוג לפני בתי דין דתיים וצבאיים</w:t>
            </w:r>
            <w:r w:rsidRPr="0008744E">
              <w:rPr>
                <w:rFonts w:ascii="David" w:hAnsi="David" w:cs="David"/>
                <w:sz w:val="20"/>
                <w:szCs w:val="20"/>
                <w:rtl/>
              </w:rPr>
              <w:t>- בבתי דין אלה ניתן לייצג גם מי שאינו עו"ד לפי חוק הלשכה.</w:t>
            </w:r>
          </w:p>
          <w:p w14:paraId="3DB522C3" w14:textId="77777777" w:rsidR="00DB1E91" w:rsidRPr="0008744E" w:rsidRDefault="00DB1E91" w:rsidP="009B1EAE">
            <w:pPr>
              <w:numPr>
                <w:ilvl w:val="0"/>
                <w:numId w:val="34"/>
              </w:numPr>
              <w:spacing w:line="360" w:lineRule="auto"/>
              <w:jc w:val="both"/>
              <w:rPr>
                <w:rFonts w:ascii="David" w:hAnsi="David" w:cs="David"/>
                <w:sz w:val="20"/>
                <w:szCs w:val="20"/>
              </w:rPr>
            </w:pPr>
            <w:r w:rsidRPr="0008744E">
              <w:rPr>
                <w:rFonts w:ascii="David" w:hAnsi="David" w:cs="David"/>
                <w:sz w:val="20"/>
                <w:szCs w:val="20"/>
                <w:rtl/>
              </w:rPr>
              <w:t xml:space="preserve">ייצוג לפני בית משפט, בית דין, גוף או אדם אחר </w:t>
            </w:r>
            <w:r w:rsidRPr="0008744E">
              <w:rPr>
                <w:rFonts w:ascii="David" w:hAnsi="David" w:cs="David"/>
                <w:b/>
                <w:bCs/>
                <w:sz w:val="20"/>
                <w:szCs w:val="20"/>
                <w:rtl/>
              </w:rPr>
              <w:t>שהייצוג לפניהם מוסדר בחיקוק</w:t>
            </w:r>
            <w:r w:rsidRPr="0008744E">
              <w:rPr>
                <w:rFonts w:ascii="David" w:hAnsi="David" w:cs="David"/>
                <w:sz w:val="20"/>
                <w:szCs w:val="20"/>
                <w:rtl/>
              </w:rPr>
              <w:t>, לרבות הוראות סעיף 236 לפקודת מס הכנסה (אנשי מקצוע ברשות המיסים שיכולים לייצג).</w:t>
            </w:r>
          </w:p>
          <w:p w14:paraId="34321013" w14:textId="77777777" w:rsidR="00DB1E91" w:rsidRPr="0008744E" w:rsidRDefault="00DB1E91" w:rsidP="009B1EAE">
            <w:pPr>
              <w:numPr>
                <w:ilvl w:val="0"/>
                <w:numId w:val="34"/>
              </w:numPr>
              <w:spacing w:line="360" w:lineRule="auto"/>
              <w:jc w:val="both"/>
              <w:rPr>
                <w:rFonts w:ascii="David" w:hAnsi="David" w:cs="David"/>
                <w:sz w:val="20"/>
                <w:szCs w:val="20"/>
              </w:rPr>
            </w:pPr>
            <w:r w:rsidRPr="0008744E">
              <w:rPr>
                <w:rFonts w:ascii="David" w:hAnsi="David" w:cs="David"/>
                <w:sz w:val="20"/>
                <w:szCs w:val="20"/>
                <w:rtl/>
              </w:rPr>
              <w:t xml:space="preserve"> סמכויות של </w:t>
            </w:r>
            <w:r w:rsidRPr="0008744E">
              <w:rPr>
                <w:rFonts w:ascii="David" w:hAnsi="David" w:cs="David"/>
                <w:b/>
                <w:bCs/>
                <w:sz w:val="20"/>
                <w:szCs w:val="20"/>
                <w:rtl/>
              </w:rPr>
              <w:t>סוכן פטנטים</w:t>
            </w:r>
            <w:r w:rsidRPr="0008744E">
              <w:rPr>
                <w:rFonts w:ascii="David" w:hAnsi="David" w:cs="David"/>
                <w:sz w:val="20"/>
                <w:szCs w:val="20"/>
                <w:rtl/>
              </w:rPr>
              <w:t xml:space="preserve"> לפי פקודת הפטנטים והמדגמים ולפי פקודת סימני המסחר, 1938;</w:t>
            </w:r>
          </w:p>
          <w:p w14:paraId="27432759" w14:textId="77777777" w:rsidR="00DB1E91" w:rsidRPr="0008744E" w:rsidRDefault="00DB1E91" w:rsidP="009B1EAE">
            <w:pPr>
              <w:numPr>
                <w:ilvl w:val="0"/>
                <w:numId w:val="34"/>
              </w:numPr>
              <w:spacing w:line="360" w:lineRule="auto"/>
              <w:jc w:val="both"/>
              <w:rPr>
                <w:rFonts w:ascii="David" w:hAnsi="David" w:cs="David"/>
                <w:sz w:val="20"/>
                <w:szCs w:val="20"/>
              </w:rPr>
            </w:pPr>
            <w:r w:rsidRPr="0008744E">
              <w:rPr>
                <w:rFonts w:ascii="David" w:hAnsi="David" w:cs="David"/>
                <w:sz w:val="20"/>
                <w:szCs w:val="20"/>
                <w:rtl/>
              </w:rPr>
              <w:t xml:space="preserve">זכותם של </w:t>
            </w:r>
            <w:r w:rsidRPr="0008744E">
              <w:rPr>
                <w:rFonts w:ascii="David" w:hAnsi="David" w:cs="David"/>
                <w:b/>
                <w:bCs/>
                <w:sz w:val="20"/>
                <w:szCs w:val="20"/>
                <w:rtl/>
              </w:rPr>
              <w:t xml:space="preserve">רואי חשבון </w:t>
            </w:r>
            <w:r w:rsidRPr="0008744E">
              <w:rPr>
                <w:rFonts w:ascii="David" w:hAnsi="David" w:cs="David"/>
                <w:sz w:val="20"/>
                <w:szCs w:val="20"/>
                <w:rtl/>
              </w:rPr>
              <w:t>למלא תפקידים שהותרו להם על פי דין;</w:t>
            </w:r>
          </w:p>
          <w:p w14:paraId="716C428D" w14:textId="77777777" w:rsidR="00DB1E91" w:rsidRPr="0008744E" w:rsidRDefault="00DB1E91" w:rsidP="009B1EAE">
            <w:pPr>
              <w:numPr>
                <w:ilvl w:val="0"/>
                <w:numId w:val="34"/>
              </w:numPr>
              <w:spacing w:line="360" w:lineRule="auto"/>
              <w:jc w:val="both"/>
              <w:rPr>
                <w:rFonts w:ascii="David" w:hAnsi="David" w:cs="David"/>
                <w:sz w:val="20"/>
                <w:szCs w:val="20"/>
              </w:rPr>
            </w:pPr>
            <w:r w:rsidRPr="0008744E">
              <w:rPr>
                <w:rFonts w:ascii="David" w:hAnsi="David" w:cs="David"/>
                <w:sz w:val="20"/>
                <w:szCs w:val="20"/>
                <w:rtl/>
              </w:rPr>
              <w:t xml:space="preserve">ייצוג של </w:t>
            </w:r>
            <w:r w:rsidRPr="0008744E">
              <w:rPr>
                <w:rFonts w:ascii="David" w:hAnsi="David" w:cs="David"/>
                <w:b/>
                <w:bCs/>
                <w:sz w:val="20"/>
                <w:szCs w:val="20"/>
                <w:rtl/>
              </w:rPr>
              <w:t>ארגון עובדים או מעסיקים</w:t>
            </w:r>
            <w:r w:rsidRPr="0008744E">
              <w:rPr>
                <w:rFonts w:ascii="David" w:hAnsi="David" w:cs="David"/>
                <w:sz w:val="20"/>
                <w:szCs w:val="20"/>
                <w:rtl/>
              </w:rPr>
              <w:t xml:space="preserve"> או של חבר בהם על ידי נציגו של ארגון כזה, בבוררות </w:t>
            </w:r>
            <w:proofErr w:type="spellStart"/>
            <w:r w:rsidRPr="0008744E">
              <w:rPr>
                <w:rFonts w:ascii="David" w:hAnsi="David" w:cs="David"/>
                <w:sz w:val="20"/>
                <w:szCs w:val="20"/>
                <w:rtl/>
              </w:rPr>
              <w:t>לעניני</w:t>
            </w:r>
            <w:proofErr w:type="spellEnd"/>
            <w:r w:rsidRPr="0008744E">
              <w:rPr>
                <w:rFonts w:ascii="David" w:hAnsi="David" w:cs="David"/>
                <w:sz w:val="20"/>
                <w:szCs w:val="20"/>
                <w:rtl/>
              </w:rPr>
              <w:t xml:space="preserve"> עבודה או בקשר להסכם עבודה;</w:t>
            </w:r>
          </w:p>
          <w:p w14:paraId="2C1FBAB5" w14:textId="411C2A78" w:rsidR="00DB1E91" w:rsidRPr="007520FC" w:rsidRDefault="00DB1E91" w:rsidP="009B1EAE">
            <w:pPr>
              <w:numPr>
                <w:ilvl w:val="0"/>
                <w:numId w:val="34"/>
              </w:numPr>
              <w:spacing w:line="360" w:lineRule="auto"/>
              <w:jc w:val="both"/>
              <w:rPr>
                <w:rFonts w:ascii="David" w:hAnsi="David" w:cs="David"/>
                <w:color w:val="FF0000"/>
                <w:sz w:val="20"/>
                <w:szCs w:val="20"/>
              </w:rPr>
            </w:pPr>
            <w:r w:rsidRPr="007520FC">
              <w:rPr>
                <w:rFonts w:ascii="David" w:hAnsi="David" w:cs="David"/>
                <w:b/>
                <w:bCs/>
                <w:color w:val="FF0000"/>
                <w:sz w:val="20"/>
                <w:szCs w:val="20"/>
                <w:rtl/>
              </w:rPr>
              <w:t>חיווי דעת משפטי על ידי אדם שנתבקש לכך ע</w:t>
            </w:r>
            <w:r w:rsidR="00041773">
              <w:rPr>
                <w:rFonts w:ascii="David" w:hAnsi="David" w:cs="David" w:hint="cs"/>
                <w:b/>
                <w:bCs/>
                <w:color w:val="FF0000"/>
                <w:sz w:val="20"/>
                <w:szCs w:val="20"/>
                <w:rtl/>
              </w:rPr>
              <w:t>"י</w:t>
            </w:r>
            <w:r w:rsidRPr="007520FC">
              <w:rPr>
                <w:rFonts w:ascii="David" w:hAnsi="David" w:cs="David"/>
                <w:b/>
                <w:bCs/>
                <w:color w:val="FF0000"/>
                <w:sz w:val="20"/>
                <w:szCs w:val="20"/>
                <w:rtl/>
              </w:rPr>
              <w:t xml:space="preserve"> </w:t>
            </w:r>
            <w:r w:rsidR="00041773">
              <w:rPr>
                <w:rFonts w:ascii="David" w:hAnsi="David" w:cs="David" w:hint="cs"/>
                <w:b/>
                <w:bCs/>
                <w:color w:val="FF0000"/>
                <w:sz w:val="20"/>
                <w:szCs w:val="20"/>
                <w:rtl/>
              </w:rPr>
              <w:t xml:space="preserve">(1) </w:t>
            </w:r>
            <w:r w:rsidRPr="007520FC">
              <w:rPr>
                <w:rFonts w:ascii="David" w:hAnsi="David" w:cs="David"/>
                <w:b/>
                <w:bCs/>
                <w:color w:val="FF0000"/>
                <w:sz w:val="20"/>
                <w:szCs w:val="20"/>
                <w:rtl/>
              </w:rPr>
              <w:t>עורך דין</w:t>
            </w:r>
            <w:r w:rsidR="00041773">
              <w:rPr>
                <w:rFonts w:ascii="David" w:hAnsi="David" w:cs="David" w:hint="cs"/>
                <w:b/>
                <w:bCs/>
                <w:color w:val="FF0000"/>
                <w:sz w:val="20"/>
                <w:szCs w:val="20"/>
                <w:rtl/>
              </w:rPr>
              <w:t xml:space="preserve">, </w:t>
            </w:r>
            <w:r w:rsidRPr="007520FC">
              <w:rPr>
                <w:rFonts w:ascii="David" w:hAnsi="David" w:cs="David"/>
                <w:b/>
                <w:bCs/>
                <w:color w:val="FF0000"/>
                <w:sz w:val="20"/>
                <w:szCs w:val="20"/>
                <w:rtl/>
              </w:rPr>
              <w:t xml:space="preserve">או </w:t>
            </w:r>
            <w:r w:rsidR="00041773">
              <w:rPr>
                <w:rFonts w:ascii="David" w:hAnsi="David" w:cs="David" w:hint="cs"/>
                <w:b/>
                <w:bCs/>
                <w:color w:val="FF0000"/>
                <w:sz w:val="20"/>
                <w:szCs w:val="20"/>
                <w:rtl/>
              </w:rPr>
              <w:t>(2)</w:t>
            </w:r>
            <w:r w:rsidRPr="007520FC">
              <w:rPr>
                <w:rFonts w:ascii="David" w:hAnsi="David" w:cs="David"/>
                <w:b/>
                <w:bCs/>
                <w:color w:val="FF0000"/>
                <w:sz w:val="20"/>
                <w:szCs w:val="20"/>
                <w:rtl/>
              </w:rPr>
              <w:t xml:space="preserve"> רשות מרשויות המדינה</w:t>
            </w:r>
            <w:r w:rsidRPr="007520FC">
              <w:rPr>
                <w:rFonts w:ascii="David" w:hAnsi="David" w:cs="David"/>
                <w:color w:val="FF0000"/>
                <w:sz w:val="20"/>
                <w:szCs w:val="20"/>
                <w:rtl/>
              </w:rPr>
              <w:t>.</w:t>
            </w:r>
            <w:r w:rsidR="00C118E5">
              <w:rPr>
                <w:rFonts w:ascii="David" w:hAnsi="David" w:cs="David" w:hint="cs"/>
                <w:color w:val="FF0000"/>
                <w:sz w:val="20"/>
                <w:szCs w:val="20"/>
                <w:rtl/>
              </w:rPr>
              <w:t xml:space="preserve"> </w:t>
            </w:r>
            <w:r w:rsidR="00847D75">
              <w:rPr>
                <w:rFonts w:ascii="David" w:hAnsi="David" w:cs="David" w:hint="cs"/>
                <w:sz w:val="20"/>
                <w:szCs w:val="20"/>
                <w:rtl/>
              </w:rPr>
              <w:t>קלאסי- פרופ' שלא עו"ד.</w:t>
            </w:r>
            <w:r w:rsidR="00C118E5">
              <w:rPr>
                <w:rFonts w:ascii="David" w:hAnsi="David" w:cs="David" w:hint="cs"/>
                <w:sz w:val="20"/>
                <w:szCs w:val="20"/>
                <w:rtl/>
              </w:rPr>
              <w:t xml:space="preserve"> </w:t>
            </w:r>
          </w:p>
          <w:p w14:paraId="020B6080" w14:textId="681B6D44" w:rsidR="00DB1E91" w:rsidRPr="0008744E" w:rsidRDefault="00DB1E91" w:rsidP="009B1EAE">
            <w:pPr>
              <w:numPr>
                <w:ilvl w:val="0"/>
                <w:numId w:val="34"/>
              </w:numPr>
              <w:spacing w:line="360" w:lineRule="auto"/>
              <w:jc w:val="both"/>
              <w:rPr>
                <w:rFonts w:ascii="David" w:hAnsi="David" w:cs="David"/>
                <w:sz w:val="20"/>
                <w:szCs w:val="20"/>
                <w:rtl/>
              </w:rPr>
            </w:pPr>
            <w:r w:rsidRPr="0008744E">
              <w:rPr>
                <w:rFonts w:ascii="David" w:hAnsi="David" w:cs="David"/>
                <w:b/>
                <w:bCs/>
                <w:sz w:val="20"/>
                <w:szCs w:val="20"/>
                <w:rtl/>
              </w:rPr>
              <w:t>ייצוג לפני בוררים</w:t>
            </w:r>
            <w:r w:rsidRPr="0008744E">
              <w:rPr>
                <w:rFonts w:ascii="David" w:hAnsi="David" w:cs="David"/>
                <w:sz w:val="20"/>
                <w:szCs w:val="20"/>
                <w:rtl/>
              </w:rPr>
              <w:t xml:space="preserve"> כשאחד מבעלי הדין בבוררות הוא </w:t>
            </w:r>
            <w:r w:rsidRPr="0008744E">
              <w:rPr>
                <w:rFonts w:ascii="David" w:hAnsi="David" w:cs="David"/>
                <w:b/>
                <w:bCs/>
                <w:sz w:val="20"/>
                <w:szCs w:val="20"/>
                <w:rtl/>
              </w:rPr>
              <w:t>תושב חוץ או תאגיד הרשום בחוץ לארץ</w:t>
            </w:r>
            <w:r w:rsidRPr="0008744E">
              <w:rPr>
                <w:rFonts w:ascii="David" w:hAnsi="David" w:cs="David"/>
                <w:sz w:val="20"/>
                <w:szCs w:val="20"/>
                <w:rtl/>
              </w:rPr>
              <w:t>, על ידי תושב חוץ המוסמך לעריכת דין במדינה שהוא תושב בה.</w:t>
            </w:r>
          </w:p>
        </w:tc>
      </w:tr>
      <w:tr w:rsidR="00A548D6" w:rsidRPr="0008744E" w14:paraId="286B5F1E" w14:textId="77777777" w:rsidTr="009F61B2">
        <w:tc>
          <w:tcPr>
            <w:tcW w:w="1564" w:type="dxa"/>
          </w:tcPr>
          <w:p w14:paraId="5C4C1232" w14:textId="6D03BD88" w:rsidR="00790198" w:rsidRDefault="00DB1E91" w:rsidP="00790198">
            <w:pPr>
              <w:spacing w:line="360" w:lineRule="auto"/>
              <w:rPr>
                <w:rFonts w:ascii="David" w:hAnsi="David" w:cs="David"/>
                <w:b/>
                <w:bCs/>
                <w:sz w:val="20"/>
                <w:szCs w:val="20"/>
                <w:rtl/>
              </w:rPr>
            </w:pPr>
            <w:r w:rsidRPr="00DB1E91">
              <w:rPr>
                <w:rFonts w:ascii="David" w:hAnsi="David" w:cs="David"/>
                <w:b/>
                <w:bCs/>
                <w:sz w:val="20"/>
                <w:szCs w:val="20"/>
                <w:rtl/>
              </w:rPr>
              <w:t xml:space="preserve">שירותים משפטיים בעניין דין זר </w:t>
            </w:r>
            <w:r w:rsidR="00790198">
              <w:rPr>
                <w:rFonts w:ascii="David" w:hAnsi="David" w:cs="David"/>
                <w:b/>
                <w:bCs/>
                <w:sz w:val="20"/>
                <w:szCs w:val="20"/>
                <w:rtl/>
              </w:rPr>
              <w:t>–</w:t>
            </w:r>
            <w:r w:rsidR="00790198">
              <w:rPr>
                <w:rFonts w:ascii="David" w:hAnsi="David" w:cs="David" w:hint="cs"/>
                <w:b/>
                <w:bCs/>
                <w:sz w:val="20"/>
                <w:szCs w:val="20"/>
                <w:rtl/>
              </w:rPr>
              <w:t xml:space="preserve"> </w:t>
            </w:r>
          </w:p>
          <w:p w14:paraId="51496CED" w14:textId="1819D492" w:rsidR="00DB1E91" w:rsidRPr="0008744E" w:rsidRDefault="00DB1E91" w:rsidP="0008744E">
            <w:pPr>
              <w:spacing w:line="360" w:lineRule="auto"/>
              <w:rPr>
                <w:rFonts w:ascii="David" w:hAnsi="David" w:cs="David"/>
                <w:sz w:val="20"/>
                <w:szCs w:val="20"/>
                <w:rtl/>
              </w:rPr>
            </w:pPr>
            <w:r w:rsidRPr="00DB1E91">
              <w:rPr>
                <w:rFonts w:ascii="David" w:hAnsi="David" w:cs="David"/>
                <w:b/>
                <w:bCs/>
                <w:sz w:val="20"/>
                <w:szCs w:val="20"/>
                <w:rtl/>
              </w:rPr>
              <w:t>עו</w:t>
            </w:r>
            <w:r w:rsidR="00790198">
              <w:rPr>
                <w:rFonts w:ascii="David" w:hAnsi="David" w:cs="David" w:hint="cs"/>
                <w:b/>
                <w:bCs/>
                <w:sz w:val="20"/>
                <w:szCs w:val="20"/>
                <w:rtl/>
              </w:rPr>
              <w:t>"ד</w:t>
            </w:r>
            <w:r w:rsidRPr="00DB1E91">
              <w:rPr>
                <w:rFonts w:ascii="David" w:hAnsi="David" w:cs="David"/>
                <w:b/>
                <w:bCs/>
                <w:sz w:val="20"/>
                <w:szCs w:val="20"/>
                <w:rtl/>
              </w:rPr>
              <w:t xml:space="preserve"> זר</w:t>
            </w:r>
            <w:r w:rsidRPr="00DB1E91">
              <w:rPr>
                <w:rFonts w:ascii="David" w:hAnsi="David" w:cs="David"/>
                <w:sz w:val="20"/>
                <w:szCs w:val="20"/>
                <w:rtl/>
              </w:rPr>
              <w:t xml:space="preserve"> </w:t>
            </w:r>
          </w:p>
          <w:p w14:paraId="4B7A91C6" w14:textId="32560C3D" w:rsidR="00DB1E91" w:rsidRPr="00DB1E91" w:rsidRDefault="00DB1E91" w:rsidP="0008744E">
            <w:pPr>
              <w:spacing w:line="360" w:lineRule="auto"/>
              <w:rPr>
                <w:rFonts w:ascii="David" w:hAnsi="David" w:cs="David"/>
                <w:sz w:val="20"/>
                <w:szCs w:val="20"/>
                <w:rtl/>
              </w:rPr>
            </w:pPr>
            <w:r w:rsidRPr="00DB1E91">
              <w:rPr>
                <w:rFonts w:ascii="David" w:hAnsi="David" w:cs="David"/>
                <w:sz w:val="20"/>
                <w:szCs w:val="20"/>
                <w:rtl/>
              </w:rPr>
              <w:t>[</w:t>
            </w:r>
            <w:r w:rsidRPr="00DB1E91">
              <w:rPr>
                <w:rFonts w:ascii="David" w:hAnsi="David" w:cs="David"/>
                <w:sz w:val="20"/>
                <w:szCs w:val="20"/>
                <w:shd w:val="clear" w:color="auto" w:fill="CAEDFB"/>
                <w:rtl/>
              </w:rPr>
              <w:t>ס</w:t>
            </w:r>
            <w:r w:rsidR="00BE7D77" w:rsidRPr="0008744E">
              <w:rPr>
                <w:rFonts w:ascii="David" w:hAnsi="David" w:cs="David"/>
                <w:sz w:val="20"/>
                <w:szCs w:val="20"/>
                <w:shd w:val="clear" w:color="auto" w:fill="CAEDFB"/>
                <w:rtl/>
              </w:rPr>
              <w:t>'98 (פרק שמיני לחוק)</w:t>
            </w:r>
            <w:r w:rsidRPr="00DB1E91">
              <w:rPr>
                <w:rFonts w:ascii="David" w:hAnsi="David" w:cs="David"/>
                <w:sz w:val="20"/>
                <w:szCs w:val="20"/>
                <w:rtl/>
              </w:rPr>
              <w:t>]</w:t>
            </w:r>
          </w:p>
          <w:p w14:paraId="48E07D74" w14:textId="7F401808" w:rsidR="00A548D6" w:rsidRPr="0008744E" w:rsidRDefault="00A548D6" w:rsidP="0008744E">
            <w:pPr>
              <w:spacing w:line="360" w:lineRule="auto"/>
              <w:jc w:val="center"/>
              <w:rPr>
                <w:rFonts w:ascii="David" w:hAnsi="David" w:cs="David"/>
                <w:sz w:val="20"/>
                <w:szCs w:val="20"/>
                <w:rtl/>
              </w:rPr>
            </w:pPr>
          </w:p>
        </w:tc>
        <w:tc>
          <w:tcPr>
            <w:tcW w:w="9199" w:type="dxa"/>
          </w:tcPr>
          <w:p w14:paraId="3C73892D" w14:textId="5F07DB8D" w:rsidR="00DB1E91" w:rsidRPr="0008744E" w:rsidRDefault="00DB1E91" w:rsidP="0008744E">
            <w:pPr>
              <w:spacing w:line="360" w:lineRule="auto"/>
              <w:jc w:val="both"/>
              <w:rPr>
                <w:rFonts w:ascii="David" w:hAnsi="David" w:cs="David"/>
                <w:sz w:val="20"/>
                <w:szCs w:val="20"/>
              </w:rPr>
            </w:pPr>
            <w:r w:rsidRPr="00DB1E91">
              <w:rPr>
                <w:rFonts w:ascii="David" w:hAnsi="David" w:cs="David"/>
                <w:sz w:val="20"/>
                <w:szCs w:val="20"/>
                <w:rtl/>
              </w:rPr>
              <w:t xml:space="preserve"> </w:t>
            </w:r>
            <w:r w:rsidR="00BE7D77" w:rsidRPr="0008744E">
              <w:rPr>
                <w:rFonts w:ascii="David" w:hAnsi="David" w:cs="David"/>
                <w:sz w:val="20"/>
                <w:szCs w:val="20"/>
                <w:rtl/>
              </w:rPr>
              <w:t xml:space="preserve">ככלל </w:t>
            </w:r>
            <w:r w:rsidRPr="00DB1E91">
              <w:rPr>
                <w:rFonts w:ascii="David" w:hAnsi="David" w:cs="David"/>
                <w:sz w:val="20"/>
                <w:szCs w:val="20"/>
                <w:rtl/>
              </w:rPr>
              <w:t xml:space="preserve">מי שלא הוסמך כעו"ד בישראל </w:t>
            </w:r>
            <w:r w:rsidRPr="00DB1E91">
              <w:rPr>
                <w:rFonts w:ascii="David" w:hAnsi="David" w:cs="David"/>
                <w:sz w:val="20"/>
                <w:szCs w:val="20"/>
                <w:u w:val="single"/>
                <w:rtl/>
              </w:rPr>
              <w:t>לא</w:t>
            </w:r>
            <w:r w:rsidRPr="00DB1E91">
              <w:rPr>
                <w:rFonts w:ascii="David" w:hAnsi="David" w:cs="David"/>
                <w:sz w:val="20"/>
                <w:szCs w:val="20"/>
                <w:rtl/>
              </w:rPr>
              <w:t xml:space="preserve"> רשאי לתת בישראל שירותים משפטיים ואינו רשאי לשאת בארץ בתואר עו"ד. </w:t>
            </w:r>
            <w:r w:rsidR="00BE7D77" w:rsidRPr="0008744E">
              <w:rPr>
                <w:rFonts w:ascii="David" w:hAnsi="David" w:cs="David"/>
                <w:sz w:val="20"/>
                <w:szCs w:val="20"/>
                <w:rtl/>
              </w:rPr>
              <w:t>אולם</w:t>
            </w:r>
            <w:r w:rsidRPr="00DB1E91">
              <w:rPr>
                <w:rFonts w:ascii="David" w:hAnsi="David" w:cs="David"/>
                <w:sz w:val="20"/>
                <w:szCs w:val="20"/>
                <w:rtl/>
              </w:rPr>
              <w:t xml:space="preserve"> החוק מאפשר </w:t>
            </w:r>
            <w:r w:rsidRPr="00896095">
              <w:rPr>
                <w:rFonts w:ascii="David" w:hAnsi="David" w:cs="David"/>
                <w:sz w:val="20"/>
                <w:szCs w:val="20"/>
                <w:highlight w:val="yellow"/>
                <w:rtl/>
              </w:rPr>
              <w:t>לעורכי דין זרים</w:t>
            </w:r>
            <w:r w:rsidRPr="00DB1E91">
              <w:rPr>
                <w:rFonts w:ascii="David" w:hAnsi="David" w:cs="David"/>
                <w:sz w:val="20"/>
                <w:szCs w:val="20"/>
                <w:rtl/>
              </w:rPr>
              <w:t xml:space="preserve"> (שלא הוסמכו כעו"ד בישראל) </w:t>
            </w:r>
            <w:r w:rsidRPr="00896095">
              <w:rPr>
                <w:rFonts w:ascii="David" w:hAnsi="David" w:cs="David"/>
                <w:sz w:val="20"/>
                <w:szCs w:val="20"/>
                <w:highlight w:val="yellow"/>
                <w:rtl/>
              </w:rPr>
              <w:t xml:space="preserve">לתת בישראל שירותים משפטיים הקשורים לדין </w:t>
            </w:r>
            <w:r w:rsidR="00896095" w:rsidRPr="00896095">
              <w:rPr>
                <w:rFonts w:ascii="David" w:hAnsi="David" w:cs="David" w:hint="cs"/>
                <w:sz w:val="20"/>
                <w:szCs w:val="20"/>
                <w:highlight w:val="yellow"/>
                <w:rtl/>
              </w:rPr>
              <w:t>הזר</w:t>
            </w:r>
            <w:r w:rsidR="00896095">
              <w:rPr>
                <w:rFonts w:ascii="David" w:hAnsi="David" w:cs="David" w:hint="cs"/>
                <w:sz w:val="20"/>
                <w:szCs w:val="20"/>
                <w:rtl/>
              </w:rPr>
              <w:t xml:space="preserve">, </w:t>
            </w:r>
            <w:r w:rsidRPr="00DB1E91">
              <w:rPr>
                <w:rFonts w:ascii="David" w:hAnsi="David" w:cs="David"/>
                <w:sz w:val="20"/>
                <w:szCs w:val="20"/>
                <w:rtl/>
              </w:rPr>
              <w:t xml:space="preserve">החל במדינתם </w:t>
            </w:r>
            <w:r w:rsidRPr="00DB1E91">
              <w:rPr>
                <w:rFonts w:ascii="David" w:hAnsi="David" w:cs="David"/>
                <w:b/>
                <w:bCs/>
                <w:sz w:val="20"/>
                <w:szCs w:val="20"/>
                <w:rtl/>
              </w:rPr>
              <w:t>בלבד</w:t>
            </w:r>
            <w:r w:rsidRPr="00DB1E91">
              <w:rPr>
                <w:rFonts w:ascii="David" w:hAnsi="David" w:cs="David"/>
                <w:sz w:val="20"/>
                <w:szCs w:val="20"/>
                <w:rtl/>
              </w:rPr>
              <w:t xml:space="preserve"> וזאת </w:t>
            </w:r>
            <w:r w:rsidRPr="00DB1E91">
              <w:rPr>
                <w:rFonts w:ascii="David" w:hAnsi="David" w:cs="David"/>
                <w:sz w:val="20"/>
                <w:szCs w:val="20"/>
                <w:u w:val="single"/>
                <w:rtl/>
              </w:rPr>
              <w:t>בתנאי שנרשמו במרשם עורכי הדין הזרים שמקיימת הלשכה</w:t>
            </w:r>
            <w:r w:rsidRPr="00DB1E91">
              <w:rPr>
                <w:rFonts w:ascii="David" w:hAnsi="David" w:cs="David"/>
                <w:sz w:val="20"/>
                <w:szCs w:val="20"/>
                <w:rtl/>
              </w:rPr>
              <w:t xml:space="preserve">. </w:t>
            </w:r>
            <w:r w:rsidR="001A1BEA" w:rsidRPr="001A1BEA">
              <w:rPr>
                <w:rFonts w:ascii="David" w:hAnsi="David" w:cs="David" w:hint="cs"/>
                <w:b/>
                <w:bCs/>
                <w:color w:val="FF0000"/>
                <w:sz w:val="20"/>
                <w:szCs w:val="20"/>
                <w:rtl/>
              </w:rPr>
              <w:t>לא יכולים לייצג</w:t>
            </w:r>
            <w:r w:rsidR="001A1BEA">
              <w:rPr>
                <w:rFonts w:ascii="David" w:hAnsi="David" w:cs="David" w:hint="cs"/>
                <w:b/>
                <w:bCs/>
                <w:color w:val="FF0000"/>
                <w:sz w:val="20"/>
                <w:szCs w:val="20"/>
                <w:rtl/>
              </w:rPr>
              <w:t xml:space="preserve"> בבתי המשפט</w:t>
            </w:r>
            <w:r w:rsidR="001A1BEA" w:rsidRPr="001A1BEA">
              <w:rPr>
                <w:rFonts w:ascii="David" w:hAnsi="David" w:cs="David" w:hint="cs"/>
                <w:b/>
                <w:bCs/>
                <w:color w:val="FF0000"/>
                <w:sz w:val="20"/>
                <w:szCs w:val="20"/>
                <w:rtl/>
              </w:rPr>
              <w:t>!</w:t>
            </w:r>
          </w:p>
          <w:p w14:paraId="5E929732" w14:textId="1A35B898" w:rsidR="00DB1E91" w:rsidRPr="00DB1E91" w:rsidRDefault="00BE7D77" w:rsidP="009B1EAE">
            <w:pPr>
              <w:numPr>
                <w:ilvl w:val="0"/>
                <w:numId w:val="35"/>
              </w:numPr>
              <w:spacing w:line="360" w:lineRule="auto"/>
              <w:jc w:val="both"/>
              <w:rPr>
                <w:rFonts w:ascii="David" w:hAnsi="David" w:cs="David"/>
                <w:sz w:val="20"/>
                <w:szCs w:val="20"/>
                <w:rtl/>
              </w:rPr>
            </w:pPr>
            <w:r w:rsidRPr="00DB1E91">
              <w:rPr>
                <w:rFonts w:ascii="David" w:hAnsi="David" w:cs="David"/>
                <w:b/>
                <w:bCs/>
                <w:sz w:val="20"/>
                <w:szCs w:val="20"/>
                <w:u w:val="single"/>
                <w:rtl/>
              </w:rPr>
              <w:t>חריג</w:t>
            </w:r>
            <w:r w:rsidRPr="0008744E">
              <w:rPr>
                <w:rFonts w:ascii="David" w:hAnsi="David" w:cs="David"/>
                <w:b/>
                <w:bCs/>
                <w:sz w:val="20"/>
                <w:szCs w:val="20"/>
                <w:u w:val="single"/>
                <w:rtl/>
              </w:rPr>
              <w:t xml:space="preserve"> לחובת הרישום</w:t>
            </w:r>
            <w:r w:rsidRPr="009260F6">
              <w:rPr>
                <w:rFonts w:ascii="David" w:hAnsi="David" w:cs="David"/>
                <w:sz w:val="20"/>
                <w:szCs w:val="20"/>
                <w:rtl/>
              </w:rPr>
              <w:t xml:space="preserve"> [</w:t>
            </w:r>
            <w:r w:rsidRPr="0008744E">
              <w:rPr>
                <w:rFonts w:ascii="David" w:hAnsi="David" w:cs="David"/>
                <w:sz w:val="20"/>
                <w:szCs w:val="20"/>
                <w:shd w:val="clear" w:color="auto" w:fill="CAEDFB"/>
                <w:rtl/>
              </w:rPr>
              <w:t>ס'</w:t>
            </w:r>
            <w:r w:rsidRPr="00DB1E91">
              <w:rPr>
                <w:rFonts w:ascii="David" w:hAnsi="David" w:cs="David"/>
                <w:sz w:val="20"/>
                <w:szCs w:val="20"/>
                <w:shd w:val="clear" w:color="auto" w:fill="CAEDFB"/>
                <w:rtl/>
              </w:rPr>
              <w:t>98(ד)]:</w:t>
            </w:r>
            <w:r w:rsidR="00EA5C1D" w:rsidRPr="0008744E">
              <w:rPr>
                <w:rFonts w:ascii="David" w:hAnsi="David" w:cs="David"/>
                <w:sz w:val="20"/>
                <w:szCs w:val="20"/>
                <w:rtl/>
              </w:rPr>
              <w:t xml:space="preserve"> </w:t>
            </w:r>
            <w:r w:rsidRPr="00DB1E91">
              <w:rPr>
                <w:rFonts w:ascii="David" w:hAnsi="David" w:cs="David"/>
                <w:sz w:val="20"/>
                <w:szCs w:val="20"/>
                <w:rtl/>
              </w:rPr>
              <w:t xml:space="preserve"> עו״ד זר שלא נרשם במרשם, רשאי לתת שירות משפטי בישראל</w:t>
            </w:r>
            <w:r w:rsidR="00EA5C1D" w:rsidRPr="0008744E">
              <w:rPr>
                <w:rFonts w:ascii="David" w:hAnsi="David" w:cs="David"/>
                <w:sz w:val="20"/>
                <w:szCs w:val="20"/>
                <w:rtl/>
              </w:rPr>
              <w:t xml:space="preserve"> אם:</w:t>
            </w:r>
            <w:r w:rsidRPr="00DB1E91">
              <w:rPr>
                <w:rFonts w:ascii="David" w:hAnsi="David" w:cs="David"/>
                <w:sz w:val="20"/>
                <w:szCs w:val="20"/>
                <w:rtl/>
              </w:rPr>
              <w:t xml:space="preserve"> </w:t>
            </w:r>
            <w:r w:rsidR="00EA5C1D" w:rsidRPr="0008744E">
              <w:rPr>
                <w:rFonts w:ascii="David" w:hAnsi="David" w:cs="David"/>
                <w:b/>
                <w:bCs/>
                <w:sz w:val="20"/>
                <w:szCs w:val="20"/>
                <w:rtl/>
              </w:rPr>
              <w:t>(א)</w:t>
            </w:r>
            <w:r w:rsidRPr="00DB1E91">
              <w:rPr>
                <w:rFonts w:ascii="David" w:hAnsi="David" w:cs="David"/>
                <w:sz w:val="20"/>
                <w:szCs w:val="20"/>
                <w:rtl/>
              </w:rPr>
              <w:t xml:space="preserve"> </w:t>
            </w:r>
            <w:r w:rsidR="00EA5C1D" w:rsidRPr="0008744E">
              <w:rPr>
                <w:rFonts w:ascii="David" w:hAnsi="David" w:cs="David"/>
                <w:sz w:val="20"/>
                <w:szCs w:val="20"/>
                <w:rtl/>
              </w:rPr>
              <w:t xml:space="preserve">מדובר בשירות </w:t>
            </w:r>
            <w:proofErr w:type="spellStart"/>
            <w:r w:rsidR="00EA5C1D" w:rsidRPr="0008744E">
              <w:rPr>
                <w:rFonts w:ascii="David" w:hAnsi="David" w:cs="David"/>
                <w:sz w:val="20"/>
                <w:szCs w:val="20"/>
                <w:rtl/>
              </w:rPr>
              <w:t>חד"פ</w:t>
            </w:r>
            <w:proofErr w:type="spellEnd"/>
            <w:r w:rsidR="00EA5C1D" w:rsidRPr="0008744E">
              <w:rPr>
                <w:rFonts w:ascii="David" w:hAnsi="David" w:cs="David"/>
                <w:sz w:val="20"/>
                <w:szCs w:val="20"/>
                <w:rtl/>
              </w:rPr>
              <w:t xml:space="preserve"> </w:t>
            </w:r>
            <w:r w:rsidRPr="00DB1E91">
              <w:rPr>
                <w:rFonts w:ascii="David" w:hAnsi="David" w:cs="David"/>
                <w:sz w:val="20"/>
                <w:szCs w:val="20"/>
                <w:rtl/>
              </w:rPr>
              <w:t>ו</w:t>
            </w:r>
            <w:r w:rsidR="009260F6">
              <w:rPr>
                <w:rFonts w:ascii="David" w:hAnsi="David" w:cs="David" w:hint="cs"/>
                <w:b/>
                <w:bCs/>
                <w:sz w:val="20"/>
                <w:szCs w:val="20"/>
                <w:rtl/>
              </w:rPr>
              <w:t>-</w:t>
            </w:r>
            <w:r w:rsidR="00EA5C1D" w:rsidRPr="0008744E">
              <w:rPr>
                <w:rFonts w:ascii="David" w:hAnsi="David" w:cs="David"/>
                <w:b/>
                <w:bCs/>
                <w:sz w:val="20"/>
                <w:szCs w:val="20"/>
                <w:rtl/>
              </w:rPr>
              <w:t>(ב)</w:t>
            </w:r>
            <w:r w:rsidR="00EA5C1D" w:rsidRPr="0008744E">
              <w:rPr>
                <w:rFonts w:ascii="David" w:hAnsi="David" w:cs="David"/>
                <w:sz w:val="20"/>
                <w:szCs w:val="20"/>
                <w:rtl/>
              </w:rPr>
              <w:t xml:space="preserve"> </w:t>
            </w:r>
            <w:r w:rsidRPr="00DB1E91">
              <w:rPr>
                <w:rFonts w:ascii="David" w:hAnsi="David" w:cs="David"/>
                <w:sz w:val="20"/>
                <w:szCs w:val="20"/>
                <w:rtl/>
              </w:rPr>
              <w:t xml:space="preserve">קיבל לכך היתר </w:t>
            </w:r>
            <w:r w:rsidRPr="00DB1E91">
              <w:rPr>
                <w:rFonts w:ascii="David" w:hAnsi="David" w:cs="David"/>
                <w:sz w:val="20"/>
                <w:szCs w:val="20"/>
                <w:u w:val="single"/>
                <w:rtl/>
              </w:rPr>
              <w:t>מהמועצה הארצית</w:t>
            </w:r>
            <w:r w:rsidR="00EA5C1D" w:rsidRPr="009260F6">
              <w:rPr>
                <w:rFonts w:ascii="David" w:hAnsi="David" w:cs="David"/>
                <w:sz w:val="20"/>
                <w:szCs w:val="20"/>
                <w:rtl/>
              </w:rPr>
              <w:t xml:space="preserve">- </w:t>
            </w:r>
            <w:r w:rsidRPr="00DB1E91">
              <w:rPr>
                <w:rFonts w:ascii="David" w:hAnsi="David" w:cs="David"/>
                <w:sz w:val="20"/>
                <w:szCs w:val="20"/>
                <w:rtl/>
              </w:rPr>
              <w:t xml:space="preserve">החלטת המועצה הארצית תינתן </w:t>
            </w:r>
            <w:r w:rsidRPr="009260F6">
              <w:rPr>
                <w:rFonts w:ascii="David" w:hAnsi="David" w:cs="David"/>
                <w:b/>
                <w:bCs/>
                <w:sz w:val="20"/>
                <w:szCs w:val="20"/>
                <w:rtl/>
              </w:rPr>
              <w:t>בתוך 30 ימים</w:t>
            </w:r>
            <w:r w:rsidRPr="00DB1E91">
              <w:rPr>
                <w:rFonts w:ascii="David" w:hAnsi="David" w:cs="David"/>
                <w:sz w:val="20"/>
                <w:szCs w:val="20"/>
                <w:rtl/>
              </w:rPr>
              <w:t xml:space="preserve"> ואם לא ניתנה במועד, יראו זאת כאילו ניתן היתר.</w:t>
            </w:r>
            <w:r w:rsidR="009260F6">
              <w:rPr>
                <w:rFonts w:ascii="David" w:hAnsi="David" w:cs="David" w:hint="cs"/>
                <w:sz w:val="20"/>
                <w:szCs w:val="20"/>
                <w:rtl/>
              </w:rPr>
              <w:t xml:space="preserve"> כדאי לעוה"ד הזר שלא יענו לו.</w:t>
            </w:r>
          </w:p>
          <w:p w14:paraId="7E5ED810" w14:textId="502A1806" w:rsidR="00BE7D77" w:rsidRPr="0008744E" w:rsidRDefault="00DB1E91" w:rsidP="009B1EAE">
            <w:pPr>
              <w:pStyle w:val="a4"/>
              <w:numPr>
                <w:ilvl w:val="0"/>
                <w:numId w:val="35"/>
              </w:numPr>
              <w:spacing w:line="360" w:lineRule="auto"/>
              <w:jc w:val="both"/>
              <w:rPr>
                <w:rFonts w:ascii="David" w:hAnsi="David" w:cs="David"/>
                <w:sz w:val="20"/>
                <w:szCs w:val="20"/>
              </w:rPr>
            </w:pPr>
            <w:r w:rsidRPr="0008744E">
              <w:rPr>
                <w:rFonts w:ascii="David" w:hAnsi="David" w:cs="David"/>
                <w:b/>
                <w:bCs/>
                <w:sz w:val="20"/>
                <w:szCs w:val="20"/>
                <w:u w:val="single"/>
                <w:rtl/>
              </w:rPr>
              <w:t>התנאים המצטברים לרישום במרשם לעו"ד זרים</w:t>
            </w:r>
            <w:r w:rsidRPr="0008744E">
              <w:rPr>
                <w:rFonts w:ascii="David" w:hAnsi="David" w:cs="David"/>
                <w:sz w:val="20"/>
                <w:szCs w:val="20"/>
                <w:rtl/>
              </w:rPr>
              <w:t xml:space="preserve">:  </w:t>
            </w:r>
            <w:r w:rsidR="00BD3EED" w:rsidRPr="009260F6">
              <w:rPr>
                <w:rFonts w:ascii="David" w:hAnsi="David" w:cs="David"/>
                <w:sz w:val="20"/>
                <w:szCs w:val="20"/>
                <w:rtl/>
              </w:rPr>
              <w:t>[</w:t>
            </w:r>
            <w:r w:rsidR="00BD3EED" w:rsidRPr="0008744E">
              <w:rPr>
                <w:rFonts w:ascii="David" w:hAnsi="David" w:cs="David"/>
                <w:sz w:val="20"/>
                <w:szCs w:val="20"/>
                <w:shd w:val="clear" w:color="auto" w:fill="CAEDFB"/>
                <w:rtl/>
              </w:rPr>
              <w:t>ס'</w:t>
            </w:r>
            <w:r w:rsidR="00BD3EED" w:rsidRPr="00DB1E91">
              <w:rPr>
                <w:rFonts w:ascii="David" w:hAnsi="David" w:cs="David"/>
                <w:sz w:val="20"/>
                <w:szCs w:val="20"/>
                <w:shd w:val="clear" w:color="auto" w:fill="CAEDFB"/>
                <w:rtl/>
              </w:rPr>
              <w:t>98</w:t>
            </w:r>
            <w:r w:rsidR="00BD3EED">
              <w:rPr>
                <w:rFonts w:ascii="David" w:hAnsi="David" w:cs="David" w:hint="cs"/>
                <w:sz w:val="20"/>
                <w:szCs w:val="20"/>
                <w:shd w:val="clear" w:color="auto" w:fill="CAEDFB"/>
                <w:rtl/>
              </w:rPr>
              <w:t xml:space="preserve"> ו </w:t>
            </w:r>
            <w:r w:rsidR="00BD3EED" w:rsidRPr="00DB1E91">
              <w:rPr>
                <w:rFonts w:ascii="David" w:hAnsi="David" w:cs="David"/>
                <w:sz w:val="20"/>
                <w:szCs w:val="20"/>
                <w:shd w:val="clear" w:color="auto" w:fill="CAEDFB"/>
                <w:rtl/>
              </w:rPr>
              <w:t>(</w:t>
            </w:r>
            <w:r w:rsidR="00BD3EED">
              <w:rPr>
                <w:rFonts w:ascii="David" w:hAnsi="David" w:cs="David" w:hint="cs"/>
                <w:sz w:val="20"/>
                <w:szCs w:val="20"/>
                <w:shd w:val="clear" w:color="auto" w:fill="CAEDFB"/>
                <w:rtl/>
              </w:rPr>
              <w:t>א</w:t>
            </w:r>
            <w:r w:rsidR="00BD3EED" w:rsidRPr="00DB1E91">
              <w:rPr>
                <w:rFonts w:ascii="David" w:hAnsi="David" w:cs="David"/>
                <w:sz w:val="20"/>
                <w:szCs w:val="20"/>
                <w:shd w:val="clear" w:color="auto" w:fill="CAEDFB"/>
                <w:rtl/>
              </w:rPr>
              <w:t>)]:</w:t>
            </w:r>
            <w:r w:rsidR="00BD3EED" w:rsidRPr="0008744E">
              <w:rPr>
                <w:rFonts w:ascii="David" w:hAnsi="David" w:cs="David"/>
                <w:sz w:val="20"/>
                <w:szCs w:val="20"/>
                <w:rtl/>
              </w:rPr>
              <w:t xml:space="preserve"> </w:t>
            </w:r>
            <w:r w:rsidR="00BD3EED" w:rsidRPr="00DB1E91">
              <w:rPr>
                <w:rFonts w:ascii="David" w:hAnsi="David" w:cs="David"/>
                <w:sz w:val="20"/>
                <w:szCs w:val="20"/>
                <w:rtl/>
              </w:rPr>
              <w:t xml:space="preserve"> </w:t>
            </w:r>
          </w:p>
          <w:p w14:paraId="4D3A1566" w14:textId="77777777" w:rsidR="00BE7D77" w:rsidRPr="0008744E" w:rsidRDefault="00DB1E91" w:rsidP="009B1EAE">
            <w:pPr>
              <w:pStyle w:val="a4"/>
              <w:numPr>
                <w:ilvl w:val="0"/>
                <w:numId w:val="37"/>
              </w:numPr>
              <w:spacing w:line="360" w:lineRule="auto"/>
              <w:jc w:val="both"/>
              <w:rPr>
                <w:rFonts w:ascii="David" w:hAnsi="David" w:cs="David"/>
                <w:sz w:val="20"/>
                <w:szCs w:val="20"/>
              </w:rPr>
            </w:pPr>
            <w:r w:rsidRPr="0008744E">
              <w:rPr>
                <w:rFonts w:ascii="David" w:hAnsi="David" w:cs="David"/>
                <w:sz w:val="20"/>
                <w:szCs w:val="20"/>
                <w:rtl/>
              </w:rPr>
              <w:t xml:space="preserve">יש בידיו </w:t>
            </w:r>
            <w:r w:rsidRPr="0008744E">
              <w:rPr>
                <w:rFonts w:ascii="David" w:hAnsi="David" w:cs="David"/>
                <w:sz w:val="20"/>
                <w:szCs w:val="20"/>
                <w:u w:val="single"/>
                <w:rtl/>
              </w:rPr>
              <w:t>רישיון תקף</w:t>
            </w:r>
            <w:r w:rsidRPr="0008744E">
              <w:rPr>
                <w:rFonts w:ascii="David" w:hAnsi="David" w:cs="David"/>
                <w:sz w:val="20"/>
                <w:szCs w:val="20"/>
                <w:rtl/>
              </w:rPr>
              <w:t xml:space="preserve"> בעריכת דין ממדינה שדרישות ההשכלה וההכשרה למקצוע עריכת הדין והפיקוח המשמעתי בה מספקים לדעת הלשכה.</w:t>
            </w:r>
          </w:p>
          <w:p w14:paraId="435417D3" w14:textId="4D1227DB" w:rsidR="00BE7D77" w:rsidRPr="0008744E" w:rsidRDefault="00DB1E91" w:rsidP="005870A9">
            <w:pPr>
              <w:pStyle w:val="a4"/>
              <w:numPr>
                <w:ilvl w:val="0"/>
                <w:numId w:val="37"/>
              </w:numPr>
              <w:spacing w:line="360" w:lineRule="auto"/>
              <w:jc w:val="both"/>
              <w:rPr>
                <w:rFonts w:ascii="David" w:hAnsi="David" w:cs="David"/>
                <w:sz w:val="20"/>
                <w:szCs w:val="20"/>
              </w:rPr>
            </w:pPr>
            <w:r w:rsidRPr="0008744E">
              <w:rPr>
                <w:rFonts w:ascii="David" w:hAnsi="David" w:cs="David"/>
                <w:sz w:val="20"/>
                <w:szCs w:val="20"/>
                <w:rtl/>
              </w:rPr>
              <w:t xml:space="preserve">הוא שימש כעורך דין או כיהן בתפקיד שיפוטי במדינתו, </w:t>
            </w:r>
            <w:r w:rsidRPr="0008744E">
              <w:rPr>
                <w:rFonts w:ascii="David" w:hAnsi="David" w:cs="David"/>
                <w:sz w:val="20"/>
                <w:szCs w:val="20"/>
                <w:u w:val="single"/>
                <w:rtl/>
              </w:rPr>
              <w:t>5 שנים לפחות</w:t>
            </w:r>
            <w:r w:rsidR="005870A9" w:rsidRPr="005870A9">
              <w:rPr>
                <w:rFonts w:ascii="David" w:hAnsi="David" w:cs="David" w:hint="cs"/>
                <w:sz w:val="20"/>
                <w:szCs w:val="20"/>
                <w:rtl/>
              </w:rPr>
              <w:t xml:space="preserve">, </w:t>
            </w:r>
            <w:r w:rsidR="005870A9" w:rsidRPr="005870A9">
              <w:rPr>
                <w:rFonts w:ascii="David" w:hAnsi="David" w:cs="David"/>
                <w:sz w:val="20"/>
                <w:szCs w:val="20"/>
                <w:rtl/>
              </w:rPr>
              <w:t>בתקופה הסמוכה לבקשת הרישום</w:t>
            </w:r>
            <w:r w:rsidR="005870A9">
              <w:rPr>
                <w:rFonts w:ascii="David" w:hAnsi="David" w:cs="David" w:hint="cs"/>
                <w:sz w:val="20"/>
                <w:szCs w:val="20"/>
                <w:rtl/>
              </w:rPr>
              <w:t>.</w:t>
            </w:r>
          </w:p>
          <w:p w14:paraId="329819A5" w14:textId="77777777" w:rsidR="00BE7D77" w:rsidRPr="0008744E" w:rsidRDefault="00DB1E91" w:rsidP="009B1EAE">
            <w:pPr>
              <w:pStyle w:val="a4"/>
              <w:numPr>
                <w:ilvl w:val="0"/>
                <w:numId w:val="37"/>
              </w:numPr>
              <w:spacing w:line="360" w:lineRule="auto"/>
              <w:jc w:val="both"/>
              <w:rPr>
                <w:rFonts w:ascii="David" w:hAnsi="David" w:cs="David"/>
                <w:sz w:val="20"/>
                <w:szCs w:val="20"/>
              </w:rPr>
            </w:pPr>
            <w:r w:rsidRPr="0008744E">
              <w:rPr>
                <w:rFonts w:ascii="David" w:hAnsi="David" w:cs="David"/>
                <w:sz w:val="20"/>
                <w:szCs w:val="20"/>
                <w:rtl/>
              </w:rPr>
              <w:t xml:space="preserve">הוא עמד </w:t>
            </w:r>
            <w:r w:rsidRPr="0008744E">
              <w:rPr>
                <w:rFonts w:ascii="David" w:hAnsi="David" w:cs="David"/>
                <w:sz w:val="20"/>
                <w:szCs w:val="20"/>
                <w:u w:val="single"/>
                <w:rtl/>
              </w:rPr>
              <w:t>בבחינות שערכה הלשכה באתיקה מקצועית</w:t>
            </w:r>
            <w:r w:rsidRPr="0008744E">
              <w:rPr>
                <w:rFonts w:ascii="David" w:hAnsi="David" w:cs="David"/>
                <w:sz w:val="20"/>
                <w:szCs w:val="20"/>
                <w:rtl/>
              </w:rPr>
              <w:t xml:space="preserve"> החל על עורכי דין זרים.</w:t>
            </w:r>
          </w:p>
          <w:p w14:paraId="75F74DCA" w14:textId="2F6983F7" w:rsidR="00DB1E91" w:rsidRPr="0008744E" w:rsidRDefault="00DB1E91" w:rsidP="009B1EAE">
            <w:pPr>
              <w:pStyle w:val="a4"/>
              <w:numPr>
                <w:ilvl w:val="0"/>
                <w:numId w:val="37"/>
              </w:numPr>
              <w:spacing w:line="360" w:lineRule="auto"/>
              <w:jc w:val="both"/>
              <w:rPr>
                <w:rFonts w:ascii="David" w:hAnsi="David" w:cs="David"/>
                <w:sz w:val="20"/>
                <w:szCs w:val="20"/>
              </w:rPr>
            </w:pPr>
            <w:r w:rsidRPr="0008744E">
              <w:rPr>
                <w:rFonts w:ascii="David" w:hAnsi="David" w:cs="David"/>
                <w:sz w:val="20"/>
                <w:szCs w:val="20"/>
                <w:rtl/>
              </w:rPr>
              <w:t xml:space="preserve">הוא </w:t>
            </w:r>
            <w:r w:rsidRPr="0008744E">
              <w:rPr>
                <w:rFonts w:ascii="David" w:hAnsi="David" w:cs="David"/>
                <w:sz w:val="20"/>
                <w:szCs w:val="20"/>
                <w:u w:val="single"/>
                <w:rtl/>
              </w:rPr>
              <w:t>סיפק בטוחה</w:t>
            </w:r>
            <w:r w:rsidRPr="0008744E">
              <w:rPr>
                <w:rFonts w:ascii="David" w:hAnsi="David" w:cs="David"/>
                <w:sz w:val="20"/>
                <w:szCs w:val="20"/>
                <w:rtl/>
              </w:rPr>
              <w:t xml:space="preserve"> </w:t>
            </w:r>
            <w:r w:rsidR="00167CB4">
              <w:rPr>
                <w:rFonts w:ascii="David" w:hAnsi="David" w:cs="David" w:hint="cs"/>
                <w:sz w:val="20"/>
                <w:szCs w:val="20"/>
                <w:rtl/>
              </w:rPr>
              <w:t xml:space="preserve">[ערבות, ביטוח, פיקדון] </w:t>
            </w:r>
            <w:r w:rsidRPr="0008744E">
              <w:rPr>
                <w:rFonts w:ascii="David" w:hAnsi="David" w:cs="David"/>
                <w:sz w:val="20"/>
                <w:szCs w:val="20"/>
                <w:rtl/>
              </w:rPr>
              <w:t>להבטחת פיצויו של מי שיינזק כתוצאה מרשלנות מקצועית שלו בישראל.</w:t>
            </w:r>
          </w:p>
          <w:p w14:paraId="5D6160C5" w14:textId="275FCD50" w:rsidR="00BE7D77" w:rsidRPr="0008744E" w:rsidRDefault="004249AE" w:rsidP="004249AE">
            <w:pPr>
              <w:pStyle w:val="a4"/>
              <w:numPr>
                <w:ilvl w:val="0"/>
                <w:numId w:val="38"/>
              </w:numPr>
              <w:spacing w:line="360" w:lineRule="auto"/>
              <w:jc w:val="both"/>
              <w:rPr>
                <w:rFonts w:ascii="David" w:hAnsi="David" w:cs="David"/>
                <w:sz w:val="20"/>
                <w:szCs w:val="20"/>
              </w:rPr>
            </w:pPr>
            <w:r w:rsidRPr="004249AE">
              <w:rPr>
                <w:rFonts w:ascii="David" w:hAnsi="David" w:cs="David"/>
                <w:b/>
                <w:bCs/>
                <w:sz w:val="20"/>
                <w:szCs w:val="20"/>
                <w:u w:val="single"/>
                <w:rtl/>
              </w:rPr>
              <w:t>גם אם מתקיימים לגביו כל התנאים</w:t>
            </w:r>
            <w:r w:rsidR="00DB1E91" w:rsidRPr="0008744E">
              <w:rPr>
                <w:rFonts w:ascii="David" w:hAnsi="David" w:cs="David"/>
                <w:sz w:val="20"/>
                <w:szCs w:val="20"/>
                <w:rtl/>
              </w:rPr>
              <w:t xml:space="preserve"> [</w:t>
            </w:r>
            <w:r w:rsidR="00DB1E91" w:rsidRPr="0008744E">
              <w:rPr>
                <w:rFonts w:ascii="David" w:hAnsi="David" w:cs="David"/>
                <w:sz w:val="20"/>
                <w:szCs w:val="20"/>
                <w:shd w:val="clear" w:color="auto" w:fill="CAEDFB"/>
                <w:rtl/>
              </w:rPr>
              <w:t>ס'9</w:t>
            </w:r>
            <w:r w:rsidR="005F028B">
              <w:rPr>
                <w:rFonts w:ascii="David" w:hAnsi="David" w:cs="David" w:hint="cs"/>
                <w:sz w:val="20"/>
                <w:szCs w:val="20"/>
                <w:shd w:val="clear" w:color="auto" w:fill="CAEDFB"/>
                <w:rtl/>
              </w:rPr>
              <w:t>8</w:t>
            </w:r>
            <w:r w:rsidR="00A50327">
              <w:rPr>
                <w:rFonts w:ascii="David" w:hAnsi="David" w:cs="David" w:hint="cs"/>
                <w:sz w:val="20"/>
                <w:szCs w:val="20"/>
                <w:shd w:val="clear" w:color="auto" w:fill="CAEDFB"/>
                <w:rtl/>
              </w:rPr>
              <w:t xml:space="preserve"> </w:t>
            </w:r>
            <w:r w:rsidR="00DB1E91" w:rsidRPr="0008744E">
              <w:rPr>
                <w:rFonts w:ascii="David" w:hAnsi="David" w:cs="David"/>
                <w:sz w:val="20"/>
                <w:szCs w:val="20"/>
                <w:shd w:val="clear" w:color="auto" w:fill="CAEDFB"/>
                <w:rtl/>
              </w:rPr>
              <w:t>ו</w:t>
            </w:r>
            <w:r w:rsidR="00A50327">
              <w:rPr>
                <w:rFonts w:ascii="David" w:hAnsi="David" w:cs="David" w:hint="cs"/>
                <w:sz w:val="20"/>
                <w:szCs w:val="20"/>
                <w:shd w:val="clear" w:color="auto" w:fill="CAEDFB"/>
                <w:rtl/>
              </w:rPr>
              <w:t xml:space="preserve"> </w:t>
            </w:r>
            <w:r w:rsidR="00DB1E91" w:rsidRPr="0008744E">
              <w:rPr>
                <w:rFonts w:ascii="David" w:hAnsi="David" w:cs="David"/>
                <w:sz w:val="20"/>
                <w:szCs w:val="20"/>
                <w:shd w:val="clear" w:color="auto" w:fill="CAEDFB"/>
                <w:rtl/>
              </w:rPr>
              <w:t>(ב</w:t>
            </w:r>
            <w:r w:rsidR="005F028B">
              <w:rPr>
                <w:rFonts w:ascii="David" w:hAnsi="David" w:cs="David" w:hint="cs"/>
                <w:sz w:val="20"/>
                <w:szCs w:val="20"/>
                <w:shd w:val="clear" w:color="auto" w:fill="CAEDFB"/>
                <w:rtl/>
              </w:rPr>
              <w:t>)</w:t>
            </w:r>
            <w:r w:rsidR="00DB1E91" w:rsidRPr="0008744E">
              <w:rPr>
                <w:rFonts w:ascii="David" w:hAnsi="David" w:cs="David"/>
                <w:sz w:val="20"/>
                <w:szCs w:val="20"/>
                <w:rtl/>
              </w:rPr>
              <w:t xml:space="preserve">]: הלשכה רשאית שלא לרשום, לאחר שנתנה לו הזדמנות לטעון טענותיו, אם מתקיים לגביו </w:t>
            </w:r>
            <w:r w:rsidR="00DB1E91" w:rsidRPr="0008744E">
              <w:rPr>
                <w:rFonts w:ascii="David" w:hAnsi="David" w:cs="David"/>
                <w:sz w:val="20"/>
                <w:szCs w:val="20"/>
                <w:u w:val="single"/>
                <w:rtl/>
              </w:rPr>
              <w:t>אחד</w:t>
            </w:r>
            <w:r w:rsidR="00DB1E91" w:rsidRPr="0008744E">
              <w:rPr>
                <w:rFonts w:ascii="David" w:hAnsi="David" w:cs="David"/>
                <w:sz w:val="20"/>
                <w:szCs w:val="20"/>
                <w:rtl/>
              </w:rPr>
              <w:t xml:space="preserve"> מאלה</w:t>
            </w:r>
            <w:r w:rsidR="00BE7D77" w:rsidRPr="0008744E">
              <w:rPr>
                <w:rFonts w:ascii="David" w:hAnsi="David" w:cs="David"/>
                <w:sz w:val="20"/>
                <w:szCs w:val="20"/>
                <w:rtl/>
              </w:rPr>
              <w:t xml:space="preserve">: </w:t>
            </w:r>
          </w:p>
          <w:p w14:paraId="1C9A7DC0" w14:textId="77777777" w:rsidR="00BE7D77" w:rsidRPr="0008744E" w:rsidRDefault="00BE7D77" w:rsidP="009B1EAE">
            <w:pPr>
              <w:pStyle w:val="a4"/>
              <w:numPr>
                <w:ilvl w:val="0"/>
                <w:numId w:val="39"/>
              </w:numPr>
              <w:spacing w:line="360" w:lineRule="auto"/>
              <w:jc w:val="both"/>
              <w:rPr>
                <w:rFonts w:ascii="David" w:hAnsi="David" w:cs="David"/>
                <w:sz w:val="20"/>
                <w:szCs w:val="20"/>
              </w:rPr>
            </w:pPr>
            <w:r w:rsidRPr="00641207">
              <w:rPr>
                <w:rFonts w:ascii="David" w:hAnsi="David" w:cs="David"/>
                <w:b/>
                <w:bCs/>
                <w:sz w:val="20"/>
                <w:szCs w:val="20"/>
                <w:rtl/>
              </w:rPr>
              <w:t xml:space="preserve">  </w:t>
            </w:r>
            <w:r w:rsidR="00DB1E91" w:rsidRPr="00641207">
              <w:rPr>
                <w:rFonts w:ascii="David" w:hAnsi="David" w:cs="David"/>
                <w:b/>
                <w:bCs/>
                <w:sz w:val="20"/>
                <w:szCs w:val="20"/>
                <w:rtl/>
              </w:rPr>
              <w:t>הורשע בעבירה פלילית או בעבירת משמעת, בישראל או בחו״ל</w:t>
            </w:r>
            <w:r w:rsidR="00DB1E91" w:rsidRPr="0008744E">
              <w:rPr>
                <w:rFonts w:ascii="David" w:hAnsi="David" w:cs="David"/>
                <w:sz w:val="20"/>
                <w:szCs w:val="20"/>
                <w:rtl/>
              </w:rPr>
              <w:t xml:space="preserve">, </w:t>
            </w:r>
            <w:r w:rsidRPr="0008744E">
              <w:rPr>
                <w:rFonts w:ascii="David" w:hAnsi="David" w:cs="David"/>
                <w:sz w:val="20"/>
                <w:szCs w:val="20"/>
                <w:rtl/>
              </w:rPr>
              <w:t>שלאורה הלשכה סבורה שאין</w:t>
            </w:r>
            <w:r w:rsidR="00DB1E91" w:rsidRPr="0008744E">
              <w:rPr>
                <w:rFonts w:ascii="David" w:hAnsi="David" w:cs="David"/>
                <w:sz w:val="20"/>
                <w:szCs w:val="20"/>
                <w:rtl/>
              </w:rPr>
              <w:t xml:space="preserve"> הוא ראוי להירשם</w:t>
            </w:r>
            <w:r w:rsidRPr="0008744E">
              <w:rPr>
                <w:rFonts w:ascii="David" w:hAnsi="David" w:cs="David"/>
                <w:sz w:val="20"/>
                <w:szCs w:val="20"/>
                <w:rtl/>
              </w:rPr>
              <w:t>.</w:t>
            </w:r>
          </w:p>
          <w:p w14:paraId="6D82D4C8" w14:textId="0920C012" w:rsidR="00DB1E91" w:rsidRPr="0008744E" w:rsidRDefault="00DB1E91" w:rsidP="009B1EAE">
            <w:pPr>
              <w:pStyle w:val="a4"/>
              <w:numPr>
                <w:ilvl w:val="0"/>
                <w:numId w:val="39"/>
              </w:numPr>
              <w:spacing w:line="360" w:lineRule="auto"/>
              <w:jc w:val="both"/>
              <w:rPr>
                <w:rFonts w:ascii="David" w:hAnsi="David" w:cs="David"/>
                <w:sz w:val="20"/>
                <w:szCs w:val="20"/>
                <w:rtl/>
              </w:rPr>
            </w:pPr>
            <w:r w:rsidRPr="0008744E">
              <w:rPr>
                <w:rFonts w:ascii="David" w:hAnsi="David" w:cs="David"/>
                <w:sz w:val="20"/>
                <w:szCs w:val="20"/>
                <w:rtl/>
              </w:rPr>
              <w:lastRenderedPageBreak/>
              <w:t>התקיימו עובדות אחרות שבגינן סבורה הלשכה כי אין הוא ראוי להירשם במרשם.</w:t>
            </w:r>
          </w:p>
          <w:p w14:paraId="335664E5" w14:textId="77777777" w:rsidR="00B305FA" w:rsidRPr="00B305FA" w:rsidRDefault="00DB1E91" w:rsidP="009B1EAE">
            <w:pPr>
              <w:pStyle w:val="a4"/>
              <w:numPr>
                <w:ilvl w:val="0"/>
                <w:numId w:val="38"/>
              </w:numPr>
              <w:spacing w:line="360" w:lineRule="auto"/>
              <w:jc w:val="both"/>
              <w:rPr>
                <w:rFonts w:ascii="David" w:hAnsi="David" w:cs="David"/>
                <w:b/>
                <w:bCs/>
                <w:sz w:val="20"/>
                <w:szCs w:val="20"/>
                <w:u w:val="single"/>
              </w:rPr>
            </w:pPr>
            <w:r w:rsidRPr="0008744E">
              <w:rPr>
                <w:rFonts w:ascii="David" w:hAnsi="David" w:cs="David"/>
                <w:b/>
                <w:bCs/>
                <w:sz w:val="20"/>
                <w:szCs w:val="20"/>
                <w:u w:val="single"/>
                <w:rtl/>
              </w:rPr>
              <w:t xml:space="preserve">תחולת כללי </w:t>
            </w:r>
            <w:r w:rsidR="00BE7D77" w:rsidRPr="0008744E">
              <w:rPr>
                <w:rFonts w:ascii="David" w:hAnsi="David" w:cs="David"/>
                <w:b/>
                <w:bCs/>
                <w:sz w:val="20"/>
                <w:szCs w:val="20"/>
                <w:u w:val="single"/>
                <w:rtl/>
              </w:rPr>
              <w:t>האתיקה</w:t>
            </w:r>
            <w:r w:rsidR="00BE7D77" w:rsidRPr="0008744E">
              <w:rPr>
                <w:rFonts w:ascii="David" w:hAnsi="David" w:cs="David"/>
                <w:sz w:val="20"/>
                <w:szCs w:val="20"/>
                <w:rtl/>
              </w:rPr>
              <w:t>[</w:t>
            </w:r>
            <w:r w:rsidR="00BE7D77" w:rsidRPr="0008744E">
              <w:rPr>
                <w:rFonts w:ascii="David" w:hAnsi="David" w:cs="David"/>
                <w:sz w:val="20"/>
                <w:szCs w:val="20"/>
                <w:shd w:val="clear" w:color="auto" w:fill="CAEDFB"/>
                <w:rtl/>
              </w:rPr>
              <w:t>ס'98ב</w:t>
            </w:r>
            <w:r w:rsidR="00BE7D77" w:rsidRPr="0008744E">
              <w:rPr>
                <w:rFonts w:ascii="David" w:hAnsi="David" w:cs="David"/>
                <w:sz w:val="20"/>
                <w:szCs w:val="20"/>
                <w:rtl/>
              </w:rPr>
              <w:t xml:space="preserve">]: </w:t>
            </w:r>
            <w:r w:rsidRPr="0008744E">
              <w:rPr>
                <w:rFonts w:ascii="David" w:hAnsi="David" w:cs="David"/>
                <w:sz w:val="20"/>
                <w:szCs w:val="20"/>
                <w:rtl/>
              </w:rPr>
              <w:t>על עו"ד הזרים יחולו כללי האתיקה והשיפוט המשמעתי כאילו היו עו"ד ישראלים.</w:t>
            </w:r>
          </w:p>
          <w:p w14:paraId="18BF56B5" w14:textId="3DEF587B" w:rsidR="00DB1E91" w:rsidRPr="0008744E" w:rsidRDefault="00B305FA" w:rsidP="009B1EAE">
            <w:pPr>
              <w:pStyle w:val="a4"/>
              <w:numPr>
                <w:ilvl w:val="0"/>
                <w:numId w:val="38"/>
              </w:numPr>
              <w:spacing w:line="360" w:lineRule="auto"/>
              <w:jc w:val="both"/>
              <w:rPr>
                <w:rFonts w:ascii="David" w:hAnsi="David" w:cs="David"/>
                <w:b/>
                <w:bCs/>
                <w:sz w:val="20"/>
                <w:szCs w:val="20"/>
                <w:u w:val="single"/>
              </w:rPr>
            </w:pPr>
            <w:r w:rsidRPr="006C6F33">
              <w:rPr>
                <w:rFonts w:ascii="David" w:hAnsi="David" w:cs="David" w:hint="cs"/>
                <w:b/>
                <w:bCs/>
                <w:sz w:val="20"/>
                <w:szCs w:val="20"/>
                <w:u w:val="single"/>
                <w:rtl/>
              </w:rPr>
              <w:t>העמדה</w:t>
            </w:r>
            <w:r w:rsidR="00DB1E91" w:rsidRPr="006C6F33">
              <w:rPr>
                <w:rFonts w:ascii="David" w:hAnsi="David" w:cs="David"/>
                <w:b/>
                <w:bCs/>
                <w:sz w:val="20"/>
                <w:szCs w:val="20"/>
                <w:u w:val="single"/>
                <w:rtl/>
              </w:rPr>
              <w:t xml:space="preserve"> לדין משמעתי בארץ</w:t>
            </w:r>
            <w:r w:rsidR="00DB1E91" w:rsidRPr="0008744E">
              <w:rPr>
                <w:rFonts w:ascii="David" w:hAnsi="David" w:cs="David"/>
                <w:sz w:val="20"/>
                <w:szCs w:val="20"/>
                <w:rtl/>
              </w:rPr>
              <w:t xml:space="preserve"> </w:t>
            </w:r>
            <w:r w:rsidRPr="0008744E">
              <w:rPr>
                <w:rFonts w:ascii="David" w:hAnsi="David" w:cs="David"/>
                <w:sz w:val="20"/>
                <w:szCs w:val="20"/>
                <w:rtl/>
              </w:rPr>
              <w:t>[</w:t>
            </w:r>
            <w:r w:rsidRPr="0008744E">
              <w:rPr>
                <w:rFonts w:ascii="David" w:hAnsi="David" w:cs="David"/>
                <w:sz w:val="20"/>
                <w:szCs w:val="20"/>
                <w:shd w:val="clear" w:color="auto" w:fill="CAEDFB"/>
                <w:rtl/>
              </w:rPr>
              <w:t>ס'98ב</w:t>
            </w:r>
            <w:r w:rsidRPr="0008744E">
              <w:rPr>
                <w:rFonts w:ascii="David" w:hAnsi="David" w:cs="David"/>
                <w:sz w:val="20"/>
                <w:szCs w:val="20"/>
                <w:rtl/>
              </w:rPr>
              <w:t>]</w:t>
            </w:r>
            <w:r>
              <w:rPr>
                <w:rFonts w:ascii="David" w:hAnsi="David" w:cs="David" w:hint="cs"/>
                <w:b/>
                <w:bCs/>
                <w:sz w:val="20"/>
                <w:szCs w:val="20"/>
                <w:rtl/>
              </w:rPr>
              <w:t xml:space="preserve">: </w:t>
            </w:r>
            <w:r w:rsidR="006C6F33">
              <w:rPr>
                <w:rFonts w:ascii="David" w:hAnsi="David" w:cs="David" w:hint="cs"/>
                <w:b/>
                <w:bCs/>
                <w:sz w:val="20"/>
                <w:szCs w:val="20"/>
                <w:rtl/>
              </w:rPr>
              <w:t xml:space="preserve">(1) </w:t>
            </w:r>
            <w:r w:rsidR="00DB1E91" w:rsidRPr="0008744E">
              <w:rPr>
                <w:rFonts w:ascii="David" w:hAnsi="David" w:cs="David"/>
                <w:sz w:val="20"/>
                <w:szCs w:val="20"/>
                <w:rtl/>
              </w:rPr>
              <w:t xml:space="preserve">עבירת המשמעת כולה או חלקה נעברה בישראל </w:t>
            </w:r>
            <w:r w:rsidR="00DB1E91" w:rsidRPr="00B73773">
              <w:rPr>
                <w:rFonts w:ascii="David" w:hAnsi="David" w:cs="David"/>
                <w:b/>
                <w:bCs/>
                <w:sz w:val="20"/>
                <w:szCs w:val="20"/>
                <w:u w:val="double"/>
                <w:rtl/>
              </w:rPr>
              <w:t>או</w:t>
            </w:r>
            <w:r w:rsidR="00DB1E91" w:rsidRPr="006C6F33">
              <w:rPr>
                <w:rFonts w:ascii="David" w:hAnsi="David" w:cs="David"/>
                <w:sz w:val="20"/>
                <w:szCs w:val="20"/>
                <w:rtl/>
              </w:rPr>
              <w:t xml:space="preserve"> </w:t>
            </w:r>
            <w:r w:rsidR="006C6F33" w:rsidRPr="006C6F33">
              <w:rPr>
                <w:rFonts w:ascii="David" w:hAnsi="David" w:cs="David" w:hint="cs"/>
                <w:sz w:val="20"/>
                <w:szCs w:val="20"/>
                <w:rtl/>
              </w:rPr>
              <w:t xml:space="preserve">(2) </w:t>
            </w:r>
            <w:r w:rsidR="00DB1E91" w:rsidRPr="0008744E">
              <w:rPr>
                <w:rFonts w:ascii="David" w:hAnsi="David" w:cs="David"/>
                <w:sz w:val="20"/>
                <w:szCs w:val="20"/>
                <w:rtl/>
              </w:rPr>
              <w:t xml:space="preserve">אם נעברה </w:t>
            </w:r>
            <w:r w:rsidR="006C6F33" w:rsidRPr="006C6F33">
              <w:rPr>
                <w:rFonts w:ascii="David" w:hAnsi="David" w:cs="David" w:hint="cs"/>
                <w:b/>
                <w:bCs/>
                <w:sz w:val="20"/>
                <w:szCs w:val="20"/>
                <w:rtl/>
              </w:rPr>
              <w:t>כולה</w:t>
            </w:r>
            <w:r w:rsidR="006C6F33">
              <w:rPr>
                <w:rFonts w:ascii="David" w:hAnsi="David" w:cs="David" w:hint="cs"/>
                <w:sz w:val="20"/>
                <w:szCs w:val="20"/>
                <w:rtl/>
              </w:rPr>
              <w:t xml:space="preserve"> </w:t>
            </w:r>
            <w:r w:rsidR="00DB1E91" w:rsidRPr="0008744E">
              <w:rPr>
                <w:rFonts w:ascii="David" w:hAnsi="David" w:cs="David"/>
                <w:sz w:val="20"/>
                <w:szCs w:val="20"/>
                <w:rtl/>
              </w:rPr>
              <w:t>בחו"ל אך נוגעת לשירות משפטי שניתן בישראל</w:t>
            </w:r>
            <w:r w:rsidR="0081587B">
              <w:rPr>
                <w:rFonts w:ascii="David" w:hAnsi="David" w:cs="David" w:hint="cs"/>
                <w:sz w:val="20"/>
                <w:szCs w:val="20"/>
                <w:rtl/>
              </w:rPr>
              <w:t>, כולו או חלקו</w:t>
            </w:r>
            <w:r w:rsidR="00DB1E91" w:rsidRPr="0008744E">
              <w:rPr>
                <w:rFonts w:ascii="David" w:hAnsi="David" w:cs="David"/>
                <w:sz w:val="20"/>
                <w:szCs w:val="20"/>
                <w:rtl/>
              </w:rPr>
              <w:t xml:space="preserve">. </w:t>
            </w:r>
          </w:p>
          <w:p w14:paraId="7F6E125A" w14:textId="32B4098A" w:rsidR="00DB1E91" w:rsidRPr="00DB1E91" w:rsidRDefault="00DB1E91" w:rsidP="009B1EAE">
            <w:pPr>
              <w:numPr>
                <w:ilvl w:val="0"/>
                <w:numId w:val="35"/>
              </w:numPr>
              <w:spacing w:line="360" w:lineRule="auto"/>
              <w:jc w:val="both"/>
              <w:rPr>
                <w:rFonts w:ascii="David" w:hAnsi="David" w:cs="David"/>
                <w:sz w:val="20"/>
                <w:szCs w:val="20"/>
              </w:rPr>
            </w:pPr>
            <w:r w:rsidRPr="00DB1E91">
              <w:rPr>
                <w:rFonts w:ascii="David" w:hAnsi="David" w:cs="David"/>
                <w:b/>
                <w:bCs/>
                <w:sz w:val="20"/>
                <w:szCs w:val="20"/>
                <w:u w:val="single"/>
                <w:rtl/>
              </w:rPr>
              <w:t xml:space="preserve">מחיקה </w:t>
            </w:r>
            <w:r w:rsidR="00EC3424">
              <w:rPr>
                <w:rFonts w:ascii="David" w:hAnsi="David" w:cs="David" w:hint="cs"/>
                <w:b/>
                <w:bCs/>
                <w:sz w:val="20"/>
                <w:szCs w:val="20"/>
                <w:u w:val="single"/>
                <w:rtl/>
              </w:rPr>
              <w:t xml:space="preserve">והתליה </w:t>
            </w:r>
            <w:r w:rsidRPr="00DB1E91">
              <w:rPr>
                <w:rFonts w:ascii="David" w:hAnsi="David" w:cs="David"/>
                <w:b/>
                <w:bCs/>
                <w:sz w:val="20"/>
                <w:szCs w:val="20"/>
                <w:u w:val="single"/>
                <w:rtl/>
              </w:rPr>
              <w:t>ממרשם עו״ד זרים</w:t>
            </w:r>
            <w:r w:rsidRPr="00DB1E91">
              <w:rPr>
                <w:rFonts w:ascii="David" w:hAnsi="David" w:cs="David"/>
                <w:sz w:val="20"/>
                <w:szCs w:val="20"/>
                <w:rtl/>
              </w:rPr>
              <w:t xml:space="preserve"> [</w:t>
            </w:r>
            <w:r w:rsidRPr="00DB1E91">
              <w:rPr>
                <w:rFonts w:ascii="David" w:hAnsi="David" w:cs="David"/>
                <w:sz w:val="20"/>
                <w:szCs w:val="20"/>
                <w:shd w:val="clear" w:color="auto" w:fill="CAEDFB"/>
                <w:rtl/>
              </w:rPr>
              <w:t>סע' 98(ז</w:t>
            </w:r>
            <w:r w:rsidR="00E02917">
              <w:rPr>
                <w:rFonts w:ascii="David" w:hAnsi="David" w:cs="David" w:hint="cs"/>
                <w:sz w:val="20"/>
                <w:szCs w:val="20"/>
                <w:shd w:val="clear" w:color="auto" w:fill="CAEDFB"/>
                <w:rtl/>
              </w:rPr>
              <w:t>)(א)</w:t>
            </w:r>
            <w:r w:rsidRPr="00DB1E91">
              <w:rPr>
                <w:rFonts w:ascii="David" w:hAnsi="David" w:cs="David"/>
                <w:sz w:val="20"/>
                <w:szCs w:val="20"/>
                <w:rtl/>
              </w:rPr>
              <w:t xml:space="preserve">]: הלשכה תמחק מהמרשם עורך דין זר אם מתקיים לגביו </w:t>
            </w:r>
            <w:r w:rsidRPr="00DB1E91">
              <w:rPr>
                <w:rFonts w:ascii="David" w:hAnsi="David" w:cs="David"/>
                <w:sz w:val="20"/>
                <w:szCs w:val="20"/>
                <w:u w:val="single"/>
                <w:rtl/>
              </w:rPr>
              <w:t>אחד</w:t>
            </w:r>
            <w:r w:rsidRPr="00DB1E91">
              <w:rPr>
                <w:rFonts w:ascii="David" w:hAnsi="David" w:cs="David"/>
                <w:sz w:val="20"/>
                <w:szCs w:val="20"/>
                <w:rtl/>
              </w:rPr>
              <w:t xml:space="preserve"> מאלה:</w:t>
            </w:r>
          </w:p>
          <w:p w14:paraId="2D1E32A3" w14:textId="77777777" w:rsidR="00BE7D77" w:rsidRPr="0008744E" w:rsidRDefault="00DB1E91" w:rsidP="009B1EAE">
            <w:pPr>
              <w:pStyle w:val="a4"/>
              <w:numPr>
                <w:ilvl w:val="0"/>
                <w:numId w:val="40"/>
              </w:numPr>
              <w:spacing w:line="360" w:lineRule="auto"/>
              <w:jc w:val="both"/>
              <w:rPr>
                <w:rFonts w:ascii="David" w:hAnsi="David" w:cs="David"/>
                <w:sz w:val="20"/>
                <w:szCs w:val="20"/>
              </w:rPr>
            </w:pPr>
            <w:r w:rsidRPr="0008744E">
              <w:rPr>
                <w:rFonts w:ascii="David" w:hAnsi="David" w:cs="David"/>
                <w:sz w:val="20"/>
                <w:szCs w:val="20"/>
                <w:rtl/>
              </w:rPr>
              <w:t>רישיונו לעסוק בעריכת דין מחוץ לישראל בוטל.</w:t>
            </w:r>
          </w:p>
          <w:p w14:paraId="63922B50" w14:textId="33D98FEF" w:rsidR="00BE7D77" w:rsidRPr="0008744E" w:rsidRDefault="00DB1E91" w:rsidP="009B1EAE">
            <w:pPr>
              <w:pStyle w:val="a4"/>
              <w:numPr>
                <w:ilvl w:val="0"/>
                <w:numId w:val="40"/>
              </w:numPr>
              <w:spacing w:line="360" w:lineRule="auto"/>
              <w:jc w:val="both"/>
              <w:rPr>
                <w:rFonts w:ascii="David" w:hAnsi="David" w:cs="David"/>
                <w:sz w:val="20"/>
                <w:szCs w:val="20"/>
              </w:rPr>
            </w:pPr>
            <w:r w:rsidRPr="0008744E">
              <w:rPr>
                <w:rFonts w:ascii="David" w:hAnsi="David" w:cs="David"/>
                <w:sz w:val="20"/>
                <w:szCs w:val="20"/>
                <w:rtl/>
              </w:rPr>
              <w:t>הוא ביקש למחוק את רישומו מהמרשם</w:t>
            </w:r>
            <w:r w:rsidR="00B612DF">
              <w:rPr>
                <w:rFonts w:ascii="David" w:hAnsi="David" w:cs="David" w:hint="cs"/>
                <w:sz w:val="20"/>
                <w:szCs w:val="20"/>
                <w:rtl/>
              </w:rPr>
              <w:t>.</w:t>
            </w:r>
          </w:p>
          <w:p w14:paraId="397AE275" w14:textId="77777777" w:rsidR="00BE7D77" w:rsidRPr="0008744E" w:rsidRDefault="00DB1E91" w:rsidP="009B1EAE">
            <w:pPr>
              <w:pStyle w:val="a4"/>
              <w:numPr>
                <w:ilvl w:val="0"/>
                <w:numId w:val="40"/>
              </w:numPr>
              <w:spacing w:line="360" w:lineRule="auto"/>
              <w:jc w:val="both"/>
              <w:rPr>
                <w:rFonts w:ascii="David" w:hAnsi="David" w:cs="David"/>
                <w:sz w:val="20"/>
                <w:szCs w:val="20"/>
              </w:rPr>
            </w:pPr>
            <w:r w:rsidRPr="0008744E">
              <w:rPr>
                <w:rFonts w:ascii="David" w:hAnsi="David" w:cs="David"/>
                <w:sz w:val="20"/>
                <w:szCs w:val="20"/>
                <w:rtl/>
              </w:rPr>
              <w:t>הוא הוסמך לעריכת דין והתקבל כחבר בלשכת עורכי הדין.</w:t>
            </w:r>
          </w:p>
          <w:p w14:paraId="78B73713" w14:textId="77777777" w:rsidR="00BE7D77" w:rsidRPr="0008744E" w:rsidRDefault="00DB1E91" w:rsidP="009B1EAE">
            <w:pPr>
              <w:pStyle w:val="a4"/>
              <w:numPr>
                <w:ilvl w:val="0"/>
                <w:numId w:val="40"/>
              </w:numPr>
              <w:spacing w:line="360" w:lineRule="auto"/>
              <w:jc w:val="both"/>
              <w:rPr>
                <w:rFonts w:ascii="David" w:hAnsi="David" w:cs="David"/>
                <w:sz w:val="20"/>
                <w:szCs w:val="20"/>
              </w:rPr>
            </w:pPr>
            <w:r w:rsidRPr="0008744E">
              <w:rPr>
                <w:rFonts w:ascii="David" w:hAnsi="David" w:cs="David"/>
                <w:sz w:val="20"/>
                <w:szCs w:val="20"/>
                <w:rtl/>
              </w:rPr>
              <w:t>הוא הוכרז כחדל פירעון.</w:t>
            </w:r>
          </w:p>
          <w:p w14:paraId="5CB411A1" w14:textId="77777777" w:rsidR="00BE7D77" w:rsidRPr="0008744E" w:rsidRDefault="00DB1E91" w:rsidP="009B1EAE">
            <w:pPr>
              <w:pStyle w:val="a4"/>
              <w:numPr>
                <w:ilvl w:val="0"/>
                <w:numId w:val="40"/>
              </w:numPr>
              <w:spacing w:line="360" w:lineRule="auto"/>
              <w:jc w:val="both"/>
              <w:rPr>
                <w:rFonts w:ascii="David" w:hAnsi="David" w:cs="David"/>
                <w:sz w:val="20"/>
                <w:szCs w:val="20"/>
              </w:rPr>
            </w:pPr>
            <w:r w:rsidRPr="0008744E">
              <w:rPr>
                <w:rFonts w:ascii="David" w:hAnsi="David" w:cs="David"/>
                <w:sz w:val="20"/>
                <w:szCs w:val="20"/>
                <w:rtl/>
              </w:rPr>
              <w:t>בית דין משמעתי הטיל עליו עונש של מחיקת רישומו מהמרשם.</w:t>
            </w:r>
          </w:p>
          <w:p w14:paraId="754D4BCE" w14:textId="77777777" w:rsidR="00BE7D77" w:rsidRPr="0008744E" w:rsidRDefault="00DB1E91" w:rsidP="009B1EAE">
            <w:pPr>
              <w:pStyle w:val="a4"/>
              <w:numPr>
                <w:ilvl w:val="0"/>
                <w:numId w:val="40"/>
              </w:numPr>
              <w:spacing w:line="360" w:lineRule="auto"/>
              <w:jc w:val="both"/>
              <w:rPr>
                <w:rFonts w:ascii="David" w:hAnsi="David" w:cs="David"/>
                <w:sz w:val="20"/>
                <w:szCs w:val="20"/>
              </w:rPr>
            </w:pPr>
            <w:r w:rsidRPr="0008744E">
              <w:rPr>
                <w:rFonts w:ascii="David" w:hAnsi="David" w:cs="David"/>
                <w:sz w:val="20"/>
                <w:szCs w:val="20"/>
                <w:rtl/>
              </w:rPr>
              <w:t>בית דין משמעתי קבע, לבקשת קובל, כי רישומו במרשם הושג במרמה.</w:t>
            </w:r>
          </w:p>
          <w:p w14:paraId="468564A4" w14:textId="4C03A7E2" w:rsidR="00BE7D77" w:rsidRPr="0008744E" w:rsidRDefault="00DB1E91" w:rsidP="009B1EAE">
            <w:pPr>
              <w:pStyle w:val="a4"/>
              <w:numPr>
                <w:ilvl w:val="0"/>
                <w:numId w:val="40"/>
              </w:numPr>
              <w:spacing w:line="360" w:lineRule="auto"/>
              <w:jc w:val="both"/>
              <w:rPr>
                <w:rFonts w:ascii="David" w:hAnsi="David" w:cs="David"/>
                <w:sz w:val="20"/>
                <w:szCs w:val="20"/>
              </w:rPr>
            </w:pPr>
            <w:r w:rsidRPr="0008744E">
              <w:rPr>
                <w:rFonts w:ascii="David" w:hAnsi="David" w:cs="David"/>
                <w:sz w:val="20"/>
                <w:szCs w:val="20"/>
                <w:rtl/>
              </w:rPr>
              <w:t xml:space="preserve">בית דין משמעתי החליט למחוק רישומו מהמרשם </w:t>
            </w:r>
            <w:r w:rsidRPr="00B1091E">
              <w:rPr>
                <w:rFonts w:ascii="David" w:hAnsi="David" w:cs="David"/>
                <w:sz w:val="20"/>
                <w:szCs w:val="20"/>
                <w:rtl/>
              </w:rPr>
              <w:t xml:space="preserve">אם </w:t>
            </w:r>
            <w:r w:rsidR="00D67843" w:rsidRPr="00D67843">
              <w:rPr>
                <w:rFonts w:ascii="David" w:hAnsi="David" w:cs="David" w:hint="cs"/>
                <w:b/>
                <w:bCs/>
                <w:sz w:val="20"/>
                <w:szCs w:val="20"/>
                <w:u w:val="single"/>
                <w:rtl/>
              </w:rPr>
              <w:t>(א)</w:t>
            </w:r>
            <w:r w:rsidR="00D67843">
              <w:rPr>
                <w:rFonts w:ascii="David" w:hAnsi="David" w:cs="David" w:hint="cs"/>
                <w:sz w:val="20"/>
                <w:szCs w:val="20"/>
                <w:rtl/>
              </w:rPr>
              <w:t xml:space="preserve"> </w:t>
            </w:r>
            <w:r w:rsidRPr="00B1091E">
              <w:rPr>
                <w:rFonts w:ascii="David" w:hAnsi="David" w:cs="David"/>
                <w:sz w:val="20"/>
                <w:szCs w:val="20"/>
                <w:rtl/>
              </w:rPr>
              <w:t>הורשע בחו״ל בעבירת משמעת שאינה בסמכות בית דין משמעתי בישראל</w:t>
            </w:r>
            <w:r w:rsidRPr="0008744E">
              <w:rPr>
                <w:rFonts w:ascii="David" w:hAnsi="David" w:cs="David"/>
                <w:sz w:val="20"/>
                <w:szCs w:val="20"/>
                <w:rtl/>
              </w:rPr>
              <w:t xml:space="preserve"> </w:t>
            </w:r>
            <w:r w:rsidR="00CF05B5">
              <w:rPr>
                <w:rFonts w:ascii="David" w:hAnsi="David" w:cs="David" w:hint="cs"/>
                <w:sz w:val="20"/>
                <w:szCs w:val="20"/>
                <w:rtl/>
              </w:rPr>
              <w:t>[</w:t>
            </w:r>
            <w:r w:rsidR="00CF05B5" w:rsidRPr="00B1091E">
              <w:rPr>
                <w:rFonts w:ascii="David" w:hAnsi="David" w:cs="David" w:hint="cs"/>
                <w:color w:val="FF0000"/>
                <w:sz w:val="20"/>
                <w:szCs w:val="20"/>
                <w:rtl/>
              </w:rPr>
              <w:t xml:space="preserve">נעברה </w:t>
            </w:r>
            <w:r w:rsidR="00166843">
              <w:rPr>
                <w:rFonts w:ascii="David" w:hAnsi="David" w:cs="David" w:hint="cs"/>
                <w:color w:val="FF0000"/>
                <w:sz w:val="20"/>
                <w:szCs w:val="20"/>
                <w:rtl/>
              </w:rPr>
              <w:t xml:space="preserve">כולה </w:t>
            </w:r>
            <w:r w:rsidR="00CF05B5" w:rsidRPr="00B1091E">
              <w:rPr>
                <w:rFonts w:ascii="David" w:hAnsi="David" w:cs="David" w:hint="cs"/>
                <w:color w:val="FF0000"/>
                <w:sz w:val="20"/>
                <w:szCs w:val="20"/>
                <w:rtl/>
              </w:rPr>
              <w:t>בחו"ל</w:t>
            </w:r>
            <w:r w:rsidR="00CF05B5">
              <w:rPr>
                <w:rFonts w:ascii="David" w:hAnsi="David" w:cs="David" w:hint="cs"/>
                <w:sz w:val="20"/>
                <w:szCs w:val="20"/>
                <w:rtl/>
              </w:rPr>
              <w:t>]</w:t>
            </w:r>
            <w:r w:rsidR="00CF05B5" w:rsidRPr="00D67843">
              <w:rPr>
                <w:rFonts w:ascii="David" w:hAnsi="David" w:cs="David" w:hint="cs"/>
                <w:sz w:val="20"/>
                <w:szCs w:val="20"/>
                <w:rtl/>
              </w:rPr>
              <w:t xml:space="preserve"> </w:t>
            </w:r>
            <w:r w:rsidRPr="00D67843">
              <w:rPr>
                <w:rFonts w:ascii="David" w:hAnsi="David" w:cs="David"/>
                <w:sz w:val="20"/>
                <w:szCs w:val="20"/>
                <w:rtl/>
              </w:rPr>
              <w:t>או</w:t>
            </w:r>
            <w:r w:rsidRPr="0008744E">
              <w:rPr>
                <w:rFonts w:ascii="David" w:hAnsi="David" w:cs="David"/>
                <w:sz w:val="20"/>
                <w:szCs w:val="20"/>
                <w:rtl/>
              </w:rPr>
              <w:t xml:space="preserve"> </w:t>
            </w:r>
            <w:r w:rsidR="00D67843" w:rsidRPr="00D67843">
              <w:rPr>
                <w:rFonts w:ascii="David" w:hAnsi="David" w:cs="David" w:hint="cs"/>
                <w:b/>
                <w:bCs/>
                <w:sz w:val="20"/>
                <w:szCs w:val="20"/>
                <w:u w:val="single"/>
                <w:rtl/>
              </w:rPr>
              <w:t>(ב)</w:t>
            </w:r>
            <w:r w:rsidR="00D67843">
              <w:rPr>
                <w:rFonts w:ascii="David" w:hAnsi="David" w:cs="David" w:hint="cs"/>
                <w:sz w:val="20"/>
                <w:szCs w:val="20"/>
                <w:rtl/>
              </w:rPr>
              <w:t xml:space="preserve"> אם </w:t>
            </w:r>
            <w:r w:rsidRPr="0008744E">
              <w:rPr>
                <w:rFonts w:ascii="David" w:hAnsi="David" w:cs="David"/>
                <w:sz w:val="20"/>
                <w:szCs w:val="20"/>
                <w:rtl/>
              </w:rPr>
              <w:t>נתגלו לגביו עובדות אחרות שאינן מהוות עבירת משמעת שבית דין משמעתי בישראל מוסמך לדון בה</w:t>
            </w:r>
            <w:r w:rsidR="00C925A1">
              <w:rPr>
                <w:rFonts w:ascii="David" w:hAnsi="David" w:cs="David" w:hint="cs"/>
                <w:sz w:val="20"/>
                <w:szCs w:val="20"/>
                <w:rtl/>
              </w:rPr>
              <w:t xml:space="preserve"> [</w:t>
            </w:r>
            <w:r w:rsidR="00C925A1" w:rsidRPr="00B1091E">
              <w:rPr>
                <w:rFonts w:ascii="David" w:hAnsi="David" w:cs="David" w:hint="cs"/>
                <w:color w:val="FF0000"/>
                <w:sz w:val="20"/>
                <w:szCs w:val="20"/>
                <w:rtl/>
              </w:rPr>
              <w:t xml:space="preserve">עשה מעשה </w:t>
            </w:r>
            <w:r w:rsidR="001C50AB">
              <w:rPr>
                <w:rFonts w:ascii="David" w:hAnsi="David" w:cs="David" w:hint="cs"/>
                <w:color w:val="FF0000"/>
                <w:sz w:val="20"/>
                <w:szCs w:val="20"/>
                <w:rtl/>
              </w:rPr>
              <w:t xml:space="preserve">שלא </w:t>
            </w:r>
            <w:r w:rsidR="001C50AB" w:rsidRPr="00B1091E">
              <w:rPr>
                <w:rFonts w:ascii="David" w:hAnsi="David" w:cs="David" w:hint="cs"/>
                <w:color w:val="FF0000"/>
                <w:sz w:val="20"/>
                <w:szCs w:val="20"/>
                <w:rtl/>
              </w:rPr>
              <w:t>קשור לתיק בישראל</w:t>
            </w:r>
            <w:r w:rsidR="001C50AB">
              <w:rPr>
                <w:rFonts w:ascii="David" w:hAnsi="David" w:cs="David" w:hint="cs"/>
                <w:color w:val="FF0000"/>
                <w:sz w:val="20"/>
                <w:szCs w:val="20"/>
                <w:rtl/>
              </w:rPr>
              <w:t xml:space="preserve"> כולו או חלקו</w:t>
            </w:r>
            <w:r w:rsidR="00C925A1">
              <w:rPr>
                <w:rFonts w:ascii="David" w:hAnsi="David" w:cs="David" w:hint="cs"/>
                <w:sz w:val="20"/>
                <w:szCs w:val="20"/>
                <w:rtl/>
              </w:rPr>
              <w:t>]</w:t>
            </w:r>
            <w:r w:rsidRPr="0008744E">
              <w:rPr>
                <w:rFonts w:ascii="David" w:hAnsi="David" w:cs="David"/>
                <w:sz w:val="20"/>
                <w:szCs w:val="20"/>
                <w:rtl/>
              </w:rPr>
              <w:t>.</w:t>
            </w:r>
          </w:p>
          <w:p w14:paraId="3D84F67F" w14:textId="4F8FB95D" w:rsidR="00B233C8" w:rsidRPr="00B233C8" w:rsidRDefault="00B233C8" w:rsidP="009B1EAE">
            <w:pPr>
              <w:pStyle w:val="a4"/>
              <w:numPr>
                <w:ilvl w:val="0"/>
                <w:numId w:val="33"/>
              </w:numPr>
              <w:spacing w:line="360" w:lineRule="auto"/>
              <w:jc w:val="both"/>
              <w:rPr>
                <w:rFonts w:ascii="David" w:hAnsi="David" w:cs="David"/>
                <w:sz w:val="20"/>
                <w:szCs w:val="20"/>
              </w:rPr>
            </w:pPr>
            <w:r w:rsidRPr="007837D3">
              <w:rPr>
                <w:rFonts w:ascii="David" w:hAnsi="David" w:cs="David" w:hint="cs"/>
                <w:sz w:val="20"/>
                <w:szCs w:val="20"/>
                <w:u w:val="single"/>
                <w:rtl/>
              </w:rPr>
              <w:t>התליית ריש</w:t>
            </w:r>
            <w:r w:rsidR="007837D3" w:rsidRPr="007837D3">
              <w:rPr>
                <w:rFonts w:ascii="David" w:hAnsi="David" w:cs="David" w:hint="cs"/>
                <w:sz w:val="20"/>
                <w:szCs w:val="20"/>
                <w:u w:val="single"/>
                <w:rtl/>
              </w:rPr>
              <w:t>ום</w:t>
            </w:r>
            <w:r>
              <w:rPr>
                <w:rFonts w:ascii="David" w:hAnsi="David" w:cs="David" w:hint="cs"/>
                <w:sz w:val="20"/>
                <w:szCs w:val="20"/>
                <w:rtl/>
              </w:rPr>
              <w:t xml:space="preserve"> </w:t>
            </w:r>
            <w:r w:rsidR="00CC100B">
              <w:rPr>
                <w:rFonts w:ascii="David" w:hAnsi="David" w:cs="David" w:hint="cs"/>
                <w:sz w:val="20"/>
                <w:szCs w:val="20"/>
                <w:rtl/>
              </w:rPr>
              <w:t>[</w:t>
            </w:r>
            <w:r w:rsidR="00CC100B" w:rsidRPr="007837D3">
              <w:rPr>
                <w:rFonts w:ascii="David" w:hAnsi="David" w:cs="David" w:hint="cs"/>
                <w:sz w:val="20"/>
                <w:szCs w:val="20"/>
                <w:shd w:val="clear" w:color="auto" w:fill="CAEDFB"/>
                <w:rtl/>
              </w:rPr>
              <w:t>ס'9ז(ב</w:t>
            </w:r>
            <w:r w:rsidR="007837D3">
              <w:rPr>
                <w:rFonts w:ascii="David" w:hAnsi="David" w:cs="David" w:hint="cs"/>
                <w:sz w:val="20"/>
                <w:szCs w:val="20"/>
                <w:shd w:val="clear" w:color="auto" w:fill="CAEDFB"/>
                <w:rtl/>
              </w:rPr>
              <w:t>)</w:t>
            </w:r>
            <w:r w:rsidR="00CC100B">
              <w:rPr>
                <w:rFonts w:ascii="David" w:hAnsi="David" w:cs="David" w:hint="cs"/>
                <w:sz w:val="20"/>
                <w:szCs w:val="20"/>
                <w:rtl/>
              </w:rPr>
              <w:t xml:space="preserve">]: (1) </w:t>
            </w:r>
            <w:r w:rsidR="00DD6468">
              <w:rPr>
                <w:rFonts w:ascii="David" w:hAnsi="David" w:cs="David" w:hint="cs"/>
                <w:sz w:val="20"/>
                <w:szCs w:val="20"/>
                <w:rtl/>
              </w:rPr>
              <w:t>רישיונו</w:t>
            </w:r>
            <w:r w:rsidR="00CC100B">
              <w:rPr>
                <w:rFonts w:ascii="David" w:hAnsi="David" w:cs="David" w:hint="cs"/>
                <w:sz w:val="20"/>
                <w:szCs w:val="20"/>
                <w:rtl/>
              </w:rPr>
              <w:t xml:space="preserve"> הזר </w:t>
            </w:r>
            <w:proofErr w:type="spellStart"/>
            <w:r w:rsidR="00CC100B">
              <w:rPr>
                <w:rFonts w:ascii="David" w:hAnsi="David" w:cs="David" w:hint="cs"/>
                <w:sz w:val="20"/>
                <w:szCs w:val="20"/>
                <w:rtl/>
              </w:rPr>
              <w:t>הותלה</w:t>
            </w:r>
            <w:proofErr w:type="spellEnd"/>
            <w:r w:rsidR="00CC100B">
              <w:rPr>
                <w:rFonts w:ascii="David" w:hAnsi="David" w:cs="David" w:hint="cs"/>
                <w:sz w:val="20"/>
                <w:szCs w:val="20"/>
                <w:rtl/>
              </w:rPr>
              <w:t xml:space="preserve"> או שהושעה מעיסוקו בחו"ל</w:t>
            </w:r>
            <w:r w:rsidR="003B26B4">
              <w:rPr>
                <w:rFonts w:ascii="David" w:hAnsi="David" w:cs="David" w:hint="cs"/>
                <w:sz w:val="20"/>
                <w:szCs w:val="20"/>
                <w:rtl/>
              </w:rPr>
              <w:t>-</w:t>
            </w:r>
            <w:r w:rsidR="00CC100B">
              <w:rPr>
                <w:rFonts w:ascii="David" w:hAnsi="David" w:cs="David" w:hint="cs"/>
                <w:sz w:val="20"/>
                <w:szCs w:val="20"/>
                <w:rtl/>
              </w:rPr>
              <w:t xml:space="preserve"> למ</w:t>
            </w:r>
            <w:r w:rsidR="00E74A6F">
              <w:rPr>
                <w:rFonts w:ascii="David" w:hAnsi="David" w:cs="David" w:hint="cs"/>
                <w:sz w:val="20"/>
                <w:szCs w:val="20"/>
                <w:rtl/>
              </w:rPr>
              <w:t xml:space="preserve">שך אותה תקופה; (2) </w:t>
            </w:r>
            <w:r w:rsidR="00AF74C4">
              <w:rPr>
                <w:rFonts w:ascii="David" w:hAnsi="David" w:cs="David" w:hint="cs"/>
                <w:sz w:val="20"/>
                <w:szCs w:val="20"/>
                <w:rtl/>
              </w:rPr>
              <w:t>הוכרז פסול דין</w:t>
            </w:r>
            <w:r w:rsidR="00B01AA9">
              <w:rPr>
                <w:rFonts w:ascii="David" w:hAnsi="David" w:cs="David" w:hint="cs"/>
                <w:sz w:val="20"/>
                <w:szCs w:val="20"/>
                <w:rtl/>
              </w:rPr>
              <w:t xml:space="preserve"> בפס"ד או החלטת הלשכה שאינו כשיר ע"ס תעודת פסיכיאטר- עד לביטול. </w:t>
            </w:r>
            <w:r w:rsidR="007837D3">
              <w:rPr>
                <w:rFonts w:ascii="David" w:hAnsi="David" w:cs="David" w:hint="cs"/>
                <w:sz w:val="20"/>
                <w:szCs w:val="20"/>
                <w:rtl/>
              </w:rPr>
              <w:t>(3) פס"ד של</w:t>
            </w:r>
            <w:r w:rsidR="003B26B4">
              <w:rPr>
                <w:rFonts w:ascii="David" w:hAnsi="David" w:cs="David" w:hint="cs"/>
                <w:sz w:val="20"/>
                <w:szCs w:val="20"/>
                <w:rtl/>
              </w:rPr>
              <w:t xml:space="preserve"> </w:t>
            </w:r>
            <w:r w:rsidR="007837D3">
              <w:rPr>
                <w:rFonts w:ascii="David" w:hAnsi="David" w:cs="David" w:hint="cs"/>
                <w:sz w:val="20"/>
                <w:szCs w:val="20"/>
                <w:rtl/>
              </w:rPr>
              <w:t>בי"ד משמעתי</w:t>
            </w:r>
            <w:r w:rsidR="003B26B4">
              <w:rPr>
                <w:rFonts w:ascii="David" w:hAnsi="David" w:cs="David" w:hint="cs"/>
                <w:sz w:val="20"/>
                <w:szCs w:val="20"/>
                <w:rtl/>
              </w:rPr>
              <w:t>- לתקופה שנקבעה</w:t>
            </w:r>
            <w:r w:rsidR="007837D3">
              <w:rPr>
                <w:rFonts w:ascii="David" w:hAnsi="David" w:cs="David" w:hint="cs"/>
                <w:sz w:val="20"/>
                <w:szCs w:val="20"/>
                <w:rtl/>
              </w:rPr>
              <w:t>.</w:t>
            </w:r>
          </w:p>
          <w:p w14:paraId="7F22E9DA" w14:textId="2AE4B4EC" w:rsidR="00DB1E91" w:rsidRDefault="00F73612" w:rsidP="009B1EAE">
            <w:pPr>
              <w:pStyle w:val="a4"/>
              <w:numPr>
                <w:ilvl w:val="0"/>
                <w:numId w:val="33"/>
              </w:numPr>
              <w:spacing w:line="360" w:lineRule="auto"/>
              <w:jc w:val="both"/>
              <w:rPr>
                <w:rFonts w:ascii="David" w:hAnsi="David" w:cs="David"/>
                <w:sz w:val="20"/>
                <w:szCs w:val="20"/>
              </w:rPr>
            </w:pPr>
            <w:r w:rsidRPr="00870905">
              <w:rPr>
                <w:rFonts w:ascii="David" w:hAnsi="David" w:cs="David" w:hint="cs"/>
                <w:sz w:val="20"/>
                <w:szCs w:val="20"/>
                <w:u w:val="single"/>
                <w:rtl/>
              </w:rPr>
              <w:t>התליית ריש</w:t>
            </w:r>
            <w:r w:rsidR="008933B3">
              <w:rPr>
                <w:rFonts w:ascii="David" w:hAnsi="David" w:cs="David" w:hint="cs"/>
                <w:sz w:val="20"/>
                <w:szCs w:val="20"/>
                <w:u w:val="single"/>
                <w:rtl/>
              </w:rPr>
              <w:t>ום</w:t>
            </w:r>
            <w:r w:rsidRPr="00870905">
              <w:rPr>
                <w:rFonts w:ascii="David" w:hAnsi="David" w:cs="David" w:hint="cs"/>
                <w:sz w:val="20"/>
                <w:szCs w:val="20"/>
                <w:u w:val="single"/>
                <w:rtl/>
              </w:rPr>
              <w:t xml:space="preserve"> </w:t>
            </w:r>
            <w:r w:rsidR="00CD09D9">
              <w:rPr>
                <w:rFonts w:ascii="David" w:hAnsi="David" w:cs="David" w:hint="cs"/>
                <w:sz w:val="20"/>
                <w:szCs w:val="20"/>
                <w:u w:val="single"/>
                <w:rtl/>
              </w:rPr>
              <w:t>זמנית</w:t>
            </w:r>
            <w:r>
              <w:rPr>
                <w:rFonts w:ascii="David" w:hAnsi="David" w:cs="David" w:hint="cs"/>
                <w:sz w:val="20"/>
                <w:szCs w:val="20"/>
                <w:rtl/>
              </w:rPr>
              <w:t xml:space="preserve"> [</w:t>
            </w:r>
            <w:r w:rsidRPr="00DB1E91">
              <w:rPr>
                <w:rFonts w:ascii="David" w:hAnsi="David" w:cs="David"/>
                <w:sz w:val="20"/>
                <w:szCs w:val="20"/>
                <w:shd w:val="clear" w:color="auto" w:fill="CAEDFB"/>
                <w:rtl/>
              </w:rPr>
              <w:t>ס' 98(ז</w:t>
            </w:r>
            <w:r>
              <w:rPr>
                <w:rFonts w:ascii="David" w:hAnsi="David" w:cs="David" w:hint="cs"/>
                <w:sz w:val="20"/>
                <w:szCs w:val="20"/>
                <w:shd w:val="clear" w:color="auto" w:fill="CAEDFB"/>
                <w:rtl/>
              </w:rPr>
              <w:t>)(ג)</w:t>
            </w:r>
            <w:r w:rsidRPr="00DB1E91">
              <w:rPr>
                <w:rFonts w:ascii="David" w:hAnsi="David" w:cs="David"/>
                <w:sz w:val="20"/>
                <w:szCs w:val="20"/>
                <w:rtl/>
              </w:rPr>
              <w:t>]</w:t>
            </w:r>
            <w:r w:rsidR="009550D0">
              <w:rPr>
                <w:rFonts w:ascii="David" w:hAnsi="David" w:cs="David" w:hint="cs"/>
                <w:sz w:val="20"/>
                <w:szCs w:val="20"/>
                <w:rtl/>
              </w:rPr>
              <w:t xml:space="preserve">: </w:t>
            </w:r>
            <w:r w:rsidR="00DB1E91" w:rsidRPr="0008744E">
              <w:rPr>
                <w:rFonts w:ascii="David" w:hAnsi="David" w:cs="David"/>
                <w:sz w:val="20"/>
                <w:szCs w:val="20"/>
                <w:rtl/>
              </w:rPr>
              <w:t xml:space="preserve">אם נפתחו נגד עו״ד זר הליכים פליליים או משמעתיים בחו״ל, רשאי בית הדין המשמעתי, לבקשת קובל, </w:t>
            </w:r>
            <w:r w:rsidR="00DB1E91" w:rsidRPr="0008744E">
              <w:rPr>
                <w:rFonts w:ascii="David" w:hAnsi="David" w:cs="David"/>
                <w:sz w:val="20"/>
                <w:szCs w:val="20"/>
                <w:u w:val="single"/>
                <w:rtl/>
              </w:rPr>
              <w:t>להתלות</w:t>
            </w:r>
            <w:r w:rsidR="00DB1E91" w:rsidRPr="0008744E">
              <w:rPr>
                <w:rFonts w:ascii="David" w:hAnsi="David" w:cs="David"/>
                <w:sz w:val="20"/>
                <w:szCs w:val="20"/>
                <w:rtl/>
              </w:rPr>
              <w:t xml:space="preserve"> את רישומו של עורך הדין הזר </w:t>
            </w:r>
            <w:r w:rsidR="00DB1E91" w:rsidRPr="00DC2643">
              <w:rPr>
                <w:rFonts w:ascii="David" w:hAnsi="David" w:cs="David"/>
                <w:sz w:val="20"/>
                <w:szCs w:val="20"/>
                <w:u w:val="single"/>
                <w:rtl/>
              </w:rPr>
              <w:t>עד לסיום ההליכים נגדו.</w:t>
            </w:r>
          </w:p>
          <w:p w14:paraId="67D1803D" w14:textId="77777777" w:rsidR="00BE7D77" w:rsidRPr="0008744E" w:rsidRDefault="00BE7D77" w:rsidP="009B1EAE">
            <w:pPr>
              <w:pStyle w:val="a4"/>
              <w:numPr>
                <w:ilvl w:val="0"/>
                <w:numId w:val="35"/>
              </w:numPr>
              <w:spacing w:line="360" w:lineRule="auto"/>
              <w:jc w:val="both"/>
              <w:rPr>
                <w:rFonts w:ascii="David" w:hAnsi="David" w:cs="David"/>
                <w:b/>
                <w:bCs/>
                <w:sz w:val="20"/>
                <w:szCs w:val="20"/>
              </w:rPr>
            </w:pPr>
            <w:r w:rsidRPr="0008744E">
              <w:rPr>
                <w:rFonts w:ascii="David" w:hAnsi="David" w:cs="David"/>
                <w:b/>
                <w:bCs/>
                <w:sz w:val="20"/>
                <w:szCs w:val="20"/>
                <w:u w:val="single"/>
                <w:rtl/>
              </w:rPr>
              <w:t>השירותים משפטיים המותרים</w:t>
            </w:r>
            <w:r w:rsidRPr="0008744E">
              <w:rPr>
                <w:rFonts w:ascii="David" w:hAnsi="David" w:cs="David"/>
                <w:b/>
                <w:bCs/>
                <w:sz w:val="20"/>
                <w:szCs w:val="20"/>
                <w:rtl/>
              </w:rPr>
              <w:t xml:space="preserve"> (לאחר רישום במרשם):</w:t>
            </w:r>
          </w:p>
          <w:p w14:paraId="16CC83DA" w14:textId="77777777" w:rsidR="00BE7D77" w:rsidRPr="0008744E" w:rsidRDefault="00BE7D77" w:rsidP="009B1EAE">
            <w:pPr>
              <w:pStyle w:val="a4"/>
              <w:numPr>
                <w:ilvl w:val="0"/>
                <w:numId w:val="36"/>
              </w:numPr>
              <w:spacing w:line="360" w:lineRule="auto"/>
              <w:jc w:val="both"/>
              <w:rPr>
                <w:rFonts w:ascii="David" w:hAnsi="David" w:cs="David"/>
                <w:sz w:val="20"/>
                <w:szCs w:val="20"/>
              </w:rPr>
            </w:pPr>
            <w:r w:rsidRPr="0008744E">
              <w:rPr>
                <w:rFonts w:ascii="David" w:hAnsi="David" w:cs="David"/>
                <w:sz w:val="20"/>
                <w:szCs w:val="20"/>
                <w:rtl/>
              </w:rPr>
              <w:t>ייעוץ משפטי בעניין הדין החל במדינה שבה הוסמך עורך הדין לעסוק בעריכת דין.</w:t>
            </w:r>
          </w:p>
          <w:p w14:paraId="1138196F" w14:textId="77777777" w:rsidR="00BE7D77" w:rsidRPr="0008744E" w:rsidRDefault="00BE7D77" w:rsidP="009B1EAE">
            <w:pPr>
              <w:pStyle w:val="a4"/>
              <w:numPr>
                <w:ilvl w:val="0"/>
                <w:numId w:val="36"/>
              </w:numPr>
              <w:spacing w:line="360" w:lineRule="auto"/>
              <w:jc w:val="both"/>
              <w:rPr>
                <w:rFonts w:ascii="David" w:hAnsi="David" w:cs="David"/>
                <w:sz w:val="20"/>
                <w:szCs w:val="20"/>
              </w:rPr>
            </w:pPr>
            <w:r w:rsidRPr="0008744E">
              <w:rPr>
                <w:rFonts w:ascii="David" w:hAnsi="David" w:cs="David"/>
                <w:sz w:val="20"/>
                <w:szCs w:val="20"/>
                <w:rtl/>
              </w:rPr>
              <w:t>עריכת מסמכים משפטיים שעליהם חל הדין הזר.</w:t>
            </w:r>
          </w:p>
          <w:p w14:paraId="67399DE6" w14:textId="560AC4E9" w:rsidR="00A548D6" w:rsidRPr="0008744E" w:rsidRDefault="00BE7D77" w:rsidP="009B1EAE">
            <w:pPr>
              <w:pStyle w:val="a4"/>
              <w:numPr>
                <w:ilvl w:val="0"/>
                <w:numId w:val="36"/>
              </w:numPr>
              <w:spacing w:line="360" w:lineRule="auto"/>
              <w:jc w:val="both"/>
              <w:rPr>
                <w:rFonts w:ascii="David" w:hAnsi="David" w:cs="David"/>
                <w:sz w:val="20"/>
                <w:szCs w:val="20"/>
                <w:rtl/>
              </w:rPr>
            </w:pPr>
            <w:r w:rsidRPr="0008744E">
              <w:rPr>
                <w:rFonts w:ascii="David" w:hAnsi="David" w:cs="David"/>
                <w:sz w:val="20"/>
                <w:szCs w:val="20"/>
                <w:rtl/>
              </w:rPr>
              <w:t>ייצוג אדם אחר במשא ומתן לקראת עריכת מסמכים משפטיים שחל עליהם הדין הזר.</w:t>
            </w:r>
          </w:p>
        </w:tc>
      </w:tr>
      <w:tr w:rsidR="00BE7D77" w:rsidRPr="0008744E" w14:paraId="0BEBA45A" w14:textId="77777777" w:rsidTr="00BE7D77">
        <w:tc>
          <w:tcPr>
            <w:tcW w:w="10763" w:type="dxa"/>
            <w:gridSpan w:val="2"/>
            <w:shd w:val="clear" w:color="auto" w:fill="F4B083" w:themeFill="accent2" w:themeFillTint="99"/>
          </w:tcPr>
          <w:p w14:paraId="15069607" w14:textId="48A83BA5" w:rsidR="00BE7D77" w:rsidRPr="0008744E" w:rsidRDefault="00CB60B1" w:rsidP="0008744E">
            <w:pPr>
              <w:spacing w:line="360" w:lineRule="auto"/>
              <w:jc w:val="center"/>
              <w:rPr>
                <w:rFonts w:ascii="David" w:hAnsi="David" w:cs="David"/>
                <w:b/>
                <w:bCs/>
                <w:sz w:val="20"/>
                <w:szCs w:val="20"/>
                <w:rtl/>
              </w:rPr>
            </w:pPr>
            <w:r>
              <w:rPr>
                <w:rFonts w:ascii="David" w:hAnsi="David" w:cs="David" w:hint="cs"/>
                <w:b/>
                <w:bCs/>
                <w:sz w:val="20"/>
                <w:szCs w:val="20"/>
                <w:rtl/>
              </w:rPr>
              <w:lastRenderedPageBreak/>
              <w:t>חמ</w:t>
            </w:r>
            <w:r w:rsidR="00FE21EF">
              <w:rPr>
                <w:rFonts w:ascii="David" w:hAnsi="David" w:cs="David" w:hint="cs"/>
                <w:b/>
                <w:bCs/>
                <w:sz w:val="20"/>
                <w:szCs w:val="20"/>
                <w:rtl/>
              </w:rPr>
              <w:t>שת ה</w:t>
            </w:r>
            <w:r w:rsidR="00BE7D77" w:rsidRPr="0008744E">
              <w:rPr>
                <w:rFonts w:ascii="David" w:hAnsi="David" w:cs="David"/>
                <w:b/>
                <w:bCs/>
                <w:sz w:val="20"/>
                <w:szCs w:val="20"/>
                <w:rtl/>
              </w:rPr>
              <w:t>איסורים</w:t>
            </w:r>
            <w:r w:rsidR="004A3BCC">
              <w:rPr>
                <w:rFonts w:ascii="David" w:hAnsi="David" w:cs="David" w:hint="cs"/>
                <w:b/>
                <w:bCs/>
                <w:sz w:val="20"/>
                <w:szCs w:val="20"/>
                <w:rtl/>
              </w:rPr>
              <w:t xml:space="preserve"> </w:t>
            </w:r>
          </w:p>
          <w:p w14:paraId="618A2649" w14:textId="53EA7AFB" w:rsidR="00552F8D" w:rsidRPr="0008744E" w:rsidRDefault="00552F8D" w:rsidP="0008744E">
            <w:pPr>
              <w:spacing w:line="360" w:lineRule="auto"/>
              <w:jc w:val="center"/>
              <w:rPr>
                <w:rFonts w:ascii="David" w:hAnsi="David" w:cs="David"/>
                <w:b/>
                <w:bCs/>
                <w:sz w:val="20"/>
                <w:szCs w:val="20"/>
                <w:rtl/>
              </w:rPr>
            </w:pPr>
            <w:r w:rsidRPr="0008744E">
              <w:rPr>
                <w:rFonts w:ascii="David" w:hAnsi="David" w:cs="David"/>
                <w:sz w:val="20"/>
                <w:szCs w:val="20"/>
                <w:shd w:val="clear" w:color="auto" w:fill="CAEDFB"/>
                <w:rtl/>
              </w:rPr>
              <w:t>[פרק שישי: אתיקה מקצועית ושיפוט משמעתי</w:t>
            </w:r>
            <w:r w:rsidR="0077712A">
              <w:rPr>
                <w:rFonts w:ascii="David" w:hAnsi="David" w:cs="David" w:hint="cs"/>
                <w:sz w:val="20"/>
                <w:szCs w:val="20"/>
                <w:shd w:val="clear" w:color="auto" w:fill="CAEDFB"/>
                <w:rtl/>
              </w:rPr>
              <w:t xml:space="preserve"> + כל</w:t>
            </w:r>
            <w:r w:rsidR="00D208EE">
              <w:rPr>
                <w:rFonts w:ascii="David" w:hAnsi="David" w:cs="David" w:hint="cs"/>
                <w:sz w:val="20"/>
                <w:szCs w:val="20"/>
                <w:shd w:val="clear" w:color="auto" w:fill="CAEDFB"/>
                <w:rtl/>
              </w:rPr>
              <w:t>ל 11</w:t>
            </w:r>
            <w:r w:rsidR="0077712A">
              <w:rPr>
                <w:rFonts w:ascii="David" w:hAnsi="David" w:cs="David" w:hint="cs"/>
                <w:sz w:val="20"/>
                <w:szCs w:val="20"/>
                <w:shd w:val="clear" w:color="auto" w:fill="CAEDFB"/>
                <w:rtl/>
              </w:rPr>
              <w:t xml:space="preserve"> לכללי האתיקה המקצועית</w:t>
            </w:r>
            <w:r w:rsidRPr="0008744E">
              <w:rPr>
                <w:rFonts w:ascii="David" w:hAnsi="David" w:cs="David"/>
                <w:sz w:val="20"/>
                <w:szCs w:val="20"/>
                <w:shd w:val="clear" w:color="auto" w:fill="CAEDFB"/>
                <w:rtl/>
              </w:rPr>
              <w:t>]</w:t>
            </w:r>
          </w:p>
        </w:tc>
      </w:tr>
      <w:tr w:rsidR="00BE7D77" w:rsidRPr="0008744E" w14:paraId="26D9EAE7" w14:textId="77777777" w:rsidTr="009F61B2">
        <w:tc>
          <w:tcPr>
            <w:tcW w:w="1564" w:type="dxa"/>
          </w:tcPr>
          <w:p w14:paraId="1AD26FF9" w14:textId="1EE751F3" w:rsidR="00BE7D77" w:rsidRPr="0008744E" w:rsidRDefault="002D038B" w:rsidP="002F40C7">
            <w:pPr>
              <w:spacing w:line="360" w:lineRule="auto"/>
              <w:rPr>
                <w:rFonts w:ascii="David" w:hAnsi="David" w:cs="David"/>
                <w:b/>
                <w:bCs/>
                <w:sz w:val="20"/>
                <w:szCs w:val="20"/>
                <w:rtl/>
              </w:rPr>
            </w:pPr>
            <w:r>
              <w:rPr>
                <w:rFonts w:ascii="David" w:hAnsi="David" w:cs="David" w:hint="cs"/>
                <w:b/>
                <w:bCs/>
                <w:sz w:val="20"/>
                <w:szCs w:val="20"/>
                <w:rtl/>
              </w:rPr>
              <w:t>1.</w:t>
            </w:r>
            <w:r w:rsidR="00BE7D77" w:rsidRPr="0008744E">
              <w:rPr>
                <w:rFonts w:ascii="David" w:hAnsi="David" w:cs="David"/>
                <w:b/>
                <w:bCs/>
                <w:sz w:val="20"/>
                <w:szCs w:val="20"/>
                <w:rtl/>
              </w:rPr>
              <w:t>איסור שותפות ואיסור חלוקה בהכנסות עם מי שאינו עו"ד</w:t>
            </w:r>
          </w:p>
        </w:tc>
        <w:tc>
          <w:tcPr>
            <w:tcW w:w="9199" w:type="dxa"/>
          </w:tcPr>
          <w:p w14:paraId="3FFC6471" w14:textId="44C084B6" w:rsidR="00BE7D77" w:rsidRPr="00BE7D77" w:rsidRDefault="00BE7D77" w:rsidP="0008744E">
            <w:pPr>
              <w:spacing w:line="360" w:lineRule="auto"/>
              <w:jc w:val="both"/>
              <w:rPr>
                <w:rFonts w:ascii="David" w:hAnsi="David" w:cs="David"/>
                <w:sz w:val="20"/>
                <w:szCs w:val="20"/>
                <w:u w:val="single"/>
              </w:rPr>
            </w:pPr>
            <w:r w:rsidRPr="00BE7D77">
              <w:rPr>
                <w:rFonts w:ascii="David" w:hAnsi="David" w:cs="David"/>
                <w:sz w:val="20"/>
                <w:szCs w:val="20"/>
                <w:rtl/>
              </w:rPr>
              <w:t>עו"ד לא יעסוק במקצועו בשותפות עם אדם שאינו עו"ד ולא ישתף אדם שאינו עו"ד בהכנסותיו בכסף, בסיוע או בתועלת אחרת לעסקו</w:t>
            </w:r>
            <w:r w:rsidR="0026415A" w:rsidRPr="0008744E">
              <w:rPr>
                <w:rFonts w:ascii="David" w:hAnsi="David" w:cs="David"/>
                <w:sz w:val="20"/>
                <w:szCs w:val="20"/>
                <w:rtl/>
              </w:rPr>
              <w:t xml:space="preserve"> </w:t>
            </w:r>
            <w:r w:rsidR="0026415A" w:rsidRPr="00BE7D77">
              <w:rPr>
                <w:rFonts w:ascii="David" w:hAnsi="David" w:cs="David"/>
                <w:sz w:val="20"/>
                <w:szCs w:val="20"/>
                <w:rtl/>
              </w:rPr>
              <w:t>[</w:t>
            </w:r>
            <w:r w:rsidR="0026415A" w:rsidRPr="00BE7D77">
              <w:rPr>
                <w:rFonts w:ascii="David" w:hAnsi="David" w:cs="David"/>
                <w:sz w:val="20"/>
                <w:szCs w:val="20"/>
                <w:shd w:val="clear" w:color="auto" w:fill="CAEDFB"/>
                <w:rtl/>
              </w:rPr>
              <w:t>ס</w:t>
            </w:r>
            <w:r w:rsidR="0026415A" w:rsidRPr="0008744E">
              <w:rPr>
                <w:rFonts w:ascii="David" w:hAnsi="David" w:cs="David"/>
                <w:sz w:val="20"/>
                <w:szCs w:val="20"/>
                <w:shd w:val="clear" w:color="auto" w:fill="CAEDFB"/>
                <w:rtl/>
              </w:rPr>
              <w:t>'58</w:t>
            </w:r>
            <w:r w:rsidR="0026415A" w:rsidRPr="00BE7D77">
              <w:rPr>
                <w:rFonts w:ascii="David" w:hAnsi="David" w:cs="David"/>
                <w:sz w:val="20"/>
                <w:szCs w:val="20"/>
                <w:rtl/>
              </w:rPr>
              <w:t>]</w:t>
            </w:r>
            <w:r w:rsidR="0026415A" w:rsidRPr="00B36410">
              <w:rPr>
                <w:rFonts w:ascii="David" w:hAnsi="David" w:cs="David"/>
                <w:sz w:val="20"/>
                <w:szCs w:val="20"/>
                <w:rtl/>
              </w:rPr>
              <w:t>.</w:t>
            </w:r>
          </w:p>
          <w:p w14:paraId="0EA99446" w14:textId="65D5328F" w:rsidR="00BE7D77" w:rsidRDefault="00D95732" w:rsidP="009B1EAE">
            <w:pPr>
              <w:pStyle w:val="a4"/>
              <w:numPr>
                <w:ilvl w:val="0"/>
                <w:numId w:val="8"/>
              </w:numPr>
              <w:spacing w:line="360" w:lineRule="auto"/>
              <w:jc w:val="both"/>
              <w:rPr>
                <w:rFonts w:ascii="David" w:hAnsi="David" w:cs="David"/>
                <w:sz w:val="20"/>
                <w:szCs w:val="20"/>
              </w:rPr>
            </w:pPr>
            <w:r>
              <w:rPr>
                <w:rFonts w:ascii="David" w:hAnsi="David" w:cs="David" w:hint="cs"/>
                <w:sz w:val="20"/>
                <w:szCs w:val="20"/>
                <w:u w:val="single"/>
                <w:rtl/>
              </w:rPr>
              <w:t>אולם, כן רשאי</w:t>
            </w:r>
            <w:r w:rsidR="00BE7D77" w:rsidRPr="0008744E">
              <w:rPr>
                <w:rFonts w:ascii="David" w:hAnsi="David" w:cs="David"/>
                <w:sz w:val="20"/>
                <w:szCs w:val="20"/>
                <w:rtl/>
              </w:rPr>
              <w:t xml:space="preserve">: </w:t>
            </w:r>
            <w:r w:rsidR="00BE7D77" w:rsidRPr="0008744E">
              <w:rPr>
                <w:rFonts w:ascii="David" w:hAnsi="David" w:cs="David"/>
                <w:b/>
                <w:bCs/>
                <w:sz w:val="20"/>
                <w:szCs w:val="20"/>
                <w:rtl/>
              </w:rPr>
              <w:t xml:space="preserve">(1) </w:t>
            </w:r>
            <w:r w:rsidR="00BE7D77" w:rsidRPr="0008744E">
              <w:rPr>
                <w:rFonts w:ascii="David" w:hAnsi="David" w:cs="David"/>
                <w:sz w:val="20"/>
                <w:szCs w:val="20"/>
                <w:rtl/>
              </w:rPr>
              <w:t xml:space="preserve">להיות שותף ולחלוק בהכנסות עם עו"ד זר הרשום במרשם; </w:t>
            </w:r>
            <w:r w:rsidR="00BE7D77" w:rsidRPr="0008744E">
              <w:rPr>
                <w:rFonts w:ascii="David" w:hAnsi="David" w:cs="David"/>
                <w:b/>
                <w:bCs/>
                <w:sz w:val="20"/>
                <w:szCs w:val="20"/>
                <w:rtl/>
              </w:rPr>
              <w:t xml:space="preserve">(2) </w:t>
            </w:r>
            <w:r w:rsidR="00BE7D77" w:rsidRPr="0008744E">
              <w:rPr>
                <w:rFonts w:ascii="David" w:hAnsi="David" w:cs="David"/>
                <w:sz w:val="20"/>
                <w:szCs w:val="20"/>
                <w:rtl/>
              </w:rPr>
              <w:t xml:space="preserve">ניתן לשתף בהכנסות את משפחתו של שותף </w:t>
            </w:r>
            <w:r w:rsidR="003D514D">
              <w:rPr>
                <w:rFonts w:ascii="David" w:hAnsi="David" w:cs="David" w:hint="cs"/>
                <w:sz w:val="20"/>
                <w:szCs w:val="20"/>
                <w:rtl/>
              </w:rPr>
              <w:t>בהווה/עבר/</w:t>
            </w:r>
            <w:r w:rsidR="00BE7D77" w:rsidRPr="0008744E">
              <w:rPr>
                <w:rFonts w:ascii="David" w:hAnsi="David" w:cs="David"/>
                <w:sz w:val="20"/>
                <w:szCs w:val="20"/>
                <w:rtl/>
              </w:rPr>
              <w:t xml:space="preserve">שנפטר, או </w:t>
            </w:r>
            <w:r w:rsidR="00993272">
              <w:rPr>
                <w:rFonts w:ascii="David" w:hAnsi="David" w:cs="David" w:hint="cs"/>
                <w:sz w:val="20"/>
                <w:szCs w:val="20"/>
                <w:rtl/>
              </w:rPr>
              <w:t xml:space="preserve">של עו"ד </w:t>
            </w:r>
            <w:r w:rsidR="00BE7D77" w:rsidRPr="0008744E">
              <w:rPr>
                <w:rFonts w:ascii="David" w:hAnsi="David" w:cs="David"/>
                <w:sz w:val="20"/>
                <w:szCs w:val="20"/>
                <w:rtl/>
              </w:rPr>
              <w:t>ממנו נרכש עסקו</w:t>
            </w:r>
            <w:r w:rsidR="00993272">
              <w:rPr>
                <w:rFonts w:ascii="David" w:hAnsi="David" w:cs="David" w:hint="cs"/>
                <w:sz w:val="20"/>
                <w:szCs w:val="20"/>
                <w:rtl/>
              </w:rPr>
              <w:t>.</w:t>
            </w:r>
          </w:p>
          <w:p w14:paraId="35A4C5F3" w14:textId="654000C3" w:rsidR="00D95732" w:rsidRPr="00D95732" w:rsidRDefault="00D95732" w:rsidP="00D95732">
            <w:pPr>
              <w:pStyle w:val="a4"/>
              <w:numPr>
                <w:ilvl w:val="0"/>
                <w:numId w:val="8"/>
              </w:numPr>
              <w:spacing w:line="360" w:lineRule="auto"/>
              <w:jc w:val="both"/>
              <w:rPr>
                <w:rFonts w:ascii="David" w:hAnsi="David" w:cs="David"/>
                <w:sz w:val="20"/>
                <w:szCs w:val="20"/>
              </w:rPr>
            </w:pPr>
            <w:r w:rsidRPr="0008744E">
              <w:rPr>
                <w:rFonts w:ascii="David" w:hAnsi="David" w:cs="David"/>
                <w:sz w:val="20"/>
                <w:szCs w:val="20"/>
                <w:u w:val="single"/>
                <w:rtl/>
              </w:rPr>
              <w:t>רציונל</w:t>
            </w:r>
            <w:r w:rsidRPr="0008744E">
              <w:rPr>
                <w:rFonts w:ascii="David" w:hAnsi="David" w:cs="David"/>
                <w:sz w:val="20"/>
                <w:szCs w:val="20"/>
                <w:rtl/>
              </w:rPr>
              <w:t xml:space="preserve">: יש חשש שכללי האתיקה יופרו ע"י השותף מכיוון שהוא לא עו"ד ולא כפוף לכללים אלו. </w:t>
            </w:r>
          </w:p>
          <w:p w14:paraId="1AA9EBD7" w14:textId="47D671FD" w:rsidR="00BE7D77" w:rsidRPr="00BE7D77" w:rsidRDefault="0026415A" w:rsidP="009B1EAE">
            <w:pPr>
              <w:numPr>
                <w:ilvl w:val="0"/>
                <w:numId w:val="41"/>
              </w:numPr>
              <w:spacing w:line="360" w:lineRule="auto"/>
              <w:jc w:val="both"/>
              <w:rPr>
                <w:rFonts w:ascii="David" w:hAnsi="David" w:cs="David"/>
                <w:sz w:val="20"/>
                <w:szCs w:val="20"/>
                <w:u w:val="single"/>
              </w:rPr>
            </w:pPr>
            <w:r w:rsidRPr="0008744E">
              <w:rPr>
                <w:rFonts w:ascii="David" w:hAnsi="David" w:cs="David"/>
                <w:sz w:val="20"/>
                <w:szCs w:val="20"/>
                <w:u w:val="single"/>
                <w:rtl/>
              </w:rPr>
              <w:t>חברת עורכי דין</w:t>
            </w:r>
            <w:r w:rsidR="00BE7D77" w:rsidRPr="00BE7D77">
              <w:rPr>
                <w:rFonts w:ascii="David" w:hAnsi="David" w:cs="David"/>
                <w:sz w:val="20"/>
                <w:szCs w:val="20"/>
                <w:rtl/>
              </w:rPr>
              <w:t xml:space="preserve"> [</w:t>
            </w:r>
            <w:r w:rsidRPr="0008744E">
              <w:rPr>
                <w:rFonts w:ascii="David" w:hAnsi="David" w:cs="David"/>
                <w:sz w:val="20"/>
                <w:szCs w:val="20"/>
                <w:shd w:val="clear" w:color="auto" w:fill="CAEDFB"/>
                <w:rtl/>
              </w:rPr>
              <w:t>ס'</w:t>
            </w:r>
            <w:r w:rsidR="00BE7D77" w:rsidRPr="00BE7D77">
              <w:rPr>
                <w:rFonts w:ascii="David" w:hAnsi="David" w:cs="David"/>
                <w:sz w:val="20"/>
                <w:szCs w:val="20"/>
                <w:shd w:val="clear" w:color="auto" w:fill="CAEDFB"/>
                <w:rtl/>
              </w:rPr>
              <w:t>59ג</w:t>
            </w:r>
            <w:r w:rsidR="00BE7D77" w:rsidRPr="00BE7D77">
              <w:rPr>
                <w:rFonts w:ascii="David" w:hAnsi="David" w:cs="David"/>
                <w:sz w:val="20"/>
                <w:szCs w:val="20"/>
                <w:rtl/>
              </w:rPr>
              <w:t xml:space="preserve">]: קובע את אותם הכללים הקבועים </w:t>
            </w:r>
            <w:proofErr w:type="spellStart"/>
            <w:r w:rsidR="00BE7D77" w:rsidRPr="00BE7D77">
              <w:rPr>
                <w:rFonts w:ascii="David" w:hAnsi="David" w:cs="David"/>
                <w:sz w:val="20"/>
                <w:szCs w:val="20"/>
                <w:rtl/>
              </w:rPr>
              <w:t>ב</w:t>
            </w:r>
            <w:r w:rsidR="00BE7D77" w:rsidRPr="00BE7D77">
              <w:rPr>
                <w:rFonts w:ascii="David" w:hAnsi="David" w:cs="David"/>
                <w:b/>
                <w:bCs/>
                <w:sz w:val="20"/>
                <w:szCs w:val="20"/>
                <w:rtl/>
              </w:rPr>
              <w:t>סע</w:t>
            </w:r>
            <w:proofErr w:type="spellEnd"/>
            <w:r w:rsidR="00BE7D77" w:rsidRPr="00BE7D77">
              <w:rPr>
                <w:rFonts w:ascii="David" w:hAnsi="David" w:cs="David"/>
                <w:b/>
                <w:bCs/>
                <w:sz w:val="20"/>
                <w:szCs w:val="20"/>
                <w:rtl/>
              </w:rPr>
              <w:t>' 58 לחוק</w:t>
            </w:r>
            <w:r w:rsidR="00BE7D77" w:rsidRPr="00BE7D77">
              <w:rPr>
                <w:rFonts w:ascii="David" w:hAnsi="David" w:cs="David"/>
                <w:sz w:val="20"/>
                <w:szCs w:val="20"/>
                <w:rtl/>
              </w:rPr>
              <w:t xml:space="preserve"> </w:t>
            </w:r>
            <w:r w:rsidR="00BE7D77" w:rsidRPr="00BE7D77">
              <w:rPr>
                <w:rFonts w:ascii="David" w:hAnsi="David" w:cs="David"/>
                <w:b/>
                <w:bCs/>
                <w:sz w:val="20"/>
                <w:szCs w:val="20"/>
                <w:rtl/>
              </w:rPr>
              <w:t>ביחס לחברת עו"ד</w:t>
            </w:r>
            <w:r w:rsidR="00BE7D77" w:rsidRPr="00BE7D77">
              <w:rPr>
                <w:rFonts w:ascii="David" w:hAnsi="David" w:cs="David"/>
                <w:sz w:val="20"/>
                <w:szCs w:val="20"/>
                <w:rtl/>
              </w:rPr>
              <w:t>.</w:t>
            </w:r>
          </w:p>
          <w:p w14:paraId="161E6373" w14:textId="77777777" w:rsidR="00BE7D77" w:rsidRPr="0008744E" w:rsidRDefault="00BE7D77" w:rsidP="0008744E">
            <w:pPr>
              <w:spacing w:line="360" w:lineRule="auto"/>
              <w:jc w:val="both"/>
              <w:rPr>
                <w:rFonts w:ascii="David" w:hAnsi="David" w:cs="David"/>
                <w:sz w:val="20"/>
                <w:szCs w:val="20"/>
                <w:rtl/>
              </w:rPr>
            </w:pPr>
          </w:p>
        </w:tc>
      </w:tr>
      <w:tr w:rsidR="00DE28B9" w:rsidRPr="0008744E" w14:paraId="3D93EE85" w14:textId="77777777" w:rsidTr="00DE28B9">
        <w:trPr>
          <w:trHeight w:val="770"/>
        </w:trPr>
        <w:tc>
          <w:tcPr>
            <w:tcW w:w="1564" w:type="dxa"/>
          </w:tcPr>
          <w:p w14:paraId="01434A02" w14:textId="41FCA5CA" w:rsidR="00DE28B9" w:rsidRPr="0008744E" w:rsidRDefault="002D038B" w:rsidP="00BA715B">
            <w:pPr>
              <w:spacing w:line="360" w:lineRule="auto"/>
              <w:rPr>
                <w:rFonts w:ascii="David" w:hAnsi="David" w:cs="David"/>
                <w:b/>
                <w:bCs/>
                <w:sz w:val="20"/>
                <w:szCs w:val="20"/>
                <w:rtl/>
              </w:rPr>
            </w:pPr>
            <w:r>
              <w:rPr>
                <w:rFonts w:ascii="David" w:hAnsi="David" w:cs="David" w:hint="cs"/>
                <w:b/>
                <w:bCs/>
                <w:sz w:val="20"/>
                <w:szCs w:val="20"/>
                <w:rtl/>
              </w:rPr>
              <w:t>2.</w:t>
            </w:r>
            <w:r w:rsidR="00DE28B9">
              <w:rPr>
                <w:rFonts w:ascii="David" w:hAnsi="David" w:cs="David" w:hint="cs"/>
                <w:b/>
                <w:bCs/>
                <w:sz w:val="20"/>
                <w:szCs w:val="20"/>
                <w:rtl/>
              </w:rPr>
              <w:t>איסור העסקה</w:t>
            </w:r>
          </w:p>
        </w:tc>
        <w:tc>
          <w:tcPr>
            <w:tcW w:w="9199" w:type="dxa"/>
          </w:tcPr>
          <w:p w14:paraId="0D7ADD99" w14:textId="73EC128D" w:rsidR="00DE28B9" w:rsidRPr="00DE28B9" w:rsidRDefault="00DE28B9" w:rsidP="00DE28B9">
            <w:pPr>
              <w:spacing w:line="360" w:lineRule="auto"/>
              <w:jc w:val="both"/>
              <w:rPr>
                <w:rFonts w:ascii="David" w:hAnsi="David" w:cs="David"/>
                <w:sz w:val="20"/>
                <w:szCs w:val="20"/>
                <w:rtl/>
              </w:rPr>
            </w:pPr>
            <w:r w:rsidRPr="00BE7D77">
              <w:rPr>
                <w:rFonts w:ascii="David" w:hAnsi="David" w:cs="David"/>
                <w:sz w:val="20"/>
                <w:szCs w:val="20"/>
                <w:rtl/>
              </w:rPr>
              <w:t xml:space="preserve">עו"ד לא יעסיק במשרדו, </w:t>
            </w:r>
            <w:r w:rsidRPr="00BE7D77">
              <w:rPr>
                <w:rFonts w:ascii="David" w:hAnsi="David" w:cs="David"/>
                <w:b/>
                <w:bCs/>
                <w:color w:val="FF0000"/>
                <w:sz w:val="20"/>
                <w:szCs w:val="20"/>
                <w:rtl/>
              </w:rPr>
              <w:t>בלי היתר מהלשכה</w:t>
            </w:r>
            <w:r w:rsidRPr="00BE7D77">
              <w:rPr>
                <w:rFonts w:ascii="David" w:hAnsi="David" w:cs="David"/>
                <w:sz w:val="20"/>
                <w:szCs w:val="20"/>
                <w:rtl/>
              </w:rPr>
              <w:t xml:space="preserve">, אדם שחברותו בלשכה </w:t>
            </w:r>
            <w:r w:rsidRPr="00CB60B1">
              <w:rPr>
                <w:rFonts w:ascii="David" w:hAnsi="David" w:cs="David"/>
                <w:b/>
                <w:bCs/>
                <w:sz w:val="20"/>
                <w:szCs w:val="20"/>
                <w:rtl/>
              </w:rPr>
              <w:t>הושעתה</w:t>
            </w:r>
            <w:r w:rsidRPr="00BE7D77">
              <w:rPr>
                <w:rFonts w:ascii="David" w:hAnsi="David" w:cs="David"/>
                <w:sz w:val="20"/>
                <w:szCs w:val="20"/>
                <w:rtl/>
              </w:rPr>
              <w:t xml:space="preserve"> בתקופת ההשעיה או </w:t>
            </w:r>
            <w:r w:rsidRPr="00CB60B1">
              <w:rPr>
                <w:rFonts w:ascii="David" w:hAnsi="David" w:cs="David"/>
                <w:b/>
                <w:bCs/>
                <w:sz w:val="20"/>
                <w:szCs w:val="20"/>
                <w:rtl/>
              </w:rPr>
              <w:t>שהוצא מהלשכה</w:t>
            </w:r>
            <w:r w:rsidRPr="00BE7D77">
              <w:rPr>
                <w:rFonts w:ascii="David" w:hAnsi="David" w:cs="David"/>
                <w:sz w:val="20"/>
                <w:szCs w:val="20"/>
                <w:rtl/>
              </w:rPr>
              <w:t xml:space="preserve"> (כנ"ל בנוגע לעו"ד זר ששמו נמחק</w:t>
            </w:r>
            <w:r w:rsidR="00CB60B1">
              <w:rPr>
                <w:rFonts w:ascii="David" w:hAnsi="David" w:cs="David" w:hint="cs"/>
                <w:sz w:val="20"/>
                <w:szCs w:val="20"/>
                <w:rtl/>
              </w:rPr>
              <w:t xml:space="preserve"> </w:t>
            </w:r>
            <w:r>
              <w:rPr>
                <w:rFonts w:ascii="David" w:hAnsi="David" w:cs="David" w:hint="cs"/>
                <w:sz w:val="20"/>
                <w:szCs w:val="20"/>
                <w:rtl/>
              </w:rPr>
              <w:t>/</w:t>
            </w:r>
            <w:r w:rsidR="00CB60B1">
              <w:rPr>
                <w:rFonts w:ascii="David" w:hAnsi="David" w:cs="David" w:hint="cs"/>
                <w:sz w:val="20"/>
                <w:szCs w:val="20"/>
                <w:rtl/>
              </w:rPr>
              <w:t xml:space="preserve"> </w:t>
            </w:r>
            <w:proofErr w:type="spellStart"/>
            <w:r>
              <w:rPr>
                <w:rFonts w:ascii="David" w:hAnsi="David" w:cs="David" w:hint="cs"/>
                <w:sz w:val="20"/>
                <w:szCs w:val="20"/>
                <w:rtl/>
              </w:rPr>
              <w:t>הותלה</w:t>
            </w:r>
            <w:proofErr w:type="spellEnd"/>
            <w:r w:rsidRPr="00BE7D77">
              <w:rPr>
                <w:rFonts w:ascii="David" w:hAnsi="David" w:cs="David"/>
                <w:sz w:val="20"/>
                <w:szCs w:val="20"/>
                <w:rtl/>
              </w:rPr>
              <w:t xml:space="preserve"> מהמרשם)</w:t>
            </w:r>
            <w:r w:rsidRPr="0008744E">
              <w:rPr>
                <w:rFonts w:ascii="David" w:hAnsi="David" w:cs="David"/>
                <w:sz w:val="20"/>
                <w:szCs w:val="20"/>
                <w:rtl/>
              </w:rPr>
              <w:t xml:space="preserve"> [</w:t>
            </w:r>
            <w:r w:rsidRPr="0008744E">
              <w:rPr>
                <w:rFonts w:ascii="David" w:hAnsi="David" w:cs="David"/>
                <w:sz w:val="20"/>
                <w:szCs w:val="20"/>
                <w:shd w:val="clear" w:color="auto" w:fill="CAEDFB"/>
                <w:rtl/>
              </w:rPr>
              <w:t>ס'59</w:t>
            </w:r>
            <w:r w:rsidRPr="0008744E">
              <w:rPr>
                <w:rFonts w:ascii="David" w:hAnsi="David" w:cs="David"/>
                <w:sz w:val="20"/>
                <w:szCs w:val="20"/>
                <w:rtl/>
              </w:rPr>
              <w:t>].</w:t>
            </w:r>
          </w:p>
        </w:tc>
      </w:tr>
      <w:tr w:rsidR="00BE7D77" w:rsidRPr="0008744E" w14:paraId="6425CF32" w14:textId="77777777" w:rsidTr="00870F34">
        <w:trPr>
          <w:trHeight w:val="1420"/>
        </w:trPr>
        <w:tc>
          <w:tcPr>
            <w:tcW w:w="1564" w:type="dxa"/>
          </w:tcPr>
          <w:p w14:paraId="5F5A3919" w14:textId="52CFB220" w:rsidR="00DE28B9" w:rsidRPr="0008744E" w:rsidRDefault="002D038B" w:rsidP="00DE28B9">
            <w:pPr>
              <w:spacing w:line="360" w:lineRule="auto"/>
              <w:rPr>
                <w:rFonts w:ascii="David" w:hAnsi="David" w:cs="David"/>
                <w:b/>
                <w:bCs/>
                <w:sz w:val="20"/>
                <w:szCs w:val="20"/>
              </w:rPr>
            </w:pPr>
            <w:r>
              <w:rPr>
                <w:rFonts w:ascii="David" w:hAnsi="David" w:cs="David" w:hint="cs"/>
                <w:b/>
                <w:bCs/>
                <w:sz w:val="20"/>
                <w:szCs w:val="20"/>
                <w:rtl/>
              </w:rPr>
              <w:t>3.</w:t>
            </w:r>
            <w:r w:rsidR="00BE7D77" w:rsidRPr="0008744E">
              <w:rPr>
                <w:rFonts w:ascii="David" w:hAnsi="David" w:cs="David"/>
                <w:b/>
                <w:bCs/>
                <w:sz w:val="20"/>
                <w:szCs w:val="20"/>
                <w:rtl/>
              </w:rPr>
              <w:t xml:space="preserve">איסור </w:t>
            </w:r>
            <w:r w:rsidR="00AA4712">
              <w:rPr>
                <w:rFonts w:ascii="David" w:hAnsi="David" w:cs="David" w:hint="cs"/>
                <w:b/>
                <w:bCs/>
                <w:sz w:val="20"/>
                <w:szCs w:val="20"/>
                <w:rtl/>
              </w:rPr>
              <w:t>השתתפות</w:t>
            </w:r>
            <w:r w:rsidR="00BE7D77" w:rsidRPr="0008744E">
              <w:rPr>
                <w:rFonts w:ascii="David" w:hAnsi="David" w:cs="David"/>
                <w:b/>
                <w:bCs/>
                <w:sz w:val="20"/>
                <w:szCs w:val="20"/>
                <w:rtl/>
              </w:rPr>
              <w:t xml:space="preserve"> חבר </w:t>
            </w:r>
            <w:r w:rsidR="00816682">
              <w:rPr>
                <w:rFonts w:ascii="David" w:hAnsi="David" w:cs="David" w:hint="cs"/>
                <w:b/>
                <w:bCs/>
                <w:sz w:val="20"/>
                <w:szCs w:val="20"/>
                <w:rtl/>
              </w:rPr>
              <w:t>ש</w:t>
            </w:r>
            <w:r w:rsidR="00BE7D77" w:rsidRPr="0008744E">
              <w:rPr>
                <w:rFonts w:ascii="David" w:hAnsi="David" w:cs="David"/>
                <w:b/>
                <w:bCs/>
                <w:sz w:val="20"/>
                <w:szCs w:val="20"/>
                <w:rtl/>
              </w:rPr>
              <w:t>הושעה</w:t>
            </w:r>
            <w:r w:rsidR="00816682">
              <w:rPr>
                <w:rFonts w:ascii="David" w:hAnsi="David" w:cs="David" w:hint="cs"/>
                <w:b/>
                <w:bCs/>
                <w:sz w:val="20"/>
                <w:szCs w:val="20"/>
                <w:rtl/>
              </w:rPr>
              <w:t xml:space="preserve"> </w:t>
            </w:r>
            <w:r>
              <w:rPr>
                <w:rFonts w:ascii="David" w:hAnsi="David" w:cs="David" w:hint="cs"/>
                <w:b/>
                <w:bCs/>
                <w:sz w:val="20"/>
                <w:szCs w:val="20"/>
                <w:rtl/>
              </w:rPr>
              <w:t xml:space="preserve">או רישומו </w:t>
            </w:r>
            <w:proofErr w:type="spellStart"/>
            <w:r>
              <w:rPr>
                <w:rFonts w:ascii="David" w:hAnsi="David" w:cs="David" w:hint="cs"/>
                <w:b/>
                <w:bCs/>
                <w:sz w:val="20"/>
                <w:szCs w:val="20"/>
                <w:rtl/>
              </w:rPr>
              <w:t>הותלה</w:t>
            </w:r>
            <w:proofErr w:type="spellEnd"/>
          </w:p>
          <w:p w14:paraId="745FEF70" w14:textId="6B88C7CA" w:rsidR="00BE7D77" w:rsidRPr="002D038B" w:rsidRDefault="00BE7D77" w:rsidP="008A1533">
            <w:pPr>
              <w:spacing w:line="360" w:lineRule="auto"/>
              <w:rPr>
                <w:rFonts w:ascii="David" w:hAnsi="David" w:cs="David"/>
                <w:b/>
                <w:bCs/>
                <w:sz w:val="20"/>
                <w:szCs w:val="20"/>
                <w:rtl/>
              </w:rPr>
            </w:pPr>
          </w:p>
        </w:tc>
        <w:tc>
          <w:tcPr>
            <w:tcW w:w="9199" w:type="dxa"/>
          </w:tcPr>
          <w:p w14:paraId="08C65E92" w14:textId="11F9A1FC" w:rsidR="0026415A" w:rsidRPr="00DE28B9" w:rsidRDefault="00BE7D77" w:rsidP="00DE28B9">
            <w:pPr>
              <w:spacing w:line="360" w:lineRule="auto"/>
              <w:jc w:val="both"/>
              <w:rPr>
                <w:rFonts w:ascii="David" w:hAnsi="David" w:cs="David"/>
                <w:sz w:val="20"/>
                <w:szCs w:val="20"/>
                <w:rtl/>
              </w:rPr>
            </w:pPr>
            <w:r w:rsidRPr="00DE28B9">
              <w:rPr>
                <w:rFonts w:ascii="David" w:hAnsi="David" w:cs="David"/>
                <w:sz w:val="20"/>
                <w:szCs w:val="20"/>
                <w:rtl/>
              </w:rPr>
              <w:t xml:space="preserve">חבר בחברת עו"ד שהושעה לא יהיה זכאי לקבל בתקופה זו </w:t>
            </w:r>
            <w:r w:rsidRPr="00DE28B9">
              <w:rPr>
                <w:rFonts w:ascii="David" w:hAnsi="David" w:cs="David"/>
                <w:b/>
                <w:bCs/>
                <w:sz w:val="20"/>
                <w:szCs w:val="20"/>
                <w:rtl/>
              </w:rPr>
              <w:t>כל</w:t>
            </w:r>
            <w:r w:rsidRPr="00DE28B9">
              <w:rPr>
                <w:rFonts w:ascii="David" w:hAnsi="David" w:cs="David"/>
                <w:sz w:val="20"/>
                <w:szCs w:val="20"/>
                <w:rtl/>
              </w:rPr>
              <w:t xml:space="preserve"> תשלום מהחברה, </w:t>
            </w:r>
            <w:r w:rsidRPr="00DE28B9">
              <w:rPr>
                <w:rFonts w:ascii="David" w:hAnsi="David" w:cs="David"/>
                <w:b/>
                <w:bCs/>
                <w:sz w:val="20"/>
                <w:szCs w:val="20"/>
                <w:rtl/>
              </w:rPr>
              <w:t>מלבד</w:t>
            </w:r>
            <w:r w:rsidRPr="00DE28B9">
              <w:rPr>
                <w:rFonts w:ascii="David" w:hAnsi="David" w:cs="David"/>
                <w:sz w:val="20"/>
                <w:szCs w:val="20"/>
                <w:rtl/>
              </w:rPr>
              <w:t xml:space="preserve"> תשלומים בעד שירות שניתן </w:t>
            </w:r>
            <w:r w:rsidRPr="00DE28B9">
              <w:rPr>
                <w:rFonts w:ascii="David" w:hAnsi="David" w:cs="David"/>
                <w:sz w:val="20"/>
                <w:szCs w:val="20"/>
                <w:highlight w:val="yellow"/>
                <w:rtl/>
              </w:rPr>
              <w:t>לפני</w:t>
            </w:r>
            <w:r w:rsidRPr="00DE28B9">
              <w:rPr>
                <w:rFonts w:ascii="David" w:hAnsi="David" w:cs="David"/>
                <w:sz w:val="20"/>
                <w:szCs w:val="20"/>
                <w:rtl/>
              </w:rPr>
              <w:t xml:space="preserve"> ההשעיה ולא חלק מרווחי חברה שהושגו בזמן ההשעיה. בנוסף, הוא </w:t>
            </w:r>
            <w:r w:rsidRPr="00DE28B9">
              <w:rPr>
                <w:rFonts w:ascii="David" w:hAnsi="David" w:cs="David"/>
                <w:b/>
                <w:bCs/>
                <w:sz w:val="20"/>
                <w:szCs w:val="20"/>
                <w:rtl/>
              </w:rPr>
              <w:t xml:space="preserve">לא יפעיל כל סמכות או זכות שיש לו כחבר בחברה, כמנהל או כפקיד בה כל זמן ההשעיה. </w:t>
            </w:r>
            <w:r w:rsidR="00DE28B9" w:rsidRPr="0008744E">
              <w:rPr>
                <w:rFonts w:ascii="David" w:hAnsi="David" w:cs="David"/>
                <w:sz w:val="20"/>
                <w:szCs w:val="20"/>
                <w:rtl/>
              </w:rPr>
              <w:t>[</w:t>
            </w:r>
            <w:r w:rsidR="00DE28B9" w:rsidRPr="0008744E">
              <w:rPr>
                <w:rFonts w:ascii="David" w:hAnsi="David" w:cs="David"/>
                <w:sz w:val="20"/>
                <w:szCs w:val="20"/>
                <w:shd w:val="clear" w:color="auto" w:fill="CAEDFB"/>
                <w:rtl/>
              </w:rPr>
              <w:t>ס'59ד</w:t>
            </w:r>
            <w:r w:rsidR="00DE28B9" w:rsidRPr="0008744E">
              <w:rPr>
                <w:rFonts w:ascii="David" w:hAnsi="David" w:cs="David"/>
                <w:sz w:val="20"/>
                <w:szCs w:val="20"/>
                <w:rtl/>
              </w:rPr>
              <w:t>]</w:t>
            </w:r>
          </w:p>
          <w:p w14:paraId="1F7199CB" w14:textId="38972F30" w:rsidR="00BE7D77" w:rsidRPr="0008744E" w:rsidRDefault="0026415A" w:rsidP="00DE28B9">
            <w:pPr>
              <w:pStyle w:val="a4"/>
              <w:numPr>
                <w:ilvl w:val="0"/>
                <w:numId w:val="33"/>
              </w:numPr>
              <w:spacing w:line="360" w:lineRule="auto"/>
              <w:ind w:left="591" w:right="318"/>
              <w:rPr>
                <w:rFonts w:ascii="David" w:hAnsi="David" w:cs="David"/>
                <w:sz w:val="20"/>
                <w:szCs w:val="20"/>
                <w:rtl/>
              </w:rPr>
            </w:pPr>
            <w:r w:rsidRPr="0008744E">
              <w:rPr>
                <w:rFonts w:ascii="David" w:hAnsi="David" w:cs="David"/>
                <w:b/>
                <w:bCs/>
                <w:sz w:val="20"/>
                <w:szCs w:val="20"/>
                <w:rtl/>
              </w:rPr>
              <w:t xml:space="preserve">נשים לב- </w:t>
            </w:r>
            <w:r w:rsidRPr="0008744E">
              <w:rPr>
                <w:rFonts w:ascii="David" w:hAnsi="David" w:cs="David"/>
                <w:sz w:val="20"/>
                <w:szCs w:val="20"/>
                <w:rtl/>
              </w:rPr>
              <w:t>איסור העסקה נוגע גם לתפקיד מנהלי ולא רק משפטי.</w:t>
            </w:r>
          </w:p>
        </w:tc>
      </w:tr>
      <w:tr w:rsidR="00BE7D77" w:rsidRPr="0008744E" w14:paraId="1114F3C5" w14:textId="77777777" w:rsidTr="009F61B2">
        <w:tc>
          <w:tcPr>
            <w:tcW w:w="1564" w:type="dxa"/>
          </w:tcPr>
          <w:p w14:paraId="537520AE" w14:textId="7FFF2A1B" w:rsidR="00BE7D77" w:rsidRPr="0008744E" w:rsidRDefault="002D038B" w:rsidP="002F40C7">
            <w:pPr>
              <w:spacing w:line="360" w:lineRule="auto"/>
              <w:rPr>
                <w:rFonts w:ascii="David" w:hAnsi="David" w:cs="David"/>
                <w:b/>
                <w:bCs/>
                <w:sz w:val="20"/>
                <w:szCs w:val="20"/>
                <w:rtl/>
              </w:rPr>
            </w:pPr>
            <w:r>
              <w:rPr>
                <w:rFonts w:ascii="David" w:hAnsi="David" w:cs="David" w:hint="cs"/>
                <w:b/>
                <w:bCs/>
                <w:sz w:val="20"/>
                <w:szCs w:val="20"/>
                <w:rtl/>
              </w:rPr>
              <w:t>4.</w:t>
            </w:r>
            <w:r w:rsidR="00BE7D77" w:rsidRPr="0008744E">
              <w:rPr>
                <w:rFonts w:ascii="David" w:hAnsi="David" w:cs="David"/>
                <w:b/>
                <w:bCs/>
                <w:sz w:val="20"/>
                <w:szCs w:val="20"/>
                <w:rtl/>
              </w:rPr>
              <w:t>איסור לטפל בלקוח שהופנה ע</w:t>
            </w:r>
            <w:r w:rsidR="008E2494">
              <w:rPr>
                <w:rFonts w:ascii="David" w:hAnsi="David" w:cs="David" w:hint="cs"/>
                <w:b/>
                <w:bCs/>
                <w:sz w:val="20"/>
                <w:szCs w:val="20"/>
                <w:rtl/>
              </w:rPr>
              <w:t xml:space="preserve">"י </w:t>
            </w:r>
            <w:r w:rsidR="00BE7D77" w:rsidRPr="0008744E">
              <w:rPr>
                <w:rFonts w:ascii="David" w:hAnsi="David" w:cs="David"/>
                <w:b/>
                <w:bCs/>
                <w:sz w:val="20"/>
                <w:szCs w:val="20"/>
                <w:rtl/>
              </w:rPr>
              <w:t>גוף מפרסם</w:t>
            </w:r>
          </w:p>
          <w:p w14:paraId="7FA8D7CE" w14:textId="77777777" w:rsidR="00BE7D77" w:rsidRDefault="00BE7D77" w:rsidP="00D84F04">
            <w:pPr>
              <w:spacing w:line="360" w:lineRule="auto"/>
              <w:rPr>
                <w:rFonts w:ascii="David" w:hAnsi="David" w:cs="David"/>
                <w:sz w:val="20"/>
                <w:szCs w:val="20"/>
                <w:rtl/>
              </w:rPr>
            </w:pPr>
            <w:r w:rsidRPr="0008744E">
              <w:rPr>
                <w:rFonts w:ascii="David" w:hAnsi="David" w:cs="David"/>
                <w:sz w:val="20"/>
                <w:szCs w:val="20"/>
                <w:rtl/>
              </w:rPr>
              <w:t>[</w:t>
            </w:r>
            <w:r w:rsidRPr="0008744E">
              <w:rPr>
                <w:rFonts w:ascii="David" w:hAnsi="David" w:cs="David"/>
                <w:sz w:val="20"/>
                <w:szCs w:val="20"/>
                <w:shd w:val="clear" w:color="auto" w:fill="CAEDFB"/>
                <w:rtl/>
              </w:rPr>
              <w:t>כלל 11</w:t>
            </w:r>
            <w:r w:rsidR="0026415A" w:rsidRPr="0008744E">
              <w:rPr>
                <w:rFonts w:ascii="David" w:hAnsi="David" w:cs="David"/>
                <w:sz w:val="20"/>
                <w:szCs w:val="20"/>
                <w:shd w:val="clear" w:color="auto" w:fill="CAEDFB"/>
                <w:rtl/>
              </w:rPr>
              <w:t>ב</w:t>
            </w:r>
            <w:r w:rsidR="008E2494">
              <w:rPr>
                <w:rFonts w:ascii="David" w:hAnsi="David" w:cs="David" w:hint="cs"/>
                <w:sz w:val="20"/>
                <w:szCs w:val="20"/>
                <w:shd w:val="clear" w:color="auto" w:fill="CAEDFB"/>
                <w:rtl/>
              </w:rPr>
              <w:t>(א)</w:t>
            </w:r>
            <w:r w:rsidRPr="0008744E">
              <w:rPr>
                <w:rFonts w:ascii="David" w:hAnsi="David" w:cs="David"/>
                <w:sz w:val="20"/>
                <w:szCs w:val="20"/>
                <w:shd w:val="clear" w:color="auto" w:fill="CAEDFB"/>
                <w:rtl/>
              </w:rPr>
              <w:t xml:space="preserve"> לכללי </w:t>
            </w:r>
            <w:r w:rsidR="008E2494">
              <w:rPr>
                <w:rFonts w:ascii="David" w:hAnsi="David" w:cs="David" w:hint="cs"/>
                <w:sz w:val="20"/>
                <w:szCs w:val="20"/>
                <w:shd w:val="clear" w:color="auto" w:fill="CAEDFB"/>
                <w:rtl/>
              </w:rPr>
              <w:t>ה</w:t>
            </w:r>
            <w:r w:rsidRPr="0008744E">
              <w:rPr>
                <w:rFonts w:ascii="David" w:hAnsi="David" w:cs="David"/>
                <w:sz w:val="20"/>
                <w:szCs w:val="20"/>
                <w:shd w:val="clear" w:color="auto" w:fill="CAEDFB"/>
                <w:rtl/>
              </w:rPr>
              <w:t>אתיקה</w:t>
            </w:r>
            <w:r w:rsidRPr="0008744E">
              <w:rPr>
                <w:rFonts w:ascii="David" w:hAnsi="David" w:cs="David"/>
                <w:sz w:val="20"/>
                <w:szCs w:val="20"/>
                <w:rtl/>
              </w:rPr>
              <w:t>]</w:t>
            </w:r>
          </w:p>
          <w:p w14:paraId="25EC7890" w14:textId="045E8EB2" w:rsidR="00D208EE" w:rsidRDefault="00D208EE" w:rsidP="00D84F04">
            <w:pPr>
              <w:spacing w:line="360" w:lineRule="auto"/>
              <w:rPr>
                <w:rFonts w:ascii="David" w:hAnsi="David" w:cs="David"/>
                <w:sz w:val="20"/>
                <w:szCs w:val="20"/>
                <w:rtl/>
              </w:rPr>
            </w:pPr>
            <w:r>
              <w:rPr>
                <w:rFonts w:ascii="David" w:hAnsi="David" w:cs="David" w:hint="cs"/>
                <w:sz w:val="20"/>
                <w:szCs w:val="20"/>
                <w:rtl/>
              </w:rPr>
              <w:t>1.גוף שאינו עו"ד</w:t>
            </w:r>
          </w:p>
          <w:p w14:paraId="12325C1D" w14:textId="4CAB7EB9" w:rsidR="00D208EE" w:rsidRDefault="00D208EE" w:rsidP="00D84F04">
            <w:pPr>
              <w:spacing w:line="360" w:lineRule="auto"/>
              <w:rPr>
                <w:rFonts w:ascii="David" w:hAnsi="David" w:cs="David"/>
                <w:sz w:val="20"/>
                <w:szCs w:val="20"/>
                <w:rtl/>
              </w:rPr>
            </w:pPr>
            <w:r>
              <w:rPr>
                <w:rFonts w:ascii="David" w:hAnsi="David" w:cs="David" w:hint="cs"/>
                <w:sz w:val="20"/>
                <w:szCs w:val="20"/>
                <w:rtl/>
              </w:rPr>
              <w:t>2.</w:t>
            </w:r>
            <w:r w:rsidR="0086012A">
              <w:rPr>
                <w:rFonts w:ascii="David" w:hAnsi="David" w:cs="David" w:hint="cs"/>
                <w:sz w:val="20"/>
                <w:szCs w:val="20"/>
                <w:rtl/>
              </w:rPr>
              <w:t>ל</w:t>
            </w:r>
            <w:r>
              <w:rPr>
                <w:rFonts w:ascii="David" w:hAnsi="David" w:cs="David" w:hint="cs"/>
                <w:sz w:val="20"/>
                <w:szCs w:val="20"/>
                <w:rtl/>
              </w:rPr>
              <w:t>מטרות רווח</w:t>
            </w:r>
          </w:p>
          <w:p w14:paraId="2DE49BEB" w14:textId="17CEE4AB" w:rsidR="00D208EE" w:rsidRPr="0008744E" w:rsidRDefault="00D208EE" w:rsidP="00D84F04">
            <w:pPr>
              <w:spacing w:line="360" w:lineRule="auto"/>
              <w:rPr>
                <w:rFonts w:ascii="David" w:hAnsi="David" w:cs="David"/>
                <w:sz w:val="20"/>
                <w:szCs w:val="20"/>
                <w:rtl/>
              </w:rPr>
            </w:pPr>
            <w:r>
              <w:rPr>
                <w:rFonts w:ascii="David" w:hAnsi="David" w:cs="David" w:hint="cs"/>
                <w:sz w:val="20"/>
                <w:szCs w:val="20"/>
                <w:rtl/>
              </w:rPr>
              <w:t>3.מפרסם ברבים</w:t>
            </w:r>
          </w:p>
        </w:tc>
        <w:tc>
          <w:tcPr>
            <w:tcW w:w="9199" w:type="dxa"/>
          </w:tcPr>
          <w:p w14:paraId="30479CA4" w14:textId="13A79D19" w:rsidR="00BE7D77" w:rsidRPr="0008744E" w:rsidRDefault="009F61B2" w:rsidP="0008744E">
            <w:pPr>
              <w:spacing w:line="360" w:lineRule="auto"/>
              <w:jc w:val="both"/>
              <w:rPr>
                <w:rFonts w:ascii="David" w:hAnsi="David" w:cs="David"/>
                <w:sz w:val="20"/>
                <w:szCs w:val="20"/>
                <w:rtl/>
              </w:rPr>
            </w:pPr>
            <w:r w:rsidRPr="0008744E">
              <w:rPr>
                <w:rFonts w:ascii="David" w:hAnsi="David" w:cs="David"/>
                <w:sz w:val="20"/>
                <w:szCs w:val="20"/>
                <w:rtl/>
              </w:rPr>
              <w:t xml:space="preserve">בהתאם </w:t>
            </w:r>
            <w:r w:rsidRPr="0008744E">
              <w:rPr>
                <w:rFonts w:ascii="David" w:hAnsi="David" w:cs="David"/>
                <w:sz w:val="20"/>
                <w:szCs w:val="20"/>
                <w:shd w:val="clear" w:color="auto" w:fill="CAEDFB"/>
                <w:rtl/>
              </w:rPr>
              <w:t>לכלל 11ב(א</w:t>
            </w:r>
            <w:r w:rsidRPr="0008744E">
              <w:rPr>
                <w:rFonts w:ascii="David" w:hAnsi="David" w:cs="David"/>
                <w:sz w:val="20"/>
                <w:szCs w:val="20"/>
                <w:rtl/>
              </w:rPr>
              <w:t xml:space="preserve">), </w:t>
            </w:r>
            <w:r w:rsidR="00BE7D77" w:rsidRPr="00BE7D77">
              <w:rPr>
                <w:rFonts w:ascii="David" w:hAnsi="David" w:cs="David"/>
                <w:sz w:val="20"/>
                <w:szCs w:val="20"/>
                <w:rtl/>
              </w:rPr>
              <w:t xml:space="preserve">עורך דין לא ייתן שירות משפטי </w:t>
            </w:r>
            <w:r w:rsidR="0026415A" w:rsidRPr="0008744E">
              <w:rPr>
                <w:rFonts w:ascii="David" w:hAnsi="David" w:cs="David"/>
                <w:sz w:val="20"/>
                <w:szCs w:val="20"/>
                <w:rtl/>
              </w:rPr>
              <w:t xml:space="preserve">אם מתקיימים </w:t>
            </w:r>
            <w:r w:rsidR="00BE7D77" w:rsidRPr="00BE7D77">
              <w:rPr>
                <w:rFonts w:ascii="David" w:hAnsi="David" w:cs="David"/>
                <w:sz w:val="20"/>
                <w:szCs w:val="20"/>
                <w:rtl/>
              </w:rPr>
              <w:t xml:space="preserve">3 תנאים </w:t>
            </w:r>
            <w:r w:rsidR="00BE7D77" w:rsidRPr="00BE7D77">
              <w:rPr>
                <w:rFonts w:ascii="David" w:hAnsi="David" w:cs="David"/>
                <w:b/>
                <w:bCs/>
                <w:sz w:val="20"/>
                <w:szCs w:val="20"/>
                <w:rtl/>
              </w:rPr>
              <w:t>מצטברים</w:t>
            </w:r>
            <w:r w:rsidR="00BE7D77" w:rsidRPr="00BE7D77">
              <w:rPr>
                <w:rFonts w:ascii="David" w:hAnsi="David" w:cs="David"/>
                <w:sz w:val="20"/>
                <w:szCs w:val="20"/>
                <w:rtl/>
              </w:rPr>
              <w:t xml:space="preserve">: </w:t>
            </w:r>
            <w:r w:rsidR="00BE7D77" w:rsidRPr="00BE7D77">
              <w:rPr>
                <w:rFonts w:ascii="David" w:hAnsi="David" w:cs="David"/>
                <w:b/>
                <w:bCs/>
                <w:sz w:val="20"/>
                <w:szCs w:val="20"/>
                <w:rtl/>
              </w:rPr>
              <w:t xml:space="preserve">(1) </w:t>
            </w:r>
            <w:r w:rsidR="00BE7D77" w:rsidRPr="00BE7D77">
              <w:rPr>
                <w:rFonts w:ascii="David" w:hAnsi="David" w:cs="David"/>
                <w:sz w:val="20"/>
                <w:szCs w:val="20"/>
                <w:rtl/>
              </w:rPr>
              <w:t xml:space="preserve">הלקוח הופנה לעורך הדין על ידי גוף שהוא </w:t>
            </w:r>
            <w:r w:rsidR="00BE7D77" w:rsidRPr="00BE7D77">
              <w:rPr>
                <w:rFonts w:ascii="David" w:hAnsi="David" w:cs="David"/>
                <w:b/>
                <w:bCs/>
                <w:sz w:val="20"/>
                <w:szCs w:val="20"/>
                <w:u w:val="single"/>
                <w:rtl/>
              </w:rPr>
              <w:t>לא</w:t>
            </w:r>
            <w:r w:rsidR="00BE7D77" w:rsidRPr="00BE7D77">
              <w:rPr>
                <w:rFonts w:ascii="David" w:hAnsi="David" w:cs="David"/>
                <w:sz w:val="20"/>
                <w:szCs w:val="20"/>
                <w:rtl/>
              </w:rPr>
              <w:t xml:space="preserve"> עורך דין או חברת עורכי דין; </w:t>
            </w:r>
            <w:r w:rsidR="00BE7D77" w:rsidRPr="00BE7D77">
              <w:rPr>
                <w:rFonts w:ascii="David" w:hAnsi="David" w:cs="David"/>
                <w:b/>
                <w:bCs/>
                <w:sz w:val="20"/>
                <w:szCs w:val="20"/>
                <w:rtl/>
              </w:rPr>
              <w:t xml:space="preserve">(2) </w:t>
            </w:r>
            <w:r w:rsidR="00BE7D77" w:rsidRPr="00BE7D77">
              <w:rPr>
                <w:rFonts w:ascii="David" w:hAnsi="David" w:cs="David"/>
                <w:sz w:val="20"/>
                <w:szCs w:val="20"/>
                <w:rtl/>
              </w:rPr>
              <w:t xml:space="preserve">הגוף המפנה פועל </w:t>
            </w:r>
            <w:r w:rsidR="00BE7D77" w:rsidRPr="00BE7D77">
              <w:rPr>
                <w:rFonts w:ascii="David" w:hAnsi="David" w:cs="David"/>
                <w:b/>
                <w:bCs/>
                <w:sz w:val="20"/>
                <w:szCs w:val="20"/>
                <w:rtl/>
              </w:rPr>
              <w:t xml:space="preserve">למטרת </w:t>
            </w:r>
            <w:r w:rsidR="00FD0B4E">
              <w:rPr>
                <w:rFonts w:ascii="David" w:hAnsi="David" w:cs="David" w:hint="cs"/>
                <w:b/>
                <w:bCs/>
                <w:sz w:val="20"/>
                <w:szCs w:val="20"/>
                <w:rtl/>
              </w:rPr>
              <w:t xml:space="preserve">כל </w:t>
            </w:r>
            <w:r w:rsidR="00BE7D77" w:rsidRPr="00BE7D77">
              <w:rPr>
                <w:rFonts w:ascii="David" w:hAnsi="David" w:cs="David"/>
                <w:b/>
                <w:bCs/>
                <w:sz w:val="20"/>
                <w:szCs w:val="20"/>
                <w:rtl/>
              </w:rPr>
              <w:t>רווח</w:t>
            </w:r>
            <w:r w:rsidR="00BE7D77" w:rsidRPr="00BE7D77">
              <w:rPr>
                <w:rFonts w:ascii="David" w:hAnsi="David" w:cs="David"/>
                <w:sz w:val="20"/>
                <w:szCs w:val="20"/>
                <w:rtl/>
              </w:rPr>
              <w:t xml:space="preserve"> </w:t>
            </w:r>
            <w:r w:rsidR="00FD0B4E">
              <w:rPr>
                <w:rFonts w:ascii="David" w:hAnsi="David" w:cs="David" w:hint="cs"/>
                <w:sz w:val="20"/>
                <w:szCs w:val="20"/>
                <w:rtl/>
              </w:rPr>
              <w:t>שהוא =</w:t>
            </w:r>
            <w:r w:rsidR="00BE7D77" w:rsidRPr="00BE7D77">
              <w:rPr>
                <w:rFonts w:ascii="David" w:hAnsi="David" w:cs="David"/>
                <w:sz w:val="20"/>
                <w:szCs w:val="20"/>
                <w:rtl/>
              </w:rPr>
              <w:t xml:space="preserve"> </w:t>
            </w:r>
            <w:r w:rsidR="00BE7D77" w:rsidRPr="00FD0B4E">
              <w:rPr>
                <w:rFonts w:ascii="David" w:hAnsi="David" w:cs="David"/>
                <w:sz w:val="20"/>
                <w:szCs w:val="20"/>
                <w:highlight w:val="yellow"/>
                <w:rtl/>
              </w:rPr>
              <w:t>הוא לא עמותה</w:t>
            </w:r>
            <w:r w:rsidR="0026415A" w:rsidRPr="0008744E">
              <w:rPr>
                <w:rFonts w:ascii="David" w:hAnsi="David" w:cs="David"/>
                <w:sz w:val="20"/>
                <w:szCs w:val="20"/>
                <w:rtl/>
              </w:rPr>
              <w:t xml:space="preserve"> (</w:t>
            </w:r>
            <w:r w:rsidR="00FD0B4E">
              <w:rPr>
                <w:rFonts w:ascii="David" w:hAnsi="David" w:cs="David" w:hint="cs"/>
                <w:sz w:val="20"/>
                <w:szCs w:val="20"/>
                <w:rtl/>
              </w:rPr>
              <w:t xml:space="preserve">או </w:t>
            </w:r>
            <w:r w:rsidR="0026415A" w:rsidRPr="0008744E">
              <w:rPr>
                <w:rFonts w:ascii="David" w:hAnsi="David" w:cs="David"/>
                <w:sz w:val="20"/>
                <w:szCs w:val="20"/>
                <w:rtl/>
              </w:rPr>
              <w:t>קליניקה משפטית)</w:t>
            </w:r>
            <w:r w:rsidR="00BE7D77" w:rsidRPr="00BE7D77">
              <w:rPr>
                <w:rFonts w:ascii="David" w:hAnsi="David" w:cs="David"/>
                <w:sz w:val="20"/>
                <w:szCs w:val="20"/>
                <w:rtl/>
              </w:rPr>
              <w:t xml:space="preserve">; </w:t>
            </w:r>
            <w:r w:rsidR="00BE7D77" w:rsidRPr="00BE7D77">
              <w:rPr>
                <w:rFonts w:ascii="David" w:hAnsi="David" w:cs="David"/>
                <w:b/>
                <w:bCs/>
                <w:sz w:val="20"/>
                <w:szCs w:val="20"/>
                <w:rtl/>
              </w:rPr>
              <w:t xml:space="preserve">(3) </w:t>
            </w:r>
            <w:r w:rsidR="00BE7D77" w:rsidRPr="00BE7D77">
              <w:rPr>
                <w:rFonts w:ascii="David" w:hAnsi="David" w:cs="David"/>
                <w:sz w:val="20"/>
                <w:szCs w:val="20"/>
                <w:rtl/>
              </w:rPr>
              <w:t xml:space="preserve">הגוף המפנה </w:t>
            </w:r>
            <w:r w:rsidR="00BE7D77" w:rsidRPr="00BE7D77">
              <w:rPr>
                <w:rFonts w:ascii="David" w:hAnsi="David" w:cs="David"/>
                <w:b/>
                <w:bCs/>
                <w:sz w:val="20"/>
                <w:szCs w:val="20"/>
                <w:rtl/>
              </w:rPr>
              <w:t>מפרסם שירותים משפטיים ברבי</w:t>
            </w:r>
            <w:r w:rsidR="00BE7D77" w:rsidRPr="00FD0B4E">
              <w:rPr>
                <w:rFonts w:ascii="David" w:hAnsi="David" w:cs="David"/>
                <w:b/>
                <w:bCs/>
                <w:sz w:val="20"/>
                <w:szCs w:val="20"/>
                <w:rtl/>
              </w:rPr>
              <w:t>ם</w:t>
            </w:r>
            <w:r w:rsidR="00BE7D77" w:rsidRPr="00BE7D77">
              <w:rPr>
                <w:rFonts w:ascii="David" w:hAnsi="David" w:cs="David"/>
                <w:sz w:val="20"/>
                <w:szCs w:val="20"/>
                <w:rtl/>
              </w:rPr>
              <w:t>.</w:t>
            </w:r>
          </w:p>
          <w:p w14:paraId="0CA525FA" w14:textId="1C34841B" w:rsidR="0026415A" w:rsidRPr="0008744E" w:rsidRDefault="0026415A" w:rsidP="009B1EAE">
            <w:pPr>
              <w:pStyle w:val="a4"/>
              <w:numPr>
                <w:ilvl w:val="0"/>
                <w:numId w:val="43"/>
              </w:numPr>
              <w:spacing w:line="360" w:lineRule="auto"/>
              <w:jc w:val="both"/>
              <w:rPr>
                <w:rFonts w:ascii="David" w:hAnsi="David" w:cs="David"/>
                <w:sz w:val="20"/>
                <w:szCs w:val="20"/>
              </w:rPr>
            </w:pPr>
            <w:r w:rsidRPr="0008744E">
              <w:rPr>
                <w:rFonts w:ascii="David" w:hAnsi="David" w:cs="David"/>
                <w:sz w:val="20"/>
                <w:szCs w:val="20"/>
                <w:u w:val="single"/>
                <w:rtl/>
              </w:rPr>
              <w:t>חריג לאיסור</w:t>
            </w:r>
            <w:r w:rsidRPr="0008744E">
              <w:rPr>
                <w:rFonts w:ascii="David" w:hAnsi="David" w:cs="David"/>
                <w:sz w:val="20"/>
                <w:szCs w:val="20"/>
                <w:rtl/>
              </w:rPr>
              <w:t xml:space="preserve"> [</w:t>
            </w:r>
            <w:r w:rsidRPr="0008744E">
              <w:rPr>
                <w:rFonts w:ascii="David" w:hAnsi="David" w:cs="David"/>
                <w:sz w:val="20"/>
                <w:szCs w:val="20"/>
                <w:shd w:val="clear" w:color="auto" w:fill="CAEDFB"/>
                <w:rtl/>
              </w:rPr>
              <w:t>ס'11ב(ג)]:</w:t>
            </w:r>
            <w:r w:rsidRPr="0008744E">
              <w:rPr>
                <w:rFonts w:ascii="David" w:hAnsi="David" w:cs="David"/>
                <w:sz w:val="20"/>
                <w:szCs w:val="20"/>
                <w:rtl/>
              </w:rPr>
              <w:t xml:space="preserve"> הוועד המרכזי (=המועצה הארצית) בהתייעצות עם ועד המחוז, רשאי </w:t>
            </w:r>
            <w:r w:rsidRPr="0008744E">
              <w:rPr>
                <w:rFonts w:ascii="David" w:hAnsi="David" w:cs="David"/>
                <w:b/>
                <w:bCs/>
                <w:sz w:val="20"/>
                <w:szCs w:val="20"/>
                <w:rtl/>
              </w:rPr>
              <w:t>להתיר</w:t>
            </w:r>
            <w:r w:rsidRPr="0008744E">
              <w:rPr>
                <w:rFonts w:ascii="David" w:hAnsi="David" w:cs="David"/>
                <w:sz w:val="20"/>
                <w:szCs w:val="20"/>
                <w:rtl/>
              </w:rPr>
              <w:t xml:space="preserve"> מטעמים מיוחדים של טובת הציבור חריגה מהוראה זו.</w:t>
            </w:r>
          </w:p>
          <w:p w14:paraId="363E5A24" w14:textId="7F690831" w:rsidR="00BE7D77" w:rsidRPr="0008744E" w:rsidRDefault="00BE7D77" w:rsidP="009B1EAE">
            <w:pPr>
              <w:pStyle w:val="a4"/>
              <w:numPr>
                <w:ilvl w:val="0"/>
                <w:numId w:val="43"/>
              </w:numPr>
              <w:spacing w:line="360" w:lineRule="auto"/>
              <w:jc w:val="both"/>
              <w:rPr>
                <w:rFonts w:ascii="David" w:hAnsi="David" w:cs="David"/>
                <w:sz w:val="20"/>
                <w:szCs w:val="20"/>
                <w:rtl/>
              </w:rPr>
            </w:pPr>
            <w:r w:rsidRPr="0008744E">
              <w:rPr>
                <w:rFonts w:ascii="David" w:hAnsi="David" w:cs="David"/>
                <w:sz w:val="20"/>
                <w:szCs w:val="20"/>
                <w:u w:val="single"/>
                <w:rtl/>
              </w:rPr>
              <w:t>מטרת הכלל</w:t>
            </w:r>
            <w:r w:rsidRPr="0008744E">
              <w:rPr>
                <w:rFonts w:ascii="David" w:hAnsi="David" w:cs="David"/>
                <w:sz w:val="20"/>
                <w:szCs w:val="20"/>
                <w:rtl/>
              </w:rPr>
              <w:t>: למנוע תיווך בשירותים משפטיים ורצון להפסיק תופעה לפיה גופים שאינם משרדי עו"ד פונים לציבור ומפרסמים כי ניתן על ידם שירות משפטי, תוך שהם מפנים את הפונים לעו"ד המתקשרים איתם בהסכם. מאחר ומצב זה מסכן את הנאמנות ללקוח מצד עו"ד (שיהיה מחויב לגוף השולח אליו את הלקוחות) וכן, מאפשר לעבור על כללי האתיקה – למשל איסור שידול וכללי הפרסומת, ע"י אותו גוף שבפועל יציע שירותים משפטיים.</w:t>
            </w:r>
          </w:p>
        </w:tc>
      </w:tr>
      <w:tr w:rsidR="00BE7D77" w:rsidRPr="0008744E" w14:paraId="2E14F81F" w14:textId="77777777" w:rsidTr="009F61B2">
        <w:tc>
          <w:tcPr>
            <w:tcW w:w="1564" w:type="dxa"/>
          </w:tcPr>
          <w:p w14:paraId="1CD26419" w14:textId="495CDE41" w:rsidR="00BE7D77" w:rsidRPr="000353D7" w:rsidRDefault="002D038B" w:rsidP="000353D7">
            <w:pPr>
              <w:spacing w:line="360" w:lineRule="auto"/>
              <w:rPr>
                <w:rFonts w:ascii="David" w:hAnsi="David" w:cs="David"/>
                <w:b/>
                <w:bCs/>
                <w:sz w:val="20"/>
                <w:szCs w:val="20"/>
                <w:rtl/>
              </w:rPr>
            </w:pPr>
            <w:r>
              <w:rPr>
                <w:rFonts w:ascii="David" w:hAnsi="David" w:cs="David" w:hint="cs"/>
                <w:b/>
                <w:bCs/>
                <w:sz w:val="20"/>
                <w:szCs w:val="20"/>
                <w:rtl/>
              </w:rPr>
              <w:t>5.</w:t>
            </w:r>
            <w:r w:rsidR="00BE7D77" w:rsidRPr="0008744E">
              <w:rPr>
                <w:rFonts w:ascii="David" w:hAnsi="David" w:cs="David"/>
                <w:b/>
                <w:bCs/>
                <w:sz w:val="20"/>
                <w:szCs w:val="20"/>
                <w:rtl/>
              </w:rPr>
              <w:t>איסור לטפל בלקוח שהופנה ע</w:t>
            </w:r>
            <w:r w:rsidR="00B23CC6">
              <w:rPr>
                <w:rFonts w:ascii="David" w:hAnsi="David" w:cs="David" w:hint="cs"/>
                <w:b/>
                <w:bCs/>
                <w:sz w:val="20"/>
                <w:szCs w:val="20"/>
                <w:rtl/>
              </w:rPr>
              <w:t>"י</w:t>
            </w:r>
            <w:r w:rsidR="00BE7D77" w:rsidRPr="0008744E">
              <w:rPr>
                <w:rFonts w:ascii="David" w:hAnsi="David" w:cs="David"/>
                <w:b/>
                <w:bCs/>
                <w:sz w:val="20"/>
                <w:szCs w:val="20"/>
                <w:rtl/>
              </w:rPr>
              <w:t xml:space="preserve"> </w:t>
            </w:r>
            <w:r w:rsidR="00B23CC6">
              <w:rPr>
                <w:rFonts w:ascii="David" w:hAnsi="David" w:cs="David" w:hint="cs"/>
                <w:b/>
                <w:bCs/>
                <w:sz w:val="20"/>
                <w:szCs w:val="20"/>
                <w:rtl/>
              </w:rPr>
              <w:t>ה</w:t>
            </w:r>
            <w:r w:rsidR="00BE7D77" w:rsidRPr="0008744E">
              <w:rPr>
                <w:rFonts w:ascii="David" w:hAnsi="David" w:cs="David"/>
                <w:b/>
                <w:bCs/>
                <w:sz w:val="20"/>
                <w:szCs w:val="20"/>
                <w:rtl/>
              </w:rPr>
              <w:t xml:space="preserve">מעסיק של </w:t>
            </w:r>
            <w:r w:rsidR="00BE7D77" w:rsidRPr="0008744E">
              <w:rPr>
                <w:rFonts w:ascii="David" w:hAnsi="David" w:cs="David"/>
                <w:b/>
                <w:bCs/>
                <w:sz w:val="20"/>
                <w:szCs w:val="20"/>
                <w:rtl/>
              </w:rPr>
              <w:lastRenderedPageBreak/>
              <w:t>עו"ד</w:t>
            </w:r>
            <w:r w:rsidR="000353D7">
              <w:rPr>
                <w:rFonts w:ascii="David" w:hAnsi="David" w:cs="David" w:hint="cs"/>
                <w:b/>
                <w:bCs/>
                <w:sz w:val="20"/>
                <w:szCs w:val="20"/>
                <w:rtl/>
              </w:rPr>
              <w:t xml:space="preserve"> </w:t>
            </w:r>
            <w:r w:rsidR="00BE7D77" w:rsidRPr="0008744E">
              <w:rPr>
                <w:rFonts w:ascii="David" w:hAnsi="David" w:cs="David"/>
                <w:sz w:val="20"/>
                <w:szCs w:val="20"/>
                <w:rtl/>
              </w:rPr>
              <w:t>[</w:t>
            </w:r>
            <w:r w:rsidR="00BE7D77" w:rsidRPr="0008744E">
              <w:rPr>
                <w:rFonts w:ascii="David" w:hAnsi="David" w:cs="David"/>
                <w:sz w:val="20"/>
                <w:szCs w:val="20"/>
                <w:shd w:val="clear" w:color="auto" w:fill="CAEDFB"/>
                <w:rtl/>
              </w:rPr>
              <w:t>כלל 11</w:t>
            </w:r>
            <w:r w:rsidR="0026415A" w:rsidRPr="0008744E">
              <w:rPr>
                <w:rFonts w:ascii="David" w:hAnsi="David" w:cs="David"/>
                <w:sz w:val="20"/>
                <w:szCs w:val="20"/>
                <w:shd w:val="clear" w:color="auto" w:fill="CAEDFB"/>
                <w:rtl/>
              </w:rPr>
              <w:t>ב</w:t>
            </w:r>
            <w:r w:rsidR="00BE7D77" w:rsidRPr="0008744E">
              <w:rPr>
                <w:rFonts w:ascii="David" w:hAnsi="David" w:cs="David"/>
                <w:sz w:val="20"/>
                <w:szCs w:val="20"/>
                <w:shd w:val="clear" w:color="auto" w:fill="CAEDFB"/>
                <w:rtl/>
              </w:rPr>
              <w:t>(ב) לכללי האתיקה</w:t>
            </w:r>
            <w:r w:rsidR="00BE7D77" w:rsidRPr="0008744E">
              <w:rPr>
                <w:rFonts w:ascii="David" w:hAnsi="David" w:cs="David"/>
                <w:sz w:val="20"/>
                <w:szCs w:val="20"/>
                <w:rtl/>
              </w:rPr>
              <w:t>]</w:t>
            </w:r>
          </w:p>
          <w:p w14:paraId="1DB43601" w14:textId="77777777" w:rsidR="00D208EE" w:rsidRDefault="000353D7" w:rsidP="0008744E">
            <w:pPr>
              <w:spacing w:line="360" w:lineRule="auto"/>
              <w:jc w:val="both"/>
              <w:rPr>
                <w:rFonts w:ascii="David" w:hAnsi="David" w:cs="David"/>
                <w:sz w:val="20"/>
                <w:szCs w:val="20"/>
                <w:rtl/>
              </w:rPr>
            </w:pPr>
            <w:r>
              <w:rPr>
                <w:rFonts w:ascii="David" w:hAnsi="David" w:cs="David" w:hint="cs"/>
                <w:sz w:val="20"/>
                <w:szCs w:val="20"/>
                <w:rtl/>
              </w:rPr>
              <w:t>1. מעסיק לא עו"ד</w:t>
            </w:r>
          </w:p>
          <w:p w14:paraId="5CF5AF7D" w14:textId="77777777" w:rsidR="000353D7" w:rsidRDefault="000353D7" w:rsidP="0008744E">
            <w:pPr>
              <w:spacing w:line="360" w:lineRule="auto"/>
              <w:jc w:val="both"/>
              <w:rPr>
                <w:rFonts w:ascii="David" w:hAnsi="David" w:cs="David"/>
                <w:sz w:val="20"/>
                <w:szCs w:val="20"/>
                <w:rtl/>
              </w:rPr>
            </w:pPr>
            <w:r>
              <w:rPr>
                <w:rFonts w:ascii="David" w:hAnsi="David" w:cs="David" w:hint="cs"/>
                <w:sz w:val="20"/>
                <w:szCs w:val="20"/>
                <w:rtl/>
              </w:rPr>
              <w:t>2.למטרות רווח</w:t>
            </w:r>
          </w:p>
          <w:p w14:paraId="0F22D144" w14:textId="77777777" w:rsidR="000353D7" w:rsidRDefault="000353D7" w:rsidP="0008744E">
            <w:pPr>
              <w:spacing w:line="360" w:lineRule="auto"/>
              <w:jc w:val="both"/>
              <w:rPr>
                <w:rFonts w:ascii="David" w:hAnsi="David" w:cs="David"/>
                <w:sz w:val="20"/>
                <w:szCs w:val="20"/>
                <w:rtl/>
              </w:rPr>
            </w:pPr>
            <w:r>
              <w:rPr>
                <w:rFonts w:ascii="David" w:hAnsi="David" w:cs="David" w:hint="cs"/>
                <w:sz w:val="20"/>
                <w:szCs w:val="20"/>
                <w:rtl/>
              </w:rPr>
              <w:t>3.</w:t>
            </w:r>
            <w:r w:rsidR="00357002">
              <w:rPr>
                <w:rFonts w:ascii="David" w:hAnsi="David" w:cs="David" w:hint="cs"/>
                <w:sz w:val="20"/>
                <w:szCs w:val="20"/>
                <w:rtl/>
              </w:rPr>
              <w:t>תמורה מהלקוח</w:t>
            </w:r>
          </w:p>
          <w:p w14:paraId="3B52A0C4" w14:textId="5B834E9B" w:rsidR="00357002" w:rsidRPr="0008744E" w:rsidRDefault="00357002" w:rsidP="0008744E">
            <w:pPr>
              <w:spacing w:line="360" w:lineRule="auto"/>
              <w:jc w:val="both"/>
              <w:rPr>
                <w:rFonts w:ascii="David" w:hAnsi="David" w:cs="David"/>
                <w:sz w:val="20"/>
                <w:szCs w:val="20"/>
                <w:rtl/>
              </w:rPr>
            </w:pPr>
            <w:r>
              <w:rPr>
                <w:rFonts w:ascii="David" w:hAnsi="David" w:cs="David" w:hint="cs"/>
                <w:sz w:val="20"/>
                <w:szCs w:val="20"/>
                <w:rtl/>
              </w:rPr>
              <w:t>4.עוה"ד נתן שירות</w:t>
            </w:r>
          </w:p>
        </w:tc>
        <w:tc>
          <w:tcPr>
            <w:tcW w:w="9199" w:type="dxa"/>
          </w:tcPr>
          <w:p w14:paraId="4E1516F0" w14:textId="22BAAB0D" w:rsidR="00BE7D77" w:rsidRPr="00BE7D77" w:rsidRDefault="00BE7D77" w:rsidP="0008744E">
            <w:pPr>
              <w:spacing w:line="360" w:lineRule="auto"/>
              <w:jc w:val="both"/>
              <w:rPr>
                <w:rFonts w:ascii="David" w:hAnsi="David" w:cs="David"/>
                <w:sz w:val="20"/>
                <w:szCs w:val="20"/>
              </w:rPr>
            </w:pPr>
            <w:r w:rsidRPr="00BE7D77">
              <w:rPr>
                <w:rFonts w:ascii="David" w:hAnsi="David" w:cs="David"/>
                <w:sz w:val="20"/>
                <w:szCs w:val="20"/>
                <w:rtl/>
              </w:rPr>
              <w:lastRenderedPageBreak/>
              <w:t xml:space="preserve">עורך דין </w:t>
            </w:r>
            <w:r w:rsidR="009F61B2" w:rsidRPr="0008744E">
              <w:rPr>
                <w:rFonts w:ascii="David" w:hAnsi="David" w:cs="David"/>
                <w:sz w:val="20"/>
                <w:szCs w:val="20"/>
                <w:rtl/>
              </w:rPr>
              <w:t>ש</w:t>
            </w:r>
            <w:r w:rsidRPr="00BE7D77">
              <w:rPr>
                <w:rFonts w:ascii="David" w:hAnsi="David" w:cs="David"/>
                <w:sz w:val="20"/>
                <w:szCs w:val="20"/>
                <w:rtl/>
              </w:rPr>
              <w:t>מעסיק</w:t>
            </w:r>
            <w:r w:rsidR="009F61B2" w:rsidRPr="0008744E">
              <w:rPr>
                <w:rFonts w:ascii="David" w:hAnsi="David" w:cs="David"/>
                <w:sz w:val="20"/>
                <w:szCs w:val="20"/>
                <w:rtl/>
              </w:rPr>
              <w:t>ו</w:t>
            </w:r>
            <w:r w:rsidRPr="00BE7D77">
              <w:rPr>
                <w:rFonts w:ascii="David" w:hAnsi="David" w:cs="David"/>
                <w:sz w:val="20"/>
                <w:szCs w:val="20"/>
                <w:rtl/>
              </w:rPr>
              <w:t xml:space="preserve"> </w:t>
            </w:r>
            <w:r w:rsidRPr="00BE7D77">
              <w:rPr>
                <w:rFonts w:ascii="David" w:hAnsi="David" w:cs="David"/>
                <w:sz w:val="20"/>
                <w:szCs w:val="20"/>
                <w:u w:val="single"/>
                <w:rtl/>
              </w:rPr>
              <w:t>אינו עורך דין, או שותפות עורכי דין</w:t>
            </w:r>
            <w:r w:rsidRPr="00BE7D77">
              <w:rPr>
                <w:rFonts w:ascii="David" w:hAnsi="David" w:cs="David"/>
                <w:sz w:val="20"/>
                <w:szCs w:val="20"/>
                <w:rtl/>
              </w:rPr>
              <w:t>, לא ייתן שירות משפטי למי שאינו מעסיקו, אם מעסיקו פועל למטרת רווח וגובה תמורה בעד השירות המשפטי</w:t>
            </w:r>
            <w:r w:rsidR="0026415A" w:rsidRPr="0008744E">
              <w:rPr>
                <w:rFonts w:ascii="David" w:hAnsi="David" w:cs="David"/>
                <w:sz w:val="20"/>
                <w:szCs w:val="20"/>
                <w:rtl/>
              </w:rPr>
              <w:t xml:space="preserve"> [</w:t>
            </w:r>
            <w:r w:rsidR="0026415A" w:rsidRPr="0008744E">
              <w:rPr>
                <w:rFonts w:ascii="David" w:hAnsi="David" w:cs="David"/>
                <w:sz w:val="20"/>
                <w:szCs w:val="20"/>
                <w:shd w:val="clear" w:color="auto" w:fill="CAEDFB"/>
                <w:rtl/>
              </w:rPr>
              <w:t>11ב(ב) לכללי האתיקה]</w:t>
            </w:r>
          </w:p>
          <w:p w14:paraId="18B2BB27" w14:textId="365D0239" w:rsidR="009F61B2" w:rsidRPr="0008744E" w:rsidRDefault="00863658" w:rsidP="009B1EAE">
            <w:pPr>
              <w:numPr>
                <w:ilvl w:val="0"/>
                <w:numId w:val="44"/>
              </w:numPr>
              <w:spacing w:line="360" w:lineRule="auto"/>
              <w:jc w:val="both"/>
              <w:rPr>
                <w:rFonts w:ascii="David" w:hAnsi="David" w:cs="David"/>
                <w:sz w:val="20"/>
                <w:szCs w:val="20"/>
              </w:rPr>
            </w:pPr>
            <w:r>
              <w:rPr>
                <w:rFonts w:ascii="David" w:hAnsi="David" w:cs="David" w:hint="cs"/>
                <w:sz w:val="20"/>
                <w:szCs w:val="20"/>
                <w:u w:val="single"/>
                <w:rtl/>
              </w:rPr>
              <w:lastRenderedPageBreak/>
              <w:t>כדי להפר את</w:t>
            </w:r>
            <w:r w:rsidR="009F61B2" w:rsidRPr="00A04284">
              <w:rPr>
                <w:rFonts w:ascii="David" w:hAnsi="David" w:cs="David"/>
                <w:sz w:val="20"/>
                <w:szCs w:val="20"/>
                <w:u w:val="single"/>
                <w:rtl/>
              </w:rPr>
              <w:t xml:space="preserve"> </w:t>
            </w:r>
            <w:r w:rsidR="009F61B2" w:rsidRPr="00A04284">
              <w:rPr>
                <w:rFonts w:ascii="David" w:hAnsi="David" w:cs="David"/>
                <w:sz w:val="20"/>
                <w:szCs w:val="20"/>
                <w:u w:val="single"/>
                <w:shd w:val="clear" w:color="auto" w:fill="CAEDFB"/>
                <w:rtl/>
              </w:rPr>
              <w:t>כלל 11ב(ב</w:t>
            </w:r>
            <w:r w:rsidR="00A04284" w:rsidRPr="00A04284">
              <w:rPr>
                <w:rFonts w:ascii="David" w:hAnsi="David" w:cs="David" w:hint="cs"/>
                <w:sz w:val="20"/>
                <w:szCs w:val="20"/>
                <w:u w:val="single"/>
                <w:rtl/>
              </w:rPr>
              <w:t>)</w:t>
            </w:r>
            <w:r w:rsidR="009F61B2" w:rsidRPr="00A04284">
              <w:rPr>
                <w:rFonts w:ascii="David" w:hAnsi="David" w:cs="David"/>
                <w:sz w:val="20"/>
                <w:szCs w:val="20"/>
                <w:u w:val="single"/>
                <w:rtl/>
              </w:rPr>
              <w:t xml:space="preserve"> </w:t>
            </w:r>
            <w:r>
              <w:rPr>
                <w:rFonts w:ascii="David" w:hAnsi="David" w:cs="David" w:hint="cs"/>
                <w:sz w:val="20"/>
                <w:szCs w:val="20"/>
                <w:u w:val="single"/>
                <w:rtl/>
              </w:rPr>
              <w:t>יש ל</w:t>
            </w:r>
            <w:r w:rsidR="009F61B2" w:rsidRPr="00A04284">
              <w:rPr>
                <w:rFonts w:ascii="David" w:hAnsi="David" w:cs="David"/>
                <w:sz w:val="20"/>
                <w:szCs w:val="20"/>
                <w:u w:val="single"/>
                <w:rtl/>
              </w:rPr>
              <w:t>קיים 4 תנאים מצטברים</w:t>
            </w:r>
            <w:r w:rsidR="009F61B2" w:rsidRPr="00BE7D77">
              <w:rPr>
                <w:rFonts w:ascii="David" w:hAnsi="David" w:cs="David"/>
                <w:sz w:val="20"/>
                <w:szCs w:val="20"/>
                <w:rtl/>
              </w:rPr>
              <w:t xml:space="preserve">: </w:t>
            </w:r>
            <w:r w:rsidR="009F61B2" w:rsidRPr="00BE7D77">
              <w:rPr>
                <w:rFonts w:ascii="David" w:hAnsi="David" w:cs="David"/>
                <w:b/>
                <w:bCs/>
                <w:sz w:val="20"/>
                <w:szCs w:val="20"/>
                <w:rtl/>
              </w:rPr>
              <w:t xml:space="preserve">(1) </w:t>
            </w:r>
            <w:r w:rsidR="009F61B2" w:rsidRPr="00BE7D77">
              <w:rPr>
                <w:rFonts w:ascii="David" w:hAnsi="David" w:cs="David"/>
                <w:sz w:val="20"/>
                <w:szCs w:val="20"/>
                <w:rtl/>
              </w:rPr>
              <w:t xml:space="preserve">עוה"ד מועסק ע"י מי שאינו עו"ד; </w:t>
            </w:r>
            <w:r w:rsidR="009F61B2" w:rsidRPr="00BE7D77">
              <w:rPr>
                <w:rFonts w:ascii="David" w:hAnsi="David" w:cs="David"/>
                <w:b/>
                <w:bCs/>
                <w:sz w:val="20"/>
                <w:szCs w:val="20"/>
                <w:rtl/>
              </w:rPr>
              <w:t xml:space="preserve">(2) </w:t>
            </w:r>
            <w:r w:rsidR="009F61B2" w:rsidRPr="00BE7D77">
              <w:rPr>
                <w:rFonts w:ascii="David" w:hAnsi="David" w:cs="David"/>
                <w:sz w:val="20"/>
                <w:szCs w:val="20"/>
                <w:rtl/>
              </w:rPr>
              <w:t xml:space="preserve">המעסיק פועל למטרת </w:t>
            </w:r>
            <w:r>
              <w:rPr>
                <w:rFonts w:ascii="David" w:hAnsi="David" w:cs="David" w:hint="cs"/>
                <w:sz w:val="20"/>
                <w:szCs w:val="20"/>
                <w:rtl/>
              </w:rPr>
              <w:t xml:space="preserve">כל </w:t>
            </w:r>
            <w:r w:rsidR="009F61B2" w:rsidRPr="00BE7D77">
              <w:rPr>
                <w:rFonts w:ascii="David" w:hAnsi="David" w:cs="David"/>
                <w:sz w:val="20"/>
                <w:szCs w:val="20"/>
                <w:rtl/>
              </w:rPr>
              <w:t>רווח</w:t>
            </w:r>
            <w:r>
              <w:rPr>
                <w:rFonts w:ascii="David" w:hAnsi="David" w:cs="David" w:hint="cs"/>
                <w:sz w:val="20"/>
                <w:szCs w:val="20"/>
                <w:rtl/>
              </w:rPr>
              <w:t xml:space="preserve"> שהוא</w:t>
            </w:r>
            <w:r w:rsidR="009F61B2" w:rsidRPr="00BE7D77">
              <w:rPr>
                <w:rFonts w:ascii="David" w:hAnsi="David" w:cs="David"/>
                <w:sz w:val="20"/>
                <w:szCs w:val="20"/>
                <w:rtl/>
              </w:rPr>
              <w:t xml:space="preserve">; </w:t>
            </w:r>
            <w:r w:rsidR="009F61B2" w:rsidRPr="00BE7D77">
              <w:rPr>
                <w:rFonts w:ascii="David" w:hAnsi="David" w:cs="David"/>
                <w:b/>
                <w:bCs/>
                <w:sz w:val="20"/>
                <w:szCs w:val="20"/>
                <w:rtl/>
              </w:rPr>
              <w:t xml:space="preserve">(3) </w:t>
            </w:r>
            <w:r w:rsidR="009F61B2" w:rsidRPr="00BE7D77">
              <w:rPr>
                <w:rFonts w:ascii="David" w:hAnsi="David" w:cs="David"/>
                <w:sz w:val="20"/>
                <w:szCs w:val="20"/>
                <w:rtl/>
              </w:rPr>
              <w:t xml:space="preserve">עוה"ד נתן שירות משפטי ללקוח שאינו המעסיק; </w:t>
            </w:r>
            <w:r w:rsidR="009F61B2" w:rsidRPr="00BE7D77">
              <w:rPr>
                <w:rFonts w:ascii="David" w:hAnsi="David" w:cs="David"/>
                <w:b/>
                <w:bCs/>
                <w:sz w:val="20"/>
                <w:szCs w:val="20"/>
                <w:rtl/>
              </w:rPr>
              <w:t xml:space="preserve">(4) </w:t>
            </w:r>
            <w:r w:rsidR="009F61B2" w:rsidRPr="00BE7D77">
              <w:rPr>
                <w:rFonts w:ascii="David" w:hAnsi="David" w:cs="David"/>
                <w:sz w:val="20"/>
                <w:szCs w:val="20"/>
                <w:rtl/>
              </w:rPr>
              <w:t>המעסיק גבה מהלקוח תמורה (במישרין או בעקיפין) בעד השירות המשפטי.</w:t>
            </w:r>
          </w:p>
          <w:p w14:paraId="772612BE" w14:textId="30B8FBEF" w:rsidR="009F61B2" w:rsidRPr="0008744E" w:rsidRDefault="009F61B2" w:rsidP="009B1EAE">
            <w:pPr>
              <w:pStyle w:val="a4"/>
              <w:numPr>
                <w:ilvl w:val="0"/>
                <w:numId w:val="44"/>
              </w:numPr>
              <w:spacing w:line="360" w:lineRule="auto"/>
              <w:jc w:val="both"/>
              <w:rPr>
                <w:rFonts w:ascii="David" w:hAnsi="David" w:cs="David"/>
                <w:sz w:val="20"/>
                <w:szCs w:val="20"/>
              </w:rPr>
            </w:pPr>
            <w:r w:rsidRPr="009F61B2">
              <w:rPr>
                <w:rFonts w:ascii="David" w:hAnsi="David" w:cs="David"/>
                <w:sz w:val="20"/>
                <w:szCs w:val="20"/>
                <w:u w:val="single"/>
                <w:rtl/>
              </w:rPr>
              <w:t>חריג לאיסור</w:t>
            </w:r>
            <w:r w:rsidRPr="009F61B2">
              <w:rPr>
                <w:rFonts w:ascii="David" w:hAnsi="David" w:cs="David"/>
                <w:sz w:val="20"/>
                <w:szCs w:val="20"/>
                <w:rtl/>
              </w:rPr>
              <w:t xml:space="preserve"> </w:t>
            </w:r>
            <w:r w:rsidRPr="0008744E">
              <w:rPr>
                <w:rFonts w:ascii="David" w:hAnsi="David" w:cs="David"/>
                <w:sz w:val="20"/>
                <w:szCs w:val="20"/>
                <w:rtl/>
              </w:rPr>
              <w:t>[</w:t>
            </w:r>
            <w:r w:rsidRPr="009F61B2">
              <w:rPr>
                <w:rFonts w:ascii="David" w:hAnsi="David" w:cs="David"/>
                <w:sz w:val="20"/>
                <w:szCs w:val="20"/>
                <w:shd w:val="clear" w:color="auto" w:fill="CAEDFB"/>
                <w:rtl/>
              </w:rPr>
              <w:t>ס'11ב(ג)</w:t>
            </w:r>
            <w:r w:rsidRPr="0008744E">
              <w:rPr>
                <w:rFonts w:ascii="David" w:hAnsi="David" w:cs="David"/>
                <w:sz w:val="20"/>
                <w:szCs w:val="20"/>
                <w:shd w:val="clear" w:color="auto" w:fill="CAEDFB"/>
                <w:rtl/>
              </w:rPr>
              <w:t>]</w:t>
            </w:r>
            <w:r w:rsidRPr="009F61B2">
              <w:rPr>
                <w:rFonts w:ascii="David" w:hAnsi="David" w:cs="David"/>
                <w:sz w:val="20"/>
                <w:szCs w:val="20"/>
                <w:shd w:val="clear" w:color="auto" w:fill="CAEDFB"/>
                <w:rtl/>
              </w:rPr>
              <w:t>:</w:t>
            </w:r>
            <w:r w:rsidRPr="009F61B2">
              <w:rPr>
                <w:rFonts w:ascii="David" w:hAnsi="David" w:cs="David"/>
                <w:sz w:val="20"/>
                <w:szCs w:val="20"/>
                <w:rtl/>
              </w:rPr>
              <w:t xml:space="preserve"> </w:t>
            </w:r>
            <w:r w:rsidR="00990B13" w:rsidRPr="0008744E">
              <w:rPr>
                <w:rFonts w:ascii="David" w:hAnsi="David" w:cs="David"/>
                <w:sz w:val="20"/>
                <w:szCs w:val="20"/>
                <w:rtl/>
              </w:rPr>
              <w:t xml:space="preserve">הוועד המרכזי (=המועצה הארצית) בהתייעצות עם ועד המחוז, רשאי </w:t>
            </w:r>
            <w:r w:rsidR="00990B13" w:rsidRPr="0008744E">
              <w:rPr>
                <w:rFonts w:ascii="David" w:hAnsi="David" w:cs="David"/>
                <w:b/>
                <w:bCs/>
                <w:sz w:val="20"/>
                <w:szCs w:val="20"/>
                <w:rtl/>
              </w:rPr>
              <w:t>להתיר</w:t>
            </w:r>
            <w:r w:rsidR="00990B13" w:rsidRPr="0008744E">
              <w:rPr>
                <w:rFonts w:ascii="David" w:hAnsi="David" w:cs="David"/>
                <w:sz w:val="20"/>
                <w:szCs w:val="20"/>
                <w:rtl/>
              </w:rPr>
              <w:t xml:space="preserve"> מטעמים מיוחדים של טובת הציבור חריגה מהוראה זו.</w:t>
            </w:r>
          </w:p>
          <w:p w14:paraId="6BEE3FDD" w14:textId="715D6DEC" w:rsidR="00BE7D77" w:rsidRPr="0008744E" w:rsidRDefault="00BE7D77" w:rsidP="009B1EAE">
            <w:pPr>
              <w:pStyle w:val="a4"/>
              <w:numPr>
                <w:ilvl w:val="0"/>
                <w:numId w:val="44"/>
              </w:numPr>
              <w:spacing w:line="360" w:lineRule="auto"/>
              <w:jc w:val="both"/>
              <w:rPr>
                <w:rFonts w:ascii="David" w:hAnsi="David" w:cs="David"/>
                <w:sz w:val="20"/>
                <w:szCs w:val="20"/>
                <w:rtl/>
              </w:rPr>
            </w:pPr>
            <w:r w:rsidRPr="0008744E">
              <w:rPr>
                <w:rFonts w:ascii="David" w:hAnsi="David" w:cs="David"/>
                <w:sz w:val="20"/>
                <w:szCs w:val="20"/>
                <w:u w:val="single"/>
                <w:rtl/>
              </w:rPr>
              <w:t>רציונליים</w:t>
            </w:r>
            <w:r w:rsidRPr="0008744E">
              <w:rPr>
                <w:rFonts w:ascii="David" w:hAnsi="David" w:cs="David"/>
                <w:sz w:val="20"/>
                <w:szCs w:val="20"/>
                <w:rtl/>
              </w:rPr>
              <w:t xml:space="preserve">: </w:t>
            </w:r>
            <w:r w:rsidRPr="0008744E">
              <w:rPr>
                <w:rFonts w:ascii="David" w:hAnsi="David" w:cs="David"/>
                <w:b/>
                <w:bCs/>
                <w:sz w:val="20"/>
                <w:szCs w:val="20"/>
                <w:rtl/>
              </w:rPr>
              <w:t xml:space="preserve">(1) </w:t>
            </w:r>
            <w:r w:rsidRPr="0008744E">
              <w:rPr>
                <w:rFonts w:ascii="David" w:hAnsi="David" w:cs="David"/>
                <w:sz w:val="20"/>
                <w:szCs w:val="20"/>
                <w:rtl/>
              </w:rPr>
              <w:t xml:space="preserve">למי </w:t>
            </w:r>
            <w:proofErr w:type="spellStart"/>
            <w:r w:rsidRPr="0008744E">
              <w:rPr>
                <w:rFonts w:ascii="David" w:hAnsi="David" w:cs="David"/>
                <w:sz w:val="20"/>
                <w:szCs w:val="20"/>
                <w:rtl/>
              </w:rPr>
              <w:t>יחוב</w:t>
            </w:r>
            <w:proofErr w:type="spellEnd"/>
            <w:r w:rsidRPr="0008744E">
              <w:rPr>
                <w:rFonts w:ascii="David" w:hAnsi="David" w:cs="David"/>
                <w:sz w:val="20"/>
                <w:szCs w:val="20"/>
                <w:rtl/>
              </w:rPr>
              <w:t xml:space="preserve"> עורך הדין נאמנות במצב כזה – למעסיקו או ללקוח?; </w:t>
            </w:r>
            <w:r w:rsidRPr="0008744E">
              <w:rPr>
                <w:rFonts w:ascii="David" w:hAnsi="David" w:cs="David"/>
                <w:b/>
                <w:bCs/>
                <w:sz w:val="20"/>
                <w:szCs w:val="20"/>
                <w:rtl/>
              </w:rPr>
              <w:t xml:space="preserve">(2) </w:t>
            </w:r>
            <w:r w:rsidRPr="0008744E">
              <w:rPr>
                <w:rFonts w:ascii="David" w:hAnsi="David" w:cs="David"/>
                <w:sz w:val="20"/>
                <w:szCs w:val="20"/>
                <w:rtl/>
              </w:rPr>
              <w:t>חשש שכללי האתיקה יופרו ע"י ה</w:t>
            </w:r>
            <w:r w:rsidR="00402622">
              <w:rPr>
                <w:rFonts w:ascii="David" w:hAnsi="David" w:cs="David" w:hint="cs"/>
                <w:sz w:val="20"/>
                <w:szCs w:val="20"/>
                <w:rtl/>
              </w:rPr>
              <w:t>מעסיק שהופך לשותף,</w:t>
            </w:r>
            <w:r w:rsidRPr="0008744E">
              <w:rPr>
                <w:rFonts w:ascii="David" w:hAnsi="David" w:cs="David"/>
                <w:sz w:val="20"/>
                <w:szCs w:val="20"/>
                <w:rtl/>
              </w:rPr>
              <w:t xml:space="preserve"> מכיוון שהוא לא עו"ד ולא כפוף לכללים אלו</w:t>
            </w:r>
            <w:r w:rsidR="00B07F76">
              <w:rPr>
                <w:rFonts w:ascii="David" w:hAnsi="David" w:cs="David" w:hint="cs"/>
                <w:sz w:val="20"/>
                <w:szCs w:val="20"/>
                <w:rtl/>
              </w:rPr>
              <w:t xml:space="preserve"> [למנוע איסור שידול].</w:t>
            </w:r>
          </w:p>
        </w:tc>
      </w:tr>
      <w:tr w:rsidR="00BE7D77" w:rsidRPr="0008744E" w14:paraId="43BBF917" w14:textId="77777777" w:rsidTr="00190A55">
        <w:tc>
          <w:tcPr>
            <w:tcW w:w="10763" w:type="dxa"/>
            <w:gridSpan w:val="2"/>
          </w:tcPr>
          <w:p w14:paraId="234907C6" w14:textId="1421FB53" w:rsidR="00BE7D77" w:rsidRPr="00644B9B" w:rsidRDefault="00BE7D77" w:rsidP="00644B9B">
            <w:pPr>
              <w:numPr>
                <w:ilvl w:val="0"/>
                <w:numId w:val="42"/>
              </w:numPr>
              <w:spacing w:line="360" w:lineRule="auto"/>
              <w:ind w:left="476"/>
              <w:contextualSpacing/>
              <w:jc w:val="both"/>
              <w:rPr>
                <w:rFonts w:ascii="David" w:eastAsia="Times New Roman" w:hAnsi="David" w:cs="David"/>
                <w:kern w:val="0"/>
                <w:sz w:val="20"/>
                <w:szCs w:val="20"/>
                <w:rtl/>
                <w14:ligatures w14:val="none"/>
              </w:rPr>
            </w:pPr>
            <w:r w:rsidRPr="00BE7D77">
              <w:rPr>
                <w:rFonts w:ascii="David" w:eastAsia="Times New Roman" w:hAnsi="David" w:cs="David"/>
                <w:b/>
                <w:bCs/>
                <w:kern w:val="0"/>
                <w:sz w:val="20"/>
                <w:szCs w:val="20"/>
                <w:u w:val="single"/>
                <w:rtl/>
                <w14:ligatures w14:val="none"/>
              </w:rPr>
              <w:lastRenderedPageBreak/>
              <w:t>למבח</w:t>
            </w:r>
            <w:r w:rsidRPr="00BE7D77">
              <w:rPr>
                <w:rFonts w:ascii="David" w:eastAsia="Times New Roman" w:hAnsi="David" w:cs="David"/>
                <w:b/>
                <w:bCs/>
                <w:kern w:val="0"/>
                <w:sz w:val="20"/>
                <w:szCs w:val="20"/>
                <w:rtl/>
                <w14:ligatures w14:val="none"/>
              </w:rPr>
              <w:t xml:space="preserve">ן: </w:t>
            </w:r>
            <w:r w:rsidRPr="00BE7D77">
              <w:rPr>
                <w:rFonts w:ascii="David" w:eastAsia="Times New Roman" w:hAnsi="David" w:cs="David"/>
                <w:kern w:val="0"/>
                <w:sz w:val="20"/>
                <w:szCs w:val="20"/>
                <w:rtl/>
                <w14:ligatures w14:val="none"/>
              </w:rPr>
              <w:t xml:space="preserve">חשוב לשים לב לאיסורים, גם אם חל אחד החריגים של </w:t>
            </w:r>
            <w:r w:rsidR="009F61B2" w:rsidRPr="0008744E">
              <w:rPr>
                <w:rFonts w:ascii="David" w:eastAsia="Times New Roman" w:hAnsi="David" w:cs="David"/>
                <w:kern w:val="0"/>
                <w:sz w:val="20"/>
                <w:szCs w:val="20"/>
                <w:shd w:val="clear" w:color="auto" w:fill="CAEDFB"/>
                <w:rtl/>
                <w14:ligatures w14:val="none"/>
              </w:rPr>
              <w:t>ס</w:t>
            </w:r>
            <w:r w:rsidRPr="00BE7D77">
              <w:rPr>
                <w:rFonts w:ascii="David" w:eastAsia="Times New Roman" w:hAnsi="David" w:cs="David"/>
                <w:kern w:val="0"/>
                <w:sz w:val="20"/>
                <w:szCs w:val="20"/>
                <w:shd w:val="clear" w:color="auto" w:fill="CAEDFB"/>
                <w:rtl/>
                <w14:ligatures w14:val="none"/>
              </w:rPr>
              <w:t>21</w:t>
            </w:r>
            <w:r w:rsidR="00644B9B">
              <w:rPr>
                <w:rFonts w:ascii="David" w:eastAsia="Times New Roman" w:hAnsi="David" w:cs="David" w:hint="cs"/>
                <w:kern w:val="0"/>
                <w:sz w:val="20"/>
                <w:szCs w:val="20"/>
                <w:rtl/>
                <w14:ligatures w14:val="none"/>
              </w:rPr>
              <w:t xml:space="preserve"> </w:t>
            </w:r>
            <w:r w:rsidRPr="00BE7D77">
              <w:rPr>
                <w:rFonts w:ascii="David" w:eastAsia="Times New Roman" w:hAnsi="David" w:cs="David"/>
                <w:kern w:val="0"/>
                <w:sz w:val="20"/>
                <w:szCs w:val="20"/>
                <w:rtl/>
                <w14:ligatures w14:val="none"/>
              </w:rPr>
              <w:t>(למשל לא ניתן להעסיק עו"ד מושעה בכל תפקיד אחר בשותפות/משרד עו"ד ללא קבלת היתר מהלשכה).</w:t>
            </w:r>
          </w:p>
        </w:tc>
      </w:tr>
    </w:tbl>
    <w:p w14:paraId="45F809A1" w14:textId="77777777" w:rsidR="00391B1D" w:rsidRPr="0008744E" w:rsidRDefault="00391B1D" w:rsidP="0008744E">
      <w:pPr>
        <w:spacing w:line="360" w:lineRule="auto"/>
        <w:jc w:val="both"/>
        <w:rPr>
          <w:rFonts w:ascii="David" w:hAnsi="David" w:cs="David"/>
          <w:sz w:val="20"/>
          <w:szCs w:val="20"/>
          <w:rtl/>
        </w:rPr>
      </w:pPr>
    </w:p>
    <w:tbl>
      <w:tblPr>
        <w:tblStyle w:val="a3"/>
        <w:bidiVisual/>
        <w:tblW w:w="0" w:type="auto"/>
        <w:tblInd w:w="-310" w:type="dxa"/>
        <w:tblLayout w:type="fixed"/>
        <w:tblLook w:val="04A0" w:firstRow="1" w:lastRow="0" w:firstColumn="1" w:lastColumn="0" w:noHBand="0" w:noVBand="1"/>
      </w:tblPr>
      <w:tblGrid>
        <w:gridCol w:w="1553"/>
        <w:gridCol w:w="9213"/>
      </w:tblGrid>
      <w:tr w:rsidR="009F61B2" w:rsidRPr="0008744E" w14:paraId="253D74AF" w14:textId="77777777" w:rsidTr="0008744E">
        <w:tc>
          <w:tcPr>
            <w:tcW w:w="10766" w:type="dxa"/>
            <w:gridSpan w:val="2"/>
            <w:shd w:val="clear" w:color="auto" w:fill="C45911" w:themeFill="accent2" w:themeFillShade="BF"/>
          </w:tcPr>
          <w:p w14:paraId="4FBD5B2B" w14:textId="77777777" w:rsidR="009F61B2" w:rsidRPr="0008744E" w:rsidRDefault="009F61B2" w:rsidP="0008744E">
            <w:pPr>
              <w:spacing w:line="360" w:lineRule="auto"/>
              <w:jc w:val="center"/>
              <w:rPr>
                <w:rFonts w:ascii="David" w:hAnsi="David" w:cs="David"/>
                <w:b/>
                <w:bCs/>
                <w:sz w:val="20"/>
                <w:szCs w:val="20"/>
                <w:rtl/>
              </w:rPr>
            </w:pPr>
            <w:r w:rsidRPr="0008744E">
              <w:rPr>
                <w:rFonts w:ascii="David" w:hAnsi="David" w:cs="David"/>
                <w:b/>
                <w:bCs/>
                <w:color w:val="FFFFFF" w:themeColor="background1"/>
                <w:sz w:val="20"/>
                <w:szCs w:val="20"/>
                <w:rtl/>
              </w:rPr>
              <w:t>נושא 4- הדין המשמעתי וסדרי הדין</w:t>
            </w:r>
          </w:p>
          <w:p w14:paraId="3040139E" w14:textId="5F756E9F" w:rsidR="00552F8D" w:rsidRPr="0008744E" w:rsidRDefault="00552F8D" w:rsidP="0008744E">
            <w:pPr>
              <w:spacing w:line="360" w:lineRule="auto"/>
              <w:jc w:val="center"/>
              <w:rPr>
                <w:rFonts w:ascii="David" w:hAnsi="David" w:cs="David"/>
                <w:b/>
                <w:bCs/>
                <w:sz w:val="20"/>
                <w:szCs w:val="20"/>
                <w:rtl/>
              </w:rPr>
            </w:pPr>
            <w:r w:rsidRPr="0008744E">
              <w:rPr>
                <w:rFonts w:ascii="David" w:hAnsi="David" w:cs="David"/>
                <w:sz w:val="20"/>
                <w:szCs w:val="20"/>
                <w:shd w:val="clear" w:color="auto" w:fill="CAEDFB"/>
                <w:rtl/>
              </w:rPr>
              <w:t>[</w:t>
            </w:r>
            <w:r w:rsidR="005C4EEB">
              <w:rPr>
                <w:rFonts w:ascii="David" w:hAnsi="David" w:cs="David" w:hint="cs"/>
                <w:sz w:val="20"/>
                <w:szCs w:val="20"/>
                <w:shd w:val="clear" w:color="auto" w:fill="CAEDFB"/>
                <w:rtl/>
              </w:rPr>
              <w:t xml:space="preserve">המשך </w:t>
            </w:r>
            <w:r w:rsidRPr="0008744E">
              <w:rPr>
                <w:rFonts w:ascii="David" w:hAnsi="David" w:cs="David"/>
                <w:sz w:val="20"/>
                <w:szCs w:val="20"/>
                <w:shd w:val="clear" w:color="auto" w:fill="CAEDFB"/>
                <w:rtl/>
              </w:rPr>
              <w:t>פרק שישי: אתיקה מקצועית ושיפוט משמעתי</w:t>
            </w:r>
            <w:r w:rsidR="004C22EE" w:rsidRPr="0008744E">
              <w:rPr>
                <w:rFonts w:ascii="David" w:hAnsi="David" w:cs="David"/>
                <w:sz w:val="20"/>
                <w:szCs w:val="20"/>
                <w:shd w:val="clear" w:color="auto" w:fill="CAEDFB"/>
                <w:rtl/>
              </w:rPr>
              <w:t xml:space="preserve"> + כללי לשכת עורכי הדין(סדרי דין)</w:t>
            </w:r>
            <w:r w:rsidRPr="0008744E">
              <w:rPr>
                <w:rFonts w:ascii="David" w:hAnsi="David" w:cs="David"/>
                <w:sz w:val="20"/>
                <w:szCs w:val="20"/>
                <w:shd w:val="clear" w:color="auto" w:fill="CAEDFB"/>
                <w:rtl/>
              </w:rPr>
              <w:t>]</w:t>
            </w:r>
          </w:p>
        </w:tc>
      </w:tr>
      <w:tr w:rsidR="009F61B2" w:rsidRPr="0008744E" w14:paraId="39616B84" w14:textId="77777777" w:rsidTr="0008744E">
        <w:tc>
          <w:tcPr>
            <w:tcW w:w="10766" w:type="dxa"/>
            <w:gridSpan w:val="2"/>
            <w:shd w:val="clear" w:color="auto" w:fill="F4B083" w:themeFill="accent2" w:themeFillTint="99"/>
          </w:tcPr>
          <w:p w14:paraId="3B1896E4" w14:textId="673ED448" w:rsidR="009F61B2" w:rsidRPr="0008744E" w:rsidRDefault="009F61B2" w:rsidP="0008744E">
            <w:pPr>
              <w:spacing w:line="360" w:lineRule="auto"/>
              <w:jc w:val="center"/>
              <w:rPr>
                <w:rFonts w:ascii="David" w:hAnsi="David" w:cs="David"/>
                <w:b/>
                <w:bCs/>
                <w:color w:val="FFFFFF" w:themeColor="background1"/>
                <w:sz w:val="20"/>
                <w:szCs w:val="20"/>
                <w:rtl/>
              </w:rPr>
            </w:pPr>
            <w:r w:rsidRPr="0008744E">
              <w:rPr>
                <w:rFonts w:ascii="David" w:hAnsi="David" w:cs="David"/>
                <w:b/>
                <w:bCs/>
                <w:sz w:val="20"/>
                <w:szCs w:val="20"/>
                <w:rtl/>
              </w:rPr>
              <w:t>מבוא</w:t>
            </w:r>
          </w:p>
        </w:tc>
      </w:tr>
      <w:tr w:rsidR="009F61B2" w:rsidRPr="0008744E" w14:paraId="6269FC3A" w14:textId="77777777" w:rsidTr="0008744E">
        <w:tc>
          <w:tcPr>
            <w:tcW w:w="1553" w:type="dxa"/>
          </w:tcPr>
          <w:p w14:paraId="450358F3" w14:textId="77777777" w:rsidR="008306F4" w:rsidRDefault="009F61B2" w:rsidP="00671093">
            <w:pPr>
              <w:spacing w:line="360" w:lineRule="auto"/>
              <w:rPr>
                <w:rFonts w:ascii="David" w:hAnsi="David" w:cs="David"/>
                <w:sz w:val="20"/>
                <w:szCs w:val="20"/>
                <w:rtl/>
              </w:rPr>
            </w:pPr>
            <w:r w:rsidRPr="0008744E">
              <w:rPr>
                <w:rFonts w:ascii="David" w:hAnsi="David" w:cs="David"/>
                <w:b/>
                <w:bCs/>
                <w:sz w:val="20"/>
                <w:szCs w:val="20"/>
                <w:rtl/>
              </w:rPr>
              <w:t>עבירת משמעת</w:t>
            </w:r>
            <w:r w:rsidR="00671093">
              <w:rPr>
                <w:rFonts w:ascii="David" w:hAnsi="David" w:cs="David" w:hint="cs"/>
                <w:b/>
                <w:bCs/>
                <w:sz w:val="20"/>
                <w:szCs w:val="20"/>
                <w:rtl/>
              </w:rPr>
              <w:t xml:space="preserve"> </w:t>
            </w:r>
            <w:r w:rsidRPr="0008744E">
              <w:rPr>
                <w:rFonts w:ascii="David" w:hAnsi="David" w:cs="David"/>
                <w:b/>
                <w:bCs/>
                <w:sz w:val="20"/>
                <w:szCs w:val="20"/>
                <w:rtl/>
              </w:rPr>
              <w:t xml:space="preserve"> </w:t>
            </w:r>
            <w:r w:rsidR="00671093">
              <w:rPr>
                <w:rFonts w:ascii="David" w:hAnsi="David" w:cs="David" w:hint="cs"/>
                <w:b/>
                <w:bCs/>
                <w:sz w:val="20"/>
                <w:szCs w:val="20"/>
                <w:rtl/>
              </w:rPr>
              <w:t>מהי?</w:t>
            </w:r>
            <w:r w:rsidRPr="0008744E">
              <w:rPr>
                <w:rFonts w:ascii="David" w:hAnsi="David" w:cs="David"/>
                <w:sz w:val="20"/>
                <w:szCs w:val="20"/>
                <w:rtl/>
              </w:rPr>
              <w:t xml:space="preserve"> </w:t>
            </w:r>
          </w:p>
          <w:p w14:paraId="1BF798F4" w14:textId="77777777" w:rsidR="008306F4" w:rsidRDefault="008306F4" w:rsidP="00671093">
            <w:pPr>
              <w:spacing w:line="360" w:lineRule="auto"/>
              <w:rPr>
                <w:rFonts w:ascii="David" w:hAnsi="David" w:cs="David"/>
                <w:sz w:val="20"/>
                <w:szCs w:val="20"/>
                <w:rtl/>
              </w:rPr>
            </w:pPr>
          </w:p>
          <w:p w14:paraId="41B220B6" w14:textId="1B5A917A" w:rsidR="009F61B2" w:rsidRPr="0008744E" w:rsidRDefault="008306F4" w:rsidP="00671093">
            <w:pPr>
              <w:spacing w:line="360" w:lineRule="auto"/>
              <w:rPr>
                <w:rFonts w:ascii="David" w:hAnsi="David" w:cs="David"/>
                <w:sz w:val="20"/>
                <w:szCs w:val="20"/>
                <w:rtl/>
              </w:rPr>
            </w:pPr>
            <w:r>
              <w:rPr>
                <w:rFonts w:ascii="David" w:hAnsi="David" w:cs="David" w:hint="cs"/>
                <w:sz w:val="20"/>
                <w:szCs w:val="20"/>
                <w:rtl/>
              </w:rPr>
              <w:t xml:space="preserve">הגדרה </w:t>
            </w:r>
            <w:r w:rsidR="009F61B2" w:rsidRPr="0008744E">
              <w:rPr>
                <w:rFonts w:ascii="David" w:hAnsi="David" w:cs="David"/>
                <w:sz w:val="20"/>
                <w:szCs w:val="20"/>
                <w:rtl/>
              </w:rPr>
              <w:t>[</w:t>
            </w:r>
            <w:r w:rsidR="009F61B2" w:rsidRPr="0008744E">
              <w:rPr>
                <w:rFonts w:ascii="David" w:hAnsi="David" w:cs="David"/>
                <w:sz w:val="20"/>
                <w:szCs w:val="20"/>
                <w:shd w:val="clear" w:color="auto" w:fill="CAEDFB"/>
                <w:rtl/>
              </w:rPr>
              <w:t>ס'61</w:t>
            </w:r>
            <w:r w:rsidR="009F61B2" w:rsidRPr="0008744E">
              <w:rPr>
                <w:rFonts w:ascii="David" w:hAnsi="David" w:cs="David"/>
                <w:sz w:val="20"/>
                <w:szCs w:val="20"/>
                <w:rtl/>
              </w:rPr>
              <w:t>]</w:t>
            </w:r>
          </w:p>
        </w:tc>
        <w:tc>
          <w:tcPr>
            <w:tcW w:w="9213" w:type="dxa"/>
          </w:tcPr>
          <w:p w14:paraId="3F5D55B4" w14:textId="12B2EDD9" w:rsidR="004C0951" w:rsidRPr="0008744E" w:rsidRDefault="004C0951" w:rsidP="009B1EAE">
            <w:pPr>
              <w:pStyle w:val="a4"/>
              <w:numPr>
                <w:ilvl w:val="0"/>
                <w:numId w:val="45"/>
              </w:numPr>
              <w:spacing w:line="360" w:lineRule="auto"/>
              <w:jc w:val="both"/>
              <w:rPr>
                <w:rFonts w:ascii="David" w:hAnsi="David" w:cs="David"/>
                <w:sz w:val="20"/>
                <w:szCs w:val="20"/>
              </w:rPr>
            </w:pPr>
            <w:r w:rsidRPr="0008744E">
              <w:rPr>
                <w:rFonts w:ascii="David" w:hAnsi="David" w:cs="David"/>
                <w:sz w:val="20"/>
                <w:szCs w:val="20"/>
                <w:rtl/>
              </w:rPr>
              <w:t xml:space="preserve">הפרת הוראה מהוראות הסעיפים 53 עד 60 או של דין אחר המטיל חיוב או איסור על עורך דין בקשר למקצועו </w:t>
            </w:r>
            <w:r w:rsidRPr="0008744E">
              <w:rPr>
                <w:rFonts w:ascii="David" w:hAnsi="David" w:cs="David"/>
                <w:sz w:val="20"/>
                <w:szCs w:val="20"/>
              </w:rPr>
              <w:sym w:font="Wingdings" w:char="F0DF"/>
            </w:r>
            <w:r w:rsidRPr="0008744E">
              <w:rPr>
                <w:rFonts w:ascii="David" w:hAnsi="David" w:cs="David"/>
                <w:sz w:val="20"/>
                <w:szCs w:val="20"/>
                <w:rtl/>
              </w:rPr>
              <w:t xml:space="preserve"> סעיף 53 הינו סעיף "סל", לפיו עו"ד חייב לשמור על כבוד המקצוע.</w:t>
            </w:r>
          </w:p>
          <w:p w14:paraId="42C66218" w14:textId="77777777" w:rsidR="004C0951" w:rsidRPr="0008744E" w:rsidRDefault="004C0951" w:rsidP="009B1EAE">
            <w:pPr>
              <w:pStyle w:val="a4"/>
              <w:numPr>
                <w:ilvl w:val="0"/>
                <w:numId w:val="45"/>
              </w:numPr>
              <w:spacing w:line="360" w:lineRule="auto"/>
              <w:jc w:val="both"/>
              <w:rPr>
                <w:rFonts w:ascii="David" w:hAnsi="David" w:cs="David"/>
                <w:sz w:val="20"/>
                <w:szCs w:val="20"/>
              </w:rPr>
            </w:pPr>
            <w:r w:rsidRPr="0008744E">
              <w:rPr>
                <w:rFonts w:ascii="David" w:hAnsi="David" w:cs="David"/>
                <w:sz w:val="20"/>
                <w:szCs w:val="20"/>
                <w:rtl/>
              </w:rPr>
              <w:t>הפרת כללי האתיקה המקצועית שנקבעו לפי סעיף 109 או לפי סעיף 98יג(3);</w:t>
            </w:r>
          </w:p>
          <w:p w14:paraId="23F56972" w14:textId="77777777" w:rsidR="009F61B2" w:rsidRPr="0008744E" w:rsidRDefault="004C0951" w:rsidP="009B1EAE">
            <w:pPr>
              <w:pStyle w:val="a4"/>
              <w:numPr>
                <w:ilvl w:val="0"/>
                <w:numId w:val="45"/>
              </w:numPr>
              <w:spacing w:line="360" w:lineRule="auto"/>
              <w:jc w:val="both"/>
              <w:rPr>
                <w:rFonts w:ascii="David" w:hAnsi="David" w:cs="David"/>
                <w:sz w:val="20"/>
                <w:szCs w:val="20"/>
              </w:rPr>
            </w:pPr>
            <w:r w:rsidRPr="0008744E">
              <w:rPr>
                <w:rFonts w:ascii="David" w:hAnsi="David" w:cs="David"/>
                <w:sz w:val="20"/>
                <w:szCs w:val="20"/>
                <w:rtl/>
              </w:rPr>
              <w:t xml:space="preserve"> </w:t>
            </w:r>
            <w:r w:rsidRPr="00817660">
              <w:rPr>
                <w:rFonts w:ascii="David" w:hAnsi="David" w:cs="David"/>
                <w:b/>
                <w:bCs/>
                <w:sz w:val="20"/>
                <w:szCs w:val="20"/>
                <w:rtl/>
              </w:rPr>
              <w:t>כל מעשה או מחדל אחר שאינו הולם את מקצוע עריכת הדין</w:t>
            </w:r>
            <w:r w:rsidRPr="0008744E">
              <w:rPr>
                <w:rFonts w:ascii="David" w:hAnsi="David" w:cs="David"/>
                <w:sz w:val="20"/>
                <w:szCs w:val="20"/>
                <w:rtl/>
              </w:rPr>
              <w:t xml:space="preserve"> </w:t>
            </w:r>
            <w:r w:rsidRPr="0008744E">
              <w:rPr>
                <w:rFonts w:ascii="David" w:hAnsi="David" w:cs="David"/>
                <w:sz w:val="20"/>
                <w:szCs w:val="20"/>
              </w:rPr>
              <w:sym w:font="Wingdings" w:char="F0DF"/>
            </w:r>
            <w:r w:rsidRPr="0008744E">
              <w:rPr>
                <w:rFonts w:ascii="David" w:hAnsi="David" w:cs="David"/>
                <w:sz w:val="20"/>
                <w:szCs w:val="20"/>
                <w:rtl/>
              </w:rPr>
              <w:t xml:space="preserve"> סעיף "סל".</w:t>
            </w:r>
          </w:p>
          <w:p w14:paraId="699DB65D" w14:textId="47912E95" w:rsidR="004C0951" w:rsidRPr="0008744E" w:rsidRDefault="002E01B3" w:rsidP="009B1EAE">
            <w:pPr>
              <w:pStyle w:val="a4"/>
              <w:numPr>
                <w:ilvl w:val="0"/>
                <w:numId w:val="47"/>
              </w:numPr>
              <w:spacing w:line="360" w:lineRule="auto"/>
              <w:jc w:val="both"/>
              <w:rPr>
                <w:rFonts w:ascii="David" w:hAnsi="David" w:cs="David"/>
                <w:sz w:val="20"/>
                <w:szCs w:val="20"/>
                <w:rtl/>
              </w:rPr>
            </w:pPr>
            <w:r w:rsidRPr="002E01B3">
              <w:rPr>
                <w:rFonts w:ascii="David" w:hAnsi="David" w:cs="David" w:hint="cs"/>
                <w:sz w:val="20"/>
                <w:szCs w:val="20"/>
                <w:u w:val="single"/>
                <w:rtl/>
              </w:rPr>
              <w:t>ויכוח</w:t>
            </w:r>
            <w:r>
              <w:rPr>
                <w:rFonts w:ascii="David" w:hAnsi="David" w:cs="David" w:hint="cs"/>
                <w:sz w:val="20"/>
                <w:szCs w:val="20"/>
                <w:rtl/>
              </w:rPr>
              <w:t xml:space="preserve">: האם להשתמש </w:t>
            </w:r>
            <w:r w:rsidR="004C0951" w:rsidRPr="0008744E">
              <w:rPr>
                <w:rFonts w:ascii="David" w:hAnsi="David" w:cs="David"/>
                <w:sz w:val="20"/>
                <w:szCs w:val="20"/>
                <w:rtl/>
              </w:rPr>
              <w:t>בעבירות הסל בצד עבירה ספציפית</w:t>
            </w:r>
            <w:r>
              <w:rPr>
                <w:rFonts w:ascii="David" w:hAnsi="David" w:cs="David" w:hint="cs"/>
                <w:sz w:val="20"/>
                <w:szCs w:val="20"/>
                <w:rtl/>
              </w:rPr>
              <w:t>?</w:t>
            </w:r>
            <w:r w:rsidR="004C0951" w:rsidRPr="0008744E">
              <w:rPr>
                <w:rFonts w:ascii="David" w:hAnsi="David" w:cs="David"/>
                <w:sz w:val="20"/>
                <w:szCs w:val="20"/>
                <w:rtl/>
              </w:rPr>
              <w:t xml:space="preserve"> </w:t>
            </w:r>
            <w:r w:rsidR="00320C72">
              <w:rPr>
                <w:rFonts w:ascii="David" w:hAnsi="David" w:cs="David" w:hint="cs"/>
                <w:sz w:val="20"/>
                <w:szCs w:val="20"/>
                <w:rtl/>
              </w:rPr>
              <w:t>או שמא להשתמש בעבירת הסל רק כשאין עבירה ספציפית</w:t>
            </w:r>
            <w:r>
              <w:rPr>
                <w:rFonts w:ascii="David" w:hAnsi="David" w:cs="David" w:hint="cs"/>
                <w:sz w:val="20"/>
                <w:szCs w:val="20"/>
                <w:rtl/>
              </w:rPr>
              <w:t>?</w:t>
            </w:r>
            <w:r w:rsidR="004C0951" w:rsidRPr="0008744E">
              <w:rPr>
                <w:rFonts w:ascii="David" w:hAnsi="David" w:cs="David"/>
                <w:sz w:val="20"/>
                <w:szCs w:val="20"/>
                <w:rtl/>
              </w:rPr>
              <w:t>.</w:t>
            </w:r>
          </w:p>
        </w:tc>
      </w:tr>
      <w:tr w:rsidR="009F61B2" w:rsidRPr="0008744E" w14:paraId="730DE97C" w14:textId="77777777" w:rsidTr="0008744E">
        <w:tc>
          <w:tcPr>
            <w:tcW w:w="1553" w:type="dxa"/>
          </w:tcPr>
          <w:p w14:paraId="16FE333C" w14:textId="6BBA8209" w:rsidR="009F61B2" w:rsidRPr="0008744E" w:rsidRDefault="004C0951" w:rsidP="006C7A11">
            <w:pPr>
              <w:spacing w:line="360" w:lineRule="auto"/>
              <w:rPr>
                <w:rFonts w:ascii="David" w:hAnsi="David" w:cs="David"/>
                <w:b/>
                <w:bCs/>
                <w:sz w:val="20"/>
                <w:szCs w:val="20"/>
                <w:rtl/>
              </w:rPr>
            </w:pPr>
            <w:r w:rsidRPr="0008744E">
              <w:rPr>
                <w:rFonts w:ascii="David" w:hAnsi="David" w:cs="David"/>
                <w:b/>
                <w:bCs/>
                <w:sz w:val="20"/>
                <w:szCs w:val="20"/>
                <w:rtl/>
              </w:rPr>
              <w:t>מטרות</w:t>
            </w:r>
            <w:r w:rsidR="00EA5C1D" w:rsidRPr="0008744E">
              <w:rPr>
                <w:rFonts w:ascii="David" w:hAnsi="David" w:cs="David"/>
                <w:b/>
                <w:bCs/>
                <w:sz w:val="20"/>
                <w:szCs w:val="20"/>
                <w:rtl/>
              </w:rPr>
              <w:t xml:space="preserve"> הדין המשמעתי</w:t>
            </w:r>
          </w:p>
        </w:tc>
        <w:tc>
          <w:tcPr>
            <w:tcW w:w="9213" w:type="dxa"/>
          </w:tcPr>
          <w:p w14:paraId="71E34265" w14:textId="36771181" w:rsidR="004C0951" w:rsidRPr="0008744E" w:rsidRDefault="004C0951" w:rsidP="009B1EAE">
            <w:pPr>
              <w:pStyle w:val="a4"/>
              <w:numPr>
                <w:ilvl w:val="0"/>
                <w:numId w:val="46"/>
              </w:numPr>
              <w:spacing w:line="360" w:lineRule="auto"/>
              <w:jc w:val="both"/>
              <w:rPr>
                <w:rFonts w:ascii="David" w:eastAsia="Aptos" w:hAnsi="David" w:cs="David"/>
                <w:b/>
                <w:bCs/>
                <w:sz w:val="20"/>
                <w:szCs w:val="20"/>
                <w:rtl/>
              </w:rPr>
            </w:pPr>
            <w:r w:rsidRPr="0008744E">
              <w:rPr>
                <w:rFonts w:ascii="David" w:eastAsia="Aptos" w:hAnsi="David" w:cs="David"/>
                <w:b/>
                <w:bCs/>
                <w:sz w:val="20"/>
                <w:szCs w:val="20"/>
                <w:rtl/>
              </w:rPr>
              <w:t>הגנה על הציבור</w:t>
            </w:r>
            <w:r w:rsidRPr="0008744E">
              <w:rPr>
                <w:rFonts w:ascii="David" w:eastAsia="Aptos" w:hAnsi="David" w:cs="David"/>
                <w:sz w:val="20"/>
                <w:szCs w:val="20"/>
                <w:rtl/>
              </w:rPr>
              <w:t xml:space="preserve"> מפני</w:t>
            </w:r>
            <w:r w:rsidRPr="0008744E">
              <w:rPr>
                <w:rFonts w:ascii="David" w:eastAsia="Aptos" w:hAnsi="David" w:cs="David"/>
                <w:b/>
                <w:bCs/>
                <w:sz w:val="20"/>
                <w:szCs w:val="20"/>
                <w:rtl/>
              </w:rPr>
              <w:t xml:space="preserve"> </w:t>
            </w:r>
            <w:r w:rsidRPr="0008744E">
              <w:rPr>
                <w:rFonts w:ascii="David" w:eastAsia="Aptos" w:hAnsi="David" w:cs="David"/>
                <w:sz w:val="20"/>
                <w:szCs w:val="20"/>
                <w:rtl/>
              </w:rPr>
              <w:t>עוה"ד הלא ראויים</w:t>
            </w:r>
          </w:p>
          <w:p w14:paraId="3100496F" w14:textId="57971F1A" w:rsidR="004C0951" w:rsidRPr="0008744E" w:rsidRDefault="004C0951" w:rsidP="009B1EAE">
            <w:pPr>
              <w:pStyle w:val="a4"/>
              <w:numPr>
                <w:ilvl w:val="0"/>
                <w:numId w:val="46"/>
              </w:numPr>
              <w:spacing w:line="360" w:lineRule="auto"/>
              <w:jc w:val="both"/>
              <w:rPr>
                <w:rFonts w:ascii="David" w:eastAsia="Aptos" w:hAnsi="David" w:cs="David"/>
                <w:b/>
                <w:bCs/>
                <w:sz w:val="20"/>
                <w:szCs w:val="20"/>
                <w:rtl/>
              </w:rPr>
            </w:pPr>
            <w:r w:rsidRPr="0008744E">
              <w:rPr>
                <w:rFonts w:ascii="David" w:eastAsia="Aptos" w:hAnsi="David" w:cs="David"/>
                <w:b/>
                <w:bCs/>
                <w:sz w:val="20"/>
                <w:szCs w:val="20"/>
                <w:rtl/>
              </w:rPr>
              <w:t xml:space="preserve"> </w:t>
            </w:r>
            <w:r w:rsidRPr="0008744E">
              <w:rPr>
                <w:rFonts w:ascii="David" w:eastAsia="Aptos" w:hAnsi="David" w:cs="David"/>
                <w:sz w:val="20"/>
                <w:szCs w:val="20"/>
                <w:rtl/>
              </w:rPr>
              <w:t>הגנה על</w:t>
            </w:r>
            <w:r w:rsidRPr="0008744E">
              <w:rPr>
                <w:rFonts w:ascii="David" w:eastAsia="Aptos" w:hAnsi="David" w:cs="David"/>
                <w:b/>
                <w:bCs/>
                <w:sz w:val="20"/>
                <w:szCs w:val="20"/>
                <w:rtl/>
              </w:rPr>
              <w:t xml:space="preserve"> כבוד המקצוע.</w:t>
            </w:r>
            <w:r w:rsidRPr="0008744E">
              <w:rPr>
                <w:rFonts w:ascii="David" w:hAnsi="David" w:cs="David"/>
                <w:sz w:val="20"/>
                <w:szCs w:val="20"/>
                <w:rtl/>
              </w:rPr>
              <w:tab/>
            </w:r>
          </w:p>
        </w:tc>
      </w:tr>
      <w:tr w:rsidR="009F61B2" w:rsidRPr="0008744E" w14:paraId="61CCD129" w14:textId="77777777" w:rsidTr="0008744E">
        <w:tc>
          <w:tcPr>
            <w:tcW w:w="1553" w:type="dxa"/>
          </w:tcPr>
          <w:p w14:paraId="79086551" w14:textId="77777777" w:rsidR="003358D6" w:rsidRDefault="003358D6" w:rsidP="0008744E">
            <w:pPr>
              <w:spacing w:line="360" w:lineRule="auto"/>
              <w:jc w:val="both"/>
              <w:rPr>
                <w:rFonts w:ascii="David" w:hAnsi="David" w:cs="David"/>
                <w:b/>
                <w:bCs/>
                <w:sz w:val="20"/>
                <w:szCs w:val="20"/>
                <w:rtl/>
              </w:rPr>
            </w:pPr>
          </w:p>
          <w:p w14:paraId="1B948041" w14:textId="2FBC87C8" w:rsidR="009F61B2" w:rsidRDefault="00552F8D" w:rsidP="0008744E">
            <w:pPr>
              <w:spacing w:line="360" w:lineRule="auto"/>
              <w:jc w:val="both"/>
              <w:rPr>
                <w:rFonts w:ascii="David" w:hAnsi="David" w:cs="David"/>
                <w:b/>
                <w:bCs/>
                <w:sz w:val="20"/>
                <w:szCs w:val="20"/>
                <w:rtl/>
              </w:rPr>
            </w:pPr>
            <w:r w:rsidRPr="0008744E">
              <w:rPr>
                <w:rFonts w:ascii="David" w:hAnsi="David" w:cs="David"/>
                <w:b/>
                <w:bCs/>
                <w:sz w:val="20"/>
                <w:szCs w:val="20"/>
                <w:rtl/>
              </w:rPr>
              <w:t>תחולה</w:t>
            </w:r>
            <w:r w:rsidR="00F629FA">
              <w:rPr>
                <w:rFonts w:ascii="David" w:hAnsi="David" w:cs="David" w:hint="cs"/>
                <w:b/>
                <w:bCs/>
                <w:sz w:val="20"/>
                <w:szCs w:val="20"/>
                <w:rtl/>
              </w:rPr>
              <w:t xml:space="preserve"> רחבה</w:t>
            </w:r>
          </w:p>
          <w:p w14:paraId="109FF655" w14:textId="77777777" w:rsidR="0023202B" w:rsidRDefault="0023202B" w:rsidP="0008744E">
            <w:pPr>
              <w:spacing w:line="360" w:lineRule="auto"/>
              <w:jc w:val="both"/>
              <w:rPr>
                <w:rFonts w:ascii="David" w:hAnsi="David" w:cs="David"/>
                <w:b/>
                <w:bCs/>
                <w:sz w:val="20"/>
                <w:szCs w:val="20"/>
                <w:rtl/>
              </w:rPr>
            </w:pPr>
          </w:p>
          <w:p w14:paraId="77C322CB" w14:textId="4F15CCC9" w:rsidR="0023202B" w:rsidRPr="0023202B" w:rsidRDefault="0023202B" w:rsidP="0023202B">
            <w:pPr>
              <w:spacing w:line="360" w:lineRule="auto"/>
              <w:rPr>
                <w:rFonts w:ascii="David" w:hAnsi="David" w:cs="David"/>
                <w:b/>
                <w:bCs/>
                <w:sz w:val="20"/>
                <w:szCs w:val="20"/>
                <w:rtl/>
              </w:rPr>
            </w:pPr>
            <w:r w:rsidRPr="0023202B">
              <w:rPr>
                <w:rFonts w:ascii="David" w:hAnsi="David" w:cs="David" w:hint="cs"/>
                <w:sz w:val="20"/>
                <w:szCs w:val="20"/>
                <w:rtl/>
              </w:rPr>
              <w:t xml:space="preserve">שיפוט ביה"ד המשמעתי </w:t>
            </w:r>
            <w:r w:rsidRPr="0023202B">
              <w:rPr>
                <w:rFonts w:ascii="David" w:hAnsi="David" w:cs="David"/>
                <w:sz w:val="20"/>
                <w:szCs w:val="20"/>
                <w:rtl/>
              </w:rPr>
              <w:t>[</w:t>
            </w:r>
            <w:r w:rsidRPr="0023202B">
              <w:rPr>
                <w:rFonts w:ascii="David" w:hAnsi="David" w:cs="David"/>
                <w:sz w:val="20"/>
                <w:szCs w:val="20"/>
                <w:shd w:val="clear" w:color="auto" w:fill="CAEDFB"/>
                <w:rtl/>
              </w:rPr>
              <w:t>ס'62</w:t>
            </w:r>
            <w:r w:rsidRPr="0023202B">
              <w:rPr>
                <w:rFonts w:ascii="David" w:hAnsi="David" w:cs="David"/>
                <w:sz w:val="20"/>
                <w:szCs w:val="20"/>
                <w:rtl/>
              </w:rPr>
              <w:t>]</w:t>
            </w:r>
            <w:r w:rsidRPr="0023202B">
              <w:rPr>
                <w:rFonts w:ascii="David" w:hAnsi="David" w:cs="David" w:hint="cs"/>
                <w:b/>
                <w:bCs/>
                <w:sz w:val="20"/>
                <w:szCs w:val="20"/>
                <w:rtl/>
              </w:rPr>
              <w:t xml:space="preserve"> </w:t>
            </w:r>
          </w:p>
        </w:tc>
        <w:tc>
          <w:tcPr>
            <w:tcW w:w="9213" w:type="dxa"/>
          </w:tcPr>
          <w:p w14:paraId="70FB5355" w14:textId="2CA53F3A" w:rsidR="00DF6BAC" w:rsidRPr="00DF6BAC" w:rsidRDefault="00DF6BAC" w:rsidP="009B1EAE">
            <w:pPr>
              <w:numPr>
                <w:ilvl w:val="0"/>
                <w:numId w:val="48"/>
              </w:numPr>
              <w:spacing w:line="360" w:lineRule="auto"/>
              <w:jc w:val="both"/>
              <w:rPr>
                <w:rFonts w:ascii="David" w:hAnsi="David" w:cs="David"/>
                <w:sz w:val="20"/>
                <w:szCs w:val="20"/>
              </w:rPr>
            </w:pPr>
            <w:r w:rsidRPr="00DF6BAC">
              <w:rPr>
                <w:rFonts w:ascii="David" w:hAnsi="David" w:cs="David"/>
                <w:b/>
                <w:bCs/>
                <w:sz w:val="20"/>
                <w:szCs w:val="20"/>
                <w:rtl/>
              </w:rPr>
              <w:t xml:space="preserve">תחולה אקסטריטוריאלית </w:t>
            </w:r>
            <w:r w:rsidRPr="00DF6BAC">
              <w:rPr>
                <w:rFonts w:ascii="David" w:hAnsi="David" w:cs="David"/>
                <w:sz w:val="20"/>
                <w:szCs w:val="20"/>
                <w:rtl/>
              </w:rPr>
              <w:t>[</w:t>
            </w:r>
            <w:r w:rsidRPr="0008744E">
              <w:rPr>
                <w:rFonts w:ascii="David" w:hAnsi="David" w:cs="David"/>
                <w:sz w:val="20"/>
                <w:szCs w:val="20"/>
                <w:shd w:val="clear" w:color="auto" w:fill="CAEDFB"/>
                <w:rtl/>
              </w:rPr>
              <w:t>ס'62</w:t>
            </w:r>
            <w:r w:rsidRPr="00DF6BAC">
              <w:rPr>
                <w:rFonts w:ascii="David" w:hAnsi="David" w:cs="David"/>
                <w:sz w:val="20"/>
                <w:szCs w:val="20"/>
                <w:rtl/>
              </w:rPr>
              <w:t>]</w:t>
            </w:r>
            <w:r w:rsidRPr="0008744E">
              <w:rPr>
                <w:rFonts w:ascii="David" w:hAnsi="David" w:cs="David"/>
                <w:sz w:val="20"/>
                <w:szCs w:val="20"/>
                <w:rtl/>
              </w:rPr>
              <w:t xml:space="preserve">- </w:t>
            </w:r>
            <w:r w:rsidR="00F26516">
              <w:rPr>
                <w:rFonts w:ascii="David" w:hAnsi="David" w:cs="David" w:hint="cs"/>
                <w:sz w:val="20"/>
                <w:szCs w:val="20"/>
                <w:rtl/>
              </w:rPr>
              <w:t xml:space="preserve">גם אם עבירת משמעת נעברה בחו"ל, </w:t>
            </w:r>
            <w:r w:rsidR="00AB7016">
              <w:rPr>
                <w:rFonts w:ascii="David" w:hAnsi="David" w:cs="David" w:hint="cs"/>
                <w:sz w:val="20"/>
                <w:szCs w:val="20"/>
                <w:rtl/>
              </w:rPr>
              <w:t xml:space="preserve">אפשר </w:t>
            </w:r>
            <w:proofErr w:type="spellStart"/>
            <w:r w:rsidR="00AB7016">
              <w:rPr>
                <w:rFonts w:ascii="David" w:hAnsi="David" w:cs="David" w:hint="cs"/>
                <w:sz w:val="20"/>
                <w:szCs w:val="20"/>
                <w:rtl/>
              </w:rPr>
              <w:t>לידון</w:t>
            </w:r>
            <w:proofErr w:type="spellEnd"/>
            <w:r w:rsidR="00AB7016">
              <w:rPr>
                <w:rFonts w:ascii="David" w:hAnsi="David" w:cs="David" w:hint="cs"/>
                <w:sz w:val="20"/>
                <w:szCs w:val="20"/>
                <w:rtl/>
              </w:rPr>
              <w:t xml:space="preserve"> את עוה"ד בביה"ד</w:t>
            </w:r>
            <w:r w:rsidRPr="0008744E">
              <w:rPr>
                <w:rFonts w:ascii="David" w:hAnsi="David" w:cs="David"/>
                <w:sz w:val="20"/>
                <w:szCs w:val="20"/>
                <w:rtl/>
              </w:rPr>
              <w:t>.</w:t>
            </w:r>
            <w:r w:rsidRPr="00DF6BAC">
              <w:rPr>
                <w:rFonts w:ascii="David" w:hAnsi="David" w:cs="David"/>
                <w:sz w:val="20"/>
                <w:szCs w:val="20"/>
                <w:rtl/>
              </w:rPr>
              <w:t xml:space="preserve"> </w:t>
            </w:r>
          </w:p>
          <w:p w14:paraId="74B8E1FB" w14:textId="18CD733E" w:rsidR="00DF6BAC" w:rsidRPr="00DF6BAC" w:rsidRDefault="00DF6BAC" w:rsidP="009B1EAE">
            <w:pPr>
              <w:numPr>
                <w:ilvl w:val="0"/>
                <w:numId w:val="48"/>
              </w:numPr>
              <w:spacing w:line="360" w:lineRule="auto"/>
              <w:jc w:val="both"/>
              <w:rPr>
                <w:rFonts w:ascii="David" w:hAnsi="David" w:cs="David"/>
                <w:sz w:val="20"/>
                <w:szCs w:val="20"/>
              </w:rPr>
            </w:pPr>
            <w:r w:rsidRPr="00DF6BAC">
              <w:rPr>
                <w:rFonts w:ascii="David" w:hAnsi="David" w:cs="David"/>
                <w:b/>
                <w:bCs/>
                <w:sz w:val="20"/>
                <w:szCs w:val="20"/>
                <w:rtl/>
              </w:rPr>
              <w:t>העדר התיישנות</w:t>
            </w:r>
            <w:r w:rsidRPr="0008744E">
              <w:rPr>
                <w:rFonts w:ascii="David" w:hAnsi="David" w:cs="David"/>
                <w:b/>
                <w:bCs/>
                <w:sz w:val="20"/>
                <w:szCs w:val="20"/>
                <w:rtl/>
              </w:rPr>
              <w:t>-</w:t>
            </w:r>
            <w:r w:rsidRPr="0008744E">
              <w:rPr>
                <w:rFonts w:ascii="David" w:hAnsi="David" w:cs="David"/>
                <w:sz w:val="20"/>
                <w:szCs w:val="20"/>
                <w:rtl/>
              </w:rPr>
              <w:t xml:space="preserve"> אין בחוק סעיף העוסק בהתיישנות ובהמ"ש קבע </w:t>
            </w:r>
            <w:r w:rsidRPr="00AB7016">
              <w:rPr>
                <w:rFonts w:ascii="David" w:hAnsi="David" w:cs="David"/>
                <w:b/>
                <w:bCs/>
                <w:sz w:val="20"/>
                <w:szCs w:val="20"/>
                <w:rtl/>
              </w:rPr>
              <w:t>שמדובר בהסדר שלילי.</w:t>
            </w:r>
            <w:r w:rsidRPr="0008744E">
              <w:rPr>
                <w:rFonts w:ascii="David" w:hAnsi="David" w:cs="David"/>
                <w:sz w:val="20"/>
                <w:szCs w:val="20"/>
                <w:rtl/>
              </w:rPr>
              <w:t xml:space="preserve"> אולם ניתן לטעון לביטול בגין שיהוי </w:t>
            </w:r>
            <w:proofErr w:type="spellStart"/>
            <w:r w:rsidRPr="0008744E">
              <w:rPr>
                <w:rFonts w:ascii="David" w:hAnsi="David" w:cs="David"/>
                <w:sz w:val="20"/>
                <w:szCs w:val="20"/>
                <w:rtl/>
              </w:rPr>
              <w:t>מכח</w:t>
            </w:r>
            <w:proofErr w:type="spellEnd"/>
            <w:r w:rsidRPr="0008744E">
              <w:rPr>
                <w:rFonts w:ascii="David" w:hAnsi="David" w:cs="David"/>
                <w:sz w:val="20"/>
                <w:szCs w:val="20"/>
                <w:rtl/>
              </w:rPr>
              <w:t xml:space="preserve"> טענת הגנה מן הצדק.</w:t>
            </w:r>
            <w:r w:rsidRPr="00DF6BAC">
              <w:rPr>
                <w:rFonts w:ascii="David" w:hAnsi="David" w:cs="David"/>
                <w:sz w:val="20"/>
                <w:szCs w:val="20"/>
                <w:rtl/>
              </w:rPr>
              <w:t xml:space="preserve"> </w:t>
            </w:r>
          </w:p>
          <w:p w14:paraId="1B399C2C" w14:textId="088A6B43" w:rsidR="00DF6BAC" w:rsidRPr="00DF6BAC" w:rsidRDefault="00DF6BAC" w:rsidP="009B1EAE">
            <w:pPr>
              <w:numPr>
                <w:ilvl w:val="0"/>
                <w:numId w:val="48"/>
              </w:numPr>
              <w:shd w:val="clear" w:color="auto" w:fill="FFFFFF" w:themeFill="background1"/>
              <w:spacing w:line="360" w:lineRule="auto"/>
              <w:jc w:val="both"/>
              <w:rPr>
                <w:rFonts w:ascii="David" w:hAnsi="David" w:cs="David"/>
                <w:sz w:val="20"/>
                <w:szCs w:val="20"/>
                <w:rtl/>
              </w:rPr>
            </w:pPr>
            <w:r w:rsidRPr="005C3964">
              <w:rPr>
                <w:rFonts w:ascii="David" w:hAnsi="David" w:cs="David"/>
                <w:sz w:val="20"/>
                <w:szCs w:val="20"/>
                <w:rtl/>
              </w:rPr>
              <w:t xml:space="preserve">תחולה </w:t>
            </w:r>
            <w:r w:rsidR="005C3964">
              <w:rPr>
                <w:rFonts w:ascii="David" w:hAnsi="David" w:cs="David" w:hint="cs"/>
                <w:b/>
                <w:bCs/>
                <w:sz w:val="20"/>
                <w:szCs w:val="20"/>
                <w:rtl/>
              </w:rPr>
              <w:t xml:space="preserve">גם </w:t>
            </w:r>
            <w:r w:rsidRPr="00DF6BAC">
              <w:rPr>
                <w:rFonts w:ascii="David" w:hAnsi="David" w:cs="David"/>
                <w:b/>
                <w:bCs/>
                <w:sz w:val="20"/>
                <w:szCs w:val="20"/>
                <w:rtl/>
              </w:rPr>
              <w:t xml:space="preserve">על </w:t>
            </w:r>
            <w:r w:rsidR="005C3964">
              <w:rPr>
                <w:rFonts w:ascii="David" w:hAnsi="David" w:cs="David" w:hint="cs"/>
                <w:b/>
                <w:bCs/>
                <w:sz w:val="20"/>
                <w:szCs w:val="20"/>
                <w:rtl/>
              </w:rPr>
              <w:t>ההתנהגות ב</w:t>
            </w:r>
            <w:r w:rsidRPr="00DF6BAC">
              <w:rPr>
                <w:rFonts w:ascii="David" w:hAnsi="David" w:cs="David"/>
                <w:b/>
                <w:bCs/>
                <w:sz w:val="20"/>
                <w:szCs w:val="20"/>
                <w:rtl/>
              </w:rPr>
              <w:t xml:space="preserve">חיים </w:t>
            </w:r>
            <w:r w:rsidR="005C3964">
              <w:rPr>
                <w:rFonts w:ascii="David" w:hAnsi="David" w:cs="David" w:hint="cs"/>
                <w:b/>
                <w:bCs/>
                <w:sz w:val="20"/>
                <w:szCs w:val="20"/>
                <w:rtl/>
              </w:rPr>
              <w:t>ה</w:t>
            </w:r>
            <w:r w:rsidRPr="00DF6BAC">
              <w:rPr>
                <w:rFonts w:ascii="David" w:hAnsi="David" w:cs="David"/>
                <w:b/>
                <w:bCs/>
                <w:sz w:val="20"/>
                <w:szCs w:val="20"/>
                <w:rtl/>
              </w:rPr>
              <w:t xml:space="preserve">פרטיים </w:t>
            </w:r>
            <w:r w:rsidRPr="003358D6">
              <w:rPr>
                <w:rFonts w:ascii="David" w:hAnsi="David" w:cs="David"/>
                <w:sz w:val="20"/>
                <w:szCs w:val="20"/>
                <w:rtl/>
              </w:rPr>
              <w:t>ולא רק על פעולות שנעשות במסגרת המקצוע</w:t>
            </w:r>
            <w:r w:rsidRPr="006B304C">
              <w:rPr>
                <w:rFonts w:ascii="David" w:hAnsi="David" w:cs="David"/>
                <w:sz w:val="20"/>
                <w:szCs w:val="20"/>
                <w:rtl/>
              </w:rPr>
              <w:t xml:space="preserve"> [</w:t>
            </w:r>
            <w:r w:rsidRPr="0008744E">
              <w:rPr>
                <w:rFonts w:ascii="David" w:hAnsi="David" w:cs="David"/>
                <w:sz w:val="20"/>
                <w:szCs w:val="20"/>
                <w:shd w:val="clear" w:color="auto" w:fill="FFF2CC" w:themeFill="accent4" w:themeFillTint="33"/>
                <w:rtl/>
              </w:rPr>
              <w:t xml:space="preserve">פרידה </w:t>
            </w:r>
            <w:proofErr w:type="spellStart"/>
            <w:r w:rsidRPr="00DF6BAC">
              <w:rPr>
                <w:rFonts w:ascii="David" w:hAnsi="David" w:cs="David"/>
                <w:sz w:val="20"/>
                <w:szCs w:val="20"/>
                <w:shd w:val="clear" w:color="auto" w:fill="FFF2CC" w:themeFill="accent4" w:themeFillTint="33"/>
                <w:rtl/>
              </w:rPr>
              <w:t>ישראלוביץ</w:t>
            </w:r>
            <w:proofErr w:type="spellEnd"/>
            <w:r w:rsidR="00552F8D" w:rsidRPr="0008744E">
              <w:rPr>
                <w:rFonts w:ascii="David" w:hAnsi="David" w:cs="David"/>
                <w:sz w:val="20"/>
                <w:szCs w:val="20"/>
                <w:shd w:val="clear" w:color="auto" w:fill="FFF2CC" w:themeFill="accent4" w:themeFillTint="33"/>
                <w:rtl/>
              </w:rPr>
              <w:t>']</w:t>
            </w:r>
          </w:p>
          <w:p w14:paraId="0C29027B" w14:textId="18285A06" w:rsidR="00DF6BAC" w:rsidRPr="00DF6BAC" w:rsidRDefault="00DF6BAC" w:rsidP="009B1EAE">
            <w:pPr>
              <w:numPr>
                <w:ilvl w:val="0"/>
                <w:numId w:val="48"/>
              </w:numPr>
              <w:spacing w:line="360" w:lineRule="auto"/>
              <w:jc w:val="both"/>
              <w:rPr>
                <w:rFonts w:ascii="David" w:hAnsi="David" w:cs="David"/>
                <w:b/>
                <w:bCs/>
                <w:sz w:val="20"/>
                <w:szCs w:val="20"/>
              </w:rPr>
            </w:pPr>
            <w:r w:rsidRPr="003358D6">
              <w:rPr>
                <w:rFonts w:ascii="David" w:hAnsi="David" w:cs="David"/>
                <w:sz w:val="20"/>
                <w:szCs w:val="20"/>
                <w:rtl/>
              </w:rPr>
              <w:t>תחולה גם על</w:t>
            </w:r>
            <w:r w:rsidRPr="00DF6BAC">
              <w:rPr>
                <w:rFonts w:ascii="David" w:hAnsi="David" w:cs="David"/>
                <w:b/>
                <w:bCs/>
                <w:sz w:val="20"/>
                <w:szCs w:val="20"/>
                <w:rtl/>
              </w:rPr>
              <w:t xml:space="preserve"> עו"ד שלא חברים בצורה מלאה בלשכה</w:t>
            </w:r>
            <w:r w:rsidR="00552F8D" w:rsidRPr="0008744E">
              <w:rPr>
                <w:rFonts w:ascii="David" w:hAnsi="David" w:cs="David"/>
                <w:b/>
                <w:bCs/>
                <w:sz w:val="20"/>
                <w:szCs w:val="20"/>
                <w:rtl/>
              </w:rPr>
              <w:t xml:space="preserve"> </w:t>
            </w:r>
            <w:r w:rsidR="00552F8D" w:rsidRPr="0008744E">
              <w:rPr>
                <w:rFonts w:ascii="David" w:hAnsi="David" w:cs="David"/>
                <w:sz w:val="20"/>
                <w:szCs w:val="20"/>
                <w:rtl/>
              </w:rPr>
              <w:t>(הושעו/הגבילו חברותם).</w:t>
            </w:r>
            <w:r w:rsidRPr="00DF6BAC">
              <w:rPr>
                <w:rFonts w:ascii="David" w:hAnsi="David" w:cs="David"/>
                <w:b/>
                <w:bCs/>
                <w:sz w:val="20"/>
                <w:szCs w:val="20"/>
                <w:rtl/>
              </w:rPr>
              <w:t xml:space="preserve"> </w:t>
            </w:r>
          </w:p>
          <w:p w14:paraId="1C50D6EB" w14:textId="31D2309A" w:rsidR="00DF6BAC" w:rsidRPr="00DF6BAC" w:rsidRDefault="00DF6BAC" w:rsidP="009B1EAE">
            <w:pPr>
              <w:numPr>
                <w:ilvl w:val="0"/>
                <w:numId w:val="48"/>
              </w:numPr>
              <w:spacing w:line="360" w:lineRule="auto"/>
              <w:jc w:val="both"/>
              <w:rPr>
                <w:rFonts w:ascii="David" w:hAnsi="David" w:cs="David"/>
                <w:b/>
                <w:bCs/>
                <w:sz w:val="20"/>
                <w:szCs w:val="20"/>
              </w:rPr>
            </w:pPr>
            <w:r w:rsidRPr="003358D6">
              <w:rPr>
                <w:rFonts w:ascii="David" w:hAnsi="David" w:cs="David"/>
                <w:sz w:val="20"/>
                <w:szCs w:val="20"/>
                <w:rtl/>
              </w:rPr>
              <w:t>תחולה על</w:t>
            </w:r>
            <w:r w:rsidRPr="00DF6BAC">
              <w:rPr>
                <w:rFonts w:ascii="David" w:hAnsi="David" w:cs="David"/>
                <w:b/>
                <w:bCs/>
                <w:sz w:val="20"/>
                <w:szCs w:val="20"/>
                <w:rtl/>
              </w:rPr>
              <w:t xml:space="preserve"> מתמחים</w:t>
            </w:r>
            <w:r w:rsidR="000B5AAC">
              <w:rPr>
                <w:rFonts w:ascii="David" w:hAnsi="David" w:cs="David" w:hint="cs"/>
                <w:b/>
                <w:bCs/>
                <w:sz w:val="20"/>
                <w:szCs w:val="20"/>
                <w:rtl/>
              </w:rPr>
              <w:t xml:space="preserve">, </w:t>
            </w:r>
            <w:r w:rsidR="000B5AAC">
              <w:rPr>
                <w:rFonts w:ascii="David" w:hAnsi="David" w:cs="David" w:hint="cs"/>
                <w:sz w:val="20"/>
                <w:szCs w:val="20"/>
                <w:rtl/>
              </w:rPr>
              <w:t>מתחילת ההתמחות.</w:t>
            </w:r>
          </w:p>
          <w:p w14:paraId="141AC38E" w14:textId="641E77C1" w:rsidR="009F61B2" w:rsidRPr="0008744E" w:rsidRDefault="00552F8D" w:rsidP="009B1EAE">
            <w:pPr>
              <w:numPr>
                <w:ilvl w:val="0"/>
                <w:numId w:val="48"/>
              </w:numPr>
              <w:spacing w:line="360" w:lineRule="auto"/>
              <w:jc w:val="both"/>
              <w:rPr>
                <w:rFonts w:ascii="David" w:hAnsi="David" w:cs="David"/>
                <w:sz w:val="20"/>
                <w:szCs w:val="20"/>
                <w:rtl/>
              </w:rPr>
            </w:pPr>
            <w:r w:rsidRPr="003358D6">
              <w:rPr>
                <w:rFonts w:ascii="David" w:hAnsi="David" w:cs="David"/>
                <w:sz w:val="20"/>
                <w:szCs w:val="20"/>
                <w:rtl/>
              </w:rPr>
              <w:t>תחולה</w:t>
            </w:r>
            <w:r w:rsidR="00DF6BAC" w:rsidRPr="00DF6BAC">
              <w:rPr>
                <w:rFonts w:ascii="David" w:hAnsi="David" w:cs="David"/>
                <w:b/>
                <w:bCs/>
                <w:sz w:val="20"/>
                <w:szCs w:val="20"/>
                <w:rtl/>
              </w:rPr>
              <w:t xml:space="preserve"> במקביל ובנוסף למערכות דינים נוספות</w:t>
            </w:r>
            <w:r w:rsidRPr="0008744E">
              <w:rPr>
                <w:rFonts w:ascii="David" w:hAnsi="David" w:cs="David"/>
                <w:sz w:val="20"/>
                <w:szCs w:val="20"/>
                <w:rtl/>
              </w:rPr>
              <w:t xml:space="preserve"> (ניתן להעמידו לדין משמעתי במקבל לדין פלילי</w:t>
            </w:r>
            <w:r w:rsidR="00953114">
              <w:rPr>
                <w:rFonts w:ascii="David" w:hAnsi="David" w:cs="David" w:hint="cs"/>
                <w:sz w:val="20"/>
                <w:szCs w:val="20"/>
                <w:rtl/>
              </w:rPr>
              <w:t xml:space="preserve"> או תביעה אזרחית</w:t>
            </w:r>
            <w:r w:rsidRPr="0008744E">
              <w:rPr>
                <w:rFonts w:ascii="David" w:hAnsi="David" w:cs="David"/>
                <w:sz w:val="20"/>
                <w:szCs w:val="20"/>
                <w:rtl/>
              </w:rPr>
              <w:t>)</w:t>
            </w:r>
            <w:r w:rsidR="00953114">
              <w:rPr>
                <w:rFonts w:ascii="David" w:hAnsi="David" w:cs="David" w:hint="cs"/>
                <w:sz w:val="20"/>
                <w:szCs w:val="20"/>
                <w:rtl/>
              </w:rPr>
              <w:t>.</w:t>
            </w:r>
          </w:p>
        </w:tc>
      </w:tr>
      <w:tr w:rsidR="009F61B2" w:rsidRPr="0008744E" w14:paraId="7EE6137A" w14:textId="77777777" w:rsidTr="0008744E">
        <w:trPr>
          <w:trHeight w:val="647"/>
        </w:trPr>
        <w:tc>
          <w:tcPr>
            <w:tcW w:w="1553" w:type="dxa"/>
          </w:tcPr>
          <w:p w14:paraId="61859076" w14:textId="76C45739" w:rsidR="009F61B2" w:rsidRPr="0008744E" w:rsidRDefault="004C0951" w:rsidP="0008744E">
            <w:pPr>
              <w:spacing w:line="360" w:lineRule="auto"/>
              <w:jc w:val="both"/>
              <w:rPr>
                <w:rFonts w:ascii="David" w:hAnsi="David" w:cs="David"/>
                <w:b/>
                <w:bCs/>
                <w:sz w:val="20"/>
                <w:szCs w:val="20"/>
                <w:rtl/>
              </w:rPr>
            </w:pPr>
            <w:r w:rsidRPr="0008744E">
              <w:rPr>
                <w:rFonts w:ascii="David" w:hAnsi="David" w:cs="David"/>
                <w:b/>
                <w:bCs/>
                <w:sz w:val="20"/>
                <w:szCs w:val="20"/>
                <w:rtl/>
              </w:rPr>
              <w:t xml:space="preserve">נטל ההוכחה </w:t>
            </w:r>
          </w:p>
          <w:p w14:paraId="0981030A" w14:textId="5F9ACFD2" w:rsidR="00552F8D" w:rsidRPr="0008744E" w:rsidRDefault="00552F8D" w:rsidP="0008744E">
            <w:pPr>
              <w:spacing w:line="360" w:lineRule="auto"/>
              <w:jc w:val="both"/>
              <w:rPr>
                <w:rFonts w:ascii="David" w:hAnsi="David" w:cs="David"/>
                <w:sz w:val="20"/>
                <w:szCs w:val="20"/>
                <w:rtl/>
              </w:rPr>
            </w:pPr>
            <w:r w:rsidRPr="0008744E">
              <w:rPr>
                <w:rFonts w:ascii="David" w:hAnsi="David" w:cs="David"/>
                <w:sz w:val="20"/>
                <w:szCs w:val="20"/>
                <w:rtl/>
              </w:rPr>
              <w:t>[</w:t>
            </w:r>
            <w:r w:rsidRPr="0008744E">
              <w:rPr>
                <w:rFonts w:ascii="David" w:hAnsi="David" w:cs="David"/>
                <w:sz w:val="20"/>
                <w:szCs w:val="20"/>
                <w:shd w:val="clear" w:color="auto" w:fill="FFF2CC" w:themeFill="accent4" w:themeFillTint="33"/>
                <w:rtl/>
              </w:rPr>
              <w:t>פסיקה</w:t>
            </w:r>
            <w:r w:rsidRPr="0008744E">
              <w:rPr>
                <w:rFonts w:ascii="David" w:hAnsi="David" w:cs="David"/>
                <w:sz w:val="20"/>
                <w:szCs w:val="20"/>
                <w:rtl/>
              </w:rPr>
              <w:t>]</w:t>
            </w:r>
          </w:p>
        </w:tc>
        <w:tc>
          <w:tcPr>
            <w:tcW w:w="9213" w:type="dxa"/>
          </w:tcPr>
          <w:p w14:paraId="42CBB3D7" w14:textId="77777777" w:rsidR="00552F8D" w:rsidRPr="0008744E" w:rsidRDefault="00552F8D" w:rsidP="009B1EAE">
            <w:pPr>
              <w:pStyle w:val="a4"/>
              <w:numPr>
                <w:ilvl w:val="0"/>
                <w:numId w:val="8"/>
              </w:numPr>
              <w:spacing w:line="360" w:lineRule="auto"/>
              <w:jc w:val="both"/>
              <w:rPr>
                <w:rFonts w:ascii="David" w:eastAsia="Aptos" w:hAnsi="David" w:cs="David"/>
                <w:sz w:val="20"/>
                <w:szCs w:val="20"/>
              </w:rPr>
            </w:pPr>
            <w:r w:rsidRPr="0008744E">
              <w:rPr>
                <w:rFonts w:ascii="David" w:eastAsia="Aptos" w:hAnsi="David" w:cs="David"/>
                <w:b/>
                <w:bCs/>
                <w:sz w:val="20"/>
                <w:szCs w:val="20"/>
                <w:rtl/>
              </w:rPr>
              <w:t>מידת ההוכחה –</w:t>
            </w:r>
            <w:r w:rsidRPr="0086012A">
              <w:rPr>
                <w:rFonts w:ascii="David" w:eastAsia="Aptos" w:hAnsi="David" w:cs="David"/>
                <w:sz w:val="20"/>
                <w:szCs w:val="20"/>
                <w:rtl/>
              </w:rPr>
              <w:t xml:space="preserve"> </w:t>
            </w:r>
            <w:r w:rsidRPr="0008744E">
              <w:rPr>
                <w:rFonts w:ascii="David" w:eastAsia="Aptos" w:hAnsi="David" w:cs="David"/>
                <w:sz w:val="20"/>
                <w:szCs w:val="20"/>
                <w:rtl/>
              </w:rPr>
              <w:t>יותר מאזרחי, פחות מפלילי.</w:t>
            </w:r>
          </w:p>
          <w:p w14:paraId="355E54C0" w14:textId="536773A0" w:rsidR="009F61B2" w:rsidRPr="0008744E" w:rsidRDefault="00552F8D" w:rsidP="009B1EAE">
            <w:pPr>
              <w:pStyle w:val="a4"/>
              <w:numPr>
                <w:ilvl w:val="0"/>
                <w:numId w:val="8"/>
              </w:numPr>
              <w:spacing w:line="360" w:lineRule="auto"/>
              <w:jc w:val="both"/>
              <w:rPr>
                <w:rFonts w:ascii="David" w:eastAsia="Aptos" w:hAnsi="David" w:cs="David"/>
                <w:sz w:val="20"/>
                <w:szCs w:val="20"/>
                <w:rtl/>
              </w:rPr>
            </w:pPr>
            <w:r w:rsidRPr="0008744E">
              <w:rPr>
                <w:rFonts w:ascii="David" w:eastAsia="Aptos" w:hAnsi="David" w:cs="David"/>
                <w:b/>
                <w:bCs/>
                <w:sz w:val="20"/>
                <w:szCs w:val="20"/>
                <w:rtl/>
              </w:rPr>
              <w:t>הגורם הנושא בנטל</w:t>
            </w:r>
            <w:r w:rsidRPr="0008744E">
              <w:rPr>
                <w:rFonts w:ascii="David" w:eastAsia="Aptos" w:hAnsi="David" w:cs="David"/>
                <w:sz w:val="20"/>
                <w:szCs w:val="20"/>
                <w:rtl/>
              </w:rPr>
              <w:t xml:space="preserve"> – הקובל (התובע) צריך להוכיח את כל יסודות העבירה.</w:t>
            </w:r>
          </w:p>
        </w:tc>
      </w:tr>
      <w:tr w:rsidR="00C23E14" w:rsidRPr="0008744E" w14:paraId="7F286B97" w14:textId="77777777" w:rsidTr="0008744E">
        <w:trPr>
          <w:trHeight w:val="647"/>
        </w:trPr>
        <w:tc>
          <w:tcPr>
            <w:tcW w:w="1553" w:type="dxa"/>
          </w:tcPr>
          <w:p w14:paraId="1AB37D6C" w14:textId="171035CE" w:rsidR="00C23E14" w:rsidRPr="0008744E" w:rsidRDefault="00C23E14" w:rsidP="007B17D6">
            <w:pPr>
              <w:spacing w:line="360" w:lineRule="auto"/>
              <w:rPr>
                <w:rFonts w:ascii="David" w:hAnsi="David" w:cs="David"/>
                <w:b/>
                <w:bCs/>
                <w:sz w:val="20"/>
                <w:szCs w:val="20"/>
                <w:rtl/>
              </w:rPr>
            </w:pPr>
            <w:r w:rsidRPr="0008744E">
              <w:rPr>
                <w:rFonts w:ascii="David" w:hAnsi="David" w:cs="David"/>
                <w:b/>
                <w:bCs/>
                <w:sz w:val="20"/>
                <w:szCs w:val="20"/>
                <w:rtl/>
              </w:rPr>
              <w:t>הקובלים</w:t>
            </w:r>
            <w:r w:rsidR="007B17D6">
              <w:rPr>
                <w:rFonts w:ascii="David" w:hAnsi="David" w:cs="David" w:hint="cs"/>
                <w:b/>
                <w:bCs/>
                <w:sz w:val="20"/>
                <w:szCs w:val="20"/>
                <w:rtl/>
              </w:rPr>
              <w:t xml:space="preserve"> שרשאים להגיש קובלנה </w:t>
            </w:r>
            <w:r w:rsidRPr="0008744E">
              <w:rPr>
                <w:rFonts w:ascii="David" w:hAnsi="David" w:cs="David"/>
                <w:b/>
                <w:bCs/>
                <w:sz w:val="20"/>
                <w:szCs w:val="20"/>
                <w:rtl/>
              </w:rPr>
              <w:t>[</w:t>
            </w:r>
            <w:r w:rsidRPr="0008744E">
              <w:rPr>
                <w:rFonts w:ascii="David" w:hAnsi="David" w:cs="David"/>
                <w:sz w:val="20"/>
                <w:szCs w:val="20"/>
                <w:shd w:val="clear" w:color="auto" w:fill="CAEDFB"/>
                <w:rtl/>
              </w:rPr>
              <w:t>ס'63]</w:t>
            </w:r>
          </w:p>
        </w:tc>
        <w:tc>
          <w:tcPr>
            <w:tcW w:w="9213" w:type="dxa"/>
          </w:tcPr>
          <w:p w14:paraId="6324FECD" w14:textId="77777777" w:rsidR="00C23E14" w:rsidRPr="0008744E" w:rsidRDefault="00C23E14" w:rsidP="00C23E14">
            <w:pPr>
              <w:spacing w:line="360" w:lineRule="auto"/>
              <w:rPr>
                <w:rFonts w:ascii="David" w:hAnsi="David" w:cs="David"/>
                <w:sz w:val="20"/>
                <w:szCs w:val="20"/>
              </w:rPr>
            </w:pPr>
            <w:r w:rsidRPr="0008744E">
              <w:rPr>
                <w:rFonts w:ascii="David" w:hAnsi="David" w:cs="David"/>
                <w:b/>
                <w:bCs/>
                <w:sz w:val="20"/>
                <w:szCs w:val="20"/>
                <w:rtl/>
              </w:rPr>
              <w:t xml:space="preserve">4 </w:t>
            </w:r>
            <w:r w:rsidRPr="0008744E">
              <w:rPr>
                <w:rFonts w:ascii="David" w:hAnsi="David" w:cs="David"/>
                <w:b/>
                <w:bCs/>
                <w:sz w:val="20"/>
                <w:szCs w:val="20"/>
                <w:u w:val="single"/>
                <w:rtl/>
              </w:rPr>
              <w:t>קובלים</w:t>
            </w:r>
            <w:r w:rsidRPr="0008744E">
              <w:rPr>
                <w:rFonts w:ascii="David" w:hAnsi="David" w:cs="David"/>
                <w:sz w:val="20"/>
                <w:szCs w:val="20"/>
                <w:rtl/>
              </w:rPr>
              <w:t xml:space="preserve">: </w:t>
            </w:r>
            <w:r w:rsidRPr="0008744E">
              <w:rPr>
                <w:rFonts w:ascii="David" w:hAnsi="David" w:cs="David"/>
                <w:b/>
                <w:bCs/>
                <w:sz w:val="20"/>
                <w:szCs w:val="20"/>
                <w:rtl/>
              </w:rPr>
              <w:t>(1)</w:t>
            </w:r>
            <w:r w:rsidRPr="0008744E">
              <w:rPr>
                <w:rFonts w:ascii="David" w:hAnsi="David" w:cs="David"/>
                <w:sz w:val="20"/>
                <w:szCs w:val="20"/>
                <w:rtl/>
              </w:rPr>
              <w:t xml:space="preserve"> ועדת האתיקה הארצית</w:t>
            </w:r>
            <w:r w:rsidRPr="0008744E">
              <w:rPr>
                <w:rFonts w:ascii="David" w:hAnsi="David" w:cs="David"/>
                <w:b/>
                <w:bCs/>
                <w:sz w:val="20"/>
                <w:szCs w:val="20"/>
                <w:rtl/>
              </w:rPr>
              <w:t>; (2)</w:t>
            </w:r>
            <w:r w:rsidRPr="0008744E">
              <w:rPr>
                <w:rFonts w:ascii="David" w:hAnsi="David" w:cs="David"/>
                <w:sz w:val="20"/>
                <w:szCs w:val="20"/>
                <w:rtl/>
              </w:rPr>
              <w:t xml:space="preserve"> ועדת אתיקה מחוזית; </w:t>
            </w:r>
            <w:r w:rsidRPr="0008744E">
              <w:rPr>
                <w:rFonts w:ascii="David" w:hAnsi="David" w:cs="David"/>
                <w:b/>
                <w:bCs/>
                <w:sz w:val="20"/>
                <w:szCs w:val="20"/>
                <w:rtl/>
              </w:rPr>
              <w:t xml:space="preserve">(3) </w:t>
            </w:r>
            <w:r w:rsidRPr="0008744E">
              <w:rPr>
                <w:rFonts w:ascii="David" w:hAnsi="David" w:cs="David"/>
                <w:sz w:val="20"/>
                <w:szCs w:val="20"/>
                <w:rtl/>
              </w:rPr>
              <w:t>היועמ"ש לממשלה</w:t>
            </w:r>
            <w:r w:rsidRPr="0008744E">
              <w:rPr>
                <w:rFonts w:ascii="David" w:hAnsi="David" w:cs="David"/>
                <w:b/>
                <w:bCs/>
                <w:sz w:val="20"/>
                <w:szCs w:val="20"/>
                <w:rtl/>
              </w:rPr>
              <w:t>; (4)</w:t>
            </w:r>
            <w:r w:rsidRPr="0008744E">
              <w:rPr>
                <w:rFonts w:ascii="David" w:hAnsi="David" w:cs="David"/>
                <w:sz w:val="20"/>
                <w:szCs w:val="20"/>
                <w:rtl/>
              </w:rPr>
              <w:t xml:space="preserve"> פרקליט המדינה.</w:t>
            </w:r>
          </w:p>
          <w:p w14:paraId="1D4FDFF5" w14:textId="77777777" w:rsidR="00C23E14" w:rsidRPr="0008744E" w:rsidRDefault="00C23E14" w:rsidP="00C23E14">
            <w:pPr>
              <w:pStyle w:val="a4"/>
              <w:numPr>
                <w:ilvl w:val="0"/>
                <w:numId w:val="33"/>
              </w:numPr>
              <w:spacing w:line="360" w:lineRule="auto"/>
              <w:jc w:val="both"/>
              <w:rPr>
                <w:rFonts w:ascii="David" w:hAnsi="David" w:cs="David"/>
                <w:sz w:val="20"/>
                <w:szCs w:val="20"/>
              </w:rPr>
            </w:pPr>
            <w:r w:rsidRPr="0008744E">
              <w:rPr>
                <w:rFonts w:ascii="David" w:hAnsi="David" w:cs="David"/>
                <w:b/>
                <w:bCs/>
                <w:sz w:val="20"/>
                <w:szCs w:val="20"/>
                <w:rtl/>
              </w:rPr>
              <w:t>סמכות מקבילה</w:t>
            </w:r>
            <w:r w:rsidRPr="0008744E">
              <w:rPr>
                <w:rFonts w:ascii="David" w:hAnsi="David" w:cs="David"/>
                <w:sz w:val="20"/>
                <w:szCs w:val="20"/>
                <w:rtl/>
              </w:rPr>
              <w:t xml:space="preserve">; לכן החלטת אחד הקובלים שלא להגיש קובלנה לא גורעת מסמכותו של קובל אחר. </w:t>
            </w:r>
            <w:r w:rsidRPr="0008744E">
              <w:rPr>
                <w:rFonts w:ascii="David" w:hAnsi="David" w:cs="David"/>
                <w:b/>
                <w:bCs/>
                <w:sz w:val="20"/>
                <w:szCs w:val="20"/>
                <w:rtl/>
              </w:rPr>
              <w:t>בפועל</w:t>
            </w:r>
            <w:r w:rsidRPr="0008744E">
              <w:rPr>
                <w:rFonts w:ascii="David" w:hAnsi="David" w:cs="David"/>
                <w:sz w:val="20"/>
                <w:szCs w:val="20"/>
                <w:rtl/>
              </w:rPr>
              <w:t>,</w:t>
            </w:r>
            <w:r w:rsidRPr="00CA476C">
              <w:rPr>
                <w:rFonts w:ascii="David" w:hAnsi="David" w:cs="David"/>
                <w:sz w:val="20"/>
                <w:szCs w:val="20"/>
                <w:rtl/>
              </w:rPr>
              <w:t xml:space="preserve"> </w:t>
            </w:r>
            <w:r w:rsidRPr="0008744E">
              <w:rPr>
                <w:rFonts w:ascii="David" w:hAnsi="David" w:cs="David"/>
                <w:sz w:val="20"/>
                <w:szCs w:val="20"/>
                <w:shd w:val="clear" w:color="auto" w:fill="CAEDFB"/>
                <w:rtl/>
              </w:rPr>
              <w:t>ס' 18ב(ח)</w:t>
            </w:r>
            <w:r w:rsidRPr="0008744E">
              <w:rPr>
                <w:rFonts w:ascii="David" w:hAnsi="David" w:cs="David"/>
                <w:sz w:val="20"/>
                <w:szCs w:val="20"/>
                <w:rtl/>
              </w:rPr>
              <w:t xml:space="preserve"> קובע כי ועדת אתיקה מחוזית לא יכולה לפעול בסתירה להחלטת הוועדה הארצית. ולכן כל התלונות מוגשות </w:t>
            </w:r>
            <w:r w:rsidRPr="0008744E">
              <w:rPr>
                <w:rFonts w:ascii="David" w:hAnsi="David" w:cs="David"/>
                <w:sz w:val="20"/>
                <w:szCs w:val="20"/>
                <w:u w:val="single"/>
                <w:rtl/>
              </w:rPr>
              <w:t>תחילה</w:t>
            </w:r>
            <w:r w:rsidRPr="0008744E">
              <w:rPr>
                <w:rFonts w:ascii="David" w:hAnsi="David" w:cs="David"/>
                <w:sz w:val="20"/>
                <w:szCs w:val="20"/>
                <w:rtl/>
              </w:rPr>
              <w:t xml:space="preserve"> לוועדה המחוזית (ומנותבת למחוז בה רשום </w:t>
            </w:r>
            <w:proofErr w:type="spellStart"/>
            <w:r w:rsidRPr="0008744E">
              <w:rPr>
                <w:rFonts w:ascii="David" w:hAnsi="David" w:cs="David"/>
                <w:sz w:val="20"/>
                <w:szCs w:val="20"/>
                <w:rtl/>
              </w:rPr>
              <w:t>העו"ד</w:t>
            </w:r>
            <w:proofErr w:type="spellEnd"/>
            <w:r w:rsidRPr="0008744E">
              <w:rPr>
                <w:rFonts w:ascii="David" w:hAnsi="David" w:cs="David"/>
                <w:sz w:val="20"/>
                <w:szCs w:val="20"/>
                <w:rtl/>
              </w:rPr>
              <w:t>).</w:t>
            </w:r>
          </w:p>
          <w:p w14:paraId="72DF64BC" w14:textId="5DC4B975" w:rsidR="00C23E14" w:rsidRPr="00664E7D" w:rsidRDefault="00C23E14" w:rsidP="00664E7D">
            <w:pPr>
              <w:pStyle w:val="a4"/>
              <w:numPr>
                <w:ilvl w:val="0"/>
                <w:numId w:val="33"/>
              </w:numPr>
              <w:spacing w:line="360" w:lineRule="auto"/>
              <w:jc w:val="both"/>
              <w:rPr>
                <w:rFonts w:ascii="David" w:hAnsi="David" w:cs="David"/>
                <w:sz w:val="20"/>
                <w:szCs w:val="20"/>
                <w:rtl/>
              </w:rPr>
            </w:pPr>
            <w:r w:rsidRPr="0008744E">
              <w:rPr>
                <w:rFonts w:ascii="David" w:hAnsi="David" w:cs="David"/>
                <w:b/>
                <w:bCs/>
                <w:sz w:val="20"/>
                <w:szCs w:val="20"/>
                <w:rtl/>
              </w:rPr>
              <w:t>הועדות (המחוזיות והארצית) הקובלות העיקריות</w:t>
            </w:r>
            <w:r w:rsidRPr="0008744E">
              <w:rPr>
                <w:rFonts w:ascii="David" w:hAnsi="David" w:cs="David"/>
                <w:sz w:val="20"/>
                <w:szCs w:val="20"/>
                <w:rtl/>
              </w:rPr>
              <w:t xml:space="preserve">. </w:t>
            </w:r>
            <w:r w:rsidRPr="0008744E">
              <w:rPr>
                <w:rFonts w:ascii="David" w:hAnsi="David" w:cs="David"/>
                <w:sz w:val="20"/>
                <w:szCs w:val="20"/>
                <w:shd w:val="clear" w:color="auto" w:fill="CAEDFB"/>
                <w:rtl/>
              </w:rPr>
              <w:t>הנחיית היועמ"ש</w:t>
            </w:r>
            <w:r w:rsidRPr="0008744E">
              <w:rPr>
                <w:rFonts w:ascii="David" w:hAnsi="David" w:cs="David"/>
                <w:sz w:val="20"/>
                <w:szCs w:val="20"/>
                <w:rtl/>
              </w:rPr>
              <w:t xml:space="preserve"> קובעת שהיועמ"ש/פרקליט המדינה יטפלו בתלונות: </w:t>
            </w:r>
            <w:r w:rsidRPr="0008744E">
              <w:rPr>
                <w:rFonts w:ascii="David" w:hAnsi="David" w:cs="David"/>
                <w:b/>
                <w:bCs/>
                <w:sz w:val="20"/>
                <w:szCs w:val="20"/>
                <w:rtl/>
              </w:rPr>
              <w:t>(א)</w:t>
            </w:r>
            <w:r w:rsidRPr="0008744E">
              <w:rPr>
                <w:rFonts w:ascii="David" w:hAnsi="David" w:cs="David"/>
                <w:sz w:val="20"/>
                <w:szCs w:val="20"/>
                <w:rtl/>
              </w:rPr>
              <w:t xml:space="preserve"> </w:t>
            </w:r>
            <w:r w:rsidRPr="00EE09CC">
              <w:rPr>
                <w:rFonts w:ascii="David" w:hAnsi="David" w:cs="David"/>
                <w:b/>
                <w:bCs/>
                <w:color w:val="FF0000"/>
                <w:sz w:val="20"/>
                <w:szCs w:val="20"/>
                <w:rtl/>
              </w:rPr>
              <w:t>קיים חשש ממשי לניגוד עניינים</w:t>
            </w:r>
            <w:r w:rsidRPr="00EE09CC">
              <w:rPr>
                <w:rFonts w:ascii="David" w:hAnsi="David" w:cs="David"/>
                <w:color w:val="FF0000"/>
                <w:sz w:val="20"/>
                <w:szCs w:val="20"/>
                <w:rtl/>
              </w:rPr>
              <w:t xml:space="preserve"> </w:t>
            </w:r>
            <w:r w:rsidRPr="0008744E">
              <w:rPr>
                <w:rFonts w:ascii="David" w:hAnsi="David" w:cs="David"/>
                <w:sz w:val="20"/>
                <w:szCs w:val="20"/>
                <w:rtl/>
              </w:rPr>
              <w:t>הן של ועדת האתיקה המחוזית והן של ועדת האתיקה הארצית</w:t>
            </w:r>
            <w:r>
              <w:rPr>
                <w:rFonts w:ascii="David" w:hAnsi="David" w:cs="David" w:hint="cs"/>
                <w:sz w:val="20"/>
                <w:szCs w:val="20"/>
                <w:rtl/>
              </w:rPr>
              <w:t>,</w:t>
            </w:r>
            <w:r w:rsidRPr="0008744E">
              <w:rPr>
                <w:rFonts w:ascii="David" w:hAnsi="David" w:cs="David"/>
                <w:sz w:val="20"/>
                <w:szCs w:val="20"/>
                <w:rtl/>
              </w:rPr>
              <w:t xml:space="preserve"> או </w:t>
            </w:r>
            <w:r w:rsidRPr="0008744E">
              <w:rPr>
                <w:rFonts w:ascii="David" w:hAnsi="David" w:cs="David"/>
                <w:b/>
                <w:bCs/>
                <w:sz w:val="20"/>
                <w:szCs w:val="20"/>
                <w:rtl/>
              </w:rPr>
              <w:t>(ב)</w:t>
            </w:r>
            <w:r w:rsidRPr="0008744E">
              <w:rPr>
                <w:rFonts w:ascii="David" w:hAnsi="David" w:cs="David"/>
                <w:sz w:val="20"/>
                <w:szCs w:val="20"/>
                <w:rtl/>
              </w:rPr>
              <w:t xml:space="preserve">יש </w:t>
            </w:r>
            <w:r w:rsidRPr="00EE09CC">
              <w:rPr>
                <w:rFonts w:ascii="David" w:hAnsi="David" w:cs="David"/>
                <w:b/>
                <w:bCs/>
                <w:color w:val="FF0000"/>
                <w:sz w:val="20"/>
                <w:szCs w:val="20"/>
                <w:rtl/>
              </w:rPr>
              <w:t xml:space="preserve">אינטרס ציבורי </w:t>
            </w:r>
            <w:r w:rsidRPr="0008744E">
              <w:rPr>
                <w:rFonts w:ascii="David" w:hAnsi="David" w:cs="David"/>
                <w:sz w:val="20"/>
                <w:szCs w:val="20"/>
                <w:rtl/>
              </w:rPr>
              <w:t xml:space="preserve">מיוחד במקרה. </w:t>
            </w:r>
          </w:p>
        </w:tc>
      </w:tr>
      <w:tr w:rsidR="009F61B2" w:rsidRPr="0008744E" w14:paraId="40DA69D3" w14:textId="77777777" w:rsidTr="0008744E">
        <w:tc>
          <w:tcPr>
            <w:tcW w:w="1553" w:type="dxa"/>
          </w:tcPr>
          <w:p w14:paraId="29FFEF7C" w14:textId="77777777" w:rsidR="009F61B2" w:rsidRDefault="004C0951" w:rsidP="0008744E">
            <w:pPr>
              <w:spacing w:line="360" w:lineRule="auto"/>
              <w:jc w:val="both"/>
              <w:rPr>
                <w:rFonts w:ascii="David" w:hAnsi="David" w:cs="David"/>
                <w:b/>
                <w:bCs/>
                <w:sz w:val="20"/>
                <w:szCs w:val="20"/>
                <w:rtl/>
              </w:rPr>
            </w:pPr>
            <w:r w:rsidRPr="0008744E">
              <w:rPr>
                <w:rFonts w:ascii="David" w:hAnsi="David" w:cs="David"/>
                <w:b/>
                <w:bCs/>
                <w:sz w:val="20"/>
                <w:szCs w:val="20"/>
                <w:rtl/>
              </w:rPr>
              <w:t>סדרי הדין</w:t>
            </w:r>
          </w:p>
          <w:p w14:paraId="5B862555" w14:textId="5457C8AB" w:rsidR="0085596B" w:rsidRPr="0008744E" w:rsidRDefault="0085596B" w:rsidP="0008744E">
            <w:pPr>
              <w:spacing w:line="360" w:lineRule="auto"/>
              <w:jc w:val="both"/>
              <w:rPr>
                <w:rFonts w:ascii="David" w:hAnsi="David" w:cs="David"/>
                <w:b/>
                <w:bCs/>
                <w:sz w:val="20"/>
                <w:szCs w:val="20"/>
                <w:rtl/>
              </w:rPr>
            </w:pPr>
            <w:r w:rsidRPr="0085596B">
              <w:rPr>
                <w:rFonts w:ascii="David" w:hAnsi="David" w:cs="David" w:hint="cs"/>
                <w:sz w:val="20"/>
                <w:szCs w:val="20"/>
                <w:shd w:val="clear" w:color="auto" w:fill="CAEDFB"/>
                <w:rtl/>
              </w:rPr>
              <w:t>סעיף 65 לחוק</w:t>
            </w:r>
          </w:p>
        </w:tc>
        <w:tc>
          <w:tcPr>
            <w:tcW w:w="9213" w:type="dxa"/>
          </w:tcPr>
          <w:p w14:paraId="52F46ED6" w14:textId="2FCD4DC7" w:rsidR="00552F8D" w:rsidRPr="0008744E" w:rsidRDefault="00552F8D" w:rsidP="009B1EAE">
            <w:pPr>
              <w:pStyle w:val="a4"/>
              <w:numPr>
                <w:ilvl w:val="0"/>
                <w:numId w:val="42"/>
              </w:numPr>
              <w:spacing w:line="360" w:lineRule="auto"/>
              <w:rPr>
                <w:rFonts w:ascii="David" w:hAnsi="David" w:cs="David"/>
                <w:sz w:val="20"/>
                <w:szCs w:val="20"/>
              </w:rPr>
            </w:pPr>
            <w:r w:rsidRPr="0008744E">
              <w:rPr>
                <w:rFonts w:ascii="David" w:hAnsi="David" w:cs="David"/>
                <w:sz w:val="20"/>
                <w:szCs w:val="20"/>
                <w:shd w:val="clear" w:color="auto" w:fill="CAEDFB"/>
                <w:rtl/>
              </w:rPr>
              <w:t>ס'65</w:t>
            </w:r>
            <w:r w:rsidRPr="0008744E">
              <w:rPr>
                <w:rFonts w:ascii="David" w:hAnsi="David" w:cs="David"/>
                <w:sz w:val="20"/>
                <w:szCs w:val="20"/>
                <w:rtl/>
              </w:rPr>
              <w:t xml:space="preserve"> מסמיך את כללי לשכת עורכי הדין לקבוע את סדרי הדין.</w:t>
            </w:r>
          </w:p>
          <w:p w14:paraId="44530B04" w14:textId="1C46211C" w:rsidR="009F61B2" w:rsidRPr="0008744E" w:rsidRDefault="00552F8D" w:rsidP="00783996">
            <w:pPr>
              <w:pStyle w:val="a4"/>
              <w:numPr>
                <w:ilvl w:val="0"/>
                <w:numId w:val="42"/>
              </w:numPr>
              <w:spacing w:line="360" w:lineRule="auto"/>
              <w:jc w:val="both"/>
              <w:rPr>
                <w:rFonts w:ascii="David" w:hAnsi="David" w:cs="David"/>
                <w:sz w:val="20"/>
                <w:szCs w:val="20"/>
                <w:rtl/>
              </w:rPr>
            </w:pPr>
            <w:r w:rsidRPr="0008744E">
              <w:rPr>
                <w:rFonts w:ascii="David" w:hAnsi="David" w:cs="David"/>
                <w:sz w:val="20"/>
                <w:szCs w:val="20"/>
                <w:shd w:val="clear" w:color="auto" w:fill="CAEDFB"/>
                <w:rtl/>
              </w:rPr>
              <w:t>כלל 23 לכללי לשכת עורכי הדין (סדרי דין בבתי הדין המשמעתיים</w:t>
            </w:r>
            <w:r w:rsidRPr="0008744E">
              <w:rPr>
                <w:rFonts w:ascii="David" w:hAnsi="David" w:cs="David"/>
                <w:sz w:val="20"/>
                <w:szCs w:val="20"/>
                <w:rtl/>
              </w:rPr>
              <w:t>)</w:t>
            </w:r>
            <w:r w:rsidR="00783996">
              <w:rPr>
                <w:rFonts w:ascii="David" w:hAnsi="David" w:cs="David" w:hint="cs"/>
                <w:sz w:val="20"/>
                <w:szCs w:val="20"/>
                <w:rtl/>
              </w:rPr>
              <w:t xml:space="preserve">- </w:t>
            </w:r>
            <w:r w:rsidRPr="0008744E">
              <w:rPr>
                <w:rFonts w:ascii="David" w:hAnsi="David" w:cs="David"/>
                <w:sz w:val="20"/>
                <w:szCs w:val="20"/>
                <w:rtl/>
              </w:rPr>
              <w:t xml:space="preserve">בכל עניין של סדרי דין שאין לגביו הוראה בחוק או בכללים, ינהג ביה"ד בדרך הנראית לו טובה </w:t>
            </w:r>
            <w:r w:rsidRPr="00783996">
              <w:rPr>
                <w:rFonts w:ascii="David" w:hAnsi="David" w:cs="David"/>
                <w:b/>
                <w:bCs/>
                <w:sz w:val="20"/>
                <w:szCs w:val="20"/>
                <w:rtl/>
              </w:rPr>
              <w:t>ביותר לעשיית צדק.</w:t>
            </w:r>
          </w:p>
        </w:tc>
      </w:tr>
      <w:tr w:rsidR="009F61B2" w:rsidRPr="0008744E" w14:paraId="06DDA828" w14:textId="77777777" w:rsidTr="0008744E">
        <w:tc>
          <w:tcPr>
            <w:tcW w:w="1553" w:type="dxa"/>
          </w:tcPr>
          <w:p w14:paraId="161AA789" w14:textId="730E21C5" w:rsidR="009F61B2" w:rsidRPr="0008744E" w:rsidRDefault="004C0951" w:rsidP="0008744E">
            <w:pPr>
              <w:spacing w:line="360" w:lineRule="auto"/>
              <w:jc w:val="both"/>
              <w:rPr>
                <w:rFonts w:ascii="David" w:hAnsi="David" w:cs="David"/>
                <w:b/>
                <w:bCs/>
                <w:sz w:val="20"/>
                <w:szCs w:val="20"/>
                <w:rtl/>
              </w:rPr>
            </w:pPr>
            <w:r w:rsidRPr="0008744E">
              <w:rPr>
                <w:rFonts w:ascii="David" w:hAnsi="David" w:cs="David"/>
                <w:b/>
                <w:bCs/>
                <w:sz w:val="20"/>
                <w:szCs w:val="20"/>
                <w:rtl/>
              </w:rPr>
              <w:t>ראיות קבילות</w:t>
            </w:r>
          </w:p>
        </w:tc>
        <w:tc>
          <w:tcPr>
            <w:tcW w:w="9213" w:type="dxa"/>
          </w:tcPr>
          <w:p w14:paraId="1B0DF708" w14:textId="77777777" w:rsidR="00552F8D" w:rsidRPr="0008744E" w:rsidRDefault="00552F8D" w:rsidP="00664E7D">
            <w:pPr>
              <w:pStyle w:val="a4"/>
              <w:numPr>
                <w:ilvl w:val="0"/>
                <w:numId w:val="49"/>
              </w:numPr>
              <w:spacing w:line="360" w:lineRule="auto"/>
              <w:ind w:left="360"/>
              <w:jc w:val="both"/>
              <w:rPr>
                <w:rFonts w:ascii="David" w:hAnsi="David" w:cs="David"/>
                <w:sz w:val="20"/>
                <w:szCs w:val="20"/>
              </w:rPr>
            </w:pPr>
            <w:r w:rsidRPr="0008744E">
              <w:rPr>
                <w:rFonts w:ascii="David" w:hAnsi="David" w:cs="David"/>
                <w:sz w:val="20"/>
                <w:szCs w:val="20"/>
                <w:shd w:val="clear" w:color="auto" w:fill="CAEDFB"/>
                <w:rtl/>
              </w:rPr>
              <w:t>ס'67</w:t>
            </w:r>
            <w:r w:rsidRPr="0008744E">
              <w:rPr>
                <w:rFonts w:ascii="David" w:hAnsi="David" w:cs="David"/>
                <w:sz w:val="20"/>
                <w:szCs w:val="20"/>
                <w:rtl/>
              </w:rPr>
              <w:t xml:space="preserve"> קובע כי בית דין משמעתי רשאי, </w:t>
            </w:r>
            <w:r w:rsidRPr="00CA476C">
              <w:rPr>
                <w:rFonts w:ascii="David" w:hAnsi="David" w:cs="David"/>
                <w:b/>
                <w:bCs/>
                <w:color w:val="FF0000"/>
                <w:sz w:val="20"/>
                <w:szCs w:val="20"/>
                <w:rtl/>
              </w:rPr>
              <w:t>מטעמים מיוחדים שיפרט בהחלטתו</w:t>
            </w:r>
            <w:r w:rsidRPr="0008744E">
              <w:rPr>
                <w:rFonts w:ascii="David" w:hAnsi="David" w:cs="David"/>
                <w:sz w:val="20"/>
                <w:szCs w:val="20"/>
                <w:rtl/>
              </w:rPr>
              <w:t xml:space="preserve">, לקבל ראיה אף אם לא הייתה כשרה להתקבל בבית משפט. </w:t>
            </w:r>
          </w:p>
          <w:p w14:paraId="7CE474BB" w14:textId="77777777" w:rsidR="009C3533" w:rsidRDefault="00552F8D" w:rsidP="009C3533">
            <w:pPr>
              <w:pStyle w:val="a4"/>
              <w:numPr>
                <w:ilvl w:val="0"/>
                <w:numId w:val="49"/>
              </w:numPr>
              <w:spacing w:line="360" w:lineRule="auto"/>
              <w:ind w:left="360"/>
              <w:jc w:val="both"/>
              <w:rPr>
                <w:rFonts w:ascii="David" w:hAnsi="David" w:cs="David"/>
                <w:sz w:val="20"/>
                <w:szCs w:val="20"/>
              </w:rPr>
            </w:pPr>
            <w:r w:rsidRPr="0008744E">
              <w:rPr>
                <w:rFonts w:ascii="David" w:hAnsi="David" w:cs="David"/>
                <w:sz w:val="20"/>
                <w:szCs w:val="20"/>
                <w:rtl/>
              </w:rPr>
              <w:t>נפסק כי במסגרת ס</w:t>
            </w:r>
            <w:r w:rsidR="00180BC6">
              <w:rPr>
                <w:rFonts w:ascii="David" w:hAnsi="David" w:cs="David" w:hint="cs"/>
                <w:sz w:val="20"/>
                <w:szCs w:val="20"/>
                <w:rtl/>
              </w:rPr>
              <w:t>'67</w:t>
            </w:r>
            <w:r w:rsidRPr="0008744E">
              <w:rPr>
                <w:rFonts w:ascii="David" w:hAnsi="David" w:cs="David"/>
                <w:sz w:val="20"/>
                <w:szCs w:val="20"/>
                <w:rtl/>
              </w:rPr>
              <w:t xml:space="preserve">, רשאי בי"ד משמעתי לקבל כראיה פס"ד סופי </w:t>
            </w:r>
            <w:r w:rsidR="004D03AB">
              <w:rPr>
                <w:rFonts w:ascii="David" w:hAnsi="David" w:cs="David" w:hint="cs"/>
                <w:sz w:val="20"/>
                <w:szCs w:val="20"/>
                <w:rtl/>
              </w:rPr>
              <w:t>אזרחי לא משנה</w:t>
            </w:r>
            <w:r w:rsidRPr="0008744E">
              <w:rPr>
                <w:rFonts w:ascii="David" w:hAnsi="David" w:cs="David"/>
                <w:sz w:val="20"/>
                <w:szCs w:val="20"/>
                <w:rtl/>
              </w:rPr>
              <w:t xml:space="preserve"> </w:t>
            </w:r>
            <w:r w:rsidR="004D03AB">
              <w:rPr>
                <w:rFonts w:ascii="David" w:hAnsi="David" w:cs="David" w:hint="cs"/>
                <w:sz w:val="20"/>
                <w:szCs w:val="20"/>
                <w:rtl/>
              </w:rPr>
              <w:t>זהות</w:t>
            </w:r>
            <w:r w:rsidRPr="0008744E">
              <w:rPr>
                <w:rFonts w:ascii="David" w:hAnsi="David" w:cs="David"/>
                <w:sz w:val="20"/>
                <w:szCs w:val="20"/>
                <w:rtl/>
              </w:rPr>
              <w:t xml:space="preserve"> הצדדים להליכים </w:t>
            </w:r>
            <w:r w:rsidR="004D03AB">
              <w:rPr>
                <w:rFonts w:ascii="David" w:hAnsi="David" w:cs="David" w:hint="cs"/>
                <w:sz w:val="20"/>
                <w:szCs w:val="20"/>
                <w:rtl/>
              </w:rPr>
              <w:t>האזרחיים</w:t>
            </w:r>
            <w:r w:rsidRPr="0008744E">
              <w:rPr>
                <w:rFonts w:ascii="David" w:hAnsi="David" w:cs="David"/>
                <w:sz w:val="20"/>
                <w:szCs w:val="20"/>
                <w:rtl/>
              </w:rPr>
              <w:t>.</w:t>
            </w:r>
          </w:p>
          <w:p w14:paraId="2BF77F07" w14:textId="77777777" w:rsidR="00691F45" w:rsidRDefault="00691F45" w:rsidP="00691F45">
            <w:pPr>
              <w:pStyle w:val="a4"/>
              <w:spacing w:line="360" w:lineRule="auto"/>
              <w:ind w:left="360"/>
              <w:jc w:val="both"/>
              <w:rPr>
                <w:rFonts w:ascii="David" w:hAnsi="David" w:cs="David"/>
                <w:sz w:val="20"/>
                <w:szCs w:val="20"/>
                <w:rtl/>
              </w:rPr>
            </w:pPr>
          </w:p>
          <w:p w14:paraId="7E64A624" w14:textId="77777777" w:rsidR="00FE3F07" w:rsidRDefault="00FE3F07" w:rsidP="00691F45">
            <w:pPr>
              <w:pStyle w:val="a4"/>
              <w:spacing w:line="360" w:lineRule="auto"/>
              <w:ind w:left="360"/>
              <w:jc w:val="both"/>
              <w:rPr>
                <w:rFonts w:ascii="David" w:hAnsi="David" w:cs="David"/>
                <w:sz w:val="20"/>
                <w:szCs w:val="20"/>
                <w:rtl/>
              </w:rPr>
            </w:pPr>
          </w:p>
          <w:p w14:paraId="10A94ADF" w14:textId="77777777" w:rsidR="00FE3F07" w:rsidRDefault="00FE3F07" w:rsidP="00691F45">
            <w:pPr>
              <w:pStyle w:val="a4"/>
              <w:spacing w:line="360" w:lineRule="auto"/>
              <w:ind w:left="360"/>
              <w:jc w:val="both"/>
              <w:rPr>
                <w:rFonts w:ascii="David" w:hAnsi="David" w:cs="David"/>
                <w:sz w:val="20"/>
                <w:szCs w:val="20"/>
                <w:rtl/>
              </w:rPr>
            </w:pPr>
          </w:p>
          <w:p w14:paraId="1957934B" w14:textId="77777777" w:rsidR="00FE3F07" w:rsidRDefault="00FE3F07" w:rsidP="00691F45">
            <w:pPr>
              <w:pStyle w:val="a4"/>
              <w:spacing w:line="360" w:lineRule="auto"/>
              <w:ind w:left="360"/>
              <w:jc w:val="both"/>
              <w:rPr>
                <w:rFonts w:ascii="David" w:hAnsi="David" w:cs="David"/>
                <w:sz w:val="20"/>
                <w:szCs w:val="20"/>
                <w:rtl/>
              </w:rPr>
            </w:pPr>
          </w:p>
          <w:p w14:paraId="3B98DC4F" w14:textId="77777777" w:rsidR="00FE3F07" w:rsidRDefault="00FE3F07" w:rsidP="00691F45">
            <w:pPr>
              <w:pStyle w:val="a4"/>
              <w:spacing w:line="360" w:lineRule="auto"/>
              <w:ind w:left="360"/>
              <w:jc w:val="both"/>
              <w:rPr>
                <w:rFonts w:ascii="David" w:hAnsi="David" w:cs="David"/>
                <w:sz w:val="20"/>
                <w:szCs w:val="20"/>
                <w:rtl/>
              </w:rPr>
            </w:pPr>
          </w:p>
          <w:p w14:paraId="66E3A937" w14:textId="77777777" w:rsidR="00FE3F07" w:rsidRDefault="00FE3F07" w:rsidP="00691F45">
            <w:pPr>
              <w:pStyle w:val="a4"/>
              <w:spacing w:line="360" w:lineRule="auto"/>
              <w:ind w:left="360"/>
              <w:jc w:val="both"/>
              <w:rPr>
                <w:rFonts w:ascii="David" w:hAnsi="David" w:cs="David"/>
                <w:sz w:val="20"/>
                <w:szCs w:val="20"/>
                <w:rtl/>
              </w:rPr>
            </w:pPr>
          </w:p>
          <w:p w14:paraId="0B9E1E18" w14:textId="77777777" w:rsidR="00FE3F07" w:rsidRDefault="00FE3F07" w:rsidP="00691F45">
            <w:pPr>
              <w:pStyle w:val="a4"/>
              <w:spacing w:line="360" w:lineRule="auto"/>
              <w:ind w:left="360"/>
              <w:jc w:val="both"/>
              <w:rPr>
                <w:rFonts w:ascii="David" w:hAnsi="David" w:cs="David"/>
                <w:sz w:val="20"/>
                <w:szCs w:val="20"/>
                <w:rtl/>
              </w:rPr>
            </w:pPr>
          </w:p>
          <w:p w14:paraId="1799EB1E" w14:textId="649B338E" w:rsidR="00FE3F07" w:rsidRPr="009C3533" w:rsidRDefault="00FE3F07" w:rsidP="00691F45">
            <w:pPr>
              <w:pStyle w:val="a4"/>
              <w:spacing w:line="360" w:lineRule="auto"/>
              <w:ind w:left="360"/>
              <w:jc w:val="both"/>
              <w:rPr>
                <w:rFonts w:ascii="David" w:hAnsi="David" w:cs="David"/>
                <w:sz w:val="20"/>
                <w:szCs w:val="20"/>
                <w:rtl/>
              </w:rPr>
            </w:pPr>
          </w:p>
        </w:tc>
      </w:tr>
      <w:tr w:rsidR="00552F8D" w:rsidRPr="0008744E" w14:paraId="3D501B85" w14:textId="77777777" w:rsidTr="0008744E">
        <w:tc>
          <w:tcPr>
            <w:tcW w:w="10766" w:type="dxa"/>
            <w:gridSpan w:val="2"/>
            <w:shd w:val="clear" w:color="auto" w:fill="F4B083" w:themeFill="accent2" w:themeFillTint="99"/>
          </w:tcPr>
          <w:p w14:paraId="0353B4EA" w14:textId="19FCE616" w:rsidR="00552F8D" w:rsidRPr="008E784E" w:rsidRDefault="00C84A8F" w:rsidP="0008744E">
            <w:pPr>
              <w:spacing w:line="360" w:lineRule="auto"/>
              <w:jc w:val="center"/>
              <w:rPr>
                <w:rFonts w:ascii="David" w:hAnsi="David" w:cs="David"/>
                <w:b/>
                <w:bCs/>
                <w:rtl/>
              </w:rPr>
            </w:pPr>
            <w:r>
              <w:rPr>
                <w:rFonts w:ascii="David" w:hAnsi="David" w:cs="David" w:hint="cs"/>
                <w:b/>
                <w:bCs/>
                <w:rtl/>
              </w:rPr>
              <w:lastRenderedPageBreak/>
              <w:t>ה</w:t>
            </w:r>
            <w:r w:rsidR="00552F8D" w:rsidRPr="008E784E">
              <w:rPr>
                <w:rFonts w:ascii="David" w:hAnsi="David" w:cs="David"/>
                <w:b/>
                <w:bCs/>
                <w:rtl/>
              </w:rPr>
              <w:t>שלבי</w:t>
            </w:r>
            <w:r w:rsidR="008E784E" w:rsidRPr="008E784E">
              <w:rPr>
                <w:rFonts w:ascii="David" w:hAnsi="David" w:cs="David" w:hint="cs"/>
                <w:b/>
                <w:bCs/>
                <w:rtl/>
              </w:rPr>
              <w:t>ם</w:t>
            </w:r>
            <w:r w:rsidR="00552F8D" w:rsidRPr="008E784E">
              <w:rPr>
                <w:rFonts w:ascii="David" w:hAnsi="David" w:cs="David"/>
                <w:b/>
                <w:bCs/>
                <w:rtl/>
              </w:rPr>
              <w:t xml:space="preserve"> </w:t>
            </w:r>
            <w:r w:rsidR="008E784E" w:rsidRPr="008E784E">
              <w:rPr>
                <w:rFonts w:ascii="David" w:hAnsi="David" w:cs="David" w:hint="cs"/>
                <w:b/>
                <w:bCs/>
                <w:rtl/>
              </w:rPr>
              <w:t>ל</w:t>
            </w:r>
            <w:r w:rsidR="00552F8D" w:rsidRPr="008E784E">
              <w:rPr>
                <w:rFonts w:ascii="David" w:hAnsi="David" w:cs="David"/>
                <w:b/>
                <w:bCs/>
                <w:rtl/>
              </w:rPr>
              <w:t>הליך המשמעתי</w:t>
            </w:r>
          </w:p>
        </w:tc>
      </w:tr>
      <w:tr w:rsidR="00552F8D" w:rsidRPr="0008744E" w14:paraId="3F1295CA" w14:textId="77777777" w:rsidTr="0008744E">
        <w:tc>
          <w:tcPr>
            <w:tcW w:w="10766" w:type="dxa"/>
            <w:gridSpan w:val="2"/>
            <w:shd w:val="clear" w:color="auto" w:fill="FBE4D5" w:themeFill="accent2" w:themeFillTint="33"/>
          </w:tcPr>
          <w:p w14:paraId="6B0522BD" w14:textId="304F2209" w:rsidR="00552F8D" w:rsidRPr="0008744E" w:rsidRDefault="00552F8D" w:rsidP="0008744E">
            <w:pPr>
              <w:spacing w:line="360" w:lineRule="auto"/>
              <w:jc w:val="center"/>
              <w:rPr>
                <w:rFonts w:ascii="David" w:hAnsi="David" w:cs="David"/>
                <w:b/>
                <w:bCs/>
                <w:sz w:val="20"/>
                <w:szCs w:val="20"/>
                <w:rtl/>
              </w:rPr>
            </w:pPr>
            <w:r w:rsidRPr="0008744E">
              <w:rPr>
                <w:rFonts w:ascii="David" w:hAnsi="David" w:cs="David"/>
                <w:b/>
                <w:bCs/>
                <w:sz w:val="20"/>
                <w:szCs w:val="20"/>
                <w:rtl/>
              </w:rPr>
              <w:t>שלב 1- בירור התלונה/המידע:</w:t>
            </w:r>
          </w:p>
        </w:tc>
      </w:tr>
      <w:tr w:rsidR="00552F8D" w:rsidRPr="0008744E" w14:paraId="05FD773E" w14:textId="77777777" w:rsidTr="0008744E">
        <w:trPr>
          <w:trHeight w:val="1692"/>
        </w:trPr>
        <w:tc>
          <w:tcPr>
            <w:tcW w:w="10766" w:type="dxa"/>
            <w:gridSpan w:val="2"/>
          </w:tcPr>
          <w:p w14:paraId="27816E44" w14:textId="273A4559" w:rsidR="00552F8D" w:rsidRPr="0008744E" w:rsidRDefault="00552F8D" w:rsidP="0008744E">
            <w:pPr>
              <w:spacing w:line="360" w:lineRule="auto"/>
              <w:jc w:val="both"/>
              <w:rPr>
                <w:rFonts w:ascii="David" w:hAnsi="David" w:cs="David"/>
                <w:b/>
                <w:bCs/>
                <w:sz w:val="20"/>
                <w:szCs w:val="20"/>
              </w:rPr>
            </w:pPr>
            <w:r w:rsidRPr="00552F8D">
              <w:rPr>
                <w:rFonts w:ascii="David" w:hAnsi="David" w:cs="David"/>
                <w:b/>
                <w:bCs/>
                <w:sz w:val="20"/>
                <w:szCs w:val="20"/>
                <w:u w:val="single"/>
                <w:rtl/>
              </w:rPr>
              <w:t>הליך משמעתי מתחיל באחת משתי דרכים</w:t>
            </w:r>
            <w:r w:rsidRPr="0008744E">
              <w:rPr>
                <w:rFonts w:ascii="David" w:hAnsi="David" w:cs="David"/>
                <w:sz w:val="20"/>
                <w:szCs w:val="20"/>
                <w:rtl/>
              </w:rPr>
              <w:t>[</w:t>
            </w:r>
            <w:r w:rsidRPr="00552F8D">
              <w:rPr>
                <w:rFonts w:ascii="David" w:hAnsi="David" w:cs="David"/>
                <w:sz w:val="20"/>
                <w:szCs w:val="20"/>
                <w:shd w:val="clear" w:color="auto" w:fill="CAEDFB"/>
                <w:rtl/>
              </w:rPr>
              <w:t>כלל 4(א</w:t>
            </w:r>
            <w:r w:rsidRPr="00552F8D">
              <w:rPr>
                <w:rFonts w:ascii="David" w:hAnsi="David" w:cs="David"/>
                <w:sz w:val="20"/>
                <w:szCs w:val="20"/>
                <w:rtl/>
              </w:rPr>
              <w:t>)]</w:t>
            </w:r>
            <w:r w:rsidRPr="0008744E">
              <w:rPr>
                <w:rFonts w:ascii="David" w:hAnsi="David" w:cs="David"/>
                <w:b/>
                <w:bCs/>
                <w:sz w:val="20"/>
                <w:szCs w:val="20"/>
                <w:rtl/>
              </w:rPr>
              <w:t>:</w:t>
            </w:r>
          </w:p>
          <w:p w14:paraId="75E16F55" w14:textId="12E99EE5" w:rsidR="00552F8D" w:rsidRPr="0008744E" w:rsidRDefault="00552F8D" w:rsidP="009B1EAE">
            <w:pPr>
              <w:pStyle w:val="a4"/>
              <w:numPr>
                <w:ilvl w:val="0"/>
                <w:numId w:val="51"/>
              </w:numPr>
              <w:spacing w:line="360" w:lineRule="auto"/>
              <w:rPr>
                <w:rFonts w:ascii="David" w:hAnsi="David" w:cs="David"/>
                <w:b/>
                <w:bCs/>
                <w:sz w:val="20"/>
                <w:szCs w:val="20"/>
              </w:rPr>
            </w:pPr>
            <w:r w:rsidRPr="0008744E">
              <w:rPr>
                <w:rFonts w:ascii="David" w:hAnsi="David" w:cs="David"/>
                <w:b/>
                <w:bCs/>
                <w:sz w:val="20"/>
                <w:szCs w:val="20"/>
                <w:rtl/>
              </w:rPr>
              <w:t>מכוח ידיעה על עבירת משמעת שהגיעה שלא בדרך של תלונה.</w:t>
            </w:r>
          </w:p>
          <w:p w14:paraId="6479030B" w14:textId="77777777" w:rsidR="00552F8D" w:rsidRPr="0008744E" w:rsidRDefault="00552F8D" w:rsidP="009B1EAE">
            <w:pPr>
              <w:pStyle w:val="a4"/>
              <w:numPr>
                <w:ilvl w:val="0"/>
                <w:numId w:val="51"/>
              </w:numPr>
              <w:spacing w:line="360" w:lineRule="auto"/>
              <w:rPr>
                <w:rFonts w:ascii="David" w:hAnsi="David" w:cs="David"/>
                <w:b/>
                <w:bCs/>
                <w:sz w:val="20"/>
                <w:szCs w:val="20"/>
                <w:rtl/>
              </w:rPr>
            </w:pPr>
            <w:r w:rsidRPr="0008744E">
              <w:rPr>
                <w:rFonts w:ascii="David" w:hAnsi="David" w:cs="David"/>
                <w:b/>
                <w:bCs/>
                <w:sz w:val="20"/>
                <w:szCs w:val="20"/>
                <w:rtl/>
              </w:rPr>
              <w:t>תלונה כנגד עו"ד</w:t>
            </w:r>
          </w:p>
          <w:p w14:paraId="11769DE2" w14:textId="363220CB" w:rsidR="00552F8D" w:rsidRPr="0008744E" w:rsidRDefault="00552F8D" w:rsidP="00D04873">
            <w:pPr>
              <w:pStyle w:val="a4"/>
              <w:numPr>
                <w:ilvl w:val="0"/>
                <w:numId w:val="49"/>
              </w:numPr>
              <w:spacing w:line="360" w:lineRule="auto"/>
              <w:rPr>
                <w:rFonts w:ascii="David" w:hAnsi="David" w:cs="David"/>
                <w:b/>
                <w:bCs/>
                <w:sz w:val="20"/>
                <w:szCs w:val="20"/>
                <w:u w:val="single"/>
              </w:rPr>
            </w:pPr>
            <w:r w:rsidRPr="0008744E">
              <w:rPr>
                <w:rFonts w:ascii="David" w:hAnsi="David" w:cs="David"/>
                <w:sz w:val="20"/>
                <w:szCs w:val="20"/>
                <w:u w:val="single"/>
                <w:rtl/>
              </w:rPr>
              <w:t>מי רשאי להגיש תלונה כנגד עו"</w:t>
            </w:r>
            <w:r w:rsidRPr="0008744E">
              <w:rPr>
                <w:rFonts w:ascii="David" w:hAnsi="David" w:cs="David"/>
                <w:sz w:val="20"/>
                <w:szCs w:val="20"/>
                <w:rtl/>
              </w:rPr>
              <w:t>ד?</w:t>
            </w:r>
            <w:r w:rsidRPr="0008744E">
              <w:rPr>
                <w:rFonts w:ascii="David" w:hAnsi="David" w:cs="David"/>
                <w:b/>
                <w:bCs/>
                <w:sz w:val="20"/>
                <w:szCs w:val="20"/>
                <w:rtl/>
              </w:rPr>
              <w:t xml:space="preserve"> </w:t>
            </w:r>
            <w:r w:rsidRPr="0008744E">
              <w:rPr>
                <w:rFonts w:ascii="David" w:hAnsi="David" w:cs="David"/>
                <w:sz w:val="20"/>
                <w:szCs w:val="20"/>
                <w:rtl/>
              </w:rPr>
              <w:t>כל אדם</w:t>
            </w:r>
            <w:r w:rsidRPr="00D04873">
              <w:rPr>
                <w:rFonts w:ascii="David" w:hAnsi="David" w:cs="David"/>
                <w:sz w:val="20"/>
                <w:szCs w:val="20"/>
                <w:rtl/>
              </w:rPr>
              <w:t>.</w:t>
            </w:r>
            <w:r w:rsidR="00D04873" w:rsidRPr="00D04873">
              <w:rPr>
                <w:rFonts w:ascii="David" w:hAnsi="David" w:cs="David" w:hint="cs"/>
                <w:sz w:val="20"/>
                <w:szCs w:val="20"/>
                <w:rtl/>
              </w:rPr>
              <w:t xml:space="preserve"> למשל, לאחד מחברי הועדה הגיע מידע בנוגע לעבירה</w:t>
            </w:r>
            <w:r w:rsidR="00D04873">
              <w:rPr>
                <w:rFonts w:ascii="David" w:hAnsi="David" w:cs="David" w:hint="cs"/>
                <w:sz w:val="20"/>
                <w:szCs w:val="20"/>
                <w:rtl/>
              </w:rPr>
              <w:t xml:space="preserve"> שביצע עו"ד. </w:t>
            </w:r>
          </w:p>
          <w:p w14:paraId="11CB06F2" w14:textId="77777777" w:rsidR="00552F8D" w:rsidRPr="0008744E" w:rsidRDefault="00552F8D" w:rsidP="009B1EAE">
            <w:pPr>
              <w:pStyle w:val="a4"/>
              <w:numPr>
                <w:ilvl w:val="0"/>
                <w:numId w:val="49"/>
              </w:numPr>
              <w:spacing w:line="360" w:lineRule="auto"/>
              <w:rPr>
                <w:rFonts w:ascii="David" w:hAnsi="David" w:cs="David"/>
                <w:b/>
                <w:bCs/>
                <w:sz w:val="20"/>
                <w:szCs w:val="20"/>
                <w:rtl/>
              </w:rPr>
            </w:pPr>
            <w:r w:rsidRPr="0008744E">
              <w:rPr>
                <w:rFonts w:ascii="David" w:hAnsi="David" w:cs="David"/>
                <w:sz w:val="20"/>
                <w:szCs w:val="20"/>
                <w:u w:val="single"/>
                <w:rtl/>
              </w:rPr>
              <w:t>דרך הגשת תלונה</w:t>
            </w:r>
            <w:r w:rsidRPr="0008744E">
              <w:rPr>
                <w:rFonts w:ascii="David" w:hAnsi="David" w:cs="David"/>
                <w:b/>
                <w:bCs/>
                <w:sz w:val="20"/>
                <w:szCs w:val="20"/>
                <w:rtl/>
              </w:rPr>
              <w:t>:</w:t>
            </w:r>
            <w:r w:rsidRPr="0008744E">
              <w:rPr>
                <w:rFonts w:ascii="David" w:hAnsi="David" w:cs="David"/>
                <w:sz w:val="20"/>
                <w:szCs w:val="20"/>
                <w:rtl/>
              </w:rPr>
              <w:t xml:space="preserve"> </w:t>
            </w:r>
            <w:r w:rsidRPr="0008744E">
              <w:rPr>
                <w:rFonts w:ascii="David" w:hAnsi="David" w:cs="David"/>
                <w:sz w:val="20"/>
                <w:szCs w:val="20"/>
                <w:shd w:val="clear" w:color="auto" w:fill="CAEDFB"/>
                <w:rtl/>
              </w:rPr>
              <w:t>כלל 2</w:t>
            </w:r>
            <w:r w:rsidRPr="0008744E">
              <w:rPr>
                <w:rFonts w:ascii="David" w:hAnsi="David" w:cs="David"/>
                <w:b/>
                <w:bCs/>
                <w:sz w:val="20"/>
                <w:szCs w:val="20"/>
                <w:rtl/>
              </w:rPr>
              <w:t xml:space="preserve"> </w:t>
            </w:r>
            <w:r w:rsidRPr="0008744E">
              <w:rPr>
                <w:rFonts w:ascii="David" w:hAnsi="David" w:cs="David"/>
                <w:sz w:val="20"/>
                <w:szCs w:val="20"/>
                <w:rtl/>
              </w:rPr>
              <w:t>קובע כי תלונה תוגש בדר"כ באמצעות טופס שיועמד לרשות הציבור.</w:t>
            </w:r>
          </w:p>
          <w:p w14:paraId="204EB188" w14:textId="310CFDC1" w:rsidR="00552F8D" w:rsidRPr="0008744E" w:rsidRDefault="00552F8D" w:rsidP="009B1EAE">
            <w:pPr>
              <w:pStyle w:val="a4"/>
              <w:numPr>
                <w:ilvl w:val="0"/>
                <w:numId w:val="8"/>
              </w:numPr>
              <w:spacing w:line="360" w:lineRule="auto"/>
              <w:rPr>
                <w:rFonts w:ascii="David" w:hAnsi="David" w:cs="David"/>
                <w:b/>
                <w:bCs/>
                <w:sz w:val="20"/>
                <w:szCs w:val="20"/>
                <w:rtl/>
              </w:rPr>
            </w:pPr>
            <w:r w:rsidRPr="0008744E">
              <w:rPr>
                <w:rFonts w:ascii="David" w:hAnsi="David" w:cs="David"/>
                <w:b/>
                <w:bCs/>
                <w:sz w:val="20"/>
                <w:szCs w:val="20"/>
                <w:rtl/>
              </w:rPr>
              <w:t>מושגים:</w:t>
            </w:r>
            <w:r w:rsidRPr="0008744E">
              <w:rPr>
                <w:rFonts w:ascii="David" w:hAnsi="David" w:cs="David"/>
                <w:sz w:val="20"/>
                <w:szCs w:val="20"/>
                <w:rtl/>
              </w:rPr>
              <w:t xml:space="preserve"> ועדת הא</w:t>
            </w:r>
            <w:r w:rsidR="001A1659" w:rsidRPr="0008744E">
              <w:rPr>
                <w:rFonts w:ascii="David" w:hAnsi="David" w:cs="David"/>
                <w:sz w:val="20"/>
                <w:szCs w:val="20"/>
                <w:rtl/>
              </w:rPr>
              <w:t>ת</w:t>
            </w:r>
            <w:r w:rsidRPr="0008744E">
              <w:rPr>
                <w:rFonts w:ascii="David" w:hAnsi="David" w:cs="David"/>
                <w:sz w:val="20"/>
                <w:szCs w:val="20"/>
                <w:rtl/>
              </w:rPr>
              <w:t xml:space="preserve">יקה מכונה </w:t>
            </w:r>
            <w:r w:rsidRPr="0008744E">
              <w:rPr>
                <w:rFonts w:ascii="David" w:hAnsi="David" w:cs="David"/>
                <w:b/>
                <w:bCs/>
                <w:sz w:val="20"/>
                <w:szCs w:val="20"/>
                <w:rtl/>
              </w:rPr>
              <w:t>"</w:t>
            </w:r>
            <w:r w:rsidRPr="0008744E">
              <w:rPr>
                <w:rFonts w:ascii="David" w:hAnsi="David" w:cs="David"/>
                <w:i/>
                <w:iCs/>
                <w:sz w:val="20"/>
                <w:szCs w:val="20"/>
                <w:rtl/>
              </w:rPr>
              <w:t>הקובל</w:t>
            </w:r>
            <w:r w:rsidRPr="0008744E">
              <w:rPr>
                <w:rFonts w:ascii="David" w:hAnsi="David" w:cs="David"/>
                <w:b/>
                <w:bCs/>
                <w:sz w:val="20"/>
                <w:szCs w:val="20"/>
                <w:rtl/>
              </w:rPr>
              <w:t>"</w:t>
            </w:r>
            <w:r w:rsidRPr="0008744E">
              <w:rPr>
                <w:rFonts w:ascii="David" w:hAnsi="David" w:cs="David"/>
                <w:sz w:val="20"/>
                <w:szCs w:val="20"/>
                <w:rtl/>
              </w:rPr>
              <w:t xml:space="preserve">, מגיש התלונה </w:t>
            </w:r>
            <w:r w:rsidRPr="0008744E">
              <w:rPr>
                <w:rFonts w:ascii="David" w:hAnsi="David" w:cs="David"/>
                <w:b/>
                <w:bCs/>
                <w:sz w:val="20"/>
                <w:szCs w:val="20"/>
                <w:rtl/>
              </w:rPr>
              <w:t>"</w:t>
            </w:r>
            <w:r w:rsidRPr="0008744E">
              <w:rPr>
                <w:rFonts w:ascii="David" w:hAnsi="David" w:cs="David"/>
                <w:i/>
                <w:iCs/>
                <w:sz w:val="20"/>
                <w:szCs w:val="20"/>
                <w:rtl/>
              </w:rPr>
              <w:t>המתלונן</w:t>
            </w:r>
            <w:r w:rsidRPr="0008744E">
              <w:rPr>
                <w:rFonts w:ascii="David" w:hAnsi="David" w:cs="David"/>
                <w:b/>
                <w:bCs/>
                <w:sz w:val="20"/>
                <w:szCs w:val="20"/>
                <w:rtl/>
              </w:rPr>
              <w:t>"</w:t>
            </w:r>
            <w:r w:rsidRPr="0008744E">
              <w:rPr>
                <w:rFonts w:ascii="David" w:hAnsi="David" w:cs="David"/>
                <w:sz w:val="20"/>
                <w:szCs w:val="20"/>
                <w:rtl/>
              </w:rPr>
              <w:t xml:space="preserve">, עוה"ד כנגדו </w:t>
            </w:r>
            <w:r w:rsidR="0094716C">
              <w:rPr>
                <w:rFonts w:ascii="David" w:hAnsi="David" w:cs="David" w:hint="cs"/>
                <w:sz w:val="20"/>
                <w:szCs w:val="20"/>
                <w:rtl/>
              </w:rPr>
              <w:t xml:space="preserve">מוגשת </w:t>
            </w:r>
            <w:r w:rsidRPr="0008744E">
              <w:rPr>
                <w:rFonts w:ascii="David" w:hAnsi="David" w:cs="David"/>
                <w:sz w:val="20"/>
                <w:szCs w:val="20"/>
                <w:rtl/>
              </w:rPr>
              <w:t xml:space="preserve">התלונה מכונה </w:t>
            </w:r>
            <w:r w:rsidRPr="0008744E">
              <w:rPr>
                <w:rFonts w:ascii="David" w:hAnsi="David" w:cs="David"/>
                <w:b/>
                <w:bCs/>
                <w:sz w:val="20"/>
                <w:szCs w:val="20"/>
                <w:rtl/>
              </w:rPr>
              <w:t>"</w:t>
            </w:r>
            <w:proofErr w:type="spellStart"/>
            <w:r w:rsidRPr="0008744E">
              <w:rPr>
                <w:rFonts w:ascii="David" w:hAnsi="David" w:cs="David"/>
                <w:i/>
                <w:iCs/>
                <w:sz w:val="20"/>
                <w:szCs w:val="20"/>
                <w:rtl/>
              </w:rPr>
              <w:t>הנילון</w:t>
            </w:r>
            <w:proofErr w:type="spellEnd"/>
            <w:r w:rsidRPr="0008744E">
              <w:rPr>
                <w:rFonts w:ascii="David" w:hAnsi="David" w:cs="David"/>
                <w:b/>
                <w:bCs/>
                <w:sz w:val="20"/>
                <w:szCs w:val="20"/>
                <w:rtl/>
              </w:rPr>
              <w:t>".</w:t>
            </w:r>
          </w:p>
        </w:tc>
      </w:tr>
      <w:tr w:rsidR="00552F8D" w:rsidRPr="0008744E" w14:paraId="66F30A13" w14:textId="77777777" w:rsidTr="0008744E">
        <w:tc>
          <w:tcPr>
            <w:tcW w:w="1553" w:type="dxa"/>
          </w:tcPr>
          <w:p w14:paraId="1F47C5F7" w14:textId="6C5C7335" w:rsidR="00552F8D" w:rsidRPr="0008744E" w:rsidRDefault="001A1659" w:rsidP="0008744E">
            <w:pPr>
              <w:spacing w:line="360" w:lineRule="auto"/>
              <w:jc w:val="both"/>
              <w:rPr>
                <w:rFonts w:ascii="David" w:hAnsi="David" w:cs="David"/>
                <w:b/>
                <w:bCs/>
                <w:sz w:val="20"/>
                <w:szCs w:val="20"/>
                <w:rtl/>
              </w:rPr>
            </w:pPr>
            <w:r w:rsidRPr="0008744E">
              <w:rPr>
                <w:rFonts w:ascii="David" w:hAnsi="David" w:cs="David"/>
                <w:b/>
                <w:bCs/>
                <w:sz w:val="20"/>
                <w:szCs w:val="20"/>
                <w:rtl/>
              </w:rPr>
              <w:t>הדיון בתלונה/מידע</w:t>
            </w:r>
            <w:r w:rsidR="00D54C89">
              <w:rPr>
                <w:rFonts w:ascii="David" w:hAnsi="David" w:cs="David" w:hint="cs"/>
                <w:b/>
                <w:bCs/>
                <w:sz w:val="20"/>
                <w:szCs w:val="20"/>
                <w:rtl/>
              </w:rPr>
              <w:t xml:space="preserve"> </w:t>
            </w:r>
          </w:p>
        </w:tc>
        <w:tc>
          <w:tcPr>
            <w:tcW w:w="9213" w:type="dxa"/>
          </w:tcPr>
          <w:p w14:paraId="0188A024" w14:textId="5397852A" w:rsidR="00552F8D" w:rsidRPr="0008744E" w:rsidRDefault="00552F8D" w:rsidP="00310850">
            <w:pPr>
              <w:pStyle w:val="a4"/>
              <w:numPr>
                <w:ilvl w:val="0"/>
                <w:numId w:val="8"/>
              </w:numPr>
              <w:spacing w:line="360" w:lineRule="auto"/>
              <w:jc w:val="both"/>
              <w:rPr>
                <w:rFonts w:ascii="David" w:hAnsi="David" w:cs="David"/>
                <w:b/>
                <w:bCs/>
                <w:sz w:val="20"/>
                <w:szCs w:val="20"/>
                <w:u w:val="single"/>
              </w:rPr>
            </w:pPr>
            <w:r w:rsidRPr="0008744E">
              <w:rPr>
                <w:rFonts w:ascii="David" w:hAnsi="David" w:cs="David"/>
                <w:b/>
                <w:bCs/>
                <w:sz w:val="20"/>
                <w:szCs w:val="20"/>
                <w:rtl/>
              </w:rPr>
              <w:t>סודיות הדיון-</w:t>
            </w:r>
            <w:r w:rsidRPr="0008744E">
              <w:rPr>
                <w:rFonts w:ascii="David" w:hAnsi="David" w:cs="David"/>
                <w:sz w:val="20"/>
                <w:szCs w:val="20"/>
                <w:rtl/>
              </w:rPr>
              <w:t xml:space="preserve"> הדיון במידע הוא חסוי ונערך בדלתיים סגורות</w:t>
            </w:r>
            <w:r w:rsidR="00D54C89">
              <w:rPr>
                <w:rFonts w:ascii="David" w:hAnsi="David" w:cs="David" w:hint="cs"/>
                <w:b/>
                <w:bCs/>
                <w:sz w:val="20"/>
                <w:szCs w:val="20"/>
                <w:u w:val="single"/>
                <w:rtl/>
              </w:rPr>
              <w:t>!</w:t>
            </w:r>
          </w:p>
          <w:p w14:paraId="1F825B3E" w14:textId="4E3ECA5B" w:rsidR="00B851C4" w:rsidRPr="00B5399A" w:rsidRDefault="001A1659" w:rsidP="00B5399A">
            <w:pPr>
              <w:pStyle w:val="a4"/>
              <w:numPr>
                <w:ilvl w:val="0"/>
                <w:numId w:val="8"/>
              </w:numPr>
              <w:spacing w:line="360" w:lineRule="auto"/>
              <w:jc w:val="both"/>
              <w:rPr>
                <w:rFonts w:ascii="David" w:hAnsi="David" w:cs="David"/>
                <w:b/>
                <w:bCs/>
                <w:sz w:val="20"/>
                <w:szCs w:val="20"/>
                <w:u w:val="single"/>
                <w:rtl/>
              </w:rPr>
            </w:pPr>
            <w:r w:rsidRPr="0008744E">
              <w:rPr>
                <w:rFonts w:ascii="David" w:hAnsi="David" w:cs="David"/>
                <w:b/>
                <w:bCs/>
                <w:sz w:val="20"/>
                <w:szCs w:val="20"/>
                <w:rtl/>
              </w:rPr>
              <w:t>בירור נוסף</w:t>
            </w:r>
            <w:r w:rsidR="00310850">
              <w:rPr>
                <w:rFonts w:ascii="David" w:hAnsi="David" w:cs="David" w:hint="cs"/>
                <w:b/>
                <w:bCs/>
                <w:sz w:val="20"/>
                <w:szCs w:val="20"/>
                <w:rtl/>
              </w:rPr>
              <w:t xml:space="preserve"> (פינג פונג)</w:t>
            </w:r>
            <w:r w:rsidRPr="0008744E">
              <w:rPr>
                <w:rFonts w:ascii="David" w:hAnsi="David" w:cs="David"/>
                <w:b/>
                <w:bCs/>
                <w:sz w:val="20"/>
                <w:szCs w:val="20"/>
                <w:rtl/>
              </w:rPr>
              <w:t>-</w:t>
            </w:r>
            <w:r w:rsidRPr="0008744E">
              <w:rPr>
                <w:rFonts w:ascii="David" w:hAnsi="David" w:cs="David"/>
                <w:sz w:val="20"/>
                <w:szCs w:val="20"/>
                <w:rtl/>
              </w:rPr>
              <w:t xml:space="preserve"> במסגרת הבירור הקובל יכול לדרוש הן מהמתלונן והן </w:t>
            </w:r>
            <w:proofErr w:type="spellStart"/>
            <w:r w:rsidRPr="0008744E">
              <w:rPr>
                <w:rFonts w:ascii="David" w:hAnsi="David" w:cs="David"/>
                <w:sz w:val="20"/>
                <w:szCs w:val="20"/>
                <w:rtl/>
              </w:rPr>
              <w:t>מהנילון</w:t>
            </w:r>
            <w:proofErr w:type="spellEnd"/>
            <w:r w:rsidRPr="0008744E">
              <w:rPr>
                <w:rFonts w:ascii="David" w:hAnsi="David" w:cs="David"/>
                <w:sz w:val="20"/>
                <w:szCs w:val="20"/>
                <w:rtl/>
              </w:rPr>
              <w:t xml:space="preserve"> פרטים נוספים אם ראה בכך צורך, וכן תצהיר וראיות נוספות לאימות הטענות. (</w:t>
            </w:r>
            <w:r w:rsidRPr="008E784E">
              <w:rPr>
                <w:rFonts w:ascii="David" w:eastAsia="Times New Roman" w:hAnsi="David" w:cs="David"/>
                <w:kern w:val="0"/>
                <w:sz w:val="20"/>
                <w:szCs w:val="20"/>
                <w:shd w:val="clear" w:color="auto" w:fill="CAEDFB"/>
                <w:rtl/>
                <w14:ligatures w14:val="none"/>
              </w:rPr>
              <w:t>כלל 6).</w:t>
            </w:r>
          </w:p>
        </w:tc>
      </w:tr>
      <w:tr w:rsidR="00552F8D" w:rsidRPr="0008744E" w14:paraId="0502D098" w14:textId="77777777" w:rsidTr="0008744E">
        <w:tc>
          <w:tcPr>
            <w:tcW w:w="1553" w:type="dxa"/>
          </w:tcPr>
          <w:p w14:paraId="3EC48E3C" w14:textId="1AFB9AC2" w:rsidR="00552F8D" w:rsidRPr="0008744E" w:rsidRDefault="00B851C4" w:rsidP="0008744E">
            <w:pPr>
              <w:spacing w:line="360" w:lineRule="auto"/>
              <w:jc w:val="both"/>
              <w:rPr>
                <w:rFonts w:ascii="David" w:hAnsi="David" w:cs="David"/>
                <w:b/>
                <w:bCs/>
                <w:sz w:val="20"/>
                <w:szCs w:val="20"/>
                <w:rtl/>
              </w:rPr>
            </w:pPr>
            <w:r w:rsidRPr="0008744E">
              <w:rPr>
                <w:rFonts w:ascii="David" w:hAnsi="David" w:cs="David"/>
                <w:b/>
                <w:bCs/>
                <w:sz w:val="20"/>
                <w:szCs w:val="20"/>
                <w:rtl/>
              </w:rPr>
              <w:t xml:space="preserve">יידוע </w:t>
            </w:r>
            <w:proofErr w:type="spellStart"/>
            <w:r w:rsidRPr="0008744E">
              <w:rPr>
                <w:rFonts w:ascii="David" w:hAnsi="David" w:cs="David"/>
                <w:b/>
                <w:bCs/>
                <w:sz w:val="20"/>
                <w:szCs w:val="20"/>
                <w:rtl/>
              </w:rPr>
              <w:t>הנילון</w:t>
            </w:r>
            <w:proofErr w:type="spellEnd"/>
          </w:p>
        </w:tc>
        <w:tc>
          <w:tcPr>
            <w:tcW w:w="9213" w:type="dxa"/>
          </w:tcPr>
          <w:p w14:paraId="2139C036" w14:textId="7ED3F1CB" w:rsidR="00552F8D" w:rsidRPr="00552F8D" w:rsidRDefault="00552F8D" w:rsidP="009B1EAE">
            <w:pPr>
              <w:numPr>
                <w:ilvl w:val="0"/>
                <w:numId w:val="50"/>
              </w:numPr>
              <w:spacing w:line="360" w:lineRule="auto"/>
              <w:rPr>
                <w:rFonts w:ascii="David" w:hAnsi="David" w:cs="David"/>
                <w:b/>
                <w:bCs/>
                <w:sz w:val="20"/>
                <w:szCs w:val="20"/>
                <w:u w:val="single"/>
              </w:rPr>
            </w:pPr>
            <w:r w:rsidRPr="0008744E">
              <w:rPr>
                <w:rFonts w:ascii="David" w:hAnsi="David" w:cs="David"/>
                <w:sz w:val="20"/>
                <w:szCs w:val="20"/>
                <w:u w:val="single"/>
                <w:rtl/>
              </w:rPr>
              <w:t xml:space="preserve">הוחלט </w:t>
            </w:r>
            <w:r w:rsidR="00B851C4" w:rsidRPr="0008744E">
              <w:rPr>
                <w:rFonts w:ascii="David" w:hAnsi="David" w:cs="David"/>
                <w:sz w:val="20"/>
                <w:szCs w:val="20"/>
                <w:u w:val="single"/>
                <w:rtl/>
              </w:rPr>
              <w:t xml:space="preserve">כי </w:t>
            </w:r>
            <w:r w:rsidR="00B851C4" w:rsidRPr="0008744E">
              <w:rPr>
                <w:rFonts w:ascii="David" w:hAnsi="David" w:cs="David"/>
                <w:b/>
                <w:bCs/>
                <w:sz w:val="20"/>
                <w:szCs w:val="20"/>
                <w:u w:val="single"/>
                <w:rtl/>
              </w:rPr>
              <w:t>אין</w:t>
            </w:r>
            <w:r w:rsidR="00B851C4" w:rsidRPr="0008744E">
              <w:rPr>
                <w:rFonts w:ascii="David" w:hAnsi="David" w:cs="David"/>
                <w:sz w:val="20"/>
                <w:szCs w:val="20"/>
                <w:u w:val="single"/>
                <w:rtl/>
              </w:rPr>
              <w:t xml:space="preserve"> על פני הדברים מקום</w:t>
            </w:r>
            <w:r w:rsidRPr="0008744E">
              <w:rPr>
                <w:rFonts w:ascii="David" w:hAnsi="David" w:cs="David"/>
                <w:sz w:val="20"/>
                <w:szCs w:val="20"/>
                <w:u w:val="single"/>
                <w:rtl/>
              </w:rPr>
              <w:t xml:space="preserve"> להגיש קובלנה</w:t>
            </w:r>
            <w:r w:rsidRPr="00552F8D">
              <w:rPr>
                <w:rFonts w:ascii="David" w:hAnsi="David" w:cs="David"/>
                <w:sz w:val="20"/>
                <w:szCs w:val="20"/>
                <w:rtl/>
              </w:rPr>
              <w:t xml:space="preserve"> – </w:t>
            </w:r>
            <w:r w:rsidRPr="0008744E">
              <w:rPr>
                <w:rFonts w:ascii="David" w:hAnsi="David" w:cs="David"/>
                <w:sz w:val="20"/>
                <w:szCs w:val="20"/>
                <w:rtl/>
              </w:rPr>
              <w:t>לא פונים ל"נילון"</w:t>
            </w:r>
            <w:r w:rsidRPr="00552F8D">
              <w:rPr>
                <w:rFonts w:ascii="David" w:hAnsi="David" w:cs="David"/>
                <w:sz w:val="20"/>
                <w:szCs w:val="20"/>
                <w:rtl/>
              </w:rPr>
              <w:t>.</w:t>
            </w:r>
          </w:p>
          <w:p w14:paraId="7D45AABF" w14:textId="5B9F18C9" w:rsidR="00552F8D" w:rsidRPr="0008744E" w:rsidRDefault="00552F8D" w:rsidP="009B1EAE">
            <w:pPr>
              <w:numPr>
                <w:ilvl w:val="0"/>
                <w:numId w:val="50"/>
              </w:numPr>
              <w:spacing w:line="360" w:lineRule="auto"/>
              <w:rPr>
                <w:rFonts w:ascii="David" w:hAnsi="David" w:cs="David"/>
                <w:b/>
                <w:bCs/>
                <w:sz w:val="20"/>
                <w:szCs w:val="20"/>
                <w:u w:val="single"/>
              </w:rPr>
            </w:pPr>
            <w:r w:rsidRPr="0008744E">
              <w:rPr>
                <w:rFonts w:ascii="David" w:hAnsi="David" w:cs="David"/>
                <w:sz w:val="20"/>
                <w:szCs w:val="20"/>
                <w:u w:val="single"/>
                <w:rtl/>
              </w:rPr>
              <w:t xml:space="preserve">הוחלט </w:t>
            </w:r>
            <w:r w:rsidR="00B851C4" w:rsidRPr="0008744E">
              <w:rPr>
                <w:rFonts w:ascii="David" w:hAnsi="David" w:cs="David"/>
                <w:sz w:val="20"/>
                <w:szCs w:val="20"/>
                <w:u w:val="single"/>
                <w:rtl/>
              </w:rPr>
              <w:t xml:space="preserve">כי על פני הדברים </w:t>
            </w:r>
            <w:r w:rsidR="00B851C4" w:rsidRPr="0008744E">
              <w:rPr>
                <w:rFonts w:ascii="David" w:hAnsi="David" w:cs="David"/>
                <w:b/>
                <w:bCs/>
                <w:sz w:val="20"/>
                <w:szCs w:val="20"/>
                <w:u w:val="single"/>
                <w:rtl/>
              </w:rPr>
              <w:t>יש</w:t>
            </w:r>
            <w:r w:rsidR="00B851C4" w:rsidRPr="0008744E">
              <w:rPr>
                <w:rFonts w:ascii="David" w:hAnsi="David" w:cs="David"/>
                <w:sz w:val="20"/>
                <w:szCs w:val="20"/>
                <w:u w:val="single"/>
                <w:rtl/>
              </w:rPr>
              <w:t xml:space="preserve"> מקום</w:t>
            </w:r>
            <w:r w:rsidRPr="0008744E">
              <w:rPr>
                <w:rFonts w:ascii="David" w:hAnsi="David" w:cs="David"/>
                <w:sz w:val="20"/>
                <w:szCs w:val="20"/>
                <w:u w:val="single"/>
                <w:rtl/>
              </w:rPr>
              <w:t xml:space="preserve"> קובלנה:</w:t>
            </w:r>
          </w:p>
          <w:p w14:paraId="119E5B46" w14:textId="77777777" w:rsidR="00552F8D" w:rsidRPr="0008744E" w:rsidRDefault="00552F8D" w:rsidP="009B1EAE">
            <w:pPr>
              <w:pStyle w:val="a4"/>
              <w:numPr>
                <w:ilvl w:val="0"/>
                <w:numId w:val="52"/>
              </w:numPr>
              <w:spacing w:line="360" w:lineRule="auto"/>
              <w:rPr>
                <w:rFonts w:ascii="David" w:hAnsi="David" w:cs="David"/>
                <w:b/>
                <w:bCs/>
                <w:sz w:val="20"/>
                <w:szCs w:val="20"/>
                <w:u w:val="single"/>
              </w:rPr>
            </w:pPr>
            <w:r w:rsidRPr="0008744E">
              <w:rPr>
                <w:rFonts w:ascii="David" w:hAnsi="David" w:cs="David"/>
                <w:sz w:val="20"/>
                <w:szCs w:val="20"/>
                <w:rtl/>
              </w:rPr>
              <w:t xml:space="preserve"> יפנה </w:t>
            </w:r>
            <w:proofErr w:type="spellStart"/>
            <w:r w:rsidRPr="0008744E">
              <w:rPr>
                <w:rFonts w:ascii="David" w:hAnsi="David" w:cs="David"/>
                <w:sz w:val="20"/>
                <w:szCs w:val="20"/>
                <w:rtl/>
              </w:rPr>
              <w:t>לנילון</w:t>
            </w:r>
            <w:proofErr w:type="spellEnd"/>
            <w:r w:rsidRPr="0008744E">
              <w:rPr>
                <w:rFonts w:ascii="David" w:hAnsi="David" w:cs="David"/>
                <w:sz w:val="20"/>
                <w:szCs w:val="20"/>
                <w:rtl/>
              </w:rPr>
              <w:t xml:space="preserve"> ויבקשו להשיב בכתב, ויידעו שתגובתו עשויה לשמש כראיה אם תוגש קובלנה [</w:t>
            </w:r>
            <w:r w:rsidRPr="0008744E">
              <w:rPr>
                <w:rFonts w:ascii="David" w:hAnsi="David" w:cs="David"/>
                <w:sz w:val="20"/>
                <w:szCs w:val="20"/>
                <w:shd w:val="clear" w:color="auto" w:fill="CAEDFB"/>
                <w:rtl/>
              </w:rPr>
              <w:t>כלל 4]</w:t>
            </w:r>
            <w:r w:rsidRPr="0008744E">
              <w:rPr>
                <w:rFonts w:ascii="David" w:hAnsi="David" w:cs="David"/>
                <w:sz w:val="20"/>
                <w:szCs w:val="20"/>
                <w:rtl/>
              </w:rPr>
              <w:t xml:space="preserve">. </w:t>
            </w:r>
          </w:p>
          <w:p w14:paraId="76A41791" w14:textId="51E94DD5" w:rsidR="00552F8D" w:rsidRPr="0008744E" w:rsidRDefault="00552F8D" w:rsidP="009B1EAE">
            <w:pPr>
              <w:pStyle w:val="a4"/>
              <w:numPr>
                <w:ilvl w:val="0"/>
                <w:numId w:val="52"/>
              </w:numPr>
              <w:spacing w:line="360" w:lineRule="auto"/>
              <w:rPr>
                <w:rFonts w:ascii="David" w:hAnsi="David" w:cs="David"/>
                <w:b/>
                <w:bCs/>
                <w:sz w:val="20"/>
                <w:szCs w:val="20"/>
                <w:u w:val="single"/>
              </w:rPr>
            </w:pPr>
            <w:r w:rsidRPr="0008744E">
              <w:rPr>
                <w:rFonts w:ascii="David" w:hAnsi="David" w:cs="David"/>
                <w:sz w:val="20"/>
                <w:szCs w:val="20"/>
                <w:rtl/>
              </w:rPr>
              <w:t xml:space="preserve">על </w:t>
            </w:r>
            <w:proofErr w:type="spellStart"/>
            <w:r w:rsidRPr="0008744E">
              <w:rPr>
                <w:rFonts w:ascii="David" w:hAnsi="David" w:cs="David"/>
                <w:sz w:val="20"/>
                <w:szCs w:val="20"/>
                <w:rtl/>
              </w:rPr>
              <w:t>הנילון</w:t>
            </w:r>
            <w:proofErr w:type="spellEnd"/>
            <w:r w:rsidRPr="0008744E">
              <w:rPr>
                <w:rFonts w:ascii="David" w:hAnsi="David" w:cs="David"/>
                <w:sz w:val="20"/>
                <w:szCs w:val="20"/>
                <w:rtl/>
              </w:rPr>
              <w:t xml:space="preserve"> להגיש את תשובתו לקובל  </w:t>
            </w:r>
            <w:r w:rsidRPr="0008744E">
              <w:rPr>
                <w:rFonts w:ascii="David" w:hAnsi="David" w:cs="David"/>
                <w:b/>
                <w:bCs/>
                <w:sz w:val="20"/>
                <w:szCs w:val="20"/>
                <w:rtl/>
              </w:rPr>
              <w:t>תוך 30 ימים</w:t>
            </w:r>
            <w:r w:rsidRPr="0008744E">
              <w:rPr>
                <w:rFonts w:ascii="David" w:hAnsi="David" w:cs="David"/>
                <w:sz w:val="20"/>
                <w:szCs w:val="20"/>
                <w:rtl/>
              </w:rPr>
              <w:t xml:space="preserve"> מיום שהומצאה לו הפניה (אפשר לבקש הארכת מועד).</w:t>
            </w:r>
            <w:r w:rsidR="000303D8">
              <w:rPr>
                <w:rFonts w:ascii="David" w:hAnsi="David" w:cs="David" w:hint="cs"/>
                <w:sz w:val="20"/>
                <w:szCs w:val="20"/>
                <w:rtl/>
              </w:rPr>
              <w:t xml:space="preserve"> </w:t>
            </w:r>
            <w:r w:rsidR="000303D8" w:rsidRPr="0008744E">
              <w:rPr>
                <w:rFonts w:ascii="David" w:hAnsi="David" w:cs="David"/>
                <w:sz w:val="20"/>
                <w:szCs w:val="20"/>
                <w:rtl/>
              </w:rPr>
              <w:t>(</w:t>
            </w:r>
            <w:r w:rsidR="000303D8" w:rsidRPr="0008744E">
              <w:rPr>
                <w:rFonts w:ascii="David" w:hAnsi="David" w:cs="David"/>
                <w:sz w:val="20"/>
                <w:szCs w:val="20"/>
                <w:shd w:val="clear" w:color="auto" w:fill="CAEDFB"/>
                <w:rtl/>
              </w:rPr>
              <w:t>כלל 5</w:t>
            </w:r>
            <w:r w:rsidR="000303D8">
              <w:rPr>
                <w:rFonts w:ascii="David" w:hAnsi="David" w:cs="David" w:hint="cs"/>
                <w:sz w:val="20"/>
                <w:szCs w:val="20"/>
                <w:shd w:val="clear" w:color="auto" w:fill="CAEDFB"/>
                <w:rtl/>
              </w:rPr>
              <w:t>(א)</w:t>
            </w:r>
            <w:r w:rsidR="000303D8" w:rsidRPr="0008744E">
              <w:rPr>
                <w:rFonts w:ascii="David" w:hAnsi="David" w:cs="David"/>
                <w:sz w:val="20"/>
                <w:szCs w:val="20"/>
                <w:rtl/>
              </w:rPr>
              <w:t>).</w:t>
            </w:r>
          </w:p>
          <w:p w14:paraId="031154D3" w14:textId="09853B5B" w:rsidR="00552F8D" w:rsidRPr="0008744E" w:rsidRDefault="00552F8D" w:rsidP="009B1EAE">
            <w:pPr>
              <w:pStyle w:val="a4"/>
              <w:numPr>
                <w:ilvl w:val="0"/>
                <w:numId w:val="53"/>
              </w:numPr>
              <w:spacing w:line="360" w:lineRule="auto"/>
              <w:rPr>
                <w:rFonts w:ascii="David" w:hAnsi="David" w:cs="David"/>
                <w:b/>
                <w:bCs/>
                <w:sz w:val="20"/>
                <w:szCs w:val="20"/>
                <w:u w:val="single"/>
              </w:rPr>
            </w:pPr>
            <w:r w:rsidRPr="0008744E">
              <w:rPr>
                <w:rFonts w:ascii="David" w:hAnsi="David" w:cs="David"/>
                <w:sz w:val="20"/>
                <w:szCs w:val="20"/>
                <w:rtl/>
              </w:rPr>
              <w:t xml:space="preserve">אם </w:t>
            </w:r>
            <w:proofErr w:type="spellStart"/>
            <w:r w:rsidRPr="0008744E">
              <w:rPr>
                <w:rFonts w:ascii="David" w:hAnsi="David" w:cs="David"/>
                <w:sz w:val="20"/>
                <w:szCs w:val="20"/>
                <w:rtl/>
              </w:rPr>
              <w:t>הנילון</w:t>
            </w:r>
            <w:proofErr w:type="spellEnd"/>
            <w:r w:rsidRPr="0008744E">
              <w:rPr>
                <w:rFonts w:ascii="David" w:hAnsi="David" w:cs="David"/>
                <w:sz w:val="20"/>
                <w:szCs w:val="20"/>
                <w:rtl/>
              </w:rPr>
              <w:t xml:space="preserve"> לא השיב </w:t>
            </w:r>
            <w:r w:rsidR="004D76D2">
              <w:rPr>
                <w:rFonts w:ascii="David" w:hAnsi="David" w:cs="David" w:hint="cs"/>
                <w:sz w:val="20"/>
                <w:szCs w:val="20"/>
                <w:rtl/>
              </w:rPr>
              <w:t xml:space="preserve">לקובלנה </w:t>
            </w:r>
            <w:r w:rsidRPr="0008744E">
              <w:rPr>
                <w:rFonts w:ascii="David" w:hAnsi="David" w:cs="David"/>
                <w:sz w:val="20"/>
                <w:szCs w:val="20"/>
                <w:rtl/>
              </w:rPr>
              <w:t xml:space="preserve">הקובל רשאי להגיש קובלנה </w:t>
            </w:r>
            <w:r w:rsidRPr="00A56269">
              <w:rPr>
                <w:rFonts w:ascii="David" w:hAnsi="David" w:cs="David"/>
                <w:b/>
                <w:bCs/>
                <w:sz w:val="20"/>
                <w:szCs w:val="20"/>
                <w:rtl/>
              </w:rPr>
              <w:t>גם ללא תגובתו</w:t>
            </w:r>
            <w:r w:rsidRPr="0008744E">
              <w:rPr>
                <w:rFonts w:ascii="David" w:hAnsi="David" w:cs="David"/>
                <w:sz w:val="20"/>
                <w:szCs w:val="20"/>
                <w:rtl/>
              </w:rPr>
              <w:t xml:space="preserve"> (</w:t>
            </w:r>
            <w:r w:rsidRPr="0008744E">
              <w:rPr>
                <w:rFonts w:ascii="David" w:hAnsi="David" w:cs="David"/>
                <w:sz w:val="20"/>
                <w:szCs w:val="20"/>
                <w:shd w:val="clear" w:color="auto" w:fill="CAEDFB"/>
                <w:rtl/>
              </w:rPr>
              <w:t>כלל 5</w:t>
            </w:r>
            <w:r w:rsidR="000303D8">
              <w:rPr>
                <w:rFonts w:ascii="David" w:hAnsi="David" w:cs="David" w:hint="cs"/>
                <w:sz w:val="20"/>
                <w:szCs w:val="20"/>
                <w:shd w:val="clear" w:color="auto" w:fill="CAEDFB"/>
                <w:rtl/>
              </w:rPr>
              <w:t>(ב)</w:t>
            </w:r>
            <w:r w:rsidRPr="0008744E">
              <w:rPr>
                <w:rFonts w:ascii="David" w:hAnsi="David" w:cs="David"/>
                <w:sz w:val="20"/>
                <w:szCs w:val="20"/>
                <w:rtl/>
              </w:rPr>
              <w:t>).</w:t>
            </w:r>
          </w:p>
          <w:p w14:paraId="625D1275" w14:textId="77777777" w:rsidR="00552F8D" w:rsidRDefault="00552F8D" w:rsidP="009B1EAE">
            <w:pPr>
              <w:pStyle w:val="a4"/>
              <w:numPr>
                <w:ilvl w:val="0"/>
                <w:numId w:val="53"/>
              </w:numPr>
              <w:spacing w:line="360" w:lineRule="auto"/>
              <w:rPr>
                <w:rFonts w:ascii="David" w:hAnsi="David" w:cs="David"/>
                <w:b/>
                <w:bCs/>
                <w:sz w:val="20"/>
                <w:szCs w:val="20"/>
                <w:u w:val="single"/>
              </w:rPr>
            </w:pPr>
            <w:r w:rsidRPr="0008744E">
              <w:rPr>
                <w:rFonts w:ascii="David" w:hAnsi="David" w:cs="David"/>
                <w:sz w:val="20"/>
                <w:szCs w:val="20"/>
                <w:shd w:val="clear" w:color="auto" w:fill="FBE4D5" w:themeFill="accent2" w:themeFillTint="33"/>
                <w:rtl/>
              </w:rPr>
              <w:t>נפסק</w:t>
            </w:r>
            <w:r w:rsidRPr="0008744E">
              <w:rPr>
                <w:rFonts w:ascii="David" w:hAnsi="David" w:cs="David"/>
                <w:sz w:val="20"/>
                <w:szCs w:val="20"/>
                <w:rtl/>
              </w:rPr>
              <w:t xml:space="preserve"> כי </w:t>
            </w:r>
            <w:r w:rsidRPr="000303D8">
              <w:rPr>
                <w:rFonts w:ascii="David" w:hAnsi="David" w:cs="David"/>
                <w:b/>
                <w:bCs/>
                <w:color w:val="FF0000"/>
                <w:sz w:val="20"/>
                <w:szCs w:val="20"/>
                <w:rtl/>
              </w:rPr>
              <w:t>אי הגשת תגובה</w:t>
            </w:r>
            <w:r w:rsidRPr="000303D8">
              <w:rPr>
                <w:rFonts w:ascii="David" w:hAnsi="David" w:cs="David"/>
                <w:color w:val="FF0000"/>
                <w:sz w:val="20"/>
                <w:szCs w:val="20"/>
                <w:rtl/>
              </w:rPr>
              <w:t xml:space="preserve"> </w:t>
            </w:r>
            <w:r w:rsidRPr="0008744E">
              <w:rPr>
                <w:rFonts w:ascii="David" w:hAnsi="David" w:cs="David"/>
                <w:sz w:val="20"/>
                <w:szCs w:val="20"/>
                <w:rtl/>
              </w:rPr>
              <w:t xml:space="preserve">נחשבת כשלעצמה </w:t>
            </w:r>
            <w:r w:rsidRPr="000303D8">
              <w:rPr>
                <w:rFonts w:ascii="David" w:hAnsi="David" w:cs="David"/>
                <w:b/>
                <w:bCs/>
                <w:color w:val="FF0000"/>
                <w:sz w:val="20"/>
                <w:szCs w:val="20"/>
                <w:rtl/>
              </w:rPr>
              <w:t>כעבירת משמעת</w:t>
            </w:r>
            <w:r w:rsidRPr="0008744E">
              <w:rPr>
                <w:rFonts w:ascii="David" w:hAnsi="David" w:cs="David"/>
                <w:sz w:val="20"/>
                <w:szCs w:val="20"/>
                <w:rtl/>
              </w:rPr>
              <w:t>.</w:t>
            </w:r>
          </w:p>
          <w:p w14:paraId="15915F54" w14:textId="62919220" w:rsidR="00B5399A" w:rsidRPr="00B5399A" w:rsidRDefault="00B5399A" w:rsidP="002113B7">
            <w:pPr>
              <w:pStyle w:val="a4"/>
              <w:numPr>
                <w:ilvl w:val="0"/>
                <w:numId w:val="90"/>
              </w:numPr>
              <w:spacing w:line="360" w:lineRule="auto"/>
              <w:ind w:left="360"/>
              <w:jc w:val="both"/>
              <w:rPr>
                <w:rFonts w:ascii="David" w:hAnsi="David" w:cs="David"/>
                <w:b/>
                <w:bCs/>
                <w:sz w:val="20"/>
                <w:szCs w:val="20"/>
                <w:u w:val="single"/>
                <w:rtl/>
              </w:rPr>
            </w:pPr>
            <w:r w:rsidRPr="00B5399A">
              <w:rPr>
                <w:rFonts w:ascii="David" w:hAnsi="David" w:cs="David"/>
                <w:sz w:val="20"/>
                <w:szCs w:val="20"/>
                <w:u w:val="single"/>
                <w:rtl/>
              </w:rPr>
              <w:t>עבירה שעובדותיה אירעו לפני 10 שנים או יותר</w:t>
            </w:r>
            <w:r w:rsidRPr="00B5399A">
              <w:rPr>
                <w:rFonts w:ascii="David" w:hAnsi="David" w:cs="David"/>
                <w:b/>
                <w:bCs/>
                <w:sz w:val="20"/>
                <w:szCs w:val="20"/>
                <w:rtl/>
              </w:rPr>
              <w:t xml:space="preserve">- </w:t>
            </w:r>
            <w:r w:rsidRPr="00B5399A">
              <w:rPr>
                <w:rFonts w:ascii="David" w:eastAsia="Times New Roman" w:hAnsi="David" w:cs="David"/>
                <w:kern w:val="0"/>
                <w:sz w:val="20"/>
                <w:szCs w:val="20"/>
                <w:rtl/>
                <w14:ligatures w14:val="none"/>
              </w:rPr>
              <w:t xml:space="preserve">הקובל צריך לתת את הדעת האם הגשת הקובלנה מוצדקת לאור שיקולי הגנה </w:t>
            </w:r>
            <w:r w:rsidRPr="00B5399A">
              <w:rPr>
                <w:rFonts w:ascii="David" w:eastAsia="Times New Roman" w:hAnsi="David" w:cs="David" w:hint="cs"/>
                <w:kern w:val="0"/>
                <w:sz w:val="20"/>
                <w:szCs w:val="20"/>
                <w:rtl/>
                <w14:ligatures w14:val="none"/>
              </w:rPr>
              <w:t xml:space="preserve">מן </w:t>
            </w:r>
            <w:r w:rsidRPr="00B5399A">
              <w:rPr>
                <w:rFonts w:ascii="David" w:eastAsia="Times New Roman" w:hAnsi="David" w:cs="David"/>
                <w:kern w:val="0"/>
                <w:sz w:val="20"/>
                <w:szCs w:val="20"/>
                <w:rtl/>
                <w14:ligatures w14:val="none"/>
              </w:rPr>
              <w:t>הצדק</w:t>
            </w:r>
            <w:r w:rsidRPr="00B5399A">
              <w:rPr>
                <w:rFonts w:ascii="David" w:eastAsia="Times New Roman" w:hAnsi="David" w:cs="David" w:hint="cs"/>
                <w:kern w:val="0"/>
                <w:sz w:val="20"/>
                <w:szCs w:val="20"/>
                <w:rtl/>
                <w14:ligatures w14:val="none"/>
              </w:rPr>
              <w:t xml:space="preserve"> ויודיע שיקוליו אלה בכתב למתלונן </w:t>
            </w:r>
            <w:proofErr w:type="spellStart"/>
            <w:r w:rsidRPr="00B5399A">
              <w:rPr>
                <w:rFonts w:ascii="David" w:eastAsia="Times New Roman" w:hAnsi="David" w:cs="David" w:hint="cs"/>
                <w:kern w:val="0"/>
                <w:sz w:val="20"/>
                <w:szCs w:val="20"/>
                <w:rtl/>
                <w14:ligatures w14:val="none"/>
              </w:rPr>
              <w:t>ולנילון</w:t>
            </w:r>
            <w:proofErr w:type="spellEnd"/>
            <w:r w:rsidRPr="00B5399A">
              <w:rPr>
                <w:rFonts w:ascii="David" w:eastAsia="Times New Roman" w:hAnsi="David" w:cs="David"/>
                <w:kern w:val="0"/>
                <w:sz w:val="20"/>
                <w:szCs w:val="20"/>
                <w:rtl/>
                <w14:ligatures w14:val="none"/>
              </w:rPr>
              <w:t xml:space="preserve"> [</w:t>
            </w:r>
            <w:r w:rsidRPr="00B5399A">
              <w:rPr>
                <w:rFonts w:ascii="David" w:eastAsia="Times New Roman" w:hAnsi="David" w:cs="David"/>
                <w:kern w:val="0"/>
                <w:sz w:val="20"/>
                <w:szCs w:val="20"/>
                <w:shd w:val="clear" w:color="auto" w:fill="CAEDFB"/>
                <w:rtl/>
                <w14:ligatures w14:val="none"/>
              </w:rPr>
              <w:t>כלל 7(ב)</w:t>
            </w:r>
            <w:r w:rsidRPr="00B5399A">
              <w:rPr>
                <w:rFonts w:ascii="David" w:eastAsia="Times New Roman" w:hAnsi="David" w:cs="David"/>
                <w:kern w:val="0"/>
                <w:sz w:val="20"/>
                <w:szCs w:val="20"/>
                <w:rtl/>
                <w14:ligatures w14:val="none"/>
              </w:rPr>
              <w:t xml:space="preserve">+ </w:t>
            </w:r>
            <w:r w:rsidRPr="00B5399A">
              <w:rPr>
                <w:rFonts w:ascii="David" w:eastAsia="Times New Roman" w:hAnsi="David" w:cs="David"/>
                <w:kern w:val="0"/>
                <w:sz w:val="20"/>
                <w:szCs w:val="20"/>
                <w:shd w:val="clear" w:color="auto" w:fill="FFFF99"/>
                <w:rtl/>
                <w14:ligatures w14:val="none"/>
              </w:rPr>
              <w:t>פס"ד משה כהן</w:t>
            </w:r>
            <w:r w:rsidRPr="00B5399A">
              <w:rPr>
                <w:rFonts w:ascii="David" w:eastAsia="Times New Roman" w:hAnsi="David" w:cs="David"/>
                <w:kern w:val="0"/>
                <w:sz w:val="20"/>
                <w:szCs w:val="20"/>
                <w:rtl/>
                <w14:ligatures w14:val="none"/>
              </w:rPr>
              <w:t>].</w:t>
            </w:r>
          </w:p>
        </w:tc>
      </w:tr>
      <w:tr w:rsidR="00552F8D" w:rsidRPr="0008744E" w14:paraId="127729C4" w14:textId="77777777" w:rsidTr="0008744E">
        <w:tc>
          <w:tcPr>
            <w:tcW w:w="1553" w:type="dxa"/>
          </w:tcPr>
          <w:p w14:paraId="7F996913" w14:textId="6C2401ED" w:rsidR="00552F8D" w:rsidRPr="0008744E" w:rsidRDefault="00B851C4" w:rsidP="00145840">
            <w:pPr>
              <w:spacing w:line="360" w:lineRule="auto"/>
              <w:rPr>
                <w:rFonts w:ascii="David" w:hAnsi="David" w:cs="David"/>
                <w:b/>
                <w:bCs/>
                <w:sz w:val="20"/>
                <w:szCs w:val="20"/>
                <w:rtl/>
              </w:rPr>
            </w:pPr>
            <w:r w:rsidRPr="0008744E">
              <w:rPr>
                <w:rFonts w:ascii="David" w:hAnsi="David" w:cs="David"/>
                <w:b/>
                <w:bCs/>
                <w:sz w:val="20"/>
                <w:szCs w:val="20"/>
                <w:rtl/>
              </w:rPr>
              <w:t>סמכות ועדת האתיקה לחקור</w:t>
            </w:r>
          </w:p>
        </w:tc>
        <w:tc>
          <w:tcPr>
            <w:tcW w:w="9213" w:type="dxa"/>
          </w:tcPr>
          <w:p w14:paraId="3B60FA82" w14:textId="4704DDAE" w:rsidR="00552F8D" w:rsidRPr="0008744E" w:rsidRDefault="00B851C4" w:rsidP="0008744E">
            <w:pPr>
              <w:spacing w:line="360" w:lineRule="auto"/>
              <w:contextualSpacing/>
              <w:jc w:val="both"/>
              <w:rPr>
                <w:rFonts w:ascii="David" w:eastAsia="Times New Roman" w:hAnsi="David" w:cs="David"/>
                <w:kern w:val="0"/>
                <w:sz w:val="20"/>
                <w:szCs w:val="20"/>
                <w:rtl/>
                <w14:ligatures w14:val="none"/>
              </w:rPr>
            </w:pPr>
            <w:r w:rsidRPr="0008744E">
              <w:rPr>
                <w:rFonts w:ascii="David" w:eastAsia="Times New Roman" w:hAnsi="David" w:cs="David"/>
                <w:kern w:val="0"/>
                <w:sz w:val="20"/>
                <w:szCs w:val="20"/>
                <w:rtl/>
                <w14:ligatures w14:val="none"/>
              </w:rPr>
              <w:t xml:space="preserve"> </w:t>
            </w:r>
            <w:r w:rsidRPr="001A1659">
              <w:rPr>
                <w:rFonts w:ascii="David" w:eastAsia="Times New Roman" w:hAnsi="David" w:cs="David"/>
                <w:kern w:val="0"/>
                <w:sz w:val="20"/>
                <w:szCs w:val="20"/>
                <w:rtl/>
                <w14:ligatures w14:val="none"/>
              </w:rPr>
              <w:t xml:space="preserve">לוועדות האתיקה </w:t>
            </w:r>
            <w:r w:rsidRPr="001A1659">
              <w:rPr>
                <w:rFonts w:ascii="David" w:eastAsia="Times New Roman" w:hAnsi="David" w:cs="David"/>
                <w:b/>
                <w:bCs/>
                <w:kern w:val="0"/>
                <w:sz w:val="20"/>
                <w:szCs w:val="20"/>
                <w:rtl/>
                <w14:ligatures w14:val="none"/>
              </w:rPr>
              <w:t>סמכות טבועה לקיים פעולות חקירה</w:t>
            </w:r>
            <w:r w:rsidRPr="001A1659">
              <w:rPr>
                <w:rFonts w:ascii="David" w:eastAsia="Times New Roman" w:hAnsi="David" w:cs="David"/>
                <w:kern w:val="0"/>
                <w:sz w:val="20"/>
                <w:szCs w:val="20"/>
                <w:rtl/>
                <w14:ligatures w14:val="none"/>
              </w:rPr>
              <w:t xml:space="preserve"> (בעצמה או באמצעות שכירת חוקר פרטי), כחלק מסמכותן לברר תלונות וכי לא נדרשת לשם כך הסמכה ספציפית בחוק.</w:t>
            </w:r>
            <w:r w:rsidRPr="0008744E">
              <w:rPr>
                <w:rFonts w:ascii="David" w:eastAsia="Times New Roman" w:hAnsi="David" w:cs="David"/>
                <w:kern w:val="0"/>
                <w:sz w:val="20"/>
                <w:szCs w:val="20"/>
                <w:rtl/>
                <w14:ligatures w14:val="none"/>
              </w:rPr>
              <w:t xml:space="preserve"> [</w:t>
            </w:r>
            <w:r w:rsidR="001A1659" w:rsidRPr="0008744E">
              <w:rPr>
                <w:rFonts w:ascii="David" w:eastAsia="Times New Roman" w:hAnsi="David" w:cs="David"/>
                <w:kern w:val="0"/>
                <w:sz w:val="20"/>
                <w:szCs w:val="20"/>
                <w:shd w:val="clear" w:color="auto" w:fill="FFFF99"/>
                <w:rtl/>
                <w14:ligatures w14:val="none"/>
              </w:rPr>
              <w:t xml:space="preserve">פס"ד </w:t>
            </w:r>
            <w:r w:rsidR="001A1659" w:rsidRPr="001A1659">
              <w:rPr>
                <w:rFonts w:ascii="David" w:eastAsia="Times New Roman" w:hAnsi="David" w:cs="David"/>
                <w:kern w:val="0"/>
                <w:sz w:val="20"/>
                <w:szCs w:val="20"/>
                <w:shd w:val="clear" w:color="auto" w:fill="FFFF99"/>
                <w:rtl/>
                <w14:ligatures w14:val="none"/>
              </w:rPr>
              <w:t>עו"ד ידיד</w:t>
            </w:r>
            <w:r w:rsidRPr="0008744E">
              <w:rPr>
                <w:rFonts w:ascii="David" w:eastAsia="Times New Roman" w:hAnsi="David" w:cs="David"/>
                <w:kern w:val="0"/>
                <w:sz w:val="20"/>
                <w:szCs w:val="20"/>
                <w:rtl/>
                <w14:ligatures w14:val="none"/>
              </w:rPr>
              <w:t>]</w:t>
            </w:r>
          </w:p>
        </w:tc>
      </w:tr>
      <w:tr w:rsidR="00552F8D" w:rsidRPr="0008744E" w14:paraId="722FEEFC" w14:textId="77777777" w:rsidTr="0008744E">
        <w:tc>
          <w:tcPr>
            <w:tcW w:w="1553" w:type="dxa"/>
          </w:tcPr>
          <w:p w14:paraId="71916DBC" w14:textId="77777777" w:rsidR="00F82C5E" w:rsidRDefault="00F82C5E" w:rsidP="0008744E">
            <w:pPr>
              <w:spacing w:line="360" w:lineRule="auto"/>
              <w:jc w:val="both"/>
              <w:rPr>
                <w:rFonts w:ascii="David" w:hAnsi="David" w:cs="David"/>
                <w:b/>
                <w:bCs/>
                <w:sz w:val="20"/>
                <w:szCs w:val="20"/>
                <w:rtl/>
              </w:rPr>
            </w:pPr>
          </w:p>
          <w:p w14:paraId="4E54677A" w14:textId="77777777" w:rsidR="00E85A03" w:rsidRDefault="00E85A03" w:rsidP="0008744E">
            <w:pPr>
              <w:spacing w:line="360" w:lineRule="auto"/>
              <w:jc w:val="both"/>
              <w:rPr>
                <w:rFonts w:ascii="David" w:hAnsi="David" w:cs="David"/>
                <w:b/>
                <w:bCs/>
                <w:sz w:val="20"/>
                <w:szCs w:val="20"/>
                <w:rtl/>
              </w:rPr>
            </w:pPr>
          </w:p>
          <w:p w14:paraId="1D7BB609" w14:textId="2E0343FF" w:rsidR="00E85A03" w:rsidRDefault="00B851C4" w:rsidP="0008744E">
            <w:pPr>
              <w:spacing w:line="360" w:lineRule="auto"/>
              <w:jc w:val="both"/>
              <w:rPr>
                <w:rFonts w:ascii="David" w:hAnsi="David" w:cs="David"/>
                <w:b/>
                <w:bCs/>
                <w:sz w:val="20"/>
                <w:szCs w:val="20"/>
                <w:rtl/>
              </w:rPr>
            </w:pPr>
            <w:r w:rsidRPr="0008744E">
              <w:rPr>
                <w:rFonts w:ascii="David" w:hAnsi="David" w:cs="David"/>
                <w:b/>
                <w:bCs/>
                <w:sz w:val="20"/>
                <w:szCs w:val="20"/>
                <w:rtl/>
              </w:rPr>
              <w:t xml:space="preserve">החלטה </w:t>
            </w:r>
            <w:r w:rsidR="00F82C5E">
              <w:rPr>
                <w:rFonts w:ascii="David" w:hAnsi="David" w:cs="David" w:hint="cs"/>
                <w:b/>
                <w:bCs/>
                <w:sz w:val="20"/>
                <w:szCs w:val="20"/>
                <w:rtl/>
              </w:rPr>
              <w:t>אם להגיש את ה</w:t>
            </w:r>
            <w:r w:rsidRPr="0008744E">
              <w:rPr>
                <w:rFonts w:ascii="David" w:hAnsi="David" w:cs="David"/>
                <w:b/>
                <w:bCs/>
                <w:sz w:val="20"/>
                <w:szCs w:val="20"/>
                <w:rtl/>
              </w:rPr>
              <w:t>קובלנה</w:t>
            </w:r>
            <w:r w:rsidR="00E85A03">
              <w:rPr>
                <w:rFonts w:ascii="David" w:hAnsi="David" w:cs="David" w:hint="cs"/>
                <w:b/>
                <w:bCs/>
                <w:sz w:val="20"/>
                <w:szCs w:val="20"/>
                <w:rtl/>
              </w:rPr>
              <w:t xml:space="preserve"> </w:t>
            </w:r>
          </w:p>
          <w:p w14:paraId="0824B15D" w14:textId="3551C83E" w:rsidR="00552F8D" w:rsidRPr="0008744E" w:rsidRDefault="00E85A03" w:rsidP="0008744E">
            <w:pPr>
              <w:spacing w:line="360" w:lineRule="auto"/>
              <w:jc w:val="both"/>
              <w:rPr>
                <w:rFonts w:ascii="David" w:hAnsi="David" w:cs="David"/>
                <w:b/>
                <w:bCs/>
                <w:sz w:val="20"/>
                <w:szCs w:val="20"/>
                <w:rtl/>
              </w:rPr>
            </w:pPr>
            <w:r>
              <w:rPr>
                <w:rFonts w:ascii="David" w:hAnsi="David" w:cs="David" w:hint="cs"/>
                <w:b/>
                <w:bCs/>
                <w:sz w:val="20"/>
                <w:szCs w:val="20"/>
                <w:rtl/>
              </w:rPr>
              <w:t>ויידוע הצדדים</w:t>
            </w:r>
          </w:p>
        </w:tc>
        <w:tc>
          <w:tcPr>
            <w:tcW w:w="9213" w:type="dxa"/>
          </w:tcPr>
          <w:p w14:paraId="27ABF1DD" w14:textId="3DA990CD" w:rsidR="001A1659" w:rsidRPr="0008744E" w:rsidRDefault="00B851C4" w:rsidP="0008744E">
            <w:pPr>
              <w:spacing w:line="360" w:lineRule="auto"/>
              <w:jc w:val="both"/>
              <w:rPr>
                <w:rFonts w:ascii="David" w:eastAsia="Times New Roman" w:hAnsi="David" w:cs="David"/>
                <w:kern w:val="0"/>
                <w:sz w:val="20"/>
                <w:szCs w:val="20"/>
                <w14:ligatures w14:val="none"/>
              </w:rPr>
            </w:pPr>
            <w:r w:rsidRPr="00ED1531">
              <w:rPr>
                <w:rFonts w:ascii="David" w:eastAsia="Times New Roman" w:hAnsi="David" w:cs="David"/>
                <w:kern w:val="0"/>
                <w:sz w:val="20"/>
                <w:szCs w:val="20"/>
                <w:u w:val="single"/>
                <w:rtl/>
                <w14:ligatures w14:val="none"/>
              </w:rPr>
              <w:t>החלטה על הגשת/ אי הגשה קובלנה</w:t>
            </w:r>
            <w:r w:rsidRPr="0008744E">
              <w:rPr>
                <w:rFonts w:ascii="David" w:eastAsia="Times New Roman" w:hAnsi="David" w:cs="David"/>
                <w:kern w:val="0"/>
                <w:sz w:val="20"/>
                <w:szCs w:val="20"/>
                <w:rtl/>
                <w14:ligatures w14:val="none"/>
              </w:rPr>
              <w:t>- צריכה להתקבל</w:t>
            </w:r>
            <w:r w:rsidR="001A1659" w:rsidRPr="0008744E">
              <w:rPr>
                <w:rFonts w:ascii="David" w:eastAsia="Times New Roman" w:hAnsi="David" w:cs="David"/>
                <w:kern w:val="0"/>
                <w:sz w:val="20"/>
                <w:szCs w:val="20"/>
                <w:rtl/>
                <w14:ligatures w14:val="none"/>
              </w:rPr>
              <w:t xml:space="preserve"> </w:t>
            </w:r>
            <w:r w:rsidR="001A1659" w:rsidRPr="0008744E">
              <w:rPr>
                <w:rFonts w:ascii="David" w:eastAsia="Times New Roman" w:hAnsi="David" w:cs="David"/>
                <w:b/>
                <w:bCs/>
                <w:kern w:val="0"/>
                <w:sz w:val="20"/>
                <w:szCs w:val="20"/>
                <w:shd w:val="clear" w:color="auto" w:fill="FFFFFF"/>
                <w:rtl/>
                <w14:ligatures w14:val="none"/>
              </w:rPr>
              <w:t>תוך 90 ימים</w:t>
            </w:r>
            <w:r w:rsidR="001A1659" w:rsidRPr="0008744E">
              <w:rPr>
                <w:rFonts w:ascii="David" w:eastAsia="Times New Roman" w:hAnsi="David" w:cs="David"/>
                <w:kern w:val="0"/>
                <w:sz w:val="20"/>
                <w:szCs w:val="20"/>
                <w:rtl/>
                <w14:ligatures w14:val="none"/>
              </w:rPr>
              <w:t xml:space="preserve"> מתום התקופה להגשת תשובה או פרטים נוספים, תצהיר או ראיות אחרות – ע"פ המאוחר ביניהם</w:t>
            </w:r>
            <w:r w:rsidRPr="0008744E">
              <w:rPr>
                <w:rFonts w:ascii="David" w:eastAsia="Times New Roman" w:hAnsi="David" w:cs="David"/>
                <w:kern w:val="0"/>
                <w:sz w:val="20"/>
                <w:szCs w:val="20"/>
                <w:rtl/>
                <w14:ligatures w14:val="none"/>
              </w:rPr>
              <w:t xml:space="preserve"> [</w:t>
            </w:r>
            <w:r w:rsidRPr="0008744E">
              <w:rPr>
                <w:rFonts w:ascii="David" w:eastAsia="Times New Roman" w:hAnsi="David" w:cs="David"/>
                <w:kern w:val="0"/>
                <w:sz w:val="20"/>
                <w:szCs w:val="20"/>
                <w:shd w:val="clear" w:color="auto" w:fill="CAEDFB"/>
                <w:rtl/>
                <w14:ligatures w14:val="none"/>
              </w:rPr>
              <w:t>כלל 7(א</w:t>
            </w:r>
            <w:r w:rsidRPr="0008744E">
              <w:rPr>
                <w:rFonts w:ascii="David" w:eastAsia="Times New Roman" w:hAnsi="David" w:cs="David"/>
                <w:kern w:val="0"/>
                <w:sz w:val="20"/>
                <w:szCs w:val="20"/>
                <w:rtl/>
                <w14:ligatures w14:val="none"/>
              </w:rPr>
              <w:t>)]</w:t>
            </w:r>
            <w:r w:rsidR="001A1659" w:rsidRPr="0008744E">
              <w:rPr>
                <w:rFonts w:ascii="David" w:eastAsia="Times New Roman" w:hAnsi="David" w:cs="David"/>
                <w:kern w:val="0"/>
                <w:sz w:val="20"/>
                <w:szCs w:val="20"/>
                <w:rtl/>
                <w14:ligatures w14:val="none"/>
              </w:rPr>
              <w:t>.</w:t>
            </w:r>
          </w:p>
          <w:p w14:paraId="37F6D708" w14:textId="77777777" w:rsidR="00B851C4" w:rsidRPr="0008744E" w:rsidRDefault="00B851C4" w:rsidP="009B1EAE">
            <w:pPr>
              <w:pStyle w:val="a4"/>
              <w:numPr>
                <w:ilvl w:val="0"/>
                <w:numId w:val="55"/>
              </w:numPr>
              <w:spacing w:line="360" w:lineRule="auto"/>
              <w:jc w:val="both"/>
              <w:rPr>
                <w:rFonts w:ascii="David" w:eastAsia="Times New Roman" w:hAnsi="David" w:cs="David"/>
                <w:kern w:val="0"/>
                <w:sz w:val="20"/>
                <w:szCs w:val="20"/>
                <w14:ligatures w14:val="none"/>
              </w:rPr>
            </w:pPr>
            <w:r w:rsidRPr="0008744E">
              <w:rPr>
                <w:rFonts w:ascii="David" w:eastAsia="Times New Roman" w:hAnsi="David" w:cs="David"/>
                <w:b/>
                <w:bCs/>
                <w:kern w:val="0"/>
                <w:sz w:val="20"/>
                <w:szCs w:val="20"/>
                <w:u w:val="single"/>
                <w:rtl/>
                <w14:ligatures w14:val="none"/>
              </w:rPr>
              <w:t>החלטה לא להגיש קובלנה</w:t>
            </w:r>
            <w:r w:rsidRPr="0008744E">
              <w:rPr>
                <w:rFonts w:ascii="David" w:eastAsia="Times New Roman" w:hAnsi="David" w:cs="David"/>
                <w:b/>
                <w:bCs/>
                <w:kern w:val="0"/>
                <w:sz w:val="20"/>
                <w:szCs w:val="20"/>
                <w:rtl/>
                <w14:ligatures w14:val="none"/>
              </w:rPr>
              <w:t>:</w:t>
            </w:r>
            <w:r w:rsidRPr="0008744E">
              <w:rPr>
                <w:rFonts w:ascii="David" w:eastAsia="Times New Roman" w:hAnsi="David" w:cs="David"/>
                <w:kern w:val="0"/>
                <w:sz w:val="20"/>
                <w:szCs w:val="20"/>
                <w:rtl/>
                <w14:ligatures w14:val="none"/>
              </w:rPr>
              <w:t xml:space="preserve"> </w:t>
            </w:r>
            <w:r w:rsidR="001A1659" w:rsidRPr="0008744E">
              <w:rPr>
                <w:rFonts w:ascii="David" w:eastAsia="Times New Roman" w:hAnsi="David" w:cs="David"/>
                <w:kern w:val="0"/>
                <w:sz w:val="20"/>
                <w:szCs w:val="20"/>
                <w:rtl/>
                <w14:ligatures w14:val="none"/>
              </w:rPr>
              <w:t>על</w:t>
            </w:r>
            <w:r w:rsidRPr="0008744E">
              <w:rPr>
                <w:rFonts w:ascii="David" w:eastAsia="Times New Roman" w:hAnsi="David" w:cs="David"/>
                <w:kern w:val="0"/>
                <w:sz w:val="20"/>
                <w:szCs w:val="20"/>
                <w:rtl/>
                <w14:ligatures w14:val="none"/>
              </w:rPr>
              <w:t xml:space="preserve"> הוקבל</w:t>
            </w:r>
            <w:r w:rsidR="001A1659" w:rsidRPr="0008744E">
              <w:rPr>
                <w:rFonts w:ascii="David" w:eastAsia="Times New Roman" w:hAnsi="David" w:cs="David"/>
                <w:kern w:val="0"/>
                <w:sz w:val="20"/>
                <w:szCs w:val="20"/>
                <w:rtl/>
                <w14:ligatures w14:val="none"/>
              </w:rPr>
              <w:t xml:space="preserve"> להודיע על כך למתלונן </w:t>
            </w:r>
            <w:proofErr w:type="spellStart"/>
            <w:r w:rsidR="001A1659" w:rsidRPr="0008744E">
              <w:rPr>
                <w:rFonts w:ascii="David" w:eastAsia="Times New Roman" w:hAnsi="David" w:cs="David"/>
                <w:kern w:val="0"/>
                <w:sz w:val="20"/>
                <w:szCs w:val="20"/>
                <w:rtl/>
                <w14:ligatures w14:val="none"/>
              </w:rPr>
              <w:t>ולנילון</w:t>
            </w:r>
            <w:proofErr w:type="spellEnd"/>
            <w:r w:rsidR="001A1659" w:rsidRPr="0008744E">
              <w:rPr>
                <w:rFonts w:ascii="David" w:eastAsia="Times New Roman" w:hAnsi="David" w:cs="David"/>
                <w:kern w:val="0"/>
                <w:sz w:val="20"/>
                <w:szCs w:val="20"/>
                <w:rtl/>
                <w14:ligatures w14:val="none"/>
              </w:rPr>
              <w:t xml:space="preserve"> בתוך </w:t>
            </w:r>
            <w:r w:rsidR="001A1659" w:rsidRPr="0008744E">
              <w:rPr>
                <w:rFonts w:ascii="David" w:eastAsia="Times New Roman" w:hAnsi="David" w:cs="David"/>
                <w:b/>
                <w:bCs/>
                <w:kern w:val="0"/>
                <w:sz w:val="20"/>
                <w:szCs w:val="20"/>
                <w:rtl/>
                <w14:ligatures w14:val="none"/>
              </w:rPr>
              <w:t>זמן סביר</w:t>
            </w:r>
            <w:r w:rsidR="001A1659" w:rsidRPr="0008744E">
              <w:rPr>
                <w:rFonts w:ascii="David" w:eastAsia="Times New Roman" w:hAnsi="David" w:cs="David"/>
                <w:kern w:val="0"/>
                <w:sz w:val="20"/>
                <w:szCs w:val="20"/>
                <w:rtl/>
                <w14:ligatures w14:val="none"/>
              </w:rPr>
              <w:t xml:space="preserve">, בהודעה מנומקת בכתב. בהודעה למתלונן עליו לציין כי </w:t>
            </w:r>
            <w:r w:rsidRPr="0008744E">
              <w:rPr>
                <w:rFonts w:ascii="David" w:eastAsia="Times New Roman" w:hAnsi="David" w:cs="David"/>
                <w:kern w:val="0"/>
                <w:sz w:val="20"/>
                <w:szCs w:val="20"/>
                <w:rtl/>
                <w14:ligatures w14:val="none"/>
              </w:rPr>
              <w:t>יש לו</w:t>
            </w:r>
            <w:r w:rsidR="001A1659" w:rsidRPr="0008744E">
              <w:rPr>
                <w:rFonts w:ascii="David" w:eastAsia="Times New Roman" w:hAnsi="David" w:cs="David"/>
                <w:kern w:val="0"/>
                <w:sz w:val="20"/>
                <w:szCs w:val="20"/>
                <w:rtl/>
                <w14:ligatures w14:val="none"/>
              </w:rPr>
              <w:t xml:space="preserve"> אפשרות לפנות לקובל נוסף.</w:t>
            </w:r>
            <w:r w:rsidRPr="0008744E">
              <w:rPr>
                <w:rFonts w:ascii="David" w:eastAsia="Times New Roman" w:hAnsi="David" w:cs="David"/>
                <w:kern w:val="0"/>
                <w:sz w:val="20"/>
                <w:szCs w:val="20"/>
                <w:rtl/>
                <w14:ligatures w14:val="none"/>
              </w:rPr>
              <w:t xml:space="preserve"> [</w:t>
            </w:r>
            <w:r w:rsidRPr="0008744E">
              <w:rPr>
                <w:rFonts w:ascii="David" w:eastAsia="Times New Roman" w:hAnsi="David" w:cs="David"/>
                <w:kern w:val="0"/>
                <w:sz w:val="20"/>
                <w:szCs w:val="20"/>
                <w:shd w:val="clear" w:color="auto" w:fill="CAEDFB"/>
                <w:rtl/>
                <w14:ligatures w14:val="none"/>
              </w:rPr>
              <w:t>כלל 8</w:t>
            </w:r>
            <w:r w:rsidRPr="0008744E">
              <w:rPr>
                <w:rFonts w:ascii="David" w:eastAsia="Times New Roman" w:hAnsi="David" w:cs="David"/>
                <w:kern w:val="0"/>
                <w:sz w:val="20"/>
                <w:szCs w:val="20"/>
                <w:rtl/>
                <w14:ligatures w14:val="none"/>
              </w:rPr>
              <w:t>]</w:t>
            </w:r>
          </w:p>
          <w:p w14:paraId="208E11DA" w14:textId="0E3D1814" w:rsidR="00B851C4" w:rsidRPr="006E51FB" w:rsidRDefault="00EE6E8E" w:rsidP="0008744E">
            <w:pPr>
              <w:spacing w:line="360" w:lineRule="auto"/>
              <w:ind w:left="466"/>
              <w:jc w:val="both"/>
              <w:rPr>
                <w:rFonts w:ascii="David" w:hAnsi="David" w:cs="David"/>
                <w:sz w:val="20"/>
                <w:szCs w:val="20"/>
                <w:u w:val="double"/>
              </w:rPr>
            </w:pPr>
            <w:r w:rsidRPr="006E51FB">
              <w:rPr>
                <w:rFonts w:ascii="David" w:hAnsi="David" w:cs="David" w:hint="cs"/>
                <w:color w:val="FF0000"/>
                <w:sz w:val="20"/>
                <w:szCs w:val="20"/>
                <w:u w:val="double"/>
                <w:rtl/>
              </w:rPr>
              <w:t xml:space="preserve">למתלונן </w:t>
            </w:r>
            <w:r w:rsidRPr="006E51FB">
              <w:rPr>
                <w:rFonts w:ascii="David" w:hAnsi="David" w:cs="David" w:hint="cs"/>
                <w:sz w:val="20"/>
                <w:szCs w:val="20"/>
                <w:u w:val="double"/>
                <w:rtl/>
              </w:rPr>
              <w:t xml:space="preserve">עומדות </w:t>
            </w:r>
            <w:r w:rsidR="00B851C4" w:rsidRPr="006E51FB">
              <w:rPr>
                <w:rFonts w:ascii="David" w:hAnsi="David" w:cs="David"/>
                <w:sz w:val="20"/>
                <w:szCs w:val="20"/>
                <w:u w:val="double"/>
                <w:rtl/>
              </w:rPr>
              <w:t>2 אפשרויות:</w:t>
            </w:r>
          </w:p>
          <w:p w14:paraId="054F99FC" w14:textId="3AB81D76" w:rsidR="00B851C4" w:rsidRPr="0008744E" w:rsidRDefault="002E155F" w:rsidP="00C31D09">
            <w:pPr>
              <w:numPr>
                <w:ilvl w:val="1"/>
                <w:numId w:val="56"/>
              </w:numPr>
              <w:spacing w:line="360" w:lineRule="auto"/>
              <w:ind w:left="1170" w:hanging="284"/>
              <w:jc w:val="both"/>
              <w:rPr>
                <w:rFonts w:ascii="David" w:hAnsi="David" w:cs="David"/>
                <w:sz w:val="20"/>
                <w:szCs w:val="20"/>
              </w:rPr>
            </w:pPr>
            <w:r>
              <w:rPr>
                <w:rFonts w:ascii="David" w:hAnsi="David" w:cs="David" w:hint="cs"/>
                <w:sz w:val="20"/>
                <w:szCs w:val="20"/>
                <w:u w:val="single"/>
                <w:rtl/>
              </w:rPr>
              <w:t>אם מחליט</w:t>
            </w:r>
            <w:r w:rsidR="00B851C4" w:rsidRPr="00C31D09">
              <w:rPr>
                <w:rFonts w:ascii="David" w:hAnsi="David" w:cs="David"/>
                <w:sz w:val="20"/>
                <w:szCs w:val="20"/>
                <w:u w:val="single"/>
                <w:rtl/>
              </w:rPr>
              <w:t xml:space="preserve"> </w:t>
            </w:r>
            <w:r w:rsidR="00893B7D" w:rsidRPr="00C31D09">
              <w:rPr>
                <w:rFonts w:ascii="David" w:hAnsi="David" w:cs="David" w:hint="cs"/>
                <w:sz w:val="20"/>
                <w:szCs w:val="20"/>
                <w:u w:val="single"/>
                <w:rtl/>
              </w:rPr>
              <w:t xml:space="preserve">לפנות לקובל נוסף </w:t>
            </w:r>
            <w:r w:rsidR="00893B7D" w:rsidRPr="00C31D09">
              <w:rPr>
                <w:rFonts w:ascii="David" w:hAnsi="David" w:cs="David"/>
                <w:sz w:val="20"/>
                <w:szCs w:val="20"/>
                <w:u w:val="single"/>
                <w:rtl/>
              </w:rPr>
              <w:t>–</w:t>
            </w:r>
            <w:r w:rsidR="00893B7D" w:rsidRPr="00C31D09">
              <w:rPr>
                <w:rFonts w:ascii="David" w:hAnsi="David" w:cs="David" w:hint="cs"/>
                <w:sz w:val="20"/>
                <w:szCs w:val="20"/>
                <w:u w:val="single"/>
                <w:rtl/>
              </w:rPr>
              <w:t xml:space="preserve"> </w:t>
            </w:r>
            <w:r>
              <w:rPr>
                <w:rFonts w:ascii="David" w:hAnsi="David" w:cs="David" w:hint="cs"/>
                <w:sz w:val="20"/>
                <w:szCs w:val="20"/>
                <w:u w:val="single"/>
                <w:rtl/>
              </w:rPr>
              <w:t>י</w:t>
            </w:r>
            <w:r w:rsidR="00893B7D" w:rsidRPr="00C31D09">
              <w:rPr>
                <w:rFonts w:ascii="David" w:hAnsi="David" w:cs="David" w:hint="cs"/>
                <w:sz w:val="20"/>
                <w:szCs w:val="20"/>
                <w:u w:val="single"/>
                <w:rtl/>
              </w:rPr>
              <w:t xml:space="preserve">גיש את התלונה </w:t>
            </w:r>
            <w:r w:rsidR="00B851C4" w:rsidRPr="00C31D09">
              <w:rPr>
                <w:rFonts w:ascii="David" w:hAnsi="David" w:cs="David"/>
                <w:sz w:val="20"/>
                <w:szCs w:val="20"/>
                <w:u w:val="single"/>
                <w:rtl/>
              </w:rPr>
              <w:t>לוועדת האתיקה הארצית</w:t>
            </w:r>
            <w:r w:rsidR="00B851C4" w:rsidRPr="0008744E">
              <w:rPr>
                <w:rFonts w:ascii="David" w:hAnsi="David" w:cs="David"/>
                <w:sz w:val="20"/>
                <w:szCs w:val="20"/>
                <w:rtl/>
              </w:rPr>
              <w:t xml:space="preserve">. אם גם בה יוחלט על גניזה, הרי שעקרונית יכול המתלונן לפנות גם ליועמ"ש ולפרקליט המדינה, אך כאמור הם אינם מטפלים בתלונות אלא אם כן מדובר במקרה חריג. (תיאורטית זה אפשרי, מעולם לא התקבלה עתירה שכזו). </w:t>
            </w:r>
          </w:p>
          <w:p w14:paraId="1016B642" w14:textId="2676567D" w:rsidR="00B851C4" w:rsidRPr="0008744E" w:rsidRDefault="00B851C4" w:rsidP="00C31D09">
            <w:pPr>
              <w:numPr>
                <w:ilvl w:val="1"/>
                <w:numId w:val="56"/>
              </w:numPr>
              <w:spacing w:line="360" w:lineRule="auto"/>
              <w:ind w:left="1170" w:hanging="284"/>
              <w:jc w:val="both"/>
              <w:rPr>
                <w:rFonts w:ascii="David" w:hAnsi="David" w:cs="David"/>
                <w:sz w:val="20"/>
                <w:szCs w:val="20"/>
              </w:rPr>
            </w:pPr>
            <w:r w:rsidRPr="00C31D09">
              <w:rPr>
                <w:rFonts w:ascii="David" w:hAnsi="David" w:cs="David"/>
                <w:sz w:val="20"/>
                <w:szCs w:val="20"/>
                <w:u w:val="single"/>
                <w:rtl/>
              </w:rPr>
              <w:t xml:space="preserve">יכול לעתור לביהמ"ש לעניינים מנהליים כנגד סבירות </w:t>
            </w:r>
            <w:r w:rsidR="00893B7D" w:rsidRPr="00C31D09">
              <w:rPr>
                <w:rFonts w:ascii="David" w:hAnsi="David" w:cs="David" w:hint="cs"/>
                <w:sz w:val="20"/>
                <w:szCs w:val="20"/>
                <w:u w:val="single"/>
                <w:rtl/>
              </w:rPr>
              <w:t>ההחלטה</w:t>
            </w:r>
            <w:r w:rsidR="00893B7D">
              <w:rPr>
                <w:rFonts w:ascii="David" w:hAnsi="David" w:cs="David" w:hint="cs"/>
                <w:sz w:val="20"/>
                <w:szCs w:val="20"/>
                <w:rtl/>
              </w:rPr>
              <w:t xml:space="preserve"> של</w:t>
            </w:r>
            <w:r w:rsidRPr="0008744E">
              <w:rPr>
                <w:rFonts w:ascii="David" w:hAnsi="David" w:cs="David"/>
                <w:sz w:val="20"/>
                <w:szCs w:val="20"/>
                <w:rtl/>
              </w:rPr>
              <w:t xml:space="preserve"> הקובל (שהוא גוף מנהלי)</w:t>
            </w:r>
            <w:r w:rsidR="00C31D09">
              <w:rPr>
                <w:rFonts w:ascii="David" w:hAnsi="David" w:cs="David" w:hint="cs"/>
                <w:sz w:val="20"/>
                <w:szCs w:val="20"/>
                <w:rtl/>
              </w:rPr>
              <w:t xml:space="preserve"> </w:t>
            </w:r>
            <w:r w:rsidR="008E2892">
              <w:rPr>
                <w:rFonts w:ascii="David" w:hAnsi="David" w:cs="David" w:hint="cs"/>
                <w:sz w:val="20"/>
                <w:szCs w:val="20"/>
                <w:rtl/>
              </w:rPr>
              <w:t>ל</w:t>
            </w:r>
            <w:r w:rsidR="00C31D09">
              <w:rPr>
                <w:rFonts w:ascii="David" w:hAnsi="David" w:cs="David" w:hint="cs"/>
                <w:sz w:val="20"/>
                <w:szCs w:val="20"/>
                <w:rtl/>
              </w:rPr>
              <w:t>א להגיש קובלנה</w:t>
            </w:r>
            <w:r w:rsidRPr="0008744E">
              <w:rPr>
                <w:rFonts w:ascii="David" w:hAnsi="David" w:cs="David"/>
                <w:sz w:val="20"/>
                <w:szCs w:val="20"/>
                <w:rtl/>
              </w:rPr>
              <w:t>. לרוב עתירות אלה נדחות, כאשר ביהמ"ש לעניינים מנהליים מבהיר כי הוא אינו שם עצמו בנעליה של הלשכה, אלא בוחן אם: (</w:t>
            </w:r>
            <w:r w:rsidRPr="0008744E">
              <w:rPr>
                <w:rFonts w:ascii="David" w:hAnsi="David" w:cs="David"/>
                <w:b/>
                <w:bCs/>
                <w:sz w:val="20"/>
                <w:szCs w:val="20"/>
                <w:rtl/>
              </w:rPr>
              <w:t>א)</w:t>
            </w:r>
            <w:r w:rsidRPr="0008744E">
              <w:rPr>
                <w:rFonts w:ascii="David" w:hAnsi="David" w:cs="David"/>
                <w:sz w:val="20"/>
                <w:szCs w:val="20"/>
                <w:rtl/>
              </w:rPr>
              <w:t xml:space="preserve"> נשקלו שיקולים זרים ו</w:t>
            </w:r>
            <w:r w:rsidRPr="0008744E">
              <w:rPr>
                <w:rFonts w:ascii="David" w:hAnsi="David" w:cs="David"/>
                <w:b/>
                <w:bCs/>
                <w:sz w:val="20"/>
                <w:szCs w:val="20"/>
                <w:rtl/>
              </w:rPr>
              <w:t>(ב)</w:t>
            </w:r>
            <w:r w:rsidRPr="0008744E">
              <w:rPr>
                <w:rFonts w:ascii="David" w:hAnsi="David" w:cs="David"/>
                <w:sz w:val="20"/>
                <w:szCs w:val="20"/>
                <w:rtl/>
              </w:rPr>
              <w:t xml:space="preserve"> ההחלטות חורגות ממתחם הסבירות [</w:t>
            </w:r>
            <w:r w:rsidRPr="0008744E">
              <w:rPr>
                <w:rFonts w:ascii="David" w:hAnsi="David" w:cs="David"/>
                <w:sz w:val="20"/>
                <w:szCs w:val="20"/>
                <w:shd w:val="clear" w:color="auto" w:fill="FFF2CC" w:themeFill="accent4" w:themeFillTint="33"/>
                <w:rtl/>
              </w:rPr>
              <w:t xml:space="preserve">פס"ד </w:t>
            </w:r>
            <w:r w:rsidRPr="001A1659">
              <w:rPr>
                <w:rFonts w:ascii="David" w:hAnsi="David" w:cs="David"/>
                <w:sz w:val="20"/>
                <w:szCs w:val="20"/>
                <w:shd w:val="clear" w:color="auto" w:fill="FFF2CC" w:themeFill="accent4" w:themeFillTint="33"/>
                <w:rtl/>
              </w:rPr>
              <w:t>עו"ד עמוס גבעון</w:t>
            </w:r>
            <w:r w:rsidRPr="0008744E">
              <w:rPr>
                <w:rFonts w:ascii="David" w:hAnsi="David" w:cs="David"/>
                <w:sz w:val="20"/>
                <w:szCs w:val="20"/>
                <w:rtl/>
              </w:rPr>
              <w:t>]</w:t>
            </w:r>
          </w:p>
          <w:p w14:paraId="2191159F" w14:textId="004F7D28" w:rsidR="00552F8D" w:rsidRPr="0008744E" w:rsidRDefault="00B851C4" w:rsidP="009B1EAE">
            <w:pPr>
              <w:pStyle w:val="a4"/>
              <w:numPr>
                <w:ilvl w:val="0"/>
                <w:numId w:val="55"/>
              </w:numPr>
              <w:spacing w:line="360" w:lineRule="auto"/>
              <w:jc w:val="both"/>
              <w:rPr>
                <w:rFonts w:ascii="David" w:eastAsia="Times New Roman" w:hAnsi="David" w:cs="David"/>
                <w:kern w:val="0"/>
                <w:sz w:val="20"/>
                <w:szCs w:val="20"/>
                <w14:ligatures w14:val="none"/>
              </w:rPr>
            </w:pPr>
            <w:r w:rsidRPr="0008744E">
              <w:rPr>
                <w:rFonts w:ascii="David" w:eastAsia="Times New Roman" w:hAnsi="David" w:cs="David"/>
                <w:b/>
                <w:bCs/>
                <w:kern w:val="0"/>
                <w:sz w:val="20"/>
                <w:szCs w:val="20"/>
                <w:u w:val="single"/>
                <w:rtl/>
                <w14:ligatures w14:val="none"/>
              </w:rPr>
              <w:t>החלטה</w:t>
            </w:r>
            <w:r w:rsidR="00C31D09">
              <w:rPr>
                <w:rFonts w:ascii="David" w:eastAsia="Times New Roman" w:hAnsi="David" w:cs="David" w:hint="cs"/>
                <w:b/>
                <w:bCs/>
                <w:kern w:val="0"/>
                <w:sz w:val="20"/>
                <w:szCs w:val="20"/>
                <w:u w:val="single"/>
                <w:rtl/>
                <w14:ligatures w14:val="none"/>
              </w:rPr>
              <w:t xml:space="preserve"> </w:t>
            </w:r>
            <w:r w:rsidR="00C31D09" w:rsidRPr="00C31D09">
              <w:rPr>
                <w:rFonts w:ascii="David" w:eastAsia="Times New Roman" w:hAnsi="David" w:cs="David" w:hint="cs"/>
                <w:b/>
                <w:bCs/>
                <w:color w:val="FF0000"/>
                <w:kern w:val="0"/>
                <w:sz w:val="20"/>
                <w:szCs w:val="20"/>
                <w:u w:val="single"/>
                <w:rtl/>
                <w14:ligatures w14:val="none"/>
              </w:rPr>
              <w:t>כן</w:t>
            </w:r>
            <w:r w:rsidRPr="0008744E">
              <w:rPr>
                <w:rFonts w:ascii="David" w:eastAsia="Times New Roman" w:hAnsi="David" w:cs="David"/>
                <w:b/>
                <w:bCs/>
                <w:kern w:val="0"/>
                <w:sz w:val="20"/>
                <w:szCs w:val="20"/>
                <w:u w:val="single"/>
                <w:rtl/>
                <w14:ligatures w14:val="none"/>
              </w:rPr>
              <w:t xml:space="preserve"> להגיש קובלנה</w:t>
            </w:r>
            <w:r w:rsidRPr="0008744E">
              <w:rPr>
                <w:rFonts w:ascii="David" w:eastAsia="Times New Roman" w:hAnsi="David" w:cs="David"/>
                <w:kern w:val="0"/>
                <w:sz w:val="20"/>
                <w:szCs w:val="20"/>
                <w:rtl/>
                <w14:ligatures w14:val="none"/>
              </w:rPr>
              <w:t>:</w:t>
            </w:r>
            <w:r w:rsidR="006E51FB">
              <w:rPr>
                <w:rFonts w:ascii="David" w:eastAsia="Times New Roman" w:hAnsi="David" w:cs="David" w:hint="cs"/>
                <w:kern w:val="0"/>
                <w:sz w:val="20"/>
                <w:szCs w:val="20"/>
                <w:rtl/>
                <w14:ligatures w14:val="none"/>
              </w:rPr>
              <w:t xml:space="preserve"> </w:t>
            </w:r>
          </w:p>
          <w:p w14:paraId="163C8AD8" w14:textId="3A1615AE" w:rsidR="00B851C4" w:rsidRPr="0008744E" w:rsidRDefault="00B851C4" w:rsidP="00C24F1E">
            <w:pPr>
              <w:pStyle w:val="a4"/>
              <w:numPr>
                <w:ilvl w:val="0"/>
                <w:numId w:val="57"/>
              </w:numPr>
              <w:spacing w:line="360" w:lineRule="auto"/>
              <w:ind w:left="1170"/>
              <w:jc w:val="both"/>
              <w:rPr>
                <w:rFonts w:ascii="David" w:hAnsi="David" w:cs="David"/>
                <w:sz w:val="20"/>
                <w:szCs w:val="20"/>
              </w:rPr>
            </w:pPr>
            <w:r w:rsidRPr="0008744E">
              <w:rPr>
                <w:rFonts w:ascii="David" w:hAnsi="David" w:cs="David"/>
                <w:sz w:val="20"/>
                <w:szCs w:val="20"/>
                <w:rtl/>
              </w:rPr>
              <w:t xml:space="preserve">כל עוד </w:t>
            </w:r>
            <w:r w:rsidRPr="0008744E">
              <w:rPr>
                <w:rFonts w:ascii="David" w:hAnsi="David" w:cs="David"/>
                <w:sz w:val="20"/>
                <w:szCs w:val="20"/>
                <w:u w:val="single"/>
                <w:rtl/>
              </w:rPr>
              <w:t>לא החל בירור הקובלנה בבית הדין המשמעתי</w:t>
            </w:r>
            <w:r w:rsidRPr="00C24F1E">
              <w:rPr>
                <w:rFonts w:ascii="David" w:hAnsi="David" w:cs="David"/>
                <w:sz w:val="20"/>
                <w:szCs w:val="20"/>
                <w:rtl/>
              </w:rPr>
              <w:t xml:space="preserve">- </w:t>
            </w:r>
            <w:r w:rsidR="00C24F1E" w:rsidRPr="006E51FB">
              <w:rPr>
                <w:rFonts w:ascii="David" w:hAnsi="David" w:cs="David" w:hint="cs"/>
                <w:b/>
                <w:bCs/>
                <w:color w:val="FF0000"/>
                <w:sz w:val="20"/>
                <w:szCs w:val="20"/>
                <w:rtl/>
              </w:rPr>
              <w:t xml:space="preserve">עוה"ד </w:t>
            </w:r>
            <w:proofErr w:type="spellStart"/>
            <w:r w:rsidR="00C24F1E" w:rsidRPr="006E51FB">
              <w:rPr>
                <w:rFonts w:ascii="David" w:hAnsi="David" w:cs="David" w:hint="cs"/>
                <w:b/>
                <w:bCs/>
                <w:color w:val="FF0000"/>
                <w:sz w:val="20"/>
                <w:szCs w:val="20"/>
                <w:rtl/>
              </w:rPr>
              <w:t>הנילון</w:t>
            </w:r>
            <w:proofErr w:type="spellEnd"/>
            <w:r w:rsidR="00C24F1E" w:rsidRPr="006E51FB">
              <w:rPr>
                <w:rFonts w:ascii="David" w:hAnsi="David" w:cs="David" w:hint="cs"/>
                <w:color w:val="FF0000"/>
                <w:sz w:val="20"/>
                <w:szCs w:val="20"/>
                <w:rtl/>
              </w:rPr>
              <w:t xml:space="preserve"> </w:t>
            </w:r>
            <w:r w:rsidRPr="0008744E">
              <w:rPr>
                <w:rFonts w:ascii="David" w:hAnsi="David" w:cs="David"/>
                <w:sz w:val="20"/>
                <w:szCs w:val="20"/>
                <w:rtl/>
              </w:rPr>
              <w:t xml:space="preserve">יכול </w:t>
            </w:r>
            <w:r w:rsidRPr="0008744E">
              <w:rPr>
                <w:rFonts w:ascii="David" w:hAnsi="David" w:cs="David"/>
                <w:b/>
                <w:bCs/>
                <w:sz w:val="20"/>
                <w:szCs w:val="20"/>
                <w:rtl/>
              </w:rPr>
              <w:t>לעתור לבית המשפט לעניינים מנהליים</w:t>
            </w:r>
            <w:r w:rsidRPr="0008744E">
              <w:rPr>
                <w:rFonts w:ascii="David" w:hAnsi="David" w:cs="David"/>
                <w:sz w:val="20"/>
                <w:szCs w:val="20"/>
                <w:rtl/>
              </w:rPr>
              <w:t xml:space="preserve"> על מנת </w:t>
            </w:r>
            <w:r w:rsidRPr="006E51FB">
              <w:rPr>
                <w:rFonts w:ascii="David" w:hAnsi="David" w:cs="David"/>
                <w:sz w:val="20"/>
                <w:szCs w:val="20"/>
                <w:rtl/>
              </w:rPr>
              <w:t xml:space="preserve">לתקוף </w:t>
            </w:r>
            <w:r w:rsidRPr="0008744E">
              <w:rPr>
                <w:rFonts w:ascii="David" w:hAnsi="David" w:cs="David"/>
                <w:sz w:val="20"/>
                <w:szCs w:val="20"/>
                <w:rtl/>
              </w:rPr>
              <w:t xml:space="preserve">את החלטת וועדת האתיקה. </w:t>
            </w:r>
          </w:p>
          <w:p w14:paraId="55F74130" w14:textId="1EC5C43B" w:rsidR="00B851C4" w:rsidRPr="0008744E" w:rsidRDefault="00B851C4" w:rsidP="003B5974">
            <w:pPr>
              <w:pStyle w:val="a4"/>
              <w:spacing w:line="360" w:lineRule="auto"/>
              <w:ind w:left="1170"/>
              <w:jc w:val="both"/>
              <w:rPr>
                <w:rFonts w:ascii="David" w:hAnsi="David" w:cs="David"/>
                <w:sz w:val="20"/>
                <w:szCs w:val="20"/>
              </w:rPr>
            </w:pPr>
            <w:r w:rsidRPr="0008744E">
              <w:rPr>
                <w:rFonts w:ascii="David" w:hAnsi="David" w:cs="David"/>
                <w:sz w:val="20"/>
                <w:szCs w:val="20"/>
                <w:rtl/>
              </w:rPr>
              <w:t>*</w:t>
            </w:r>
            <w:r w:rsidRPr="00BC6FC4">
              <w:rPr>
                <w:rFonts w:ascii="David" w:hAnsi="David" w:cs="David"/>
                <w:sz w:val="20"/>
                <w:szCs w:val="20"/>
                <w:u w:val="double"/>
                <w:rtl/>
              </w:rPr>
              <w:t>נפסק כי המחוקק העניק לגופי הקבילה כוח רב</w:t>
            </w:r>
            <w:r w:rsidRPr="0008744E">
              <w:rPr>
                <w:rFonts w:ascii="David" w:hAnsi="David" w:cs="David"/>
                <w:sz w:val="20"/>
                <w:szCs w:val="20"/>
                <w:rtl/>
              </w:rPr>
              <w:t xml:space="preserve">: סמכות בלעדית להחליט אם לנקוט הליכים נגד עו"ד ומכך מתחייב כי יפעלו רק לאחר שק"ד מעמיק, בזהירות ומידתיות. לביהמ"ש המנהלי סמכות להפעיל ביקורת שיפוטית על החלטות גופי הקבילה, אך </w:t>
            </w:r>
            <w:r w:rsidRPr="00BC6FC4">
              <w:rPr>
                <w:rFonts w:ascii="David" w:hAnsi="David" w:cs="David"/>
                <w:b/>
                <w:bCs/>
                <w:color w:val="FF0000"/>
                <w:sz w:val="20"/>
                <w:szCs w:val="20"/>
                <w:rtl/>
              </w:rPr>
              <w:t>עליו לעשות כן במשורה ובמקרים חריגים בלבד</w:t>
            </w:r>
            <w:r w:rsidRPr="00BC6FC4">
              <w:rPr>
                <w:rFonts w:ascii="David" w:hAnsi="David" w:cs="David"/>
                <w:color w:val="FF0000"/>
                <w:sz w:val="20"/>
                <w:szCs w:val="20"/>
                <w:rtl/>
              </w:rPr>
              <w:t xml:space="preserve"> </w:t>
            </w:r>
            <w:r w:rsidRPr="0008744E">
              <w:rPr>
                <w:rFonts w:ascii="David" w:hAnsi="David" w:cs="David"/>
                <w:sz w:val="20"/>
                <w:szCs w:val="20"/>
                <w:rtl/>
              </w:rPr>
              <w:t>[</w:t>
            </w:r>
            <w:r w:rsidRPr="0008744E">
              <w:rPr>
                <w:rFonts w:ascii="David" w:hAnsi="David" w:cs="David"/>
                <w:sz w:val="20"/>
                <w:szCs w:val="20"/>
                <w:shd w:val="clear" w:color="auto" w:fill="FFF2CC" w:themeFill="accent4" w:themeFillTint="33"/>
                <w:rtl/>
              </w:rPr>
              <w:t>פס"ד חיים שטנגר</w:t>
            </w:r>
            <w:r w:rsidRPr="0008744E">
              <w:rPr>
                <w:rFonts w:ascii="David" w:hAnsi="David" w:cs="David"/>
                <w:sz w:val="20"/>
                <w:szCs w:val="20"/>
                <w:rtl/>
              </w:rPr>
              <w:t>].</w:t>
            </w:r>
          </w:p>
          <w:p w14:paraId="02B4EE8B" w14:textId="47B69992" w:rsidR="00B851C4" w:rsidRPr="0008744E" w:rsidRDefault="00B851C4" w:rsidP="003B5974">
            <w:pPr>
              <w:pStyle w:val="a4"/>
              <w:numPr>
                <w:ilvl w:val="0"/>
                <w:numId w:val="57"/>
              </w:numPr>
              <w:spacing w:line="360" w:lineRule="auto"/>
              <w:ind w:left="1170"/>
              <w:jc w:val="both"/>
              <w:rPr>
                <w:rFonts w:ascii="David" w:hAnsi="David" w:cs="David"/>
                <w:sz w:val="20"/>
                <w:szCs w:val="20"/>
                <w:rtl/>
              </w:rPr>
            </w:pPr>
            <w:r w:rsidRPr="0008744E">
              <w:rPr>
                <w:rFonts w:ascii="David" w:hAnsi="David" w:cs="David"/>
                <w:sz w:val="20"/>
                <w:szCs w:val="20"/>
                <w:rtl/>
              </w:rPr>
              <w:t xml:space="preserve">אם </w:t>
            </w:r>
            <w:r w:rsidRPr="0008744E">
              <w:rPr>
                <w:rFonts w:ascii="David" w:hAnsi="David" w:cs="David"/>
                <w:sz w:val="20"/>
                <w:szCs w:val="20"/>
                <w:u w:val="single"/>
                <w:rtl/>
              </w:rPr>
              <w:t>החל בירור הקובלנה בבית הדין המשמעתי-</w:t>
            </w:r>
            <w:r w:rsidRPr="0008744E">
              <w:rPr>
                <w:rFonts w:ascii="David" w:hAnsi="David" w:cs="David"/>
                <w:sz w:val="20"/>
                <w:szCs w:val="20"/>
                <w:rtl/>
              </w:rPr>
              <w:t xml:space="preserve"> יוכל לנסות ולהוכיח חפותו במסגרת ההליך המשמעתי, אך לא יוכל עוד לפעול כנגד ההחלטה להעמידו לדין</w:t>
            </w:r>
            <w:r w:rsidR="003B5974">
              <w:rPr>
                <w:rFonts w:ascii="David" w:hAnsi="David" w:cs="David" w:hint="cs"/>
                <w:sz w:val="20"/>
                <w:szCs w:val="20"/>
                <w:rtl/>
              </w:rPr>
              <w:t xml:space="preserve">, אם סבירה או לא. </w:t>
            </w:r>
          </w:p>
        </w:tc>
      </w:tr>
      <w:tr w:rsidR="00B851C4" w:rsidRPr="0008744E" w14:paraId="6A69188A" w14:textId="77777777" w:rsidTr="0008744E">
        <w:tc>
          <w:tcPr>
            <w:tcW w:w="10766" w:type="dxa"/>
            <w:gridSpan w:val="2"/>
            <w:shd w:val="clear" w:color="auto" w:fill="FBE4D5" w:themeFill="accent2" w:themeFillTint="33"/>
          </w:tcPr>
          <w:p w14:paraId="6C148617" w14:textId="3BC5EDE0" w:rsidR="00B851C4" w:rsidRPr="0008744E" w:rsidRDefault="00B851C4" w:rsidP="0008744E">
            <w:pPr>
              <w:spacing w:line="360" w:lineRule="auto"/>
              <w:jc w:val="center"/>
              <w:rPr>
                <w:rFonts w:ascii="David" w:hAnsi="David" w:cs="David"/>
                <w:b/>
                <w:bCs/>
                <w:sz w:val="20"/>
                <w:szCs w:val="20"/>
                <w:rtl/>
              </w:rPr>
            </w:pPr>
            <w:r w:rsidRPr="0008744E">
              <w:rPr>
                <w:rFonts w:ascii="David" w:hAnsi="David" w:cs="David"/>
                <w:b/>
                <w:bCs/>
                <w:sz w:val="20"/>
                <w:szCs w:val="20"/>
                <w:rtl/>
              </w:rPr>
              <w:t>שלב 2- הגשת הקובלנה</w:t>
            </w:r>
          </w:p>
        </w:tc>
      </w:tr>
      <w:tr w:rsidR="00552F8D" w:rsidRPr="0008744E" w14:paraId="6BA810B3" w14:textId="77777777" w:rsidTr="0008744E">
        <w:tc>
          <w:tcPr>
            <w:tcW w:w="1553" w:type="dxa"/>
          </w:tcPr>
          <w:p w14:paraId="455EC1E6" w14:textId="6B15DF98" w:rsidR="00552F8D" w:rsidRPr="0008744E" w:rsidRDefault="00956431" w:rsidP="0008744E">
            <w:pPr>
              <w:spacing w:line="360" w:lineRule="auto"/>
              <w:jc w:val="center"/>
              <w:rPr>
                <w:rFonts w:ascii="David" w:hAnsi="David" w:cs="David"/>
                <w:b/>
                <w:bCs/>
                <w:sz w:val="20"/>
                <w:szCs w:val="20"/>
                <w:rtl/>
              </w:rPr>
            </w:pPr>
            <w:r>
              <w:rPr>
                <w:rFonts w:ascii="David" w:hAnsi="David" w:cs="David" w:hint="cs"/>
                <w:b/>
                <w:bCs/>
                <w:sz w:val="20"/>
                <w:szCs w:val="20"/>
                <w:rtl/>
              </w:rPr>
              <w:t xml:space="preserve">מועד הגשתה </w:t>
            </w:r>
          </w:p>
        </w:tc>
        <w:tc>
          <w:tcPr>
            <w:tcW w:w="9213" w:type="dxa"/>
          </w:tcPr>
          <w:p w14:paraId="5F416AB8" w14:textId="1B8A58E5" w:rsidR="00552F8D" w:rsidRPr="0008744E" w:rsidRDefault="00B851C4" w:rsidP="0008744E">
            <w:pPr>
              <w:spacing w:line="360" w:lineRule="auto"/>
              <w:rPr>
                <w:rFonts w:ascii="David" w:hAnsi="David" w:cs="David"/>
                <w:b/>
                <w:bCs/>
                <w:sz w:val="20"/>
                <w:szCs w:val="20"/>
                <w:rtl/>
              </w:rPr>
            </w:pPr>
            <w:r w:rsidRPr="0008744E">
              <w:rPr>
                <w:rFonts w:ascii="David" w:eastAsia="Aptos" w:hAnsi="David" w:cs="David"/>
                <w:sz w:val="20"/>
                <w:szCs w:val="20"/>
                <w:rtl/>
              </w:rPr>
              <w:t>על קובל שהחליט להגיש קובלנה [היה לו לשם כך 90 יום] יש להגישה תוך 90 ימים ממועד החלטתו, ואולם הוא רשאי במקרים מיוחדים להגישה גם בחלוף מועד זה [</w:t>
            </w:r>
            <w:r w:rsidRPr="0008744E">
              <w:rPr>
                <w:rFonts w:ascii="David" w:eastAsia="Aptos" w:hAnsi="David" w:cs="David"/>
                <w:sz w:val="20"/>
                <w:szCs w:val="20"/>
                <w:shd w:val="clear" w:color="auto" w:fill="CAEDFB"/>
                <w:rtl/>
              </w:rPr>
              <w:t>כלל 9]</w:t>
            </w:r>
            <w:r w:rsidRPr="0008744E">
              <w:rPr>
                <w:rFonts w:ascii="David" w:eastAsia="Aptos" w:hAnsi="David" w:cs="David"/>
                <w:sz w:val="20"/>
                <w:szCs w:val="20"/>
                <w:rtl/>
              </w:rPr>
              <w:t xml:space="preserve">. </w:t>
            </w:r>
            <w:r w:rsidRPr="0008744E">
              <w:rPr>
                <w:rFonts w:ascii="David" w:eastAsia="Aptos" w:hAnsi="David" w:cs="David"/>
                <w:sz w:val="20"/>
                <w:szCs w:val="20"/>
                <w:u w:val="single"/>
                <w:rtl/>
              </w:rPr>
              <w:t>בפרקטיקה</w:t>
            </w:r>
            <w:r w:rsidRPr="0008744E">
              <w:rPr>
                <w:rFonts w:ascii="David" w:eastAsia="Aptos" w:hAnsi="David" w:cs="David"/>
                <w:sz w:val="20"/>
                <w:szCs w:val="20"/>
                <w:rtl/>
              </w:rPr>
              <w:t>: יש לציין כי לוחות הזמנים הללו לא נשמרים.</w:t>
            </w:r>
          </w:p>
        </w:tc>
      </w:tr>
      <w:tr w:rsidR="002330DF" w:rsidRPr="0008744E" w14:paraId="2C1BE225" w14:textId="77777777" w:rsidTr="001F658C">
        <w:trPr>
          <w:trHeight w:val="469"/>
        </w:trPr>
        <w:tc>
          <w:tcPr>
            <w:tcW w:w="1553" w:type="dxa"/>
          </w:tcPr>
          <w:p w14:paraId="0B2B00D7" w14:textId="698FCCC8" w:rsidR="002330DF" w:rsidRPr="0008744E" w:rsidRDefault="002330DF" w:rsidP="002330DF">
            <w:pPr>
              <w:spacing w:line="360" w:lineRule="auto"/>
              <w:jc w:val="both"/>
              <w:rPr>
                <w:rFonts w:ascii="David" w:hAnsi="David" w:cs="David"/>
                <w:b/>
                <w:bCs/>
                <w:sz w:val="20"/>
                <w:szCs w:val="20"/>
                <w:rtl/>
              </w:rPr>
            </w:pPr>
            <w:r w:rsidRPr="0008744E">
              <w:rPr>
                <w:rFonts w:ascii="David" w:hAnsi="David" w:cs="David"/>
                <w:b/>
                <w:bCs/>
                <w:sz w:val="20"/>
                <w:szCs w:val="20"/>
                <w:rtl/>
              </w:rPr>
              <w:t>הודעה למתלונן</w:t>
            </w:r>
          </w:p>
        </w:tc>
        <w:tc>
          <w:tcPr>
            <w:tcW w:w="9213" w:type="dxa"/>
          </w:tcPr>
          <w:p w14:paraId="4CAFF131" w14:textId="28542E0F" w:rsidR="002330DF" w:rsidRDefault="002330DF" w:rsidP="002330DF">
            <w:pPr>
              <w:spacing w:line="360" w:lineRule="auto"/>
              <w:rPr>
                <w:rFonts w:ascii="David" w:hAnsi="David" w:cs="David"/>
                <w:b/>
                <w:bCs/>
                <w:sz w:val="20"/>
                <w:szCs w:val="20"/>
                <w:rtl/>
              </w:rPr>
            </w:pPr>
            <w:r w:rsidRPr="0008744E">
              <w:rPr>
                <w:rFonts w:ascii="David" w:eastAsia="Aptos" w:hAnsi="David" w:cs="David"/>
                <w:sz w:val="20"/>
                <w:szCs w:val="20"/>
                <w:rtl/>
              </w:rPr>
              <w:t xml:space="preserve">לאחר הגשת הקובלנה, הקובל יודיע על כך למתלונן  </w:t>
            </w:r>
            <w:r w:rsidR="00956431">
              <w:rPr>
                <w:rFonts w:ascii="David" w:eastAsia="Aptos" w:hAnsi="David" w:cs="David" w:hint="cs"/>
                <w:sz w:val="20"/>
                <w:szCs w:val="20"/>
                <w:rtl/>
              </w:rPr>
              <w:t xml:space="preserve">, </w:t>
            </w:r>
            <w:r w:rsidRPr="0008744E">
              <w:rPr>
                <w:rFonts w:ascii="David" w:eastAsia="Aptos" w:hAnsi="David" w:cs="David"/>
                <w:sz w:val="20"/>
                <w:szCs w:val="20"/>
                <w:rtl/>
              </w:rPr>
              <w:t>וכן יודיע לו על זכותו להיות נוכח בדיון (</w:t>
            </w:r>
            <w:r w:rsidRPr="0008744E">
              <w:rPr>
                <w:rFonts w:ascii="David" w:eastAsia="Aptos" w:hAnsi="David" w:cs="David"/>
                <w:sz w:val="20"/>
                <w:szCs w:val="20"/>
                <w:shd w:val="clear" w:color="auto" w:fill="CAEDFB"/>
                <w:rtl/>
              </w:rPr>
              <w:t>כלל 10</w:t>
            </w:r>
            <w:r w:rsidRPr="0008744E">
              <w:rPr>
                <w:rFonts w:ascii="David" w:eastAsia="Aptos" w:hAnsi="David" w:cs="David"/>
                <w:sz w:val="20"/>
                <w:szCs w:val="20"/>
                <w:rtl/>
              </w:rPr>
              <w:t>).</w:t>
            </w:r>
          </w:p>
          <w:p w14:paraId="0BCBFFAA" w14:textId="77777777" w:rsidR="002330DF" w:rsidRPr="0008744E" w:rsidRDefault="002330DF" w:rsidP="002330DF">
            <w:pPr>
              <w:spacing w:line="360" w:lineRule="auto"/>
              <w:rPr>
                <w:rFonts w:ascii="David" w:eastAsia="Aptos" w:hAnsi="David" w:cs="David"/>
                <w:sz w:val="20"/>
                <w:szCs w:val="20"/>
                <w:rtl/>
              </w:rPr>
            </w:pPr>
          </w:p>
        </w:tc>
      </w:tr>
      <w:tr w:rsidR="002330DF" w:rsidRPr="0008744E" w14:paraId="00460792" w14:textId="77777777" w:rsidTr="0008744E">
        <w:tc>
          <w:tcPr>
            <w:tcW w:w="1553" w:type="dxa"/>
          </w:tcPr>
          <w:p w14:paraId="59D3FECD" w14:textId="77CECAB2" w:rsidR="002330DF" w:rsidRPr="002330DF" w:rsidRDefault="002330DF" w:rsidP="002330DF">
            <w:pPr>
              <w:spacing w:line="360" w:lineRule="auto"/>
              <w:jc w:val="both"/>
              <w:rPr>
                <w:rFonts w:ascii="David" w:hAnsi="David" w:cs="David"/>
                <w:b/>
                <w:bCs/>
                <w:sz w:val="20"/>
                <w:szCs w:val="20"/>
                <w:rtl/>
              </w:rPr>
            </w:pPr>
            <w:r w:rsidRPr="0008744E">
              <w:rPr>
                <w:rFonts w:ascii="David" w:hAnsi="David" w:cs="David"/>
                <w:b/>
                <w:bCs/>
                <w:sz w:val="20"/>
                <w:szCs w:val="20"/>
                <w:rtl/>
              </w:rPr>
              <w:t xml:space="preserve">שינוי סטטוס </w:t>
            </w:r>
          </w:p>
        </w:tc>
        <w:tc>
          <w:tcPr>
            <w:tcW w:w="9213" w:type="dxa"/>
          </w:tcPr>
          <w:p w14:paraId="34E2EA5F" w14:textId="53430281" w:rsidR="002330DF" w:rsidRPr="0008744E" w:rsidRDefault="002330DF" w:rsidP="002330DF">
            <w:pPr>
              <w:spacing w:line="360" w:lineRule="auto"/>
              <w:rPr>
                <w:rFonts w:ascii="David" w:hAnsi="David" w:cs="David"/>
                <w:b/>
                <w:bCs/>
                <w:sz w:val="20"/>
                <w:szCs w:val="20"/>
                <w:rtl/>
              </w:rPr>
            </w:pPr>
            <w:r w:rsidRPr="0008744E">
              <w:rPr>
                <w:rFonts w:ascii="David" w:eastAsia="Aptos" w:hAnsi="David" w:cs="David"/>
                <w:sz w:val="20"/>
                <w:szCs w:val="20"/>
                <w:rtl/>
              </w:rPr>
              <w:t xml:space="preserve">עוה"ד </w:t>
            </w:r>
            <w:proofErr w:type="spellStart"/>
            <w:r w:rsidRPr="0008744E">
              <w:rPr>
                <w:rFonts w:ascii="David" w:eastAsia="Aptos" w:hAnsi="David" w:cs="David"/>
                <w:sz w:val="20"/>
                <w:szCs w:val="20"/>
                <w:rtl/>
              </w:rPr>
              <w:t>הנילון</w:t>
            </w:r>
            <w:proofErr w:type="spellEnd"/>
            <w:r w:rsidRPr="0008744E">
              <w:rPr>
                <w:rFonts w:ascii="David" w:eastAsia="Aptos" w:hAnsi="David" w:cs="David"/>
                <w:sz w:val="20"/>
                <w:szCs w:val="20"/>
                <w:rtl/>
              </w:rPr>
              <w:t xml:space="preserve"> הופך </w:t>
            </w:r>
            <w:r w:rsidRPr="0008744E">
              <w:rPr>
                <w:rFonts w:ascii="David" w:eastAsia="Aptos" w:hAnsi="David" w:cs="David"/>
                <w:b/>
                <w:bCs/>
                <w:sz w:val="20"/>
                <w:szCs w:val="20"/>
                <w:rtl/>
              </w:rPr>
              <w:t xml:space="preserve">ל"נאשם" </w:t>
            </w:r>
            <w:r w:rsidRPr="0008744E">
              <w:rPr>
                <w:rFonts w:ascii="David" w:eastAsia="Aptos" w:hAnsi="David" w:cs="David"/>
                <w:sz w:val="20"/>
                <w:szCs w:val="20"/>
                <w:rtl/>
              </w:rPr>
              <w:t>או</w:t>
            </w:r>
            <w:r w:rsidRPr="0008744E">
              <w:rPr>
                <w:rFonts w:ascii="David" w:eastAsia="Aptos" w:hAnsi="David" w:cs="David"/>
                <w:b/>
                <w:bCs/>
                <w:sz w:val="20"/>
                <w:szCs w:val="20"/>
                <w:rtl/>
              </w:rPr>
              <w:t xml:space="preserve"> "נקבל". </w:t>
            </w:r>
            <w:r w:rsidRPr="0008744E">
              <w:rPr>
                <w:rFonts w:ascii="David" w:eastAsia="Aptos" w:hAnsi="David" w:cs="David"/>
                <w:sz w:val="20"/>
                <w:szCs w:val="20"/>
                <w:rtl/>
              </w:rPr>
              <w:t>המתלונן לא צד לדין, רק הגיש את התלונה.</w:t>
            </w:r>
          </w:p>
        </w:tc>
      </w:tr>
      <w:tr w:rsidR="00B851C4" w:rsidRPr="0008744E" w14:paraId="45D5C216" w14:textId="77777777" w:rsidTr="0008744E">
        <w:tc>
          <w:tcPr>
            <w:tcW w:w="1553" w:type="dxa"/>
          </w:tcPr>
          <w:p w14:paraId="26F0E655" w14:textId="562D13F6" w:rsidR="00B851C4" w:rsidRPr="0008744E" w:rsidRDefault="00B851C4" w:rsidP="00956431">
            <w:pPr>
              <w:spacing w:line="360" w:lineRule="auto"/>
              <w:rPr>
                <w:rFonts w:ascii="David" w:hAnsi="David" w:cs="David"/>
                <w:b/>
                <w:bCs/>
                <w:sz w:val="20"/>
                <w:szCs w:val="20"/>
                <w:rtl/>
              </w:rPr>
            </w:pPr>
            <w:r w:rsidRPr="0008744E">
              <w:rPr>
                <w:rFonts w:ascii="David" w:hAnsi="David" w:cs="David"/>
                <w:b/>
                <w:bCs/>
                <w:sz w:val="20"/>
                <w:szCs w:val="20"/>
                <w:rtl/>
              </w:rPr>
              <w:t xml:space="preserve">צירוף אישומים </w:t>
            </w:r>
            <w:proofErr w:type="spellStart"/>
            <w:r w:rsidRPr="0008744E">
              <w:rPr>
                <w:rFonts w:ascii="David" w:hAnsi="David" w:cs="David"/>
                <w:b/>
                <w:bCs/>
                <w:sz w:val="20"/>
                <w:szCs w:val="20"/>
                <w:rtl/>
              </w:rPr>
              <w:t>ונקבלים</w:t>
            </w:r>
            <w:proofErr w:type="spellEnd"/>
          </w:p>
        </w:tc>
        <w:tc>
          <w:tcPr>
            <w:tcW w:w="9213" w:type="dxa"/>
          </w:tcPr>
          <w:p w14:paraId="0931DB76" w14:textId="77777777" w:rsidR="00B851C4" w:rsidRPr="0008744E" w:rsidRDefault="00B851C4" w:rsidP="009B1EAE">
            <w:pPr>
              <w:pStyle w:val="a4"/>
              <w:numPr>
                <w:ilvl w:val="0"/>
                <w:numId w:val="8"/>
              </w:numPr>
              <w:spacing w:line="360" w:lineRule="auto"/>
              <w:rPr>
                <w:rFonts w:ascii="David" w:hAnsi="David" w:cs="David"/>
                <w:b/>
                <w:bCs/>
                <w:sz w:val="20"/>
                <w:szCs w:val="20"/>
              </w:rPr>
            </w:pPr>
            <w:r w:rsidRPr="0008744E">
              <w:rPr>
                <w:rFonts w:ascii="David" w:eastAsia="Aptos" w:hAnsi="David" w:cs="David"/>
                <w:sz w:val="20"/>
                <w:szCs w:val="20"/>
                <w:u w:val="single"/>
                <w:rtl/>
              </w:rPr>
              <w:t>אישומים</w:t>
            </w:r>
            <w:r w:rsidRPr="0008744E">
              <w:rPr>
                <w:rFonts w:ascii="David" w:eastAsia="Aptos" w:hAnsi="David" w:cs="David"/>
                <w:sz w:val="20"/>
                <w:szCs w:val="20"/>
                <w:rtl/>
              </w:rPr>
              <w:t>- מותר לצרף לקובלנה אחת מספר אישומים, אם הם מבוססים על אותן עובדות או על עובדות דומות או סדרת מעשים הקשורים זה לזה כך שהם מהווים מאורע אחד (</w:t>
            </w:r>
            <w:r w:rsidRPr="0008744E">
              <w:rPr>
                <w:rFonts w:ascii="David" w:eastAsia="Aptos" w:hAnsi="David" w:cs="David"/>
                <w:sz w:val="20"/>
                <w:szCs w:val="20"/>
                <w:shd w:val="clear" w:color="auto" w:fill="CAEDFB"/>
                <w:rtl/>
              </w:rPr>
              <w:t>כלל 13(א)).</w:t>
            </w:r>
            <w:r w:rsidRPr="0008744E">
              <w:rPr>
                <w:rFonts w:ascii="David" w:eastAsia="Aptos" w:hAnsi="David" w:cs="David"/>
                <w:sz w:val="20"/>
                <w:szCs w:val="20"/>
                <w:rtl/>
              </w:rPr>
              <w:t xml:space="preserve"> </w:t>
            </w:r>
          </w:p>
          <w:p w14:paraId="02C11F2D" w14:textId="14688FE1" w:rsidR="00B851C4" w:rsidRPr="0008744E" w:rsidRDefault="00B851C4" w:rsidP="009B1EAE">
            <w:pPr>
              <w:pStyle w:val="a4"/>
              <w:numPr>
                <w:ilvl w:val="0"/>
                <w:numId w:val="8"/>
              </w:numPr>
              <w:spacing w:line="360" w:lineRule="auto"/>
              <w:rPr>
                <w:rFonts w:ascii="David" w:hAnsi="David" w:cs="David"/>
                <w:b/>
                <w:bCs/>
                <w:sz w:val="20"/>
                <w:szCs w:val="20"/>
                <w:rtl/>
              </w:rPr>
            </w:pPr>
            <w:r w:rsidRPr="0008744E">
              <w:rPr>
                <w:rFonts w:ascii="David" w:eastAsia="Aptos" w:hAnsi="David" w:cs="David"/>
                <w:sz w:val="20"/>
                <w:szCs w:val="20"/>
                <w:rtl/>
              </w:rPr>
              <w:t xml:space="preserve"> </w:t>
            </w:r>
            <w:proofErr w:type="spellStart"/>
            <w:r w:rsidRPr="0008744E">
              <w:rPr>
                <w:rFonts w:ascii="David" w:eastAsia="Aptos" w:hAnsi="David" w:cs="David"/>
                <w:sz w:val="20"/>
                <w:szCs w:val="20"/>
                <w:u w:val="single"/>
                <w:rtl/>
              </w:rPr>
              <w:t>נ</w:t>
            </w:r>
            <w:r w:rsidR="00ED5E67">
              <w:rPr>
                <w:rFonts w:ascii="David" w:eastAsia="Aptos" w:hAnsi="David" w:cs="David" w:hint="cs"/>
                <w:sz w:val="20"/>
                <w:szCs w:val="20"/>
                <w:u w:val="single"/>
                <w:rtl/>
              </w:rPr>
              <w:t>קבלים</w:t>
            </w:r>
            <w:proofErr w:type="spellEnd"/>
            <w:r w:rsidRPr="0008744E">
              <w:rPr>
                <w:rFonts w:ascii="David" w:eastAsia="Aptos" w:hAnsi="David" w:cs="David"/>
                <w:sz w:val="20"/>
                <w:szCs w:val="20"/>
                <w:rtl/>
              </w:rPr>
              <w:t xml:space="preserve">- מותר להאשים באותה קובלנה כמה </w:t>
            </w:r>
            <w:proofErr w:type="spellStart"/>
            <w:r w:rsidRPr="0008744E">
              <w:rPr>
                <w:rFonts w:ascii="David" w:eastAsia="Aptos" w:hAnsi="David" w:cs="David"/>
                <w:sz w:val="20"/>
                <w:szCs w:val="20"/>
                <w:rtl/>
              </w:rPr>
              <w:t>נקבלים</w:t>
            </w:r>
            <w:proofErr w:type="spellEnd"/>
            <w:r w:rsidRPr="0008744E">
              <w:rPr>
                <w:rFonts w:ascii="David" w:eastAsia="Aptos" w:hAnsi="David" w:cs="David"/>
                <w:sz w:val="20"/>
                <w:szCs w:val="20"/>
                <w:rtl/>
              </w:rPr>
              <w:t xml:space="preserve">, אם כל אחד מהם היה צד לאחת העבירות בקובלנה או שהאישום הוא בשל סדרת מעשים הקשורים זה לזה כך שהם מהווים אירוע אחד </w:t>
            </w:r>
            <w:r w:rsidRPr="0008744E">
              <w:rPr>
                <w:rFonts w:ascii="David" w:eastAsia="Aptos" w:hAnsi="David" w:cs="David"/>
                <w:sz w:val="20"/>
                <w:szCs w:val="20"/>
                <w:shd w:val="clear" w:color="auto" w:fill="CAEDFB"/>
                <w:rtl/>
              </w:rPr>
              <w:t>(כלל 13(ב)).</w:t>
            </w:r>
          </w:p>
        </w:tc>
      </w:tr>
      <w:tr w:rsidR="00E422C7" w:rsidRPr="0008744E" w14:paraId="6BA2728B" w14:textId="77777777" w:rsidTr="0008744E">
        <w:tc>
          <w:tcPr>
            <w:tcW w:w="10766" w:type="dxa"/>
            <w:gridSpan w:val="2"/>
            <w:shd w:val="clear" w:color="auto" w:fill="F4B083" w:themeFill="accent2" w:themeFillTint="99"/>
          </w:tcPr>
          <w:p w14:paraId="1F250E4D" w14:textId="48A32E28" w:rsidR="00E422C7" w:rsidRPr="0008744E" w:rsidRDefault="003D79FB" w:rsidP="0008744E">
            <w:pPr>
              <w:spacing w:line="360" w:lineRule="auto"/>
              <w:jc w:val="center"/>
              <w:rPr>
                <w:rFonts w:ascii="David" w:eastAsia="Aptos" w:hAnsi="David" w:cs="David"/>
                <w:b/>
                <w:bCs/>
                <w:sz w:val="20"/>
                <w:szCs w:val="20"/>
                <w:rtl/>
              </w:rPr>
            </w:pPr>
            <w:r w:rsidRPr="0008744E">
              <w:rPr>
                <w:rFonts w:ascii="David" w:eastAsia="Aptos" w:hAnsi="David" w:cs="David"/>
                <w:b/>
                <w:bCs/>
                <w:sz w:val="20"/>
                <w:szCs w:val="20"/>
                <w:rtl/>
              </w:rPr>
              <w:lastRenderedPageBreak/>
              <w:t>סדרי דין</w:t>
            </w:r>
          </w:p>
        </w:tc>
      </w:tr>
      <w:tr w:rsidR="00B851C4" w:rsidRPr="0008744E" w14:paraId="2E441FF7" w14:textId="77777777" w:rsidTr="0008744E">
        <w:tc>
          <w:tcPr>
            <w:tcW w:w="1553" w:type="dxa"/>
          </w:tcPr>
          <w:p w14:paraId="199CF451" w14:textId="6FE7BE0A" w:rsidR="00B851C4" w:rsidRPr="0008744E" w:rsidRDefault="003D79FB" w:rsidP="0008744E">
            <w:pPr>
              <w:spacing w:line="360" w:lineRule="auto"/>
              <w:jc w:val="both"/>
              <w:rPr>
                <w:rFonts w:ascii="David" w:hAnsi="David" w:cs="David"/>
                <w:b/>
                <w:bCs/>
                <w:sz w:val="20"/>
                <w:szCs w:val="20"/>
                <w:rtl/>
              </w:rPr>
            </w:pPr>
            <w:r w:rsidRPr="0008744E">
              <w:rPr>
                <w:rFonts w:ascii="David" w:hAnsi="David" w:cs="David"/>
                <w:b/>
                <w:bCs/>
                <w:sz w:val="20"/>
                <w:szCs w:val="20"/>
                <w:rtl/>
              </w:rPr>
              <w:t>סמכות עניינית</w:t>
            </w:r>
          </w:p>
        </w:tc>
        <w:tc>
          <w:tcPr>
            <w:tcW w:w="9213" w:type="dxa"/>
          </w:tcPr>
          <w:p w14:paraId="35558E62" w14:textId="6C642D7C" w:rsidR="00B851C4" w:rsidRPr="0008744E" w:rsidRDefault="003D79FB" w:rsidP="0008744E">
            <w:pPr>
              <w:spacing w:line="360" w:lineRule="auto"/>
              <w:rPr>
                <w:rFonts w:ascii="David" w:eastAsia="Aptos" w:hAnsi="David" w:cs="David"/>
                <w:sz w:val="20"/>
                <w:szCs w:val="20"/>
                <w:rtl/>
              </w:rPr>
            </w:pPr>
            <w:r w:rsidRPr="0008744E">
              <w:rPr>
                <w:rFonts w:ascii="David" w:eastAsia="Aptos" w:hAnsi="David" w:cs="David"/>
                <w:sz w:val="20"/>
                <w:szCs w:val="20"/>
                <w:rtl/>
              </w:rPr>
              <w:t>תמיד מתחיל ב</w:t>
            </w:r>
            <w:r w:rsidR="00C503C3" w:rsidRPr="0008744E">
              <w:rPr>
                <w:rFonts w:ascii="David" w:eastAsia="Aptos" w:hAnsi="David" w:cs="David"/>
                <w:sz w:val="20"/>
                <w:szCs w:val="20"/>
                <w:rtl/>
              </w:rPr>
              <w:t xml:space="preserve">בית דין </w:t>
            </w:r>
            <w:r w:rsidRPr="0008744E">
              <w:rPr>
                <w:rFonts w:ascii="David" w:eastAsia="Aptos" w:hAnsi="David" w:cs="David"/>
                <w:b/>
                <w:bCs/>
                <w:sz w:val="20"/>
                <w:szCs w:val="20"/>
                <w:rtl/>
              </w:rPr>
              <w:t>מחוזי</w:t>
            </w:r>
            <w:r w:rsidRPr="0008744E">
              <w:rPr>
                <w:rFonts w:ascii="David" w:eastAsia="Aptos" w:hAnsi="David" w:cs="David"/>
                <w:sz w:val="20"/>
                <w:szCs w:val="20"/>
                <w:rtl/>
              </w:rPr>
              <w:t xml:space="preserve"> </w:t>
            </w:r>
            <w:r w:rsidRPr="0008744E">
              <w:rPr>
                <w:rFonts w:ascii="David" w:eastAsia="Aptos" w:hAnsi="David" w:cs="David"/>
                <w:sz w:val="20"/>
                <w:szCs w:val="20"/>
              </w:rPr>
              <w:sym w:font="Wingdings" w:char="F0DF"/>
            </w:r>
            <w:r w:rsidRPr="0008744E">
              <w:rPr>
                <w:rFonts w:ascii="David" w:eastAsia="Aptos" w:hAnsi="David" w:cs="David"/>
                <w:sz w:val="20"/>
                <w:szCs w:val="20"/>
                <w:rtl/>
              </w:rPr>
              <w:t xml:space="preserve"> ערעור </w:t>
            </w:r>
            <w:r w:rsidRPr="0008744E">
              <w:rPr>
                <w:rFonts w:ascii="David" w:eastAsia="Aptos" w:hAnsi="David" w:cs="David"/>
                <w:sz w:val="20"/>
                <w:szCs w:val="20"/>
                <w:u w:val="single"/>
                <w:rtl/>
              </w:rPr>
              <w:t>בזכות</w:t>
            </w:r>
            <w:r w:rsidRPr="0008744E">
              <w:rPr>
                <w:rFonts w:ascii="David" w:eastAsia="Aptos" w:hAnsi="David" w:cs="David"/>
                <w:sz w:val="20"/>
                <w:szCs w:val="20"/>
                <w:rtl/>
              </w:rPr>
              <w:t xml:space="preserve"> </w:t>
            </w:r>
            <w:r w:rsidRPr="0008744E">
              <w:rPr>
                <w:rFonts w:ascii="David" w:eastAsia="Aptos" w:hAnsi="David" w:cs="David"/>
                <w:b/>
                <w:bCs/>
                <w:sz w:val="20"/>
                <w:szCs w:val="20"/>
                <w:rtl/>
              </w:rPr>
              <w:t>לארצי</w:t>
            </w:r>
            <w:r w:rsidRPr="0008744E">
              <w:rPr>
                <w:rFonts w:ascii="David" w:eastAsia="Aptos" w:hAnsi="David" w:cs="David"/>
                <w:sz w:val="20"/>
                <w:szCs w:val="20"/>
              </w:rPr>
              <w:sym w:font="Wingdings" w:char="F0DF"/>
            </w:r>
            <w:r w:rsidRPr="0008744E">
              <w:rPr>
                <w:rFonts w:ascii="David" w:eastAsia="Aptos" w:hAnsi="David" w:cs="David"/>
                <w:sz w:val="20"/>
                <w:szCs w:val="20"/>
                <w:rtl/>
              </w:rPr>
              <w:t xml:space="preserve"> ערעור </w:t>
            </w:r>
            <w:r w:rsidRPr="0008744E">
              <w:rPr>
                <w:rFonts w:ascii="David" w:eastAsia="Aptos" w:hAnsi="David" w:cs="David"/>
                <w:sz w:val="20"/>
                <w:szCs w:val="20"/>
                <w:u w:val="single"/>
                <w:rtl/>
              </w:rPr>
              <w:t>בזכות</w:t>
            </w:r>
            <w:r w:rsidRPr="0008744E">
              <w:rPr>
                <w:rFonts w:ascii="David" w:eastAsia="Aptos" w:hAnsi="David" w:cs="David"/>
                <w:sz w:val="20"/>
                <w:szCs w:val="20"/>
                <w:rtl/>
              </w:rPr>
              <w:t xml:space="preserve"> </w:t>
            </w:r>
            <w:r w:rsidRPr="0008744E">
              <w:rPr>
                <w:rFonts w:ascii="David" w:eastAsia="Aptos" w:hAnsi="David" w:cs="David"/>
                <w:b/>
                <w:bCs/>
                <w:sz w:val="20"/>
                <w:szCs w:val="20"/>
                <w:rtl/>
              </w:rPr>
              <w:t>ל</w:t>
            </w:r>
            <w:r w:rsidR="00C503C3" w:rsidRPr="0008744E">
              <w:rPr>
                <w:rFonts w:ascii="David" w:eastAsia="Aptos" w:hAnsi="David" w:cs="David"/>
                <w:b/>
                <w:bCs/>
                <w:sz w:val="20"/>
                <w:szCs w:val="20"/>
                <w:rtl/>
              </w:rPr>
              <w:t xml:space="preserve">ביהמ"ש </w:t>
            </w:r>
            <w:r w:rsidRPr="0008744E">
              <w:rPr>
                <w:rFonts w:ascii="David" w:eastAsia="Aptos" w:hAnsi="David" w:cs="David"/>
                <w:b/>
                <w:bCs/>
                <w:sz w:val="20"/>
                <w:szCs w:val="20"/>
                <w:rtl/>
              </w:rPr>
              <w:t>מחוזי</w:t>
            </w:r>
            <w:r w:rsidRPr="0008744E">
              <w:rPr>
                <w:rFonts w:ascii="David" w:eastAsia="Aptos" w:hAnsi="David" w:cs="David"/>
                <w:sz w:val="20"/>
                <w:szCs w:val="20"/>
                <w:rtl/>
              </w:rPr>
              <w:t xml:space="preserve"> </w:t>
            </w:r>
            <w:r w:rsidRPr="0008744E">
              <w:rPr>
                <w:rFonts w:ascii="David" w:eastAsia="Aptos" w:hAnsi="David" w:cs="David"/>
                <w:sz w:val="20"/>
                <w:szCs w:val="20"/>
              </w:rPr>
              <w:sym w:font="Wingdings" w:char="F0DF"/>
            </w:r>
            <w:r w:rsidRPr="0008744E">
              <w:rPr>
                <w:rFonts w:ascii="David" w:eastAsia="Aptos" w:hAnsi="David" w:cs="David"/>
                <w:sz w:val="20"/>
                <w:szCs w:val="20"/>
                <w:rtl/>
              </w:rPr>
              <w:t xml:space="preserve"> ערעור </w:t>
            </w:r>
            <w:r w:rsidRPr="0008744E">
              <w:rPr>
                <w:rFonts w:ascii="David" w:eastAsia="Aptos" w:hAnsi="David" w:cs="David"/>
                <w:sz w:val="20"/>
                <w:szCs w:val="20"/>
                <w:u w:val="single"/>
                <w:rtl/>
              </w:rPr>
              <w:t>ברשות</w:t>
            </w:r>
            <w:r w:rsidRPr="0008744E">
              <w:rPr>
                <w:rFonts w:ascii="David" w:eastAsia="Aptos" w:hAnsi="David" w:cs="David"/>
                <w:sz w:val="20"/>
                <w:szCs w:val="20"/>
                <w:rtl/>
              </w:rPr>
              <w:t xml:space="preserve"> </w:t>
            </w:r>
            <w:r w:rsidRPr="0008744E">
              <w:rPr>
                <w:rFonts w:ascii="David" w:eastAsia="Aptos" w:hAnsi="David" w:cs="David"/>
                <w:b/>
                <w:bCs/>
                <w:sz w:val="20"/>
                <w:szCs w:val="20"/>
                <w:rtl/>
              </w:rPr>
              <w:t>ל</w:t>
            </w:r>
            <w:r w:rsidR="00C503C3" w:rsidRPr="0008744E">
              <w:rPr>
                <w:rFonts w:ascii="David" w:eastAsia="Aptos" w:hAnsi="David" w:cs="David"/>
                <w:b/>
                <w:bCs/>
                <w:sz w:val="20"/>
                <w:szCs w:val="20"/>
                <w:rtl/>
              </w:rPr>
              <w:t>ביהמ"ש ה</w:t>
            </w:r>
            <w:r w:rsidRPr="0008744E">
              <w:rPr>
                <w:rFonts w:ascii="David" w:eastAsia="Aptos" w:hAnsi="David" w:cs="David"/>
                <w:b/>
                <w:bCs/>
                <w:sz w:val="20"/>
                <w:szCs w:val="20"/>
                <w:rtl/>
              </w:rPr>
              <w:t>עליון</w:t>
            </w:r>
            <w:r w:rsidRPr="0008744E">
              <w:rPr>
                <w:rFonts w:ascii="David" w:eastAsia="Aptos" w:hAnsi="David" w:cs="David"/>
                <w:sz w:val="20"/>
                <w:szCs w:val="20"/>
                <w:rtl/>
              </w:rPr>
              <w:t>.</w:t>
            </w:r>
          </w:p>
        </w:tc>
      </w:tr>
      <w:tr w:rsidR="002074E7" w:rsidRPr="0008744E" w14:paraId="4BF15CF2" w14:textId="77777777" w:rsidTr="0008744E">
        <w:tc>
          <w:tcPr>
            <w:tcW w:w="10766" w:type="dxa"/>
            <w:gridSpan w:val="2"/>
            <w:shd w:val="clear" w:color="auto" w:fill="FBE4D5" w:themeFill="accent2" w:themeFillTint="33"/>
          </w:tcPr>
          <w:p w14:paraId="2D525E1D" w14:textId="6EA90523" w:rsidR="002074E7" w:rsidRPr="0008744E" w:rsidRDefault="002074E7" w:rsidP="0008744E">
            <w:pPr>
              <w:spacing w:line="360" w:lineRule="auto"/>
              <w:jc w:val="center"/>
              <w:rPr>
                <w:rFonts w:ascii="David" w:eastAsia="Aptos" w:hAnsi="David" w:cs="David"/>
                <w:b/>
                <w:bCs/>
                <w:sz w:val="20"/>
                <w:szCs w:val="20"/>
                <w:rtl/>
              </w:rPr>
            </w:pPr>
            <w:r w:rsidRPr="0008744E">
              <w:rPr>
                <w:rFonts w:ascii="David" w:eastAsia="Aptos" w:hAnsi="David" w:cs="David"/>
                <w:b/>
                <w:bCs/>
                <w:sz w:val="20"/>
                <w:szCs w:val="20"/>
                <w:rtl/>
              </w:rPr>
              <w:t>סדרי הדין בערכאה הדיונית (בבית הדין המשמעתי המחוזי)</w:t>
            </w:r>
          </w:p>
        </w:tc>
      </w:tr>
      <w:tr w:rsidR="00B851C4" w:rsidRPr="0008744E" w14:paraId="23BBA602" w14:textId="77777777" w:rsidTr="0008744E">
        <w:tc>
          <w:tcPr>
            <w:tcW w:w="1553" w:type="dxa"/>
          </w:tcPr>
          <w:p w14:paraId="049F1CB4" w14:textId="77777777" w:rsidR="00AD403F" w:rsidRDefault="00AD403F" w:rsidP="003B1A61">
            <w:pPr>
              <w:spacing w:line="360" w:lineRule="auto"/>
              <w:rPr>
                <w:rFonts w:ascii="David" w:hAnsi="David" w:cs="David"/>
                <w:b/>
                <w:bCs/>
                <w:sz w:val="20"/>
                <w:szCs w:val="20"/>
                <w:rtl/>
              </w:rPr>
            </w:pPr>
          </w:p>
          <w:p w14:paraId="21C95300" w14:textId="394A4AE7" w:rsidR="00B851C4" w:rsidRDefault="003D79FB" w:rsidP="00C208D6">
            <w:pPr>
              <w:spacing w:line="360" w:lineRule="auto"/>
              <w:jc w:val="center"/>
              <w:rPr>
                <w:rFonts w:ascii="David" w:hAnsi="David" w:cs="David"/>
                <w:b/>
                <w:bCs/>
                <w:sz w:val="20"/>
                <w:szCs w:val="20"/>
                <w:rtl/>
              </w:rPr>
            </w:pPr>
            <w:r w:rsidRPr="0008744E">
              <w:rPr>
                <w:rFonts w:ascii="David" w:hAnsi="David" w:cs="David"/>
                <w:b/>
                <w:bCs/>
                <w:sz w:val="20"/>
                <w:szCs w:val="20"/>
                <w:rtl/>
              </w:rPr>
              <w:t>סמכות מקומית</w:t>
            </w:r>
          </w:p>
          <w:p w14:paraId="3A686EEB" w14:textId="318D10DA" w:rsidR="00632E6D" w:rsidRPr="00632E6D" w:rsidRDefault="00632E6D" w:rsidP="00C208D6">
            <w:pPr>
              <w:spacing w:line="360" w:lineRule="auto"/>
              <w:jc w:val="center"/>
              <w:rPr>
                <w:rFonts w:ascii="David" w:hAnsi="David" w:cs="David"/>
                <w:sz w:val="20"/>
                <w:szCs w:val="20"/>
                <w:rtl/>
              </w:rPr>
            </w:pPr>
            <w:r w:rsidRPr="00632E6D">
              <w:rPr>
                <w:rFonts w:ascii="David" w:hAnsi="David" w:cs="David" w:hint="cs"/>
                <w:sz w:val="20"/>
                <w:szCs w:val="20"/>
                <w:rtl/>
              </w:rPr>
              <w:t>[מקום הדיון]</w:t>
            </w:r>
          </w:p>
        </w:tc>
        <w:tc>
          <w:tcPr>
            <w:tcW w:w="9213" w:type="dxa"/>
          </w:tcPr>
          <w:p w14:paraId="0EE91EDF" w14:textId="02EEFAB9" w:rsidR="003D79FB" w:rsidRPr="0008744E" w:rsidRDefault="003D79FB" w:rsidP="009B1EAE">
            <w:pPr>
              <w:pStyle w:val="a4"/>
              <w:numPr>
                <w:ilvl w:val="0"/>
                <w:numId w:val="59"/>
              </w:numPr>
              <w:spacing w:line="360" w:lineRule="auto"/>
              <w:rPr>
                <w:rFonts w:ascii="David" w:eastAsia="Aptos" w:hAnsi="David" w:cs="David"/>
                <w:sz w:val="20"/>
                <w:szCs w:val="20"/>
              </w:rPr>
            </w:pPr>
            <w:r w:rsidRPr="0008744E">
              <w:rPr>
                <w:rFonts w:ascii="David" w:eastAsia="Aptos" w:hAnsi="David" w:cs="David"/>
                <w:b/>
                <w:bCs/>
                <w:sz w:val="20"/>
                <w:szCs w:val="20"/>
                <w:u w:val="single"/>
                <w:rtl/>
              </w:rPr>
              <w:t>ברירת המחדל</w:t>
            </w:r>
            <w:r w:rsidRPr="0008744E">
              <w:rPr>
                <w:rFonts w:ascii="David" w:eastAsia="Aptos" w:hAnsi="David" w:cs="David"/>
                <w:sz w:val="20"/>
                <w:szCs w:val="20"/>
                <w:u w:val="single"/>
                <w:rtl/>
              </w:rPr>
              <w:t>-</w:t>
            </w:r>
            <w:r w:rsidRPr="0008744E">
              <w:rPr>
                <w:rFonts w:ascii="David" w:eastAsia="Aptos" w:hAnsi="David" w:cs="David"/>
                <w:sz w:val="20"/>
                <w:szCs w:val="20"/>
                <w:rtl/>
              </w:rPr>
              <w:t xml:space="preserve"> הקובלנה תוגש לביה"ד המשמעתי במחוז בו רשום עורך הדין הנקבל/נאשם</w:t>
            </w:r>
            <w:r w:rsidRPr="0008744E">
              <w:rPr>
                <w:rFonts w:ascii="David" w:eastAsia="Aptos" w:hAnsi="David" w:cs="David"/>
                <w:b/>
                <w:bCs/>
                <w:sz w:val="20"/>
                <w:szCs w:val="20"/>
                <w:rtl/>
              </w:rPr>
              <w:t xml:space="preserve"> </w:t>
            </w:r>
            <w:r w:rsidRPr="0008744E">
              <w:rPr>
                <w:rFonts w:ascii="David" w:eastAsia="Aptos" w:hAnsi="David" w:cs="David"/>
                <w:sz w:val="20"/>
                <w:szCs w:val="20"/>
                <w:rtl/>
              </w:rPr>
              <w:t>[</w:t>
            </w:r>
            <w:r w:rsidRPr="0008744E">
              <w:rPr>
                <w:rFonts w:ascii="David" w:eastAsia="Aptos" w:hAnsi="David" w:cs="David"/>
                <w:sz w:val="20"/>
                <w:szCs w:val="20"/>
                <w:shd w:val="clear" w:color="auto" w:fill="CAEDFB"/>
                <w:rtl/>
              </w:rPr>
              <w:t>ס'64(א) לחוק</w:t>
            </w:r>
            <w:r w:rsidRPr="0008744E">
              <w:rPr>
                <w:rFonts w:ascii="David" w:eastAsia="Aptos" w:hAnsi="David" w:cs="David"/>
                <w:sz w:val="20"/>
                <w:szCs w:val="20"/>
                <w:rtl/>
              </w:rPr>
              <w:t>].</w:t>
            </w:r>
          </w:p>
          <w:p w14:paraId="20520BD5" w14:textId="489D254D" w:rsidR="003D79FB" w:rsidRPr="003D79FB" w:rsidRDefault="003D79FB" w:rsidP="009B1EAE">
            <w:pPr>
              <w:numPr>
                <w:ilvl w:val="0"/>
                <w:numId w:val="54"/>
              </w:numPr>
              <w:spacing w:line="360" w:lineRule="auto"/>
              <w:rPr>
                <w:rFonts w:ascii="David" w:eastAsia="Aptos" w:hAnsi="David" w:cs="David"/>
                <w:sz w:val="20"/>
                <w:szCs w:val="20"/>
              </w:rPr>
            </w:pPr>
            <w:r w:rsidRPr="003D79FB">
              <w:rPr>
                <w:rFonts w:ascii="David" w:eastAsia="Aptos" w:hAnsi="David" w:cs="David"/>
                <w:sz w:val="20"/>
                <w:szCs w:val="20"/>
                <w:rtl/>
              </w:rPr>
              <w:t>אם לאחר הגשת הקובלנה עוה"ד עובר למחוז אחר</w:t>
            </w:r>
            <w:r w:rsidR="006B5C73">
              <w:rPr>
                <w:rFonts w:ascii="David" w:eastAsia="Aptos" w:hAnsi="David" w:cs="David" w:hint="cs"/>
                <w:sz w:val="20"/>
                <w:szCs w:val="20"/>
                <w:rtl/>
              </w:rPr>
              <w:t xml:space="preserve"> ונשם שם- אין העברה</w:t>
            </w:r>
            <w:r w:rsidRPr="003D79FB">
              <w:rPr>
                <w:rFonts w:ascii="David" w:eastAsia="Aptos" w:hAnsi="David" w:cs="David"/>
                <w:sz w:val="20"/>
                <w:szCs w:val="20"/>
                <w:rtl/>
              </w:rPr>
              <w:t xml:space="preserve">, ההליכים ימשיכו </w:t>
            </w:r>
            <w:r w:rsidR="00267798" w:rsidRPr="006B5C73">
              <w:rPr>
                <w:rFonts w:ascii="David" w:eastAsia="Aptos" w:hAnsi="David" w:cs="David" w:hint="cs"/>
                <w:b/>
                <w:bCs/>
                <w:sz w:val="20"/>
                <w:szCs w:val="20"/>
                <w:rtl/>
              </w:rPr>
              <w:t>באותו מחוז שהתחילו.</w:t>
            </w:r>
            <w:r w:rsidRPr="003D79FB">
              <w:rPr>
                <w:rFonts w:ascii="David" w:eastAsia="Aptos" w:hAnsi="David" w:cs="David"/>
                <w:sz w:val="20"/>
                <w:szCs w:val="20"/>
                <w:rtl/>
              </w:rPr>
              <w:t xml:space="preserve"> </w:t>
            </w:r>
          </w:p>
          <w:p w14:paraId="106817B4" w14:textId="77777777" w:rsidR="003D79FB" w:rsidRPr="0008744E" w:rsidRDefault="003D79FB" w:rsidP="009B1EAE">
            <w:pPr>
              <w:pStyle w:val="a4"/>
              <w:numPr>
                <w:ilvl w:val="0"/>
                <w:numId w:val="59"/>
              </w:numPr>
              <w:spacing w:line="360" w:lineRule="auto"/>
              <w:rPr>
                <w:rFonts w:ascii="David" w:eastAsia="Aptos" w:hAnsi="David" w:cs="David"/>
                <w:b/>
                <w:bCs/>
                <w:sz w:val="20"/>
                <w:szCs w:val="20"/>
              </w:rPr>
            </w:pPr>
            <w:r w:rsidRPr="0008744E">
              <w:rPr>
                <w:rFonts w:ascii="David" w:eastAsia="Aptos" w:hAnsi="David" w:cs="David"/>
                <w:b/>
                <w:bCs/>
                <w:sz w:val="20"/>
                <w:szCs w:val="20"/>
                <w:u w:val="single"/>
                <w:rtl/>
              </w:rPr>
              <w:t>חריגים</w:t>
            </w:r>
            <w:r w:rsidRPr="0008744E">
              <w:rPr>
                <w:rFonts w:ascii="David" w:eastAsia="Aptos" w:hAnsi="David" w:cs="David"/>
                <w:b/>
                <w:bCs/>
                <w:sz w:val="20"/>
                <w:szCs w:val="20"/>
                <w:rtl/>
              </w:rPr>
              <w:t>:</w:t>
            </w:r>
          </w:p>
          <w:p w14:paraId="12F97504" w14:textId="61D14C90" w:rsidR="003D79FB" w:rsidRPr="0008744E" w:rsidRDefault="003D79FB" w:rsidP="008602BE">
            <w:pPr>
              <w:pStyle w:val="a4"/>
              <w:numPr>
                <w:ilvl w:val="4"/>
                <w:numId w:val="56"/>
              </w:numPr>
              <w:spacing w:line="360" w:lineRule="auto"/>
              <w:jc w:val="both"/>
              <w:rPr>
                <w:rFonts w:ascii="David" w:eastAsia="Aptos" w:hAnsi="David" w:cs="David"/>
                <w:sz w:val="20"/>
                <w:szCs w:val="20"/>
              </w:rPr>
            </w:pPr>
            <w:r w:rsidRPr="0008744E">
              <w:rPr>
                <w:rFonts w:ascii="David" w:eastAsia="Aptos" w:hAnsi="David" w:cs="David"/>
                <w:sz w:val="20"/>
                <w:szCs w:val="20"/>
                <w:rtl/>
              </w:rPr>
              <w:t xml:space="preserve"> </w:t>
            </w:r>
            <w:r w:rsidR="00E2314A" w:rsidRPr="0008744E">
              <w:rPr>
                <w:rFonts w:ascii="David" w:eastAsia="Aptos" w:hAnsi="David" w:cs="David"/>
                <w:sz w:val="20"/>
                <w:szCs w:val="20"/>
                <w:u w:val="single"/>
                <w:rtl/>
              </w:rPr>
              <w:t>בקשת קובל או נאשם על העברת הדיון למחוז אחר</w:t>
            </w:r>
            <w:r w:rsidR="00E2314A" w:rsidRPr="0008744E">
              <w:rPr>
                <w:rFonts w:ascii="David" w:eastAsia="Aptos" w:hAnsi="David" w:cs="David"/>
                <w:sz w:val="20"/>
                <w:szCs w:val="20"/>
                <w:rtl/>
              </w:rPr>
              <w:t xml:space="preserve">- </w:t>
            </w:r>
            <w:r w:rsidRPr="002D4AA8">
              <w:rPr>
                <w:rFonts w:ascii="David" w:eastAsia="Aptos" w:hAnsi="David" w:cs="David"/>
                <w:sz w:val="20"/>
                <w:szCs w:val="20"/>
                <w:highlight w:val="yellow"/>
                <w:rtl/>
              </w:rPr>
              <w:t>יו"ר ביה"ד המשמעתי הארצי</w:t>
            </w:r>
            <w:r w:rsidRPr="0008744E">
              <w:rPr>
                <w:rFonts w:ascii="David" w:eastAsia="Aptos" w:hAnsi="David" w:cs="David"/>
                <w:sz w:val="20"/>
                <w:szCs w:val="20"/>
                <w:rtl/>
              </w:rPr>
              <w:t xml:space="preserve"> רשאי* </w:t>
            </w:r>
            <w:r w:rsidR="00E2314A" w:rsidRPr="0008744E">
              <w:rPr>
                <w:rFonts w:ascii="David" w:eastAsia="Aptos" w:hAnsi="David" w:cs="David"/>
                <w:sz w:val="20"/>
                <w:szCs w:val="20"/>
                <w:rtl/>
              </w:rPr>
              <w:t>להורות זאת,</w:t>
            </w:r>
            <w:r w:rsidRPr="0008744E">
              <w:rPr>
                <w:rFonts w:ascii="David" w:eastAsia="Aptos" w:hAnsi="David" w:cs="David"/>
                <w:sz w:val="20"/>
                <w:szCs w:val="20"/>
                <w:rtl/>
              </w:rPr>
              <w:t xml:space="preserve"> כל עוד לא התחיל הדיון [</w:t>
            </w:r>
            <w:r w:rsidRPr="0008744E">
              <w:rPr>
                <w:rFonts w:ascii="David" w:eastAsia="Aptos" w:hAnsi="David" w:cs="David"/>
                <w:sz w:val="20"/>
                <w:szCs w:val="20"/>
                <w:shd w:val="clear" w:color="auto" w:fill="CAEDFB"/>
                <w:rtl/>
              </w:rPr>
              <w:t>ס'64(ב</w:t>
            </w:r>
            <w:r w:rsidRPr="0008744E">
              <w:rPr>
                <w:rFonts w:ascii="David" w:eastAsia="Aptos" w:hAnsi="David" w:cs="David"/>
                <w:sz w:val="20"/>
                <w:szCs w:val="20"/>
                <w:rtl/>
              </w:rPr>
              <w:t>)].  *</w:t>
            </w:r>
            <w:r w:rsidRPr="0008744E">
              <w:rPr>
                <w:rFonts w:ascii="David" w:eastAsia="Aptos" w:hAnsi="David" w:cs="David"/>
                <w:b/>
                <w:bCs/>
                <w:sz w:val="20"/>
                <w:szCs w:val="20"/>
                <w:rtl/>
              </w:rPr>
              <w:t>סייג</w:t>
            </w:r>
            <w:r w:rsidRPr="0008744E">
              <w:rPr>
                <w:rFonts w:ascii="David" w:eastAsia="Aptos" w:hAnsi="David" w:cs="David"/>
                <w:sz w:val="20"/>
                <w:szCs w:val="20"/>
                <w:rtl/>
              </w:rPr>
              <w:t xml:space="preserve">-לפי </w:t>
            </w:r>
            <w:r w:rsidRPr="0008744E">
              <w:rPr>
                <w:rFonts w:ascii="David" w:eastAsia="Aptos" w:hAnsi="David" w:cs="David"/>
                <w:sz w:val="20"/>
                <w:szCs w:val="20"/>
                <w:shd w:val="clear" w:color="auto" w:fill="CAEDFB"/>
                <w:rtl/>
              </w:rPr>
              <w:t>כלל 11</w:t>
            </w:r>
            <w:r w:rsidR="0002638D">
              <w:rPr>
                <w:rFonts w:ascii="David" w:eastAsia="Aptos" w:hAnsi="David" w:cs="David" w:hint="cs"/>
                <w:sz w:val="20"/>
                <w:szCs w:val="20"/>
                <w:shd w:val="clear" w:color="auto" w:fill="CAEDFB"/>
                <w:rtl/>
              </w:rPr>
              <w:t xml:space="preserve">(ב) </w:t>
            </w:r>
            <w:r w:rsidRPr="0008744E">
              <w:rPr>
                <w:rFonts w:ascii="David" w:eastAsia="Aptos" w:hAnsi="David" w:cs="David"/>
                <w:sz w:val="20"/>
                <w:szCs w:val="20"/>
                <w:shd w:val="clear" w:color="auto" w:fill="CAEDFB"/>
                <w:rtl/>
              </w:rPr>
              <w:t>לכללי סדרי הדין</w:t>
            </w:r>
            <w:r w:rsidRPr="0008744E">
              <w:rPr>
                <w:rFonts w:ascii="David" w:eastAsia="Aptos" w:hAnsi="David" w:cs="David"/>
                <w:sz w:val="20"/>
                <w:szCs w:val="20"/>
                <w:rtl/>
              </w:rPr>
              <w:t>, היו"ר יכריע לאחר שנתן לבעלי הדין להשמיע טענותיהם.</w:t>
            </w:r>
          </w:p>
          <w:p w14:paraId="6F5B040F" w14:textId="4C9D10AB" w:rsidR="003D79FB" w:rsidRPr="0008744E" w:rsidRDefault="003D79FB" w:rsidP="002B2146">
            <w:pPr>
              <w:pStyle w:val="a4"/>
              <w:numPr>
                <w:ilvl w:val="4"/>
                <w:numId w:val="56"/>
              </w:numPr>
              <w:spacing w:line="360" w:lineRule="auto"/>
              <w:jc w:val="both"/>
              <w:rPr>
                <w:rFonts w:ascii="David" w:eastAsia="Aptos" w:hAnsi="David" w:cs="David"/>
                <w:sz w:val="20"/>
                <w:szCs w:val="20"/>
              </w:rPr>
            </w:pPr>
            <w:r w:rsidRPr="0008744E">
              <w:rPr>
                <w:rFonts w:ascii="David" w:eastAsia="Aptos" w:hAnsi="David" w:cs="David"/>
                <w:sz w:val="20"/>
                <w:szCs w:val="20"/>
                <w:u w:val="single"/>
                <w:rtl/>
              </w:rPr>
              <w:t xml:space="preserve">אם הנאשם </w:t>
            </w:r>
            <w:r w:rsidR="000832B2">
              <w:rPr>
                <w:rFonts w:ascii="David" w:eastAsia="Aptos" w:hAnsi="David" w:cs="David" w:hint="cs"/>
                <w:sz w:val="20"/>
                <w:szCs w:val="20"/>
                <w:u w:val="single"/>
                <w:rtl/>
              </w:rPr>
              <w:t xml:space="preserve">הוא </w:t>
            </w:r>
            <w:r w:rsidRPr="000832B2">
              <w:rPr>
                <w:rFonts w:ascii="David" w:eastAsia="Aptos" w:hAnsi="David" w:cs="David"/>
                <w:sz w:val="20"/>
                <w:szCs w:val="20"/>
                <w:highlight w:val="yellow"/>
                <w:u w:val="single"/>
                <w:rtl/>
              </w:rPr>
              <w:t>חבר</w:t>
            </w:r>
            <w:r w:rsidRPr="0008744E">
              <w:rPr>
                <w:rFonts w:ascii="David" w:eastAsia="Aptos" w:hAnsi="David" w:cs="David"/>
                <w:sz w:val="20"/>
                <w:szCs w:val="20"/>
                <w:u w:val="single"/>
                <w:rtl/>
              </w:rPr>
              <w:t xml:space="preserve"> בבי"ד משמעתי מחוזי</w:t>
            </w:r>
            <w:r w:rsidRPr="0008744E">
              <w:rPr>
                <w:rFonts w:ascii="David" w:eastAsia="Aptos" w:hAnsi="David" w:cs="David"/>
                <w:sz w:val="20"/>
                <w:szCs w:val="20"/>
                <w:rtl/>
              </w:rPr>
              <w:t xml:space="preserve"> [</w:t>
            </w:r>
            <w:r w:rsidRPr="0008744E">
              <w:rPr>
                <w:rFonts w:ascii="David" w:eastAsia="Aptos" w:hAnsi="David" w:cs="David"/>
                <w:sz w:val="20"/>
                <w:szCs w:val="20"/>
                <w:shd w:val="clear" w:color="auto" w:fill="CAEDFB"/>
                <w:rtl/>
              </w:rPr>
              <w:t>ס' 64(ג</w:t>
            </w:r>
            <w:r w:rsidRPr="0008744E">
              <w:rPr>
                <w:rFonts w:ascii="David" w:eastAsia="Aptos" w:hAnsi="David" w:cs="David"/>
                <w:sz w:val="20"/>
                <w:szCs w:val="20"/>
                <w:rtl/>
              </w:rPr>
              <w:t xml:space="preserve">)]-  הקובלנה תוגש לבי"ד משמעתי </w:t>
            </w:r>
            <w:r w:rsidRPr="000832B2">
              <w:rPr>
                <w:rFonts w:ascii="David" w:eastAsia="Aptos" w:hAnsi="David" w:cs="David"/>
                <w:sz w:val="20"/>
                <w:szCs w:val="20"/>
                <w:highlight w:val="yellow"/>
                <w:rtl/>
              </w:rPr>
              <w:t>במחוז אחר.</w:t>
            </w:r>
            <w:r w:rsidRPr="0008744E">
              <w:rPr>
                <w:rFonts w:ascii="David" w:eastAsia="Aptos" w:hAnsi="David" w:cs="David"/>
                <w:sz w:val="20"/>
                <w:szCs w:val="20"/>
                <w:rtl/>
              </w:rPr>
              <w:t xml:space="preserve"> </w:t>
            </w:r>
          </w:p>
          <w:p w14:paraId="12CAB5EA" w14:textId="463B633D" w:rsidR="003D79FB" w:rsidRPr="0008744E" w:rsidRDefault="003D79FB" w:rsidP="002B2146">
            <w:pPr>
              <w:pStyle w:val="a4"/>
              <w:numPr>
                <w:ilvl w:val="4"/>
                <w:numId w:val="56"/>
              </w:numPr>
              <w:spacing w:line="360" w:lineRule="auto"/>
              <w:jc w:val="both"/>
              <w:rPr>
                <w:rFonts w:ascii="David" w:eastAsia="Aptos" w:hAnsi="David" w:cs="David"/>
                <w:sz w:val="20"/>
                <w:szCs w:val="20"/>
              </w:rPr>
            </w:pPr>
            <w:r w:rsidRPr="0008744E">
              <w:rPr>
                <w:rFonts w:ascii="David" w:eastAsia="Aptos" w:hAnsi="David" w:cs="David"/>
                <w:sz w:val="20"/>
                <w:szCs w:val="20"/>
                <w:u w:val="single"/>
                <w:rtl/>
              </w:rPr>
              <w:t xml:space="preserve">אם לקובלנה צורפו </w:t>
            </w:r>
            <w:r w:rsidRPr="000832B2">
              <w:rPr>
                <w:rFonts w:ascii="David" w:eastAsia="Aptos" w:hAnsi="David" w:cs="David"/>
                <w:sz w:val="20"/>
                <w:szCs w:val="20"/>
                <w:highlight w:val="yellow"/>
                <w:u w:val="single"/>
                <w:rtl/>
              </w:rPr>
              <w:t>מספר</w:t>
            </w:r>
            <w:r w:rsidRPr="0008744E">
              <w:rPr>
                <w:rFonts w:ascii="David" w:eastAsia="Aptos" w:hAnsi="David" w:cs="David"/>
                <w:sz w:val="20"/>
                <w:szCs w:val="20"/>
                <w:u w:val="single"/>
                <w:rtl/>
              </w:rPr>
              <w:t xml:space="preserve"> נאשמים</w:t>
            </w:r>
            <w:r w:rsidRPr="0008744E">
              <w:rPr>
                <w:rFonts w:ascii="David" w:eastAsia="Aptos" w:hAnsi="David" w:cs="David"/>
                <w:sz w:val="20"/>
                <w:szCs w:val="20"/>
                <w:rtl/>
              </w:rPr>
              <w:t xml:space="preserve"> [</w:t>
            </w:r>
            <w:r w:rsidRPr="0008744E">
              <w:rPr>
                <w:rFonts w:ascii="David" w:eastAsia="Aptos" w:hAnsi="David" w:cs="David"/>
                <w:sz w:val="20"/>
                <w:szCs w:val="20"/>
                <w:shd w:val="clear" w:color="auto" w:fill="CAEDFB"/>
                <w:rtl/>
              </w:rPr>
              <w:t>כלל 13(ג</w:t>
            </w:r>
            <w:r w:rsidRPr="0008744E">
              <w:rPr>
                <w:rFonts w:ascii="David" w:eastAsia="Aptos" w:hAnsi="David" w:cs="David"/>
                <w:sz w:val="20"/>
                <w:szCs w:val="20"/>
                <w:rtl/>
              </w:rPr>
              <w:t xml:space="preserve">)]: הקובלנה תוגש לבי"ד במחוז בו רשום </w:t>
            </w:r>
            <w:r w:rsidRPr="000832B2">
              <w:rPr>
                <w:rFonts w:ascii="David" w:eastAsia="Aptos" w:hAnsi="David" w:cs="David"/>
                <w:sz w:val="20"/>
                <w:szCs w:val="20"/>
                <w:highlight w:val="yellow"/>
                <w:rtl/>
              </w:rPr>
              <w:t>אחד</w:t>
            </w:r>
            <w:r w:rsidRPr="0008744E">
              <w:rPr>
                <w:rFonts w:ascii="David" w:eastAsia="Aptos" w:hAnsi="David" w:cs="David"/>
                <w:sz w:val="20"/>
                <w:szCs w:val="20"/>
                <w:rtl/>
              </w:rPr>
              <w:t xml:space="preserve"> </w:t>
            </w:r>
            <w:proofErr w:type="spellStart"/>
            <w:r w:rsidRPr="0008744E">
              <w:rPr>
                <w:rFonts w:ascii="David" w:eastAsia="Aptos" w:hAnsi="David" w:cs="David"/>
                <w:sz w:val="20"/>
                <w:szCs w:val="20"/>
                <w:rtl/>
              </w:rPr>
              <w:t>הנקבלים</w:t>
            </w:r>
            <w:proofErr w:type="spellEnd"/>
            <w:r w:rsidRPr="0008744E">
              <w:rPr>
                <w:rFonts w:ascii="David" w:eastAsia="Aptos" w:hAnsi="David" w:cs="David"/>
                <w:sz w:val="20"/>
                <w:szCs w:val="20"/>
                <w:rtl/>
              </w:rPr>
              <w:t>.</w:t>
            </w:r>
          </w:p>
          <w:p w14:paraId="5373FCF2" w14:textId="77777777" w:rsidR="00B851C4" w:rsidRPr="008602BE" w:rsidRDefault="00B851C4" w:rsidP="0008744E">
            <w:pPr>
              <w:spacing w:line="360" w:lineRule="auto"/>
              <w:rPr>
                <w:rFonts w:ascii="David" w:eastAsia="Aptos" w:hAnsi="David" w:cs="David"/>
                <w:sz w:val="14"/>
                <w:szCs w:val="14"/>
                <w:rtl/>
              </w:rPr>
            </w:pPr>
          </w:p>
        </w:tc>
      </w:tr>
      <w:tr w:rsidR="00E2314A" w:rsidRPr="0008744E" w14:paraId="2C7B8B85" w14:textId="77777777" w:rsidTr="0008744E">
        <w:tc>
          <w:tcPr>
            <w:tcW w:w="1553" w:type="dxa"/>
          </w:tcPr>
          <w:p w14:paraId="4E2E94E9" w14:textId="77777777" w:rsidR="00E2314A" w:rsidRDefault="00CF550B" w:rsidP="0008744E">
            <w:pPr>
              <w:spacing w:line="360" w:lineRule="auto"/>
              <w:jc w:val="both"/>
              <w:rPr>
                <w:rFonts w:ascii="David" w:hAnsi="David" w:cs="David"/>
                <w:b/>
                <w:bCs/>
                <w:sz w:val="20"/>
                <w:szCs w:val="20"/>
                <w:rtl/>
              </w:rPr>
            </w:pPr>
            <w:r w:rsidRPr="0008744E">
              <w:rPr>
                <w:rFonts w:ascii="David" w:hAnsi="David" w:cs="David"/>
                <w:b/>
                <w:bCs/>
                <w:sz w:val="20"/>
                <w:szCs w:val="20"/>
                <w:rtl/>
              </w:rPr>
              <w:t>הרכב</w:t>
            </w:r>
            <w:r w:rsidR="00FE113A" w:rsidRPr="0008744E">
              <w:rPr>
                <w:rFonts w:ascii="David" w:hAnsi="David" w:cs="David"/>
                <w:b/>
                <w:bCs/>
                <w:sz w:val="20"/>
                <w:szCs w:val="20"/>
                <w:rtl/>
              </w:rPr>
              <w:t xml:space="preserve"> השופטים</w:t>
            </w:r>
          </w:p>
          <w:p w14:paraId="445C4F3C" w14:textId="20E5E3B7" w:rsidR="007A63D0" w:rsidRPr="00874302" w:rsidRDefault="00874302" w:rsidP="0008744E">
            <w:pPr>
              <w:spacing w:line="360" w:lineRule="auto"/>
              <w:jc w:val="both"/>
              <w:rPr>
                <w:rFonts w:ascii="David" w:hAnsi="David" w:cs="David"/>
                <w:sz w:val="20"/>
                <w:szCs w:val="20"/>
                <w:rtl/>
              </w:rPr>
            </w:pPr>
            <w:r w:rsidRPr="00874302">
              <w:rPr>
                <w:rFonts w:ascii="David" w:hAnsi="David" w:cs="David" w:hint="cs"/>
                <w:sz w:val="20"/>
                <w:szCs w:val="20"/>
                <w:rtl/>
              </w:rPr>
              <w:t>ס' 18, כלל 14 + 15</w:t>
            </w:r>
          </w:p>
          <w:p w14:paraId="763844F3" w14:textId="77777777" w:rsidR="007A63D0" w:rsidRDefault="007A63D0" w:rsidP="0008744E">
            <w:pPr>
              <w:spacing w:line="360" w:lineRule="auto"/>
              <w:jc w:val="both"/>
              <w:rPr>
                <w:rFonts w:ascii="David" w:hAnsi="David" w:cs="David"/>
                <w:b/>
                <w:bCs/>
                <w:sz w:val="20"/>
                <w:szCs w:val="20"/>
                <w:rtl/>
              </w:rPr>
            </w:pPr>
          </w:p>
          <w:p w14:paraId="68F3F4A7" w14:textId="77777777" w:rsidR="007A63D0" w:rsidRDefault="007A63D0" w:rsidP="0008744E">
            <w:pPr>
              <w:spacing w:line="360" w:lineRule="auto"/>
              <w:jc w:val="both"/>
              <w:rPr>
                <w:rFonts w:ascii="David" w:hAnsi="David" w:cs="David"/>
                <w:b/>
                <w:bCs/>
                <w:sz w:val="20"/>
                <w:szCs w:val="20"/>
                <w:rtl/>
              </w:rPr>
            </w:pPr>
          </w:p>
          <w:p w14:paraId="2B7CDF97" w14:textId="77777777" w:rsidR="007A63D0" w:rsidRDefault="007A63D0" w:rsidP="0008744E">
            <w:pPr>
              <w:spacing w:line="360" w:lineRule="auto"/>
              <w:jc w:val="both"/>
              <w:rPr>
                <w:rFonts w:ascii="David" w:hAnsi="David" w:cs="David"/>
                <w:b/>
                <w:bCs/>
                <w:sz w:val="20"/>
                <w:szCs w:val="20"/>
                <w:rtl/>
              </w:rPr>
            </w:pPr>
          </w:p>
          <w:p w14:paraId="59FAAE50" w14:textId="002129ED" w:rsidR="007A63D0" w:rsidRPr="001905B2" w:rsidRDefault="007A63D0" w:rsidP="00C208D6">
            <w:pPr>
              <w:spacing w:line="360" w:lineRule="auto"/>
              <w:jc w:val="center"/>
              <w:rPr>
                <w:rFonts w:ascii="David" w:hAnsi="David" w:cs="David"/>
                <w:sz w:val="20"/>
                <w:szCs w:val="20"/>
                <w:rtl/>
              </w:rPr>
            </w:pPr>
            <w:r w:rsidRPr="001905B2">
              <w:rPr>
                <w:rFonts w:ascii="David" w:hAnsi="David" w:cs="David" w:hint="cs"/>
                <w:sz w:val="20"/>
                <w:szCs w:val="20"/>
                <w:rtl/>
              </w:rPr>
              <w:t>עצמאותם השיפוטית</w:t>
            </w:r>
          </w:p>
        </w:tc>
        <w:tc>
          <w:tcPr>
            <w:tcW w:w="9213" w:type="dxa"/>
          </w:tcPr>
          <w:p w14:paraId="7AD5FEB5" w14:textId="4D4FEDA5" w:rsidR="00FE113A" w:rsidRPr="0008744E" w:rsidRDefault="00FE113A" w:rsidP="00DC4349">
            <w:pPr>
              <w:pStyle w:val="a4"/>
              <w:numPr>
                <w:ilvl w:val="0"/>
                <w:numId w:val="59"/>
              </w:numPr>
              <w:spacing w:line="360" w:lineRule="auto"/>
              <w:jc w:val="both"/>
              <w:rPr>
                <w:rFonts w:ascii="David" w:eastAsia="Times New Roman" w:hAnsi="David" w:cs="David"/>
                <w:b/>
                <w:bCs/>
                <w:kern w:val="0"/>
                <w:sz w:val="20"/>
                <w:szCs w:val="20"/>
                <w14:ligatures w14:val="none"/>
              </w:rPr>
            </w:pPr>
            <w:r w:rsidRPr="0008744E">
              <w:rPr>
                <w:rFonts w:ascii="David" w:eastAsia="Times New Roman" w:hAnsi="David" w:cs="David"/>
                <w:b/>
                <w:bCs/>
                <w:kern w:val="0"/>
                <w:sz w:val="20"/>
                <w:szCs w:val="20"/>
                <w:u w:val="single"/>
                <w:rtl/>
                <w14:ligatures w14:val="none"/>
              </w:rPr>
              <w:t>המותב</w:t>
            </w:r>
            <w:r w:rsidRPr="0008744E">
              <w:rPr>
                <w:rFonts w:ascii="David" w:eastAsia="Times New Roman" w:hAnsi="David" w:cs="David"/>
                <w:b/>
                <w:bCs/>
                <w:kern w:val="0"/>
                <w:sz w:val="20"/>
                <w:szCs w:val="20"/>
                <w:rtl/>
                <w14:ligatures w14:val="none"/>
              </w:rPr>
              <w:t xml:space="preserve">- </w:t>
            </w:r>
            <w:r w:rsidRPr="0008744E">
              <w:rPr>
                <w:rFonts w:ascii="David" w:eastAsia="Times New Roman" w:hAnsi="David" w:cs="David"/>
                <w:kern w:val="0"/>
                <w:sz w:val="20"/>
                <w:szCs w:val="20"/>
                <w:rtl/>
                <w14:ligatures w14:val="none"/>
              </w:rPr>
              <w:t>ביה"ד משמעתי ידון בשלושה, אשר יבחרו על ידי נשיאות</w:t>
            </w:r>
            <w:r w:rsidR="003D05CF">
              <w:rPr>
                <w:rFonts w:ascii="David" w:eastAsia="Times New Roman" w:hAnsi="David" w:cs="David" w:hint="cs"/>
                <w:kern w:val="0"/>
                <w:sz w:val="20"/>
                <w:szCs w:val="20"/>
                <w:rtl/>
                <w14:ligatures w14:val="none"/>
              </w:rPr>
              <w:t xml:space="preserve"> ביה"ד</w:t>
            </w:r>
            <w:r w:rsidRPr="0008744E">
              <w:rPr>
                <w:rFonts w:ascii="David" w:eastAsia="Times New Roman" w:hAnsi="David" w:cs="David"/>
                <w:kern w:val="0"/>
                <w:sz w:val="20"/>
                <w:szCs w:val="20"/>
                <w:rtl/>
                <w14:ligatures w14:val="none"/>
              </w:rPr>
              <w:t xml:space="preserve"> [</w:t>
            </w:r>
            <w:r w:rsidRPr="0008744E">
              <w:rPr>
                <w:rFonts w:ascii="David" w:eastAsia="Times New Roman" w:hAnsi="David" w:cs="David"/>
                <w:kern w:val="0"/>
                <w:sz w:val="20"/>
                <w:szCs w:val="20"/>
                <w:shd w:val="clear" w:color="auto" w:fill="CAEDFB"/>
                <w:rtl/>
                <w14:ligatures w14:val="none"/>
              </w:rPr>
              <w:t>ס'18(ג)</w:t>
            </w:r>
            <w:r w:rsidR="00A35C85">
              <w:rPr>
                <w:rFonts w:ascii="David" w:eastAsia="Times New Roman" w:hAnsi="David" w:cs="David" w:hint="cs"/>
                <w:kern w:val="0"/>
                <w:sz w:val="20"/>
                <w:szCs w:val="20"/>
                <w:shd w:val="clear" w:color="auto" w:fill="CAEDFB"/>
                <w:rtl/>
                <w14:ligatures w14:val="none"/>
              </w:rPr>
              <w:t>, כלל 14(א) לכללי סדרי הדין</w:t>
            </w:r>
            <w:r w:rsidRPr="0008744E">
              <w:rPr>
                <w:rFonts w:ascii="David" w:eastAsia="Times New Roman" w:hAnsi="David" w:cs="David"/>
                <w:kern w:val="0"/>
                <w:sz w:val="20"/>
                <w:szCs w:val="20"/>
                <w:shd w:val="clear" w:color="auto" w:fill="CAEDFB"/>
                <w:rtl/>
                <w14:ligatures w14:val="none"/>
              </w:rPr>
              <w:t>].</w:t>
            </w:r>
          </w:p>
          <w:p w14:paraId="756E9C88" w14:textId="042CFC34" w:rsidR="00FE113A" w:rsidRDefault="00FE113A" w:rsidP="00DC4349">
            <w:pPr>
              <w:pStyle w:val="a4"/>
              <w:numPr>
                <w:ilvl w:val="0"/>
                <w:numId w:val="60"/>
              </w:numPr>
              <w:spacing w:line="360" w:lineRule="auto"/>
              <w:jc w:val="both"/>
              <w:rPr>
                <w:rFonts w:ascii="David" w:eastAsia="Times New Roman" w:hAnsi="David" w:cs="David"/>
                <w:kern w:val="0"/>
                <w:sz w:val="20"/>
                <w:szCs w:val="20"/>
                <w14:ligatures w14:val="none"/>
              </w:rPr>
            </w:pPr>
            <w:r w:rsidRPr="00C675CC">
              <w:rPr>
                <w:rFonts w:ascii="David" w:eastAsia="Times New Roman" w:hAnsi="David" w:cs="David"/>
                <w:kern w:val="0"/>
                <w:sz w:val="20"/>
                <w:szCs w:val="20"/>
                <w:u w:val="single"/>
                <w:rtl/>
                <w14:ligatures w14:val="none"/>
              </w:rPr>
              <w:t xml:space="preserve">נבצר מחבר ביה"ד, </w:t>
            </w:r>
            <w:r w:rsidRPr="00C675CC">
              <w:rPr>
                <w:rFonts w:ascii="David" w:eastAsia="Times New Roman" w:hAnsi="David" w:cs="David"/>
                <w:b/>
                <w:bCs/>
                <w:kern w:val="0"/>
                <w:sz w:val="20"/>
                <w:szCs w:val="20"/>
                <w:u w:val="single"/>
                <w:rtl/>
                <w14:ligatures w14:val="none"/>
              </w:rPr>
              <w:t>זולת אב ביה"ד</w:t>
            </w:r>
            <w:r w:rsidRPr="00C675CC">
              <w:rPr>
                <w:rFonts w:ascii="David" w:eastAsia="Times New Roman" w:hAnsi="David" w:cs="David"/>
                <w:kern w:val="0"/>
                <w:sz w:val="20"/>
                <w:szCs w:val="20"/>
                <w:u w:val="single"/>
                <w:rtl/>
                <w14:ligatures w14:val="none"/>
              </w:rPr>
              <w:t>, להשתתף בדיון או בחלקו</w:t>
            </w:r>
            <w:r w:rsidR="00C675CC">
              <w:rPr>
                <w:rFonts w:ascii="David" w:eastAsia="Times New Roman" w:hAnsi="David" w:cs="David" w:hint="cs"/>
                <w:kern w:val="0"/>
                <w:sz w:val="20"/>
                <w:szCs w:val="20"/>
                <w:rtl/>
                <w14:ligatures w14:val="none"/>
              </w:rPr>
              <w:t>-</w:t>
            </w:r>
            <w:r w:rsidRPr="0008744E">
              <w:rPr>
                <w:rFonts w:ascii="David" w:eastAsia="Times New Roman" w:hAnsi="David" w:cs="David"/>
                <w:kern w:val="0"/>
                <w:sz w:val="20"/>
                <w:szCs w:val="20"/>
                <w:rtl/>
                <w14:ligatures w14:val="none"/>
              </w:rPr>
              <w:t xml:space="preserve"> יתקיים הדיון לפני שני הדיינים הנותרים, אלא אם החליט אב ביה"ד על דחייתו [</w:t>
            </w:r>
            <w:r w:rsidRPr="0008744E">
              <w:rPr>
                <w:rFonts w:ascii="David" w:eastAsia="Times New Roman" w:hAnsi="David" w:cs="David"/>
                <w:kern w:val="0"/>
                <w:sz w:val="20"/>
                <w:szCs w:val="20"/>
                <w:shd w:val="clear" w:color="auto" w:fill="CAEDFB"/>
                <w:rtl/>
                <w14:ligatures w14:val="none"/>
              </w:rPr>
              <w:t>ס18(ד</w:t>
            </w:r>
            <w:r w:rsidRPr="0008744E">
              <w:rPr>
                <w:rFonts w:ascii="David" w:eastAsia="Times New Roman" w:hAnsi="David" w:cs="David"/>
                <w:kern w:val="0"/>
                <w:sz w:val="20"/>
                <w:szCs w:val="20"/>
                <w:rtl/>
                <w14:ligatures w14:val="none"/>
              </w:rPr>
              <w:t xml:space="preserve">)]. </w:t>
            </w:r>
            <w:r w:rsidR="00AB78F4">
              <w:rPr>
                <w:rFonts w:ascii="David" w:eastAsia="Times New Roman" w:hAnsi="David" w:cs="David" w:hint="cs"/>
                <w:kern w:val="0"/>
                <w:sz w:val="20"/>
                <w:szCs w:val="20"/>
                <w:rtl/>
                <w14:ligatures w14:val="none"/>
              </w:rPr>
              <w:t>לא משנה אם הדיון התחיל או לא.</w:t>
            </w:r>
          </w:p>
          <w:p w14:paraId="7709417A" w14:textId="5584F6B1" w:rsidR="00AB78F4" w:rsidRPr="0008744E" w:rsidRDefault="00220EA3" w:rsidP="00DC4349">
            <w:pPr>
              <w:pStyle w:val="a4"/>
              <w:numPr>
                <w:ilvl w:val="0"/>
                <w:numId w:val="60"/>
              </w:numPr>
              <w:spacing w:line="360" w:lineRule="auto"/>
              <w:jc w:val="both"/>
              <w:rPr>
                <w:rFonts w:ascii="David" w:eastAsia="Times New Roman" w:hAnsi="David" w:cs="David"/>
                <w:kern w:val="0"/>
                <w:sz w:val="20"/>
                <w:szCs w:val="20"/>
                <w14:ligatures w14:val="none"/>
              </w:rPr>
            </w:pPr>
            <w:r w:rsidRPr="00C675CC">
              <w:rPr>
                <w:rFonts w:ascii="David" w:eastAsia="Times New Roman" w:hAnsi="David" w:cs="David" w:hint="cs"/>
                <w:kern w:val="0"/>
                <w:sz w:val="20"/>
                <w:szCs w:val="20"/>
                <w:u w:val="single"/>
                <w:rtl/>
                <w14:ligatures w14:val="none"/>
              </w:rPr>
              <w:t>היעדרות חבר בהרכב ביה"ד פעמיים באותה קובלנה</w:t>
            </w:r>
            <w:r>
              <w:rPr>
                <w:rFonts w:ascii="David" w:eastAsia="Times New Roman" w:hAnsi="David" w:cs="David" w:hint="cs"/>
                <w:kern w:val="0"/>
                <w:sz w:val="20"/>
                <w:szCs w:val="20"/>
                <w:rtl/>
                <w14:ligatures w14:val="none"/>
              </w:rPr>
              <w:t>- רשאית הנשיאות לבטל את מינוי ולמנות חבר אחר לדיון בקובלנה.</w:t>
            </w:r>
            <w:r w:rsidR="00C121CA">
              <w:rPr>
                <w:rFonts w:ascii="David" w:eastAsia="Times New Roman" w:hAnsi="David" w:cs="David" w:hint="cs"/>
                <w:kern w:val="0"/>
                <w:sz w:val="20"/>
                <w:szCs w:val="20"/>
                <w:rtl/>
                <w14:ligatures w14:val="none"/>
              </w:rPr>
              <w:t xml:space="preserve"> </w:t>
            </w:r>
            <w:r w:rsidR="00C121CA">
              <w:rPr>
                <w:rFonts w:ascii="David" w:eastAsia="Times New Roman" w:hAnsi="David" w:cs="David" w:hint="cs"/>
                <w:kern w:val="0"/>
                <w:sz w:val="20"/>
                <w:szCs w:val="20"/>
                <w:shd w:val="clear" w:color="auto" w:fill="CAEDFB"/>
                <w:rtl/>
                <w14:ligatures w14:val="none"/>
              </w:rPr>
              <w:t>כלל 14(ב)</w:t>
            </w:r>
          </w:p>
          <w:p w14:paraId="5B2BD94E" w14:textId="2716E897" w:rsidR="00FE113A" w:rsidRPr="0008744E" w:rsidRDefault="00FE113A" w:rsidP="00DC4349">
            <w:pPr>
              <w:pStyle w:val="a4"/>
              <w:numPr>
                <w:ilvl w:val="0"/>
                <w:numId w:val="59"/>
              </w:numPr>
              <w:spacing w:line="360" w:lineRule="auto"/>
              <w:jc w:val="both"/>
              <w:rPr>
                <w:rFonts w:ascii="David" w:eastAsia="Times New Roman" w:hAnsi="David" w:cs="David"/>
                <w:b/>
                <w:bCs/>
                <w:kern w:val="0"/>
                <w:sz w:val="20"/>
                <w:szCs w:val="20"/>
                <w14:ligatures w14:val="none"/>
              </w:rPr>
            </w:pPr>
            <w:r w:rsidRPr="0008744E">
              <w:rPr>
                <w:rFonts w:ascii="David" w:eastAsia="Times New Roman" w:hAnsi="David" w:cs="David"/>
                <w:b/>
                <w:bCs/>
                <w:kern w:val="0"/>
                <w:sz w:val="20"/>
                <w:szCs w:val="20"/>
                <w:u w:val="single"/>
                <w:rtl/>
                <w14:ligatures w14:val="none"/>
              </w:rPr>
              <w:t>אב בי</w:t>
            </w:r>
            <w:r w:rsidR="00C121CA">
              <w:rPr>
                <w:rFonts w:ascii="David" w:eastAsia="Times New Roman" w:hAnsi="David" w:cs="David" w:hint="cs"/>
                <w:b/>
                <w:bCs/>
                <w:kern w:val="0"/>
                <w:sz w:val="20"/>
                <w:szCs w:val="20"/>
                <w:u w:val="single"/>
                <w:rtl/>
                <w14:ligatures w14:val="none"/>
              </w:rPr>
              <w:t>ה"ד</w:t>
            </w:r>
            <w:r w:rsidRPr="0008744E">
              <w:rPr>
                <w:rFonts w:ascii="David" w:eastAsia="Times New Roman" w:hAnsi="David" w:cs="David"/>
                <w:b/>
                <w:bCs/>
                <w:kern w:val="0"/>
                <w:sz w:val="20"/>
                <w:szCs w:val="20"/>
                <w:rtl/>
                <w14:ligatures w14:val="none"/>
              </w:rPr>
              <w:t xml:space="preserve">- </w:t>
            </w:r>
            <w:r w:rsidRPr="0008744E">
              <w:rPr>
                <w:rFonts w:ascii="David" w:eastAsia="Times New Roman" w:hAnsi="David" w:cs="David"/>
                <w:kern w:val="0"/>
                <w:sz w:val="20"/>
                <w:szCs w:val="20"/>
                <w:rtl/>
                <w14:ligatures w14:val="none"/>
              </w:rPr>
              <w:t xml:space="preserve">אם </w:t>
            </w:r>
            <w:r w:rsidRPr="0008744E">
              <w:rPr>
                <w:rFonts w:ascii="David" w:eastAsia="Times New Roman" w:hAnsi="David" w:cs="David"/>
                <w:kern w:val="0"/>
                <w:sz w:val="20"/>
                <w:szCs w:val="20"/>
                <w:shd w:val="clear" w:color="auto" w:fill="FFFFFF"/>
                <w:rtl/>
                <w14:ligatures w14:val="none"/>
              </w:rPr>
              <w:t>יו"ר ביה"ד</w:t>
            </w:r>
            <w:r w:rsidRPr="0008744E">
              <w:rPr>
                <w:rFonts w:ascii="David" w:eastAsia="Times New Roman" w:hAnsi="David" w:cs="David"/>
                <w:kern w:val="0"/>
                <w:sz w:val="20"/>
                <w:szCs w:val="20"/>
                <w:rtl/>
                <w14:ligatures w14:val="none"/>
              </w:rPr>
              <w:t xml:space="preserve"> נכלל בהרכב, הוא יהיה אב ביה"ד. אם לא,</w:t>
            </w:r>
            <w:r w:rsidRPr="0008744E">
              <w:rPr>
                <w:rFonts w:ascii="David" w:eastAsia="Times New Roman" w:hAnsi="David" w:cs="David"/>
                <w:b/>
                <w:bCs/>
                <w:kern w:val="0"/>
                <w:sz w:val="20"/>
                <w:szCs w:val="20"/>
                <w:rtl/>
                <w14:ligatures w14:val="none"/>
              </w:rPr>
              <w:t xml:space="preserve"> </w:t>
            </w:r>
            <w:r w:rsidRPr="0008744E">
              <w:rPr>
                <w:rFonts w:ascii="David" w:eastAsia="Times New Roman" w:hAnsi="David" w:cs="David"/>
                <w:kern w:val="0"/>
                <w:sz w:val="20"/>
                <w:szCs w:val="20"/>
                <w:rtl/>
                <w14:ligatures w14:val="none"/>
              </w:rPr>
              <w:t>יקבע היו"ר מי מההרכב ישמש כאב ביה"ד[</w:t>
            </w:r>
            <w:r w:rsidRPr="00FE113A">
              <w:rPr>
                <w:rFonts w:ascii="David" w:eastAsia="Times New Roman" w:hAnsi="David" w:cs="David"/>
                <w:kern w:val="0"/>
                <w:sz w:val="20"/>
                <w:szCs w:val="20"/>
                <w:shd w:val="clear" w:color="auto" w:fill="CAEDFB"/>
                <w:rtl/>
                <w14:ligatures w14:val="none"/>
              </w:rPr>
              <w:t>כלל 15</w:t>
            </w:r>
            <w:r w:rsidR="00C121CA">
              <w:rPr>
                <w:rFonts w:ascii="David" w:eastAsia="Times New Roman" w:hAnsi="David" w:cs="David" w:hint="cs"/>
                <w:kern w:val="0"/>
                <w:sz w:val="20"/>
                <w:szCs w:val="20"/>
                <w:shd w:val="clear" w:color="auto" w:fill="CAEDFB"/>
                <w:rtl/>
                <w14:ligatures w14:val="none"/>
              </w:rPr>
              <w:t>]</w:t>
            </w:r>
          </w:p>
          <w:p w14:paraId="00FE07BD" w14:textId="70786A8A" w:rsidR="00E2314A" w:rsidRPr="0008744E" w:rsidRDefault="007A63D0" w:rsidP="00DC4349">
            <w:pPr>
              <w:pStyle w:val="a4"/>
              <w:numPr>
                <w:ilvl w:val="0"/>
                <w:numId w:val="59"/>
              </w:numPr>
              <w:spacing w:line="360" w:lineRule="auto"/>
              <w:jc w:val="both"/>
              <w:rPr>
                <w:rFonts w:ascii="David" w:eastAsia="Times New Roman" w:hAnsi="David" w:cs="David"/>
                <w:kern w:val="0"/>
                <w:sz w:val="20"/>
                <w:szCs w:val="20"/>
                <w:rtl/>
                <w14:ligatures w14:val="none"/>
              </w:rPr>
            </w:pPr>
            <w:r>
              <w:rPr>
                <w:rFonts w:ascii="David" w:eastAsia="Times New Roman" w:hAnsi="David" w:cs="David" w:hint="cs"/>
                <w:b/>
                <w:bCs/>
                <w:kern w:val="0"/>
                <w:sz w:val="20"/>
                <w:szCs w:val="20"/>
                <w:u w:val="single"/>
                <w:rtl/>
                <w14:ligatures w14:val="none"/>
              </w:rPr>
              <w:t>אי תלות</w:t>
            </w:r>
            <w:r w:rsidR="00FE113A" w:rsidRPr="0008744E">
              <w:rPr>
                <w:rFonts w:ascii="David" w:eastAsia="Times New Roman" w:hAnsi="David" w:cs="David"/>
                <w:kern w:val="0"/>
                <w:sz w:val="20"/>
                <w:szCs w:val="20"/>
                <w:rtl/>
                <w14:ligatures w14:val="none"/>
              </w:rPr>
              <w:t>- במילוי תפקידו אין על חבר ביה"ד המשמעתי מרות זולת מרותו של הדין [</w:t>
            </w:r>
            <w:r w:rsidR="00FE113A" w:rsidRPr="0008744E">
              <w:rPr>
                <w:rFonts w:ascii="David" w:eastAsia="Times New Roman" w:hAnsi="David" w:cs="David"/>
                <w:kern w:val="0"/>
                <w:sz w:val="20"/>
                <w:szCs w:val="20"/>
                <w:shd w:val="clear" w:color="auto" w:fill="CAEDFB"/>
                <w:rtl/>
                <w14:ligatures w14:val="none"/>
              </w:rPr>
              <w:t>ס'64</w:t>
            </w:r>
            <w:r w:rsidR="00736A2D">
              <w:rPr>
                <w:rFonts w:ascii="David" w:eastAsia="Times New Roman" w:hAnsi="David" w:cs="David" w:hint="cs"/>
                <w:kern w:val="0"/>
                <w:sz w:val="20"/>
                <w:szCs w:val="20"/>
                <w:shd w:val="clear" w:color="auto" w:fill="CAEDFB"/>
                <w:rtl/>
                <w14:ligatures w14:val="none"/>
              </w:rPr>
              <w:t>א</w:t>
            </w:r>
            <w:r w:rsidR="00FE113A" w:rsidRPr="0008744E">
              <w:rPr>
                <w:rFonts w:ascii="David" w:eastAsia="Times New Roman" w:hAnsi="David" w:cs="David"/>
                <w:kern w:val="0"/>
                <w:sz w:val="20"/>
                <w:szCs w:val="20"/>
                <w:rtl/>
                <w14:ligatures w14:val="none"/>
              </w:rPr>
              <w:t>]</w:t>
            </w:r>
          </w:p>
        </w:tc>
      </w:tr>
      <w:tr w:rsidR="00CF550B" w:rsidRPr="0008744E" w14:paraId="159DCF01" w14:textId="77777777" w:rsidTr="0008744E">
        <w:tc>
          <w:tcPr>
            <w:tcW w:w="1553" w:type="dxa"/>
          </w:tcPr>
          <w:p w14:paraId="486DA578" w14:textId="77777777" w:rsidR="00CF550B" w:rsidRDefault="00FE113A" w:rsidP="0008744E">
            <w:pPr>
              <w:spacing w:line="360" w:lineRule="auto"/>
              <w:jc w:val="both"/>
              <w:rPr>
                <w:rFonts w:ascii="David" w:hAnsi="David" w:cs="David"/>
                <w:b/>
                <w:bCs/>
                <w:sz w:val="20"/>
                <w:szCs w:val="20"/>
                <w:rtl/>
              </w:rPr>
            </w:pPr>
            <w:r w:rsidRPr="0008744E">
              <w:rPr>
                <w:rFonts w:ascii="David" w:hAnsi="David" w:cs="David"/>
                <w:b/>
                <w:bCs/>
                <w:sz w:val="20"/>
                <w:szCs w:val="20"/>
                <w:rtl/>
              </w:rPr>
              <w:t>הקובלנה</w:t>
            </w:r>
          </w:p>
          <w:p w14:paraId="43BE01D5" w14:textId="77777777" w:rsidR="007012BF" w:rsidRDefault="007012BF" w:rsidP="0008744E">
            <w:pPr>
              <w:spacing w:line="360" w:lineRule="auto"/>
              <w:jc w:val="both"/>
              <w:rPr>
                <w:rFonts w:ascii="David" w:hAnsi="David" w:cs="David"/>
                <w:b/>
                <w:bCs/>
                <w:sz w:val="20"/>
                <w:szCs w:val="20"/>
                <w:rtl/>
              </w:rPr>
            </w:pPr>
            <w:r>
              <w:rPr>
                <w:rFonts w:ascii="David" w:hAnsi="David" w:cs="David" w:hint="cs"/>
                <w:b/>
                <w:bCs/>
                <w:sz w:val="20"/>
                <w:szCs w:val="20"/>
                <w:rtl/>
              </w:rPr>
              <w:t xml:space="preserve">המצאה </w:t>
            </w:r>
            <w:proofErr w:type="spellStart"/>
            <w:r>
              <w:rPr>
                <w:rFonts w:ascii="David" w:hAnsi="David" w:cs="David" w:hint="cs"/>
                <w:b/>
                <w:bCs/>
                <w:sz w:val="20"/>
                <w:szCs w:val="20"/>
                <w:rtl/>
              </w:rPr>
              <w:t>לנקבל</w:t>
            </w:r>
            <w:proofErr w:type="spellEnd"/>
          </w:p>
          <w:p w14:paraId="3C0DED6F" w14:textId="49E1795B" w:rsidR="007012BF" w:rsidRPr="0008744E" w:rsidRDefault="007012BF" w:rsidP="0008744E">
            <w:pPr>
              <w:spacing w:line="360" w:lineRule="auto"/>
              <w:jc w:val="both"/>
              <w:rPr>
                <w:rFonts w:ascii="David" w:hAnsi="David" w:cs="David"/>
                <w:b/>
                <w:bCs/>
                <w:sz w:val="20"/>
                <w:szCs w:val="20"/>
                <w:rtl/>
              </w:rPr>
            </w:pPr>
            <w:r>
              <w:rPr>
                <w:rFonts w:ascii="David" w:hAnsi="David" w:cs="David" w:hint="cs"/>
                <w:b/>
                <w:bCs/>
                <w:sz w:val="20"/>
                <w:szCs w:val="20"/>
                <w:rtl/>
              </w:rPr>
              <w:t>ותיקונה</w:t>
            </w:r>
          </w:p>
        </w:tc>
        <w:tc>
          <w:tcPr>
            <w:tcW w:w="9213" w:type="dxa"/>
          </w:tcPr>
          <w:p w14:paraId="77E8F722" w14:textId="131090C5" w:rsidR="00FE113A" w:rsidRPr="0008744E" w:rsidRDefault="00050E26" w:rsidP="009B1EAE">
            <w:pPr>
              <w:pStyle w:val="a4"/>
              <w:numPr>
                <w:ilvl w:val="0"/>
                <w:numId w:val="59"/>
              </w:numPr>
              <w:spacing w:line="360" w:lineRule="auto"/>
              <w:jc w:val="both"/>
              <w:rPr>
                <w:rFonts w:ascii="David" w:eastAsia="Times New Roman" w:hAnsi="David" w:cs="David"/>
                <w:kern w:val="0"/>
                <w:sz w:val="20"/>
                <w:szCs w:val="20"/>
                <w14:ligatures w14:val="none"/>
              </w:rPr>
            </w:pPr>
            <w:r w:rsidRPr="0008744E">
              <w:rPr>
                <w:rFonts w:ascii="David" w:eastAsia="Times New Roman" w:hAnsi="David" w:cs="David"/>
                <w:b/>
                <w:bCs/>
                <w:kern w:val="0"/>
                <w:sz w:val="20"/>
                <w:szCs w:val="20"/>
                <w:u w:val="single"/>
                <w:rtl/>
                <w14:ligatures w14:val="none"/>
              </w:rPr>
              <w:t xml:space="preserve">הגשת </w:t>
            </w:r>
            <w:r w:rsidR="00FE113A" w:rsidRPr="0008744E">
              <w:rPr>
                <w:rFonts w:ascii="David" w:eastAsia="Times New Roman" w:hAnsi="David" w:cs="David"/>
                <w:b/>
                <w:bCs/>
                <w:kern w:val="0"/>
                <w:sz w:val="20"/>
                <w:szCs w:val="20"/>
                <w:u w:val="single"/>
                <w:rtl/>
                <w14:ligatures w14:val="none"/>
              </w:rPr>
              <w:t>הקובלנה</w:t>
            </w:r>
            <w:r w:rsidRPr="0008744E">
              <w:rPr>
                <w:rFonts w:ascii="David" w:eastAsia="Times New Roman" w:hAnsi="David" w:cs="David"/>
                <w:b/>
                <w:bCs/>
                <w:kern w:val="0"/>
                <w:sz w:val="20"/>
                <w:szCs w:val="20"/>
                <w:rtl/>
                <w14:ligatures w14:val="none"/>
              </w:rPr>
              <w:t>-</w:t>
            </w:r>
            <w:r w:rsidR="00FE113A" w:rsidRPr="0008744E">
              <w:rPr>
                <w:rFonts w:ascii="David" w:eastAsia="Times New Roman" w:hAnsi="David" w:cs="David"/>
                <w:kern w:val="0"/>
                <w:sz w:val="20"/>
                <w:szCs w:val="20"/>
                <w:rtl/>
                <w14:ligatures w14:val="none"/>
              </w:rPr>
              <w:t xml:space="preserve"> תוגש לביה"ד המשמעתי המחוזי כאשר היא כוללת </w:t>
            </w:r>
            <w:r w:rsidRPr="0008744E">
              <w:rPr>
                <w:rFonts w:ascii="David" w:eastAsia="Times New Roman" w:hAnsi="David" w:cs="David"/>
                <w:kern w:val="0"/>
                <w:sz w:val="20"/>
                <w:szCs w:val="20"/>
                <w:rtl/>
                <w14:ligatures w14:val="none"/>
              </w:rPr>
              <w:t>את:</w:t>
            </w:r>
            <w:r w:rsidR="00FE113A" w:rsidRPr="0008744E">
              <w:rPr>
                <w:rFonts w:ascii="David" w:eastAsia="Times New Roman" w:hAnsi="David" w:cs="David"/>
                <w:kern w:val="0"/>
                <w:sz w:val="20"/>
                <w:szCs w:val="20"/>
                <w:rtl/>
                <w14:ligatures w14:val="none"/>
              </w:rPr>
              <w:t xml:space="preserve"> פרטי הצדדים, שם בית הדין אליו היא מוגשת תיאור העובדות, ציון הוראות הדין לפיהן מואשם הנקבל ושמות עדי הקובל. </w:t>
            </w:r>
            <w:r w:rsidR="00FE113A" w:rsidRPr="0008744E">
              <w:rPr>
                <w:rFonts w:ascii="David" w:eastAsia="Times New Roman" w:hAnsi="David" w:cs="David"/>
                <w:b/>
                <w:bCs/>
                <w:kern w:val="0"/>
                <w:sz w:val="20"/>
                <w:szCs w:val="20"/>
                <w:shd w:val="clear" w:color="auto" w:fill="FFFFFF"/>
                <w:rtl/>
                <w14:ligatures w14:val="none"/>
              </w:rPr>
              <w:t>אין לצרף לה ראיות</w:t>
            </w:r>
            <w:r w:rsidR="00FE113A" w:rsidRPr="0008744E">
              <w:rPr>
                <w:rFonts w:ascii="David" w:eastAsia="Times New Roman" w:hAnsi="David" w:cs="David"/>
                <w:kern w:val="0"/>
                <w:sz w:val="20"/>
                <w:szCs w:val="20"/>
                <w:rtl/>
                <w14:ligatures w14:val="none"/>
              </w:rPr>
              <w:t>.</w:t>
            </w:r>
            <w:r w:rsidRPr="0008744E">
              <w:rPr>
                <w:rFonts w:ascii="David" w:eastAsia="Times New Roman" w:hAnsi="David" w:cs="David"/>
                <w:kern w:val="0"/>
                <w:sz w:val="20"/>
                <w:szCs w:val="20"/>
                <w:rtl/>
                <w14:ligatures w14:val="none"/>
              </w:rPr>
              <w:t xml:space="preserve"> [</w:t>
            </w:r>
            <w:r w:rsidRPr="0008744E">
              <w:rPr>
                <w:rFonts w:ascii="David" w:eastAsia="Times New Roman" w:hAnsi="David" w:cs="David"/>
                <w:kern w:val="0"/>
                <w:sz w:val="20"/>
                <w:szCs w:val="20"/>
                <w:shd w:val="clear" w:color="auto" w:fill="CAEDFB"/>
                <w:rtl/>
                <w14:ligatures w14:val="none"/>
              </w:rPr>
              <w:t>כלל 12]</w:t>
            </w:r>
          </w:p>
          <w:p w14:paraId="3F5DBF53" w14:textId="16611A47" w:rsidR="00FE113A" w:rsidRPr="0008744E" w:rsidRDefault="00050E26" w:rsidP="009B1EAE">
            <w:pPr>
              <w:pStyle w:val="a4"/>
              <w:numPr>
                <w:ilvl w:val="0"/>
                <w:numId w:val="59"/>
              </w:numPr>
              <w:spacing w:line="360" w:lineRule="auto"/>
              <w:jc w:val="both"/>
              <w:rPr>
                <w:rFonts w:ascii="David" w:eastAsia="Times New Roman" w:hAnsi="David" w:cs="David"/>
                <w:kern w:val="0"/>
                <w:sz w:val="20"/>
                <w:szCs w:val="20"/>
                <w14:ligatures w14:val="none"/>
              </w:rPr>
            </w:pPr>
            <w:r w:rsidRPr="0008744E">
              <w:rPr>
                <w:rFonts w:ascii="David" w:eastAsia="Times New Roman" w:hAnsi="David" w:cs="David"/>
                <w:b/>
                <w:bCs/>
                <w:kern w:val="0"/>
                <w:sz w:val="20"/>
                <w:szCs w:val="20"/>
                <w:u w:val="single"/>
                <w:rtl/>
                <w14:ligatures w14:val="none"/>
              </w:rPr>
              <w:t xml:space="preserve">עותק </w:t>
            </w:r>
            <w:proofErr w:type="spellStart"/>
            <w:r w:rsidRPr="0008744E">
              <w:rPr>
                <w:rFonts w:ascii="David" w:eastAsia="Times New Roman" w:hAnsi="David" w:cs="David"/>
                <w:b/>
                <w:bCs/>
                <w:kern w:val="0"/>
                <w:sz w:val="20"/>
                <w:szCs w:val="20"/>
                <w:u w:val="single"/>
                <w:rtl/>
                <w14:ligatures w14:val="none"/>
              </w:rPr>
              <w:t>לנקבל</w:t>
            </w:r>
            <w:proofErr w:type="spellEnd"/>
            <w:r w:rsidRPr="0008744E">
              <w:rPr>
                <w:rFonts w:ascii="David" w:eastAsia="Times New Roman" w:hAnsi="David" w:cs="David"/>
                <w:b/>
                <w:bCs/>
                <w:kern w:val="0"/>
                <w:sz w:val="20"/>
                <w:szCs w:val="20"/>
                <w:rtl/>
                <w14:ligatures w14:val="none"/>
              </w:rPr>
              <w:t xml:space="preserve">- </w:t>
            </w:r>
            <w:r w:rsidR="00FE113A" w:rsidRPr="0008744E">
              <w:rPr>
                <w:rFonts w:ascii="David" w:eastAsia="Times New Roman" w:hAnsi="David" w:cs="David"/>
                <w:kern w:val="0"/>
                <w:sz w:val="20"/>
                <w:szCs w:val="20"/>
                <w:rtl/>
                <w14:ligatures w14:val="none"/>
              </w:rPr>
              <w:t xml:space="preserve">ביה"ד ימציא </w:t>
            </w:r>
            <w:proofErr w:type="spellStart"/>
            <w:r w:rsidR="00FE113A" w:rsidRPr="0008744E">
              <w:rPr>
                <w:rFonts w:ascii="David" w:eastAsia="Times New Roman" w:hAnsi="David" w:cs="David"/>
                <w:kern w:val="0"/>
                <w:sz w:val="20"/>
                <w:szCs w:val="20"/>
                <w:rtl/>
                <w14:ligatures w14:val="none"/>
              </w:rPr>
              <w:t>לנקבל</w:t>
            </w:r>
            <w:proofErr w:type="spellEnd"/>
            <w:r w:rsidR="00FE113A" w:rsidRPr="0008744E">
              <w:rPr>
                <w:rFonts w:ascii="David" w:eastAsia="Times New Roman" w:hAnsi="David" w:cs="David"/>
                <w:kern w:val="0"/>
                <w:sz w:val="20"/>
                <w:szCs w:val="20"/>
                <w:rtl/>
                <w14:ligatures w14:val="none"/>
              </w:rPr>
              <w:t xml:space="preserve"> העתק מהקובלנה תוך </w:t>
            </w:r>
            <w:r w:rsidR="00FE113A" w:rsidRPr="0008744E">
              <w:rPr>
                <w:rFonts w:ascii="David" w:eastAsia="Times New Roman" w:hAnsi="David" w:cs="David"/>
                <w:kern w:val="0"/>
                <w:sz w:val="20"/>
                <w:szCs w:val="20"/>
                <w:u w:val="single"/>
                <w:rtl/>
                <w14:ligatures w14:val="none"/>
              </w:rPr>
              <w:t>זמן סביר</w:t>
            </w:r>
            <w:r w:rsidR="00FE113A" w:rsidRPr="0008744E">
              <w:rPr>
                <w:rFonts w:ascii="David" w:eastAsia="Times New Roman" w:hAnsi="David" w:cs="David"/>
                <w:kern w:val="0"/>
                <w:sz w:val="20"/>
                <w:szCs w:val="20"/>
                <w:rtl/>
                <w14:ligatures w14:val="none"/>
              </w:rPr>
              <w:t xml:space="preserve"> ממועד הגשתה</w:t>
            </w:r>
            <w:r w:rsidRPr="0008744E">
              <w:rPr>
                <w:rFonts w:ascii="David" w:eastAsia="Times New Roman" w:hAnsi="David" w:cs="David"/>
                <w:kern w:val="0"/>
                <w:sz w:val="20"/>
                <w:szCs w:val="20"/>
                <w:rtl/>
                <w14:ligatures w14:val="none"/>
              </w:rPr>
              <w:t xml:space="preserve"> [</w:t>
            </w:r>
            <w:r w:rsidRPr="0008744E">
              <w:rPr>
                <w:rFonts w:ascii="David" w:eastAsia="Times New Roman" w:hAnsi="David" w:cs="David"/>
                <w:kern w:val="0"/>
                <w:sz w:val="20"/>
                <w:szCs w:val="20"/>
                <w:shd w:val="clear" w:color="auto" w:fill="CAEDFB"/>
                <w:rtl/>
                <w14:ligatures w14:val="none"/>
              </w:rPr>
              <w:t>כלל 16</w:t>
            </w:r>
            <w:r w:rsidRPr="0008744E">
              <w:rPr>
                <w:rFonts w:ascii="David" w:eastAsia="Times New Roman" w:hAnsi="David" w:cs="David"/>
                <w:kern w:val="0"/>
                <w:sz w:val="20"/>
                <w:szCs w:val="20"/>
                <w:rtl/>
                <w14:ligatures w14:val="none"/>
              </w:rPr>
              <w:t>]</w:t>
            </w:r>
            <w:r w:rsidR="00FE113A" w:rsidRPr="0008744E">
              <w:rPr>
                <w:rFonts w:ascii="David" w:eastAsia="Times New Roman" w:hAnsi="David" w:cs="David"/>
                <w:kern w:val="0"/>
                <w:sz w:val="20"/>
                <w:szCs w:val="20"/>
                <w:rtl/>
                <w14:ligatures w14:val="none"/>
              </w:rPr>
              <w:t>.</w:t>
            </w:r>
          </w:p>
          <w:p w14:paraId="0C97B3C7" w14:textId="77777777" w:rsidR="00F1360E" w:rsidRDefault="001613EB" w:rsidP="009B1EAE">
            <w:pPr>
              <w:pStyle w:val="a4"/>
              <w:numPr>
                <w:ilvl w:val="0"/>
                <w:numId w:val="59"/>
              </w:numPr>
              <w:spacing w:line="360" w:lineRule="auto"/>
              <w:jc w:val="both"/>
              <w:rPr>
                <w:rFonts w:ascii="David" w:eastAsia="Times New Roman" w:hAnsi="David" w:cs="David"/>
                <w:kern w:val="0"/>
                <w:sz w:val="20"/>
                <w:szCs w:val="20"/>
                <w14:ligatures w14:val="none"/>
              </w:rPr>
            </w:pPr>
            <w:r w:rsidRPr="0008744E">
              <w:rPr>
                <w:rFonts w:ascii="David" w:eastAsia="Times New Roman" w:hAnsi="David" w:cs="David"/>
                <w:b/>
                <w:bCs/>
                <w:kern w:val="0"/>
                <w:sz w:val="20"/>
                <w:szCs w:val="20"/>
                <w:u w:val="single"/>
                <w:rtl/>
                <w14:ligatures w14:val="none"/>
              </w:rPr>
              <w:t>תיקון הקובלנה</w:t>
            </w:r>
            <w:r w:rsidRPr="0008744E">
              <w:rPr>
                <w:rFonts w:ascii="David" w:eastAsia="Times New Roman" w:hAnsi="David" w:cs="David"/>
                <w:b/>
                <w:bCs/>
                <w:kern w:val="0"/>
                <w:sz w:val="20"/>
                <w:szCs w:val="20"/>
                <w:rtl/>
                <w14:ligatures w14:val="none"/>
              </w:rPr>
              <w:t xml:space="preserve"> </w:t>
            </w:r>
            <w:r w:rsidRPr="0008744E">
              <w:rPr>
                <w:rFonts w:ascii="David" w:eastAsia="Times New Roman" w:hAnsi="David" w:cs="David"/>
                <w:kern w:val="0"/>
                <w:sz w:val="20"/>
                <w:szCs w:val="20"/>
                <w:rtl/>
                <w14:ligatures w14:val="none"/>
              </w:rPr>
              <w:t>[</w:t>
            </w:r>
            <w:r w:rsidRPr="0008744E">
              <w:rPr>
                <w:rFonts w:ascii="David" w:eastAsia="Times New Roman" w:hAnsi="David" w:cs="David"/>
                <w:kern w:val="0"/>
                <w:sz w:val="20"/>
                <w:szCs w:val="20"/>
                <w:shd w:val="clear" w:color="auto" w:fill="CAEDFB"/>
                <w:rtl/>
                <w14:ligatures w14:val="none"/>
              </w:rPr>
              <w:t>כלל 18</w:t>
            </w:r>
            <w:r w:rsidRPr="0008744E">
              <w:rPr>
                <w:rFonts w:ascii="David" w:eastAsia="Times New Roman" w:hAnsi="David" w:cs="David"/>
                <w:kern w:val="0"/>
                <w:sz w:val="20"/>
                <w:szCs w:val="20"/>
                <w:rtl/>
                <w14:ligatures w14:val="none"/>
              </w:rPr>
              <w:t xml:space="preserve">]- </w:t>
            </w:r>
          </w:p>
          <w:p w14:paraId="5C3A429F" w14:textId="17990081" w:rsidR="00F1360E" w:rsidRPr="00F1360E" w:rsidRDefault="00F1360E" w:rsidP="00304449">
            <w:pPr>
              <w:pStyle w:val="a4"/>
              <w:numPr>
                <w:ilvl w:val="5"/>
                <w:numId w:val="56"/>
              </w:numPr>
              <w:spacing w:line="360" w:lineRule="auto"/>
              <w:ind w:left="744"/>
              <w:jc w:val="both"/>
              <w:rPr>
                <w:rFonts w:ascii="David" w:eastAsia="Times New Roman" w:hAnsi="David" w:cs="David"/>
                <w:kern w:val="0"/>
                <w:sz w:val="20"/>
                <w:szCs w:val="20"/>
                <w14:ligatures w14:val="none"/>
              </w:rPr>
            </w:pPr>
            <w:r w:rsidRPr="00F1360E">
              <w:rPr>
                <w:rFonts w:ascii="David" w:hAnsi="David" w:cs="David"/>
                <w:sz w:val="20"/>
                <w:szCs w:val="20"/>
                <w:u w:val="single"/>
                <w:rtl/>
              </w:rPr>
              <w:t>עד לקבלת תשובת הנקבל לקובלנה</w:t>
            </w:r>
            <w:r w:rsidRPr="00F1360E">
              <w:rPr>
                <w:rFonts w:ascii="David" w:hAnsi="David" w:cs="David" w:hint="cs"/>
                <w:sz w:val="20"/>
                <w:szCs w:val="20"/>
                <w:rtl/>
              </w:rPr>
              <w:t>- ה</w:t>
            </w:r>
            <w:r w:rsidRPr="00F1360E">
              <w:rPr>
                <w:rFonts w:ascii="David" w:hAnsi="David" w:cs="David"/>
                <w:sz w:val="20"/>
                <w:szCs w:val="20"/>
                <w:rtl/>
              </w:rPr>
              <w:t>קובל רשאי לתקן אותה</w:t>
            </w:r>
            <w:r w:rsidRPr="00F1360E">
              <w:rPr>
                <w:rFonts w:ascii="David" w:hAnsi="David" w:cs="David" w:hint="cs"/>
                <w:sz w:val="20"/>
                <w:szCs w:val="20"/>
                <w:rtl/>
              </w:rPr>
              <w:t xml:space="preserve"> (להוסיף או להוריד)</w:t>
            </w:r>
            <w:r w:rsidRPr="00F1360E">
              <w:rPr>
                <w:rFonts w:ascii="David" w:hAnsi="David" w:cs="David"/>
                <w:sz w:val="20"/>
                <w:szCs w:val="20"/>
                <w:rtl/>
              </w:rPr>
              <w:t xml:space="preserve"> </w:t>
            </w:r>
            <w:r w:rsidRPr="00F1360E">
              <w:rPr>
                <w:rFonts w:ascii="David" w:hAnsi="David" w:cs="David"/>
                <w:b/>
                <w:bCs/>
                <w:sz w:val="20"/>
                <w:szCs w:val="20"/>
                <w:rtl/>
              </w:rPr>
              <w:t>במסירת הודעה</w:t>
            </w:r>
            <w:r w:rsidRPr="00F1360E">
              <w:rPr>
                <w:rFonts w:ascii="David" w:hAnsi="David" w:cs="David"/>
                <w:sz w:val="20"/>
                <w:szCs w:val="20"/>
                <w:rtl/>
              </w:rPr>
              <w:t xml:space="preserve"> לביה"ד</w:t>
            </w:r>
            <w:r w:rsidRPr="00F1360E">
              <w:rPr>
                <w:rFonts w:ascii="David" w:hAnsi="David" w:cs="David" w:hint="cs"/>
                <w:sz w:val="20"/>
                <w:szCs w:val="20"/>
                <w:rtl/>
              </w:rPr>
              <w:t xml:space="preserve"> </w:t>
            </w:r>
            <w:r w:rsidRPr="00F1360E">
              <w:rPr>
                <w:rFonts w:ascii="David" w:hAnsi="David" w:cs="David"/>
                <w:b/>
                <w:bCs/>
                <w:sz w:val="20"/>
                <w:szCs w:val="20"/>
                <w:rtl/>
              </w:rPr>
              <w:t>המפרטת את השינוי</w:t>
            </w:r>
            <w:r w:rsidRPr="00F1360E">
              <w:rPr>
                <w:rFonts w:ascii="David" w:hAnsi="David" w:cs="David" w:hint="cs"/>
                <w:b/>
                <w:bCs/>
                <w:sz w:val="20"/>
                <w:szCs w:val="20"/>
                <w:rtl/>
              </w:rPr>
              <w:t>.</w:t>
            </w:r>
            <w:r w:rsidRPr="00F1360E">
              <w:rPr>
                <w:rFonts w:ascii="David" w:hAnsi="David" w:cs="David"/>
                <w:sz w:val="20"/>
                <w:szCs w:val="20"/>
                <w:rtl/>
              </w:rPr>
              <w:t xml:space="preserve"> ביה"ד ימציא </w:t>
            </w:r>
            <w:proofErr w:type="spellStart"/>
            <w:r w:rsidRPr="00F1360E">
              <w:rPr>
                <w:rFonts w:ascii="David" w:hAnsi="David" w:cs="David"/>
                <w:sz w:val="20"/>
                <w:szCs w:val="20"/>
                <w:rtl/>
              </w:rPr>
              <w:t>לנקבל</w:t>
            </w:r>
            <w:proofErr w:type="spellEnd"/>
            <w:r w:rsidRPr="00F1360E">
              <w:rPr>
                <w:rFonts w:ascii="David" w:hAnsi="David" w:cs="David"/>
                <w:sz w:val="20"/>
                <w:szCs w:val="20"/>
                <w:rtl/>
              </w:rPr>
              <w:t xml:space="preserve"> </w:t>
            </w:r>
            <w:r w:rsidRPr="00F1360E">
              <w:rPr>
                <w:rFonts w:ascii="David" w:hAnsi="David" w:cs="David"/>
                <w:b/>
                <w:bCs/>
                <w:color w:val="FF0000"/>
                <w:sz w:val="20"/>
                <w:szCs w:val="20"/>
                <w:rtl/>
              </w:rPr>
              <w:t>העתק</w:t>
            </w:r>
            <w:r w:rsidRPr="00F1360E">
              <w:rPr>
                <w:rFonts w:ascii="David" w:hAnsi="David" w:cs="David"/>
                <w:sz w:val="20"/>
                <w:szCs w:val="20"/>
                <w:rtl/>
              </w:rPr>
              <w:t xml:space="preserve"> של ההודעה.</w:t>
            </w:r>
            <w:r w:rsidRPr="00F1360E">
              <w:rPr>
                <w:rFonts w:ascii="David" w:hAnsi="David" w:cs="David" w:hint="cs"/>
                <w:sz w:val="20"/>
                <w:szCs w:val="20"/>
                <w:rtl/>
              </w:rPr>
              <w:t xml:space="preserve"> </w:t>
            </w:r>
            <w:r w:rsidR="00C06584">
              <w:rPr>
                <w:rFonts w:ascii="David" w:eastAsia="Times New Roman" w:hAnsi="David" w:cs="David" w:hint="cs"/>
                <w:kern w:val="0"/>
                <w:sz w:val="20"/>
                <w:szCs w:val="20"/>
                <w:rtl/>
                <w14:ligatures w14:val="none"/>
              </w:rPr>
              <w:t xml:space="preserve"> </w:t>
            </w:r>
            <w:r w:rsidR="00C06584">
              <w:rPr>
                <w:rFonts w:ascii="David" w:eastAsia="Times New Roman" w:hAnsi="David" w:cs="David"/>
                <w:kern w:val="0"/>
                <w:sz w:val="20"/>
                <w:szCs w:val="20"/>
                <w:rtl/>
                <w14:ligatures w14:val="none"/>
              </w:rPr>
              <w:t>–</w:t>
            </w:r>
            <w:r w:rsidR="00C06584">
              <w:rPr>
                <w:rFonts w:ascii="David" w:eastAsia="Times New Roman" w:hAnsi="David" w:cs="David" w:hint="cs"/>
                <w:kern w:val="0"/>
                <w:sz w:val="20"/>
                <w:szCs w:val="20"/>
                <w:rtl/>
                <w14:ligatures w14:val="none"/>
              </w:rPr>
              <w:t xml:space="preserve"> רק להודיע.</w:t>
            </w:r>
          </w:p>
          <w:p w14:paraId="7D5A8B45" w14:textId="40535212" w:rsidR="00CF550B" w:rsidRPr="00F1360E" w:rsidRDefault="00F1360E" w:rsidP="00304449">
            <w:pPr>
              <w:pStyle w:val="a4"/>
              <w:numPr>
                <w:ilvl w:val="5"/>
                <w:numId w:val="56"/>
              </w:numPr>
              <w:spacing w:line="360" w:lineRule="auto"/>
              <w:ind w:left="744"/>
              <w:jc w:val="both"/>
              <w:rPr>
                <w:rFonts w:ascii="David" w:eastAsia="Times New Roman" w:hAnsi="David" w:cs="David"/>
                <w:kern w:val="0"/>
                <w:sz w:val="20"/>
                <w:szCs w:val="20"/>
                <w:rtl/>
                <w14:ligatures w14:val="none"/>
              </w:rPr>
            </w:pPr>
            <w:r w:rsidRPr="00F1360E">
              <w:rPr>
                <w:rFonts w:ascii="David" w:hAnsi="David" w:cs="David"/>
                <w:sz w:val="20"/>
                <w:szCs w:val="20"/>
                <w:u w:val="single"/>
                <w:rtl/>
              </w:rPr>
              <w:t>לאחר תחילת הדיון</w:t>
            </w:r>
            <w:r w:rsidRPr="00F1360E">
              <w:rPr>
                <w:rFonts w:ascii="David" w:hAnsi="David" w:cs="David" w:hint="cs"/>
                <w:sz w:val="20"/>
                <w:szCs w:val="20"/>
                <w:rtl/>
              </w:rPr>
              <w:t>-</w:t>
            </w:r>
            <w:r w:rsidRPr="00F1360E">
              <w:rPr>
                <w:rFonts w:ascii="David" w:hAnsi="David" w:cs="David"/>
                <w:sz w:val="20"/>
                <w:szCs w:val="20"/>
                <w:rtl/>
              </w:rPr>
              <w:t xml:space="preserve"> </w:t>
            </w:r>
            <w:r w:rsidRPr="00F1360E">
              <w:rPr>
                <w:rFonts w:ascii="David" w:hAnsi="David" w:cs="David" w:hint="cs"/>
                <w:sz w:val="20"/>
                <w:szCs w:val="20"/>
                <w:rtl/>
              </w:rPr>
              <w:t>הקובל</w:t>
            </w:r>
            <w:r w:rsidRPr="00F1360E">
              <w:rPr>
                <w:rFonts w:ascii="David" w:hAnsi="David" w:cs="David"/>
                <w:sz w:val="20"/>
                <w:szCs w:val="20"/>
                <w:rtl/>
              </w:rPr>
              <w:t xml:space="preserve"> נדרש </w:t>
            </w:r>
            <w:r w:rsidRPr="00F1360E">
              <w:rPr>
                <w:rFonts w:ascii="David" w:hAnsi="David" w:cs="David"/>
                <w:b/>
                <w:bCs/>
                <w:color w:val="FF0000"/>
                <w:sz w:val="20"/>
                <w:szCs w:val="20"/>
                <w:rtl/>
              </w:rPr>
              <w:t>לרשות ביה"ד</w:t>
            </w:r>
            <w:r w:rsidRPr="00F1360E">
              <w:rPr>
                <w:rFonts w:ascii="David" w:hAnsi="David" w:cs="David"/>
                <w:sz w:val="20"/>
                <w:szCs w:val="20"/>
                <w:rtl/>
              </w:rPr>
              <w:t xml:space="preserve">, לאחר שניתנה </w:t>
            </w:r>
            <w:proofErr w:type="spellStart"/>
            <w:r w:rsidRPr="00F1360E">
              <w:rPr>
                <w:rFonts w:ascii="David" w:hAnsi="David" w:cs="David"/>
                <w:sz w:val="20"/>
                <w:szCs w:val="20"/>
                <w:rtl/>
              </w:rPr>
              <w:t>לנקבל</w:t>
            </w:r>
            <w:proofErr w:type="spellEnd"/>
            <w:r w:rsidRPr="00F1360E">
              <w:rPr>
                <w:rFonts w:ascii="David" w:hAnsi="David" w:cs="David"/>
                <w:sz w:val="20"/>
                <w:szCs w:val="20"/>
                <w:rtl/>
              </w:rPr>
              <w:t xml:space="preserve"> </w:t>
            </w:r>
            <w:r w:rsidRPr="00F1360E">
              <w:rPr>
                <w:rFonts w:ascii="David" w:hAnsi="David" w:cs="David"/>
                <w:b/>
                <w:bCs/>
                <w:color w:val="FF0000"/>
                <w:sz w:val="20"/>
                <w:szCs w:val="20"/>
                <w:rtl/>
              </w:rPr>
              <w:t>ההזדמנות להשיב</w:t>
            </w:r>
            <w:r w:rsidRPr="00F1360E">
              <w:rPr>
                <w:rFonts w:ascii="David" w:hAnsi="David" w:cs="David"/>
                <w:sz w:val="20"/>
                <w:szCs w:val="20"/>
                <w:rtl/>
              </w:rPr>
              <w:t>.</w:t>
            </w:r>
            <w:r w:rsidRPr="00F1360E">
              <w:rPr>
                <w:rFonts w:ascii="David" w:hAnsi="David" w:cs="David" w:hint="cs"/>
                <w:sz w:val="20"/>
                <w:szCs w:val="20"/>
                <w:rtl/>
              </w:rPr>
              <w:t xml:space="preserve"> </w:t>
            </w:r>
            <w:r w:rsidR="00C06584">
              <w:rPr>
                <w:rFonts w:ascii="David" w:eastAsia="Times New Roman" w:hAnsi="David" w:cs="David" w:hint="cs"/>
                <w:kern w:val="0"/>
                <w:sz w:val="20"/>
                <w:szCs w:val="20"/>
                <w:rtl/>
                <w14:ligatures w14:val="none"/>
              </w:rPr>
              <w:t>רשות לאחר תגובת הנקבל.</w:t>
            </w:r>
          </w:p>
        </w:tc>
      </w:tr>
      <w:tr w:rsidR="00FE113A" w:rsidRPr="0008744E" w14:paraId="38AFE1B3" w14:textId="77777777" w:rsidTr="0008744E">
        <w:tc>
          <w:tcPr>
            <w:tcW w:w="1553" w:type="dxa"/>
          </w:tcPr>
          <w:p w14:paraId="009BF286" w14:textId="77777777" w:rsidR="002F519E" w:rsidRDefault="001613EB" w:rsidP="0008744E">
            <w:pPr>
              <w:spacing w:line="360" w:lineRule="auto"/>
              <w:jc w:val="both"/>
              <w:rPr>
                <w:rFonts w:ascii="David" w:hAnsi="David" w:cs="David"/>
                <w:b/>
                <w:bCs/>
                <w:sz w:val="20"/>
                <w:szCs w:val="20"/>
                <w:rtl/>
              </w:rPr>
            </w:pPr>
            <w:r w:rsidRPr="0008744E">
              <w:rPr>
                <w:rFonts w:ascii="David" w:hAnsi="David" w:cs="David"/>
                <w:b/>
                <w:bCs/>
                <w:sz w:val="20"/>
                <w:szCs w:val="20"/>
                <w:rtl/>
              </w:rPr>
              <w:t>ייצוג הנקבל</w:t>
            </w:r>
            <w:r w:rsidR="002F519E">
              <w:rPr>
                <w:rFonts w:ascii="David" w:hAnsi="David" w:cs="David" w:hint="cs"/>
                <w:b/>
                <w:bCs/>
                <w:sz w:val="20"/>
                <w:szCs w:val="20"/>
                <w:rtl/>
              </w:rPr>
              <w:t xml:space="preserve"> </w:t>
            </w:r>
          </w:p>
          <w:p w14:paraId="33A0A812" w14:textId="79B3B78C" w:rsidR="00FE113A" w:rsidRPr="0008744E" w:rsidRDefault="002F519E" w:rsidP="0008744E">
            <w:pPr>
              <w:spacing w:line="360" w:lineRule="auto"/>
              <w:jc w:val="both"/>
              <w:rPr>
                <w:rFonts w:ascii="David" w:hAnsi="David" w:cs="David"/>
                <w:b/>
                <w:bCs/>
                <w:sz w:val="20"/>
                <w:szCs w:val="20"/>
                <w:rtl/>
              </w:rPr>
            </w:pPr>
            <w:r w:rsidRPr="0008744E">
              <w:rPr>
                <w:rFonts w:ascii="David" w:eastAsia="Aptos" w:hAnsi="David" w:cs="David"/>
                <w:sz w:val="20"/>
                <w:szCs w:val="20"/>
                <w:rtl/>
              </w:rPr>
              <w:t>[</w:t>
            </w:r>
            <w:r w:rsidRPr="0008744E">
              <w:rPr>
                <w:rFonts w:ascii="David" w:eastAsia="Aptos" w:hAnsi="David" w:cs="David"/>
                <w:sz w:val="20"/>
                <w:szCs w:val="20"/>
                <w:shd w:val="clear" w:color="auto" w:fill="CAEDFB"/>
                <w:rtl/>
              </w:rPr>
              <w:t>כלל 17</w:t>
            </w:r>
            <w:r w:rsidRPr="0008744E">
              <w:rPr>
                <w:rFonts w:ascii="David" w:eastAsia="Aptos" w:hAnsi="David" w:cs="David"/>
                <w:sz w:val="20"/>
                <w:szCs w:val="20"/>
                <w:rtl/>
              </w:rPr>
              <w:t>]</w:t>
            </w:r>
          </w:p>
        </w:tc>
        <w:tc>
          <w:tcPr>
            <w:tcW w:w="9213" w:type="dxa"/>
          </w:tcPr>
          <w:p w14:paraId="355C8039" w14:textId="705B10F5" w:rsidR="00FE113A" w:rsidRPr="0008744E" w:rsidRDefault="001613EB" w:rsidP="0008744E">
            <w:pPr>
              <w:spacing w:line="360" w:lineRule="auto"/>
              <w:rPr>
                <w:rFonts w:ascii="David" w:eastAsia="Aptos" w:hAnsi="David" w:cs="David"/>
                <w:sz w:val="20"/>
                <w:szCs w:val="20"/>
                <w:rtl/>
              </w:rPr>
            </w:pPr>
            <w:r w:rsidRPr="0008744E">
              <w:rPr>
                <w:rFonts w:ascii="David" w:eastAsia="Aptos" w:hAnsi="David" w:cs="David"/>
                <w:sz w:val="20"/>
                <w:szCs w:val="20"/>
                <w:rtl/>
              </w:rPr>
              <w:t xml:space="preserve">הנקבל רשאי להיות מיוצג. ביה"ד רשאי למנות </w:t>
            </w:r>
            <w:proofErr w:type="spellStart"/>
            <w:r w:rsidRPr="0008744E">
              <w:rPr>
                <w:rFonts w:ascii="David" w:eastAsia="Aptos" w:hAnsi="David" w:cs="David"/>
                <w:sz w:val="20"/>
                <w:szCs w:val="20"/>
                <w:rtl/>
              </w:rPr>
              <w:t>לנקבל</w:t>
            </w:r>
            <w:proofErr w:type="spellEnd"/>
            <w:r w:rsidRPr="0008744E">
              <w:rPr>
                <w:rFonts w:ascii="David" w:eastAsia="Aptos" w:hAnsi="David" w:cs="David"/>
                <w:sz w:val="20"/>
                <w:szCs w:val="20"/>
                <w:rtl/>
              </w:rPr>
              <w:t xml:space="preserve"> עו"ד אם מצא כי ניהול הדיון מצדיק את היותו מיוצג ואין לו אפשרות להעמיד לעצמו ייצוג. שכרו ייקבע ע"י ביה"ד והלשכה תשלמו [</w:t>
            </w:r>
            <w:r w:rsidRPr="0008744E">
              <w:rPr>
                <w:rFonts w:ascii="David" w:eastAsia="Aptos" w:hAnsi="David" w:cs="David"/>
                <w:sz w:val="20"/>
                <w:szCs w:val="20"/>
                <w:shd w:val="clear" w:color="auto" w:fill="CAEDFB"/>
                <w:rtl/>
              </w:rPr>
              <w:t>כלל 17</w:t>
            </w:r>
            <w:r w:rsidRPr="0008744E">
              <w:rPr>
                <w:rFonts w:ascii="David" w:eastAsia="Aptos" w:hAnsi="David" w:cs="David"/>
                <w:sz w:val="20"/>
                <w:szCs w:val="20"/>
                <w:rtl/>
              </w:rPr>
              <w:t>].</w:t>
            </w:r>
          </w:p>
        </w:tc>
      </w:tr>
      <w:tr w:rsidR="001613EB" w:rsidRPr="0008744E" w14:paraId="2979B2A9" w14:textId="77777777" w:rsidTr="0008744E">
        <w:tc>
          <w:tcPr>
            <w:tcW w:w="1553" w:type="dxa"/>
          </w:tcPr>
          <w:p w14:paraId="35F795FC" w14:textId="77777777" w:rsidR="001613EB" w:rsidRPr="00CC4E30" w:rsidRDefault="001613EB" w:rsidP="0008744E">
            <w:pPr>
              <w:spacing w:line="360" w:lineRule="auto"/>
              <w:jc w:val="both"/>
              <w:rPr>
                <w:rFonts w:ascii="David" w:hAnsi="David" w:cs="David"/>
                <w:b/>
                <w:bCs/>
                <w:sz w:val="20"/>
                <w:szCs w:val="20"/>
                <w:rtl/>
              </w:rPr>
            </w:pPr>
            <w:r w:rsidRPr="00CC4E30">
              <w:rPr>
                <w:rFonts w:ascii="David" w:hAnsi="David" w:cs="David"/>
                <w:b/>
                <w:bCs/>
                <w:sz w:val="20"/>
                <w:szCs w:val="20"/>
                <w:rtl/>
              </w:rPr>
              <w:t>עיון בחומרי בירור</w:t>
            </w:r>
          </w:p>
          <w:p w14:paraId="0E6A7854" w14:textId="7354BE9C" w:rsidR="00CC4E30" w:rsidRPr="00CC4E30" w:rsidRDefault="00CC4E30" w:rsidP="0008744E">
            <w:pPr>
              <w:spacing w:line="360" w:lineRule="auto"/>
              <w:jc w:val="both"/>
              <w:rPr>
                <w:rFonts w:ascii="David" w:hAnsi="David" w:cs="David"/>
                <w:sz w:val="20"/>
                <w:szCs w:val="20"/>
                <w:rtl/>
              </w:rPr>
            </w:pPr>
            <w:r w:rsidRPr="00CC4E30">
              <w:rPr>
                <w:rFonts w:ascii="David" w:hAnsi="David" w:cs="David" w:hint="cs"/>
                <w:sz w:val="20"/>
                <w:szCs w:val="20"/>
                <w:rtl/>
              </w:rPr>
              <w:t>(כלל 24+25)</w:t>
            </w:r>
          </w:p>
        </w:tc>
        <w:tc>
          <w:tcPr>
            <w:tcW w:w="9213" w:type="dxa"/>
          </w:tcPr>
          <w:p w14:paraId="39FD544C" w14:textId="66BB15E0" w:rsidR="001613EB" w:rsidRPr="001613EB" w:rsidRDefault="001613EB" w:rsidP="002F519E">
            <w:pPr>
              <w:numPr>
                <w:ilvl w:val="0"/>
                <w:numId w:val="62"/>
              </w:numPr>
              <w:spacing w:line="360" w:lineRule="auto"/>
              <w:ind w:left="360"/>
              <w:jc w:val="both"/>
              <w:rPr>
                <w:rFonts w:ascii="David" w:eastAsia="Aptos" w:hAnsi="David" w:cs="David"/>
                <w:sz w:val="20"/>
                <w:szCs w:val="20"/>
                <w:rtl/>
              </w:rPr>
            </w:pPr>
            <w:r w:rsidRPr="0008744E">
              <w:rPr>
                <w:rFonts w:ascii="David" w:eastAsia="Aptos" w:hAnsi="David" w:cs="David"/>
                <w:b/>
                <w:bCs/>
                <w:sz w:val="20"/>
                <w:szCs w:val="20"/>
                <w:rtl/>
              </w:rPr>
              <w:t>זכות הנקבל-</w:t>
            </w:r>
            <w:r w:rsidRPr="0008744E">
              <w:rPr>
                <w:rFonts w:ascii="David" w:eastAsia="Aptos" w:hAnsi="David" w:cs="David"/>
                <w:sz w:val="20"/>
                <w:szCs w:val="20"/>
                <w:rtl/>
              </w:rPr>
              <w:t xml:space="preserve"> </w:t>
            </w:r>
            <w:r w:rsidRPr="001613EB">
              <w:rPr>
                <w:rFonts w:ascii="David" w:eastAsia="Aptos" w:hAnsi="David" w:cs="David"/>
                <w:sz w:val="20"/>
                <w:szCs w:val="20"/>
                <w:rtl/>
              </w:rPr>
              <w:t>רשאי לעיין בחומר הבירור ולהעתיקו</w:t>
            </w:r>
            <w:r w:rsidR="00962B98">
              <w:rPr>
                <w:rFonts w:ascii="David" w:eastAsia="Aptos" w:hAnsi="David" w:cs="David" w:hint="cs"/>
                <w:sz w:val="20"/>
                <w:szCs w:val="20"/>
                <w:rtl/>
              </w:rPr>
              <w:t xml:space="preserve">, </w:t>
            </w:r>
            <w:r w:rsidR="00962B98" w:rsidRPr="0041593F">
              <w:rPr>
                <w:rFonts w:ascii="David" w:eastAsia="Aptos" w:hAnsi="David" w:cs="David" w:hint="cs"/>
                <w:color w:val="FF0000"/>
                <w:sz w:val="20"/>
                <w:szCs w:val="20"/>
                <w:u w:val="single"/>
                <w:rtl/>
              </w:rPr>
              <w:t>בזמן סביר</w:t>
            </w:r>
            <w:r w:rsidR="00962B98" w:rsidRPr="0041593F">
              <w:rPr>
                <w:rFonts w:ascii="David" w:eastAsia="Aptos" w:hAnsi="David" w:cs="David" w:hint="cs"/>
                <w:color w:val="FF0000"/>
                <w:sz w:val="20"/>
                <w:szCs w:val="20"/>
                <w:rtl/>
              </w:rPr>
              <w:t xml:space="preserve"> </w:t>
            </w:r>
            <w:r w:rsidR="00962B98">
              <w:rPr>
                <w:rFonts w:ascii="David" w:eastAsia="Aptos" w:hAnsi="David" w:cs="David" w:hint="cs"/>
                <w:sz w:val="20"/>
                <w:szCs w:val="20"/>
                <w:rtl/>
              </w:rPr>
              <w:t>לפני הגשת תג</w:t>
            </w:r>
            <w:r w:rsidR="00E12088">
              <w:rPr>
                <w:rFonts w:ascii="David" w:eastAsia="Aptos" w:hAnsi="David" w:cs="David" w:hint="cs"/>
                <w:sz w:val="20"/>
                <w:szCs w:val="20"/>
                <w:rtl/>
              </w:rPr>
              <w:t>ו</w:t>
            </w:r>
            <w:r w:rsidR="00962B98">
              <w:rPr>
                <w:rFonts w:ascii="David" w:eastAsia="Aptos" w:hAnsi="David" w:cs="David" w:hint="cs"/>
                <w:sz w:val="20"/>
                <w:szCs w:val="20"/>
                <w:rtl/>
              </w:rPr>
              <w:t>בתו לקובלנה</w:t>
            </w:r>
            <w:r w:rsidRPr="00962B98">
              <w:rPr>
                <w:rFonts w:ascii="David" w:eastAsia="Aptos" w:hAnsi="David" w:cs="David"/>
                <w:sz w:val="20"/>
                <w:szCs w:val="20"/>
                <w:rtl/>
              </w:rPr>
              <w:t xml:space="preserve">. </w:t>
            </w:r>
            <w:r w:rsidR="009F45FE" w:rsidRPr="0099054B">
              <w:rPr>
                <w:rFonts w:ascii="David" w:eastAsia="Aptos" w:hAnsi="David" w:cs="David" w:hint="cs"/>
                <w:sz w:val="20"/>
                <w:szCs w:val="20"/>
                <w:u w:val="single"/>
                <w:rtl/>
              </w:rPr>
              <w:t>אם יש חומר עיון שלא הגיע אליו</w:t>
            </w:r>
            <w:r w:rsidR="009F45FE">
              <w:rPr>
                <w:rFonts w:ascii="David" w:eastAsia="Aptos" w:hAnsi="David" w:cs="David" w:hint="cs"/>
                <w:sz w:val="20"/>
                <w:szCs w:val="20"/>
                <w:rtl/>
              </w:rPr>
              <w:t xml:space="preserve">- רשאי לבקש מביה"ד להורות לקובל להתיר לו לעיין בו. יעשה זאת </w:t>
            </w:r>
            <w:r w:rsidR="009F45FE" w:rsidRPr="0099054B">
              <w:rPr>
                <w:rFonts w:ascii="David" w:eastAsia="Aptos" w:hAnsi="David" w:cs="David" w:hint="cs"/>
                <w:sz w:val="20"/>
                <w:szCs w:val="20"/>
                <w:u w:val="single"/>
                <w:rtl/>
              </w:rPr>
              <w:t>במעמד אדם שהקובל מינה</w:t>
            </w:r>
            <w:r w:rsidR="009F45FE">
              <w:rPr>
                <w:rFonts w:ascii="David" w:eastAsia="Aptos" w:hAnsi="David" w:cs="David" w:hint="cs"/>
                <w:sz w:val="20"/>
                <w:szCs w:val="20"/>
                <w:rtl/>
              </w:rPr>
              <w:t>.</w:t>
            </w:r>
            <w:r w:rsidR="0099054B">
              <w:rPr>
                <w:rFonts w:ascii="David" w:eastAsia="Aptos" w:hAnsi="David" w:cs="David" w:hint="cs"/>
                <w:sz w:val="20"/>
                <w:szCs w:val="20"/>
                <w:rtl/>
              </w:rPr>
              <w:t xml:space="preserve"> </w:t>
            </w:r>
            <w:r w:rsidR="0099054B" w:rsidRPr="0041593F">
              <w:rPr>
                <w:rFonts w:ascii="David" w:eastAsia="Aptos" w:hAnsi="David" w:cs="David"/>
                <w:sz w:val="20"/>
                <w:szCs w:val="20"/>
                <w:rtl/>
              </w:rPr>
              <w:t xml:space="preserve">קובל לא יגיש </w:t>
            </w:r>
            <w:r w:rsidR="0099054B" w:rsidRPr="0041593F">
              <w:rPr>
                <w:rFonts w:ascii="David" w:eastAsia="Aptos" w:hAnsi="David" w:cs="David"/>
                <w:b/>
                <w:bCs/>
                <w:sz w:val="20"/>
                <w:szCs w:val="20"/>
                <w:rtl/>
              </w:rPr>
              <w:t xml:space="preserve">ראיה </w:t>
            </w:r>
            <w:r w:rsidR="0099054B" w:rsidRPr="0041593F">
              <w:rPr>
                <w:rFonts w:ascii="David" w:eastAsia="Aptos" w:hAnsi="David" w:cs="David"/>
                <w:sz w:val="20"/>
                <w:szCs w:val="20"/>
                <w:rtl/>
              </w:rPr>
              <w:t xml:space="preserve">לביה"ד </w:t>
            </w:r>
            <w:r w:rsidR="0099054B" w:rsidRPr="0041593F">
              <w:rPr>
                <w:rFonts w:ascii="David" w:eastAsia="Aptos" w:hAnsi="David" w:cs="David"/>
                <w:sz w:val="20"/>
                <w:szCs w:val="20"/>
                <w:u w:val="single"/>
                <w:rtl/>
              </w:rPr>
              <w:t xml:space="preserve">אם לא ניתנה </w:t>
            </w:r>
            <w:proofErr w:type="spellStart"/>
            <w:r w:rsidR="0099054B" w:rsidRPr="0041593F">
              <w:rPr>
                <w:rFonts w:ascii="David" w:eastAsia="Aptos" w:hAnsi="David" w:cs="David"/>
                <w:sz w:val="20"/>
                <w:szCs w:val="20"/>
                <w:u w:val="single"/>
                <w:rtl/>
              </w:rPr>
              <w:t>לנקבל</w:t>
            </w:r>
            <w:proofErr w:type="spellEnd"/>
            <w:r w:rsidR="0099054B" w:rsidRPr="0041593F">
              <w:rPr>
                <w:rFonts w:ascii="David" w:eastAsia="Aptos" w:hAnsi="David" w:cs="David"/>
                <w:sz w:val="20"/>
                <w:szCs w:val="20"/>
                <w:u w:val="single"/>
                <w:rtl/>
              </w:rPr>
              <w:t xml:space="preserve"> </w:t>
            </w:r>
            <w:r w:rsidR="0099054B" w:rsidRPr="0041593F">
              <w:rPr>
                <w:rFonts w:ascii="David" w:eastAsia="Aptos" w:hAnsi="David" w:cs="David"/>
                <w:color w:val="FF0000"/>
                <w:sz w:val="20"/>
                <w:szCs w:val="20"/>
                <w:u w:val="single"/>
                <w:rtl/>
              </w:rPr>
              <w:t xml:space="preserve">הזדמנות סבירה </w:t>
            </w:r>
            <w:r w:rsidR="0099054B" w:rsidRPr="0041593F">
              <w:rPr>
                <w:rFonts w:ascii="David" w:eastAsia="Aptos" w:hAnsi="David" w:cs="David"/>
                <w:sz w:val="20"/>
                <w:szCs w:val="20"/>
                <w:u w:val="single"/>
                <w:rtl/>
              </w:rPr>
              <w:t>לעיין בה ולהעתיקה</w:t>
            </w:r>
            <w:r w:rsidR="0099054B" w:rsidRPr="0041593F">
              <w:rPr>
                <w:rFonts w:ascii="David" w:eastAsia="Aptos" w:hAnsi="David" w:cs="David"/>
                <w:sz w:val="20"/>
                <w:szCs w:val="20"/>
                <w:rtl/>
              </w:rPr>
              <w:t xml:space="preserve">, אלא אם כן ויתר על כך הנקבל </w:t>
            </w:r>
            <w:r w:rsidR="0099054B" w:rsidRPr="001613EB">
              <w:rPr>
                <w:rFonts w:ascii="David" w:eastAsia="Aptos" w:hAnsi="David" w:cs="David"/>
                <w:sz w:val="20"/>
                <w:szCs w:val="20"/>
                <w:rtl/>
              </w:rPr>
              <w:t>(</w:t>
            </w:r>
            <w:r w:rsidR="0099054B" w:rsidRPr="001613EB">
              <w:rPr>
                <w:rFonts w:ascii="David" w:eastAsia="Aptos" w:hAnsi="David" w:cs="David"/>
                <w:sz w:val="20"/>
                <w:szCs w:val="20"/>
                <w:shd w:val="clear" w:color="auto" w:fill="CAEDFB"/>
                <w:rtl/>
              </w:rPr>
              <w:t>כלל 24</w:t>
            </w:r>
            <w:r w:rsidR="0099054B" w:rsidRPr="001613EB">
              <w:rPr>
                <w:rFonts w:ascii="David" w:eastAsia="Aptos" w:hAnsi="David" w:cs="David"/>
                <w:sz w:val="20"/>
                <w:szCs w:val="20"/>
                <w:rtl/>
              </w:rPr>
              <w:t>).</w:t>
            </w:r>
          </w:p>
          <w:p w14:paraId="2596E91D" w14:textId="16FA468C" w:rsidR="001613EB" w:rsidRPr="0008744E" w:rsidRDefault="001613EB" w:rsidP="002F519E">
            <w:pPr>
              <w:numPr>
                <w:ilvl w:val="0"/>
                <w:numId w:val="62"/>
              </w:numPr>
              <w:spacing w:line="360" w:lineRule="auto"/>
              <w:ind w:left="360"/>
              <w:jc w:val="both"/>
              <w:rPr>
                <w:rFonts w:ascii="David" w:eastAsia="Aptos" w:hAnsi="David" w:cs="David"/>
                <w:sz w:val="20"/>
                <w:szCs w:val="20"/>
                <w:rtl/>
              </w:rPr>
            </w:pPr>
            <w:r w:rsidRPr="0008744E">
              <w:rPr>
                <w:rFonts w:ascii="David" w:eastAsia="Aptos" w:hAnsi="David" w:cs="David"/>
                <w:b/>
                <w:bCs/>
                <w:sz w:val="20"/>
                <w:szCs w:val="20"/>
                <w:rtl/>
              </w:rPr>
              <w:t>זכות הקובל-</w:t>
            </w:r>
            <w:r w:rsidRPr="0008744E">
              <w:rPr>
                <w:rFonts w:ascii="David" w:eastAsia="Aptos" w:hAnsi="David" w:cs="David"/>
                <w:sz w:val="20"/>
                <w:szCs w:val="20"/>
                <w:rtl/>
              </w:rPr>
              <w:t xml:space="preserve"> </w:t>
            </w:r>
            <w:r w:rsidRPr="001613EB">
              <w:rPr>
                <w:rFonts w:ascii="David" w:eastAsia="Aptos" w:hAnsi="David" w:cs="David"/>
                <w:sz w:val="20"/>
                <w:szCs w:val="20"/>
                <w:rtl/>
              </w:rPr>
              <w:t xml:space="preserve">הנקבל לא יגיש לביה"ד </w:t>
            </w:r>
            <w:proofErr w:type="spellStart"/>
            <w:r w:rsidRPr="001613EB">
              <w:rPr>
                <w:rFonts w:ascii="David" w:eastAsia="Aptos" w:hAnsi="David" w:cs="David"/>
                <w:sz w:val="20"/>
                <w:szCs w:val="20"/>
                <w:rtl/>
              </w:rPr>
              <w:t>חוו"ד</w:t>
            </w:r>
            <w:proofErr w:type="spellEnd"/>
            <w:r w:rsidRPr="001613EB">
              <w:rPr>
                <w:rFonts w:ascii="David" w:eastAsia="Aptos" w:hAnsi="David" w:cs="David"/>
                <w:sz w:val="20"/>
                <w:szCs w:val="20"/>
                <w:rtl/>
              </w:rPr>
              <w:t xml:space="preserve"> בכתב או תעודת רופא מבלי שניתנה לקובל אפשרות לעיין בהם ולהעתיקם זמן סביר מראש (</w:t>
            </w:r>
            <w:r w:rsidRPr="001613EB">
              <w:rPr>
                <w:rFonts w:ascii="David" w:eastAsia="Aptos" w:hAnsi="David" w:cs="David"/>
                <w:sz w:val="20"/>
                <w:szCs w:val="20"/>
                <w:shd w:val="clear" w:color="auto" w:fill="CAEDFB"/>
                <w:rtl/>
              </w:rPr>
              <w:t>כלל 25</w:t>
            </w:r>
            <w:r w:rsidRPr="001613EB">
              <w:rPr>
                <w:rFonts w:ascii="David" w:eastAsia="Aptos" w:hAnsi="David" w:cs="David"/>
                <w:sz w:val="20"/>
                <w:szCs w:val="20"/>
                <w:rtl/>
              </w:rPr>
              <w:t>).</w:t>
            </w:r>
          </w:p>
        </w:tc>
      </w:tr>
      <w:tr w:rsidR="001613EB" w:rsidRPr="0008744E" w14:paraId="6CD6C8B9" w14:textId="77777777" w:rsidTr="0008744E">
        <w:tc>
          <w:tcPr>
            <w:tcW w:w="1553" w:type="dxa"/>
          </w:tcPr>
          <w:p w14:paraId="3A020B32" w14:textId="77777777" w:rsidR="001613EB" w:rsidRPr="0008744E" w:rsidRDefault="001613EB" w:rsidP="0008744E">
            <w:pPr>
              <w:spacing w:line="360" w:lineRule="auto"/>
              <w:jc w:val="both"/>
              <w:rPr>
                <w:rFonts w:ascii="David" w:hAnsi="David" w:cs="David"/>
                <w:b/>
                <w:bCs/>
                <w:sz w:val="20"/>
                <w:szCs w:val="20"/>
                <w:rtl/>
              </w:rPr>
            </w:pPr>
            <w:r w:rsidRPr="0008744E">
              <w:rPr>
                <w:rFonts w:ascii="David" w:hAnsi="David" w:cs="David"/>
                <w:b/>
                <w:bCs/>
                <w:sz w:val="20"/>
                <w:szCs w:val="20"/>
                <w:rtl/>
              </w:rPr>
              <w:t xml:space="preserve">חזרה מאישום </w:t>
            </w:r>
          </w:p>
          <w:p w14:paraId="09DFED20" w14:textId="111DFF1C" w:rsidR="001613EB" w:rsidRPr="0008744E" w:rsidRDefault="001613EB" w:rsidP="0008744E">
            <w:pPr>
              <w:spacing w:line="360" w:lineRule="auto"/>
              <w:jc w:val="both"/>
              <w:rPr>
                <w:rFonts w:ascii="David" w:hAnsi="David" w:cs="David"/>
                <w:sz w:val="20"/>
                <w:szCs w:val="20"/>
                <w:rtl/>
              </w:rPr>
            </w:pPr>
            <w:r w:rsidRPr="0008744E">
              <w:rPr>
                <w:rFonts w:ascii="David" w:hAnsi="David" w:cs="David"/>
                <w:sz w:val="20"/>
                <w:szCs w:val="20"/>
                <w:rtl/>
              </w:rPr>
              <w:t>[</w:t>
            </w:r>
            <w:r w:rsidRPr="0008744E">
              <w:rPr>
                <w:rFonts w:ascii="David" w:hAnsi="David" w:cs="David"/>
                <w:sz w:val="20"/>
                <w:szCs w:val="20"/>
                <w:shd w:val="clear" w:color="auto" w:fill="CAEDFB"/>
                <w:rtl/>
              </w:rPr>
              <w:t>כלל 19</w:t>
            </w:r>
            <w:r w:rsidRPr="0008744E">
              <w:rPr>
                <w:rFonts w:ascii="David" w:hAnsi="David" w:cs="David"/>
                <w:sz w:val="20"/>
                <w:szCs w:val="20"/>
                <w:rtl/>
              </w:rPr>
              <w:t>]</w:t>
            </w:r>
          </w:p>
        </w:tc>
        <w:tc>
          <w:tcPr>
            <w:tcW w:w="9213" w:type="dxa"/>
          </w:tcPr>
          <w:p w14:paraId="7EFCAEAF" w14:textId="30586C1B" w:rsidR="001613EB" w:rsidRPr="001613EB" w:rsidRDefault="001613EB" w:rsidP="002F519E">
            <w:pPr>
              <w:numPr>
                <w:ilvl w:val="0"/>
                <w:numId w:val="63"/>
              </w:numPr>
              <w:spacing w:line="360" w:lineRule="auto"/>
              <w:jc w:val="both"/>
              <w:rPr>
                <w:rFonts w:ascii="David" w:eastAsia="Aptos" w:hAnsi="David" w:cs="David"/>
                <w:sz w:val="20"/>
                <w:szCs w:val="20"/>
                <w:rtl/>
              </w:rPr>
            </w:pPr>
            <w:r w:rsidRPr="001613EB">
              <w:rPr>
                <w:rFonts w:ascii="David" w:eastAsia="Aptos" w:hAnsi="David" w:cs="David"/>
                <w:sz w:val="20"/>
                <w:szCs w:val="20"/>
                <w:u w:val="single"/>
                <w:rtl/>
              </w:rPr>
              <w:t>קובל רשאי לחזור בו מהאישומים</w:t>
            </w:r>
            <w:r w:rsidRPr="001613EB">
              <w:rPr>
                <w:rFonts w:ascii="David" w:eastAsia="Aptos" w:hAnsi="David" w:cs="David"/>
                <w:sz w:val="20"/>
                <w:szCs w:val="20"/>
                <w:rtl/>
              </w:rPr>
              <w:t xml:space="preserve"> בקובלנה כולם או חלקם, בהודעה בכתב לביה"ד. </w:t>
            </w:r>
          </w:p>
          <w:p w14:paraId="2F1772C2" w14:textId="77777777" w:rsidR="001613EB" w:rsidRPr="0008744E" w:rsidRDefault="001613EB" w:rsidP="002F519E">
            <w:pPr>
              <w:pStyle w:val="a4"/>
              <w:numPr>
                <w:ilvl w:val="0"/>
                <w:numId w:val="65"/>
              </w:numPr>
              <w:spacing w:line="360" w:lineRule="auto"/>
              <w:jc w:val="both"/>
              <w:rPr>
                <w:rFonts w:ascii="David" w:eastAsia="Aptos" w:hAnsi="David" w:cs="David"/>
                <w:sz w:val="20"/>
                <w:szCs w:val="20"/>
              </w:rPr>
            </w:pPr>
            <w:r w:rsidRPr="0008744E">
              <w:rPr>
                <w:rFonts w:ascii="David" w:eastAsia="Aptos" w:hAnsi="David" w:cs="David"/>
                <w:sz w:val="20"/>
                <w:szCs w:val="20"/>
                <w:rtl/>
              </w:rPr>
              <w:t xml:space="preserve">אם החזרה בוצעה </w:t>
            </w:r>
            <w:r w:rsidRPr="0008744E">
              <w:rPr>
                <w:rFonts w:ascii="David" w:eastAsia="Aptos" w:hAnsi="David" w:cs="David"/>
                <w:b/>
                <w:bCs/>
                <w:sz w:val="20"/>
                <w:szCs w:val="20"/>
                <w:u w:val="single"/>
                <w:rtl/>
              </w:rPr>
              <w:t>לפני</w:t>
            </w:r>
            <w:r w:rsidRPr="0008744E">
              <w:rPr>
                <w:rFonts w:ascii="David" w:eastAsia="Aptos" w:hAnsi="David" w:cs="David"/>
                <w:sz w:val="20"/>
                <w:szCs w:val="20"/>
                <w:u w:val="single"/>
                <w:rtl/>
              </w:rPr>
              <w:t xml:space="preserve"> קבלת תשובת הנקבל לקובלנה</w:t>
            </w:r>
            <w:r w:rsidRPr="0008744E">
              <w:rPr>
                <w:rFonts w:ascii="David" w:eastAsia="Aptos" w:hAnsi="David" w:cs="David"/>
                <w:sz w:val="20"/>
                <w:szCs w:val="20"/>
                <w:rtl/>
              </w:rPr>
              <w:t xml:space="preserve"> – יבטל ביה"ד את האישום. יש אפשרות להגשת הקובלנה פעם נוספת [צריך נימוקים מיוחדים בכתב]. </w:t>
            </w:r>
          </w:p>
          <w:p w14:paraId="5F02A84C" w14:textId="34EACF17" w:rsidR="001613EB" w:rsidRPr="0008744E" w:rsidRDefault="001613EB" w:rsidP="002F519E">
            <w:pPr>
              <w:pStyle w:val="a4"/>
              <w:numPr>
                <w:ilvl w:val="0"/>
                <w:numId w:val="65"/>
              </w:numPr>
              <w:spacing w:line="360" w:lineRule="auto"/>
              <w:jc w:val="both"/>
              <w:rPr>
                <w:rFonts w:ascii="David" w:eastAsia="Aptos" w:hAnsi="David" w:cs="David"/>
                <w:sz w:val="20"/>
                <w:szCs w:val="20"/>
                <w:rtl/>
              </w:rPr>
            </w:pPr>
            <w:r w:rsidRPr="0008744E">
              <w:rPr>
                <w:rFonts w:ascii="David" w:eastAsia="Aptos" w:hAnsi="David" w:cs="David"/>
                <w:sz w:val="20"/>
                <w:szCs w:val="20"/>
                <w:rtl/>
              </w:rPr>
              <w:t xml:space="preserve">אם חזר בו </w:t>
            </w:r>
            <w:r w:rsidRPr="0008744E">
              <w:rPr>
                <w:rFonts w:ascii="David" w:eastAsia="Aptos" w:hAnsi="David" w:cs="David"/>
                <w:b/>
                <w:bCs/>
                <w:sz w:val="20"/>
                <w:szCs w:val="20"/>
                <w:u w:val="single"/>
                <w:rtl/>
              </w:rPr>
              <w:t xml:space="preserve">לאחר </w:t>
            </w:r>
            <w:r w:rsidRPr="0008744E">
              <w:rPr>
                <w:rFonts w:ascii="David" w:eastAsia="Aptos" w:hAnsi="David" w:cs="David"/>
                <w:sz w:val="20"/>
                <w:szCs w:val="20"/>
                <w:u w:val="single"/>
                <w:rtl/>
              </w:rPr>
              <w:t>קבלת תשובת הנקבל לקובלנה</w:t>
            </w:r>
            <w:r w:rsidRPr="0008744E">
              <w:rPr>
                <w:rFonts w:ascii="David" w:eastAsia="Aptos" w:hAnsi="David" w:cs="David"/>
                <w:sz w:val="20"/>
                <w:szCs w:val="20"/>
                <w:rtl/>
              </w:rPr>
              <w:t xml:space="preserve"> – יזכה ביה"ד את הנקבל. נגמר העניין. </w:t>
            </w:r>
          </w:p>
          <w:p w14:paraId="03FF4288" w14:textId="238D8920" w:rsidR="001613EB" w:rsidRPr="001613EB" w:rsidRDefault="001613EB" w:rsidP="002F519E">
            <w:pPr>
              <w:numPr>
                <w:ilvl w:val="0"/>
                <w:numId w:val="64"/>
              </w:numPr>
              <w:spacing w:line="360" w:lineRule="auto"/>
              <w:jc w:val="both"/>
              <w:rPr>
                <w:rFonts w:ascii="David" w:eastAsia="Aptos" w:hAnsi="David" w:cs="David"/>
                <w:sz w:val="20"/>
                <w:szCs w:val="20"/>
                <w:rtl/>
              </w:rPr>
            </w:pPr>
            <w:r w:rsidRPr="0008744E">
              <w:rPr>
                <w:rFonts w:ascii="David" w:eastAsia="Aptos" w:hAnsi="David" w:cs="David"/>
                <w:sz w:val="20"/>
                <w:szCs w:val="20"/>
                <w:u w:val="single"/>
                <w:rtl/>
              </w:rPr>
              <w:t>חזרה</w:t>
            </w:r>
            <w:r w:rsidRPr="001613EB">
              <w:rPr>
                <w:rFonts w:ascii="David" w:eastAsia="Aptos" w:hAnsi="David" w:cs="David"/>
                <w:sz w:val="20"/>
                <w:szCs w:val="20"/>
                <w:u w:val="single"/>
                <w:rtl/>
              </w:rPr>
              <w:t xml:space="preserve"> בהסכמה</w:t>
            </w:r>
            <w:r w:rsidRPr="001613EB">
              <w:rPr>
                <w:rFonts w:ascii="David" w:eastAsia="Aptos" w:hAnsi="David" w:cs="David"/>
                <w:sz w:val="20"/>
                <w:szCs w:val="20"/>
                <w:rtl/>
              </w:rPr>
              <w:t xml:space="preserve">- בהסכמת הקובל והנקבל ניתן לבטל אישום בכל עת </w:t>
            </w:r>
            <w:r w:rsidRPr="001613EB">
              <w:rPr>
                <w:rFonts w:ascii="David" w:eastAsia="Aptos" w:hAnsi="David" w:cs="David"/>
                <w:b/>
                <w:bCs/>
                <w:sz w:val="20"/>
                <w:szCs w:val="20"/>
                <w:rtl/>
              </w:rPr>
              <w:t>עד להכרעת הדין</w:t>
            </w:r>
            <w:r w:rsidRPr="001613EB">
              <w:rPr>
                <w:rFonts w:ascii="David" w:eastAsia="Aptos" w:hAnsi="David" w:cs="David"/>
                <w:sz w:val="20"/>
                <w:szCs w:val="20"/>
                <w:rtl/>
              </w:rPr>
              <w:t>, ודין הביטול יהיה כדין ביטול האישום טרם קבלת תשובת הנקבל.</w:t>
            </w:r>
          </w:p>
          <w:p w14:paraId="6E988943" w14:textId="5D103C3A" w:rsidR="001613EB" w:rsidRPr="0008744E" w:rsidRDefault="001613EB" w:rsidP="002F519E">
            <w:pPr>
              <w:numPr>
                <w:ilvl w:val="0"/>
                <w:numId w:val="64"/>
              </w:numPr>
              <w:spacing w:line="360" w:lineRule="auto"/>
              <w:jc w:val="both"/>
              <w:rPr>
                <w:rFonts w:ascii="David" w:eastAsia="Aptos" w:hAnsi="David" w:cs="David"/>
                <w:sz w:val="20"/>
                <w:szCs w:val="20"/>
                <w:rtl/>
              </w:rPr>
            </w:pPr>
            <w:r w:rsidRPr="001613EB">
              <w:rPr>
                <w:rFonts w:ascii="David" w:eastAsia="Aptos" w:hAnsi="David" w:cs="David"/>
                <w:sz w:val="20"/>
                <w:szCs w:val="20"/>
                <w:u w:val="single"/>
                <w:rtl/>
              </w:rPr>
              <w:t>אישום שבוטל</w:t>
            </w:r>
            <w:r w:rsidRPr="001613EB">
              <w:rPr>
                <w:rFonts w:ascii="David" w:eastAsia="Aptos" w:hAnsi="David" w:cs="David"/>
                <w:sz w:val="20"/>
                <w:szCs w:val="20"/>
                <w:rtl/>
              </w:rPr>
              <w:t xml:space="preserve"> לא יוגש מחדש, </w:t>
            </w:r>
            <w:r w:rsidRPr="001613EB">
              <w:rPr>
                <w:rFonts w:ascii="David" w:eastAsia="Aptos" w:hAnsi="David" w:cs="David"/>
                <w:b/>
                <w:bCs/>
                <w:sz w:val="20"/>
                <w:szCs w:val="20"/>
                <w:rtl/>
              </w:rPr>
              <w:t>אלא מנימוקים מיוחדים בכתב</w:t>
            </w:r>
            <w:r w:rsidRPr="001613EB">
              <w:rPr>
                <w:rFonts w:ascii="David" w:eastAsia="Aptos" w:hAnsi="David" w:cs="David"/>
                <w:sz w:val="20"/>
                <w:szCs w:val="20"/>
                <w:rtl/>
              </w:rPr>
              <w:t>. אם הקובל היא ועדת אתיקה מחוזית, הרי שיש לקבל את אישורה של ועדת האתיקה הארצית להגשה מחודשת</w:t>
            </w:r>
            <w:r w:rsidRPr="0008744E">
              <w:rPr>
                <w:rFonts w:ascii="David" w:eastAsia="Aptos" w:hAnsi="David" w:cs="David"/>
                <w:sz w:val="20"/>
                <w:szCs w:val="20"/>
                <w:rtl/>
              </w:rPr>
              <w:t>.</w:t>
            </w:r>
          </w:p>
        </w:tc>
      </w:tr>
      <w:tr w:rsidR="001613EB" w:rsidRPr="0008744E" w14:paraId="06024A1A" w14:textId="77777777" w:rsidTr="0008744E">
        <w:tc>
          <w:tcPr>
            <w:tcW w:w="1553" w:type="dxa"/>
          </w:tcPr>
          <w:p w14:paraId="5F412C55" w14:textId="77777777" w:rsidR="001613EB" w:rsidRDefault="001613EB" w:rsidP="0008744E">
            <w:pPr>
              <w:spacing w:line="360" w:lineRule="auto"/>
              <w:jc w:val="both"/>
              <w:rPr>
                <w:rFonts w:ascii="David" w:hAnsi="David" w:cs="David"/>
                <w:b/>
                <w:bCs/>
                <w:sz w:val="20"/>
                <w:szCs w:val="20"/>
                <w:rtl/>
              </w:rPr>
            </w:pPr>
            <w:r w:rsidRPr="0008744E">
              <w:rPr>
                <w:rFonts w:ascii="David" w:hAnsi="David" w:cs="David"/>
                <w:b/>
                <w:bCs/>
                <w:sz w:val="20"/>
                <w:szCs w:val="20"/>
                <w:rtl/>
              </w:rPr>
              <w:t>טענות מקדמיות ותשובה לקובלנה</w:t>
            </w:r>
          </w:p>
          <w:p w14:paraId="1D58432D" w14:textId="43063F12" w:rsidR="00C83B64" w:rsidRPr="00C83B64" w:rsidRDefault="00C83B64" w:rsidP="00C83B64">
            <w:pPr>
              <w:spacing w:line="360" w:lineRule="auto"/>
              <w:jc w:val="center"/>
              <w:rPr>
                <w:rFonts w:ascii="David" w:eastAsia="Aptos" w:hAnsi="David" w:cs="David"/>
                <w:sz w:val="20"/>
                <w:szCs w:val="20"/>
                <w:rtl/>
              </w:rPr>
            </w:pPr>
            <w:r w:rsidRPr="00C83B64">
              <w:rPr>
                <w:rFonts w:ascii="David" w:eastAsia="Aptos" w:hAnsi="David" w:cs="David"/>
                <w:sz w:val="20"/>
                <w:szCs w:val="20"/>
                <w:shd w:val="clear" w:color="auto" w:fill="CAEDFB"/>
                <w:rtl/>
              </w:rPr>
              <w:t>כלל 27</w:t>
            </w:r>
          </w:p>
        </w:tc>
        <w:tc>
          <w:tcPr>
            <w:tcW w:w="9213" w:type="dxa"/>
          </w:tcPr>
          <w:p w14:paraId="3D34F571" w14:textId="4EA2D466" w:rsidR="008B15A3" w:rsidRPr="0008744E" w:rsidRDefault="008B15A3" w:rsidP="002F519E">
            <w:pPr>
              <w:pStyle w:val="a4"/>
              <w:numPr>
                <w:ilvl w:val="0"/>
                <w:numId w:val="47"/>
              </w:numPr>
              <w:spacing w:line="360" w:lineRule="auto"/>
              <w:jc w:val="both"/>
              <w:rPr>
                <w:rFonts w:ascii="David" w:eastAsia="Aptos" w:hAnsi="David" w:cs="David"/>
                <w:sz w:val="20"/>
                <w:szCs w:val="20"/>
              </w:rPr>
            </w:pPr>
            <w:r w:rsidRPr="0008744E">
              <w:rPr>
                <w:rFonts w:ascii="David" w:eastAsia="Aptos" w:hAnsi="David" w:cs="David"/>
                <w:b/>
                <w:bCs/>
                <w:sz w:val="20"/>
                <w:szCs w:val="20"/>
                <w:rtl/>
              </w:rPr>
              <w:t xml:space="preserve">תשובת הנקבל לקובלנה- </w:t>
            </w:r>
            <w:r w:rsidRPr="0008744E">
              <w:rPr>
                <w:rFonts w:ascii="David" w:eastAsia="Aptos" w:hAnsi="David" w:cs="David"/>
                <w:sz w:val="20"/>
                <w:szCs w:val="20"/>
                <w:rtl/>
              </w:rPr>
              <w:t xml:space="preserve">על הנקבל להגיש </w:t>
            </w:r>
            <w:r w:rsidR="00A42BE0" w:rsidRPr="0008744E">
              <w:rPr>
                <w:rFonts w:ascii="David" w:eastAsia="Aptos" w:hAnsi="David" w:cs="David"/>
                <w:sz w:val="20"/>
                <w:szCs w:val="20"/>
                <w:rtl/>
              </w:rPr>
              <w:t>תשובה לקובלנה</w:t>
            </w:r>
            <w:r w:rsidR="00A42BE0">
              <w:rPr>
                <w:rFonts w:ascii="David" w:eastAsia="Aptos" w:hAnsi="David" w:cs="David" w:hint="cs"/>
                <w:sz w:val="20"/>
                <w:szCs w:val="20"/>
                <w:rtl/>
              </w:rPr>
              <w:t>,</w:t>
            </w:r>
            <w:r w:rsidR="00A42BE0" w:rsidRPr="0008744E">
              <w:rPr>
                <w:rFonts w:ascii="David" w:eastAsia="Aptos" w:hAnsi="David" w:cs="David"/>
                <w:sz w:val="20"/>
                <w:szCs w:val="20"/>
                <w:rtl/>
              </w:rPr>
              <w:t xml:space="preserve"> </w:t>
            </w:r>
            <w:r w:rsidRPr="0008744E">
              <w:rPr>
                <w:rFonts w:ascii="David" w:eastAsia="Aptos" w:hAnsi="David" w:cs="David"/>
                <w:sz w:val="20"/>
                <w:szCs w:val="20"/>
                <w:rtl/>
              </w:rPr>
              <w:t xml:space="preserve">עד </w:t>
            </w:r>
            <w:r w:rsidRPr="0008744E">
              <w:rPr>
                <w:rFonts w:ascii="David" w:eastAsia="Aptos" w:hAnsi="David" w:cs="David"/>
                <w:sz w:val="20"/>
                <w:szCs w:val="20"/>
                <w:u w:val="single"/>
                <w:rtl/>
              </w:rPr>
              <w:t>21 יום</w:t>
            </w:r>
            <w:r w:rsidRPr="0008744E">
              <w:rPr>
                <w:rFonts w:ascii="David" w:eastAsia="Aptos" w:hAnsi="David" w:cs="David"/>
                <w:sz w:val="20"/>
                <w:szCs w:val="20"/>
                <w:rtl/>
              </w:rPr>
              <w:t xml:space="preserve"> לפני הדיון הראשון</w:t>
            </w:r>
            <w:r w:rsidR="00A42BE0">
              <w:rPr>
                <w:rFonts w:ascii="David" w:eastAsia="Aptos" w:hAnsi="David" w:cs="David" w:hint="cs"/>
                <w:sz w:val="20"/>
                <w:szCs w:val="20"/>
                <w:rtl/>
              </w:rPr>
              <w:t xml:space="preserve"> שקבע ביה"ד </w:t>
            </w:r>
            <w:r w:rsidRPr="0008744E">
              <w:rPr>
                <w:rFonts w:ascii="David" w:eastAsia="Aptos" w:hAnsi="David" w:cs="David"/>
                <w:sz w:val="20"/>
                <w:szCs w:val="20"/>
                <w:rtl/>
              </w:rPr>
              <w:t>[</w:t>
            </w:r>
            <w:r w:rsidRPr="0008744E">
              <w:rPr>
                <w:rFonts w:ascii="David" w:eastAsia="Aptos" w:hAnsi="David" w:cs="David"/>
                <w:sz w:val="20"/>
                <w:szCs w:val="20"/>
                <w:shd w:val="clear" w:color="auto" w:fill="CAEDFB"/>
                <w:rtl/>
              </w:rPr>
              <w:t>כלל 27</w:t>
            </w:r>
            <w:r w:rsidRPr="0008744E">
              <w:rPr>
                <w:rFonts w:ascii="David" w:eastAsia="Aptos" w:hAnsi="David" w:cs="David"/>
                <w:sz w:val="20"/>
                <w:szCs w:val="20"/>
                <w:rtl/>
              </w:rPr>
              <w:t>].</w:t>
            </w:r>
          </w:p>
          <w:p w14:paraId="0693A8F8" w14:textId="50725BD5" w:rsidR="008B15A3" w:rsidRPr="0008744E" w:rsidRDefault="001613EB" w:rsidP="002F519E">
            <w:pPr>
              <w:pStyle w:val="a4"/>
              <w:numPr>
                <w:ilvl w:val="0"/>
                <w:numId w:val="47"/>
              </w:numPr>
              <w:spacing w:line="360" w:lineRule="auto"/>
              <w:jc w:val="both"/>
              <w:rPr>
                <w:rFonts w:ascii="David" w:eastAsia="Aptos" w:hAnsi="David" w:cs="David"/>
                <w:sz w:val="20"/>
                <w:szCs w:val="20"/>
              </w:rPr>
            </w:pPr>
            <w:r w:rsidRPr="0008744E">
              <w:rPr>
                <w:rFonts w:ascii="David" w:eastAsia="Aptos" w:hAnsi="David" w:cs="David"/>
                <w:b/>
                <w:bCs/>
                <w:sz w:val="20"/>
                <w:szCs w:val="20"/>
                <w:rtl/>
              </w:rPr>
              <w:t>הנקבל רשאי לטעון טענות מקדמיות.</w:t>
            </w:r>
            <w:r w:rsidRPr="0008744E">
              <w:rPr>
                <w:rFonts w:ascii="David" w:eastAsia="Aptos" w:hAnsi="David" w:cs="David"/>
                <w:sz w:val="20"/>
                <w:szCs w:val="20"/>
                <w:rtl/>
              </w:rPr>
              <w:t xml:space="preserve"> [</w:t>
            </w:r>
            <w:r w:rsidR="009C64F8">
              <w:rPr>
                <w:rFonts w:ascii="David" w:eastAsia="Aptos" w:hAnsi="David" w:cs="David" w:hint="cs"/>
                <w:sz w:val="20"/>
                <w:szCs w:val="20"/>
                <w:rtl/>
              </w:rPr>
              <w:t xml:space="preserve"> פירוט ב</w:t>
            </w:r>
            <w:r w:rsidRPr="0008744E">
              <w:rPr>
                <w:rFonts w:ascii="David" w:eastAsia="Aptos" w:hAnsi="David" w:cs="David"/>
                <w:sz w:val="20"/>
                <w:szCs w:val="20"/>
                <w:shd w:val="clear" w:color="auto" w:fill="CAEDFB"/>
                <w:rtl/>
              </w:rPr>
              <w:t>כלל 26</w:t>
            </w:r>
            <w:r w:rsidRPr="0008744E">
              <w:rPr>
                <w:rFonts w:ascii="David" w:eastAsia="Aptos" w:hAnsi="David" w:cs="David"/>
                <w:sz w:val="20"/>
                <w:szCs w:val="20"/>
                <w:rtl/>
              </w:rPr>
              <w:t xml:space="preserve">]. </w:t>
            </w:r>
          </w:p>
          <w:p w14:paraId="67A9F8DD" w14:textId="77777777" w:rsidR="008B15A3" w:rsidRPr="0008744E" w:rsidRDefault="008B15A3" w:rsidP="002F519E">
            <w:pPr>
              <w:pStyle w:val="a4"/>
              <w:numPr>
                <w:ilvl w:val="0"/>
                <w:numId w:val="59"/>
              </w:numPr>
              <w:spacing w:line="360" w:lineRule="auto"/>
              <w:jc w:val="both"/>
              <w:rPr>
                <w:rFonts w:ascii="David" w:eastAsia="Aptos" w:hAnsi="David" w:cs="David"/>
                <w:sz w:val="20"/>
                <w:szCs w:val="20"/>
              </w:rPr>
            </w:pPr>
            <w:r w:rsidRPr="0008744E">
              <w:rPr>
                <w:rFonts w:ascii="David" w:eastAsia="Aptos" w:hAnsi="David" w:cs="David"/>
                <w:sz w:val="20"/>
                <w:szCs w:val="20"/>
                <w:u w:val="single"/>
                <w:rtl/>
              </w:rPr>
              <w:t>אם הנקבל מעוניין לטעון טענות מקדמיות</w:t>
            </w:r>
            <w:r w:rsidRPr="0008744E">
              <w:rPr>
                <w:rFonts w:ascii="David" w:eastAsia="Aptos" w:hAnsi="David" w:cs="David"/>
                <w:sz w:val="20"/>
                <w:szCs w:val="20"/>
                <w:rtl/>
              </w:rPr>
              <w:t>:</w:t>
            </w:r>
          </w:p>
          <w:p w14:paraId="1BD457A7" w14:textId="77777777" w:rsidR="008B15A3" w:rsidRPr="0008744E" w:rsidRDefault="008B15A3" w:rsidP="002F519E">
            <w:pPr>
              <w:pStyle w:val="a4"/>
              <w:numPr>
                <w:ilvl w:val="0"/>
                <w:numId w:val="66"/>
              </w:numPr>
              <w:spacing w:line="360" w:lineRule="auto"/>
              <w:jc w:val="both"/>
              <w:rPr>
                <w:rFonts w:ascii="David" w:eastAsia="Aptos" w:hAnsi="David" w:cs="David"/>
                <w:sz w:val="20"/>
                <w:szCs w:val="20"/>
              </w:rPr>
            </w:pPr>
            <w:r w:rsidRPr="0008744E">
              <w:rPr>
                <w:rFonts w:ascii="David" w:hAnsi="David" w:cs="David"/>
                <w:b/>
                <w:bCs/>
                <w:sz w:val="20"/>
                <w:szCs w:val="20"/>
                <w:rtl/>
              </w:rPr>
              <w:t>הנקבל</w:t>
            </w:r>
            <w:r w:rsidRPr="0008744E">
              <w:rPr>
                <w:rFonts w:ascii="David" w:hAnsi="David" w:cs="David"/>
                <w:sz w:val="20"/>
                <w:szCs w:val="20"/>
                <w:rtl/>
              </w:rPr>
              <w:t xml:space="preserve"> רשאי </w:t>
            </w:r>
            <w:r w:rsidRPr="0008744E">
              <w:rPr>
                <w:rFonts w:ascii="David" w:hAnsi="David" w:cs="David"/>
                <w:sz w:val="20"/>
                <w:szCs w:val="20"/>
                <w:u w:val="single"/>
                <w:rtl/>
              </w:rPr>
              <w:t>שלא להגיש תשובה</w:t>
            </w:r>
            <w:r w:rsidRPr="0008744E">
              <w:rPr>
                <w:rFonts w:ascii="David" w:hAnsi="David" w:cs="David"/>
                <w:sz w:val="20"/>
                <w:szCs w:val="20"/>
                <w:rtl/>
              </w:rPr>
              <w:t xml:space="preserve"> מפורטת לעובדות המפורטות בקובלנה עד לבירור הטענה המקדמית. </w:t>
            </w:r>
          </w:p>
          <w:p w14:paraId="257F3365" w14:textId="49AD1F33" w:rsidR="008B15A3" w:rsidRPr="0008744E" w:rsidRDefault="008B15A3" w:rsidP="002F519E">
            <w:pPr>
              <w:pStyle w:val="a4"/>
              <w:numPr>
                <w:ilvl w:val="0"/>
                <w:numId w:val="66"/>
              </w:numPr>
              <w:spacing w:line="360" w:lineRule="auto"/>
              <w:jc w:val="both"/>
              <w:rPr>
                <w:rFonts w:ascii="David" w:eastAsia="Aptos" w:hAnsi="David" w:cs="David"/>
                <w:sz w:val="20"/>
                <w:szCs w:val="20"/>
              </w:rPr>
            </w:pPr>
            <w:r w:rsidRPr="0008744E">
              <w:rPr>
                <w:rFonts w:ascii="David" w:hAnsi="David" w:cs="David"/>
                <w:b/>
                <w:bCs/>
                <w:sz w:val="20"/>
                <w:szCs w:val="20"/>
                <w:rtl/>
              </w:rPr>
              <w:t>על הקובל</w:t>
            </w:r>
            <w:r w:rsidRPr="0008744E">
              <w:rPr>
                <w:rFonts w:ascii="David" w:hAnsi="David" w:cs="David"/>
                <w:sz w:val="20"/>
                <w:szCs w:val="20"/>
                <w:rtl/>
              </w:rPr>
              <w:t xml:space="preserve"> להשיב לטענה המקדמית </w:t>
            </w:r>
            <w:r w:rsidRPr="00810AAF">
              <w:rPr>
                <w:rFonts w:ascii="David" w:hAnsi="David" w:cs="David"/>
                <w:b/>
                <w:bCs/>
                <w:sz w:val="20"/>
                <w:szCs w:val="20"/>
                <w:rtl/>
              </w:rPr>
              <w:t>תוך 14 ימים.</w:t>
            </w:r>
            <w:r w:rsidR="0012374C">
              <w:rPr>
                <w:rFonts w:ascii="David" w:hAnsi="David" w:cs="David" w:hint="cs"/>
                <w:b/>
                <w:bCs/>
                <w:sz w:val="20"/>
                <w:szCs w:val="20"/>
                <w:rtl/>
              </w:rPr>
              <w:t xml:space="preserve"> </w:t>
            </w:r>
            <w:r w:rsidR="0012374C">
              <w:rPr>
                <w:rFonts w:ascii="David" w:hAnsi="David" w:cs="David" w:hint="cs"/>
                <w:sz w:val="20"/>
                <w:szCs w:val="20"/>
                <w:rtl/>
              </w:rPr>
              <w:t xml:space="preserve">ביה"ד רשאי </w:t>
            </w:r>
            <w:r w:rsidR="0012374C" w:rsidRPr="00C87B8A">
              <w:rPr>
                <w:rFonts w:ascii="David" w:hAnsi="David" w:cs="David" w:hint="cs"/>
                <w:sz w:val="20"/>
                <w:szCs w:val="20"/>
                <w:highlight w:val="yellow"/>
                <w:rtl/>
              </w:rPr>
              <w:t>לדחות</w:t>
            </w:r>
            <w:r w:rsidR="0012374C">
              <w:rPr>
                <w:rFonts w:ascii="David" w:hAnsi="David" w:cs="David" w:hint="cs"/>
                <w:sz w:val="20"/>
                <w:szCs w:val="20"/>
                <w:rtl/>
              </w:rPr>
              <w:t xml:space="preserve"> את </w:t>
            </w:r>
            <w:r w:rsidR="0012374C" w:rsidRPr="0008744E">
              <w:rPr>
                <w:rFonts w:ascii="David" w:hAnsi="David" w:cs="David"/>
                <w:sz w:val="20"/>
                <w:szCs w:val="20"/>
                <w:rtl/>
              </w:rPr>
              <w:t>הטענה המקדמית גם ללא תשובת הקובל</w:t>
            </w:r>
            <w:r w:rsidR="0012374C">
              <w:rPr>
                <w:rFonts w:ascii="David" w:hAnsi="David" w:cs="David" w:hint="cs"/>
                <w:sz w:val="20"/>
                <w:szCs w:val="20"/>
                <w:rtl/>
              </w:rPr>
              <w:t>!</w:t>
            </w:r>
          </w:p>
          <w:p w14:paraId="51117ED0" w14:textId="7E88923C" w:rsidR="008B15A3" w:rsidRPr="0008744E" w:rsidRDefault="008B15A3" w:rsidP="002F519E">
            <w:pPr>
              <w:pStyle w:val="a4"/>
              <w:numPr>
                <w:ilvl w:val="0"/>
                <w:numId w:val="66"/>
              </w:numPr>
              <w:spacing w:line="360" w:lineRule="auto"/>
              <w:jc w:val="both"/>
              <w:rPr>
                <w:rFonts w:ascii="David" w:eastAsia="Aptos" w:hAnsi="David" w:cs="David"/>
                <w:sz w:val="20"/>
                <w:szCs w:val="20"/>
              </w:rPr>
            </w:pPr>
            <w:r w:rsidRPr="0008744E">
              <w:rPr>
                <w:rFonts w:ascii="David" w:hAnsi="David" w:cs="David"/>
                <w:b/>
                <w:bCs/>
                <w:sz w:val="20"/>
                <w:szCs w:val="20"/>
                <w:rtl/>
              </w:rPr>
              <w:t>ביה"ד</w:t>
            </w:r>
            <w:r w:rsidRPr="0008744E">
              <w:rPr>
                <w:rFonts w:ascii="David" w:hAnsi="David" w:cs="David"/>
                <w:sz w:val="20"/>
                <w:szCs w:val="20"/>
                <w:rtl/>
              </w:rPr>
              <w:t xml:space="preserve"> יחליט בטענה לאלתר. </w:t>
            </w:r>
            <w:r w:rsidR="00C83B64">
              <w:rPr>
                <w:rFonts w:ascii="David" w:eastAsia="Aptos" w:hAnsi="David" w:cs="David" w:hint="cs"/>
                <w:sz w:val="20"/>
                <w:szCs w:val="20"/>
                <w:rtl/>
              </w:rPr>
              <w:t>אלא אם השה את החלטתו לשלב אחר</w:t>
            </w:r>
            <w:r w:rsidR="006B0C92">
              <w:rPr>
                <w:rFonts w:ascii="David" w:eastAsia="Aptos" w:hAnsi="David" w:cs="David" w:hint="cs"/>
                <w:sz w:val="20"/>
                <w:szCs w:val="20"/>
                <w:rtl/>
              </w:rPr>
              <w:t>.</w:t>
            </w:r>
          </w:p>
          <w:p w14:paraId="5E15D110" w14:textId="46EF4A64" w:rsidR="008B15A3" w:rsidRPr="0008744E" w:rsidRDefault="008B15A3" w:rsidP="002F519E">
            <w:pPr>
              <w:pStyle w:val="a4"/>
              <w:numPr>
                <w:ilvl w:val="0"/>
                <w:numId w:val="8"/>
              </w:numPr>
              <w:spacing w:line="360" w:lineRule="auto"/>
              <w:ind w:left="720"/>
              <w:jc w:val="both"/>
              <w:rPr>
                <w:rFonts w:ascii="David" w:hAnsi="David" w:cs="David"/>
                <w:sz w:val="20"/>
                <w:szCs w:val="20"/>
                <w:rtl/>
              </w:rPr>
            </w:pPr>
            <w:r w:rsidRPr="0008744E">
              <w:rPr>
                <w:rFonts w:ascii="David" w:hAnsi="David" w:cs="David"/>
                <w:sz w:val="20"/>
                <w:szCs w:val="20"/>
                <w:u w:val="single"/>
                <w:rtl/>
              </w:rPr>
              <w:t>אם התקבלה הטענה המקדמית</w:t>
            </w:r>
            <w:r w:rsidRPr="0008744E">
              <w:rPr>
                <w:rFonts w:ascii="David" w:hAnsi="David" w:cs="David"/>
                <w:sz w:val="20"/>
                <w:szCs w:val="20"/>
                <w:rtl/>
              </w:rPr>
              <w:t xml:space="preserve">- רשאי ביה"ד לתקן את הקובלנה או לבטלה. </w:t>
            </w:r>
            <w:r w:rsidRPr="0008744E">
              <w:rPr>
                <w:rFonts w:ascii="David" w:hAnsi="David" w:cs="David"/>
                <w:sz w:val="20"/>
                <w:szCs w:val="20"/>
                <w:u w:val="single"/>
                <w:rtl/>
              </w:rPr>
              <w:t>אם נדחתה</w:t>
            </w:r>
            <w:r w:rsidRPr="0008744E">
              <w:rPr>
                <w:rFonts w:ascii="David" w:hAnsi="David" w:cs="David"/>
                <w:sz w:val="20"/>
                <w:szCs w:val="20"/>
                <w:rtl/>
              </w:rPr>
              <w:t>- על הנקבל להגיש תשובה מפורטת בכתב לעובדות המפורטות בקובלנה (אם לא עשה זאת קודם) במועד שיקבע ביה"ד.</w:t>
            </w:r>
          </w:p>
        </w:tc>
      </w:tr>
      <w:tr w:rsidR="008B15A3" w:rsidRPr="0008744E" w14:paraId="0EC6AC61" w14:textId="77777777" w:rsidTr="0008744E">
        <w:tc>
          <w:tcPr>
            <w:tcW w:w="1553" w:type="dxa"/>
          </w:tcPr>
          <w:p w14:paraId="120822FE" w14:textId="5F83CA7F" w:rsidR="008B15A3" w:rsidRPr="0008744E" w:rsidRDefault="008B15A3" w:rsidP="0008744E">
            <w:pPr>
              <w:spacing w:line="360" w:lineRule="auto"/>
              <w:jc w:val="both"/>
              <w:rPr>
                <w:rFonts w:ascii="David" w:hAnsi="David" w:cs="David"/>
                <w:b/>
                <w:bCs/>
                <w:sz w:val="20"/>
                <w:szCs w:val="20"/>
                <w:rtl/>
              </w:rPr>
            </w:pPr>
            <w:r w:rsidRPr="0008744E">
              <w:rPr>
                <w:rFonts w:ascii="David" w:hAnsi="David" w:cs="David"/>
                <w:b/>
                <w:bCs/>
                <w:sz w:val="20"/>
                <w:szCs w:val="20"/>
                <w:rtl/>
              </w:rPr>
              <w:lastRenderedPageBreak/>
              <w:t>הדיון בביה"ד (פומבי)</w:t>
            </w:r>
          </w:p>
        </w:tc>
        <w:tc>
          <w:tcPr>
            <w:tcW w:w="9213" w:type="dxa"/>
          </w:tcPr>
          <w:p w14:paraId="23A0300C" w14:textId="34E65218" w:rsidR="008B15A3" w:rsidRPr="008B15A3" w:rsidRDefault="00EB175A" w:rsidP="009B1EAE">
            <w:pPr>
              <w:numPr>
                <w:ilvl w:val="0"/>
                <w:numId w:val="67"/>
              </w:numPr>
              <w:spacing w:line="360" w:lineRule="auto"/>
              <w:ind w:left="425"/>
              <w:contextualSpacing/>
              <w:jc w:val="both"/>
              <w:rPr>
                <w:rFonts w:ascii="David" w:eastAsia="Aptos" w:hAnsi="David" w:cs="David"/>
                <w:sz w:val="20"/>
                <w:szCs w:val="20"/>
              </w:rPr>
            </w:pPr>
            <w:r w:rsidRPr="0008744E">
              <w:rPr>
                <w:rFonts w:ascii="David" w:eastAsia="Aptos" w:hAnsi="David" w:cs="David"/>
                <w:b/>
                <w:bCs/>
                <w:sz w:val="20"/>
                <w:szCs w:val="20"/>
                <w:u w:val="single"/>
                <w:rtl/>
              </w:rPr>
              <w:t>נ</w:t>
            </w:r>
            <w:r w:rsidR="008B15A3" w:rsidRPr="008B15A3">
              <w:rPr>
                <w:rFonts w:ascii="David" w:eastAsia="Aptos" w:hAnsi="David" w:cs="David"/>
                <w:b/>
                <w:bCs/>
                <w:sz w:val="20"/>
                <w:szCs w:val="20"/>
                <w:u w:val="single"/>
                <w:rtl/>
              </w:rPr>
              <w:t xml:space="preserve">וכחות הנקבל </w:t>
            </w:r>
            <w:r w:rsidR="008B15A3" w:rsidRPr="008B15A3">
              <w:rPr>
                <w:rFonts w:ascii="David" w:eastAsia="Aptos" w:hAnsi="David" w:cs="David"/>
                <w:b/>
                <w:bCs/>
                <w:sz w:val="20"/>
                <w:szCs w:val="20"/>
                <w:rtl/>
              </w:rPr>
              <w:t>-</w:t>
            </w:r>
            <w:r w:rsidR="008B15A3" w:rsidRPr="008B15A3">
              <w:rPr>
                <w:rFonts w:ascii="David" w:eastAsia="Aptos" w:hAnsi="David" w:cs="David"/>
                <w:sz w:val="20"/>
                <w:szCs w:val="20"/>
                <w:rtl/>
              </w:rPr>
              <w:t xml:space="preserve"> </w:t>
            </w:r>
            <w:r w:rsidRPr="0008744E">
              <w:rPr>
                <w:rFonts w:ascii="David" w:eastAsia="Aptos" w:hAnsi="David" w:cs="David"/>
                <w:sz w:val="20"/>
                <w:szCs w:val="20"/>
                <w:rtl/>
              </w:rPr>
              <w:t xml:space="preserve">הדיון יעשה בנוכחות הנקבל, אך ביהמ"ש רשאי לדון בלעדיו אם: ביקש כך/לא הופיע/מפריע להתנהלות הדיון. </w:t>
            </w:r>
            <w:r w:rsidR="008B15A3" w:rsidRPr="008B15A3">
              <w:rPr>
                <w:rFonts w:ascii="David" w:eastAsia="Aptos" w:hAnsi="David" w:cs="David"/>
                <w:sz w:val="20"/>
                <w:szCs w:val="20"/>
                <w:rtl/>
              </w:rPr>
              <w:t>(</w:t>
            </w:r>
            <w:r w:rsidR="008B15A3" w:rsidRPr="008B15A3">
              <w:rPr>
                <w:rFonts w:ascii="David" w:eastAsia="Aptos" w:hAnsi="David" w:cs="David"/>
                <w:sz w:val="20"/>
                <w:szCs w:val="20"/>
                <w:shd w:val="clear" w:color="auto" w:fill="CAEDFB"/>
                <w:rtl/>
              </w:rPr>
              <w:t>כלל 29)</w:t>
            </w:r>
            <w:r w:rsidR="008B15A3" w:rsidRPr="008B15A3">
              <w:rPr>
                <w:rFonts w:ascii="David" w:eastAsia="Aptos" w:hAnsi="David" w:cs="David"/>
                <w:sz w:val="20"/>
                <w:szCs w:val="20"/>
                <w:rtl/>
              </w:rPr>
              <w:t>.</w:t>
            </w:r>
          </w:p>
          <w:p w14:paraId="53601500" w14:textId="77777777" w:rsidR="008B15A3" w:rsidRPr="008B15A3" w:rsidRDefault="008B15A3" w:rsidP="009B1EAE">
            <w:pPr>
              <w:numPr>
                <w:ilvl w:val="0"/>
                <w:numId w:val="67"/>
              </w:numPr>
              <w:spacing w:line="360" w:lineRule="auto"/>
              <w:ind w:left="425"/>
              <w:contextualSpacing/>
              <w:jc w:val="both"/>
              <w:rPr>
                <w:rFonts w:ascii="David" w:eastAsia="Aptos" w:hAnsi="David" w:cs="David"/>
                <w:sz w:val="20"/>
                <w:szCs w:val="20"/>
                <w:rtl/>
              </w:rPr>
            </w:pPr>
            <w:r w:rsidRPr="008B15A3">
              <w:rPr>
                <w:rFonts w:ascii="David" w:eastAsia="Aptos" w:hAnsi="David" w:cs="David"/>
                <w:b/>
                <w:bCs/>
                <w:sz w:val="20"/>
                <w:szCs w:val="20"/>
                <w:u w:val="single"/>
                <w:rtl/>
              </w:rPr>
              <w:t>אם הקובל לא הגיע לדיון</w:t>
            </w:r>
            <w:r w:rsidRPr="008B15A3">
              <w:rPr>
                <w:rFonts w:ascii="David" w:eastAsia="Aptos" w:hAnsi="David" w:cs="David"/>
                <w:sz w:val="20"/>
                <w:szCs w:val="20"/>
                <w:rtl/>
              </w:rPr>
              <w:t xml:space="preserve">- </w:t>
            </w:r>
            <w:r w:rsidRPr="008B15A3">
              <w:rPr>
                <w:rFonts w:ascii="David" w:eastAsia="Aptos" w:hAnsi="David" w:cs="David"/>
                <w:b/>
                <w:bCs/>
                <w:sz w:val="20"/>
                <w:szCs w:val="20"/>
                <w:rtl/>
              </w:rPr>
              <w:t>ידחה ביה"ד את מועד הדיון</w:t>
            </w:r>
            <w:r w:rsidRPr="008B15A3">
              <w:rPr>
                <w:rFonts w:ascii="David" w:eastAsia="Aptos" w:hAnsi="David" w:cs="David"/>
                <w:sz w:val="20"/>
                <w:szCs w:val="20"/>
                <w:rtl/>
              </w:rPr>
              <w:t xml:space="preserve">. אם הקובל לא יתייצב לדיון הנדחה, רשאי ביה"ד </w:t>
            </w:r>
            <w:r w:rsidRPr="008B15A3">
              <w:rPr>
                <w:rFonts w:ascii="David" w:eastAsia="Aptos" w:hAnsi="David" w:cs="David"/>
                <w:b/>
                <w:bCs/>
                <w:sz w:val="20"/>
                <w:szCs w:val="20"/>
                <w:rtl/>
              </w:rPr>
              <w:t>לבטל</w:t>
            </w:r>
            <w:r w:rsidRPr="008B15A3">
              <w:rPr>
                <w:rFonts w:ascii="David" w:eastAsia="Aptos" w:hAnsi="David" w:cs="David"/>
                <w:sz w:val="20"/>
                <w:szCs w:val="20"/>
                <w:rtl/>
              </w:rPr>
              <w:t xml:space="preserve"> את הקובלנה. (</w:t>
            </w:r>
            <w:r w:rsidRPr="008B15A3">
              <w:rPr>
                <w:rFonts w:ascii="David" w:eastAsia="Aptos" w:hAnsi="David" w:cs="David"/>
                <w:sz w:val="20"/>
                <w:szCs w:val="20"/>
                <w:shd w:val="clear" w:color="auto" w:fill="F2CEED"/>
                <w:rtl/>
              </w:rPr>
              <w:t>כלל 30)</w:t>
            </w:r>
            <w:r w:rsidRPr="008B15A3">
              <w:rPr>
                <w:rFonts w:ascii="David" w:eastAsia="Aptos" w:hAnsi="David" w:cs="David"/>
                <w:sz w:val="20"/>
                <w:szCs w:val="20"/>
                <w:rtl/>
              </w:rPr>
              <w:t>.</w:t>
            </w:r>
          </w:p>
          <w:p w14:paraId="28127645" w14:textId="31739AAE" w:rsidR="008B15A3" w:rsidRPr="003517F9" w:rsidRDefault="00EB175A" w:rsidP="009B1EAE">
            <w:pPr>
              <w:numPr>
                <w:ilvl w:val="0"/>
                <w:numId w:val="67"/>
              </w:numPr>
              <w:spacing w:line="360" w:lineRule="auto"/>
              <w:ind w:left="425"/>
              <w:contextualSpacing/>
              <w:jc w:val="both"/>
              <w:rPr>
                <w:rFonts w:ascii="David" w:eastAsia="Aptos" w:hAnsi="David" w:cs="David"/>
                <w:sz w:val="20"/>
                <w:szCs w:val="20"/>
                <w:u w:val="double"/>
              </w:rPr>
            </w:pPr>
            <w:r w:rsidRPr="0008744E">
              <w:rPr>
                <w:rFonts w:ascii="David" w:eastAsia="Aptos" w:hAnsi="David" w:cs="David"/>
                <w:b/>
                <w:bCs/>
                <w:sz w:val="20"/>
                <w:szCs w:val="20"/>
                <w:u w:val="single"/>
                <w:rtl/>
              </w:rPr>
              <w:t>פומביות הדיו</w:t>
            </w:r>
            <w:r w:rsidRPr="0008744E">
              <w:rPr>
                <w:rFonts w:ascii="David" w:eastAsia="Aptos" w:hAnsi="David" w:cs="David"/>
                <w:b/>
                <w:bCs/>
                <w:sz w:val="20"/>
                <w:szCs w:val="20"/>
                <w:rtl/>
              </w:rPr>
              <w:t>ן:</w:t>
            </w:r>
            <w:r w:rsidRPr="0008744E">
              <w:rPr>
                <w:rFonts w:ascii="David" w:eastAsia="Aptos" w:hAnsi="David" w:cs="David"/>
                <w:sz w:val="20"/>
                <w:szCs w:val="20"/>
                <w:u w:val="single"/>
                <w:rtl/>
              </w:rPr>
              <w:t xml:space="preserve"> הכלל</w:t>
            </w:r>
            <w:r w:rsidRPr="0008744E">
              <w:rPr>
                <w:rFonts w:ascii="David" w:eastAsia="Aptos" w:hAnsi="David" w:cs="David"/>
                <w:sz w:val="20"/>
                <w:szCs w:val="20"/>
                <w:rtl/>
              </w:rPr>
              <w:t xml:space="preserve">- הדיון יהיה </w:t>
            </w:r>
            <w:r w:rsidRPr="0008744E">
              <w:rPr>
                <w:rFonts w:ascii="David" w:eastAsia="Aptos" w:hAnsi="David" w:cs="David"/>
                <w:b/>
                <w:bCs/>
                <w:sz w:val="20"/>
                <w:szCs w:val="20"/>
                <w:rtl/>
              </w:rPr>
              <w:t>פומבי [</w:t>
            </w:r>
            <w:r w:rsidRPr="0008744E">
              <w:rPr>
                <w:rFonts w:ascii="David" w:eastAsia="Aptos" w:hAnsi="David" w:cs="David"/>
                <w:sz w:val="20"/>
                <w:szCs w:val="20"/>
                <w:shd w:val="clear" w:color="auto" w:fill="CAEDFB"/>
                <w:rtl/>
              </w:rPr>
              <w:t xml:space="preserve"> ס'65א(א</w:t>
            </w:r>
            <w:r w:rsidRPr="0008744E">
              <w:rPr>
                <w:rFonts w:ascii="David" w:eastAsia="Aptos" w:hAnsi="David" w:cs="David"/>
                <w:sz w:val="20"/>
                <w:szCs w:val="20"/>
                <w:shd w:val="clear" w:color="auto" w:fill="FFFFFF" w:themeFill="background1"/>
                <w:rtl/>
              </w:rPr>
              <w:t xml:space="preserve">)]. </w:t>
            </w:r>
            <w:r w:rsidRPr="0008744E">
              <w:rPr>
                <w:rFonts w:ascii="David" w:eastAsia="Aptos" w:hAnsi="David" w:cs="David"/>
                <w:sz w:val="20"/>
                <w:szCs w:val="20"/>
                <w:u w:val="single"/>
                <w:shd w:val="clear" w:color="auto" w:fill="FFFFFF" w:themeFill="background1"/>
                <w:rtl/>
              </w:rPr>
              <w:t>החריג</w:t>
            </w:r>
            <w:r w:rsidRPr="0008744E">
              <w:rPr>
                <w:rFonts w:ascii="David" w:eastAsia="Aptos" w:hAnsi="David" w:cs="David"/>
                <w:sz w:val="20"/>
                <w:szCs w:val="20"/>
                <w:rtl/>
              </w:rPr>
              <w:t xml:space="preserve">- </w:t>
            </w:r>
            <w:r w:rsidRPr="0008744E">
              <w:rPr>
                <w:rFonts w:ascii="David" w:eastAsia="Aptos" w:hAnsi="David" w:cs="David"/>
                <w:b/>
                <w:bCs/>
                <w:sz w:val="20"/>
                <w:szCs w:val="20"/>
                <w:rtl/>
              </w:rPr>
              <w:t>דיון בדלתיים סגורות</w:t>
            </w:r>
            <w:r w:rsidRPr="0008744E">
              <w:rPr>
                <w:rFonts w:ascii="David" w:eastAsia="Aptos" w:hAnsi="David" w:cs="David"/>
                <w:sz w:val="20"/>
                <w:szCs w:val="20"/>
                <w:rtl/>
              </w:rPr>
              <w:t xml:space="preserve"> אם ביהמ"ש ראה בכך צורך בהתקיים אחת הנסיבות בסעיף [</w:t>
            </w:r>
            <w:r w:rsidRPr="0008744E">
              <w:rPr>
                <w:rFonts w:ascii="David" w:eastAsia="Aptos" w:hAnsi="David" w:cs="David"/>
                <w:sz w:val="20"/>
                <w:szCs w:val="20"/>
                <w:shd w:val="clear" w:color="auto" w:fill="CAEDFB"/>
                <w:rtl/>
              </w:rPr>
              <w:t>ס'65א(ב</w:t>
            </w:r>
            <w:r w:rsidRPr="0008744E">
              <w:rPr>
                <w:rFonts w:ascii="David" w:eastAsia="Aptos" w:hAnsi="David" w:cs="David"/>
                <w:sz w:val="20"/>
                <w:szCs w:val="20"/>
                <w:rtl/>
              </w:rPr>
              <w:t>)].</w:t>
            </w:r>
            <w:r w:rsidR="008B15A3" w:rsidRPr="008B15A3">
              <w:rPr>
                <w:rFonts w:ascii="David" w:eastAsia="Aptos" w:hAnsi="David" w:cs="David"/>
                <w:sz w:val="20"/>
                <w:szCs w:val="20"/>
                <w:rtl/>
              </w:rPr>
              <w:t xml:space="preserve"> </w:t>
            </w:r>
            <w:r w:rsidR="003517F9" w:rsidRPr="003517F9">
              <w:rPr>
                <w:rFonts w:ascii="David" w:eastAsia="Aptos" w:hAnsi="David" w:cs="David" w:hint="cs"/>
                <w:sz w:val="20"/>
                <w:szCs w:val="20"/>
                <w:rtl/>
              </w:rPr>
              <w:t xml:space="preserve">  </w:t>
            </w:r>
            <w:r w:rsidRPr="003517F9">
              <w:rPr>
                <w:rFonts w:ascii="David" w:eastAsia="Aptos" w:hAnsi="David" w:cs="David"/>
                <w:sz w:val="20"/>
                <w:szCs w:val="20"/>
                <w:u w:val="double"/>
                <w:rtl/>
              </w:rPr>
              <w:t>במקרה כזה:</w:t>
            </w:r>
          </w:p>
          <w:p w14:paraId="65B08CFA" w14:textId="271F52D1" w:rsidR="00EB175A" w:rsidRPr="0008744E" w:rsidRDefault="00EB175A" w:rsidP="009B1EAE">
            <w:pPr>
              <w:pStyle w:val="a4"/>
              <w:numPr>
                <w:ilvl w:val="0"/>
                <w:numId w:val="68"/>
              </w:numPr>
              <w:spacing w:line="360" w:lineRule="auto"/>
              <w:jc w:val="both"/>
              <w:rPr>
                <w:rFonts w:ascii="David" w:eastAsia="Aptos" w:hAnsi="David" w:cs="David"/>
                <w:sz w:val="20"/>
                <w:szCs w:val="20"/>
              </w:rPr>
            </w:pPr>
            <w:r w:rsidRPr="0008744E">
              <w:rPr>
                <w:rFonts w:ascii="David" w:eastAsia="Aptos" w:hAnsi="David" w:cs="David"/>
                <w:sz w:val="20"/>
                <w:szCs w:val="20"/>
                <w:rtl/>
              </w:rPr>
              <w:t xml:space="preserve">על ביהמ"ש </w:t>
            </w:r>
            <w:r w:rsidR="008B15A3" w:rsidRPr="0008744E">
              <w:rPr>
                <w:rFonts w:ascii="David" w:eastAsia="Aptos" w:hAnsi="David" w:cs="David"/>
                <w:sz w:val="20"/>
                <w:szCs w:val="20"/>
                <w:u w:val="single"/>
                <w:rtl/>
              </w:rPr>
              <w:t>להעביר העתק מהחלטתו</w:t>
            </w:r>
            <w:r w:rsidR="008B15A3" w:rsidRPr="0008744E">
              <w:rPr>
                <w:rFonts w:ascii="David" w:eastAsia="Aptos" w:hAnsi="David" w:cs="David"/>
                <w:sz w:val="20"/>
                <w:szCs w:val="20"/>
                <w:rtl/>
              </w:rPr>
              <w:t xml:space="preserve"> ליועמ"ש</w:t>
            </w:r>
            <w:r w:rsidRPr="0008744E">
              <w:rPr>
                <w:rFonts w:ascii="David" w:eastAsia="Aptos" w:hAnsi="David" w:cs="David"/>
                <w:sz w:val="20"/>
                <w:szCs w:val="20"/>
                <w:rtl/>
              </w:rPr>
              <w:t xml:space="preserve"> [</w:t>
            </w:r>
            <w:r w:rsidRPr="0008744E">
              <w:rPr>
                <w:rFonts w:ascii="David" w:eastAsia="Aptos" w:hAnsi="David" w:cs="David"/>
                <w:sz w:val="20"/>
                <w:szCs w:val="20"/>
                <w:shd w:val="clear" w:color="auto" w:fill="CAEDFB"/>
                <w:rtl/>
              </w:rPr>
              <w:t>ס'65א(ו)].</w:t>
            </w:r>
          </w:p>
          <w:p w14:paraId="69012358" w14:textId="39BE8D47" w:rsidR="00EB175A" w:rsidRPr="0008744E" w:rsidRDefault="00EB175A" w:rsidP="009B1EAE">
            <w:pPr>
              <w:pStyle w:val="a4"/>
              <w:numPr>
                <w:ilvl w:val="0"/>
                <w:numId w:val="68"/>
              </w:numPr>
              <w:spacing w:line="360" w:lineRule="auto"/>
              <w:jc w:val="both"/>
              <w:rPr>
                <w:rFonts w:ascii="David" w:eastAsia="Aptos" w:hAnsi="David" w:cs="David"/>
                <w:sz w:val="20"/>
                <w:szCs w:val="20"/>
              </w:rPr>
            </w:pPr>
            <w:r w:rsidRPr="0008744E">
              <w:rPr>
                <w:rFonts w:ascii="David" w:eastAsia="Aptos" w:hAnsi="David" w:cs="David"/>
                <w:sz w:val="20"/>
                <w:szCs w:val="20"/>
                <w:u w:val="single"/>
                <w:rtl/>
              </w:rPr>
              <w:t>נוכחים</w:t>
            </w:r>
            <w:r w:rsidRPr="0008744E">
              <w:rPr>
                <w:rFonts w:ascii="David" w:eastAsia="Aptos" w:hAnsi="David" w:cs="David"/>
                <w:sz w:val="20"/>
                <w:szCs w:val="20"/>
                <w:rtl/>
              </w:rPr>
              <w:t>- לפי החלטת בית הדין [</w:t>
            </w:r>
            <w:r w:rsidRPr="0008744E">
              <w:rPr>
                <w:rFonts w:ascii="David" w:eastAsia="Aptos" w:hAnsi="David" w:cs="David"/>
                <w:sz w:val="20"/>
                <w:szCs w:val="20"/>
                <w:shd w:val="clear" w:color="auto" w:fill="CAEDFB"/>
                <w:rtl/>
              </w:rPr>
              <w:t>ס'65א(ג)].</w:t>
            </w:r>
            <w:r w:rsidRPr="0008744E">
              <w:rPr>
                <w:rFonts w:ascii="David" w:eastAsia="Aptos" w:hAnsi="David" w:cs="David"/>
                <w:sz w:val="20"/>
                <w:szCs w:val="20"/>
                <w:rtl/>
              </w:rPr>
              <w:t xml:space="preserve"> </w:t>
            </w:r>
            <w:r w:rsidR="008B15A3" w:rsidRPr="0008744E">
              <w:rPr>
                <w:rFonts w:ascii="David" w:eastAsia="Aptos" w:hAnsi="David" w:cs="David"/>
                <w:sz w:val="20"/>
                <w:szCs w:val="20"/>
                <w:rtl/>
              </w:rPr>
              <w:t>המתלונן ואדם המלווה אותו זכאי</w:t>
            </w:r>
            <w:r w:rsidRPr="0008744E">
              <w:rPr>
                <w:rFonts w:ascii="David" w:eastAsia="Aptos" w:hAnsi="David" w:cs="David"/>
                <w:sz w:val="20"/>
                <w:szCs w:val="20"/>
                <w:rtl/>
              </w:rPr>
              <w:t>ם</w:t>
            </w:r>
            <w:r w:rsidR="008B15A3" w:rsidRPr="0008744E">
              <w:rPr>
                <w:rFonts w:ascii="David" w:eastAsia="Aptos" w:hAnsi="David" w:cs="David"/>
                <w:sz w:val="20"/>
                <w:szCs w:val="20"/>
                <w:rtl/>
              </w:rPr>
              <w:t xml:space="preserve"> </w:t>
            </w:r>
            <w:r w:rsidRPr="0008744E">
              <w:rPr>
                <w:rFonts w:ascii="David" w:eastAsia="Aptos" w:hAnsi="David" w:cs="David"/>
                <w:sz w:val="20"/>
                <w:szCs w:val="20"/>
                <w:rtl/>
              </w:rPr>
              <w:t>לנכוח</w:t>
            </w:r>
            <w:r w:rsidR="008B15A3" w:rsidRPr="0008744E">
              <w:rPr>
                <w:rFonts w:ascii="David" w:eastAsia="Aptos" w:hAnsi="David" w:cs="David"/>
                <w:sz w:val="20"/>
                <w:szCs w:val="20"/>
                <w:rtl/>
              </w:rPr>
              <w:t xml:space="preserve"> בדיון, </w:t>
            </w:r>
            <w:r w:rsidR="008B15A3" w:rsidRPr="0008744E">
              <w:rPr>
                <w:rFonts w:ascii="David" w:eastAsia="Aptos" w:hAnsi="David" w:cs="David"/>
                <w:b/>
                <w:bCs/>
                <w:sz w:val="20"/>
                <w:szCs w:val="20"/>
                <w:rtl/>
              </w:rPr>
              <w:t>א</w:t>
            </w:r>
            <w:r w:rsidR="008B15A3" w:rsidRPr="0008744E">
              <w:rPr>
                <w:rFonts w:ascii="David" w:eastAsia="Aptos" w:hAnsi="David" w:cs="David"/>
                <w:sz w:val="20"/>
                <w:szCs w:val="20"/>
                <w:rtl/>
              </w:rPr>
              <w:t xml:space="preserve">ך ביה"ד רשאי </w:t>
            </w:r>
            <w:r w:rsidR="008B15A3" w:rsidRPr="00784047">
              <w:rPr>
                <w:rFonts w:ascii="David" w:eastAsia="Aptos" w:hAnsi="David" w:cs="David"/>
                <w:b/>
                <w:bCs/>
                <w:color w:val="FF0000"/>
                <w:sz w:val="20"/>
                <w:szCs w:val="20"/>
                <w:rtl/>
              </w:rPr>
              <w:t>מטעמים מיוחדים שירשמו</w:t>
            </w:r>
            <w:r w:rsidR="008B15A3" w:rsidRPr="00784047">
              <w:rPr>
                <w:rFonts w:ascii="David" w:eastAsia="Aptos" w:hAnsi="David" w:cs="David"/>
                <w:color w:val="FF0000"/>
                <w:sz w:val="20"/>
                <w:szCs w:val="20"/>
                <w:rtl/>
              </w:rPr>
              <w:t xml:space="preserve"> </w:t>
            </w:r>
            <w:r w:rsidR="008B15A3" w:rsidRPr="0008744E">
              <w:rPr>
                <w:rFonts w:ascii="David" w:eastAsia="Aptos" w:hAnsi="David" w:cs="David"/>
                <w:sz w:val="20"/>
                <w:szCs w:val="20"/>
                <w:rtl/>
              </w:rPr>
              <w:t>שלא לאפשר את נוכחות</w:t>
            </w:r>
            <w:r w:rsidRPr="0008744E">
              <w:rPr>
                <w:rFonts w:ascii="David" w:eastAsia="Aptos" w:hAnsi="David" w:cs="David"/>
                <w:sz w:val="20"/>
                <w:szCs w:val="20"/>
                <w:rtl/>
              </w:rPr>
              <w:t>ם [</w:t>
            </w:r>
            <w:r w:rsidRPr="0008744E">
              <w:rPr>
                <w:rFonts w:ascii="David" w:eastAsia="Aptos" w:hAnsi="David" w:cs="David"/>
                <w:sz w:val="20"/>
                <w:szCs w:val="20"/>
                <w:shd w:val="clear" w:color="auto" w:fill="CAEDFB"/>
                <w:rtl/>
              </w:rPr>
              <w:t>ס'65א(ד</w:t>
            </w:r>
            <w:r w:rsidRPr="0008744E">
              <w:rPr>
                <w:rFonts w:ascii="David" w:eastAsia="Aptos" w:hAnsi="David" w:cs="David"/>
                <w:sz w:val="20"/>
                <w:szCs w:val="20"/>
                <w:rtl/>
              </w:rPr>
              <w:t>)]</w:t>
            </w:r>
          </w:p>
          <w:p w14:paraId="5D33295D" w14:textId="3CC06DB4" w:rsidR="008B15A3" w:rsidRPr="0008744E" w:rsidRDefault="00294929" w:rsidP="009B1EAE">
            <w:pPr>
              <w:pStyle w:val="a4"/>
              <w:numPr>
                <w:ilvl w:val="0"/>
                <w:numId w:val="68"/>
              </w:numPr>
              <w:spacing w:line="360" w:lineRule="auto"/>
              <w:jc w:val="both"/>
              <w:rPr>
                <w:rFonts w:ascii="David" w:eastAsia="Aptos" w:hAnsi="David" w:cs="David"/>
                <w:sz w:val="20"/>
                <w:szCs w:val="20"/>
                <w:rtl/>
              </w:rPr>
            </w:pPr>
            <w:r>
              <w:rPr>
                <w:rFonts w:ascii="David" w:eastAsia="Aptos" w:hAnsi="David" w:cs="David" w:hint="cs"/>
                <w:sz w:val="20"/>
                <w:szCs w:val="20"/>
                <w:u w:val="single"/>
                <w:rtl/>
              </w:rPr>
              <w:t>ערעור</w:t>
            </w:r>
            <w:r w:rsidR="00EB175A" w:rsidRPr="0008744E">
              <w:rPr>
                <w:rFonts w:ascii="David" w:eastAsia="Aptos" w:hAnsi="David" w:cs="David"/>
                <w:sz w:val="20"/>
                <w:szCs w:val="20"/>
                <w:u w:val="single"/>
                <w:rtl/>
              </w:rPr>
              <w:t xml:space="preserve"> כנגד ההחלטה לדון בדלתיים סגורות</w:t>
            </w:r>
            <w:r w:rsidR="00EB175A" w:rsidRPr="0008744E">
              <w:rPr>
                <w:rFonts w:ascii="David" w:eastAsia="Aptos" w:hAnsi="David" w:cs="David"/>
                <w:sz w:val="20"/>
                <w:szCs w:val="20"/>
                <w:rtl/>
              </w:rPr>
              <w:t xml:space="preserve">- </w:t>
            </w:r>
            <w:r w:rsidR="00EB175A" w:rsidRPr="003517F9">
              <w:rPr>
                <w:rFonts w:ascii="David" w:eastAsia="Aptos" w:hAnsi="David" w:cs="David"/>
                <w:b/>
                <w:bCs/>
                <w:sz w:val="20"/>
                <w:szCs w:val="20"/>
                <w:rtl/>
              </w:rPr>
              <w:t>כל אדם</w:t>
            </w:r>
            <w:r w:rsidR="00EB175A" w:rsidRPr="0008744E">
              <w:rPr>
                <w:rFonts w:ascii="David" w:eastAsia="Aptos" w:hAnsi="David" w:cs="David"/>
                <w:sz w:val="20"/>
                <w:szCs w:val="20"/>
                <w:rtl/>
              </w:rPr>
              <w:t xml:space="preserve"> יכול לע</w:t>
            </w:r>
            <w:r>
              <w:rPr>
                <w:rFonts w:ascii="David" w:eastAsia="Aptos" w:hAnsi="David" w:cs="David" w:hint="cs"/>
                <w:sz w:val="20"/>
                <w:szCs w:val="20"/>
                <w:rtl/>
              </w:rPr>
              <w:t>רע</w:t>
            </w:r>
            <w:r w:rsidR="00EB175A" w:rsidRPr="0008744E">
              <w:rPr>
                <w:rFonts w:ascii="David" w:eastAsia="Aptos" w:hAnsi="David" w:cs="David"/>
                <w:sz w:val="20"/>
                <w:szCs w:val="20"/>
                <w:rtl/>
              </w:rPr>
              <w:t>ר</w:t>
            </w:r>
            <w:r>
              <w:rPr>
                <w:rFonts w:ascii="David" w:eastAsia="Aptos" w:hAnsi="David" w:cs="David" w:hint="cs"/>
                <w:sz w:val="20"/>
                <w:szCs w:val="20"/>
                <w:rtl/>
              </w:rPr>
              <w:t xml:space="preserve"> בהתאם לס'70</w:t>
            </w:r>
            <w:r w:rsidR="001A6393">
              <w:rPr>
                <w:rFonts w:ascii="David" w:eastAsia="Aptos" w:hAnsi="David" w:cs="David" w:hint="cs"/>
                <w:sz w:val="20"/>
                <w:szCs w:val="20"/>
                <w:rtl/>
              </w:rPr>
              <w:t xml:space="preserve"> וס'71 לחוק</w:t>
            </w:r>
            <w:r w:rsidR="00EB175A" w:rsidRPr="0008744E">
              <w:rPr>
                <w:rFonts w:ascii="David" w:eastAsia="Aptos" w:hAnsi="David" w:cs="David"/>
                <w:sz w:val="20"/>
                <w:szCs w:val="20"/>
                <w:rtl/>
              </w:rPr>
              <w:t xml:space="preserve"> [</w:t>
            </w:r>
            <w:r w:rsidR="00EB175A" w:rsidRPr="0008744E">
              <w:rPr>
                <w:rFonts w:ascii="David" w:eastAsia="Aptos" w:hAnsi="David" w:cs="David"/>
                <w:sz w:val="20"/>
                <w:szCs w:val="20"/>
                <w:shd w:val="clear" w:color="auto" w:fill="CAEDFB"/>
                <w:rtl/>
              </w:rPr>
              <w:t>65א(ז)].</w:t>
            </w:r>
            <w:r w:rsidR="008B15A3" w:rsidRPr="0008744E">
              <w:rPr>
                <w:rFonts w:ascii="David" w:eastAsia="Aptos" w:hAnsi="David" w:cs="David"/>
                <w:sz w:val="20"/>
                <w:szCs w:val="20"/>
                <w:rtl/>
              </w:rPr>
              <w:t xml:space="preserve"> </w:t>
            </w:r>
          </w:p>
        </w:tc>
      </w:tr>
      <w:tr w:rsidR="001613EB" w:rsidRPr="0008744E" w14:paraId="12A85F60" w14:textId="77777777" w:rsidTr="0008744E">
        <w:tc>
          <w:tcPr>
            <w:tcW w:w="1553" w:type="dxa"/>
          </w:tcPr>
          <w:p w14:paraId="00A027AF" w14:textId="68C496D4" w:rsidR="001613EB" w:rsidRPr="0008744E" w:rsidRDefault="001613EB" w:rsidP="000F357B">
            <w:pPr>
              <w:spacing w:line="360" w:lineRule="auto"/>
              <w:jc w:val="center"/>
              <w:rPr>
                <w:rFonts w:ascii="David" w:hAnsi="David" w:cs="David"/>
                <w:b/>
                <w:bCs/>
                <w:sz w:val="20"/>
                <w:szCs w:val="20"/>
                <w:rtl/>
              </w:rPr>
            </w:pPr>
            <w:r w:rsidRPr="0008744E">
              <w:rPr>
                <w:rFonts w:ascii="David" w:hAnsi="David" w:cs="David"/>
                <w:b/>
                <w:bCs/>
                <w:sz w:val="20"/>
                <w:szCs w:val="20"/>
                <w:rtl/>
              </w:rPr>
              <w:t>עדים</w:t>
            </w:r>
            <w:r w:rsidR="00EB175A" w:rsidRPr="0008744E">
              <w:rPr>
                <w:rFonts w:ascii="David" w:hAnsi="David" w:cs="David"/>
                <w:b/>
                <w:bCs/>
                <w:sz w:val="20"/>
                <w:szCs w:val="20"/>
                <w:rtl/>
              </w:rPr>
              <w:t xml:space="preserve"> </w:t>
            </w:r>
            <w:r w:rsidR="00EB175A" w:rsidRPr="0008744E">
              <w:rPr>
                <w:rFonts w:ascii="David" w:hAnsi="David" w:cs="David"/>
                <w:sz w:val="20"/>
                <w:szCs w:val="20"/>
                <w:rtl/>
              </w:rPr>
              <w:t>[</w:t>
            </w:r>
            <w:r w:rsidR="00EB175A" w:rsidRPr="0008744E">
              <w:rPr>
                <w:rFonts w:ascii="David" w:hAnsi="David" w:cs="David"/>
                <w:sz w:val="20"/>
                <w:szCs w:val="20"/>
                <w:shd w:val="clear" w:color="auto" w:fill="CAEDFB"/>
                <w:rtl/>
              </w:rPr>
              <w:t>ס'66</w:t>
            </w:r>
            <w:r w:rsidR="00EB175A" w:rsidRPr="0008744E">
              <w:rPr>
                <w:rFonts w:ascii="David" w:hAnsi="David" w:cs="David"/>
                <w:sz w:val="20"/>
                <w:szCs w:val="20"/>
                <w:rtl/>
              </w:rPr>
              <w:t>]</w:t>
            </w:r>
          </w:p>
        </w:tc>
        <w:tc>
          <w:tcPr>
            <w:tcW w:w="9213" w:type="dxa"/>
          </w:tcPr>
          <w:p w14:paraId="14A1D2B9" w14:textId="499FBE1D" w:rsidR="00EB175A" w:rsidRPr="0008744E" w:rsidRDefault="001613EB" w:rsidP="009B1EAE">
            <w:pPr>
              <w:pStyle w:val="a4"/>
              <w:numPr>
                <w:ilvl w:val="0"/>
                <w:numId w:val="55"/>
              </w:numPr>
              <w:spacing w:line="360" w:lineRule="auto"/>
              <w:rPr>
                <w:rFonts w:ascii="David" w:eastAsia="Aptos" w:hAnsi="David" w:cs="David"/>
                <w:sz w:val="20"/>
                <w:szCs w:val="20"/>
              </w:rPr>
            </w:pPr>
            <w:r w:rsidRPr="0008744E">
              <w:rPr>
                <w:rFonts w:ascii="David" w:eastAsia="Aptos" w:hAnsi="David" w:cs="David"/>
                <w:b/>
                <w:bCs/>
                <w:sz w:val="20"/>
                <w:szCs w:val="20"/>
                <w:u w:val="single"/>
                <w:rtl/>
              </w:rPr>
              <w:t>זימון עדים</w:t>
            </w:r>
            <w:r w:rsidRPr="0008744E">
              <w:rPr>
                <w:rFonts w:ascii="David" w:eastAsia="Aptos" w:hAnsi="David" w:cs="David"/>
                <w:sz w:val="20"/>
                <w:szCs w:val="20"/>
                <w:rtl/>
              </w:rPr>
              <w:t xml:space="preserve"> [</w:t>
            </w:r>
            <w:r w:rsidRPr="0008744E">
              <w:rPr>
                <w:rFonts w:ascii="David" w:eastAsia="Aptos" w:hAnsi="David" w:cs="David"/>
                <w:sz w:val="20"/>
                <w:szCs w:val="20"/>
                <w:shd w:val="clear" w:color="auto" w:fill="CAEDFB"/>
                <w:rtl/>
              </w:rPr>
              <w:t>כלל 31</w:t>
            </w:r>
            <w:r w:rsidRPr="0008744E">
              <w:rPr>
                <w:rFonts w:ascii="David" w:eastAsia="Aptos" w:hAnsi="David" w:cs="David"/>
                <w:sz w:val="20"/>
                <w:szCs w:val="20"/>
                <w:rtl/>
              </w:rPr>
              <w:t>]: אב ביה"ד יזמין למועד הדיון את העדים שמצא לנכון להזמין, לפי בקשת בעלי הדין או מיוזמתו.</w:t>
            </w:r>
          </w:p>
          <w:p w14:paraId="7AE83D30" w14:textId="59F14924" w:rsidR="00EB175A" w:rsidRPr="0008744E" w:rsidRDefault="00EB175A" w:rsidP="00EB31E3">
            <w:pPr>
              <w:pStyle w:val="a4"/>
              <w:numPr>
                <w:ilvl w:val="0"/>
                <w:numId w:val="55"/>
              </w:numPr>
              <w:spacing w:line="360" w:lineRule="auto"/>
              <w:jc w:val="both"/>
              <w:rPr>
                <w:rFonts w:ascii="David" w:eastAsia="Aptos" w:hAnsi="David" w:cs="David"/>
                <w:sz w:val="20"/>
                <w:szCs w:val="20"/>
              </w:rPr>
            </w:pPr>
            <w:r w:rsidRPr="0008744E">
              <w:rPr>
                <w:rFonts w:ascii="David" w:eastAsia="Aptos" w:hAnsi="David" w:cs="David"/>
                <w:b/>
                <w:bCs/>
                <w:sz w:val="20"/>
                <w:szCs w:val="20"/>
                <w:u w:val="single"/>
                <w:rtl/>
              </w:rPr>
              <w:t>סמכות לכפות הגעה</w:t>
            </w:r>
            <w:r w:rsidRPr="0008744E">
              <w:rPr>
                <w:rFonts w:ascii="David" w:eastAsia="Aptos" w:hAnsi="David" w:cs="David"/>
                <w:sz w:val="20"/>
                <w:szCs w:val="20"/>
                <w:rtl/>
              </w:rPr>
              <w:t xml:space="preserve">- </w:t>
            </w:r>
            <w:r w:rsidRPr="0008744E">
              <w:rPr>
                <w:rFonts w:ascii="David" w:eastAsia="Aptos" w:hAnsi="David" w:cs="David"/>
                <w:sz w:val="20"/>
                <w:szCs w:val="20"/>
                <w:shd w:val="clear" w:color="auto" w:fill="CAEDFB"/>
                <w:rtl/>
              </w:rPr>
              <w:t>ס'66(א)</w:t>
            </w:r>
            <w:r w:rsidR="001613EB" w:rsidRPr="0008744E">
              <w:rPr>
                <w:rFonts w:ascii="David" w:eastAsia="Aptos" w:hAnsi="David" w:cs="David"/>
                <w:sz w:val="20"/>
                <w:szCs w:val="20"/>
                <w:rtl/>
              </w:rPr>
              <w:t xml:space="preserve"> מחיל על הדיון בביה"ד המשמעתי מספר סעיפים מחוק ועדות חקירה בשינויים מסוימים. </w:t>
            </w:r>
          </w:p>
          <w:p w14:paraId="562F2400" w14:textId="1230F308" w:rsidR="001613EB" w:rsidRPr="0008744E" w:rsidRDefault="001613EB" w:rsidP="00966F1F">
            <w:pPr>
              <w:pStyle w:val="a4"/>
              <w:numPr>
                <w:ilvl w:val="0"/>
                <w:numId w:val="69"/>
              </w:numPr>
              <w:spacing w:line="360" w:lineRule="auto"/>
              <w:ind w:left="886"/>
              <w:jc w:val="both"/>
              <w:rPr>
                <w:rFonts w:ascii="David" w:eastAsia="Aptos" w:hAnsi="David" w:cs="David"/>
                <w:sz w:val="20"/>
                <w:szCs w:val="20"/>
                <w:rtl/>
              </w:rPr>
            </w:pPr>
            <w:r w:rsidRPr="0008744E">
              <w:rPr>
                <w:rFonts w:ascii="David" w:eastAsia="Aptos" w:hAnsi="David" w:cs="David"/>
                <w:sz w:val="20"/>
                <w:szCs w:val="20"/>
                <w:rtl/>
              </w:rPr>
              <w:t xml:space="preserve">לפי סעיפים אלה אב ביה"ד רשאי לזמן עדים, לדרוש מהם להציג מסמכים או מוצגים אחרים שברשותם, לחייבם להעיד, לכפות את התייצבותם, להורות על גביית עדות בחו"ל (הסמכויות כשל ביהמ"ש בהליך אזרחי). </w:t>
            </w:r>
          </w:p>
          <w:p w14:paraId="349965B4" w14:textId="0FD55876" w:rsidR="00EB175A" w:rsidRPr="0008744E" w:rsidRDefault="00EB175A" w:rsidP="00EB31E3">
            <w:pPr>
              <w:pStyle w:val="a4"/>
              <w:numPr>
                <w:ilvl w:val="0"/>
                <w:numId w:val="70"/>
              </w:numPr>
              <w:spacing w:line="360" w:lineRule="auto"/>
              <w:jc w:val="both"/>
              <w:rPr>
                <w:rFonts w:ascii="David" w:eastAsia="Aptos" w:hAnsi="David" w:cs="David"/>
                <w:sz w:val="20"/>
                <w:szCs w:val="20"/>
              </w:rPr>
            </w:pPr>
            <w:r w:rsidRPr="0008744E">
              <w:rPr>
                <w:rFonts w:ascii="David" w:eastAsia="Aptos" w:hAnsi="David" w:cs="David"/>
                <w:b/>
                <w:bCs/>
                <w:sz w:val="20"/>
                <w:szCs w:val="20"/>
                <w:u w:val="single"/>
                <w:rtl/>
              </w:rPr>
              <w:t>סנקציה בגין סירוב להעיד</w:t>
            </w:r>
            <w:r w:rsidRPr="0008744E">
              <w:rPr>
                <w:rFonts w:ascii="David" w:eastAsia="Aptos" w:hAnsi="David" w:cs="David"/>
                <w:b/>
                <w:bCs/>
                <w:sz w:val="20"/>
                <w:szCs w:val="20"/>
                <w:rtl/>
              </w:rPr>
              <w:t xml:space="preserve"> (ללא </w:t>
            </w:r>
            <w:r w:rsidR="00D83E6E">
              <w:rPr>
                <w:rFonts w:ascii="David" w:eastAsia="Aptos" w:hAnsi="David" w:cs="David" w:hint="cs"/>
                <w:b/>
                <w:bCs/>
                <w:sz w:val="20"/>
                <w:szCs w:val="20"/>
                <w:rtl/>
              </w:rPr>
              <w:t>הצדק סביר</w:t>
            </w:r>
            <w:r w:rsidRPr="0008744E">
              <w:rPr>
                <w:rFonts w:ascii="David" w:eastAsia="Aptos" w:hAnsi="David" w:cs="David"/>
                <w:b/>
                <w:bCs/>
                <w:sz w:val="20"/>
                <w:szCs w:val="20"/>
                <w:rtl/>
              </w:rPr>
              <w:t>)-</w:t>
            </w:r>
            <w:r w:rsidRPr="0008744E">
              <w:rPr>
                <w:rFonts w:ascii="David" w:eastAsia="Aptos" w:hAnsi="David" w:cs="David"/>
                <w:sz w:val="20"/>
                <w:szCs w:val="20"/>
                <w:rtl/>
              </w:rPr>
              <w:t xml:space="preserve"> </w:t>
            </w:r>
            <w:r w:rsidR="001613EB" w:rsidRPr="0008744E">
              <w:rPr>
                <w:rFonts w:ascii="David" w:eastAsia="Aptos" w:hAnsi="David" w:cs="David"/>
                <w:sz w:val="20"/>
                <w:szCs w:val="20"/>
                <w:rtl/>
              </w:rPr>
              <w:t xml:space="preserve"> </w:t>
            </w:r>
            <w:r w:rsidRPr="0008744E">
              <w:rPr>
                <w:rFonts w:ascii="David" w:eastAsia="Aptos" w:hAnsi="David" w:cs="David"/>
                <w:sz w:val="20"/>
                <w:szCs w:val="20"/>
                <w:u w:val="single"/>
                <w:rtl/>
              </w:rPr>
              <w:t>סירוב 1</w:t>
            </w:r>
            <w:r w:rsidRPr="0008744E">
              <w:rPr>
                <w:rFonts w:ascii="David" w:eastAsia="Aptos" w:hAnsi="David" w:cs="David"/>
                <w:sz w:val="20"/>
                <w:szCs w:val="20"/>
                <w:rtl/>
              </w:rPr>
              <w:t xml:space="preserve">- </w:t>
            </w:r>
            <w:r w:rsidR="001613EB" w:rsidRPr="0008744E">
              <w:rPr>
                <w:rFonts w:ascii="David" w:eastAsia="Aptos" w:hAnsi="David" w:cs="David"/>
                <w:sz w:val="20"/>
                <w:szCs w:val="20"/>
                <w:rtl/>
              </w:rPr>
              <w:t>רשאי אב ביה"ד להטיל עליו קנס עד 300 ₪ לקופת הלשכה</w:t>
            </w:r>
            <w:r w:rsidRPr="0008744E">
              <w:rPr>
                <w:rFonts w:ascii="David" w:eastAsia="Aptos" w:hAnsi="David" w:cs="David"/>
                <w:sz w:val="20"/>
                <w:szCs w:val="20"/>
                <w:rtl/>
              </w:rPr>
              <w:t xml:space="preserve"> +חיוב בהוצאות שנגרמו עקב אי התייצבותו </w:t>
            </w:r>
            <w:r w:rsidR="001613EB" w:rsidRPr="0008744E">
              <w:rPr>
                <w:rFonts w:ascii="David" w:eastAsia="Aptos" w:hAnsi="David" w:cs="David"/>
                <w:sz w:val="20"/>
                <w:szCs w:val="20"/>
                <w:rtl/>
              </w:rPr>
              <w:t>.</w:t>
            </w:r>
            <w:r w:rsidRPr="0008744E">
              <w:rPr>
                <w:rFonts w:ascii="David" w:eastAsia="Aptos" w:hAnsi="David" w:cs="David"/>
                <w:sz w:val="20"/>
                <w:szCs w:val="20"/>
                <w:rtl/>
              </w:rPr>
              <w:t xml:space="preserve"> </w:t>
            </w:r>
            <w:r w:rsidRPr="0008744E">
              <w:rPr>
                <w:rFonts w:ascii="David" w:eastAsia="Aptos" w:hAnsi="David" w:cs="David"/>
                <w:sz w:val="20"/>
                <w:szCs w:val="20"/>
                <w:u w:val="single"/>
                <w:rtl/>
              </w:rPr>
              <w:t>סירוב 2</w:t>
            </w:r>
            <w:r w:rsidRPr="0008744E">
              <w:rPr>
                <w:rFonts w:ascii="David" w:eastAsia="Aptos" w:hAnsi="David" w:cs="David"/>
                <w:sz w:val="20"/>
                <w:szCs w:val="20"/>
                <w:rtl/>
              </w:rPr>
              <w:t>-</w:t>
            </w:r>
            <w:r w:rsidR="001613EB" w:rsidRPr="0008744E">
              <w:rPr>
                <w:rFonts w:ascii="David" w:eastAsia="Aptos" w:hAnsi="David" w:cs="David"/>
                <w:sz w:val="20"/>
                <w:szCs w:val="20"/>
                <w:rtl/>
              </w:rPr>
              <w:t xml:space="preserve"> מאסר שנתיים (אין בקנס כדי למנוע הגשת כתב אישום).</w:t>
            </w:r>
          </w:p>
          <w:p w14:paraId="1B1F1654" w14:textId="7D874B40" w:rsidR="001613EB" w:rsidRPr="0008744E" w:rsidRDefault="001613EB" w:rsidP="00EB31E3">
            <w:pPr>
              <w:pStyle w:val="a4"/>
              <w:numPr>
                <w:ilvl w:val="0"/>
                <w:numId w:val="70"/>
              </w:numPr>
              <w:spacing w:line="360" w:lineRule="auto"/>
              <w:jc w:val="both"/>
              <w:rPr>
                <w:rFonts w:ascii="David" w:eastAsia="Aptos" w:hAnsi="David" w:cs="David"/>
                <w:sz w:val="20"/>
                <w:szCs w:val="20"/>
                <w:rtl/>
              </w:rPr>
            </w:pPr>
            <w:r w:rsidRPr="0008744E">
              <w:rPr>
                <w:rFonts w:ascii="David" w:eastAsia="Aptos" w:hAnsi="David" w:cs="David"/>
                <w:b/>
                <w:bCs/>
                <w:sz w:val="20"/>
                <w:szCs w:val="20"/>
                <w:u w:val="single"/>
                <w:rtl/>
              </w:rPr>
              <w:t>הוצאות לעדים</w:t>
            </w:r>
            <w:r w:rsidR="00EB175A" w:rsidRPr="0008744E">
              <w:rPr>
                <w:rFonts w:ascii="David" w:eastAsia="Aptos" w:hAnsi="David" w:cs="David"/>
                <w:b/>
                <w:bCs/>
                <w:sz w:val="20"/>
                <w:szCs w:val="20"/>
                <w:rtl/>
              </w:rPr>
              <w:t>-</w:t>
            </w:r>
            <w:r w:rsidR="00EB175A" w:rsidRPr="0008744E">
              <w:rPr>
                <w:rFonts w:ascii="David" w:eastAsia="Aptos" w:hAnsi="David" w:cs="David"/>
                <w:sz w:val="20"/>
                <w:szCs w:val="20"/>
                <w:rtl/>
              </w:rPr>
              <w:t xml:space="preserve"> </w:t>
            </w:r>
            <w:r w:rsidRPr="0008744E">
              <w:rPr>
                <w:rFonts w:ascii="David" w:eastAsia="Aptos" w:hAnsi="David" w:cs="David"/>
                <w:sz w:val="20"/>
                <w:szCs w:val="20"/>
                <w:rtl/>
              </w:rPr>
              <w:t xml:space="preserve">רשאי אב ביה"ד לפסוק דמי נסיעה ולינה ושכר בטלה </w:t>
            </w:r>
            <w:r w:rsidR="00EB175A" w:rsidRPr="0008744E">
              <w:rPr>
                <w:rFonts w:ascii="David" w:eastAsia="Aptos" w:hAnsi="David" w:cs="David"/>
                <w:sz w:val="20"/>
                <w:szCs w:val="20"/>
                <w:rtl/>
              </w:rPr>
              <w:t>(</w:t>
            </w:r>
            <w:r w:rsidRPr="0008744E">
              <w:rPr>
                <w:rFonts w:ascii="David" w:eastAsia="Aptos" w:hAnsi="David" w:cs="David"/>
                <w:sz w:val="20"/>
                <w:szCs w:val="20"/>
                <w:rtl/>
              </w:rPr>
              <w:t>כמו בביהמ"ש</w:t>
            </w:r>
            <w:r w:rsidR="00EB175A" w:rsidRPr="0008744E">
              <w:rPr>
                <w:rFonts w:ascii="David" w:eastAsia="Aptos" w:hAnsi="David" w:cs="David"/>
                <w:sz w:val="20"/>
                <w:szCs w:val="20"/>
                <w:rtl/>
              </w:rPr>
              <w:t>)</w:t>
            </w:r>
            <w:r w:rsidRPr="0008744E">
              <w:rPr>
                <w:rFonts w:ascii="David" w:eastAsia="Aptos" w:hAnsi="David" w:cs="David"/>
                <w:sz w:val="20"/>
                <w:szCs w:val="20"/>
                <w:rtl/>
              </w:rPr>
              <w:t>. הסכום ישולם מקופת הלשכה.</w:t>
            </w:r>
          </w:p>
        </w:tc>
      </w:tr>
      <w:tr w:rsidR="001613EB" w:rsidRPr="0008744E" w14:paraId="2DD8153F" w14:textId="77777777" w:rsidTr="0008744E">
        <w:tc>
          <w:tcPr>
            <w:tcW w:w="1553" w:type="dxa"/>
          </w:tcPr>
          <w:p w14:paraId="1E89B3FC" w14:textId="6591E203" w:rsidR="001613EB" w:rsidRPr="0008744E" w:rsidRDefault="001613EB" w:rsidP="000F357B">
            <w:pPr>
              <w:spacing w:line="360" w:lineRule="auto"/>
              <w:jc w:val="center"/>
              <w:rPr>
                <w:rFonts w:ascii="David" w:hAnsi="David" w:cs="David"/>
                <w:b/>
                <w:bCs/>
                <w:sz w:val="20"/>
                <w:szCs w:val="20"/>
                <w:rtl/>
              </w:rPr>
            </w:pPr>
            <w:r w:rsidRPr="0008744E">
              <w:rPr>
                <w:rFonts w:ascii="David" w:hAnsi="David" w:cs="David"/>
                <w:b/>
                <w:bCs/>
                <w:sz w:val="20"/>
                <w:szCs w:val="20"/>
                <w:rtl/>
              </w:rPr>
              <w:t>הדיון והראיות</w:t>
            </w:r>
          </w:p>
        </w:tc>
        <w:tc>
          <w:tcPr>
            <w:tcW w:w="9213" w:type="dxa"/>
          </w:tcPr>
          <w:p w14:paraId="74F30CF7" w14:textId="6A7919C9" w:rsidR="001613EB" w:rsidRPr="001613EB" w:rsidRDefault="001613EB" w:rsidP="00386A64">
            <w:pPr>
              <w:numPr>
                <w:ilvl w:val="0"/>
                <w:numId w:val="58"/>
              </w:numPr>
              <w:spacing w:line="360" w:lineRule="auto"/>
              <w:jc w:val="both"/>
              <w:rPr>
                <w:rFonts w:ascii="David" w:eastAsia="Aptos" w:hAnsi="David" w:cs="David"/>
                <w:sz w:val="20"/>
                <w:szCs w:val="20"/>
                <w:u w:val="single"/>
                <w:rtl/>
              </w:rPr>
            </w:pPr>
            <w:r w:rsidRPr="001613EB">
              <w:rPr>
                <w:rFonts w:ascii="David" w:eastAsia="Aptos" w:hAnsi="David" w:cs="David"/>
                <w:b/>
                <w:bCs/>
                <w:sz w:val="20"/>
                <w:szCs w:val="20"/>
                <w:u w:val="single"/>
                <w:rtl/>
              </w:rPr>
              <w:t>ניהול דיון ופרוטוקול</w:t>
            </w:r>
            <w:r w:rsidRPr="001613EB">
              <w:rPr>
                <w:rFonts w:ascii="David" w:eastAsia="Aptos" w:hAnsi="David" w:cs="David"/>
                <w:b/>
                <w:bCs/>
                <w:sz w:val="20"/>
                <w:szCs w:val="20"/>
                <w:rtl/>
              </w:rPr>
              <w:t>:</w:t>
            </w:r>
            <w:r w:rsidR="00EB175A" w:rsidRPr="0008744E">
              <w:rPr>
                <w:rFonts w:ascii="David" w:eastAsia="Aptos" w:hAnsi="David" w:cs="David"/>
                <w:b/>
                <w:bCs/>
                <w:sz w:val="20"/>
                <w:szCs w:val="20"/>
                <w:rtl/>
              </w:rPr>
              <w:t xml:space="preserve"> </w:t>
            </w:r>
            <w:r w:rsidRPr="001613EB">
              <w:rPr>
                <w:rFonts w:ascii="David" w:eastAsia="Aptos" w:hAnsi="David" w:cs="David"/>
                <w:sz w:val="20"/>
                <w:szCs w:val="20"/>
                <w:rtl/>
              </w:rPr>
              <w:t>אב ביה"ד ינהל את הדיון</w:t>
            </w:r>
            <w:r w:rsidR="00EB175A" w:rsidRPr="0008744E">
              <w:rPr>
                <w:rFonts w:ascii="David" w:eastAsia="Aptos" w:hAnsi="David" w:cs="David"/>
                <w:sz w:val="20"/>
                <w:szCs w:val="20"/>
                <w:rtl/>
              </w:rPr>
              <w:t xml:space="preserve"> [</w:t>
            </w:r>
            <w:r w:rsidR="00EB175A" w:rsidRPr="0008744E">
              <w:rPr>
                <w:rFonts w:ascii="David" w:eastAsia="Aptos" w:hAnsi="David" w:cs="David"/>
                <w:sz w:val="20"/>
                <w:szCs w:val="20"/>
                <w:shd w:val="clear" w:color="auto" w:fill="CAEDFB"/>
                <w:rtl/>
              </w:rPr>
              <w:t>כלל 33</w:t>
            </w:r>
            <w:r w:rsidR="00EB175A" w:rsidRPr="0008744E">
              <w:rPr>
                <w:rFonts w:ascii="David" w:eastAsia="Aptos" w:hAnsi="David" w:cs="David"/>
                <w:sz w:val="20"/>
                <w:szCs w:val="20"/>
                <w:rtl/>
              </w:rPr>
              <w:t xml:space="preserve">]; </w:t>
            </w:r>
            <w:r w:rsidRPr="001613EB">
              <w:rPr>
                <w:rFonts w:ascii="David" w:eastAsia="Aptos" w:hAnsi="David" w:cs="David"/>
                <w:sz w:val="20"/>
                <w:szCs w:val="20"/>
                <w:rtl/>
              </w:rPr>
              <w:t>ינוהל פרוטוקול לדיון</w:t>
            </w:r>
            <w:r w:rsidR="00EB175A" w:rsidRPr="0008744E">
              <w:rPr>
                <w:rFonts w:ascii="David" w:eastAsia="Aptos" w:hAnsi="David" w:cs="David"/>
                <w:sz w:val="20"/>
                <w:szCs w:val="20"/>
                <w:rtl/>
              </w:rPr>
              <w:t xml:space="preserve"> [</w:t>
            </w:r>
            <w:r w:rsidR="00EB175A" w:rsidRPr="0008744E">
              <w:rPr>
                <w:rFonts w:ascii="David" w:eastAsia="Aptos" w:hAnsi="David" w:cs="David"/>
                <w:sz w:val="20"/>
                <w:szCs w:val="20"/>
                <w:shd w:val="clear" w:color="auto" w:fill="CAEDFB"/>
                <w:rtl/>
              </w:rPr>
              <w:t>כלל 34</w:t>
            </w:r>
            <w:r w:rsidR="00EB175A" w:rsidRPr="0008744E">
              <w:rPr>
                <w:rFonts w:ascii="David" w:eastAsia="Aptos" w:hAnsi="David" w:cs="David"/>
                <w:sz w:val="20"/>
                <w:szCs w:val="20"/>
                <w:rtl/>
              </w:rPr>
              <w:t>]</w:t>
            </w:r>
            <w:r w:rsidRPr="001613EB">
              <w:rPr>
                <w:rFonts w:ascii="David" w:eastAsia="Aptos" w:hAnsi="David" w:cs="David"/>
                <w:sz w:val="20"/>
                <w:szCs w:val="20"/>
                <w:rtl/>
              </w:rPr>
              <w:t>.</w:t>
            </w:r>
          </w:p>
          <w:p w14:paraId="2AB80921" w14:textId="77777777" w:rsidR="004C22EE" w:rsidRPr="0008744E" w:rsidRDefault="004C22EE" w:rsidP="00386A64">
            <w:pPr>
              <w:numPr>
                <w:ilvl w:val="0"/>
                <w:numId w:val="58"/>
              </w:numPr>
              <w:spacing w:line="360" w:lineRule="auto"/>
              <w:jc w:val="both"/>
              <w:rPr>
                <w:rFonts w:ascii="David" w:eastAsia="Aptos" w:hAnsi="David" w:cs="David"/>
                <w:b/>
                <w:bCs/>
                <w:sz w:val="20"/>
                <w:szCs w:val="20"/>
              </w:rPr>
            </w:pPr>
            <w:r w:rsidRPr="0008744E">
              <w:rPr>
                <w:rFonts w:ascii="David" w:eastAsia="Aptos" w:hAnsi="David" w:cs="David"/>
                <w:b/>
                <w:bCs/>
                <w:sz w:val="20"/>
                <w:szCs w:val="20"/>
                <w:u w:val="single"/>
                <w:rtl/>
              </w:rPr>
              <w:t>סדר הדיון</w:t>
            </w:r>
            <w:r w:rsidRPr="0008744E">
              <w:rPr>
                <w:rFonts w:ascii="David" w:eastAsia="Aptos" w:hAnsi="David" w:cs="David"/>
                <w:b/>
                <w:bCs/>
                <w:sz w:val="20"/>
                <w:szCs w:val="20"/>
                <w:rtl/>
              </w:rPr>
              <w:t xml:space="preserve">: </w:t>
            </w:r>
          </w:p>
          <w:p w14:paraId="634ACCEE" w14:textId="2588E6C4" w:rsidR="004C22EE" w:rsidRPr="0008744E" w:rsidRDefault="001613EB" w:rsidP="00386A64">
            <w:pPr>
              <w:pStyle w:val="a4"/>
              <w:numPr>
                <w:ilvl w:val="0"/>
                <w:numId w:val="71"/>
              </w:numPr>
              <w:spacing w:line="360" w:lineRule="auto"/>
              <w:jc w:val="both"/>
              <w:rPr>
                <w:rFonts w:ascii="David" w:eastAsia="Aptos" w:hAnsi="David" w:cs="David"/>
                <w:b/>
                <w:bCs/>
                <w:sz w:val="20"/>
                <w:szCs w:val="20"/>
              </w:rPr>
            </w:pPr>
            <w:r w:rsidRPr="0008744E">
              <w:rPr>
                <w:rFonts w:ascii="David" w:eastAsia="Aptos" w:hAnsi="David" w:cs="David"/>
                <w:sz w:val="20"/>
                <w:szCs w:val="20"/>
                <w:u w:val="single"/>
                <w:rtl/>
              </w:rPr>
              <w:t>הבאת ראיות הקובל</w:t>
            </w:r>
            <w:r w:rsidRPr="0008744E">
              <w:rPr>
                <w:rFonts w:ascii="David" w:eastAsia="Aptos" w:hAnsi="David" w:cs="David"/>
                <w:sz w:val="20"/>
                <w:szCs w:val="20"/>
                <w:rtl/>
              </w:rPr>
              <w:t xml:space="preserve"> </w:t>
            </w:r>
            <w:r w:rsidR="004C22EE" w:rsidRPr="0008744E">
              <w:rPr>
                <w:rFonts w:ascii="David" w:eastAsia="Aptos" w:hAnsi="David" w:cs="David"/>
                <w:sz w:val="20"/>
                <w:szCs w:val="20"/>
                <w:rtl/>
              </w:rPr>
              <w:t>[</w:t>
            </w:r>
            <w:r w:rsidR="004C22EE" w:rsidRPr="0008744E">
              <w:rPr>
                <w:rFonts w:ascii="David" w:eastAsia="Aptos" w:hAnsi="David" w:cs="David"/>
                <w:sz w:val="20"/>
                <w:szCs w:val="20"/>
                <w:shd w:val="clear" w:color="auto" w:fill="CAEDFB"/>
                <w:rtl/>
              </w:rPr>
              <w:t>כלל 35</w:t>
            </w:r>
            <w:r w:rsidR="004C22EE" w:rsidRPr="0008744E">
              <w:rPr>
                <w:rFonts w:ascii="David" w:eastAsia="Aptos" w:hAnsi="David" w:cs="David"/>
                <w:sz w:val="20"/>
                <w:szCs w:val="20"/>
                <w:rtl/>
              </w:rPr>
              <w:t xml:space="preserve">]- </w:t>
            </w:r>
            <w:r w:rsidRPr="0008744E">
              <w:rPr>
                <w:rFonts w:ascii="David" w:eastAsia="Aptos" w:hAnsi="David" w:cs="David"/>
                <w:sz w:val="20"/>
                <w:szCs w:val="20"/>
                <w:rtl/>
              </w:rPr>
              <w:t xml:space="preserve">אם הנקבל לא הודה בעובדות המתוארות בקובלנה, יביא </w:t>
            </w:r>
            <w:r w:rsidRPr="0008744E">
              <w:rPr>
                <w:rFonts w:ascii="David" w:eastAsia="Aptos" w:hAnsi="David" w:cs="David"/>
                <w:b/>
                <w:bCs/>
                <w:sz w:val="20"/>
                <w:szCs w:val="20"/>
                <w:rtl/>
              </w:rPr>
              <w:t>הקובל</w:t>
            </w:r>
            <w:r w:rsidRPr="0008744E">
              <w:rPr>
                <w:rFonts w:ascii="David" w:eastAsia="Aptos" w:hAnsi="David" w:cs="David"/>
                <w:sz w:val="20"/>
                <w:szCs w:val="20"/>
                <w:rtl/>
              </w:rPr>
              <w:t xml:space="preserve"> לפני ביה"ד את ראיותיו. </w:t>
            </w:r>
            <w:r w:rsidR="004C22EE" w:rsidRPr="0008744E">
              <w:rPr>
                <w:rFonts w:ascii="David" w:eastAsia="Aptos" w:hAnsi="David" w:cs="David"/>
                <w:sz w:val="20"/>
                <w:szCs w:val="20"/>
                <w:rtl/>
              </w:rPr>
              <w:t>ורשאי</w:t>
            </w:r>
            <w:r w:rsidR="004C22EE" w:rsidRPr="0008744E">
              <w:rPr>
                <w:rFonts w:ascii="David" w:eastAsia="Aptos" w:hAnsi="David" w:cs="David"/>
                <w:b/>
                <w:bCs/>
                <w:sz w:val="20"/>
                <w:szCs w:val="20"/>
                <w:rtl/>
              </w:rPr>
              <w:t>: (א)</w:t>
            </w:r>
            <w:r w:rsidRPr="0008744E">
              <w:rPr>
                <w:rFonts w:ascii="David" w:eastAsia="Aptos" w:hAnsi="David" w:cs="David"/>
                <w:sz w:val="20"/>
                <w:szCs w:val="20"/>
                <w:rtl/>
              </w:rPr>
              <w:t xml:space="preserve"> להביא כראיה גם את תגובת הנקבל לפי סע' 5(א)</w:t>
            </w:r>
            <w:r w:rsidR="004C22EE" w:rsidRPr="0008744E">
              <w:rPr>
                <w:rFonts w:ascii="David" w:eastAsia="Aptos" w:hAnsi="David" w:cs="David"/>
                <w:sz w:val="20"/>
                <w:szCs w:val="20"/>
                <w:rtl/>
              </w:rPr>
              <w:t>;</w:t>
            </w:r>
            <w:r w:rsidR="004C22EE" w:rsidRPr="0008744E">
              <w:rPr>
                <w:rFonts w:ascii="David" w:eastAsia="Aptos" w:hAnsi="David" w:cs="David"/>
                <w:b/>
                <w:bCs/>
                <w:sz w:val="20"/>
                <w:szCs w:val="20"/>
                <w:rtl/>
              </w:rPr>
              <w:t xml:space="preserve"> (ב)</w:t>
            </w:r>
            <w:r w:rsidRPr="0008744E">
              <w:rPr>
                <w:rFonts w:ascii="David" w:eastAsia="Aptos" w:hAnsi="David" w:cs="David"/>
                <w:b/>
                <w:bCs/>
                <w:sz w:val="20"/>
                <w:szCs w:val="20"/>
                <w:rtl/>
              </w:rPr>
              <w:t xml:space="preserve"> </w:t>
            </w:r>
            <w:r w:rsidRPr="0008744E">
              <w:rPr>
                <w:rFonts w:ascii="David" w:eastAsia="Aptos" w:hAnsi="David" w:cs="David"/>
                <w:sz w:val="20"/>
                <w:szCs w:val="20"/>
                <w:rtl/>
              </w:rPr>
              <w:t>להקדים לראיותיו דברי פתיח</w:t>
            </w:r>
            <w:r w:rsidR="004C22EE" w:rsidRPr="0008744E">
              <w:rPr>
                <w:rFonts w:ascii="David" w:eastAsia="Aptos" w:hAnsi="David" w:cs="David"/>
                <w:sz w:val="20"/>
                <w:szCs w:val="20"/>
                <w:rtl/>
              </w:rPr>
              <w:t>ה</w:t>
            </w:r>
            <w:r w:rsidR="004C22EE" w:rsidRPr="0008744E">
              <w:rPr>
                <w:rFonts w:ascii="David" w:eastAsia="Aptos" w:hAnsi="David" w:cs="David"/>
                <w:b/>
                <w:bCs/>
                <w:sz w:val="20"/>
                <w:szCs w:val="20"/>
                <w:rtl/>
              </w:rPr>
              <w:t>.</w:t>
            </w:r>
          </w:p>
          <w:p w14:paraId="2C55C489" w14:textId="1A680913" w:rsidR="004C22EE" w:rsidRPr="0008744E" w:rsidRDefault="004C22EE" w:rsidP="00386A64">
            <w:pPr>
              <w:pStyle w:val="a4"/>
              <w:numPr>
                <w:ilvl w:val="0"/>
                <w:numId w:val="71"/>
              </w:numPr>
              <w:spacing w:line="360" w:lineRule="auto"/>
              <w:jc w:val="both"/>
              <w:rPr>
                <w:rFonts w:ascii="David" w:eastAsia="Aptos" w:hAnsi="David" w:cs="David"/>
                <w:b/>
                <w:bCs/>
                <w:sz w:val="20"/>
                <w:szCs w:val="20"/>
              </w:rPr>
            </w:pPr>
            <w:r w:rsidRPr="0008744E">
              <w:rPr>
                <w:rFonts w:ascii="David" w:eastAsia="Aptos" w:hAnsi="David" w:cs="David"/>
                <w:sz w:val="20"/>
                <w:szCs w:val="20"/>
                <w:u w:val="single"/>
                <w:rtl/>
              </w:rPr>
              <w:t>העדר הוכחה לכאורה</w:t>
            </w:r>
            <w:r w:rsidR="001613EB" w:rsidRPr="0008744E">
              <w:rPr>
                <w:rFonts w:ascii="David" w:eastAsia="Aptos" w:hAnsi="David" w:cs="David"/>
                <w:sz w:val="20"/>
                <w:szCs w:val="20"/>
                <w:rtl/>
              </w:rPr>
              <w:t xml:space="preserve"> [</w:t>
            </w:r>
            <w:r w:rsidR="001613EB" w:rsidRPr="0008744E">
              <w:rPr>
                <w:rFonts w:ascii="David" w:eastAsia="Aptos" w:hAnsi="David" w:cs="David"/>
                <w:sz w:val="20"/>
                <w:szCs w:val="20"/>
                <w:shd w:val="clear" w:color="auto" w:fill="CAEDFB"/>
                <w:rtl/>
              </w:rPr>
              <w:t>כלל</w:t>
            </w:r>
            <w:r w:rsidRPr="0008744E">
              <w:rPr>
                <w:rFonts w:ascii="David" w:eastAsia="Aptos" w:hAnsi="David" w:cs="David"/>
                <w:sz w:val="20"/>
                <w:szCs w:val="20"/>
                <w:shd w:val="clear" w:color="auto" w:fill="CAEDFB"/>
                <w:rtl/>
              </w:rPr>
              <w:t xml:space="preserve"> </w:t>
            </w:r>
            <w:r w:rsidR="001613EB" w:rsidRPr="0008744E">
              <w:rPr>
                <w:rFonts w:ascii="David" w:eastAsia="Aptos" w:hAnsi="David" w:cs="David"/>
                <w:sz w:val="20"/>
                <w:szCs w:val="20"/>
                <w:shd w:val="clear" w:color="auto" w:fill="CAEDFB"/>
                <w:rtl/>
              </w:rPr>
              <w:t>36</w:t>
            </w:r>
            <w:r w:rsidR="001613EB" w:rsidRPr="0008744E">
              <w:rPr>
                <w:rFonts w:ascii="David" w:eastAsia="Aptos" w:hAnsi="David" w:cs="David"/>
                <w:sz w:val="20"/>
                <w:szCs w:val="20"/>
                <w:rtl/>
              </w:rPr>
              <w:t xml:space="preserve">]: </w:t>
            </w:r>
            <w:r w:rsidR="001613EB" w:rsidRPr="0008744E">
              <w:rPr>
                <w:rFonts w:ascii="David" w:eastAsia="Aptos" w:hAnsi="David" w:cs="David"/>
                <w:b/>
                <w:bCs/>
                <w:sz w:val="20"/>
                <w:szCs w:val="20"/>
                <w:rtl/>
              </w:rPr>
              <w:t>הנקבל</w:t>
            </w:r>
            <w:r w:rsidR="001613EB" w:rsidRPr="0008744E">
              <w:rPr>
                <w:rFonts w:ascii="David" w:eastAsia="Aptos" w:hAnsi="David" w:cs="David"/>
                <w:sz w:val="20"/>
                <w:szCs w:val="20"/>
                <w:rtl/>
              </w:rPr>
              <w:t xml:space="preserve"> רשאי</w:t>
            </w:r>
            <w:r w:rsidRPr="0008744E">
              <w:rPr>
                <w:rFonts w:ascii="David" w:eastAsia="Aptos" w:hAnsi="David" w:cs="David"/>
                <w:sz w:val="20"/>
                <w:szCs w:val="20"/>
                <w:rtl/>
              </w:rPr>
              <w:t xml:space="preserve"> </w:t>
            </w:r>
            <w:r w:rsidR="001613EB" w:rsidRPr="0008744E">
              <w:rPr>
                <w:rFonts w:ascii="David" w:eastAsia="Aptos" w:hAnsi="David" w:cs="David"/>
                <w:sz w:val="20"/>
                <w:szCs w:val="20"/>
                <w:rtl/>
              </w:rPr>
              <w:t xml:space="preserve">לטעון כי האשמה לא הוכחה אף לכאורה </w:t>
            </w:r>
            <w:r w:rsidR="001613EB" w:rsidRPr="0008744E">
              <w:rPr>
                <w:rFonts w:ascii="David" w:eastAsia="Aptos" w:hAnsi="David" w:cs="David"/>
                <w:b/>
                <w:bCs/>
                <w:sz w:val="20"/>
                <w:szCs w:val="20"/>
                <w:rtl/>
              </w:rPr>
              <w:t>והקובל</w:t>
            </w:r>
            <w:r w:rsidR="001613EB" w:rsidRPr="0008744E">
              <w:rPr>
                <w:rFonts w:ascii="David" w:eastAsia="Aptos" w:hAnsi="David" w:cs="David"/>
                <w:sz w:val="20"/>
                <w:szCs w:val="20"/>
                <w:rtl/>
              </w:rPr>
              <w:t xml:space="preserve"> רשאי להשיב לטענה.</w:t>
            </w:r>
          </w:p>
          <w:p w14:paraId="0080B575" w14:textId="77777777" w:rsidR="004C22EE" w:rsidRPr="0008744E" w:rsidRDefault="004C22EE" w:rsidP="00386A64">
            <w:pPr>
              <w:pStyle w:val="a4"/>
              <w:numPr>
                <w:ilvl w:val="0"/>
                <w:numId w:val="71"/>
              </w:numPr>
              <w:spacing w:line="360" w:lineRule="auto"/>
              <w:jc w:val="both"/>
              <w:rPr>
                <w:rFonts w:ascii="David" w:eastAsia="Aptos" w:hAnsi="David" w:cs="David"/>
                <w:b/>
                <w:bCs/>
                <w:sz w:val="20"/>
                <w:szCs w:val="20"/>
              </w:rPr>
            </w:pPr>
            <w:r w:rsidRPr="0008744E">
              <w:rPr>
                <w:rFonts w:ascii="David" w:eastAsia="Aptos" w:hAnsi="David" w:cs="David"/>
                <w:sz w:val="20"/>
                <w:szCs w:val="20"/>
                <w:u w:val="single"/>
                <w:rtl/>
              </w:rPr>
              <w:t xml:space="preserve">החלטת ביה"ד </w:t>
            </w:r>
            <w:r w:rsidR="001613EB" w:rsidRPr="0008744E">
              <w:rPr>
                <w:rFonts w:ascii="David" w:eastAsia="Aptos" w:hAnsi="David" w:cs="David"/>
                <w:sz w:val="20"/>
                <w:szCs w:val="20"/>
                <w:u w:val="single"/>
                <w:rtl/>
              </w:rPr>
              <w:t>כי האשמה לא הוכחה</w:t>
            </w:r>
            <w:r w:rsidRPr="0008744E">
              <w:rPr>
                <w:rFonts w:ascii="David" w:eastAsia="Aptos" w:hAnsi="David" w:cs="David"/>
                <w:sz w:val="20"/>
                <w:szCs w:val="20"/>
                <w:rtl/>
              </w:rPr>
              <w:t xml:space="preserve">- </w:t>
            </w:r>
            <w:r w:rsidR="001613EB" w:rsidRPr="0008744E">
              <w:rPr>
                <w:rFonts w:ascii="David" w:eastAsia="Aptos" w:hAnsi="David" w:cs="David"/>
                <w:sz w:val="20"/>
                <w:szCs w:val="20"/>
                <w:rtl/>
              </w:rPr>
              <w:t xml:space="preserve">יזכה את הנקבל. </w:t>
            </w:r>
            <w:r w:rsidRPr="0008744E">
              <w:rPr>
                <w:rFonts w:ascii="David" w:eastAsia="Aptos" w:hAnsi="David" w:cs="David"/>
                <w:sz w:val="20"/>
                <w:szCs w:val="20"/>
                <w:rtl/>
              </w:rPr>
              <w:t xml:space="preserve">*יכול להחליט כן גם אם הנקבל לא טען זאת אך צריך לתת </w:t>
            </w:r>
            <w:r w:rsidR="001613EB" w:rsidRPr="0008744E">
              <w:rPr>
                <w:rFonts w:ascii="David" w:eastAsia="Aptos" w:hAnsi="David" w:cs="David"/>
                <w:sz w:val="20"/>
                <w:szCs w:val="20"/>
                <w:rtl/>
              </w:rPr>
              <w:t>לקובל הזדמנות לטעון בעניין.</w:t>
            </w:r>
          </w:p>
          <w:p w14:paraId="71FFA326" w14:textId="77777777" w:rsidR="004C22EE" w:rsidRPr="0008744E" w:rsidRDefault="001613EB" w:rsidP="00386A64">
            <w:pPr>
              <w:pStyle w:val="a4"/>
              <w:numPr>
                <w:ilvl w:val="0"/>
                <w:numId w:val="71"/>
              </w:numPr>
              <w:spacing w:line="360" w:lineRule="auto"/>
              <w:jc w:val="both"/>
              <w:rPr>
                <w:rFonts w:ascii="David" w:eastAsia="Aptos" w:hAnsi="David" w:cs="David"/>
                <w:b/>
                <w:bCs/>
                <w:sz w:val="20"/>
                <w:szCs w:val="20"/>
              </w:rPr>
            </w:pPr>
            <w:r w:rsidRPr="0008744E">
              <w:rPr>
                <w:rFonts w:ascii="David" w:eastAsia="Aptos" w:hAnsi="David" w:cs="David"/>
                <w:sz w:val="20"/>
                <w:szCs w:val="20"/>
                <w:u w:val="single"/>
                <w:rtl/>
              </w:rPr>
              <w:t>הבאת ראיות הנקבל</w:t>
            </w:r>
            <w:r w:rsidRPr="0008744E">
              <w:rPr>
                <w:rFonts w:ascii="David" w:eastAsia="Aptos" w:hAnsi="David" w:cs="David"/>
                <w:sz w:val="20"/>
                <w:szCs w:val="20"/>
                <w:rtl/>
              </w:rPr>
              <w:t xml:space="preserve"> [</w:t>
            </w:r>
            <w:r w:rsidRPr="0008744E">
              <w:rPr>
                <w:rFonts w:ascii="David" w:eastAsia="Aptos" w:hAnsi="David" w:cs="David"/>
                <w:sz w:val="20"/>
                <w:szCs w:val="20"/>
                <w:shd w:val="clear" w:color="auto" w:fill="CAEDFB"/>
                <w:rtl/>
              </w:rPr>
              <w:t>כלל 37</w:t>
            </w:r>
            <w:r w:rsidR="004C22EE" w:rsidRPr="0008744E">
              <w:rPr>
                <w:rFonts w:ascii="David" w:eastAsia="Aptos" w:hAnsi="David" w:cs="David"/>
                <w:sz w:val="20"/>
                <w:szCs w:val="20"/>
                <w:rtl/>
              </w:rPr>
              <w:t xml:space="preserve">]- </w:t>
            </w:r>
            <w:r w:rsidRPr="0008744E">
              <w:rPr>
                <w:rFonts w:ascii="David" w:eastAsia="Aptos" w:hAnsi="David" w:cs="David"/>
                <w:sz w:val="20"/>
                <w:szCs w:val="20"/>
                <w:rtl/>
              </w:rPr>
              <w:t xml:space="preserve">אם לא זוכה </w:t>
            </w:r>
            <w:r w:rsidRPr="0008744E">
              <w:rPr>
                <w:rFonts w:ascii="David" w:eastAsia="Aptos" w:hAnsi="David" w:cs="David"/>
                <w:b/>
                <w:bCs/>
                <w:sz w:val="20"/>
                <w:szCs w:val="20"/>
                <w:rtl/>
              </w:rPr>
              <w:t>הנקבל</w:t>
            </w:r>
            <w:r w:rsidRPr="0008744E">
              <w:rPr>
                <w:rFonts w:ascii="David" w:eastAsia="Aptos" w:hAnsi="David" w:cs="David"/>
                <w:sz w:val="20"/>
                <w:szCs w:val="20"/>
                <w:rtl/>
              </w:rPr>
              <w:t>, הוא רשאי</w:t>
            </w:r>
            <w:r w:rsidR="004C22EE" w:rsidRPr="0008744E">
              <w:rPr>
                <w:rFonts w:ascii="David" w:eastAsia="Aptos" w:hAnsi="David" w:cs="David"/>
                <w:sz w:val="20"/>
                <w:szCs w:val="20"/>
                <w:rtl/>
              </w:rPr>
              <w:t xml:space="preserve">: </w:t>
            </w:r>
            <w:r w:rsidR="004C22EE" w:rsidRPr="0008744E">
              <w:rPr>
                <w:rFonts w:ascii="David" w:eastAsia="Aptos" w:hAnsi="David" w:cs="David"/>
                <w:b/>
                <w:bCs/>
                <w:sz w:val="20"/>
                <w:szCs w:val="20"/>
                <w:rtl/>
              </w:rPr>
              <w:t>(א)</w:t>
            </w:r>
            <w:r w:rsidR="004C22EE" w:rsidRPr="0008744E">
              <w:rPr>
                <w:rFonts w:ascii="David" w:eastAsia="Aptos" w:hAnsi="David" w:cs="David"/>
                <w:sz w:val="20"/>
                <w:szCs w:val="20"/>
                <w:rtl/>
              </w:rPr>
              <w:t xml:space="preserve"> </w:t>
            </w:r>
            <w:r w:rsidRPr="0008744E">
              <w:rPr>
                <w:rFonts w:ascii="David" w:eastAsia="Aptos" w:hAnsi="David" w:cs="David"/>
                <w:sz w:val="20"/>
                <w:szCs w:val="20"/>
                <w:rtl/>
              </w:rPr>
              <w:t>להביא את ראיותיו ולהקדים להן דברי פתיחה</w:t>
            </w:r>
            <w:r w:rsidR="004C22EE" w:rsidRPr="0008744E">
              <w:rPr>
                <w:rFonts w:ascii="David" w:eastAsia="Aptos" w:hAnsi="David" w:cs="David"/>
                <w:sz w:val="20"/>
                <w:szCs w:val="20"/>
                <w:rtl/>
              </w:rPr>
              <w:t xml:space="preserve">; </w:t>
            </w:r>
            <w:r w:rsidR="004C22EE" w:rsidRPr="0008744E">
              <w:rPr>
                <w:rFonts w:ascii="David" w:eastAsia="Aptos" w:hAnsi="David" w:cs="David"/>
                <w:b/>
                <w:bCs/>
                <w:sz w:val="20"/>
                <w:szCs w:val="20"/>
                <w:rtl/>
              </w:rPr>
              <w:t>(ב)</w:t>
            </w:r>
            <w:r w:rsidR="004C22EE" w:rsidRPr="0008744E">
              <w:rPr>
                <w:rFonts w:ascii="David" w:eastAsia="Aptos" w:hAnsi="David" w:cs="David"/>
                <w:sz w:val="20"/>
                <w:szCs w:val="20"/>
                <w:rtl/>
              </w:rPr>
              <w:t xml:space="preserve"> </w:t>
            </w:r>
            <w:r w:rsidRPr="0008744E">
              <w:rPr>
                <w:rFonts w:ascii="David" w:eastAsia="Aptos" w:hAnsi="David" w:cs="David"/>
                <w:sz w:val="20"/>
                <w:szCs w:val="20"/>
                <w:rtl/>
              </w:rPr>
              <w:t xml:space="preserve"> להעיד או להימנע מעדות, אך אם החליט להעיד יעמוד גם לחקירה נגדית.</w:t>
            </w:r>
          </w:p>
          <w:p w14:paraId="5B4E46A6" w14:textId="77777777" w:rsidR="004C22EE" w:rsidRPr="0008744E" w:rsidRDefault="001613EB" w:rsidP="00386A64">
            <w:pPr>
              <w:pStyle w:val="a4"/>
              <w:numPr>
                <w:ilvl w:val="0"/>
                <w:numId w:val="71"/>
              </w:numPr>
              <w:spacing w:line="360" w:lineRule="auto"/>
              <w:jc w:val="both"/>
              <w:rPr>
                <w:rFonts w:ascii="David" w:eastAsia="Aptos" w:hAnsi="David" w:cs="David"/>
                <w:b/>
                <w:bCs/>
                <w:sz w:val="20"/>
                <w:szCs w:val="20"/>
              </w:rPr>
            </w:pPr>
            <w:r w:rsidRPr="0008744E">
              <w:rPr>
                <w:rFonts w:ascii="David" w:eastAsia="Aptos" w:hAnsi="David" w:cs="David"/>
                <w:sz w:val="20"/>
                <w:szCs w:val="20"/>
                <w:u w:val="single"/>
                <w:rtl/>
              </w:rPr>
              <w:t>זימון עדים וראיות ע״י ביה״ד</w:t>
            </w:r>
            <w:r w:rsidRPr="0008744E">
              <w:rPr>
                <w:rFonts w:ascii="David" w:eastAsia="Aptos" w:hAnsi="David" w:cs="David"/>
                <w:sz w:val="20"/>
                <w:szCs w:val="20"/>
                <w:rtl/>
              </w:rPr>
              <w:t xml:space="preserve"> [</w:t>
            </w:r>
            <w:r w:rsidRPr="0008744E">
              <w:rPr>
                <w:rFonts w:ascii="David" w:eastAsia="Aptos" w:hAnsi="David" w:cs="David"/>
                <w:sz w:val="20"/>
                <w:szCs w:val="20"/>
                <w:shd w:val="clear" w:color="auto" w:fill="CAEDFB"/>
                <w:rtl/>
              </w:rPr>
              <w:t>כלל 38</w:t>
            </w:r>
            <w:r w:rsidR="004C22EE" w:rsidRPr="0008744E">
              <w:rPr>
                <w:rFonts w:ascii="David" w:eastAsia="Aptos" w:hAnsi="David" w:cs="David"/>
                <w:sz w:val="20"/>
                <w:szCs w:val="20"/>
                <w:rtl/>
              </w:rPr>
              <w:t xml:space="preserve">]- </w:t>
            </w:r>
            <w:r w:rsidRPr="0008744E">
              <w:rPr>
                <w:rFonts w:ascii="David" w:eastAsia="Aptos" w:hAnsi="David" w:cs="David"/>
                <w:b/>
                <w:bCs/>
                <w:sz w:val="20"/>
                <w:szCs w:val="20"/>
                <w:rtl/>
              </w:rPr>
              <w:t>ביה"ד</w:t>
            </w:r>
            <w:r w:rsidRPr="0008744E">
              <w:rPr>
                <w:rFonts w:ascii="David" w:eastAsia="Aptos" w:hAnsi="David" w:cs="David"/>
                <w:sz w:val="20"/>
                <w:szCs w:val="20"/>
                <w:rtl/>
              </w:rPr>
              <w:t xml:space="preserve"> רשאי להזמין מטעמו כל עד </w:t>
            </w:r>
            <w:r w:rsidR="004C22EE" w:rsidRPr="0008744E">
              <w:rPr>
                <w:rFonts w:ascii="David" w:eastAsia="Aptos" w:hAnsi="David" w:cs="David"/>
                <w:sz w:val="20"/>
                <w:szCs w:val="20"/>
                <w:rtl/>
              </w:rPr>
              <w:t>ולבקש כל ראיה נוספת מבעלי הדין.</w:t>
            </w:r>
          </w:p>
          <w:p w14:paraId="1074D198" w14:textId="0EA2ADC0" w:rsidR="004C22EE" w:rsidRPr="0008744E" w:rsidRDefault="004C22EE" w:rsidP="00386A64">
            <w:pPr>
              <w:pStyle w:val="a4"/>
              <w:numPr>
                <w:ilvl w:val="0"/>
                <w:numId w:val="71"/>
              </w:numPr>
              <w:spacing w:line="360" w:lineRule="auto"/>
              <w:jc w:val="both"/>
              <w:rPr>
                <w:rFonts w:ascii="David" w:eastAsia="Aptos" w:hAnsi="David" w:cs="David"/>
                <w:b/>
                <w:bCs/>
                <w:sz w:val="20"/>
                <w:szCs w:val="20"/>
              </w:rPr>
            </w:pPr>
            <w:r w:rsidRPr="0008744E">
              <w:rPr>
                <w:rFonts w:ascii="David" w:eastAsia="Aptos" w:hAnsi="David" w:cs="David"/>
                <w:sz w:val="20"/>
                <w:szCs w:val="20"/>
                <w:u w:val="single"/>
                <w:rtl/>
              </w:rPr>
              <w:t>סיכומים</w:t>
            </w:r>
            <w:r w:rsidRPr="0008744E">
              <w:rPr>
                <w:rFonts w:ascii="David" w:eastAsia="Aptos" w:hAnsi="David" w:cs="David"/>
                <w:sz w:val="20"/>
                <w:szCs w:val="20"/>
                <w:rtl/>
              </w:rPr>
              <w:t xml:space="preserve"> [</w:t>
            </w:r>
            <w:r w:rsidRPr="0008744E">
              <w:rPr>
                <w:rFonts w:ascii="David" w:eastAsia="Aptos" w:hAnsi="David" w:cs="David"/>
                <w:sz w:val="20"/>
                <w:szCs w:val="20"/>
                <w:shd w:val="clear" w:color="auto" w:fill="CAEDFB"/>
                <w:rtl/>
              </w:rPr>
              <w:t>כלל 40</w:t>
            </w:r>
            <w:r w:rsidRPr="0008744E">
              <w:rPr>
                <w:rFonts w:ascii="David" w:eastAsia="Aptos" w:hAnsi="David" w:cs="David"/>
                <w:sz w:val="20"/>
                <w:szCs w:val="20"/>
                <w:rtl/>
              </w:rPr>
              <w:t xml:space="preserve"> ]: יסכמו </w:t>
            </w:r>
            <w:r w:rsidRPr="0008744E">
              <w:rPr>
                <w:rFonts w:ascii="David" w:eastAsia="Aptos" w:hAnsi="David" w:cs="David"/>
                <w:b/>
                <w:bCs/>
                <w:sz w:val="20"/>
                <w:szCs w:val="20"/>
                <w:rtl/>
              </w:rPr>
              <w:t>הקובל</w:t>
            </w:r>
            <w:r w:rsidRPr="0008744E">
              <w:rPr>
                <w:rFonts w:ascii="David" w:eastAsia="Aptos" w:hAnsi="David" w:cs="David"/>
                <w:sz w:val="20"/>
                <w:szCs w:val="20"/>
                <w:rtl/>
              </w:rPr>
              <w:t xml:space="preserve"> ואחריו </w:t>
            </w:r>
            <w:r w:rsidRPr="0008744E">
              <w:rPr>
                <w:rFonts w:ascii="David" w:eastAsia="Aptos" w:hAnsi="David" w:cs="David"/>
                <w:b/>
                <w:bCs/>
                <w:sz w:val="20"/>
                <w:szCs w:val="20"/>
                <w:rtl/>
              </w:rPr>
              <w:t>הנקבל</w:t>
            </w:r>
            <w:r w:rsidRPr="0008744E">
              <w:rPr>
                <w:rFonts w:ascii="David" w:eastAsia="Aptos" w:hAnsi="David" w:cs="David"/>
                <w:sz w:val="20"/>
                <w:szCs w:val="20"/>
                <w:rtl/>
              </w:rPr>
              <w:t>, בכתב או בע"פ – בהתאם להוראת ביה"ד.</w:t>
            </w:r>
          </w:p>
          <w:p w14:paraId="23CA958D" w14:textId="76063C61" w:rsidR="001613EB" w:rsidRPr="0008744E" w:rsidRDefault="001613EB" w:rsidP="00386A64">
            <w:pPr>
              <w:numPr>
                <w:ilvl w:val="0"/>
                <w:numId w:val="58"/>
              </w:numPr>
              <w:spacing w:line="360" w:lineRule="auto"/>
              <w:jc w:val="both"/>
              <w:rPr>
                <w:rFonts w:ascii="David" w:eastAsia="Aptos" w:hAnsi="David" w:cs="David"/>
                <w:sz w:val="20"/>
                <w:szCs w:val="20"/>
                <w:rtl/>
              </w:rPr>
            </w:pPr>
            <w:r w:rsidRPr="001613EB">
              <w:rPr>
                <w:rFonts w:ascii="David" w:eastAsia="Aptos" w:hAnsi="David" w:cs="David"/>
                <w:b/>
                <w:bCs/>
                <w:sz w:val="20"/>
                <w:szCs w:val="20"/>
                <w:u w:val="single"/>
                <w:rtl/>
              </w:rPr>
              <w:t>סדר העדויות</w:t>
            </w:r>
            <w:r w:rsidRPr="001613EB">
              <w:rPr>
                <w:rFonts w:ascii="David" w:eastAsia="Aptos" w:hAnsi="David" w:cs="David"/>
                <w:sz w:val="20"/>
                <w:szCs w:val="20"/>
                <w:rtl/>
              </w:rPr>
              <w:t xml:space="preserve"> [</w:t>
            </w:r>
            <w:r w:rsidRPr="001613EB">
              <w:rPr>
                <w:rFonts w:ascii="David" w:eastAsia="Aptos" w:hAnsi="David" w:cs="David"/>
                <w:sz w:val="20"/>
                <w:szCs w:val="20"/>
                <w:shd w:val="clear" w:color="auto" w:fill="CAEDFB"/>
                <w:rtl/>
              </w:rPr>
              <w:t>כלל 39</w:t>
            </w:r>
            <w:r w:rsidR="004C22EE" w:rsidRPr="0008744E">
              <w:rPr>
                <w:rFonts w:ascii="David" w:eastAsia="Aptos" w:hAnsi="David" w:cs="David"/>
                <w:sz w:val="20"/>
                <w:szCs w:val="20"/>
                <w:rtl/>
              </w:rPr>
              <w:t xml:space="preserve">]: </w:t>
            </w:r>
            <w:r w:rsidRPr="001613EB">
              <w:rPr>
                <w:rFonts w:ascii="David" w:eastAsia="Aptos" w:hAnsi="David" w:cs="David"/>
                <w:sz w:val="20"/>
                <w:szCs w:val="20"/>
                <w:rtl/>
              </w:rPr>
              <w:t xml:space="preserve">תחילה עדי הקובל ואח"כ עדי הנקבל. אם בחר הנקבל להעיד הוא יעיד ראשון מבין עדיו </w:t>
            </w:r>
            <w:r w:rsidRPr="001613EB">
              <w:rPr>
                <w:rFonts w:ascii="David" w:eastAsia="Aptos" w:hAnsi="David" w:cs="David"/>
                <w:sz w:val="20"/>
                <w:szCs w:val="20"/>
              </w:rPr>
              <w:sym w:font="Wingdings" w:char="F0DF"/>
            </w:r>
            <w:r w:rsidRPr="001613EB">
              <w:rPr>
                <w:rFonts w:ascii="David" w:eastAsia="Aptos" w:hAnsi="David" w:cs="David"/>
                <w:sz w:val="20"/>
                <w:szCs w:val="20"/>
                <w:rtl/>
              </w:rPr>
              <w:t xml:space="preserve"> ביה"ד רשאי לקבוע סדר אחר.</w:t>
            </w:r>
          </w:p>
        </w:tc>
      </w:tr>
      <w:tr w:rsidR="001613EB" w:rsidRPr="0008744E" w14:paraId="6691AA12" w14:textId="77777777" w:rsidTr="0008744E">
        <w:tc>
          <w:tcPr>
            <w:tcW w:w="1553" w:type="dxa"/>
          </w:tcPr>
          <w:p w14:paraId="3CB9D217" w14:textId="77777777" w:rsidR="001613EB" w:rsidRDefault="001613EB" w:rsidP="00C77F5B">
            <w:pPr>
              <w:spacing w:line="360" w:lineRule="auto"/>
              <w:jc w:val="center"/>
              <w:rPr>
                <w:rFonts w:ascii="David" w:hAnsi="David" w:cs="David"/>
                <w:b/>
                <w:bCs/>
                <w:sz w:val="20"/>
                <w:szCs w:val="20"/>
                <w:rtl/>
              </w:rPr>
            </w:pPr>
            <w:r w:rsidRPr="0008744E">
              <w:rPr>
                <w:rFonts w:ascii="David" w:hAnsi="David" w:cs="David"/>
                <w:b/>
                <w:bCs/>
                <w:sz w:val="20"/>
                <w:szCs w:val="20"/>
                <w:rtl/>
              </w:rPr>
              <w:t>מעמד היועמ"ש בדיון</w:t>
            </w:r>
          </w:p>
          <w:p w14:paraId="4851DAA5" w14:textId="63B6F62F" w:rsidR="000F357B" w:rsidRPr="0008744E" w:rsidRDefault="000F357B" w:rsidP="00C77F5B">
            <w:pPr>
              <w:spacing w:line="360" w:lineRule="auto"/>
              <w:jc w:val="center"/>
              <w:rPr>
                <w:rFonts w:ascii="David" w:hAnsi="David" w:cs="David"/>
                <w:b/>
                <w:bCs/>
                <w:sz w:val="20"/>
                <w:szCs w:val="20"/>
                <w:rtl/>
              </w:rPr>
            </w:pPr>
            <w:r w:rsidRPr="001613EB">
              <w:rPr>
                <w:rFonts w:ascii="David" w:eastAsia="Aptos" w:hAnsi="David" w:cs="David"/>
                <w:sz w:val="20"/>
                <w:szCs w:val="20"/>
                <w:shd w:val="clear" w:color="auto" w:fill="CAEDFB"/>
                <w:rtl/>
              </w:rPr>
              <w:t>כלל 41</w:t>
            </w:r>
          </w:p>
        </w:tc>
        <w:tc>
          <w:tcPr>
            <w:tcW w:w="9213" w:type="dxa"/>
          </w:tcPr>
          <w:p w14:paraId="073DBD3E" w14:textId="76C3E646" w:rsidR="001613EB" w:rsidRPr="0008744E" w:rsidRDefault="005C217D" w:rsidP="00386A64">
            <w:pPr>
              <w:spacing w:line="360" w:lineRule="auto"/>
              <w:jc w:val="both"/>
              <w:rPr>
                <w:rFonts w:ascii="David" w:eastAsia="Aptos" w:hAnsi="David" w:cs="David"/>
                <w:sz w:val="20"/>
                <w:szCs w:val="20"/>
                <w:rtl/>
              </w:rPr>
            </w:pPr>
            <w:r w:rsidRPr="0008744E">
              <w:rPr>
                <w:rFonts w:ascii="David" w:eastAsia="Aptos" w:hAnsi="David" w:cs="David"/>
                <w:sz w:val="20"/>
                <w:szCs w:val="20"/>
                <w:rtl/>
              </w:rPr>
              <w:t xml:space="preserve"> היועמ"ש </w:t>
            </w:r>
            <w:r w:rsidR="001613EB" w:rsidRPr="001613EB">
              <w:rPr>
                <w:rFonts w:ascii="David" w:eastAsia="Aptos" w:hAnsi="David" w:cs="David"/>
                <w:sz w:val="20"/>
                <w:szCs w:val="20"/>
                <w:rtl/>
              </w:rPr>
              <w:t xml:space="preserve">רשאי: </w:t>
            </w:r>
            <w:r w:rsidR="001613EB" w:rsidRPr="001613EB">
              <w:rPr>
                <w:rFonts w:ascii="David" w:eastAsia="Aptos" w:hAnsi="David" w:cs="David"/>
                <w:b/>
                <w:bCs/>
                <w:sz w:val="20"/>
                <w:szCs w:val="20"/>
                <w:rtl/>
              </w:rPr>
              <w:t>(1)</w:t>
            </w:r>
            <w:r w:rsidR="001613EB" w:rsidRPr="001613EB">
              <w:rPr>
                <w:rFonts w:ascii="David" w:eastAsia="Aptos" w:hAnsi="David" w:cs="David"/>
                <w:sz w:val="20"/>
                <w:szCs w:val="20"/>
                <w:rtl/>
              </w:rPr>
              <w:t xml:space="preserve"> להביא ראיותיו בשלב שייקבע ע"י ביה"ד; </w:t>
            </w:r>
            <w:r w:rsidR="001613EB" w:rsidRPr="001613EB">
              <w:rPr>
                <w:rFonts w:ascii="David" w:eastAsia="Aptos" w:hAnsi="David" w:cs="David"/>
                <w:b/>
                <w:bCs/>
                <w:sz w:val="20"/>
                <w:szCs w:val="20"/>
                <w:rtl/>
              </w:rPr>
              <w:t>(2)</w:t>
            </w:r>
            <w:r w:rsidR="001613EB" w:rsidRPr="001613EB">
              <w:rPr>
                <w:rFonts w:ascii="David" w:eastAsia="Aptos" w:hAnsi="David" w:cs="David"/>
                <w:sz w:val="20"/>
                <w:szCs w:val="20"/>
                <w:rtl/>
              </w:rPr>
              <w:t xml:space="preserve"> לחקור עדים בחקירה נגדית; </w:t>
            </w:r>
            <w:r w:rsidR="001613EB" w:rsidRPr="001613EB">
              <w:rPr>
                <w:rFonts w:ascii="David" w:eastAsia="Aptos" w:hAnsi="David" w:cs="David"/>
                <w:b/>
                <w:bCs/>
                <w:sz w:val="20"/>
                <w:szCs w:val="20"/>
                <w:rtl/>
              </w:rPr>
              <w:t xml:space="preserve">(3) </w:t>
            </w:r>
            <w:r w:rsidR="001613EB" w:rsidRPr="001613EB">
              <w:rPr>
                <w:rFonts w:ascii="David" w:eastAsia="Aptos" w:hAnsi="David" w:cs="David"/>
                <w:sz w:val="20"/>
                <w:szCs w:val="20"/>
                <w:rtl/>
              </w:rPr>
              <w:t xml:space="preserve">לסכם לאחר הקובל ולפני הנקבל.; </w:t>
            </w:r>
            <w:r w:rsidR="001613EB" w:rsidRPr="001613EB">
              <w:rPr>
                <w:rFonts w:ascii="David" w:eastAsia="Aptos" w:hAnsi="David" w:cs="David"/>
                <w:b/>
                <w:bCs/>
                <w:sz w:val="20"/>
                <w:szCs w:val="20"/>
                <w:rtl/>
              </w:rPr>
              <w:t xml:space="preserve">(4) </w:t>
            </w:r>
            <w:r w:rsidR="001613EB" w:rsidRPr="001613EB">
              <w:rPr>
                <w:rFonts w:ascii="David" w:eastAsia="Aptos" w:hAnsi="David" w:cs="David"/>
                <w:sz w:val="20"/>
                <w:szCs w:val="20"/>
                <w:rtl/>
              </w:rPr>
              <w:t xml:space="preserve">להפסיק הליכים בשל עבירת משמעת של חבר לשכה המשמש בתפקיד מתפקידי השירות המשפטי של המדינה, כשהעבירה נעברה במילוי תפקידו או בקשר אליו. </w:t>
            </w:r>
            <w:r w:rsidRPr="0008744E">
              <w:rPr>
                <w:rFonts w:ascii="David" w:eastAsia="Aptos" w:hAnsi="David" w:cs="David"/>
                <w:sz w:val="20"/>
                <w:szCs w:val="20"/>
                <w:rtl/>
              </w:rPr>
              <w:t>[</w:t>
            </w:r>
            <w:r w:rsidR="001613EB" w:rsidRPr="001613EB">
              <w:rPr>
                <w:rFonts w:ascii="David" w:eastAsia="Aptos" w:hAnsi="David" w:cs="David"/>
                <w:sz w:val="20"/>
                <w:szCs w:val="20"/>
                <w:shd w:val="clear" w:color="auto" w:fill="CAEDFB"/>
                <w:rtl/>
              </w:rPr>
              <w:t>ס</w:t>
            </w:r>
            <w:r w:rsidRPr="0008744E">
              <w:rPr>
                <w:rFonts w:ascii="David" w:eastAsia="Aptos" w:hAnsi="David" w:cs="David"/>
                <w:sz w:val="20"/>
                <w:szCs w:val="20"/>
                <w:shd w:val="clear" w:color="auto" w:fill="CAEDFB"/>
                <w:rtl/>
              </w:rPr>
              <w:t>'79</w:t>
            </w:r>
            <w:r w:rsidRPr="0008744E">
              <w:rPr>
                <w:rFonts w:ascii="David" w:eastAsia="Aptos" w:hAnsi="David" w:cs="David"/>
                <w:sz w:val="20"/>
                <w:szCs w:val="20"/>
                <w:rtl/>
              </w:rPr>
              <w:t xml:space="preserve"> </w:t>
            </w:r>
            <w:r w:rsidR="001613EB" w:rsidRPr="001613EB">
              <w:rPr>
                <w:rFonts w:ascii="David" w:eastAsia="Aptos" w:hAnsi="David" w:cs="David"/>
                <w:sz w:val="20"/>
                <w:szCs w:val="20"/>
                <w:rtl/>
              </w:rPr>
              <w:t xml:space="preserve">קובע את הזכות של היועמ"ש </w:t>
            </w:r>
            <w:r w:rsidR="001613EB" w:rsidRPr="001613EB">
              <w:rPr>
                <w:rFonts w:ascii="David" w:eastAsia="Aptos" w:hAnsi="David" w:cs="David"/>
                <w:sz w:val="20"/>
                <w:szCs w:val="20"/>
                <w:shd w:val="clear" w:color="auto" w:fill="CAEDFB"/>
                <w:rtl/>
              </w:rPr>
              <w:t>וכלל 41</w:t>
            </w:r>
            <w:r w:rsidR="001613EB" w:rsidRPr="001613EB">
              <w:rPr>
                <w:rFonts w:ascii="David" w:eastAsia="Aptos" w:hAnsi="David" w:cs="David"/>
                <w:sz w:val="20"/>
                <w:szCs w:val="20"/>
                <w:rtl/>
              </w:rPr>
              <w:t xml:space="preserve"> קובע איך זה יתנהל בפועל</w:t>
            </w:r>
            <w:r w:rsidRPr="0008744E">
              <w:rPr>
                <w:rFonts w:ascii="David" w:eastAsia="Aptos" w:hAnsi="David" w:cs="David"/>
                <w:sz w:val="20"/>
                <w:szCs w:val="20"/>
                <w:rtl/>
              </w:rPr>
              <w:t>]</w:t>
            </w:r>
            <w:r w:rsidR="001613EB" w:rsidRPr="001613EB">
              <w:rPr>
                <w:rFonts w:ascii="David" w:eastAsia="Aptos" w:hAnsi="David" w:cs="David"/>
                <w:sz w:val="20"/>
                <w:szCs w:val="20"/>
                <w:rtl/>
              </w:rPr>
              <w:t xml:space="preserve">. </w:t>
            </w:r>
          </w:p>
        </w:tc>
      </w:tr>
      <w:tr w:rsidR="001613EB" w:rsidRPr="0008744E" w14:paraId="75256B67" w14:textId="77777777" w:rsidTr="0008744E">
        <w:tc>
          <w:tcPr>
            <w:tcW w:w="1553" w:type="dxa"/>
          </w:tcPr>
          <w:p w14:paraId="50AE951F" w14:textId="6FD40824" w:rsidR="001613EB" w:rsidRPr="0008744E" w:rsidRDefault="001613EB" w:rsidP="00C77F5B">
            <w:pPr>
              <w:spacing w:line="360" w:lineRule="auto"/>
              <w:jc w:val="center"/>
              <w:rPr>
                <w:rFonts w:ascii="David" w:hAnsi="David" w:cs="David"/>
                <w:b/>
                <w:bCs/>
                <w:sz w:val="20"/>
                <w:szCs w:val="20"/>
                <w:rtl/>
              </w:rPr>
            </w:pPr>
            <w:r w:rsidRPr="0008744E">
              <w:rPr>
                <w:rFonts w:ascii="David" w:hAnsi="David" w:cs="David"/>
                <w:b/>
                <w:bCs/>
                <w:sz w:val="20"/>
                <w:szCs w:val="20"/>
                <w:rtl/>
              </w:rPr>
              <w:t>הכרעת הדין</w:t>
            </w:r>
          </w:p>
        </w:tc>
        <w:tc>
          <w:tcPr>
            <w:tcW w:w="9213" w:type="dxa"/>
          </w:tcPr>
          <w:p w14:paraId="40F74E5E" w14:textId="6B35B43A" w:rsidR="001613EB" w:rsidRPr="001613EB" w:rsidRDefault="001613EB" w:rsidP="00386A64">
            <w:pPr>
              <w:numPr>
                <w:ilvl w:val="0"/>
                <w:numId w:val="58"/>
              </w:numPr>
              <w:spacing w:line="360" w:lineRule="auto"/>
              <w:contextualSpacing/>
              <w:jc w:val="both"/>
              <w:rPr>
                <w:rFonts w:ascii="David" w:eastAsia="Times New Roman" w:hAnsi="David" w:cs="David"/>
                <w:kern w:val="0"/>
                <w:sz w:val="20"/>
                <w:szCs w:val="20"/>
                <w:rtl/>
                <w14:ligatures w14:val="none"/>
              </w:rPr>
            </w:pPr>
            <w:r w:rsidRPr="001613EB">
              <w:rPr>
                <w:rFonts w:ascii="David" w:eastAsia="Times New Roman" w:hAnsi="David" w:cs="David"/>
                <w:b/>
                <w:bCs/>
                <w:kern w:val="0"/>
                <w:sz w:val="20"/>
                <w:szCs w:val="20"/>
                <w:u w:val="single"/>
                <w:rtl/>
                <w14:ligatures w14:val="none"/>
              </w:rPr>
              <w:t>מועד ההכרעה</w:t>
            </w:r>
            <w:r w:rsidRPr="001613EB">
              <w:rPr>
                <w:rFonts w:ascii="David" w:eastAsia="Times New Roman" w:hAnsi="David" w:cs="David"/>
                <w:b/>
                <w:bCs/>
                <w:kern w:val="0"/>
                <w:sz w:val="20"/>
                <w:szCs w:val="20"/>
                <w:rtl/>
                <w14:ligatures w14:val="none"/>
              </w:rPr>
              <w:t>:</w:t>
            </w:r>
            <w:r w:rsidRPr="001613EB">
              <w:rPr>
                <w:rFonts w:ascii="David" w:eastAsia="Times New Roman" w:hAnsi="David" w:cs="David"/>
                <w:kern w:val="0"/>
                <w:sz w:val="20"/>
                <w:szCs w:val="20"/>
                <w14:ligatures w14:val="none"/>
              </w:rPr>
              <w:t xml:space="preserve"> </w:t>
            </w:r>
            <w:r w:rsidRPr="001613EB">
              <w:rPr>
                <w:rFonts w:ascii="David" w:eastAsia="Times New Roman" w:hAnsi="David" w:cs="David"/>
                <w:kern w:val="0"/>
                <w:sz w:val="20"/>
                <w:szCs w:val="20"/>
                <w:rtl/>
                <w14:ligatures w14:val="none"/>
              </w:rPr>
              <w:t xml:space="preserve">תוך 60 ימים מסיום הדיון </w:t>
            </w:r>
            <w:r w:rsidR="005C217D" w:rsidRPr="0008744E">
              <w:rPr>
                <w:rFonts w:ascii="David" w:eastAsia="Times New Roman" w:hAnsi="David" w:cs="David"/>
                <w:kern w:val="0"/>
                <w:sz w:val="20"/>
                <w:szCs w:val="20"/>
                <w:rtl/>
                <w14:ligatures w14:val="none"/>
              </w:rPr>
              <w:t>[</w:t>
            </w:r>
            <w:r w:rsidR="005C217D" w:rsidRPr="0008744E">
              <w:rPr>
                <w:rFonts w:ascii="David" w:eastAsia="Times New Roman" w:hAnsi="David" w:cs="David"/>
                <w:kern w:val="0"/>
                <w:sz w:val="20"/>
                <w:szCs w:val="20"/>
                <w:shd w:val="clear" w:color="auto" w:fill="CAEDFB"/>
                <w:rtl/>
                <w14:ligatures w14:val="none"/>
              </w:rPr>
              <w:t>כלל</w:t>
            </w:r>
            <w:r w:rsidR="00C62F94">
              <w:rPr>
                <w:rFonts w:ascii="David" w:eastAsia="Times New Roman" w:hAnsi="David" w:cs="David" w:hint="cs"/>
                <w:kern w:val="0"/>
                <w:sz w:val="20"/>
                <w:szCs w:val="20"/>
                <w:shd w:val="clear" w:color="auto" w:fill="CAEDFB"/>
                <w:rtl/>
                <w14:ligatures w14:val="none"/>
              </w:rPr>
              <w:t xml:space="preserve"> </w:t>
            </w:r>
            <w:r w:rsidR="005C217D" w:rsidRPr="0008744E">
              <w:rPr>
                <w:rFonts w:ascii="David" w:eastAsia="Times New Roman" w:hAnsi="David" w:cs="David"/>
                <w:kern w:val="0"/>
                <w:sz w:val="20"/>
                <w:szCs w:val="20"/>
                <w:shd w:val="clear" w:color="auto" w:fill="CAEDFB"/>
                <w:rtl/>
                <w14:ligatures w14:val="none"/>
              </w:rPr>
              <w:t>42</w:t>
            </w:r>
            <w:r w:rsidR="005C217D" w:rsidRPr="0008744E">
              <w:rPr>
                <w:rFonts w:ascii="David" w:eastAsia="Times New Roman" w:hAnsi="David" w:cs="David"/>
                <w:kern w:val="0"/>
                <w:sz w:val="20"/>
                <w:szCs w:val="20"/>
                <w:rtl/>
                <w14:ligatures w14:val="none"/>
              </w:rPr>
              <w:t>].</w:t>
            </w:r>
            <w:r w:rsidRPr="001613EB">
              <w:rPr>
                <w:rFonts w:ascii="David" w:eastAsia="Times New Roman" w:hAnsi="David" w:cs="David"/>
                <w:kern w:val="0"/>
                <w:sz w:val="20"/>
                <w:szCs w:val="20"/>
                <w:rtl/>
                <w14:ligatures w14:val="none"/>
              </w:rPr>
              <w:t>עם זאת</w:t>
            </w:r>
            <w:r w:rsidR="005C217D" w:rsidRPr="0008744E">
              <w:rPr>
                <w:rFonts w:ascii="David" w:eastAsia="Times New Roman" w:hAnsi="David" w:cs="David"/>
                <w:kern w:val="0"/>
                <w:sz w:val="20"/>
                <w:szCs w:val="20"/>
                <w:rtl/>
                <w14:ligatures w14:val="none"/>
              </w:rPr>
              <w:t xml:space="preserve">, </w:t>
            </w:r>
            <w:r w:rsidRPr="001613EB">
              <w:rPr>
                <w:rFonts w:ascii="David" w:eastAsia="Times New Roman" w:hAnsi="David" w:cs="David"/>
                <w:kern w:val="0"/>
                <w:sz w:val="20"/>
                <w:szCs w:val="20"/>
                <w:rtl/>
                <w14:ligatures w14:val="none"/>
              </w:rPr>
              <w:t>הכרעת דין שלא ניתנה במועדה</w:t>
            </w:r>
            <w:r w:rsidR="005C217D" w:rsidRPr="0008744E">
              <w:rPr>
                <w:rFonts w:ascii="David" w:eastAsia="Times New Roman" w:hAnsi="David" w:cs="David"/>
                <w:kern w:val="0"/>
                <w:sz w:val="20"/>
                <w:szCs w:val="20"/>
                <w:rtl/>
                <w14:ligatures w14:val="none"/>
              </w:rPr>
              <w:t>-</w:t>
            </w:r>
            <w:r w:rsidRPr="001613EB">
              <w:rPr>
                <w:rFonts w:ascii="David" w:eastAsia="Times New Roman" w:hAnsi="David" w:cs="David"/>
                <w:kern w:val="0"/>
                <w:sz w:val="20"/>
                <w:szCs w:val="20"/>
                <w:rtl/>
                <w14:ligatures w14:val="none"/>
              </w:rPr>
              <w:t xml:space="preserve"> לא תיפסל </w:t>
            </w:r>
            <w:r w:rsidR="005C217D" w:rsidRPr="0008744E">
              <w:rPr>
                <w:rFonts w:ascii="David" w:eastAsia="Times New Roman" w:hAnsi="David" w:cs="David"/>
                <w:kern w:val="0"/>
                <w:sz w:val="20"/>
                <w:szCs w:val="20"/>
                <w:rtl/>
                <w14:ligatures w14:val="none"/>
              </w:rPr>
              <w:t>[</w:t>
            </w:r>
            <w:r w:rsidR="005C217D" w:rsidRPr="0008744E">
              <w:rPr>
                <w:rFonts w:ascii="David" w:eastAsia="Times New Roman" w:hAnsi="David" w:cs="David"/>
                <w:kern w:val="0"/>
                <w:sz w:val="20"/>
                <w:szCs w:val="20"/>
                <w:shd w:val="clear" w:color="auto" w:fill="CAEDFB"/>
                <w:rtl/>
                <w14:ligatures w14:val="none"/>
              </w:rPr>
              <w:t>כלל 49</w:t>
            </w:r>
            <w:r w:rsidR="005C217D" w:rsidRPr="0008744E">
              <w:rPr>
                <w:rFonts w:ascii="David" w:eastAsia="Times New Roman" w:hAnsi="David" w:cs="David"/>
                <w:kern w:val="0"/>
                <w:sz w:val="20"/>
                <w:szCs w:val="20"/>
                <w:rtl/>
                <w14:ligatures w14:val="none"/>
              </w:rPr>
              <w:t>].</w:t>
            </w:r>
          </w:p>
          <w:p w14:paraId="2BC592CB" w14:textId="55457396" w:rsidR="001613EB" w:rsidRPr="001613EB" w:rsidRDefault="001613EB" w:rsidP="00386A64">
            <w:pPr>
              <w:numPr>
                <w:ilvl w:val="0"/>
                <w:numId w:val="58"/>
              </w:numPr>
              <w:spacing w:line="360" w:lineRule="auto"/>
              <w:contextualSpacing/>
              <w:jc w:val="both"/>
              <w:rPr>
                <w:rFonts w:ascii="David" w:eastAsia="Times New Roman" w:hAnsi="David" w:cs="David"/>
                <w:kern w:val="0"/>
                <w:sz w:val="20"/>
                <w:szCs w:val="20"/>
                <w:rtl/>
                <w14:ligatures w14:val="none"/>
              </w:rPr>
            </w:pPr>
            <w:r w:rsidRPr="001613EB">
              <w:rPr>
                <w:rFonts w:ascii="David" w:eastAsia="Times New Roman" w:hAnsi="David" w:cs="David"/>
                <w:b/>
                <w:bCs/>
                <w:kern w:val="0"/>
                <w:sz w:val="20"/>
                <w:szCs w:val="20"/>
                <w:u w:val="single"/>
                <w:rtl/>
                <w14:ligatures w14:val="none"/>
              </w:rPr>
              <w:t>אופן ההכרעה</w:t>
            </w:r>
            <w:r w:rsidR="005C217D" w:rsidRPr="0008744E">
              <w:rPr>
                <w:rFonts w:ascii="David" w:eastAsia="Times New Roman" w:hAnsi="David" w:cs="David"/>
                <w:kern w:val="0"/>
                <w:sz w:val="20"/>
                <w:szCs w:val="20"/>
                <w:rtl/>
                <w14:ligatures w14:val="none"/>
              </w:rPr>
              <w:t>: לפי רוב.</w:t>
            </w:r>
            <w:r w:rsidR="005C217D" w:rsidRPr="0008744E">
              <w:rPr>
                <w:rFonts w:ascii="David" w:eastAsia="Times New Roman" w:hAnsi="David" w:cs="David"/>
                <w:kern w:val="0"/>
                <w:sz w:val="20"/>
                <w:szCs w:val="20"/>
                <w:u w:val="single"/>
                <w:rtl/>
                <w14:ligatures w14:val="none"/>
              </w:rPr>
              <w:t xml:space="preserve"> </w:t>
            </w:r>
            <w:r w:rsidRPr="001613EB">
              <w:rPr>
                <w:rFonts w:ascii="David" w:eastAsia="Times New Roman" w:hAnsi="David" w:cs="David"/>
                <w:kern w:val="0"/>
                <w:sz w:val="20"/>
                <w:szCs w:val="20"/>
                <w:u w:val="single"/>
                <w:rtl/>
                <w14:ligatures w14:val="none"/>
              </w:rPr>
              <w:t>אם אין רוב</w:t>
            </w:r>
            <w:r w:rsidRPr="001613EB">
              <w:rPr>
                <w:rFonts w:ascii="David" w:eastAsia="Times New Roman" w:hAnsi="David" w:cs="David"/>
                <w:kern w:val="0"/>
                <w:sz w:val="20"/>
                <w:szCs w:val="20"/>
                <w:rtl/>
                <w14:ligatures w14:val="none"/>
              </w:rPr>
              <w:t xml:space="preserve">- תכריע הדעה אשר </w:t>
            </w:r>
            <w:r w:rsidRPr="00C72B6B">
              <w:rPr>
                <w:rFonts w:ascii="David" w:eastAsia="Times New Roman" w:hAnsi="David" w:cs="David"/>
                <w:kern w:val="0"/>
                <w:sz w:val="20"/>
                <w:szCs w:val="20"/>
                <w:highlight w:val="yellow"/>
                <w:rtl/>
                <w14:ligatures w14:val="none"/>
              </w:rPr>
              <w:t>לדעת אב ביה"ד מקילה עם הנאשם</w:t>
            </w:r>
            <w:r w:rsidR="005C217D" w:rsidRPr="0008744E">
              <w:rPr>
                <w:rFonts w:ascii="David" w:eastAsia="Times New Roman" w:hAnsi="David" w:cs="David"/>
                <w:kern w:val="0"/>
                <w:sz w:val="20"/>
                <w:szCs w:val="20"/>
                <w:rtl/>
                <w14:ligatures w14:val="none"/>
              </w:rPr>
              <w:t xml:space="preserve"> [</w:t>
            </w:r>
            <w:r w:rsidR="005C217D" w:rsidRPr="0008744E">
              <w:rPr>
                <w:rFonts w:ascii="David" w:eastAsia="Times New Roman" w:hAnsi="David" w:cs="David"/>
                <w:kern w:val="0"/>
                <w:sz w:val="20"/>
                <w:szCs w:val="20"/>
                <w:shd w:val="clear" w:color="auto" w:fill="CAEDFB"/>
                <w:rtl/>
                <w14:ligatures w14:val="none"/>
              </w:rPr>
              <w:t>ס'69א</w:t>
            </w:r>
            <w:r w:rsidR="005C217D" w:rsidRPr="0008744E">
              <w:rPr>
                <w:rFonts w:ascii="David" w:eastAsia="Times New Roman" w:hAnsi="David" w:cs="David"/>
                <w:kern w:val="0"/>
                <w:sz w:val="20"/>
                <w:szCs w:val="20"/>
                <w:rtl/>
                <w14:ligatures w14:val="none"/>
              </w:rPr>
              <w:t>].</w:t>
            </w:r>
          </w:p>
          <w:p w14:paraId="549BB96D" w14:textId="59443B57" w:rsidR="001613EB" w:rsidRPr="0008744E" w:rsidRDefault="001613EB" w:rsidP="00386A64">
            <w:pPr>
              <w:numPr>
                <w:ilvl w:val="0"/>
                <w:numId w:val="58"/>
              </w:numPr>
              <w:spacing w:line="360" w:lineRule="auto"/>
              <w:contextualSpacing/>
              <w:jc w:val="both"/>
              <w:rPr>
                <w:rFonts w:ascii="David" w:eastAsia="Times New Roman" w:hAnsi="David" w:cs="David"/>
                <w:kern w:val="0"/>
                <w:sz w:val="20"/>
                <w:szCs w:val="20"/>
                <w:rtl/>
                <w14:ligatures w14:val="none"/>
              </w:rPr>
            </w:pPr>
            <w:r w:rsidRPr="001613EB">
              <w:rPr>
                <w:rFonts w:ascii="David" w:eastAsia="Times New Roman" w:hAnsi="David" w:cs="David"/>
                <w:b/>
                <w:bCs/>
                <w:kern w:val="0"/>
                <w:sz w:val="20"/>
                <w:szCs w:val="20"/>
                <w:u w:val="single"/>
                <w:rtl/>
                <w14:ligatures w14:val="none"/>
              </w:rPr>
              <w:t>הרשעה על עבירות שלא צוינו בקובלנה</w:t>
            </w:r>
            <w:r w:rsidRPr="001613EB">
              <w:rPr>
                <w:rFonts w:ascii="David" w:eastAsia="Times New Roman" w:hAnsi="David" w:cs="David"/>
                <w:kern w:val="0"/>
                <w:sz w:val="20"/>
                <w:szCs w:val="20"/>
                <w:rtl/>
                <w14:ligatures w14:val="none"/>
              </w:rPr>
              <w:t xml:space="preserve"> </w:t>
            </w:r>
            <w:r w:rsidR="005C217D" w:rsidRPr="0008744E">
              <w:rPr>
                <w:rFonts w:ascii="David" w:eastAsia="Times New Roman" w:hAnsi="David" w:cs="David"/>
                <w:kern w:val="0"/>
                <w:sz w:val="20"/>
                <w:szCs w:val="20"/>
                <w:rtl/>
                <w14:ligatures w14:val="none"/>
              </w:rPr>
              <w:t xml:space="preserve">- </w:t>
            </w:r>
            <w:r w:rsidRPr="001613EB">
              <w:rPr>
                <w:rFonts w:ascii="David" w:eastAsia="Times New Roman" w:hAnsi="David" w:cs="David"/>
                <w:kern w:val="0"/>
                <w:sz w:val="20"/>
                <w:szCs w:val="20"/>
                <w:rtl/>
                <w14:ligatures w14:val="none"/>
              </w:rPr>
              <w:t>ביה"ד רשאי להרשיע</w:t>
            </w:r>
            <w:r w:rsidR="005C217D" w:rsidRPr="0008744E">
              <w:rPr>
                <w:rFonts w:ascii="David" w:eastAsia="Times New Roman" w:hAnsi="David" w:cs="David"/>
                <w:kern w:val="0"/>
                <w:sz w:val="20"/>
                <w:szCs w:val="20"/>
                <w:rtl/>
                <w14:ligatures w14:val="none"/>
              </w:rPr>
              <w:t xml:space="preserve">, בתנאי: </w:t>
            </w:r>
            <w:r w:rsidR="005C217D" w:rsidRPr="0008744E">
              <w:rPr>
                <w:rFonts w:ascii="David" w:eastAsia="Times New Roman" w:hAnsi="David" w:cs="David"/>
                <w:b/>
                <w:bCs/>
                <w:kern w:val="0"/>
                <w:sz w:val="20"/>
                <w:szCs w:val="20"/>
                <w:rtl/>
                <w14:ligatures w14:val="none"/>
              </w:rPr>
              <w:t>(א)</w:t>
            </w:r>
            <w:r w:rsidR="005C217D" w:rsidRPr="0008744E">
              <w:rPr>
                <w:rFonts w:ascii="David" w:eastAsia="Times New Roman" w:hAnsi="David" w:cs="David"/>
                <w:kern w:val="0"/>
                <w:sz w:val="20"/>
                <w:szCs w:val="20"/>
                <w:rtl/>
                <w14:ligatures w14:val="none"/>
              </w:rPr>
              <w:t xml:space="preserve"> </w:t>
            </w:r>
            <w:r w:rsidRPr="001613EB">
              <w:rPr>
                <w:rFonts w:ascii="David" w:eastAsia="Times New Roman" w:hAnsi="David" w:cs="David"/>
                <w:kern w:val="0"/>
                <w:sz w:val="20"/>
                <w:szCs w:val="20"/>
                <w:rtl/>
                <w14:ligatures w14:val="none"/>
              </w:rPr>
              <w:t xml:space="preserve">שניתנה </w:t>
            </w:r>
            <w:proofErr w:type="spellStart"/>
            <w:r w:rsidRPr="001613EB">
              <w:rPr>
                <w:rFonts w:ascii="David" w:eastAsia="Times New Roman" w:hAnsi="David" w:cs="David"/>
                <w:kern w:val="0"/>
                <w:sz w:val="20"/>
                <w:szCs w:val="20"/>
                <w:rtl/>
                <w14:ligatures w14:val="none"/>
              </w:rPr>
              <w:t>לנקבל</w:t>
            </w:r>
            <w:proofErr w:type="spellEnd"/>
            <w:r w:rsidRPr="001613EB">
              <w:rPr>
                <w:rFonts w:ascii="David" w:eastAsia="Times New Roman" w:hAnsi="David" w:cs="David"/>
                <w:kern w:val="0"/>
                <w:sz w:val="20"/>
                <w:szCs w:val="20"/>
                <w:rtl/>
                <w14:ligatures w14:val="none"/>
              </w:rPr>
              <w:t xml:space="preserve"> הזדמנות סבירה להתגונן ו</w:t>
            </w:r>
            <w:r w:rsidR="005C217D" w:rsidRPr="0008744E">
              <w:rPr>
                <w:rFonts w:ascii="David" w:eastAsia="Times New Roman" w:hAnsi="David" w:cs="David"/>
                <w:kern w:val="0"/>
                <w:sz w:val="20"/>
                <w:szCs w:val="20"/>
                <w:rtl/>
                <w14:ligatures w14:val="none"/>
              </w:rPr>
              <w:t xml:space="preserve"> </w:t>
            </w:r>
            <w:r w:rsidR="005C217D" w:rsidRPr="0008744E">
              <w:rPr>
                <w:rFonts w:ascii="David" w:eastAsia="Times New Roman" w:hAnsi="David" w:cs="David"/>
                <w:b/>
                <w:bCs/>
                <w:kern w:val="0"/>
                <w:sz w:val="20"/>
                <w:szCs w:val="20"/>
                <w:rtl/>
                <w14:ligatures w14:val="none"/>
              </w:rPr>
              <w:t>(ב)</w:t>
            </w:r>
            <w:r w:rsidR="005C217D" w:rsidRPr="0008744E">
              <w:rPr>
                <w:rFonts w:ascii="David" w:eastAsia="Times New Roman" w:hAnsi="David" w:cs="David"/>
                <w:kern w:val="0"/>
                <w:sz w:val="20"/>
                <w:szCs w:val="20"/>
                <w:rtl/>
                <w14:ligatures w14:val="none"/>
              </w:rPr>
              <w:t xml:space="preserve"> </w:t>
            </w:r>
            <w:proofErr w:type="spellStart"/>
            <w:r w:rsidRPr="001613EB">
              <w:rPr>
                <w:rFonts w:ascii="David" w:eastAsia="Times New Roman" w:hAnsi="David" w:cs="David"/>
                <w:kern w:val="0"/>
                <w:sz w:val="20"/>
                <w:szCs w:val="20"/>
                <w:rtl/>
                <w14:ligatures w14:val="none"/>
              </w:rPr>
              <w:t>שהנקבל</w:t>
            </w:r>
            <w:proofErr w:type="spellEnd"/>
            <w:r w:rsidRPr="001613EB">
              <w:rPr>
                <w:rFonts w:ascii="David" w:eastAsia="Times New Roman" w:hAnsi="David" w:cs="David"/>
                <w:kern w:val="0"/>
                <w:sz w:val="20"/>
                <w:szCs w:val="20"/>
                <w:rtl/>
                <w14:ligatures w14:val="none"/>
              </w:rPr>
              <w:t xml:space="preserve"> לא ייענש יותר מפעם אחת על אותו מעשה.</w:t>
            </w:r>
            <w:r w:rsidR="005C217D" w:rsidRPr="0008744E">
              <w:rPr>
                <w:rFonts w:ascii="David" w:eastAsia="Times New Roman" w:hAnsi="David" w:cs="David"/>
                <w:kern w:val="0"/>
                <w:sz w:val="20"/>
                <w:szCs w:val="20"/>
                <w:rtl/>
                <w14:ligatures w14:val="none"/>
              </w:rPr>
              <w:t xml:space="preserve"> [</w:t>
            </w:r>
            <w:r w:rsidR="005C217D" w:rsidRPr="0008744E">
              <w:rPr>
                <w:rFonts w:ascii="David" w:eastAsia="Times New Roman" w:hAnsi="David" w:cs="David"/>
                <w:kern w:val="0"/>
                <w:sz w:val="20"/>
                <w:szCs w:val="20"/>
                <w:shd w:val="clear" w:color="auto" w:fill="CAEDFB"/>
                <w:rtl/>
                <w14:ligatures w14:val="none"/>
              </w:rPr>
              <w:t>כללים 43-44</w:t>
            </w:r>
            <w:r w:rsidR="005C217D" w:rsidRPr="0008744E">
              <w:rPr>
                <w:rFonts w:ascii="David" w:eastAsia="Times New Roman" w:hAnsi="David" w:cs="David"/>
                <w:kern w:val="0"/>
                <w:sz w:val="20"/>
                <w:szCs w:val="20"/>
                <w:rtl/>
                <w14:ligatures w14:val="none"/>
              </w:rPr>
              <w:t>].</w:t>
            </w:r>
          </w:p>
        </w:tc>
      </w:tr>
      <w:tr w:rsidR="001613EB" w:rsidRPr="0008744E" w14:paraId="682B14AF" w14:textId="77777777" w:rsidTr="0008744E">
        <w:tc>
          <w:tcPr>
            <w:tcW w:w="1553" w:type="dxa"/>
          </w:tcPr>
          <w:p w14:paraId="0E8FBD44" w14:textId="591A670C" w:rsidR="001613EB" w:rsidRPr="0008744E" w:rsidRDefault="001613EB" w:rsidP="00C77F5B">
            <w:pPr>
              <w:spacing w:line="360" w:lineRule="auto"/>
              <w:jc w:val="center"/>
              <w:rPr>
                <w:rFonts w:ascii="David" w:hAnsi="David" w:cs="David"/>
                <w:b/>
                <w:bCs/>
                <w:sz w:val="20"/>
                <w:szCs w:val="20"/>
                <w:rtl/>
              </w:rPr>
            </w:pPr>
            <w:r w:rsidRPr="0008744E">
              <w:rPr>
                <w:rFonts w:ascii="David" w:hAnsi="David" w:cs="David"/>
                <w:b/>
                <w:bCs/>
                <w:sz w:val="20"/>
                <w:szCs w:val="20"/>
                <w:rtl/>
              </w:rPr>
              <w:t>גזר הדין</w:t>
            </w:r>
            <w:r w:rsidR="005C217D" w:rsidRPr="0008744E">
              <w:rPr>
                <w:rFonts w:ascii="David" w:hAnsi="David" w:cs="David"/>
                <w:b/>
                <w:bCs/>
                <w:sz w:val="20"/>
                <w:szCs w:val="20"/>
                <w:rtl/>
              </w:rPr>
              <w:t xml:space="preserve"> (לאחר הרשעה)</w:t>
            </w:r>
          </w:p>
        </w:tc>
        <w:tc>
          <w:tcPr>
            <w:tcW w:w="9213" w:type="dxa"/>
          </w:tcPr>
          <w:p w14:paraId="3DB26D84" w14:textId="45D39E7C" w:rsidR="001613EB" w:rsidRPr="001613EB" w:rsidRDefault="001613EB" w:rsidP="00386A64">
            <w:pPr>
              <w:numPr>
                <w:ilvl w:val="0"/>
                <w:numId w:val="58"/>
              </w:numPr>
              <w:spacing w:line="360" w:lineRule="auto"/>
              <w:contextualSpacing/>
              <w:jc w:val="both"/>
              <w:rPr>
                <w:rFonts w:ascii="David" w:eastAsia="Times New Roman" w:hAnsi="David" w:cs="David"/>
                <w:kern w:val="0"/>
                <w:sz w:val="20"/>
                <w:szCs w:val="20"/>
                <w14:ligatures w14:val="none"/>
              </w:rPr>
            </w:pPr>
            <w:r w:rsidRPr="001613EB">
              <w:rPr>
                <w:rFonts w:ascii="David" w:eastAsia="Times New Roman" w:hAnsi="David" w:cs="David"/>
                <w:b/>
                <w:bCs/>
                <w:kern w:val="0"/>
                <w:sz w:val="20"/>
                <w:szCs w:val="20"/>
                <w:u w:val="single"/>
                <w:rtl/>
                <w14:ligatures w14:val="none"/>
              </w:rPr>
              <w:t>טענות לעניין העונש</w:t>
            </w:r>
            <w:r w:rsidR="005C217D" w:rsidRPr="0008744E">
              <w:rPr>
                <w:rFonts w:ascii="David" w:eastAsia="Times New Roman" w:hAnsi="David" w:cs="David"/>
                <w:b/>
                <w:bCs/>
                <w:kern w:val="0"/>
                <w:sz w:val="20"/>
                <w:szCs w:val="20"/>
                <w:u w:val="single"/>
                <w:rtl/>
                <w14:ligatures w14:val="none"/>
              </w:rPr>
              <w:t>-</w:t>
            </w:r>
            <w:r w:rsidRPr="001613EB">
              <w:rPr>
                <w:rFonts w:ascii="David" w:eastAsia="Times New Roman" w:hAnsi="David" w:cs="David"/>
                <w:kern w:val="0"/>
                <w:sz w:val="20"/>
                <w:szCs w:val="20"/>
                <w:rtl/>
                <w14:ligatures w14:val="none"/>
              </w:rPr>
              <w:t>לאחר ה</w:t>
            </w:r>
            <w:r w:rsidR="005C217D" w:rsidRPr="0008744E">
              <w:rPr>
                <w:rFonts w:ascii="David" w:eastAsia="Times New Roman" w:hAnsi="David" w:cs="David"/>
                <w:kern w:val="0"/>
                <w:sz w:val="20"/>
                <w:szCs w:val="20"/>
                <w:rtl/>
                <w14:ligatures w14:val="none"/>
              </w:rPr>
              <w:t>ה</w:t>
            </w:r>
            <w:r w:rsidRPr="001613EB">
              <w:rPr>
                <w:rFonts w:ascii="David" w:eastAsia="Times New Roman" w:hAnsi="David" w:cs="David"/>
                <w:kern w:val="0"/>
                <w:sz w:val="20"/>
                <w:szCs w:val="20"/>
                <w:rtl/>
                <w14:ligatures w14:val="none"/>
              </w:rPr>
              <w:t xml:space="preserve">רשעה, רשאים הקובל, היועמ"ש </w:t>
            </w:r>
            <w:r w:rsidR="005C217D" w:rsidRPr="0008744E">
              <w:rPr>
                <w:rFonts w:ascii="David" w:eastAsia="Times New Roman" w:hAnsi="David" w:cs="David"/>
                <w:kern w:val="0"/>
                <w:sz w:val="20"/>
                <w:szCs w:val="20"/>
                <w:rtl/>
                <w14:ligatures w14:val="none"/>
              </w:rPr>
              <w:t xml:space="preserve">ואח"כ </w:t>
            </w:r>
            <w:r w:rsidRPr="001613EB">
              <w:rPr>
                <w:rFonts w:ascii="David" w:eastAsia="Times New Roman" w:hAnsi="David" w:cs="David"/>
                <w:kern w:val="0"/>
                <w:sz w:val="20"/>
                <w:szCs w:val="20"/>
                <w:rtl/>
                <w14:ligatures w14:val="none"/>
              </w:rPr>
              <w:t xml:space="preserve">הנקבל, לטעון </w:t>
            </w:r>
            <w:r w:rsidR="005C217D" w:rsidRPr="0008744E">
              <w:rPr>
                <w:rFonts w:ascii="David" w:eastAsia="Times New Roman" w:hAnsi="David" w:cs="David"/>
                <w:kern w:val="0"/>
                <w:sz w:val="20"/>
                <w:szCs w:val="20"/>
                <w:rtl/>
                <w14:ligatures w14:val="none"/>
              </w:rPr>
              <w:t>טענות לעניין העונש [כ</w:t>
            </w:r>
            <w:r w:rsidR="005C217D" w:rsidRPr="0008744E">
              <w:rPr>
                <w:rFonts w:ascii="David" w:eastAsia="Times New Roman" w:hAnsi="David" w:cs="David"/>
                <w:kern w:val="0"/>
                <w:sz w:val="20"/>
                <w:szCs w:val="20"/>
                <w:shd w:val="clear" w:color="auto" w:fill="CAEDFB"/>
                <w:rtl/>
                <w14:ligatures w14:val="none"/>
              </w:rPr>
              <w:t>לל 46]</w:t>
            </w:r>
            <w:r w:rsidR="005C217D" w:rsidRPr="0008744E">
              <w:rPr>
                <w:rFonts w:ascii="David" w:eastAsia="Times New Roman" w:hAnsi="David" w:cs="David"/>
                <w:kern w:val="0"/>
                <w:sz w:val="20"/>
                <w:szCs w:val="20"/>
                <w:rtl/>
                <w14:ligatures w14:val="none"/>
              </w:rPr>
              <w:t>.</w:t>
            </w:r>
          </w:p>
          <w:p w14:paraId="4A62C79A" w14:textId="191408D7" w:rsidR="001613EB" w:rsidRPr="001613EB" w:rsidRDefault="001613EB" w:rsidP="00386A64">
            <w:pPr>
              <w:numPr>
                <w:ilvl w:val="0"/>
                <w:numId w:val="58"/>
              </w:numPr>
              <w:spacing w:line="360" w:lineRule="auto"/>
              <w:contextualSpacing/>
              <w:jc w:val="both"/>
              <w:rPr>
                <w:rFonts w:ascii="David" w:eastAsia="Times New Roman" w:hAnsi="David" w:cs="David"/>
                <w:kern w:val="0"/>
                <w:sz w:val="20"/>
                <w:szCs w:val="20"/>
                <w:rtl/>
                <w14:ligatures w14:val="none"/>
              </w:rPr>
            </w:pPr>
            <w:r w:rsidRPr="001613EB">
              <w:rPr>
                <w:rFonts w:ascii="David" w:eastAsia="Times New Roman" w:hAnsi="David" w:cs="David"/>
                <w:b/>
                <w:bCs/>
                <w:kern w:val="0"/>
                <w:sz w:val="20"/>
                <w:szCs w:val="20"/>
                <w:u w:val="single"/>
                <w:rtl/>
                <w14:ligatures w14:val="none"/>
              </w:rPr>
              <w:t>מועד גזר הדין ע״י ביה״ד</w:t>
            </w:r>
            <w:r w:rsidR="005C217D" w:rsidRPr="00DA7D01">
              <w:rPr>
                <w:rFonts w:ascii="David" w:eastAsia="Times New Roman" w:hAnsi="David" w:cs="David"/>
                <w:b/>
                <w:bCs/>
                <w:kern w:val="0"/>
                <w:sz w:val="20"/>
                <w:szCs w:val="20"/>
                <w:rtl/>
                <w14:ligatures w14:val="none"/>
              </w:rPr>
              <w:t>-</w:t>
            </w:r>
            <w:r w:rsidR="005C217D" w:rsidRPr="0008744E">
              <w:rPr>
                <w:rFonts w:ascii="David" w:eastAsia="Times New Roman" w:hAnsi="David" w:cs="David"/>
                <w:kern w:val="0"/>
                <w:sz w:val="20"/>
                <w:szCs w:val="20"/>
                <w:rtl/>
                <w14:ligatures w14:val="none"/>
              </w:rPr>
              <w:t xml:space="preserve"> </w:t>
            </w:r>
            <w:r w:rsidRPr="001613EB">
              <w:rPr>
                <w:rFonts w:ascii="David" w:eastAsia="Times New Roman" w:hAnsi="David" w:cs="David"/>
                <w:kern w:val="0"/>
                <w:sz w:val="20"/>
                <w:szCs w:val="20"/>
                <w:rtl/>
                <w14:ligatures w14:val="none"/>
              </w:rPr>
              <w:t>בתום שמיעת הטענות על ביה"ד לגזור את דינו של הנאשם, אך הוא רשאי, מטעמים מיוחדים שירשמו, לדחות את מתן גזר הדין לפרק זמן שלא יעלה על 21 ימים</w:t>
            </w:r>
            <w:r w:rsidR="005C217D" w:rsidRPr="0008744E">
              <w:rPr>
                <w:rFonts w:ascii="David" w:eastAsia="Times New Roman" w:hAnsi="David" w:cs="David"/>
                <w:kern w:val="0"/>
                <w:sz w:val="20"/>
                <w:szCs w:val="20"/>
                <w:rtl/>
                <w14:ligatures w14:val="none"/>
              </w:rPr>
              <w:t xml:space="preserve"> [</w:t>
            </w:r>
            <w:r w:rsidR="005C217D" w:rsidRPr="0008744E">
              <w:rPr>
                <w:rFonts w:ascii="David" w:eastAsia="Times New Roman" w:hAnsi="David" w:cs="David"/>
                <w:kern w:val="0"/>
                <w:sz w:val="20"/>
                <w:szCs w:val="20"/>
                <w:shd w:val="clear" w:color="auto" w:fill="CAEDFB"/>
                <w:rtl/>
                <w14:ligatures w14:val="none"/>
              </w:rPr>
              <w:t>כלל 47</w:t>
            </w:r>
            <w:r w:rsidR="005C217D" w:rsidRPr="0008744E">
              <w:rPr>
                <w:rFonts w:ascii="David" w:eastAsia="Times New Roman" w:hAnsi="David" w:cs="David"/>
                <w:kern w:val="0"/>
                <w:sz w:val="20"/>
                <w:szCs w:val="20"/>
                <w:rtl/>
                <w14:ligatures w14:val="none"/>
              </w:rPr>
              <w:t>]</w:t>
            </w:r>
            <w:r w:rsidRPr="001613EB">
              <w:rPr>
                <w:rFonts w:ascii="David" w:eastAsia="Times New Roman" w:hAnsi="David" w:cs="David"/>
                <w:kern w:val="0"/>
                <w:sz w:val="20"/>
                <w:szCs w:val="20"/>
                <w:rtl/>
                <w14:ligatures w14:val="none"/>
              </w:rPr>
              <w:t>.</w:t>
            </w:r>
            <w:r w:rsidR="005C217D" w:rsidRPr="0008744E">
              <w:rPr>
                <w:rFonts w:ascii="David" w:eastAsia="Times New Roman" w:hAnsi="David" w:cs="David"/>
                <w:kern w:val="0"/>
                <w:sz w:val="20"/>
                <w:szCs w:val="20"/>
                <w:rtl/>
                <w14:ligatures w14:val="none"/>
              </w:rPr>
              <w:t xml:space="preserve"> אולם, </w:t>
            </w:r>
            <w:r w:rsidRPr="001613EB">
              <w:rPr>
                <w:rFonts w:ascii="David" w:eastAsia="Times New Roman" w:hAnsi="David" w:cs="David"/>
                <w:kern w:val="0"/>
                <w:sz w:val="20"/>
                <w:szCs w:val="20"/>
                <w:rtl/>
                <w14:ligatures w14:val="none"/>
              </w:rPr>
              <w:t>גזר דין שניתן שלא במועד לא ייפסל בשל כך</w:t>
            </w:r>
            <w:r w:rsidR="005C217D" w:rsidRPr="0008744E">
              <w:rPr>
                <w:rFonts w:ascii="David" w:eastAsia="Times New Roman" w:hAnsi="David" w:cs="David"/>
                <w:kern w:val="0"/>
                <w:sz w:val="20"/>
                <w:szCs w:val="20"/>
                <w:rtl/>
                <w14:ligatures w14:val="none"/>
              </w:rPr>
              <w:t xml:space="preserve"> [</w:t>
            </w:r>
            <w:r w:rsidR="005C217D" w:rsidRPr="0008744E">
              <w:rPr>
                <w:rFonts w:ascii="David" w:eastAsia="Times New Roman" w:hAnsi="David" w:cs="David"/>
                <w:kern w:val="0"/>
                <w:sz w:val="20"/>
                <w:szCs w:val="20"/>
                <w:shd w:val="clear" w:color="auto" w:fill="CAEDFB"/>
                <w:rtl/>
                <w14:ligatures w14:val="none"/>
              </w:rPr>
              <w:t>כלל 49</w:t>
            </w:r>
            <w:r w:rsidR="005C217D" w:rsidRPr="0008744E">
              <w:rPr>
                <w:rFonts w:ascii="David" w:eastAsia="Times New Roman" w:hAnsi="David" w:cs="David"/>
                <w:kern w:val="0"/>
                <w:sz w:val="20"/>
                <w:szCs w:val="20"/>
                <w:rtl/>
                <w14:ligatures w14:val="none"/>
              </w:rPr>
              <w:t>]</w:t>
            </w:r>
            <w:r w:rsidRPr="001613EB">
              <w:rPr>
                <w:rFonts w:ascii="David" w:eastAsia="Times New Roman" w:hAnsi="David" w:cs="David"/>
                <w:kern w:val="0"/>
                <w:sz w:val="20"/>
                <w:szCs w:val="20"/>
                <w:rtl/>
                <w14:ligatures w14:val="none"/>
              </w:rPr>
              <w:t>.</w:t>
            </w:r>
          </w:p>
          <w:p w14:paraId="3B5C8A1B" w14:textId="32CBD35B" w:rsidR="001613EB" w:rsidRPr="0008744E" w:rsidRDefault="001613EB" w:rsidP="00386A64">
            <w:pPr>
              <w:numPr>
                <w:ilvl w:val="0"/>
                <w:numId w:val="58"/>
              </w:numPr>
              <w:spacing w:line="360" w:lineRule="auto"/>
              <w:contextualSpacing/>
              <w:jc w:val="both"/>
              <w:rPr>
                <w:rFonts w:ascii="David" w:eastAsia="Times New Roman" w:hAnsi="David" w:cs="David"/>
                <w:kern w:val="0"/>
                <w:sz w:val="20"/>
                <w:szCs w:val="20"/>
                <w:rtl/>
                <w14:ligatures w14:val="none"/>
              </w:rPr>
            </w:pPr>
            <w:r w:rsidRPr="001613EB">
              <w:rPr>
                <w:rFonts w:ascii="David" w:eastAsia="Times New Roman" w:hAnsi="David" w:cs="David"/>
                <w:b/>
                <w:bCs/>
                <w:kern w:val="0"/>
                <w:sz w:val="20"/>
                <w:szCs w:val="20"/>
                <w:u w:val="single"/>
                <w:rtl/>
                <w14:ligatures w14:val="none"/>
              </w:rPr>
              <w:t>אופן קבלת גזר הדין</w:t>
            </w:r>
            <w:r w:rsidR="005C217D" w:rsidRPr="0008744E">
              <w:rPr>
                <w:rFonts w:ascii="David" w:eastAsia="Times New Roman" w:hAnsi="David" w:cs="David"/>
                <w:b/>
                <w:bCs/>
                <w:kern w:val="0"/>
                <w:sz w:val="20"/>
                <w:szCs w:val="20"/>
                <w:rtl/>
                <w14:ligatures w14:val="none"/>
              </w:rPr>
              <w:t>-</w:t>
            </w:r>
            <w:r w:rsidR="005C217D" w:rsidRPr="0008744E">
              <w:rPr>
                <w:rFonts w:ascii="David" w:eastAsia="Times New Roman" w:hAnsi="David" w:cs="David"/>
                <w:kern w:val="0"/>
                <w:sz w:val="20"/>
                <w:szCs w:val="20"/>
                <w:rtl/>
                <w14:ligatures w14:val="none"/>
              </w:rPr>
              <w:t xml:space="preserve"> </w:t>
            </w:r>
            <w:r w:rsidRPr="001613EB">
              <w:rPr>
                <w:rFonts w:ascii="David" w:eastAsia="Times New Roman" w:hAnsi="David" w:cs="David"/>
                <w:kern w:val="0"/>
                <w:sz w:val="20"/>
                <w:szCs w:val="20"/>
                <w:rtl/>
                <w14:ligatures w14:val="none"/>
              </w:rPr>
              <w:t xml:space="preserve">תכריע דעת הרוב. </w:t>
            </w:r>
            <w:r w:rsidRPr="001613EB">
              <w:rPr>
                <w:rFonts w:ascii="David" w:eastAsia="Times New Roman" w:hAnsi="David" w:cs="David"/>
                <w:kern w:val="0"/>
                <w:sz w:val="20"/>
                <w:szCs w:val="20"/>
                <w:u w:val="single"/>
                <w:rtl/>
                <w14:ligatures w14:val="none"/>
              </w:rPr>
              <w:t xml:space="preserve">אם אין רוב </w:t>
            </w:r>
            <w:r w:rsidR="00D27D5C" w:rsidRPr="0008744E">
              <w:rPr>
                <w:rFonts w:ascii="David" w:eastAsia="Times New Roman" w:hAnsi="David" w:cs="David"/>
                <w:kern w:val="0"/>
                <w:sz w:val="20"/>
                <w:szCs w:val="20"/>
                <w:rtl/>
                <w14:ligatures w14:val="none"/>
              </w:rPr>
              <w:t>–</w:t>
            </w:r>
            <w:r w:rsidR="009756ED" w:rsidRPr="0008744E">
              <w:rPr>
                <w:rFonts w:ascii="David" w:eastAsia="Times New Roman" w:hAnsi="David" w:cs="David"/>
                <w:kern w:val="0"/>
                <w:sz w:val="20"/>
                <w:szCs w:val="20"/>
                <w:rtl/>
                <w14:ligatures w14:val="none"/>
              </w:rPr>
              <w:t xml:space="preserve"> </w:t>
            </w:r>
            <w:r w:rsidR="00D27D5C" w:rsidRPr="00C72B6B">
              <w:rPr>
                <w:rFonts w:ascii="David" w:eastAsia="Times New Roman" w:hAnsi="David" w:cs="David"/>
                <w:kern w:val="0"/>
                <w:sz w:val="20"/>
                <w:szCs w:val="20"/>
                <w:highlight w:val="yellow"/>
                <w:rtl/>
                <w14:ligatures w14:val="none"/>
              </w:rPr>
              <w:t>תכריע דעת הבינ</w:t>
            </w:r>
            <w:r w:rsidR="00CB6F49" w:rsidRPr="00C72B6B">
              <w:rPr>
                <w:rFonts w:ascii="David" w:eastAsia="Times New Roman" w:hAnsi="David" w:cs="David" w:hint="cs"/>
                <w:kern w:val="0"/>
                <w:sz w:val="20"/>
                <w:szCs w:val="20"/>
                <w:highlight w:val="yellow"/>
                <w:rtl/>
                <w14:ligatures w14:val="none"/>
              </w:rPr>
              <w:t>י</w:t>
            </w:r>
            <w:r w:rsidR="00D27D5C" w:rsidRPr="00C72B6B">
              <w:rPr>
                <w:rFonts w:ascii="David" w:eastAsia="Times New Roman" w:hAnsi="David" w:cs="David"/>
                <w:kern w:val="0"/>
                <w:sz w:val="20"/>
                <w:szCs w:val="20"/>
                <w:highlight w:val="yellow"/>
                <w:rtl/>
                <w14:ligatures w14:val="none"/>
              </w:rPr>
              <w:t>ים</w:t>
            </w:r>
            <w:r w:rsidR="00D27D5C" w:rsidRPr="0008744E">
              <w:rPr>
                <w:rFonts w:ascii="David" w:eastAsia="Times New Roman" w:hAnsi="David" w:cs="David"/>
                <w:kern w:val="0"/>
                <w:sz w:val="20"/>
                <w:szCs w:val="20"/>
                <w:rtl/>
                <w14:ligatures w14:val="none"/>
              </w:rPr>
              <w:t xml:space="preserve"> (המחמיר ביותר יצטרף לזה שמתחתיו)</w:t>
            </w:r>
            <w:r w:rsidR="009756ED" w:rsidRPr="0008744E">
              <w:rPr>
                <w:rFonts w:ascii="David" w:eastAsia="Times New Roman" w:hAnsi="David" w:cs="David"/>
                <w:kern w:val="0"/>
                <w:sz w:val="20"/>
                <w:szCs w:val="20"/>
                <w:rtl/>
                <w14:ligatures w14:val="none"/>
              </w:rPr>
              <w:t>[</w:t>
            </w:r>
            <w:r w:rsidR="009756ED" w:rsidRPr="0008744E">
              <w:rPr>
                <w:rFonts w:ascii="David" w:eastAsia="Times New Roman" w:hAnsi="David" w:cs="David"/>
                <w:kern w:val="0"/>
                <w:sz w:val="20"/>
                <w:szCs w:val="20"/>
                <w:shd w:val="clear" w:color="auto" w:fill="CAEDFB"/>
                <w:rtl/>
                <w14:ligatures w14:val="none"/>
              </w:rPr>
              <w:t>ס'69א</w:t>
            </w:r>
            <w:r w:rsidR="009756ED" w:rsidRPr="0008744E">
              <w:rPr>
                <w:rFonts w:ascii="David" w:eastAsia="Times New Roman" w:hAnsi="David" w:cs="David"/>
                <w:kern w:val="0"/>
                <w:sz w:val="20"/>
                <w:szCs w:val="20"/>
                <w:rtl/>
                <w14:ligatures w14:val="none"/>
              </w:rPr>
              <w:t>]</w:t>
            </w:r>
          </w:p>
        </w:tc>
      </w:tr>
      <w:tr w:rsidR="00C503C3" w:rsidRPr="0008744E" w14:paraId="40139050" w14:textId="77777777" w:rsidTr="0008744E">
        <w:tc>
          <w:tcPr>
            <w:tcW w:w="1553" w:type="dxa"/>
          </w:tcPr>
          <w:p w14:paraId="211A8D5F" w14:textId="1E4698F2" w:rsidR="00C503C3" w:rsidRPr="0008744E" w:rsidRDefault="00C503C3" w:rsidP="00C77F5B">
            <w:pPr>
              <w:spacing w:line="360" w:lineRule="auto"/>
              <w:jc w:val="center"/>
              <w:rPr>
                <w:rFonts w:ascii="David" w:hAnsi="David" w:cs="David"/>
                <w:b/>
                <w:bCs/>
                <w:sz w:val="20"/>
                <w:szCs w:val="20"/>
                <w:rtl/>
              </w:rPr>
            </w:pPr>
            <w:r w:rsidRPr="0008744E">
              <w:rPr>
                <w:rFonts w:ascii="David" w:hAnsi="David" w:cs="David"/>
                <w:b/>
                <w:bCs/>
                <w:sz w:val="20"/>
                <w:szCs w:val="20"/>
                <w:rtl/>
              </w:rPr>
              <w:t>פרסום פסק הדין</w:t>
            </w:r>
          </w:p>
        </w:tc>
        <w:tc>
          <w:tcPr>
            <w:tcW w:w="9213" w:type="dxa"/>
          </w:tcPr>
          <w:p w14:paraId="5C89DC1C" w14:textId="3699B72A" w:rsidR="00C503C3" w:rsidRPr="0008744E" w:rsidRDefault="00C503C3" w:rsidP="0008744E">
            <w:pPr>
              <w:spacing w:line="360" w:lineRule="auto"/>
              <w:contextualSpacing/>
              <w:jc w:val="both"/>
              <w:rPr>
                <w:rFonts w:ascii="David" w:eastAsia="Aptos" w:hAnsi="David" w:cs="David"/>
                <w:sz w:val="20"/>
                <w:szCs w:val="20"/>
              </w:rPr>
            </w:pPr>
            <w:r w:rsidRPr="0008744E">
              <w:rPr>
                <w:rFonts w:ascii="David" w:eastAsia="Aptos" w:hAnsi="David" w:cs="David"/>
                <w:sz w:val="20"/>
                <w:szCs w:val="20"/>
                <w:rtl/>
              </w:rPr>
              <w:t>ברפורמה שנעשתה ב2008,</w:t>
            </w:r>
            <w:r w:rsidRPr="00C503C3">
              <w:rPr>
                <w:rFonts w:ascii="David" w:eastAsia="Aptos" w:hAnsi="David" w:cs="David"/>
                <w:sz w:val="20"/>
                <w:szCs w:val="20"/>
                <w:rtl/>
              </w:rPr>
              <w:t xml:space="preserve"> החוק תוקן </w:t>
            </w:r>
            <w:r w:rsidRPr="0008744E">
              <w:rPr>
                <w:rFonts w:ascii="David" w:eastAsia="Aptos" w:hAnsi="David" w:cs="David"/>
                <w:sz w:val="20"/>
                <w:szCs w:val="20"/>
                <w:rtl/>
              </w:rPr>
              <w:t xml:space="preserve">ונוסף </w:t>
            </w:r>
            <w:r w:rsidRPr="0008744E">
              <w:rPr>
                <w:rFonts w:ascii="David" w:eastAsia="Aptos" w:hAnsi="David" w:cs="David"/>
                <w:sz w:val="20"/>
                <w:szCs w:val="20"/>
                <w:shd w:val="clear" w:color="auto" w:fill="CAEDFB"/>
                <w:rtl/>
              </w:rPr>
              <w:t>ס'69(ב)</w:t>
            </w:r>
            <w:r w:rsidRPr="00C503C3">
              <w:rPr>
                <w:rFonts w:ascii="David" w:eastAsia="Aptos" w:hAnsi="David" w:cs="David"/>
                <w:sz w:val="20"/>
                <w:szCs w:val="20"/>
                <w:rtl/>
              </w:rPr>
              <w:t xml:space="preserve"> הקובע כי </w:t>
            </w:r>
            <w:r w:rsidRPr="00C503C3">
              <w:rPr>
                <w:rFonts w:ascii="David" w:eastAsia="Aptos" w:hAnsi="David" w:cs="David"/>
                <w:b/>
                <w:bCs/>
                <w:sz w:val="20"/>
                <w:szCs w:val="20"/>
                <w:rtl/>
              </w:rPr>
              <w:t xml:space="preserve">הלשכה תעמיד לעיון הציבור כל פס"ד של בי"ד משמעתי בציון שמו של הנאשם. </w:t>
            </w:r>
          </w:p>
          <w:p w14:paraId="5067717E" w14:textId="28B9DB11" w:rsidR="00C503C3" w:rsidRPr="0008744E" w:rsidRDefault="00C503C3" w:rsidP="009B1EAE">
            <w:pPr>
              <w:pStyle w:val="a4"/>
              <w:numPr>
                <w:ilvl w:val="0"/>
                <w:numId w:val="60"/>
              </w:numPr>
              <w:spacing w:line="360" w:lineRule="auto"/>
              <w:jc w:val="both"/>
              <w:rPr>
                <w:rFonts w:ascii="David" w:eastAsia="Aptos" w:hAnsi="David" w:cs="David"/>
                <w:sz w:val="20"/>
                <w:szCs w:val="20"/>
              </w:rPr>
            </w:pPr>
            <w:r w:rsidRPr="0008744E">
              <w:rPr>
                <w:rFonts w:ascii="David" w:eastAsia="Aptos" w:hAnsi="David" w:cs="David"/>
                <w:sz w:val="20"/>
                <w:szCs w:val="20"/>
                <w:rtl/>
              </w:rPr>
              <w:t xml:space="preserve">רק </w:t>
            </w:r>
            <w:r w:rsidRPr="001252F0">
              <w:rPr>
                <w:rFonts w:ascii="David" w:eastAsia="Aptos" w:hAnsi="David" w:cs="David"/>
                <w:b/>
                <w:bCs/>
                <w:color w:val="FF0000"/>
                <w:sz w:val="20"/>
                <w:szCs w:val="20"/>
                <w:rtl/>
              </w:rPr>
              <w:t>בנסיבות מיוחדות</w:t>
            </w:r>
            <w:r w:rsidRPr="0008744E">
              <w:rPr>
                <w:rFonts w:ascii="David" w:eastAsia="Aptos" w:hAnsi="David" w:cs="David"/>
                <w:color w:val="FF0000"/>
                <w:sz w:val="20"/>
                <w:szCs w:val="20"/>
                <w:rtl/>
              </w:rPr>
              <w:t xml:space="preserve"> </w:t>
            </w:r>
            <w:r w:rsidRPr="0008744E">
              <w:rPr>
                <w:rFonts w:ascii="David" w:eastAsia="Aptos" w:hAnsi="David" w:cs="David"/>
                <w:sz w:val="20"/>
                <w:szCs w:val="20"/>
                <w:rtl/>
              </w:rPr>
              <w:t>יכול ביה"ד להורות על אי פרסום/ פרסום תוך השמטת פרטים כלשהם.</w:t>
            </w:r>
          </w:p>
          <w:p w14:paraId="12AE3428" w14:textId="65D27C54" w:rsidR="00C503C3" w:rsidRPr="0008744E" w:rsidRDefault="00C503C3" w:rsidP="009B1EAE">
            <w:pPr>
              <w:pStyle w:val="a4"/>
              <w:numPr>
                <w:ilvl w:val="0"/>
                <w:numId w:val="60"/>
              </w:numPr>
              <w:spacing w:line="360" w:lineRule="auto"/>
              <w:jc w:val="both"/>
              <w:rPr>
                <w:rFonts w:ascii="David" w:eastAsia="Aptos" w:hAnsi="David" w:cs="David"/>
                <w:sz w:val="20"/>
                <w:szCs w:val="20"/>
                <w:rtl/>
              </w:rPr>
            </w:pPr>
            <w:r w:rsidRPr="0008744E">
              <w:rPr>
                <w:rFonts w:ascii="David" w:eastAsia="Aptos" w:hAnsi="David" w:cs="David"/>
                <w:sz w:val="20"/>
                <w:szCs w:val="20"/>
                <w:shd w:val="clear" w:color="auto" w:fill="CAEDFB"/>
                <w:rtl/>
              </w:rPr>
              <w:t>ס' 69(ג) לחוק</w:t>
            </w:r>
            <w:r w:rsidRPr="0008744E">
              <w:rPr>
                <w:rFonts w:ascii="David" w:eastAsia="Aptos" w:hAnsi="David" w:cs="David"/>
                <w:sz w:val="20"/>
                <w:szCs w:val="20"/>
                <w:rtl/>
              </w:rPr>
              <w:t xml:space="preserve">: </w:t>
            </w:r>
            <w:r w:rsidRPr="00E74009">
              <w:rPr>
                <w:rFonts w:ascii="David" w:eastAsia="Aptos" w:hAnsi="David" w:cs="David"/>
                <w:b/>
                <w:bCs/>
                <w:sz w:val="20"/>
                <w:szCs w:val="20"/>
                <w:rtl/>
              </w:rPr>
              <w:t>הוצאה או השעיה</w:t>
            </w:r>
            <w:r w:rsidRPr="0008744E">
              <w:rPr>
                <w:rFonts w:ascii="David" w:eastAsia="Aptos" w:hAnsi="David" w:cs="David"/>
                <w:sz w:val="20"/>
                <w:szCs w:val="20"/>
                <w:rtl/>
              </w:rPr>
              <w:t xml:space="preserve"> של עו"ד מהלשכה י</w:t>
            </w:r>
            <w:r w:rsidR="00E74009">
              <w:rPr>
                <w:rFonts w:ascii="David" w:eastAsia="Aptos" w:hAnsi="David" w:cs="David" w:hint="cs"/>
                <w:sz w:val="20"/>
                <w:szCs w:val="20"/>
                <w:rtl/>
              </w:rPr>
              <w:t>פורסם</w:t>
            </w:r>
            <w:r w:rsidRPr="0008744E">
              <w:rPr>
                <w:rFonts w:ascii="David" w:eastAsia="Aptos" w:hAnsi="David" w:cs="David"/>
                <w:sz w:val="20"/>
                <w:szCs w:val="20"/>
                <w:rtl/>
              </w:rPr>
              <w:t xml:space="preserve"> ברשומות, באתר האינטרנט של הלשכה ובעיתון.</w:t>
            </w:r>
          </w:p>
        </w:tc>
      </w:tr>
      <w:tr w:rsidR="009756ED" w:rsidRPr="0008744E" w14:paraId="71698CDF" w14:textId="77777777" w:rsidTr="0008744E">
        <w:tc>
          <w:tcPr>
            <w:tcW w:w="10766" w:type="dxa"/>
            <w:gridSpan w:val="2"/>
            <w:shd w:val="clear" w:color="auto" w:fill="FBE4D5" w:themeFill="accent2" w:themeFillTint="33"/>
          </w:tcPr>
          <w:p w14:paraId="4D668783" w14:textId="3A4682A6" w:rsidR="009756ED" w:rsidRPr="0008744E" w:rsidRDefault="009756ED" w:rsidP="0008744E">
            <w:pPr>
              <w:spacing w:line="360" w:lineRule="auto"/>
              <w:jc w:val="center"/>
              <w:rPr>
                <w:rFonts w:ascii="David" w:eastAsia="Aptos" w:hAnsi="David" w:cs="David"/>
                <w:b/>
                <w:bCs/>
                <w:sz w:val="20"/>
                <w:szCs w:val="20"/>
                <w:rtl/>
              </w:rPr>
            </w:pPr>
            <w:r w:rsidRPr="0008744E">
              <w:rPr>
                <w:rFonts w:ascii="David" w:eastAsia="Aptos" w:hAnsi="David" w:cs="David"/>
                <w:b/>
                <w:bCs/>
                <w:sz w:val="20"/>
                <w:szCs w:val="20"/>
                <w:rtl/>
              </w:rPr>
              <w:t>עונשים</w:t>
            </w:r>
          </w:p>
        </w:tc>
      </w:tr>
      <w:tr w:rsidR="001613EB" w:rsidRPr="0008744E" w14:paraId="1DDE04C0" w14:textId="77777777" w:rsidTr="0008744E">
        <w:tc>
          <w:tcPr>
            <w:tcW w:w="1553" w:type="dxa"/>
          </w:tcPr>
          <w:p w14:paraId="7FA8F3E8" w14:textId="77777777" w:rsidR="001613EB" w:rsidRPr="0008744E" w:rsidRDefault="00D27D5C" w:rsidP="0008744E">
            <w:pPr>
              <w:spacing w:line="360" w:lineRule="auto"/>
              <w:rPr>
                <w:rFonts w:ascii="David" w:hAnsi="David" w:cs="David"/>
                <w:b/>
                <w:bCs/>
                <w:sz w:val="20"/>
                <w:szCs w:val="20"/>
                <w:rtl/>
              </w:rPr>
            </w:pPr>
            <w:r w:rsidRPr="0008744E">
              <w:rPr>
                <w:rFonts w:ascii="David" w:hAnsi="David" w:cs="David"/>
                <w:b/>
                <w:bCs/>
                <w:sz w:val="20"/>
                <w:szCs w:val="20"/>
                <w:rtl/>
              </w:rPr>
              <w:t>עונשים שניטל להטיל על מתמחה</w:t>
            </w:r>
          </w:p>
          <w:p w14:paraId="3D203184" w14:textId="7CC65DCF" w:rsidR="00D27D5C" w:rsidRPr="0008744E" w:rsidRDefault="00D27D5C" w:rsidP="0008744E">
            <w:pPr>
              <w:spacing w:line="360" w:lineRule="auto"/>
              <w:jc w:val="both"/>
              <w:rPr>
                <w:rFonts w:ascii="David" w:hAnsi="David" w:cs="David"/>
                <w:b/>
                <w:bCs/>
                <w:sz w:val="20"/>
                <w:szCs w:val="20"/>
                <w:rtl/>
              </w:rPr>
            </w:pPr>
            <w:r w:rsidRPr="0008744E">
              <w:rPr>
                <w:rFonts w:ascii="David" w:hAnsi="David" w:cs="David"/>
                <w:b/>
                <w:bCs/>
                <w:sz w:val="20"/>
                <w:szCs w:val="20"/>
                <w:rtl/>
              </w:rPr>
              <w:t>[</w:t>
            </w:r>
            <w:r w:rsidRPr="0008744E">
              <w:rPr>
                <w:rFonts w:ascii="David" w:hAnsi="David" w:cs="David"/>
                <w:b/>
                <w:bCs/>
                <w:sz w:val="20"/>
                <w:szCs w:val="20"/>
                <w:shd w:val="clear" w:color="auto" w:fill="CAEDFB"/>
                <w:rtl/>
              </w:rPr>
              <w:t>ס'41</w:t>
            </w:r>
            <w:r w:rsidRPr="0008744E">
              <w:rPr>
                <w:rFonts w:ascii="David" w:hAnsi="David" w:cs="David"/>
                <w:b/>
                <w:bCs/>
                <w:sz w:val="20"/>
                <w:szCs w:val="20"/>
                <w:rtl/>
              </w:rPr>
              <w:t>]</w:t>
            </w:r>
          </w:p>
        </w:tc>
        <w:tc>
          <w:tcPr>
            <w:tcW w:w="9213" w:type="dxa"/>
          </w:tcPr>
          <w:p w14:paraId="21644FB1" w14:textId="2793158C" w:rsidR="000723AC" w:rsidRPr="0008744E" w:rsidRDefault="000723AC" w:rsidP="0061594C">
            <w:pPr>
              <w:tabs>
                <w:tab w:val="left" w:pos="1134"/>
              </w:tabs>
              <w:spacing w:line="360" w:lineRule="auto"/>
              <w:jc w:val="both"/>
              <w:rPr>
                <w:rFonts w:ascii="David" w:eastAsia="Aptos" w:hAnsi="David" w:cs="David"/>
                <w:sz w:val="20"/>
                <w:szCs w:val="20"/>
                <w:rtl/>
              </w:rPr>
            </w:pPr>
            <w:r w:rsidRPr="0008744E">
              <w:rPr>
                <w:rFonts w:ascii="David" w:eastAsia="Aptos" w:hAnsi="David" w:cs="David"/>
                <w:b/>
                <w:bCs/>
                <w:sz w:val="20"/>
                <w:szCs w:val="20"/>
                <w:rtl/>
              </w:rPr>
              <w:t>(1)</w:t>
            </w:r>
            <w:r w:rsidR="002010B2">
              <w:rPr>
                <w:rFonts w:ascii="David" w:eastAsia="Aptos" w:hAnsi="David" w:cs="David" w:hint="cs"/>
                <w:b/>
                <w:bCs/>
                <w:sz w:val="20"/>
                <w:szCs w:val="20"/>
                <w:rtl/>
              </w:rPr>
              <w:t xml:space="preserve"> </w:t>
            </w:r>
            <w:r w:rsidR="00D27D5C" w:rsidRPr="0008744E">
              <w:rPr>
                <w:rFonts w:ascii="David" w:eastAsia="Aptos" w:hAnsi="David" w:cs="David"/>
                <w:b/>
                <w:bCs/>
                <w:sz w:val="20"/>
                <w:szCs w:val="20"/>
                <w:rtl/>
              </w:rPr>
              <w:t>אזהרה</w:t>
            </w:r>
            <w:r w:rsidR="00D27D5C" w:rsidRPr="0008744E">
              <w:rPr>
                <w:rFonts w:ascii="David" w:eastAsia="Aptos" w:hAnsi="David" w:cs="David"/>
                <w:sz w:val="20"/>
                <w:szCs w:val="20"/>
                <w:rtl/>
              </w:rPr>
              <w:t xml:space="preserve">; </w:t>
            </w:r>
            <w:r w:rsidR="00D27D5C" w:rsidRPr="0008744E">
              <w:rPr>
                <w:rFonts w:ascii="David" w:eastAsia="Aptos" w:hAnsi="David" w:cs="David"/>
                <w:b/>
                <w:bCs/>
                <w:sz w:val="20"/>
                <w:szCs w:val="20"/>
                <w:rtl/>
              </w:rPr>
              <w:t>(2) נזיפה</w:t>
            </w:r>
            <w:r w:rsidR="00D27D5C" w:rsidRPr="0008744E">
              <w:rPr>
                <w:rFonts w:ascii="David" w:eastAsia="Aptos" w:hAnsi="David" w:cs="David"/>
                <w:sz w:val="20"/>
                <w:szCs w:val="20"/>
                <w:rtl/>
              </w:rPr>
              <w:t xml:space="preserve">; </w:t>
            </w:r>
            <w:r w:rsidR="00D27D5C" w:rsidRPr="0008744E">
              <w:rPr>
                <w:rFonts w:ascii="David" w:eastAsia="Aptos" w:hAnsi="David" w:cs="David"/>
                <w:b/>
                <w:bCs/>
                <w:sz w:val="20"/>
                <w:szCs w:val="20"/>
                <w:rtl/>
              </w:rPr>
              <w:t>(3) פסילה</w:t>
            </w:r>
            <w:r w:rsidR="00D27D5C" w:rsidRPr="0008744E">
              <w:rPr>
                <w:rFonts w:ascii="David" w:eastAsia="Aptos" w:hAnsi="David" w:cs="David"/>
                <w:sz w:val="20"/>
                <w:szCs w:val="20"/>
                <w:rtl/>
              </w:rPr>
              <w:t xml:space="preserve"> להתקבל כחבר לשכה לתקופה שלא תעלה על 3 שנים או לצמיתות</w:t>
            </w:r>
            <w:r w:rsidR="00D12EBD">
              <w:rPr>
                <w:rFonts w:ascii="David" w:eastAsia="Aptos" w:hAnsi="David" w:cs="David" w:hint="cs"/>
                <w:sz w:val="20"/>
                <w:szCs w:val="20"/>
                <w:rtl/>
              </w:rPr>
              <w:t xml:space="preserve"> [אפשר גם על תנאי]</w:t>
            </w:r>
            <w:r w:rsidR="00D27D5C" w:rsidRPr="0008744E">
              <w:rPr>
                <w:rFonts w:ascii="David" w:eastAsia="Aptos" w:hAnsi="David" w:cs="David"/>
                <w:sz w:val="20"/>
                <w:szCs w:val="20"/>
                <w:rtl/>
              </w:rPr>
              <w:t xml:space="preserve">; </w:t>
            </w:r>
            <w:r w:rsidR="00D27D5C" w:rsidRPr="0008744E">
              <w:rPr>
                <w:rFonts w:ascii="David" w:eastAsia="Aptos" w:hAnsi="David" w:cs="David"/>
                <w:b/>
                <w:bCs/>
                <w:sz w:val="20"/>
                <w:szCs w:val="20"/>
                <w:rtl/>
              </w:rPr>
              <w:t>(4)</w:t>
            </w:r>
            <w:r w:rsidR="00D27D5C" w:rsidRPr="0008744E">
              <w:rPr>
                <w:rFonts w:ascii="David" w:eastAsia="Aptos" w:hAnsi="David" w:cs="David"/>
                <w:sz w:val="20"/>
                <w:szCs w:val="20"/>
                <w:rtl/>
              </w:rPr>
              <w:t xml:space="preserve">אם הפר חובותיו כמתמחה – ניתן </w:t>
            </w:r>
            <w:r w:rsidR="00D27D5C" w:rsidRPr="0008744E">
              <w:rPr>
                <w:rFonts w:ascii="David" w:eastAsia="Aptos" w:hAnsi="David" w:cs="David"/>
                <w:b/>
                <w:bCs/>
                <w:sz w:val="20"/>
                <w:szCs w:val="20"/>
                <w:rtl/>
              </w:rPr>
              <w:t>לבטל את התמחותו</w:t>
            </w:r>
            <w:r w:rsidR="00D27D5C" w:rsidRPr="0008744E">
              <w:rPr>
                <w:rFonts w:ascii="David" w:eastAsia="Aptos" w:hAnsi="David" w:cs="David"/>
                <w:sz w:val="20"/>
                <w:szCs w:val="20"/>
                <w:rtl/>
              </w:rPr>
              <w:t xml:space="preserve">; </w:t>
            </w:r>
            <w:r w:rsidR="00D27D5C" w:rsidRPr="0008744E">
              <w:rPr>
                <w:rFonts w:ascii="David" w:eastAsia="Aptos" w:hAnsi="David" w:cs="David"/>
                <w:b/>
                <w:bCs/>
                <w:sz w:val="20"/>
                <w:szCs w:val="20"/>
                <w:rtl/>
              </w:rPr>
              <w:t xml:space="preserve">(5) </w:t>
            </w:r>
            <w:r w:rsidR="00D27D5C" w:rsidRPr="0008744E">
              <w:rPr>
                <w:rFonts w:ascii="David" w:eastAsia="Aptos" w:hAnsi="David" w:cs="David"/>
                <w:sz w:val="20"/>
                <w:szCs w:val="20"/>
                <w:rtl/>
              </w:rPr>
              <w:t xml:space="preserve">אם פגע בטוהר הבחינות – ניתן </w:t>
            </w:r>
            <w:r w:rsidRPr="0008744E">
              <w:rPr>
                <w:rFonts w:ascii="David" w:eastAsia="Aptos" w:hAnsi="David" w:cs="David"/>
                <w:b/>
                <w:bCs/>
                <w:sz w:val="20"/>
                <w:szCs w:val="20"/>
                <w:rtl/>
              </w:rPr>
              <w:t>לפסול</w:t>
            </w:r>
            <w:r w:rsidR="00D27D5C" w:rsidRPr="0008744E">
              <w:rPr>
                <w:rFonts w:ascii="David" w:eastAsia="Aptos" w:hAnsi="David" w:cs="David"/>
                <w:b/>
                <w:bCs/>
                <w:sz w:val="20"/>
                <w:szCs w:val="20"/>
                <w:rtl/>
              </w:rPr>
              <w:t xml:space="preserve"> את הבחינה</w:t>
            </w:r>
            <w:r w:rsidR="00D27D5C" w:rsidRPr="0008744E">
              <w:rPr>
                <w:rFonts w:ascii="David" w:eastAsia="Aptos" w:hAnsi="David" w:cs="David"/>
                <w:sz w:val="20"/>
                <w:szCs w:val="20"/>
                <w:rtl/>
              </w:rPr>
              <w:t>;</w:t>
            </w:r>
          </w:p>
          <w:p w14:paraId="171864C1" w14:textId="4C0B0102" w:rsidR="001613EB" w:rsidRPr="0008744E" w:rsidRDefault="000723AC" w:rsidP="00D12EBD">
            <w:pPr>
              <w:pStyle w:val="a4"/>
              <w:numPr>
                <w:ilvl w:val="0"/>
                <w:numId w:val="72"/>
              </w:numPr>
              <w:tabs>
                <w:tab w:val="left" w:pos="1134"/>
              </w:tabs>
              <w:spacing w:line="360" w:lineRule="auto"/>
              <w:jc w:val="both"/>
              <w:rPr>
                <w:rFonts w:ascii="David" w:eastAsia="Aptos" w:hAnsi="David" w:cs="David"/>
                <w:sz w:val="20"/>
                <w:szCs w:val="20"/>
                <w:rtl/>
              </w:rPr>
            </w:pPr>
            <w:r w:rsidRPr="0008744E">
              <w:rPr>
                <w:rFonts w:ascii="David" w:eastAsia="Aptos" w:hAnsi="David" w:cs="David"/>
                <w:b/>
                <w:bCs/>
                <w:sz w:val="20"/>
                <w:szCs w:val="20"/>
                <w:u w:val="single"/>
                <w:rtl/>
              </w:rPr>
              <w:lastRenderedPageBreak/>
              <w:t>פסילה על תנאי</w:t>
            </w:r>
            <w:r w:rsidRPr="0008744E">
              <w:rPr>
                <w:rFonts w:ascii="David" w:eastAsia="Aptos" w:hAnsi="David" w:cs="David"/>
                <w:b/>
                <w:bCs/>
                <w:sz w:val="20"/>
                <w:szCs w:val="20"/>
                <w:rtl/>
              </w:rPr>
              <w:t>-</w:t>
            </w:r>
            <w:r w:rsidRPr="0008744E">
              <w:rPr>
                <w:rFonts w:ascii="David" w:eastAsia="Aptos" w:hAnsi="David" w:cs="David"/>
                <w:sz w:val="20"/>
                <w:szCs w:val="20"/>
                <w:rtl/>
              </w:rPr>
              <w:t xml:space="preserve"> על אף שלא כתוב בסעיף, לביהמ"ש הסמכות לקבוע </w:t>
            </w:r>
            <w:r w:rsidRPr="00D12EBD">
              <w:rPr>
                <w:rFonts w:ascii="David" w:eastAsia="Aptos" w:hAnsi="David" w:cs="David"/>
                <w:b/>
                <w:bCs/>
                <w:sz w:val="20"/>
                <w:szCs w:val="20"/>
                <w:rtl/>
              </w:rPr>
              <w:t>שאם</w:t>
            </w:r>
            <w:r w:rsidRPr="0008744E">
              <w:rPr>
                <w:rFonts w:ascii="David" w:eastAsia="Aptos" w:hAnsi="David" w:cs="David"/>
                <w:sz w:val="20"/>
                <w:szCs w:val="20"/>
                <w:rtl/>
              </w:rPr>
              <w:t xml:space="preserve"> תוך </w:t>
            </w:r>
            <w:r w:rsidRPr="0008744E">
              <w:rPr>
                <w:rFonts w:ascii="David" w:eastAsia="Aptos" w:hAnsi="David" w:cs="David"/>
                <w:sz w:val="20"/>
                <w:szCs w:val="20"/>
              </w:rPr>
              <w:t>X</w:t>
            </w:r>
            <w:r w:rsidRPr="0008744E">
              <w:rPr>
                <w:rFonts w:ascii="David" w:eastAsia="Aptos" w:hAnsi="David" w:cs="David"/>
                <w:sz w:val="20"/>
                <w:szCs w:val="20"/>
                <w:rtl/>
              </w:rPr>
              <w:t xml:space="preserve"> זמן הנאשם יעשה עוד עבירה משמעתית, הוא יפסל כחבר לשכה [</w:t>
            </w:r>
            <w:r w:rsidRPr="0008744E">
              <w:rPr>
                <w:rFonts w:ascii="David" w:eastAsia="Aptos" w:hAnsi="David" w:cs="David"/>
                <w:sz w:val="20"/>
                <w:szCs w:val="20"/>
                <w:shd w:val="clear" w:color="auto" w:fill="FFF2CC" w:themeFill="accent4" w:themeFillTint="33"/>
                <w:rtl/>
              </w:rPr>
              <w:t>ועדת האתיקה הארצית נ' ירון גביזון</w:t>
            </w:r>
            <w:r w:rsidRPr="0008744E">
              <w:rPr>
                <w:rFonts w:ascii="David" w:eastAsia="Aptos" w:hAnsi="David" w:cs="David"/>
                <w:sz w:val="20"/>
                <w:szCs w:val="20"/>
                <w:rtl/>
              </w:rPr>
              <w:t>].</w:t>
            </w:r>
          </w:p>
        </w:tc>
      </w:tr>
      <w:tr w:rsidR="00D27D5C" w:rsidRPr="0008744E" w14:paraId="4D4B1870" w14:textId="77777777" w:rsidTr="0008744E">
        <w:trPr>
          <w:trHeight w:val="58"/>
        </w:trPr>
        <w:tc>
          <w:tcPr>
            <w:tcW w:w="1553" w:type="dxa"/>
          </w:tcPr>
          <w:p w14:paraId="2FC39A1C" w14:textId="77777777" w:rsidR="00D27D5C" w:rsidRPr="0008744E" w:rsidRDefault="00D27D5C" w:rsidP="0008744E">
            <w:pPr>
              <w:spacing w:line="360" w:lineRule="auto"/>
              <w:jc w:val="both"/>
              <w:rPr>
                <w:rFonts w:ascii="David" w:hAnsi="David" w:cs="David"/>
                <w:b/>
                <w:bCs/>
                <w:sz w:val="20"/>
                <w:szCs w:val="20"/>
                <w:rtl/>
              </w:rPr>
            </w:pPr>
            <w:r w:rsidRPr="0008744E">
              <w:rPr>
                <w:rFonts w:ascii="David" w:hAnsi="David" w:cs="David"/>
                <w:b/>
                <w:bCs/>
                <w:sz w:val="20"/>
                <w:szCs w:val="20"/>
                <w:rtl/>
              </w:rPr>
              <w:lastRenderedPageBreak/>
              <w:t>עונשים שניטל להטיל על עו"ד</w:t>
            </w:r>
          </w:p>
          <w:p w14:paraId="71A7690C" w14:textId="7135431B" w:rsidR="00D27D5C" w:rsidRPr="0008744E" w:rsidRDefault="00D27D5C" w:rsidP="0008744E">
            <w:pPr>
              <w:spacing w:line="360" w:lineRule="auto"/>
              <w:jc w:val="both"/>
              <w:rPr>
                <w:rFonts w:ascii="David" w:hAnsi="David" w:cs="David"/>
                <w:b/>
                <w:bCs/>
                <w:sz w:val="20"/>
                <w:szCs w:val="20"/>
                <w:rtl/>
              </w:rPr>
            </w:pPr>
            <w:r w:rsidRPr="0008744E">
              <w:rPr>
                <w:rFonts w:ascii="David" w:hAnsi="David" w:cs="David"/>
                <w:b/>
                <w:bCs/>
                <w:sz w:val="20"/>
                <w:szCs w:val="20"/>
                <w:rtl/>
              </w:rPr>
              <w:t>[</w:t>
            </w:r>
            <w:r w:rsidRPr="0008744E">
              <w:rPr>
                <w:rFonts w:ascii="David" w:hAnsi="David" w:cs="David"/>
                <w:b/>
                <w:bCs/>
                <w:sz w:val="20"/>
                <w:szCs w:val="20"/>
                <w:shd w:val="clear" w:color="auto" w:fill="CAEDFB"/>
                <w:rtl/>
              </w:rPr>
              <w:t>ס'68</w:t>
            </w:r>
            <w:r w:rsidRPr="0008744E">
              <w:rPr>
                <w:rFonts w:ascii="David" w:hAnsi="David" w:cs="David"/>
                <w:b/>
                <w:bCs/>
                <w:sz w:val="20"/>
                <w:szCs w:val="20"/>
                <w:rtl/>
              </w:rPr>
              <w:t>]</w:t>
            </w:r>
          </w:p>
        </w:tc>
        <w:tc>
          <w:tcPr>
            <w:tcW w:w="9213" w:type="dxa"/>
          </w:tcPr>
          <w:p w14:paraId="7ECD755B" w14:textId="76ED345A" w:rsidR="00D27D5C" w:rsidRPr="0008744E" w:rsidRDefault="00D27D5C" w:rsidP="0008744E">
            <w:pPr>
              <w:spacing w:line="360" w:lineRule="auto"/>
              <w:rPr>
                <w:rFonts w:ascii="David" w:eastAsia="Aptos" w:hAnsi="David" w:cs="David"/>
                <w:sz w:val="20"/>
                <w:szCs w:val="20"/>
                <w:rtl/>
              </w:rPr>
            </w:pPr>
            <w:r w:rsidRPr="0008744E">
              <w:rPr>
                <w:rFonts w:ascii="David" w:eastAsia="Aptos" w:hAnsi="David" w:cs="David"/>
                <w:b/>
                <w:bCs/>
                <w:sz w:val="20"/>
                <w:szCs w:val="20"/>
                <w:rtl/>
              </w:rPr>
              <w:t>(1)אזהרה</w:t>
            </w:r>
            <w:r w:rsidRPr="0008744E">
              <w:rPr>
                <w:rFonts w:ascii="David" w:eastAsia="Aptos" w:hAnsi="David" w:cs="David"/>
                <w:sz w:val="20"/>
                <w:szCs w:val="20"/>
                <w:rtl/>
              </w:rPr>
              <w:t xml:space="preserve">; </w:t>
            </w:r>
            <w:r w:rsidRPr="0008744E">
              <w:rPr>
                <w:rFonts w:ascii="David" w:eastAsia="Aptos" w:hAnsi="David" w:cs="David"/>
                <w:b/>
                <w:bCs/>
                <w:sz w:val="20"/>
                <w:szCs w:val="20"/>
                <w:rtl/>
              </w:rPr>
              <w:t>(2) נזיפה</w:t>
            </w:r>
            <w:r w:rsidRPr="0008744E">
              <w:rPr>
                <w:rFonts w:ascii="David" w:eastAsia="Aptos" w:hAnsi="David" w:cs="David"/>
                <w:sz w:val="20"/>
                <w:szCs w:val="20"/>
                <w:rtl/>
              </w:rPr>
              <w:t xml:space="preserve">; </w:t>
            </w:r>
            <w:r w:rsidRPr="0008744E">
              <w:rPr>
                <w:rFonts w:ascii="David" w:eastAsia="Aptos" w:hAnsi="David" w:cs="David"/>
                <w:b/>
                <w:bCs/>
                <w:sz w:val="20"/>
                <w:szCs w:val="20"/>
                <w:rtl/>
              </w:rPr>
              <w:t>(3) קנס</w:t>
            </w:r>
            <w:r w:rsidRPr="0008744E">
              <w:rPr>
                <w:rFonts w:ascii="David" w:eastAsia="Aptos" w:hAnsi="David" w:cs="David"/>
                <w:sz w:val="20"/>
                <w:szCs w:val="20"/>
                <w:rtl/>
              </w:rPr>
              <w:t xml:space="preserve"> בסכום שלא יעלה על 25,000 ש"ח לקופת הלשכה; </w:t>
            </w:r>
            <w:r w:rsidRPr="0008744E">
              <w:rPr>
                <w:rFonts w:ascii="David" w:eastAsia="Aptos" w:hAnsi="David" w:cs="David"/>
                <w:b/>
                <w:bCs/>
                <w:sz w:val="20"/>
                <w:szCs w:val="20"/>
                <w:rtl/>
              </w:rPr>
              <w:t>(4) השעיה</w:t>
            </w:r>
            <w:r w:rsidRPr="0008744E">
              <w:rPr>
                <w:rFonts w:ascii="David" w:eastAsia="Aptos" w:hAnsi="David" w:cs="David"/>
                <w:sz w:val="20"/>
                <w:szCs w:val="20"/>
                <w:rtl/>
              </w:rPr>
              <w:t xml:space="preserve"> לתקופה קצובה שלא תעלה על 10 שנים; בפועל או על תנאי; </w:t>
            </w:r>
            <w:r w:rsidRPr="0008744E">
              <w:rPr>
                <w:rFonts w:ascii="David" w:eastAsia="Aptos" w:hAnsi="David" w:cs="David"/>
                <w:b/>
                <w:bCs/>
                <w:sz w:val="20"/>
                <w:szCs w:val="20"/>
                <w:rtl/>
              </w:rPr>
              <w:t>(5) הוצאה מהלשכה</w:t>
            </w:r>
            <w:r w:rsidRPr="0008744E">
              <w:rPr>
                <w:rFonts w:ascii="David" w:eastAsia="Aptos" w:hAnsi="David" w:cs="David"/>
                <w:sz w:val="20"/>
                <w:szCs w:val="20"/>
                <w:rtl/>
              </w:rPr>
              <w:t>.</w:t>
            </w:r>
          </w:p>
          <w:p w14:paraId="73192E6C" w14:textId="4AE0A65F" w:rsidR="00DD28BC" w:rsidRPr="0008744E" w:rsidRDefault="00D27D5C" w:rsidP="0008744E">
            <w:pPr>
              <w:spacing w:line="360" w:lineRule="auto"/>
              <w:jc w:val="both"/>
              <w:rPr>
                <w:rFonts w:ascii="David" w:eastAsia="Times New Roman" w:hAnsi="David" w:cs="David"/>
                <w:kern w:val="0"/>
                <w:sz w:val="20"/>
                <w:szCs w:val="20"/>
                <w:shd w:val="clear" w:color="auto" w:fill="FFD3C2"/>
                <w14:ligatures w14:val="none"/>
              </w:rPr>
            </w:pPr>
            <w:r w:rsidRPr="0008744E">
              <w:rPr>
                <w:rFonts w:ascii="David" w:eastAsia="Times New Roman" w:hAnsi="David" w:cs="David"/>
                <w:b/>
                <w:bCs/>
                <w:kern w:val="0"/>
                <w:sz w:val="20"/>
                <w:szCs w:val="20"/>
                <w:u w:val="single"/>
                <w:rtl/>
                <w14:ligatures w14:val="none"/>
              </w:rPr>
              <w:t>השעיה על תנאי</w:t>
            </w:r>
            <w:r w:rsidR="00DD28BC" w:rsidRPr="0008744E">
              <w:rPr>
                <w:rFonts w:ascii="David" w:eastAsia="Times New Roman" w:hAnsi="David" w:cs="David"/>
                <w:b/>
                <w:bCs/>
                <w:kern w:val="0"/>
                <w:sz w:val="20"/>
                <w:szCs w:val="20"/>
                <w:u w:val="single"/>
                <w:rtl/>
                <w14:ligatures w14:val="none"/>
              </w:rPr>
              <w:t>:</w:t>
            </w:r>
          </w:p>
          <w:p w14:paraId="04FE51C4" w14:textId="7AC1D9A9" w:rsidR="00D27D5C" w:rsidRPr="0008744E" w:rsidRDefault="00DD28BC" w:rsidP="009B1EAE">
            <w:pPr>
              <w:pStyle w:val="a4"/>
              <w:numPr>
                <w:ilvl w:val="0"/>
                <w:numId w:val="73"/>
              </w:numPr>
              <w:spacing w:line="360" w:lineRule="auto"/>
              <w:jc w:val="both"/>
              <w:rPr>
                <w:rFonts w:ascii="David" w:eastAsia="Times New Roman" w:hAnsi="David" w:cs="David"/>
                <w:kern w:val="0"/>
                <w:sz w:val="20"/>
                <w:szCs w:val="20"/>
                <w:shd w:val="clear" w:color="auto" w:fill="FFD3C2"/>
                <w:rtl/>
                <w14:ligatures w14:val="none"/>
              </w:rPr>
            </w:pPr>
            <w:r w:rsidRPr="0008744E">
              <w:rPr>
                <w:rFonts w:ascii="David" w:eastAsia="Calibri" w:hAnsi="David" w:cs="David"/>
                <w:kern w:val="0"/>
                <w:sz w:val="20"/>
                <w:szCs w:val="20"/>
                <w:u w:val="single"/>
                <w:rtl/>
                <w14:ligatures w14:val="none"/>
              </w:rPr>
              <w:t>צריך לקבוע</w:t>
            </w:r>
            <w:r w:rsidR="00D27D5C" w:rsidRPr="0008744E">
              <w:rPr>
                <w:rFonts w:ascii="David" w:eastAsia="Calibri" w:hAnsi="David" w:cs="David"/>
                <w:kern w:val="0"/>
                <w:sz w:val="20"/>
                <w:szCs w:val="20"/>
                <w:u w:val="single"/>
                <w:rtl/>
                <w14:ligatures w14:val="none"/>
              </w:rPr>
              <w:t xml:space="preserve"> 3 פרמטרים</w:t>
            </w:r>
            <w:r w:rsidR="006527ED">
              <w:rPr>
                <w:rFonts w:ascii="David" w:eastAsia="Times New Roman" w:hAnsi="David" w:cs="David" w:hint="cs"/>
                <w:kern w:val="0"/>
                <w:sz w:val="20"/>
                <w:szCs w:val="20"/>
                <w:rtl/>
                <w14:ligatures w14:val="none"/>
              </w:rPr>
              <w:t xml:space="preserve"> </w:t>
            </w:r>
            <w:r w:rsidRPr="0008744E">
              <w:rPr>
                <w:rFonts w:ascii="David" w:eastAsia="Times New Roman" w:hAnsi="David" w:cs="David"/>
                <w:kern w:val="0"/>
                <w:sz w:val="20"/>
                <w:szCs w:val="20"/>
                <w:rtl/>
                <w14:ligatures w14:val="none"/>
              </w:rPr>
              <w:t>[</w:t>
            </w:r>
            <w:r w:rsidRPr="0008744E">
              <w:rPr>
                <w:rFonts w:ascii="David" w:eastAsia="Times New Roman" w:hAnsi="David" w:cs="David"/>
                <w:kern w:val="0"/>
                <w:sz w:val="20"/>
                <w:szCs w:val="20"/>
                <w:shd w:val="clear" w:color="auto" w:fill="CAEDFB"/>
                <w:rtl/>
                <w14:ligatures w14:val="none"/>
              </w:rPr>
              <w:t>ס'68א</w:t>
            </w:r>
            <w:r w:rsidRPr="0008744E">
              <w:rPr>
                <w:rFonts w:ascii="David" w:eastAsia="Times New Roman" w:hAnsi="David" w:cs="David"/>
                <w:kern w:val="0"/>
                <w:sz w:val="20"/>
                <w:szCs w:val="20"/>
                <w:rtl/>
                <w14:ligatures w14:val="none"/>
              </w:rPr>
              <w:t>]</w:t>
            </w:r>
            <w:r w:rsidR="00D27D5C" w:rsidRPr="0008744E">
              <w:rPr>
                <w:rFonts w:ascii="David" w:eastAsia="Calibri" w:hAnsi="David" w:cs="David"/>
                <w:kern w:val="0"/>
                <w:sz w:val="20"/>
                <w:szCs w:val="20"/>
                <w:rtl/>
                <w14:ligatures w14:val="none"/>
              </w:rPr>
              <w:t xml:space="preserve">: </w:t>
            </w:r>
            <w:r w:rsidR="00D27D5C" w:rsidRPr="0008744E">
              <w:rPr>
                <w:rFonts w:ascii="David" w:eastAsia="Calibri" w:hAnsi="David" w:cs="David"/>
                <w:b/>
                <w:bCs/>
                <w:kern w:val="0"/>
                <w:sz w:val="20"/>
                <w:szCs w:val="20"/>
                <w:rtl/>
                <w14:ligatures w14:val="none"/>
              </w:rPr>
              <w:t xml:space="preserve">(1) </w:t>
            </w:r>
            <w:r w:rsidRPr="0008744E">
              <w:rPr>
                <w:rFonts w:ascii="David" w:eastAsia="Calibri" w:hAnsi="David" w:cs="David"/>
                <w:b/>
                <w:bCs/>
                <w:kern w:val="0"/>
                <w:sz w:val="20"/>
                <w:szCs w:val="20"/>
                <w:rtl/>
                <w14:ligatures w14:val="none"/>
              </w:rPr>
              <w:t>איזו עבירה</w:t>
            </w:r>
            <w:r w:rsidRPr="0008744E">
              <w:rPr>
                <w:rFonts w:ascii="David" w:eastAsia="Calibri" w:hAnsi="David" w:cs="David"/>
                <w:kern w:val="0"/>
                <w:sz w:val="20"/>
                <w:szCs w:val="20"/>
                <w:rtl/>
                <w14:ligatures w14:val="none"/>
              </w:rPr>
              <w:t xml:space="preserve"> תוכל להקים את העונש המותנה- רק עבירת משמעת</w:t>
            </w:r>
            <w:r w:rsidR="00D27D5C" w:rsidRPr="0008744E">
              <w:rPr>
                <w:rFonts w:ascii="David" w:eastAsia="Calibri" w:hAnsi="David" w:cs="David"/>
                <w:kern w:val="0"/>
                <w:sz w:val="20"/>
                <w:szCs w:val="20"/>
                <w:rtl/>
                <w14:ligatures w14:val="none"/>
              </w:rPr>
              <w:t xml:space="preserve">; </w:t>
            </w:r>
            <w:r w:rsidR="00D27D5C" w:rsidRPr="0008744E">
              <w:rPr>
                <w:rFonts w:ascii="David" w:eastAsia="Calibri" w:hAnsi="David" w:cs="David"/>
                <w:b/>
                <w:bCs/>
                <w:kern w:val="0"/>
                <w:sz w:val="20"/>
                <w:szCs w:val="20"/>
                <w:rtl/>
                <w14:ligatures w14:val="none"/>
              </w:rPr>
              <w:t>(2)</w:t>
            </w:r>
            <w:r w:rsidR="00D27D5C" w:rsidRPr="0008744E">
              <w:rPr>
                <w:rFonts w:ascii="David" w:eastAsia="Calibri" w:hAnsi="David" w:cs="David"/>
                <w:kern w:val="0"/>
                <w:sz w:val="20"/>
                <w:szCs w:val="20"/>
                <w:rtl/>
                <w14:ligatures w14:val="none"/>
              </w:rPr>
              <w:t xml:space="preserve"> </w:t>
            </w:r>
            <w:r w:rsidR="00D27D5C" w:rsidRPr="0008744E">
              <w:rPr>
                <w:rFonts w:ascii="David" w:eastAsia="Calibri" w:hAnsi="David" w:cs="David"/>
                <w:b/>
                <w:bCs/>
                <w:kern w:val="0"/>
                <w:sz w:val="20"/>
                <w:szCs w:val="20"/>
                <w:rtl/>
                <w14:ligatures w14:val="none"/>
              </w:rPr>
              <w:t>תקופת התנא</w:t>
            </w:r>
            <w:r w:rsidRPr="0008744E">
              <w:rPr>
                <w:rFonts w:ascii="David" w:eastAsia="Calibri" w:hAnsi="David" w:cs="David"/>
                <w:b/>
                <w:bCs/>
                <w:kern w:val="0"/>
                <w:sz w:val="20"/>
                <w:szCs w:val="20"/>
                <w:rtl/>
                <w14:ligatures w14:val="none"/>
              </w:rPr>
              <w:t>י</w:t>
            </w:r>
            <w:r w:rsidRPr="0008744E">
              <w:rPr>
                <w:rFonts w:ascii="David" w:eastAsia="Calibri" w:hAnsi="David" w:cs="David"/>
                <w:kern w:val="0"/>
                <w:sz w:val="20"/>
                <w:szCs w:val="20"/>
                <w:rtl/>
                <w14:ligatures w14:val="none"/>
              </w:rPr>
              <w:t>- לא תפחת משנה ולא תעלה על 3 שנים, תחל מיום גזר הדין</w:t>
            </w:r>
            <w:r w:rsidR="00D27D5C" w:rsidRPr="0008744E">
              <w:rPr>
                <w:rFonts w:ascii="David" w:eastAsia="Calibri" w:hAnsi="David" w:cs="David"/>
                <w:kern w:val="0"/>
                <w:sz w:val="20"/>
                <w:szCs w:val="20"/>
                <w:rtl/>
                <w14:ligatures w14:val="none"/>
              </w:rPr>
              <w:t xml:space="preserve">; </w:t>
            </w:r>
            <w:r w:rsidR="00D27D5C" w:rsidRPr="0008744E">
              <w:rPr>
                <w:rFonts w:ascii="David" w:eastAsia="Calibri" w:hAnsi="David" w:cs="David"/>
                <w:b/>
                <w:bCs/>
                <w:kern w:val="0"/>
                <w:sz w:val="20"/>
                <w:szCs w:val="20"/>
                <w:rtl/>
                <w14:ligatures w14:val="none"/>
              </w:rPr>
              <w:t>(3)</w:t>
            </w:r>
            <w:r w:rsidR="00D27D5C" w:rsidRPr="0008744E">
              <w:rPr>
                <w:rFonts w:ascii="David" w:eastAsia="Calibri" w:hAnsi="David" w:cs="David"/>
                <w:kern w:val="0"/>
                <w:sz w:val="20"/>
                <w:szCs w:val="20"/>
                <w:rtl/>
                <w14:ligatures w14:val="none"/>
              </w:rPr>
              <w:t xml:space="preserve"> </w:t>
            </w:r>
            <w:r w:rsidRPr="0008744E">
              <w:rPr>
                <w:rFonts w:ascii="David" w:eastAsia="Calibri" w:hAnsi="David" w:cs="David"/>
                <w:b/>
                <w:bCs/>
                <w:kern w:val="0"/>
                <w:sz w:val="20"/>
                <w:szCs w:val="20"/>
                <w:rtl/>
                <w14:ligatures w14:val="none"/>
              </w:rPr>
              <w:t>תקופת ההשעיה</w:t>
            </w:r>
            <w:r w:rsidRPr="0008744E">
              <w:rPr>
                <w:rFonts w:ascii="David" w:eastAsia="Calibri" w:hAnsi="David" w:cs="David"/>
                <w:kern w:val="0"/>
                <w:sz w:val="20"/>
                <w:szCs w:val="20"/>
                <w:rtl/>
                <w14:ligatures w14:val="none"/>
              </w:rPr>
              <w:t xml:space="preserve">- תקבע בבית הדין. </w:t>
            </w:r>
            <w:r w:rsidR="00D27D5C" w:rsidRPr="0008744E">
              <w:rPr>
                <w:rFonts w:ascii="David" w:eastAsia="Calibri" w:hAnsi="David" w:cs="David"/>
                <w:kern w:val="0"/>
                <w:sz w:val="20"/>
                <w:szCs w:val="20"/>
                <w:rtl/>
                <w14:ligatures w14:val="none"/>
              </w:rPr>
              <w:t xml:space="preserve"> </w:t>
            </w:r>
          </w:p>
          <w:p w14:paraId="2479F107" w14:textId="2CEF1E1B" w:rsidR="00D27D5C" w:rsidRPr="00D27D5C" w:rsidRDefault="00D27D5C" w:rsidP="009B1EAE">
            <w:pPr>
              <w:numPr>
                <w:ilvl w:val="0"/>
                <w:numId w:val="58"/>
              </w:numPr>
              <w:spacing w:line="360" w:lineRule="auto"/>
              <w:contextualSpacing/>
              <w:jc w:val="both"/>
              <w:rPr>
                <w:rFonts w:ascii="David" w:eastAsia="Times New Roman" w:hAnsi="David" w:cs="David"/>
                <w:kern w:val="0"/>
                <w:sz w:val="20"/>
                <w:szCs w:val="20"/>
                <w14:ligatures w14:val="none"/>
              </w:rPr>
            </w:pPr>
            <w:r w:rsidRPr="00D27D5C">
              <w:rPr>
                <w:rFonts w:ascii="David" w:eastAsia="Times New Roman" w:hAnsi="David" w:cs="David"/>
                <w:kern w:val="0"/>
                <w:sz w:val="20"/>
                <w:szCs w:val="20"/>
                <w:u w:val="single"/>
                <w:rtl/>
                <w14:ligatures w14:val="none"/>
              </w:rPr>
              <w:t>הפרת התנאי</w:t>
            </w:r>
            <w:r w:rsidRPr="00D27D5C">
              <w:rPr>
                <w:rFonts w:ascii="David" w:eastAsia="Times New Roman" w:hAnsi="David" w:cs="David"/>
                <w:kern w:val="0"/>
                <w:sz w:val="20"/>
                <w:szCs w:val="20"/>
                <w:rtl/>
                <w14:ligatures w14:val="none"/>
              </w:rPr>
              <w:t xml:space="preserve"> </w:t>
            </w:r>
            <w:r w:rsidR="00DD28BC" w:rsidRPr="0008744E">
              <w:rPr>
                <w:rFonts w:ascii="David" w:eastAsia="Times New Roman" w:hAnsi="David" w:cs="David"/>
                <w:kern w:val="0"/>
                <w:sz w:val="20"/>
                <w:szCs w:val="20"/>
                <w:rtl/>
                <w14:ligatures w14:val="none"/>
              </w:rPr>
              <w:t>[</w:t>
            </w:r>
            <w:r w:rsidR="00DD28BC" w:rsidRPr="0008744E">
              <w:rPr>
                <w:rFonts w:ascii="David" w:eastAsia="Times New Roman" w:hAnsi="David" w:cs="David"/>
                <w:kern w:val="0"/>
                <w:sz w:val="20"/>
                <w:szCs w:val="20"/>
                <w:shd w:val="clear" w:color="auto" w:fill="CAEDFB"/>
                <w:rtl/>
                <w14:ligatures w14:val="none"/>
              </w:rPr>
              <w:t>ס'</w:t>
            </w:r>
            <w:r w:rsidR="002E300C">
              <w:rPr>
                <w:rFonts w:ascii="David" w:eastAsia="Times New Roman" w:hAnsi="David" w:cs="David" w:hint="cs"/>
                <w:kern w:val="0"/>
                <w:sz w:val="20"/>
                <w:szCs w:val="20"/>
                <w:shd w:val="clear" w:color="auto" w:fill="CAEDFB"/>
                <w:rtl/>
                <w14:ligatures w14:val="none"/>
              </w:rPr>
              <w:t>68</w:t>
            </w:r>
            <w:r w:rsidR="00DD28BC" w:rsidRPr="0008744E">
              <w:rPr>
                <w:rFonts w:ascii="David" w:eastAsia="Times New Roman" w:hAnsi="David" w:cs="David"/>
                <w:kern w:val="0"/>
                <w:sz w:val="20"/>
                <w:szCs w:val="20"/>
                <w:shd w:val="clear" w:color="auto" w:fill="CAEDFB"/>
                <w:rtl/>
                <w14:ligatures w14:val="none"/>
              </w:rPr>
              <w:t>ב</w:t>
            </w:r>
            <w:r w:rsidR="00DD28BC" w:rsidRPr="0008744E">
              <w:rPr>
                <w:rFonts w:ascii="David" w:eastAsia="Times New Roman" w:hAnsi="David" w:cs="David"/>
                <w:kern w:val="0"/>
                <w:sz w:val="20"/>
                <w:szCs w:val="20"/>
                <w:rtl/>
                <w14:ligatures w14:val="none"/>
              </w:rPr>
              <w:t xml:space="preserve">]- </w:t>
            </w:r>
            <w:r w:rsidR="00DD28BC" w:rsidRPr="0008744E">
              <w:rPr>
                <w:rFonts w:ascii="David" w:eastAsia="Aptos" w:hAnsi="David" w:cs="David"/>
                <w:sz w:val="20"/>
                <w:szCs w:val="20"/>
                <w:rtl/>
              </w:rPr>
              <w:t>אם עבר הנדון עבירה נוספת</w:t>
            </w:r>
            <w:r w:rsidR="0008744E" w:rsidRPr="0008744E">
              <w:rPr>
                <w:rFonts w:ascii="David" w:eastAsia="Aptos" w:hAnsi="David" w:cs="David" w:hint="cs"/>
                <w:sz w:val="20"/>
                <w:szCs w:val="20"/>
                <w:rtl/>
              </w:rPr>
              <w:t>-</w:t>
            </w:r>
            <w:r w:rsidR="00DD28BC" w:rsidRPr="0008744E">
              <w:rPr>
                <w:rFonts w:ascii="David" w:eastAsia="Aptos" w:hAnsi="David" w:cs="David"/>
                <w:sz w:val="20"/>
                <w:szCs w:val="20"/>
                <w:rtl/>
              </w:rPr>
              <w:t xml:space="preserve"> יורה ביה"ד על הפעלת ההשעיה על תנאי </w:t>
            </w:r>
            <w:r w:rsidR="00DD28BC" w:rsidRPr="0008744E">
              <w:rPr>
                <w:rFonts w:ascii="David" w:eastAsia="Aptos" w:hAnsi="David" w:cs="David"/>
                <w:sz w:val="20"/>
                <w:szCs w:val="20"/>
              </w:rPr>
              <w:sym w:font="Wingdings" w:char="F0DF"/>
            </w:r>
            <w:r w:rsidR="00DD28BC" w:rsidRPr="0008744E">
              <w:rPr>
                <w:rFonts w:ascii="David" w:eastAsia="Aptos" w:hAnsi="David" w:cs="David"/>
                <w:sz w:val="20"/>
                <w:szCs w:val="20"/>
                <w:rtl/>
              </w:rPr>
              <w:t xml:space="preserve"> </w:t>
            </w:r>
            <w:r w:rsidR="00DD28BC" w:rsidRPr="0008744E">
              <w:rPr>
                <w:rFonts w:ascii="David" w:eastAsia="Aptos" w:hAnsi="David" w:cs="David"/>
                <w:b/>
                <w:bCs/>
                <w:color w:val="FF0000"/>
                <w:sz w:val="20"/>
                <w:szCs w:val="20"/>
                <w:rtl/>
              </w:rPr>
              <w:t xml:space="preserve"> אין שק"ד לביה"ד</w:t>
            </w:r>
            <w:r w:rsidRPr="00D27D5C">
              <w:rPr>
                <w:rFonts w:ascii="David" w:eastAsia="Times New Roman" w:hAnsi="David" w:cs="David"/>
                <w:kern w:val="0"/>
                <w:sz w:val="20"/>
                <w:szCs w:val="20"/>
                <w:rtl/>
                <w14:ligatures w14:val="none"/>
              </w:rPr>
              <w:t>.</w:t>
            </w:r>
          </w:p>
          <w:p w14:paraId="75205422" w14:textId="3BD03A66" w:rsidR="00D27D5C" w:rsidRPr="00D27D5C" w:rsidRDefault="00D27D5C" w:rsidP="009B1EAE">
            <w:pPr>
              <w:numPr>
                <w:ilvl w:val="0"/>
                <w:numId w:val="58"/>
              </w:numPr>
              <w:spacing w:line="360" w:lineRule="auto"/>
              <w:contextualSpacing/>
              <w:jc w:val="both"/>
              <w:rPr>
                <w:rFonts w:ascii="David" w:eastAsia="Times New Roman" w:hAnsi="David" w:cs="David"/>
                <w:kern w:val="0"/>
                <w:sz w:val="20"/>
                <w:szCs w:val="20"/>
                <w14:ligatures w14:val="none"/>
              </w:rPr>
            </w:pPr>
            <w:r w:rsidRPr="00D27D5C">
              <w:rPr>
                <w:rFonts w:ascii="David" w:eastAsia="Times New Roman" w:hAnsi="David" w:cs="David"/>
                <w:kern w:val="0"/>
                <w:sz w:val="20"/>
                <w:szCs w:val="20"/>
                <w:u w:val="single"/>
                <w:rtl/>
                <w14:ligatures w14:val="none"/>
              </w:rPr>
              <w:t>מועד הפעלת העונש</w:t>
            </w:r>
            <w:r w:rsidRPr="00D27D5C">
              <w:rPr>
                <w:rFonts w:ascii="David" w:eastAsia="Times New Roman" w:hAnsi="David" w:cs="David"/>
                <w:kern w:val="0"/>
                <w:sz w:val="20"/>
                <w:szCs w:val="20"/>
                <w:rtl/>
                <w14:ligatures w14:val="none"/>
              </w:rPr>
              <w:t xml:space="preserve"> [</w:t>
            </w:r>
            <w:r w:rsidR="00DD28BC" w:rsidRPr="0008744E">
              <w:rPr>
                <w:rFonts w:ascii="David" w:eastAsia="Times New Roman" w:hAnsi="David" w:cs="David"/>
                <w:kern w:val="0"/>
                <w:sz w:val="20"/>
                <w:szCs w:val="20"/>
                <w:shd w:val="clear" w:color="auto" w:fill="CAEDFB"/>
                <w:rtl/>
                <w14:ligatures w14:val="none"/>
              </w:rPr>
              <w:t>ס'68ד]</w:t>
            </w:r>
            <w:r w:rsidR="00DD28BC" w:rsidRPr="0008744E">
              <w:rPr>
                <w:rFonts w:ascii="David" w:eastAsia="Times New Roman" w:hAnsi="David" w:cs="David"/>
                <w:kern w:val="0"/>
                <w:sz w:val="20"/>
                <w:szCs w:val="20"/>
                <w:rtl/>
                <w14:ligatures w14:val="none"/>
              </w:rPr>
              <w:t>-</w:t>
            </w:r>
            <w:r w:rsidRPr="00D27D5C">
              <w:rPr>
                <w:rFonts w:ascii="David" w:eastAsia="Times New Roman" w:hAnsi="David" w:cs="David"/>
                <w:kern w:val="0"/>
                <w:sz w:val="20"/>
                <w:szCs w:val="20"/>
                <w:rtl/>
                <w14:ligatures w14:val="none"/>
              </w:rPr>
              <w:t>מי שהופעלה נגדו השעיה</w:t>
            </w:r>
            <w:r w:rsidR="00DD28BC" w:rsidRPr="0008744E">
              <w:rPr>
                <w:rFonts w:ascii="David" w:eastAsia="Times New Roman" w:hAnsi="David" w:cs="David"/>
                <w:kern w:val="0"/>
                <w:sz w:val="20"/>
                <w:szCs w:val="20"/>
                <w:rtl/>
                <w14:ligatures w14:val="none"/>
              </w:rPr>
              <w:t xml:space="preserve"> (עבר על התנאי)</w:t>
            </w:r>
            <w:r w:rsidRPr="00D27D5C">
              <w:rPr>
                <w:rFonts w:ascii="David" w:eastAsia="Times New Roman" w:hAnsi="David" w:cs="David"/>
                <w:kern w:val="0"/>
                <w:sz w:val="20"/>
                <w:szCs w:val="20"/>
                <w:rtl/>
                <w14:ligatures w14:val="none"/>
              </w:rPr>
              <w:t xml:space="preserve"> יתחיל לשאת בעונש ביום מתן הצו המפעיל, אלא אם קבע ביה"ד אחרת. </w:t>
            </w:r>
          </w:p>
          <w:p w14:paraId="74489E33" w14:textId="3E5D35B8" w:rsidR="00D27D5C" w:rsidRPr="00D27D5C" w:rsidRDefault="00D27D5C" w:rsidP="009B1EAE">
            <w:pPr>
              <w:numPr>
                <w:ilvl w:val="0"/>
                <w:numId w:val="58"/>
              </w:numPr>
              <w:spacing w:line="360" w:lineRule="auto"/>
              <w:contextualSpacing/>
              <w:jc w:val="both"/>
              <w:rPr>
                <w:rFonts w:ascii="David" w:eastAsia="Times New Roman" w:hAnsi="David" w:cs="David"/>
                <w:kern w:val="0"/>
                <w:sz w:val="20"/>
                <w:szCs w:val="20"/>
                <w14:ligatures w14:val="none"/>
              </w:rPr>
            </w:pPr>
            <w:r w:rsidRPr="00D27D5C">
              <w:rPr>
                <w:rFonts w:ascii="David" w:eastAsia="Times New Roman" w:hAnsi="David" w:cs="David"/>
                <w:kern w:val="0"/>
                <w:sz w:val="20"/>
                <w:szCs w:val="20"/>
                <w:u w:val="single"/>
                <w:rtl/>
                <w14:ligatures w14:val="none"/>
              </w:rPr>
              <w:t>מספר השעיות</w:t>
            </w:r>
            <w:r w:rsidR="00DD28BC" w:rsidRPr="0008744E">
              <w:rPr>
                <w:rFonts w:ascii="David" w:eastAsia="Times New Roman" w:hAnsi="David" w:cs="David"/>
                <w:kern w:val="0"/>
                <w:sz w:val="20"/>
                <w:szCs w:val="20"/>
                <w:u w:val="single"/>
                <w:rtl/>
                <w14:ligatures w14:val="none"/>
              </w:rPr>
              <w:t xml:space="preserve"> על תנאי</w:t>
            </w:r>
            <w:r w:rsidRPr="00D27D5C">
              <w:rPr>
                <w:rFonts w:ascii="David" w:eastAsia="Times New Roman" w:hAnsi="David" w:cs="David"/>
                <w:kern w:val="0"/>
                <w:sz w:val="20"/>
                <w:szCs w:val="20"/>
                <w:rtl/>
                <w14:ligatures w14:val="none"/>
              </w:rPr>
              <w:t xml:space="preserve"> </w:t>
            </w:r>
            <w:r w:rsidR="00DD28BC" w:rsidRPr="0008744E">
              <w:rPr>
                <w:rFonts w:ascii="David" w:eastAsia="Times New Roman" w:hAnsi="David" w:cs="David"/>
                <w:kern w:val="0"/>
                <w:sz w:val="20"/>
                <w:szCs w:val="20"/>
                <w:rtl/>
                <w14:ligatures w14:val="none"/>
              </w:rPr>
              <w:t>[</w:t>
            </w:r>
            <w:r w:rsidR="00DD28BC" w:rsidRPr="0008744E">
              <w:rPr>
                <w:rFonts w:ascii="David" w:eastAsia="Times New Roman" w:hAnsi="David" w:cs="David"/>
                <w:kern w:val="0"/>
                <w:sz w:val="20"/>
                <w:szCs w:val="20"/>
                <w:shd w:val="clear" w:color="auto" w:fill="CAEDFB"/>
                <w:rtl/>
                <w14:ligatures w14:val="none"/>
              </w:rPr>
              <w:t>ס'68ג</w:t>
            </w:r>
            <w:r w:rsidR="00DD28BC" w:rsidRPr="0008744E">
              <w:rPr>
                <w:rFonts w:ascii="David" w:eastAsia="Times New Roman" w:hAnsi="David" w:cs="David"/>
                <w:kern w:val="0"/>
                <w:sz w:val="20"/>
                <w:szCs w:val="20"/>
                <w:rtl/>
                <w14:ligatures w14:val="none"/>
              </w:rPr>
              <w:t xml:space="preserve">]- </w:t>
            </w:r>
            <w:r w:rsidRPr="00D27D5C">
              <w:rPr>
                <w:rFonts w:ascii="David" w:eastAsia="Times New Roman" w:hAnsi="David" w:cs="David"/>
                <w:kern w:val="0"/>
                <w:sz w:val="20"/>
                <w:szCs w:val="20"/>
                <w:rtl/>
                <w14:ligatures w14:val="none"/>
              </w:rPr>
              <w:t xml:space="preserve">מי שהוטל עליו עונש השעיה בשל עבירה נוספת והופעל נגדו עונש השעיה על תנאי, </w:t>
            </w:r>
            <w:r w:rsidRPr="00D27D5C">
              <w:rPr>
                <w:rFonts w:ascii="David" w:eastAsia="Times New Roman" w:hAnsi="David" w:cs="David"/>
                <w:b/>
                <w:bCs/>
                <w:kern w:val="0"/>
                <w:sz w:val="20"/>
                <w:szCs w:val="20"/>
                <w:rtl/>
                <w14:ligatures w14:val="none"/>
              </w:rPr>
              <w:t>יישא את תקופות ההשעיה בזו אחר זו</w:t>
            </w:r>
            <w:r w:rsidRPr="00D27D5C">
              <w:rPr>
                <w:rFonts w:ascii="David" w:eastAsia="Times New Roman" w:hAnsi="David" w:cs="David"/>
                <w:kern w:val="0"/>
                <w:sz w:val="20"/>
                <w:szCs w:val="20"/>
                <w:rtl/>
                <w14:ligatures w14:val="none"/>
              </w:rPr>
              <w:t>. זולת אם הורה ביה"ד שהרשיעו בעבירה הנוספת, מטעמים שיירשמו, ששתי התקופות – כולן או מקצתן, יהיו חופפות.</w:t>
            </w:r>
          </w:p>
          <w:p w14:paraId="66B34FEF" w14:textId="6C56B924" w:rsidR="00D27D5C" w:rsidRPr="00D27D5C" w:rsidRDefault="00D27D5C" w:rsidP="009B1EAE">
            <w:pPr>
              <w:numPr>
                <w:ilvl w:val="0"/>
                <w:numId w:val="58"/>
              </w:numPr>
              <w:spacing w:line="360" w:lineRule="auto"/>
              <w:contextualSpacing/>
              <w:jc w:val="both"/>
              <w:rPr>
                <w:rFonts w:ascii="David" w:eastAsia="Times New Roman" w:hAnsi="David" w:cs="David"/>
                <w:kern w:val="0"/>
                <w:sz w:val="20"/>
                <w:szCs w:val="20"/>
                <w14:ligatures w14:val="none"/>
              </w:rPr>
            </w:pPr>
            <w:r w:rsidRPr="00D27D5C">
              <w:rPr>
                <w:rFonts w:ascii="David" w:eastAsia="Calibri" w:hAnsi="David" w:cs="David"/>
                <w:kern w:val="0"/>
                <w:sz w:val="20"/>
                <w:szCs w:val="20"/>
                <w:u w:val="single"/>
                <w:rtl/>
                <w14:ligatures w14:val="none"/>
              </w:rPr>
              <w:t>השעיה חופפת</w:t>
            </w:r>
            <w:r w:rsidR="00F31EE0">
              <w:rPr>
                <w:rFonts w:ascii="David" w:eastAsia="Calibri" w:hAnsi="David" w:cs="David" w:hint="cs"/>
                <w:kern w:val="0"/>
                <w:sz w:val="20"/>
                <w:szCs w:val="20"/>
                <w:u w:val="single"/>
                <w:rtl/>
                <w14:ligatures w14:val="none"/>
              </w:rPr>
              <w:t xml:space="preserve"> [הארוך ביותר]</w:t>
            </w:r>
            <w:r w:rsidRPr="00D27D5C">
              <w:rPr>
                <w:rFonts w:ascii="David" w:eastAsia="Calibri" w:hAnsi="David" w:cs="David"/>
                <w:kern w:val="0"/>
                <w:sz w:val="20"/>
                <w:szCs w:val="20"/>
                <w:rtl/>
                <w14:ligatures w14:val="none"/>
              </w:rPr>
              <w:t xml:space="preserve"> [</w:t>
            </w:r>
            <w:r w:rsidR="00DD28BC" w:rsidRPr="0008744E">
              <w:rPr>
                <w:rFonts w:ascii="David" w:eastAsia="Calibri" w:hAnsi="David" w:cs="David"/>
                <w:kern w:val="0"/>
                <w:sz w:val="20"/>
                <w:szCs w:val="20"/>
                <w:shd w:val="clear" w:color="auto" w:fill="CAEDFB"/>
                <w:rtl/>
                <w14:ligatures w14:val="none"/>
              </w:rPr>
              <w:t>ס'68ה</w:t>
            </w:r>
            <w:r w:rsidRPr="00D27D5C">
              <w:rPr>
                <w:rFonts w:ascii="David" w:eastAsia="Calibri" w:hAnsi="David" w:cs="David"/>
                <w:kern w:val="0"/>
                <w:sz w:val="20"/>
                <w:szCs w:val="20"/>
                <w:rtl/>
                <w14:ligatures w14:val="none"/>
              </w:rPr>
              <w:t>]:</w:t>
            </w:r>
            <w:r w:rsidR="00C503C3" w:rsidRPr="0008744E">
              <w:rPr>
                <w:rFonts w:ascii="David" w:eastAsia="Calibri" w:hAnsi="David" w:cs="David"/>
                <w:kern w:val="0"/>
                <w:sz w:val="20"/>
                <w:szCs w:val="20"/>
                <w:rtl/>
                <w14:ligatures w14:val="none"/>
              </w:rPr>
              <w:t>ברירת המחדל*</w:t>
            </w:r>
            <w:r w:rsidR="00DD28BC" w:rsidRPr="0008744E">
              <w:rPr>
                <w:rFonts w:ascii="David" w:eastAsia="Calibri" w:hAnsi="David" w:cs="David"/>
                <w:kern w:val="0"/>
                <w:sz w:val="20"/>
                <w:szCs w:val="20"/>
                <w:rtl/>
                <w14:ligatures w14:val="none"/>
              </w:rPr>
              <w:t xml:space="preserve"> </w:t>
            </w:r>
            <w:r w:rsidR="00C503C3" w:rsidRPr="0008744E">
              <w:rPr>
                <w:rFonts w:ascii="David" w:eastAsia="Calibri" w:hAnsi="David" w:cs="David"/>
                <w:kern w:val="0"/>
                <w:sz w:val="20"/>
                <w:szCs w:val="20"/>
                <w:rtl/>
                <w14:ligatures w14:val="none"/>
              </w:rPr>
              <w:t>ש</w:t>
            </w:r>
            <w:r w:rsidR="00DD28BC" w:rsidRPr="0008744E">
              <w:rPr>
                <w:rFonts w:ascii="David" w:eastAsia="Calibri" w:hAnsi="David" w:cs="David"/>
                <w:b/>
                <w:bCs/>
                <w:kern w:val="0"/>
                <w:sz w:val="20"/>
                <w:szCs w:val="20"/>
                <w:rtl/>
                <w14:ligatures w14:val="none"/>
              </w:rPr>
              <w:t>תקופות ההשעיה יהיו חופפות</w:t>
            </w:r>
            <w:r w:rsidR="00DD28BC" w:rsidRPr="0008744E">
              <w:rPr>
                <w:rFonts w:ascii="David" w:eastAsia="Calibri" w:hAnsi="David" w:cs="David"/>
                <w:kern w:val="0"/>
                <w:sz w:val="20"/>
                <w:szCs w:val="20"/>
                <w:rtl/>
                <w14:ligatures w14:val="none"/>
              </w:rPr>
              <w:t xml:space="preserve"> (</w:t>
            </w:r>
            <w:proofErr w:type="spellStart"/>
            <w:r w:rsidR="00DD28BC" w:rsidRPr="0008744E">
              <w:rPr>
                <w:rFonts w:ascii="David" w:eastAsia="Calibri" w:hAnsi="David" w:cs="David"/>
                <w:kern w:val="0"/>
                <w:sz w:val="20"/>
                <w:szCs w:val="20"/>
                <w:rtl/>
                <w14:ligatures w14:val="none"/>
              </w:rPr>
              <w:t>ישא</w:t>
            </w:r>
            <w:proofErr w:type="spellEnd"/>
            <w:r w:rsidR="00DD28BC" w:rsidRPr="0008744E">
              <w:rPr>
                <w:rFonts w:ascii="David" w:eastAsia="Calibri" w:hAnsi="David" w:cs="David"/>
                <w:kern w:val="0"/>
                <w:sz w:val="20"/>
                <w:szCs w:val="20"/>
                <w:rtl/>
                <w14:ligatures w14:val="none"/>
              </w:rPr>
              <w:t xml:space="preserve"> רק את עונש ההשעיה לתקופה הארוכה ביותר) בשני מקרים</w:t>
            </w:r>
            <w:r w:rsidR="00DD28BC" w:rsidRPr="0008744E">
              <w:rPr>
                <w:rFonts w:ascii="David" w:eastAsia="Calibri" w:hAnsi="David" w:cs="David"/>
                <w:b/>
                <w:bCs/>
                <w:kern w:val="0"/>
                <w:sz w:val="20"/>
                <w:szCs w:val="20"/>
                <w:rtl/>
                <w14:ligatures w14:val="none"/>
              </w:rPr>
              <w:t>: (א)</w:t>
            </w:r>
            <w:r w:rsidRPr="00D27D5C">
              <w:rPr>
                <w:rFonts w:ascii="David" w:eastAsia="Calibri" w:hAnsi="David" w:cs="David"/>
                <w:kern w:val="0"/>
                <w:sz w:val="20"/>
                <w:szCs w:val="20"/>
                <w:rtl/>
                <w14:ligatures w14:val="none"/>
              </w:rPr>
              <w:t xml:space="preserve"> </w:t>
            </w:r>
            <w:r w:rsidRPr="00D27D5C">
              <w:rPr>
                <w:rFonts w:ascii="David" w:eastAsia="Times New Roman" w:hAnsi="David" w:cs="David"/>
                <w:kern w:val="0"/>
                <w:sz w:val="20"/>
                <w:szCs w:val="20"/>
                <w:rtl/>
                <w14:ligatures w14:val="none"/>
              </w:rPr>
              <w:t xml:space="preserve">מי שנדון </w:t>
            </w:r>
            <w:r w:rsidRPr="00D27D5C">
              <w:rPr>
                <w:rFonts w:ascii="David" w:eastAsia="Times New Roman" w:hAnsi="David" w:cs="David"/>
                <w:kern w:val="0"/>
                <w:sz w:val="20"/>
                <w:szCs w:val="20"/>
                <w:u w:val="single"/>
                <w:rtl/>
                <w14:ligatures w14:val="none"/>
              </w:rPr>
              <w:t>במשפט אחד</w:t>
            </w:r>
            <w:r w:rsidRPr="00D27D5C">
              <w:rPr>
                <w:rFonts w:ascii="David" w:eastAsia="Times New Roman" w:hAnsi="David" w:cs="David"/>
                <w:kern w:val="0"/>
                <w:sz w:val="20"/>
                <w:szCs w:val="20"/>
                <w:rtl/>
                <w14:ligatures w14:val="none"/>
              </w:rPr>
              <w:t xml:space="preserve"> לעונשי השעיה בשל עבירות שונות וביה"ד לא הורה כי יישא </w:t>
            </w:r>
            <w:r w:rsidR="00DD28BC" w:rsidRPr="0008744E">
              <w:rPr>
                <w:rFonts w:ascii="David" w:eastAsia="Times New Roman" w:hAnsi="David" w:cs="David"/>
                <w:kern w:val="0"/>
                <w:sz w:val="20"/>
                <w:szCs w:val="20"/>
                <w:rtl/>
                <w14:ligatures w14:val="none"/>
              </w:rPr>
              <w:t xml:space="preserve">כל אחד מהם בנפרד; </w:t>
            </w:r>
            <w:r w:rsidR="00DD28BC" w:rsidRPr="0008744E">
              <w:rPr>
                <w:rFonts w:ascii="David" w:eastAsia="Times New Roman" w:hAnsi="David" w:cs="David"/>
                <w:b/>
                <w:bCs/>
                <w:kern w:val="0"/>
                <w:sz w:val="20"/>
                <w:szCs w:val="20"/>
                <w:rtl/>
                <w14:ligatures w14:val="none"/>
              </w:rPr>
              <w:t>(ב)</w:t>
            </w:r>
            <w:r w:rsidR="00DD28BC" w:rsidRPr="0008744E">
              <w:rPr>
                <w:rFonts w:ascii="David" w:eastAsia="Times New Roman" w:hAnsi="David" w:cs="David"/>
                <w:kern w:val="0"/>
                <w:sz w:val="20"/>
                <w:szCs w:val="20"/>
                <w:rtl/>
                <w14:ligatures w14:val="none"/>
              </w:rPr>
              <w:t xml:space="preserve">  </w:t>
            </w:r>
            <w:r w:rsidRPr="00D27D5C">
              <w:rPr>
                <w:rFonts w:ascii="David" w:eastAsia="Times New Roman" w:hAnsi="David" w:cs="David"/>
                <w:kern w:val="0"/>
                <w:sz w:val="20"/>
                <w:szCs w:val="20"/>
                <w:rtl/>
                <w14:ligatures w14:val="none"/>
              </w:rPr>
              <w:t xml:space="preserve">מי שנדון להשעיה ולפני שנשא מלוא עונשו </w:t>
            </w:r>
            <w:r w:rsidRPr="00263401">
              <w:rPr>
                <w:rFonts w:ascii="David" w:eastAsia="Times New Roman" w:hAnsi="David" w:cs="David"/>
                <w:b/>
                <w:bCs/>
                <w:kern w:val="0"/>
                <w:sz w:val="20"/>
                <w:szCs w:val="20"/>
                <w:rtl/>
                <w14:ligatures w14:val="none"/>
              </w:rPr>
              <w:t>חזר ונדון להשעיה</w:t>
            </w:r>
            <w:r w:rsidR="00DD28BC" w:rsidRPr="0008744E">
              <w:rPr>
                <w:rFonts w:ascii="David" w:eastAsia="Times New Roman" w:hAnsi="David" w:cs="David"/>
                <w:kern w:val="0"/>
                <w:sz w:val="20"/>
                <w:szCs w:val="20"/>
                <w:rtl/>
                <w14:ligatures w14:val="none"/>
              </w:rPr>
              <w:t>. *</w:t>
            </w:r>
            <w:r w:rsidRPr="00D27D5C">
              <w:rPr>
                <w:rFonts w:ascii="David" w:eastAsia="Times New Roman" w:hAnsi="David" w:cs="David"/>
                <w:kern w:val="0"/>
                <w:sz w:val="20"/>
                <w:szCs w:val="20"/>
                <w:rtl/>
                <w14:ligatures w14:val="none"/>
              </w:rPr>
              <w:t xml:space="preserve">אלא אם כן ביה"ד </w:t>
            </w:r>
            <w:r w:rsidR="00DD28BC" w:rsidRPr="0008744E">
              <w:rPr>
                <w:rFonts w:ascii="David" w:eastAsia="Times New Roman" w:hAnsi="David" w:cs="David"/>
                <w:kern w:val="0"/>
                <w:sz w:val="20"/>
                <w:szCs w:val="20"/>
                <w:rtl/>
                <w14:ligatures w14:val="none"/>
              </w:rPr>
              <w:t>קבע אחרת.</w:t>
            </w:r>
          </w:p>
          <w:p w14:paraId="3E75EE7D" w14:textId="457AE742" w:rsidR="00D27D5C" w:rsidRPr="0008744E" w:rsidRDefault="00D27D5C" w:rsidP="005E157B">
            <w:pPr>
              <w:numPr>
                <w:ilvl w:val="0"/>
                <w:numId w:val="61"/>
              </w:numPr>
              <w:tabs>
                <w:tab w:val="right" w:pos="4346"/>
              </w:tabs>
              <w:spacing w:line="360" w:lineRule="auto"/>
              <w:ind w:left="746"/>
              <w:contextualSpacing/>
              <w:jc w:val="both"/>
              <w:rPr>
                <w:rFonts w:ascii="David" w:eastAsia="Times New Roman" w:hAnsi="David" w:cs="David"/>
                <w:kern w:val="0"/>
                <w:sz w:val="20"/>
                <w:szCs w:val="20"/>
                <w:shd w:val="clear" w:color="auto" w:fill="FFFFFF"/>
                <w:rtl/>
                <w14:ligatures w14:val="none"/>
              </w:rPr>
            </w:pPr>
            <w:r w:rsidRPr="00D27D5C">
              <w:rPr>
                <w:rFonts w:ascii="David" w:eastAsia="Times New Roman" w:hAnsi="David" w:cs="David"/>
                <w:kern w:val="0"/>
                <w:sz w:val="20"/>
                <w:szCs w:val="20"/>
                <w:shd w:val="clear" w:color="auto" w:fill="FFFF99"/>
                <w:rtl/>
                <w14:ligatures w14:val="none"/>
              </w:rPr>
              <w:t>וועדת האתיקה מחוז חיפה נ' רייכמן</w:t>
            </w:r>
            <w:r w:rsidR="00D4199A" w:rsidRPr="0008744E">
              <w:rPr>
                <w:rFonts w:ascii="David" w:eastAsia="Times New Roman" w:hAnsi="David" w:cs="David"/>
                <w:kern w:val="0"/>
                <w:sz w:val="20"/>
                <w:szCs w:val="20"/>
                <w:shd w:val="clear" w:color="auto" w:fill="FFFFFF" w:themeFill="background1"/>
                <w:rtl/>
                <w14:ligatures w14:val="none"/>
              </w:rPr>
              <w:t xml:space="preserve">- גניבה של כספי לקוחות שונים שהופקדו בנאמנות. העליון קבע </w:t>
            </w:r>
            <w:r w:rsidRPr="00D27D5C">
              <w:rPr>
                <w:rFonts w:ascii="David" w:eastAsia="Times New Roman" w:hAnsi="David" w:cs="David"/>
                <w:kern w:val="0"/>
                <w:sz w:val="20"/>
                <w:szCs w:val="20"/>
                <w:shd w:val="clear" w:color="auto" w:fill="FFFFFF"/>
                <w:rtl/>
                <w14:ligatures w14:val="none"/>
              </w:rPr>
              <w:t xml:space="preserve">על אף שהאירועים דומים, הם אינם מהווים מסכת עובדתית אחת. במקרה זה, היה </w:t>
            </w:r>
            <w:r w:rsidRPr="00D27D5C">
              <w:rPr>
                <w:rFonts w:ascii="David" w:eastAsia="Times New Roman" w:hAnsi="David" w:cs="David"/>
                <w:b/>
                <w:bCs/>
                <w:kern w:val="0"/>
                <w:sz w:val="20"/>
                <w:szCs w:val="20"/>
                <w:shd w:val="clear" w:color="auto" w:fill="FFFFFF"/>
                <w:rtl/>
                <w14:ligatures w14:val="none"/>
              </w:rPr>
              <w:t>ראוי להטיל עונש בגין כל אירוע</w:t>
            </w:r>
            <w:r w:rsidR="00D4199A" w:rsidRPr="0008744E">
              <w:rPr>
                <w:rFonts w:ascii="David" w:eastAsia="Times New Roman" w:hAnsi="David" w:cs="David"/>
                <w:b/>
                <w:bCs/>
                <w:kern w:val="0"/>
                <w:sz w:val="20"/>
                <w:szCs w:val="20"/>
                <w:shd w:val="clear" w:color="auto" w:fill="FFFFFF"/>
                <w:rtl/>
                <w14:ligatures w14:val="none"/>
              </w:rPr>
              <w:t xml:space="preserve"> ולא לחפוף את העונשים.</w:t>
            </w:r>
            <w:r w:rsidR="005E157B">
              <w:rPr>
                <w:rFonts w:ascii="David" w:eastAsia="Times New Roman" w:hAnsi="David" w:cs="David" w:hint="cs"/>
                <w:kern w:val="0"/>
                <w:sz w:val="20"/>
                <w:szCs w:val="20"/>
                <w:shd w:val="clear" w:color="auto" w:fill="FFFFFF"/>
                <w:rtl/>
                <w14:ligatures w14:val="none"/>
              </w:rPr>
              <w:t xml:space="preserve"> </w:t>
            </w:r>
            <w:r w:rsidR="005E157B" w:rsidRPr="005E157B">
              <w:rPr>
                <w:rFonts w:ascii="David" w:eastAsia="Times New Roman" w:hAnsi="David" w:cs="David" w:hint="cs"/>
                <w:kern w:val="0"/>
                <w:sz w:val="20"/>
                <w:szCs w:val="20"/>
                <w:shd w:val="clear" w:color="auto" w:fill="FFFFFF"/>
                <w:rtl/>
                <w14:ligatures w14:val="none"/>
              </w:rPr>
              <w:t>לאחר שתסיים את כל שנות ההשעיה, היא תצא מהלשכה ורק אחרי 10 שנים תוכל לבקש לחזור</w:t>
            </w:r>
            <w:r w:rsidR="005E157B">
              <w:rPr>
                <w:rFonts w:ascii="David" w:eastAsia="Times New Roman" w:hAnsi="David" w:cs="David" w:hint="cs"/>
                <w:kern w:val="0"/>
                <w:sz w:val="20"/>
                <w:szCs w:val="20"/>
                <w:shd w:val="clear" w:color="auto" w:fill="FFFFFF"/>
                <w:rtl/>
                <w14:ligatures w14:val="none"/>
              </w:rPr>
              <w:t>.</w:t>
            </w:r>
          </w:p>
        </w:tc>
      </w:tr>
      <w:tr w:rsidR="00D27D5C" w:rsidRPr="0008744E" w14:paraId="39925318" w14:textId="77777777" w:rsidTr="0008744E">
        <w:tc>
          <w:tcPr>
            <w:tcW w:w="1553" w:type="dxa"/>
          </w:tcPr>
          <w:p w14:paraId="2E9E6500" w14:textId="012B29E8" w:rsidR="00D27D5C" w:rsidRPr="0008744E" w:rsidRDefault="000723AC" w:rsidP="0008744E">
            <w:pPr>
              <w:tabs>
                <w:tab w:val="left" w:pos="1256"/>
              </w:tabs>
              <w:spacing w:line="360" w:lineRule="auto"/>
              <w:jc w:val="both"/>
              <w:rPr>
                <w:rFonts w:ascii="David" w:hAnsi="David" w:cs="David"/>
                <w:b/>
                <w:bCs/>
                <w:sz w:val="20"/>
                <w:szCs w:val="20"/>
                <w:rtl/>
              </w:rPr>
            </w:pPr>
            <w:r w:rsidRPr="0008744E">
              <w:rPr>
                <w:rFonts w:ascii="David" w:hAnsi="David" w:cs="David"/>
                <w:b/>
                <w:bCs/>
                <w:sz w:val="20"/>
                <w:szCs w:val="20"/>
                <w:rtl/>
              </w:rPr>
              <w:t>שילוב עונשים</w:t>
            </w:r>
          </w:p>
        </w:tc>
        <w:tc>
          <w:tcPr>
            <w:tcW w:w="9213" w:type="dxa"/>
          </w:tcPr>
          <w:p w14:paraId="0D957410" w14:textId="5D99A63E" w:rsidR="00D27D5C" w:rsidRPr="0008744E" w:rsidRDefault="00DD28BC" w:rsidP="0008744E">
            <w:pPr>
              <w:tabs>
                <w:tab w:val="left" w:pos="558"/>
              </w:tabs>
              <w:spacing w:line="360" w:lineRule="auto"/>
              <w:rPr>
                <w:rFonts w:ascii="David" w:eastAsia="Aptos" w:hAnsi="David" w:cs="David"/>
                <w:sz w:val="20"/>
                <w:szCs w:val="20"/>
                <w:rtl/>
              </w:rPr>
            </w:pPr>
            <w:r w:rsidRPr="0008744E">
              <w:rPr>
                <w:rFonts w:ascii="David" w:eastAsia="Aptos" w:hAnsi="David" w:cs="David"/>
                <w:sz w:val="20"/>
                <w:szCs w:val="20"/>
                <w:rtl/>
              </w:rPr>
              <w:t>אפשר לשלב בין העונשים, גם לפסול בחינה וגם לתת אזהרה. הן עונשים לפי ס'68 והן לפי ס'41.</w:t>
            </w:r>
          </w:p>
        </w:tc>
      </w:tr>
      <w:tr w:rsidR="00D27D5C" w:rsidRPr="0008744E" w14:paraId="114F5818" w14:textId="77777777" w:rsidTr="0008744E">
        <w:tc>
          <w:tcPr>
            <w:tcW w:w="1553" w:type="dxa"/>
          </w:tcPr>
          <w:p w14:paraId="3D4E3072" w14:textId="77777777" w:rsidR="002E568E" w:rsidRDefault="002E568E" w:rsidP="002E568E">
            <w:pPr>
              <w:spacing w:line="360" w:lineRule="auto"/>
              <w:jc w:val="center"/>
              <w:rPr>
                <w:rFonts w:ascii="David" w:hAnsi="David" w:cs="David"/>
                <w:b/>
                <w:bCs/>
                <w:sz w:val="20"/>
                <w:szCs w:val="20"/>
                <w:rtl/>
              </w:rPr>
            </w:pPr>
          </w:p>
          <w:p w14:paraId="254B1B69" w14:textId="3F6FC10F" w:rsidR="00D27D5C" w:rsidRPr="0008744E" w:rsidRDefault="00C503C3" w:rsidP="002E568E">
            <w:pPr>
              <w:spacing w:line="360" w:lineRule="auto"/>
              <w:jc w:val="center"/>
              <w:rPr>
                <w:rFonts w:ascii="David" w:hAnsi="David" w:cs="David"/>
                <w:b/>
                <w:bCs/>
                <w:sz w:val="20"/>
                <w:szCs w:val="20"/>
                <w:rtl/>
              </w:rPr>
            </w:pPr>
            <w:r w:rsidRPr="0008744E">
              <w:rPr>
                <w:rFonts w:ascii="David" w:hAnsi="David" w:cs="David"/>
                <w:b/>
                <w:bCs/>
                <w:sz w:val="20"/>
                <w:szCs w:val="20"/>
                <w:rtl/>
              </w:rPr>
              <w:t>החלטות אחרות שביה"ד יכול לקבל [</w:t>
            </w:r>
            <w:r w:rsidRPr="0008744E">
              <w:rPr>
                <w:rFonts w:ascii="David" w:hAnsi="David" w:cs="David"/>
                <w:sz w:val="20"/>
                <w:szCs w:val="20"/>
                <w:shd w:val="clear" w:color="auto" w:fill="CAEDFB"/>
                <w:rtl/>
              </w:rPr>
              <w:t>ס'69</w:t>
            </w:r>
            <w:r w:rsidRPr="0008744E">
              <w:rPr>
                <w:rFonts w:ascii="David" w:hAnsi="David" w:cs="David"/>
                <w:b/>
                <w:bCs/>
                <w:sz w:val="20"/>
                <w:szCs w:val="20"/>
                <w:rtl/>
              </w:rPr>
              <w:t>]</w:t>
            </w:r>
          </w:p>
        </w:tc>
        <w:tc>
          <w:tcPr>
            <w:tcW w:w="9213" w:type="dxa"/>
          </w:tcPr>
          <w:p w14:paraId="71E012B1" w14:textId="65857361" w:rsidR="00C503C3" w:rsidRPr="00C503C3" w:rsidRDefault="00C503C3" w:rsidP="009B1EAE">
            <w:pPr>
              <w:numPr>
                <w:ilvl w:val="0"/>
                <w:numId w:val="74"/>
              </w:numPr>
              <w:spacing w:line="360" w:lineRule="auto"/>
              <w:contextualSpacing/>
              <w:jc w:val="both"/>
              <w:rPr>
                <w:rFonts w:ascii="David" w:eastAsia="Aptos" w:hAnsi="David" w:cs="David"/>
                <w:sz w:val="20"/>
                <w:szCs w:val="20"/>
              </w:rPr>
            </w:pPr>
            <w:r w:rsidRPr="00C503C3">
              <w:rPr>
                <w:rFonts w:ascii="David" w:eastAsia="Aptos" w:hAnsi="David" w:cs="David"/>
                <w:sz w:val="20"/>
                <w:szCs w:val="20"/>
                <w:rtl/>
              </w:rPr>
              <w:t xml:space="preserve">להרשיע נאשם </w:t>
            </w:r>
            <w:r w:rsidRPr="00C503C3">
              <w:rPr>
                <w:rFonts w:ascii="David" w:eastAsia="Aptos" w:hAnsi="David" w:cs="David"/>
                <w:b/>
                <w:bCs/>
                <w:sz w:val="20"/>
                <w:szCs w:val="20"/>
                <w:rtl/>
              </w:rPr>
              <w:t>ולא להטיל עליו עונש</w:t>
            </w:r>
            <w:r w:rsidRPr="0008744E">
              <w:rPr>
                <w:rFonts w:ascii="David" w:eastAsia="Aptos" w:hAnsi="David" w:cs="David"/>
                <w:b/>
                <w:bCs/>
                <w:sz w:val="20"/>
                <w:szCs w:val="20"/>
                <w:rtl/>
              </w:rPr>
              <w:t>.</w:t>
            </w:r>
          </w:p>
          <w:p w14:paraId="3C39FB4D" w14:textId="68609292" w:rsidR="00C503C3" w:rsidRPr="00C503C3" w:rsidRDefault="00C503C3" w:rsidP="009B1EAE">
            <w:pPr>
              <w:numPr>
                <w:ilvl w:val="0"/>
                <w:numId w:val="74"/>
              </w:numPr>
              <w:spacing w:line="360" w:lineRule="auto"/>
              <w:contextualSpacing/>
              <w:jc w:val="both"/>
              <w:rPr>
                <w:rFonts w:ascii="David" w:eastAsia="Aptos" w:hAnsi="David" w:cs="David"/>
                <w:sz w:val="20"/>
                <w:szCs w:val="20"/>
              </w:rPr>
            </w:pPr>
            <w:r w:rsidRPr="00C503C3">
              <w:rPr>
                <w:rFonts w:ascii="David" w:eastAsia="Aptos" w:hAnsi="David" w:cs="David"/>
                <w:b/>
                <w:bCs/>
                <w:sz w:val="20"/>
                <w:szCs w:val="20"/>
                <w:rtl/>
              </w:rPr>
              <w:t>לחייב בתשלום הוצאות</w:t>
            </w:r>
            <w:r w:rsidRPr="00C503C3">
              <w:rPr>
                <w:rFonts w:ascii="David" w:eastAsia="Aptos" w:hAnsi="David" w:cs="David"/>
                <w:sz w:val="20"/>
                <w:szCs w:val="20"/>
                <w:rtl/>
              </w:rPr>
              <w:t xml:space="preserve"> משפט למדינה, ללשכה ולמתלונן בסכום שיקבע</w:t>
            </w:r>
            <w:r w:rsidRPr="0008744E">
              <w:rPr>
                <w:rFonts w:ascii="David" w:eastAsia="Aptos" w:hAnsi="David" w:cs="David"/>
                <w:sz w:val="20"/>
                <w:szCs w:val="20"/>
                <w:rtl/>
              </w:rPr>
              <w:t>.</w:t>
            </w:r>
          </w:p>
          <w:p w14:paraId="176A9237" w14:textId="558B5363" w:rsidR="00C503C3" w:rsidRPr="00C503C3" w:rsidRDefault="00C503C3" w:rsidP="009B1EAE">
            <w:pPr>
              <w:numPr>
                <w:ilvl w:val="0"/>
                <w:numId w:val="74"/>
              </w:numPr>
              <w:spacing w:line="360" w:lineRule="auto"/>
              <w:contextualSpacing/>
              <w:jc w:val="both"/>
              <w:rPr>
                <w:rFonts w:ascii="David" w:eastAsia="Aptos" w:hAnsi="David" w:cs="David"/>
                <w:sz w:val="20"/>
                <w:szCs w:val="20"/>
              </w:rPr>
            </w:pPr>
            <w:r w:rsidRPr="00C503C3">
              <w:rPr>
                <w:rFonts w:ascii="David" w:eastAsia="Aptos" w:hAnsi="David" w:cs="David"/>
                <w:sz w:val="20"/>
                <w:szCs w:val="20"/>
                <w:rtl/>
              </w:rPr>
              <w:t xml:space="preserve">לחייב נאשם שהורשע בהשגת שכר בנסיבות המהוות עבירת משמעת </w:t>
            </w:r>
            <w:r w:rsidRPr="00C503C3">
              <w:rPr>
                <w:rFonts w:ascii="David" w:eastAsia="Aptos" w:hAnsi="David" w:cs="David"/>
                <w:b/>
                <w:bCs/>
                <w:sz w:val="20"/>
                <w:szCs w:val="20"/>
                <w:rtl/>
              </w:rPr>
              <w:t>להחזירו במלואו או חלקו</w:t>
            </w:r>
            <w:r w:rsidRPr="0008744E">
              <w:rPr>
                <w:rFonts w:ascii="David" w:eastAsia="Aptos" w:hAnsi="David" w:cs="David"/>
                <w:sz w:val="20"/>
                <w:szCs w:val="20"/>
                <w:rtl/>
              </w:rPr>
              <w:t xml:space="preserve">, </w:t>
            </w:r>
            <w:r w:rsidRPr="00C503C3">
              <w:rPr>
                <w:rFonts w:ascii="David" w:eastAsia="Aptos" w:hAnsi="David" w:cs="David"/>
                <w:sz w:val="20"/>
                <w:szCs w:val="20"/>
                <w:rtl/>
              </w:rPr>
              <w:t>בנוסף לעונש.</w:t>
            </w:r>
          </w:p>
          <w:p w14:paraId="6E780844" w14:textId="0D8F191D" w:rsidR="00C503C3" w:rsidRPr="00C503C3" w:rsidRDefault="00C503C3" w:rsidP="009B1EAE">
            <w:pPr>
              <w:numPr>
                <w:ilvl w:val="0"/>
                <w:numId w:val="74"/>
              </w:numPr>
              <w:spacing w:line="360" w:lineRule="auto"/>
              <w:contextualSpacing/>
              <w:jc w:val="both"/>
              <w:rPr>
                <w:rFonts w:ascii="David" w:eastAsia="Aptos" w:hAnsi="David" w:cs="David"/>
                <w:sz w:val="20"/>
                <w:szCs w:val="20"/>
              </w:rPr>
            </w:pPr>
            <w:r w:rsidRPr="00C503C3">
              <w:rPr>
                <w:rFonts w:ascii="David" w:eastAsia="Aptos" w:hAnsi="David" w:cs="David"/>
                <w:sz w:val="20"/>
                <w:szCs w:val="20"/>
                <w:rtl/>
              </w:rPr>
              <w:t xml:space="preserve">לחייב נאשם בשל כל עבירה שהורשע בה, </w:t>
            </w:r>
            <w:r w:rsidRPr="00C503C3">
              <w:rPr>
                <w:rFonts w:ascii="David" w:eastAsia="Aptos" w:hAnsi="David" w:cs="David"/>
                <w:b/>
                <w:bCs/>
                <w:sz w:val="20"/>
                <w:szCs w:val="20"/>
                <w:rtl/>
              </w:rPr>
              <w:t>בתשלום פיצויים</w:t>
            </w:r>
            <w:r w:rsidRPr="00C503C3">
              <w:rPr>
                <w:rFonts w:ascii="David" w:eastAsia="Aptos" w:hAnsi="David" w:cs="David"/>
                <w:sz w:val="20"/>
                <w:szCs w:val="20"/>
                <w:rtl/>
              </w:rPr>
              <w:t xml:space="preserve"> למתלונן או לאדם אחר שניזוק מהעבירה, בסכום שלא יעלה על 25,000 ₪ (חיוב שאינו פוטר מאחריות לנזק)</w:t>
            </w:r>
            <w:r w:rsidRPr="0008744E">
              <w:rPr>
                <w:rFonts w:ascii="David" w:eastAsia="Aptos" w:hAnsi="David" w:cs="David"/>
                <w:sz w:val="20"/>
                <w:szCs w:val="20"/>
                <w:rtl/>
              </w:rPr>
              <w:t>.</w:t>
            </w:r>
          </w:p>
          <w:p w14:paraId="0DE21310" w14:textId="517F7E4C" w:rsidR="00C503C3" w:rsidRPr="0008744E" w:rsidRDefault="00C503C3" w:rsidP="009B1EAE">
            <w:pPr>
              <w:numPr>
                <w:ilvl w:val="0"/>
                <w:numId w:val="74"/>
              </w:numPr>
              <w:spacing w:line="360" w:lineRule="auto"/>
              <w:contextualSpacing/>
              <w:jc w:val="both"/>
              <w:rPr>
                <w:rFonts w:ascii="David" w:eastAsia="Aptos" w:hAnsi="David" w:cs="David"/>
                <w:sz w:val="20"/>
                <w:szCs w:val="20"/>
              </w:rPr>
            </w:pPr>
            <w:r w:rsidRPr="00C503C3">
              <w:rPr>
                <w:rFonts w:ascii="David" w:eastAsia="Aptos" w:hAnsi="David" w:cs="David"/>
                <w:sz w:val="20"/>
                <w:szCs w:val="20"/>
                <w:rtl/>
              </w:rPr>
              <w:t xml:space="preserve">לחייב את </w:t>
            </w:r>
            <w:r w:rsidRPr="00C503C3">
              <w:rPr>
                <w:rFonts w:ascii="David" w:eastAsia="Aptos" w:hAnsi="David" w:cs="David"/>
                <w:sz w:val="20"/>
                <w:szCs w:val="20"/>
                <w:u w:val="single"/>
                <w:rtl/>
              </w:rPr>
              <w:t>הלשכה</w:t>
            </w:r>
            <w:r w:rsidRPr="00C503C3">
              <w:rPr>
                <w:rFonts w:ascii="David" w:eastAsia="Aptos" w:hAnsi="David" w:cs="David"/>
                <w:sz w:val="20"/>
                <w:szCs w:val="20"/>
                <w:rtl/>
              </w:rPr>
              <w:t xml:space="preserve"> </w:t>
            </w:r>
            <w:r w:rsidRPr="00C503C3">
              <w:rPr>
                <w:rFonts w:ascii="David" w:eastAsia="Aptos" w:hAnsi="David" w:cs="David"/>
                <w:b/>
                <w:bCs/>
                <w:sz w:val="20"/>
                <w:szCs w:val="20"/>
                <w:rtl/>
              </w:rPr>
              <w:t>בתשלום הוצאות הגנה לנאשם שזוכה</w:t>
            </w:r>
            <w:r w:rsidRPr="00C503C3">
              <w:rPr>
                <w:rFonts w:ascii="David" w:eastAsia="Aptos" w:hAnsi="David" w:cs="David"/>
                <w:sz w:val="20"/>
                <w:szCs w:val="20"/>
                <w:rtl/>
              </w:rPr>
              <w:t>, אם מצא ביה"ד שלא היה יסוד להגשת הקובלנה או בנסיבות אחרות המצדיקות זאת. אם הקובלנה הוגשה ע"י היועמ"ש או פרקליט המדינה, רשאי ביה"ד לחייב בהוצאות את המדינה</w:t>
            </w:r>
            <w:r w:rsidRPr="0008744E">
              <w:rPr>
                <w:rFonts w:ascii="David" w:eastAsia="Aptos" w:hAnsi="David" w:cs="David"/>
                <w:sz w:val="20"/>
                <w:szCs w:val="20"/>
                <w:rtl/>
              </w:rPr>
              <w:t>.</w:t>
            </w:r>
          </w:p>
          <w:p w14:paraId="300EA567" w14:textId="77777777" w:rsidR="00C503C3" w:rsidRPr="0008744E" w:rsidRDefault="00C503C3" w:rsidP="009B1EAE">
            <w:pPr>
              <w:numPr>
                <w:ilvl w:val="0"/>
                <w:numId w:val="74"/>
              </w:numPr>
              <w:spacing w:line="360" w:lineRule="auto"/>
              <w:contextualSpacing/>
              <w:jc w:val="both"/>
              <w:rPr>
                <w:rFonts w:ascii="David" w:eastAsia="Aptos" w:hAnsi="David" w:cs="David"/>
                <w:sz w:val="20"/>
                <w:szCs w:val="20"/>
              </w:rPr>
            </w:pPr>
            <w:r w:rsidRPr="00C503C3">
              <w:rPr>
                <w:rFonts w:ascii="David" w:eastAsia="Aptos" w:hAnsi="David" w:cs="David"/>
                <w:sz w:val="20"/>
                <w:szCs w:val="20"/>
                <w:u w:val="single"/>
                <w:rtl/>
              </w:rPr>
              <w:t>סמכות חריגה</w:t>
            </w:r>
            <w:r w:rsidRPr="00C503C3">
              <w:rPr>
                <w:rFonts w:ascii="David" w:eastAsia="Aptos" w:hAnsi="David" w:cs="David"/>
                <w:sz w:val="20"/>
                <w:szCs w:val="20"/>
                <w:rtl/>
              </w:rPr>
              <w:t>:</w:t>
            </w:r>
            <w:r w:rsidRPr="00C503C3">
              <w:rPr>
                <w:rFonts w:ascii="David" w:eastAsia="Aptos" w:hAnsi="David" w:cs="David"/>
                <w:b/>
                <w:bCs/>
                <w:color w:val="FF0000"/>
                <w:sz w:val="20"/>
                <w:szCs w:val="20"/>
                <w:rtl/>
              </w:rPr>
              <w:t xml:space="preserve"> </w:t>
            </w:r>
            <w:r w:rsidRPr="00C503C3">
              <w:rPr>
                <w:rFonts w:ascii="David" w:eastAsia="Aptos" w:hAnsi="David" w:cs="David"/>
                <w:b/>
                <w:bCs/>
                <w:sz w:val="20"/>
                <w:szCs w:val="20"/>
                <w:rtl/>
              </w:rPr>
              <w:t xml:space="preserve">לחייב </w:t>
            </w:r>
            <w:r w:rsidRPr="00C503C3">
              <w:rPr>
                <w:rFonts w:ascii="David" w:eastAsia="Aptos" w:hAnsi="David" w:cs="David"/>
                <w:b/>
                <w:bCs/>
                <w:sz w:val="20"/>
                <w:szCs w:val="20"/>
                <w:u w:val="single"/>
                <w:rtl/>
              </w:rPr>
              <w:t>מתלונן</w:t>
            </w:r>
            <w:r w:rsidRPr="00C503C3">
              <w:rPr>
                <w:rFonts w:ascii="David" w:eastAsia="Aptos" w:hAnsi="David" w:cs="David"/>
                <w:sz w:val="20"/>
                <w:szCs w:val="20"/>
                <w:rtl/>
              </w:rPr>
              <w:t xml:space="preserve"> </w:t>
            </w:r>
            <w:r w:rsidRPr="00C503C3">
              <w:rPr>
                <w:rFonts w:ascii="David" w:eastAsia="Aptos" w:hAnsi="David" w:cs="David"/>
                <w:b/>
                <w:bCs/>
                <w:sz w:val="20"/>
                <w:szCs w:val="20"/>
                <w:rtl/>
              </w:rPr>
              <w:t>בתשלום הוצאות משפט</w:t>
            </w:r>
            <w:r w:rsidRPr="00C503C3">
              <w:rPr>
                <w:rFonts w:ascii="David" w:eastAsia="Aptos" w:hAnsi="David" w:cs="David"/>
                <w:sz w:val="20"/>
                <w:szCs w:val="20"/>
                <w:rtl/>
              </w:rPr>
              <w:t xml:space="preserve"> למדינה, ללשכה [אם זה ועדת האתיקה] ולנאשם בסכום שיקבע, אם הנאשם זוכה וביה"ד מצא </w:t>
            </w:r>
            <w:r w:rsidRPr="00C503C3">
              <w:rPr>
                <w:rFonts w:ascii="David" w:eastAsia="Aptos" w:hAnsi="David" w:cs="David"/>
                <w:sz w:val="20"/>
                <w:szCs w:val="20"/>
                <w:u w:val="single"/>
                <w:rtl/>
              </w:rPr>
              <w:t xml:space="preserve">שהתלונה הוגשה בקלות ראש, לשם </w:t>
            </w:r>
            <w:proofErr w:type="spellStart"/>
            <w:r w:rsidRPr="00C503C3">
              <w:rPr>
                <w:rFonts w:ascii="David" w:eastAsia="Aptos" w:hAnsi="David" w:cs="David"/>
                <w:sz w:val="20"/>
                <w:szCs w:val="20"/>
                <w:u w:val="single"/>
                <w:rtl/>
              </w:rPr>
              <w:t>קינטור</w:t>
            </w:r>
            <w:proofErr w:type="spellEnd"/>
            <w:r w:rsidRPr="00C503C3">
              <w:rPr>
                <w:rFonts w:ascii="David" w:eastAsia="Aptos" w:hAnsi="David" w:cs="David"/>
                <w:sz w:val="20"/>
                <w:szCs w:val="20"/>
                <w:u w:val="single"/>
                <w:rtl/>
              </w:rPr>
              <w:t xml:space="preserve"> או ללא יסוד</w:t>
            </w:r>
            <w:r w:rsidRPr="00C503C3">
              <w:rPr>
                <w:rFonts w:ascii="David" w:eastAsia="Aptos" w:hAnsi="David" w:cs="David"/>
                <w:sz w:val="20"/>
                <w:szCs w:val="20"/>
                <w:rtl/>
              </w:rPr>
              <w:t xml:space="preserve">. </w:t>
            </w:r>
          </w:p>
          <w:p w14:paraId="16CE3E28" w14:textId="3B3CA59B" w:rsidR="00C503C3" w:rsidRPr="0008744E" w:rsidRDefault="00C503C3" w:rsidP="009B1EAE">
            <w:pPr>
              <w:pStyle w:val="a4"/>
              <w:numPr>
                <w:ilvl w:val="0"/>
                <w:numId w:val="60"/>
              </w:numPr>
              <w:spacing w:line="360" w:lineRule="auto"/>
              <w:jc w:val="both"/>
              <w:rPr>
                <w:rFonts w:ascii="David" w:eastAsia="Aptos" w:hAnsi="David" w:cs="David"/>
                <w:sz w:val="20"/>
                <w:szCs w:val="20"/>
              </w:rPr>
            </w:pPr>
            <w:r w:rsidRPr="0008744E">
              <w:rPr>
                <w:rFonts w:ascii="David" w:eastAsia="Aptos" w:hAnsi="David" w:cs="David"/>
                <w:b/>
                <w:bCs/>
                <w:sz w:val="20"/>
                <w:szCs w:val="20"/>
                <w:rtl/>
              </w:rPr>
              <w:t>ערעור על החלטה זו</w:t>
            </w:r>
            <w:r w:rsidRPr="0008744E">
              <w:rPr>
                <w:rFonts w:ascii="David" w:eastAsia="Aptos" w:hAnsi="David" w:cs="David"/>
                <w:sz w:val="20"/>
                <w:szCs w:val="20"/>
                <w:rtl/>
              </w:rPr>
              <w:t xml:space="preserve">- מאחר והמתלונן אינו בהכרח עו"ד ערעור יעשה זאת </w:t>
            </w:r>
            <w:r w:rsidRPr="0008744E">
              <w:rPr>
                <w:rFonts w:ascii="David" w:eastAsia="Aptos" w:hAnsi="David" w:cs="David"/>
                <w:b/>
                <w:bCs/>
                <w:sz w:val="20"/>
                <w:szCs w:val="20"/>
                <w:rtl/>
              </w:rPr>
              <w:t>בבימ"ש מחוזי אזרחי</w:t>
            </w:r>
            <w:r w:rsidRPr="0008744E">
              <w:rPr>
                <w:rFonts w:ascii="David" w:eastAsia="Aptos" w:hAnsi="David" w:cs="David"/>
                <w:sz w:val="20"/>
                <w:szCs w:val="20"/>
                <w:rtl/>
              </w:rPr>
              <w:t xml:space="preserve"> [</w:t>
            </w:r>
            <w:r w:rsidRPr="0008744E">
              <w:rPr>
                <w:rFonts w:ascii="David" w:eastAsia="Aptos" w:hAnsi="David" w:cs="David"/>
                <w:sz w:val="20"/>
                <w:szCs w:val="20"/>
                <w:shd w:val="clear" w:color="auto" w:fill="CAEDFB"/>
                <w:rtl/>
              </w:rPr>
              <w:t>ס'73</w:t>
            </w:r>
            <w:r w:rsidRPr="0008744E">
              <w:rPr>
                <w:rFonts w:ascii="David" w:eastAsia="Aptos" w:hAnsi="David" w:cs="David"/>
                <w:sz w:val="20"/>
                <w:szCs w:val="20"/>
                <w:rtl/>
              </w:rPr>
              <w:t>].</w:t>
            </w:r>
          </w:p>
          <w:p w14:paraId="2C63FF6E" w14:textId="4977DFB7" w:rsidR="00C503C3" w:rsidRPr="0008744E" w:rsidRDefault="00C503C3" w:rsidP="009B1EAE">
            <w:pPr>
              <w:pStyle w:val="a4"/>
              <w:numPr>
                <w:ilvl w:val="0"/>
                <w:numId w:val="60"/>
              </w:numPr>
              <w:spacing w:line="360" w:lineRule="auto"/>
              <w:jc w:val="both"/>
              <w:rPr>
                <w:rFonts w:ascii="David" w:eastAsia="Aptos" w:hAnsi="David" w:cs="David"/>
                <w:sz w:val="20"/>
                <w:szCs w:val="20"/>
                <w:rtl/>
              </w:rPr>
            </w:pPr>
            <w:r w:rsidRPr="0008744E">
              <w:rPr>
                <w:rFonts w:ascii="David" w:eastAsia="Aptos" w:hAnsi="David" w:cs="David"/>
                <w:sz w:val="20"/>
                <w:szCs w:val="20"/>
                <w:shd w:val="clear" w:color="auto" w:fill="CAEDFB"/>
                <w:rtl/>
              </w:rPr>
              <w:t xml:space="preserve">כלל 45 </w:t>
            </w:r>
            <w:r w:rsidRPr="0008744E">
              <w:rPr>
                <w:rFonts w:ascii="David" w:eastAsia="Aptos" w:hAnsi="David" w:cs="David"/>
                <w:sz w:val="20"/>
                <w:szCs w:val="20"/>
                <w:rtl/>
              </w:rPr>
              <w:t>קובע כי לא יחייב בי"ד מתלונן כאמור אלא לאחר שנתן לו הזדמנות להשמיע את דברו.</w:t>
            </w:r>
          </w:p>
          <w:p w14:paraId="0B8D305C" w14:textId="77777777" w:rsidR="00C503C3" w:rsidRPr="00A943B1" w:rsidRDefault="00C503C3" w:rsidP="0008744E">
            <w:pPr>
              <w:spacing w:line="360" w:lineRule="auto"/>
              <w:contextualSpacing/>
              <w:jc w:val="both"/>
              <w:rPr>
                <w:rFonts w:ascii="David" w:eastAsia="Aptos" w:hAnsi="David" w:cs="David"/>
                <w:sz w:val="12"/>
                <w:szCs w:val="12"/>
                <w:shd w:val="clear" w:color="auto" w:fill="CAEDFB"/>
                <w:rtl/>
              </w:rPr>
            </w:pPr>
          </w:p>
          <w:p w14:paraId="4D675C5E" w14:textId="0C9A84BF" w:rsidR="00D27D5C" w:rsidRPr="0008744E" w:rsidRDefault="00C503C3" w:rsidP="009B1EAE">
            <w:pPr>
              <w:pStyle w:val="a4"/>
              <w:numPr>
                <w:ilvl w:val="0"/>
                <w:numId w:val="75"/>
              </w:numPr>
              <w:spacing w:line="360" w:lineRule="auto"/>
              <w:jc w:val="center"/>
              <w:rPr>
                <w:rFonts w:ascii="David" w:eastAsia="Aptos" w:hAnsi="David" w:cs="David"/>
                <w:sz w:val="20"/>
                <w:szCs w:val="20"/>
                <w:rtl/>
              </w:rPr>
            </w:pPr>
            <w:r w:rsidRPr="0008744E">
              <w:rPr>
                <w:rFonts w:ascii="David" w:eastAsia="Aptos" w:hAnsi="David" w:cs="David"/>
                <w:sz w:val="20"/>
                <w:szCs w:val="20"/>
                <w:shd w:val="clear" w:color="auto" w:fill="CAEDFB"/>
                <w:rtl/>
              </w:rPr>
              <w:t xml:space="preserve">ס' 74 </w:t>
            </w:r>
            <w:r w:rsidRPr="0008744E">
              <w:rPr>
                <w:rFonts w:ascii="David" w:eastAsia="Aptos" w:hAnsi="David" w:cs="David"/>
                <w:sz w:val="20"/>
                <w:szCs w:val="20"/>
                <w:rtl/>
              </w:rPr>
              <w:t xml:space="preserve">קובע כי </w:t>
            </w:r>
            <w:r w:rsidRPr="00A943B1">
              <w:rPr>
                <w:rFonts w:ascii="David" w:eastAsia="Aptos" w:hAnsi="David" w:cs="David"/>
                <w:b/>
                <w:bCs/>
                <w:sz w:val="20"/>
                <w:szCs w:val="20"/>
                <w:rtl/>
              </w:rPr>
              <w:t>חיובים</w:t>
            </w:r>
            <w:r w:rsidRPr="0008744E">
              <w:rPr>
                <w:rFonts w:ascii="David" w:eastAsia="Aptos" w:hAnsi="David" w:cs="David"/>
                <w:sz w:val="20"/>
                <w:szCs w:val="20"/>
                <w:rtl/>
              </w:rPr>
              <w:t xml:space="preserve"> מכוח סעיף 69 ניתנים לגביה כמו פס"ד של בימ"ש בעניין אזרחי.</w:t>
            </w:r>
          </w:p>
        </w:tc>
      </w:tr>
      <w:tr w:rsidR="00C503C3" w:rsidRPr="0008744E" w14:paraId="425987DC" w14:textId="77777777" w:rsidTr="0008744E">
        <w:tc>
          <w:tcPr>
            <w:tcW w:w="10766" w:type="dxa"/>
            <w:gridSpan w:val="2"/>
            <w:shd w:val="clear" w:color="auto" w:fill="FBE4D5" w:themeFill="accent2" w:themeFillTint="33"/>
          </w:tcPr>
          <w:p w14:paraId="535A180D" w14:textId="325927F7" w:rsidR="00C503C3" w:rsidRPr="0008744E" w:rsidRDefault="00C503C3" w:rsidP="0008744E">
            <w:pPr>
              <w:spacing w:line="360" w:lineRule="auto"/>
              <w:jc w:val="center"/>
              <w:rPr>
                <w:rFonts w:ascii="David" w:eastAsia="Aptos" w:hAnsi="David" w:cs="David"/>
                <w:b/>
                <w:bCs/>
                <w:sz w:val="20"/>
                <w:szCs w:val="20"/>
                <w:rtl/>
              </w:rPr>
            </w:pPr>
            <w:r w:rsidRPr="0008744E">
              <w:rPr>
                <w:rFonts w:ascii="David" w:eastAsia="Aptos" w:hAnsi="David" w:cs="David"/>
                <w:b/>
                <w:bCs/>
                <w:sz w:val="20"/>
                <w:szCs w:val="20"/>
                <w:rtl/>
              </w:rPr>
              <w:t>ערעור</w:t>
            </w:r>
          </w:p>
        </w:tc>
      </w:tr>
      <w:tr w:rsidR="00C503C3" w:rsidRPr="0008744E" w14:paraId="137E4687" w14:textId="77777777" w:rsidTr="0008744E">
        <w:tc>
          <w:tcPr>
            <w:tcW w:w="1553" w:type="dxa"/>
          </w:tcPr>
          <w:p w14:paraId="4D8DEB21" w14:textId="28823F41" w:rsidR="00C503C3" w:rsidRPr="0008744E" w:rsidRDefault="00C503C3" w:rsidP="00170DF8">
            <w:pPr>
              <w:spacing w:line="360" w:lineRule="auto"/>
              <w:jc w:val="center"/>
              <w:rPr>
                <w:rFonts w:ascii="David" w:hAnsi="David" w:cs="David"/>
                <w:b/>
                <w:bCs/>
                <w:sz w:val="20"/>
                <w:szCs w:val="20"/>
                <w:rtl/>
              </w:rPr>
            </w:pPr>
            <w:r w:rsidRPr="0008744E">
              <w:rPr>
                <w:rFonts w:ascii="David" w:hAnsi="David" w:cs="David"/>
                <w:b/>
                <w:bCs/>
                <w:sz w:val="20"/>
                <w:szCs w:val="20"/>
                <w:rtl/>
              </w:rPr>
              <w:t>מי רשאי לערער?</w:t>
            </w:r>
          </w:p>
        </w:tc>
        <w:tc>
          <w:tcPr>
            <w:tcW w:w="9213" w:type="dxa"/>
          </w:tcPr>
          <w:p w14:paraId="588222CF" w14:textId="3DB9BE83" w:rsidR="00C503C3" w:rsidRPr="0008744E" w:rsidRDefault="003D05CE" w:rsidP="00170DF8">
            <w:pPr>
              <w:spacing w:line="360" w:lineRule="auto"/>
              <w:jc w:val="both"/>
              <w:rPr>
                <w:rFonts w:ascii="David" w:eastAsia="Aptos" w:hAnsi="David" w:cs="David"/>
                <w:sz w:val="20"/>
                <w:szCs w:val="20"/>
                <w:rtl/>
              </w:rPr>
            </w:pPr>
            <w:r w:rsidRPr="0008744E">
              <w:rPr>
                <w:rFonts w:ascii="David" w:eastAsia="Aptos" w:hAnsi="David" w:cs="David"/>
                <w:sz w:val="20"/>
                <w:szCs w:val="20"/>
                <w:u w:val="thick"/>
                <w:rtl/>
              </w:rPr>
              <w:t>לארצי ולביהמ"ש המחוזי</w:t>
            </w:r>
            <w:r w:rsidRPr="0008744E">
              <w:rPr>
                <w:rFonts w:ascii="David" w:eastAsia="Aptos" w:hAnsi="David" w:cs="David"/>
                <w:sz w:val="20"/>
                <w:szCs w:val="20"/>
                <w:rtl/>
              </w:rPr>
              <w:t xml:space="preserve">- </w:t>
            </w:r>
            <w:r w:rsidR="00C503C3" w:rsidRPr="0008744E">
              <w:rPr>
                <w:rFonts w:ascii="David" w:eastAsia="Aptos" w:hAnsi="David" w:cs="David"/>
                <w:sz w:val="20"/>
                <w:szCs w:val="20"/>
                <w:rtl/>
              </w:rPr>
              <w:t>הנאשם, הקובל, ועדת האתיקה הארצית והיועמ"ש [</w:t>
            </w:r>
            <w:r w:rsidR="00C503C3" w:rsidRPr="0008744E">
              <w:rPr>
                <w:rFonts w:ascii="David" w:eastAsia="Aptos" w:hAnsi="David" w:cs="David"/>
                <w:sz w:val="20"/>
                <w:szCs w:val="20"/>
                <w:shd w:val="clear" w:color="auto" w:fill="CAEDFB"/>
                <w:rtl/>
              </w:rPr>
              <w:t>ס'70</w:t>
            </w:r>
            <w:r w:rsidR="004066AF" w:rsidRPr="0008744E">
              <w:rPr>
                <w:rFonts w:ascii="David" w:eastAsia="Aptos" w:hAnsi="David" w:cs="David"/>
                <w:sz w:val="20"/>
                <w:szCs w:val="20"/>
                <w:shd w:val="clear" w:color="auto" w:fill="CAEDFB"/>
                <w:rtl/>
              </w:rPr>
              <w:t>+71</w:t>
            </w:r>
            <w:r w:rsidR="00C503C3" w:rsidRPr="0008744E">
              <w:rPr>
                <w:rFonts w:ascii="David" w:eastAsia="Aptos" w:hAnsi="David" w:cs="David"/>
                <w:sz w:val="20"/>
                <w:szCs w:val="20"/>
                <w:rtl/>
              </w:rPr>
              <w:t>]</w:t>
            </w:r>
            <w:r w:rsidRPr="0008744E">
              <w:rPr>
                <w:rFonts w:ascii="David" w:eastAsia="Aptos" w:hAnsi="David" w:cs="David"/>
                <w:sz w:val="20"/>
                <w:szCs w:val="20"/>
                <w:rtl/>
              </w:rPr>
              <w:t xml:space="preserve"> </w:t>
            </w:r>
            <w:r w:rsidRPr="0008744E">
              <w:rPr>
                <w:rFonts w:ascii="David" w:eastAsia="Aptos" w:hAnsi="David" w:cs="David"/>
                <w:sz w:val="20"/>
                <w:szCs w:val="20"/>
                <w:u w:val="thick"/>
                <w:rtl/>
              </w:rPr>
              <w:t>לעליון</w:t>
            </w:r>
            <w:r w:rsidRPr="0008744E">
              <w:rPr>
                <w:rFonts w:ascii="David" w:eastAsia="Aptos" w:hAnsi="David" w:cs="David"/>
                <w:sz w:val="20"/>
                <w:szCs w:val="20"/>
                <w:rtl/>
              </w:rPr>
              <w:t>- הצדדים.</w:t>
            </w:r>
          </w:p>
        </w:tc>
      </w:tr>
      <w:tr w:rsidR="004066AF" w:rsidRPr="0008744E" w14:paraId="35F4231D" w14:textId="77777777" w:rsidTr="0008744E">
        <w:tc>
          <w:tcPr>
            <w:tcW w:w="1553" w:type="dxa"/>
          </w:tcPr>
          <w:p w14:paraId="7F3D5B22" w14:textId="49EAD402" w:rsidR="004066AF" w:rsidRPr="0008744E" w:rsidRDefault="004066AF" w:rsidP="00170DF8">
            <w:pPr>
              <w:spacing w:line="360" w:lineRule="auto"/>
              <w:jc w:val="center"/>
              <w:rPr>
                <w:rFonts w:ascii="David" w:hAnsi="David" w:cs="David"/>
                <w:b/>
                <w:bCs/>
                <w:sz w:val="20"/>
                <w:szCs w:val="20"/>
                <w:rtl/>
              </w:rPr>
            </w:pPr>
            <w:r w:rsidRPr="0008744E">
              <w:rPr>
                <w:rFonts w:ascii="David" w:hAnsi="David" w:cs="David"/>
                <w:b/>
                <w:bCs/>
                <w:sz w:val="20"/>
                <w:szCs w:val="20"/>
                <w:rtl/>
              </w:rPr>
              <w:t>מועד הגשת הערעור</w:t>
            </w:r>
            <w:r w:rsidRPr="0008744E">
              <w:rPr>
                <w:rFonts w:ascii="David" w:eastAsia="Aptos" w:hAnsi="David" w:cs="David"/>
                <w:sz w:val="20"/>
                <w:szCs w:val="20"/>
                <w:rtl/>
              </w:rPr>
              <w:t>[</w:t>
            </w:r>
            <w:r w:rsidRPr="0008744E">
              <w:rPr>
                <w:rFonts w:ascii="David" w:eastAsia="Aptos" w:hAnsi="David" w:cs="David"/>
                <w:sz w:val="20"/>
                <w:szCs w:val="20"/>
                <w:shd w:val="clear" w:color="auto" w:fill="CAEDFB"/>
                <w:rtl/>
              </w:rPr>
              <w:t>ס'70+71</w:t>
            </w:r>
            <w:r w:rsidRPr="0008744E">
              <w:rPr>
                <w:rFonts w:ascii="David" w:eastAsia="Aptos" w:hAnsi="David" w:cs="David"/>
                <w:sz w:val="20"/>
                <w:szCs w:val="20"/>
                <w:rtl/>
              </w:rPr>
              <w:t>].</w:t>
            </w:r>
          </w:p>
        </w:tc>
        <w:tc>
          <w:tcPr>
            <w:tcW w:w="9213" w:type="dxa"/>
          </w:tcPr>
          <w:p w14:paraId="6FDE15B8" w14:textId="4EF8DC6A" w:rsidR="004066AF" w:rsidRPr="0008744E" w:rsidRDefault="004066AF" w:rsidP="00170DF8">
            <w:pPr>
              <w:spacing w:line="360" w:lineRule="auto"/>
              <w:jc w:val="both"/>
              <w:rPr>
                <w:rFonts w:ascii="David" w:eastAsia="Aptos" w:hAnsi="David" w:cs="David"/>
                <w:sz w:val="20"/>
                <w:szCs w:val="20"/>
                <w:rtl/>
              </w:rPr>
            </w:pPr>
            <w:r w:rsidRPr="0008744E">
              <w:rPr>
                <w:rFonts w:ascii="David" w:eastAsia="Aptos" w:hAnsi="David" w:cs="David"/>
                <w:sz w:val="20"/>
                <w:szCs w:val="20"/>
                <w:rtl/>
              </w:rPr>
              <w:t>תוך 30 יום מקבלת פסק הדין.</w:t>
            </w:r>
          </w:p>
        </w:tc>
      </w:tr>
      <w:tr w:rsidR="00C503C3" w:rsidRPr="0008744E" w14:paraId="1682E55D" w14:textId="77777777" w:rsidTr="0008744E">
        <w:tc>
          <w:tcPr>
            <w:tcW w:w="1553" w:type="dxa"/>
          </w:tcPr>
          <w:p w14:paraId="7990B112" w14:textId="451EB1A9" w:rsidR="00C503C3" w:rsidRPr="0008744E" w:rsidRDefault="00C503C3" w:rsidP="00170DF8">
            <w:pPr>
              <w:spacing w:line="360" w:lineRule="auto"/>
              <w:jc w:val="center"/>
              <w:rPr>
                <w:rFonts w:ascii="David" w:hAnsi="David" w:cs="David"/>
                <w:b/>
                <w:bCs/>
                <w:sz w:val="20"/>
                <w:szCs w:val="20"/>
                <w:rtl/>
              </w:rPr>
            </w:pPr>
            <w:r w:rsidRPr="0008744E">
              <w:rPr>
                <w:rFonts w:ascii="David" w:hAnsi="David" w:cs="David"/>
                <w:b/>
                <w:bCs/>
                <w:sz w:val="20"/>
                <w:szCs w:val="20"/>
                <w:rtl/>
              </w:rPr>
              <w:t xml:space="preserve">עיכוב ביצוע גזר הדין </w:t>
            </w:r>
            <w:r w:rsidRPr="0008744E">
              <w:rPr>
                <w:rFonts w:ascii="David" w:eastAsia="Aptos" w:hAnsi="David" w:cs="David"/>
                <w:sz w:val="20"/>
                <w:szCs w:val="20"/>
                <w:rtl/>
              </w:rPr>
              <w:t>[</w:t>
            </w:r>
            <w:r w:rsidRPr="0008744E">
              <w:rPr>
                <w:rFonts w:ascii="David" w:eastAsia="Aptos" w:hAnsi="David" w:cs="David"/>
                <w:sz w:val="20"/>
                <w:szCs w:val="20"/>
                <w:shd w:val="clear" w:color="auto" w:fill="CAEDFB"/>
                <w:rtl/>
              </w:rPr>
              <w:t>ס'72</w:t>
            </w:r>
            <w:r w:rsidRPr="0008744E">
              <w:rPr>
                <w:rFonts w:ascii="David" w:eastAsia="Aptos" w:hAnsi="David" w:cs="David"/>
                <w:sz w:val="20"/>
                <w:szCs w:val="20"/>
                <w:rtl/>
              </w:rPr>
              <w:t>].</w:t>
            </w:r>
          </w:p>
        </w:tc>
        <w:tc>
          <w:tcPr>
            <w:tcW w:w="9213" w:type="dxa"/>
          </w:tcPr>
          <w:p w14:paraId="2DC12C1C" w14:textId="77777777" w:rsidR="00C503C3" w:rsidRPr="0008744E" w:rsidRDefault="00C503C3" w:rsidP="00170DF8">
            <w:pPr>
              <w:pStyle w:val="a4"/>
              <w:numPr>
                <w:ilvl w:val="0"/>
                <w:numId w:val="76"/>
              </w:numPr>
              <w:spacing w:line="360" w:lineRule="auto"/>
              <w:jc w:val="both"/>
              <w:rPr>
                <w:rFonts w:ascii="David" w:eastAsia="Aptos" w:hAnsi="David" w:cs="David"/>
                <w:sz w:val="20"/>
                <w:szCs w:val="20"/>
              </w:rPr>
            </w:pPr>
            <w:r w:rsidRPr="0008744E">
              <w:rPr>
                <w:rFonts w:ascii="David" w:eastAsia="Aptos" w:hAnsi="David" w:cs="David"/>
                <w:b/>
                <w:bCs/>
                <w:sz w:val="20"/>
                <w:szCs w:val="20"/>
                <w:rtl/>
              </w:rPr>
              <w:t>במידה שהוגש ערעור</w:t>
            </w:r>
            <w:r w:rsidRPr="0008744E">
              <w:rPr>
                <w:rFonts w:ascii="David" w:eastAsia="Aptos" w:hAnsi="David" w:cs="David"/>
                <w:sz w:val="20"/>
                <w:szCs w:val="20"/>
                <w:rtl/>
              </w:rPr>
              <w:t xml:space="preserve">- בית </w:t>
            </w:r>
            <w:r w:rsidRPr="0008744E">
              <w:rPr>
                <w:rFonts w:ascii="David" w:eastAsia="Aptos" w:hAnsi="David" w:cs="David"/>
                <w:sz w:val="20"/>
                <w:szCs w:val="20"/>
                <w:u w:val="single"/>
                <w:rtl/>
              </w:rPr>
              <w:t>הדין של הערעור</w:t>
            </w:r>
            <w:r w:rsidRPr="0008744E">
              <w:rPr>
                <w:rFonts w:ascii="David" w:eastAsia="Aptos" w:hAnsi="David" w:cs="David"/>
                <w:sz w:val="20"/>
                <w:szCs w:val="20"/>
                <w:rtl/>
              </w:rPr>
              <w:t xml:space="preserve"> ראשי להורות על עיכוב ביצוע, עד להכרעה בערעור.</w:t>
            </w:r>
          </w:p>
          <w:p w14:paraId="39DB7C2D" w14:textId="77777777" w:rsidR="00C503C3" w:rsidRPr="0008744E" w:rsidRDefault="00C503C3" w:rsidP="00170DF8">
            <w:pPr>
              <w:pStyle w:val="a4"/>
              <w:numPr>
                <w:ilvl w:val="0"/>
                <w:numId w:val="76"/>
              </w:numPr>
              <w:spacing w:line="360" w:lineRule="auto"/>
              <w:jc w:val="both"/>
              <w:rPr>
                <w:rFonts w:ascii="David" w:eastAsia="Aptos" w:hAnsi="David" w:cs="David"/>
                <w:sz w:val="20"/>
                <w:szCs w:val="20"/>
              </w:rPr>
            </w:pPr>
            <w:r w:rsidRPr="0008744E">
              <w:rPr>
                <w:rFonts w:ascii="David" w:eastAsia="Aptos" w:hAnsi="David" w:cs="David"/>
                <w:b/>
                <w:bCs/>
                <w:sz w:val="20"/>
                <w:szCs w:val="20"/>
                <w:rtl/>
              </w:rPr>
              <w:t>במידה שלא ניתן להגיש עוד ערעור-</w:t>
            </w:r>
            <w:r w:rsidRPr="0008744E">
              <w:rPr>
                <w:rFonts w:ascii="David" w:eastAsia="Aptos" w:hAnsi="David" w:cs="David"/>
                <w:sz w:val="20"/>
                <w:szCs w:val="20"/>
                <w:rtl/>
              </w:rPr>
              <w:t xml:space="preserve"> </w:t>
            </w:r>
            <w:r w:rsidRPr="0008744E">
              <w:rPr>
                <w:rFonts w:ascii="David" w:eastAsia="Aptos" w:hAnsi="David" w:cs="David"/>
                <w:sz w:val="20"/>
                <w:szCs w:val="20"/>
                <w:u w:val="single"/>
                <w:rtl/>
              </w:rPr>
              <w:t>הערכאה הגבוהה ביותר שהכריעה בפס"ד</w:t>
            </w:r>
            <w:r w:rsidRPr="0008744E">
              <w:rPr>
                <w:rFonts w:ascii="David" w:eastAsia="Aptos" w:hAnsi="David" w:cs="David"/>
                <w:sz w:val="20"/>
                <w:szCs w:val="20"/>
                <w:rtl/>
              </w:rPr>
              <w:t xml:space="preserve"> רשאית לדחות את ביצועו, מטעמים מיוחדים שירשמו.</w:t>
            </w:r>
          </w:p>
          <w:p w14:paraId="3EE5F208" w14:textId="270F6DB6" w:rsidR="00C503C3" w:rsidRPr="0008744E" w:rsidRDefault="00C503C3" w:rsidP="00170DF8">
            <w:pPr>
              <w:pStyle w:val="a4"/>
              <w:numPr>
                <w:ilvl w:val="0"/>
                <w:numId w:val="77"/>
              </w:numPr>
              <w:spacing w:line="360" w:lineRule="auto"/>
              <w:jc w:val="both"/>
              <w:rPr>
                <w:rFonts w:ascii="David" w:eastAsia="Aptos" w:hAnsi="David" w:cs="David"/>
                <w:sz w:val="20"/>
                <w:szCs w:val="20"/>
                <w:rtl/>
              </w:rPr>
            </w:pPr>
            <w:r w:rsidRPr="0008744E">
              <w:rPr>
                <w:rFonts w:ascii="David" w:eastAsia="Aptos" w:hAnsi="David" w:cs="David"/>
                <w:sz w:val="20"/>
                <w:szCs w:val="20"/>
                <w:rtl/>
              </w:rPr>
              <w:t>ניתן ל</w:t>
            </w:r>
            <w:r w:rsidR="00B759AB">
              <w:rPr>
                <w:rFonts w:ascii="David" w:eastAsia="Aptos" w:hAnsi="David" w:cs="David" w:hint="cs"/>
                <w:sz w:val="20"/>
                <w:szCs w:val="20"/>
                <w:rtl/>
              </w:rPr>
              <w:t xml:space="preserve">הגיש בקשת רשות </w:t>
            </w:r>
            <w:r w:rsidRPr="0008744E">
              <w:rPr>
                <w:rFonts w:ascii="David" w:eastAsia="Aptos" w:hAnsi="David" w:cs="David"/>
                <w:sz w:val="20"/>
                <w:szCs w:val="20"/>
                <w:rtl/>
              </w:rPr>
              <w:t>ערע</w:t>
            </w:r>
            <w:r w:rsidR="00B759AB">
              <w:rPr>
                <w:rFonts w:ascii="David" w:eastAsia="Aptos" w:hAnsi="David" w:cs="David" w:hint="cs"/>
                <w:sz w:val="20"/>
                <w:szCs w:val="20"/>
                <w:rtl/>
              </w:rPr>
              <w:t>ו</w:t>
            </w:r>
            <w:r w:rsidRPr="0008744E">
              <w:rPr>
                <w:rFonts w:ascii="David" w:eastAsia="Aptos" w:hAnsi="David" w:cs="David"/>
                <w:sz w:val="20"/>
                <w:szCs w:val="20"/>
                <w:rtl/>
              </w:rPr>
              <w:t>ר על ההחלטה בנושא עיכוב הביצוע (החלטת ביניים) תוך 30 יום.</w:t>
            </w:r>
          </w:p>
        </w:tc>
      </w:tr>
      <w:tr w:rsidR="00C503C3" w:rsidRPr="0008744E" w14:paraId="0292B587" w14:textId="77777777" w:rsidTr="0008744E">
        <w:tc>
          <w:tcPr>
            <w:tcW w:w="1553" w:type="dxa"/>
          </w:tcPr>
          <w:p w14:paraId="698AC1EE" w14:textId="2DBC443C" w:rsidR="00C503C3" w:rsidRPr="0008744E" w:rsidRDefault="00C503C3" w:rsidP="00170DF8">
            <w:pPr>
              <w:spacing w:line="360" w:lineRule="auto"/>
              <w:jc w:val="center"/>
              <w:rPr>
                <w:rFonts w:ascii="David" w:hAnsi="David" w:cs="David"/>
                <w:b/>
                <w:bCs/>
                <w:sz w:val="20"/>
                <w:szCs w:val="20"/>
                <w:rtl/>
              </w:rPr>
            </w:pPr>
            <w:r w:rsidRPr="0008744E">
              <w:rPr>
                <w:rFonts w:ascii="David" w:hAnsi="David" w:cs="David"/>
                <w:b/>
                <w:bCs/>
                <w:sz w:val="20"/>
                <w:szCs w:val="20"/>
                <w:rtl/>
              </w:rPr>
              <w:t>סמכות בית המשפט שלערעור</w:t>
            </w:r>
          </w:p>
        </w:tc>
        <w:tc>
          <w:tcPr>
            <w:tcW w:w="9213" w:type="dxa"/>
          </w:tcPr>
          <w:p w14:paraId="0B3EC831" w14:textId="404AB3B9" w:rsidR="00C503C3" w:rsidRPr="0008744E" w:rsidRDefault="00C503C3" w:rsidP="00170DF8">
            <w:pPr>
              <w:spacing w:line="360" w:lineRule="auto"/>
              <w:jc w:val="both"/>
              <w:rPr>
                <w:rFonts w:ascii="David" w:eastAsia="Aptos" w:hAnsi="David" w:cs="David"/>
                <w:sz w:val="20"/>
                <w:szCs w:val="20"/>
                <w:rtl/>
              </w:rPr>
            </w:pPr>
            <w:r w:rsidRPr="0008744E">
              <w:rPr>
                <w:rFonts w:ascii="David" w:eastAsia="Times New Roman" w:hAnsi="David" w:cs="David"/>
                <w:kern w:val="0"/>
                <w:sz w:val="20"/>
                <w:szCs w:val="20"/>
                <w:rtl/>
                <w14:ligatures w14:val="none"/>
              </w:rPr>
              <w:t>ביהמ"ש שלערעור רשאי לתת כל החלטה שביה"ד המשמעתי המחוזי היה מוסמך לתת.</w:t>
            </w:r>
            <w:r w:rsidRPr="0008744E">
              <w:rPr>
                <w:rFonts w:ascii="David" w:eastAsia="Aptos" w:hAnsi="David" w:cs="David"/>
                <w:sz w:val="20"/>
                <w:szCs w:val="20"/>
                <w:rtl/>
              </w:rPr>
              <w:t xml:space="preserve"> [</w:t>
            </w:r>
            <w:r w:rsidRPr="0008744E">
              <w:rPr>
                <w:rFonts w:ascii="David" w:eastAsia="Aptos" w:hAnsi="David" w:cs="David"/>
                <w:sz w:val="20"/>
                <w:szCs w:val="20"/>
                <w:shd w:val="clear" w:color="auto" w:fill="CAEDFB"/>
                <w:rtl/>
              </w:rPr>
              <w:t>ס'71א</w:t>
            </w:r>
            <w:r w:rsidRPr="0008744E">
              <w:rPr>
                <w:rFonts w:ascii="David" w:eastAsia="Aptos" w:hAnsi="David" w:cs="David"/>
                <w:sz w:val="20"/>
                <w:szCs w:val="20"/>
                <w:rtl/>
              </w:rPr>
              <w:t>]</w:t>
            </w:r>
          </w:p>
        </w:tc>
      </w:tr>
      <w:tr w:rsidR="00C503C3" w:rsidRPr="0008744E" w14:paraId="30B5B285" w14:textId="77777777" w:rsidTr="0008744E">
        <w:tc>
          <w:tcPr>
            <w:tcW w:w="10766" w:type="dxa"/>
            <w:gridSpan w:val="2"/>
          </w:tcPr>
          <w:p w14:paraId="33F748EE" w14:textId="65CFCB5F" w:rsidR="00C503C3" w:rsidRPr="00F32348" w:rsidRDefault="00C503C3" w:rsidP="0008744E">
            <w:pPr>
              <w:spacing w:line="360" w:lineRule="auto"/>
              <w:jc w:val="center"/>
              <w:rPr>
                <w:rFonts w:ascii="David" w:eastAsia="Aptos" w:hAnsi="David" w:cs="David"/>
                <w:b/>
                <w:bCs/>
                <w:sz w:val="20"/>
                <w:szCs w:val="20"/>
                <w:rtl/>
              </w:rPr>
            </w:pPr>
            <w:r w:rsidRPr="0008744E">
              <w:rPr>
                <w:rFonts w:ascii="David" w:eastAsia="Aptos" w:hAnsi="David" w:cs="David"/>
                <w:b/>
                <w:bCs/>
                <w:sz w:val="20"/>
                <w:szCs w:val="20"/>
                <w:u w:val="thick"/>
                <w:rtl/>
              </w:rPr>
              <w:t>ערעור</w:t>
            </w:r>
            <w:r w:rsidR="00C82F5F" w:rsidRPr="0008744E">
              <w:rPr>
                <w:rFonts w:ascii="David" w:eastAsia="Aptos" w:hAnsi="David" w:cs="David"/>
                <w:b/>
                <w:bCs/>
                <w:sz w:val="20"/>
                <w:szCs w:val="20"/>
                <w:u w:val="thick"/>
                <w:rtl/>
              </w:rPr>
              <w:t xml:space="preserve"> בזכות</w:t>
            </w:r>
            <w:r w:rsidRPr="0008744E">
              <w:rPr>
                <w:rFonts w:ascii="David" w:eastAsia="Aptos" w:hAnsi="David" w:cs="David"/>
                <w:b/>
                <w:bCs/>
                <w:sz w:val="20"/>
                <w:szCs w:val="20"/>
                <w:u w:val="thick"/>
                <w:rtl/>
              </w:rPr>
              <w:t xml:space="preserve"> לביה"ד המשמעתי הארצי</w:t>
            </w:r>
            <w:r w:rsidR="00F32348" w:rsidRPr="00C72CC6">
              <w:rPr>
                <w:rFonts w:ascii="David" w:eastAsia="Aptos" w:hAnsi="David" w:cs="David" w:hint="cs"/>
                <w:b/>
                <w:bCs/>
                <w:sz w:val="20"/>
                <w:szCs w:val="20"/>
                <w:rtl/>
              </w:rPr>
              <w:t xml:space="preserve"> [</w:t>
            </w:r>
            <w:r w:rsidR="00F32348">
              <w:rPr>
                <w:rFonts w:ascii="David" w:eastAsia="Aptos" w:hAnsi="David" w:cs="David" w:hint="cs"/>
                <w:b/>
                <w:bCs/>
                <w:sz w:val="20"/>
                <w:szCs w:val="20"/>
                <w:rtl/>
              </w:rPr>
              <w:t>כלל</w:t>
            </w:r>
            <w:r w:rsidR="00C72CC6">
              <w:rPr>
                <w:rFonts w:ascii="David" w:eastAsia="Aptos" w:hAnsi="David" w:cs="David" w:hint="cs"/>
                <w:b/>
                <w:bCs/>
                <w:sz w:val="20"/>
                <w:szCs w:val="20"/>
                <w:rtl/>
              </w:rPr>
              <w:t xml:space="preserve"> 61-68]</w:t>
            </w:r>
          </w:p>
        </w:tc>
      </w:tr>
      <w:tr w:rsidR="00C503C3" w:rsidRPr="0008744E" w14:paraId="706D5BDB" w14:textId="77777777" w:rsidTr="0008744E">
        <w:tc>
          <w:tcPr>
            <w:tcW w:w="1553" w:type="dxa"/>
          </w:tcPr>
          <w:p w14:paraId="22CD2D4D" w14:textId="57FB73D1" w:rsidR="00C503C3" w:rsidRPr="0008744E" w:rsidRDefault="00C503C3" w:rsidP="00DA1E59">
            <w:pPr>
              <w:spacing w:line="360" w:lineRule="auto"/>
              <w:jc w:val="center"/>
              <w:rPr>
                <w:rFonts w:ascii="David" w:hAnsi="David" w:cs="David"/>
                <w:b/>
                <w:bCs/>
                <w:sz w:val="20"/>
                <w:szCs w:val="20"/>
                <w:rtl/>
              </w:rPr>
            </w:pPr>
            <w:r w:rsidRPr="0008744E">
              <w:rPr>
                <w:rFonts w:ascii="David" w:hAnsi="David" w:cs="David"/>
                <w:b/>
                <w:bCs/>
                <w:sz w:val="20"/>
                <w:szCs w:val="20"/>
                <w:rtl/>
              </w:rPr>
              <w:t xml:space="preserve">הרכב המותב </w:t>
            </w:r>
            <w:r w:rsidRPr="0008744E">
              <w:rPr>
                <w:rFonts w:ascii="David" w:hAnsi="David" w:cs="David"/>
                <w:sz w:val="20"/>
                <w:szCs w:val="20"/>
                <w:rtl/>
              </w:rPr>
              <w:t>[</w:t>
            </w:r>
            <w:r w:rsidRPr="0008744E">
              <w:rPr>
                <w:rFonts w:ascii="David" w:hAnsi="David" w:cs="David"/>
                <w:sz w:val="20"/>
                <w:szCs w:val="20"/>
                <w:shd w:val="clear" w:color="auto" w:fill="CAEDFB"/>
                <w:rtl/>
              </w:rPr>
              <w:t>ס'18(ג)+כלל 61]</w:t>
            </w:r>
          </w:p>
        </w:tc>
        <w:tc>
          <w:tcPr>
            <w:tcW w:w="9213" w:type="dxa"/>
          </w:tcPr>
          <w:p w14:paraId="344FB206" w14:textId="56A0C43C" w:rsidR="00C503C3" w:rsidRPr="0008744E" w:rsidRDefault="00C503C3" w:rsidP="0008744E">
            <w:pPr>
              <w:spacing w:line="360" w:lineRule="auto"/>
              <w:rPr>
                <w:rFonts w:ascii="David" w:eastAsia="Aptos" w:hAnsi="David" w:cs="David"/>
                <w:sz w:val="20"/>
                <w:szCs w:val="20"/>
                <w:rtl/>
              </w:rPr>
            </w:pPr>
            <w:r w:rsidRPr="00C503C3">
              <w:rPr>
                <w:rFonts w:ascii="David" w:eastAsia="Aptos" w:hAnsi="David" w:cs="David"/>
                <w:sz w:val="20"/>
                <w:szCs w:val="20"/>
                <w:rtl/>
              </w:rPr>
              <w:t xml:space="preserve">ידון בשלושה והנשיאות תקבע את חברי ביה"ד שישבו לדין בקובלנה. </w:t>
            </w:r>
          </w:p>
        </w:tc>
      </w:tr>
      <w:tr w:rsidR="00D27D5C" w:rsidRPr="0008744E" w14:paraId="04D1FCBA" w14:textId="77777777" w:rsidTr="0008744E">
        <w:tc>
          <w:tcPr>
            <w:tcW w:w="1553" w:type="dxa"/>
          </w:tcPr>
          <w:p w14:paraId="4ACA3053" w14:textId="77777777" w:rsidR="00D27D5C" w:rsidRPr="0008744E" w:rsidRDefault="00C503C3" w:rsidP="00DA1E59">
            <w:pPr>
              <w:spacing w:line="360" w:lineRule="auto"/>
              <w:jc w:val="center"/>
              <w:rPr>
                <w:rFonts w:ascii="David" w:hAnsi="David" w:cs="David"/>
                <w:b/>
                <w:bCs/>
                <w:sz w:val="20"/>
                <w:szCs w:val="20"/>
                <w:rtl/>
              </w:rPr>
            </w:pPr>
            <w:r w:rsidRPr="0008744E">
              <w:rPr>
                <w:rFonts w:ascii="David" w:hAnsi="David" w:cs="David"/>
                <w:b/>
                <w:bCs/>
                <w:sz w:val="20"/>
                <w:szCs w:val="20"/>
                <w:rtl/>
              </w:rPr>
              <w:t>מועד הגשת הערעור</w:t>
            </w:r>
          </w:p>
          <w:p w14:paraId="3A8BE0ED" w14:textId="0C448CF1" w:rsidR="00C503C3" w:rsidRPr="0008744E" w:rsidRDefault="00C503C3" w:rsidP="00DA1E59">
            <w:pPr>
              <w:spacing w:line="360" w:lineRule="auto"/>
              <w:jc w:val="center"/>
              <w:rPr>
                <w:rFonts w:ascii="David" w:hAnsi="David" w:cs="David"/>
                <w:sz w:val="20"/>
                <w:szCs w:val="20"/>
                <w:rtl/>
              </w:rPr>
            </w:pPr>
            <w:r w:rsidRPr="0008744E">
              <w:rPr>
                <w:rFonts w:ascii="David" w:hAnsi="David" w:cs="David"/>
                <w:sz w:val="20"/>
                <w:szCs w:val="20"/>
                <w:rtl/>
              </w:rPr>
              <w:t>[</w:t>
            </w:r>
            <w:r w:rsidRPr="0008744E">
              <w:rPr>
                <w:rFonts w:ascii="David" w:hAnsi="David" w:cs="David"/>
                <w:sz w:val="20"/>
                <w:szCs w:val="20"/>
                <w:shd w:val="clear" w:color="auto" w:fill="CAEDFB"/>
                <w:rtl/>
              </w:rPr>
              <w:t>כללים 57-58</w:t>
            </w:r>
            <w:r w:rsidRPr="0008744E">
              <w:rPr>
                <w:rFonts w:ascii="David" w:hAnsi="David" w:cs="David"/>
                <w:sz w:val="20"/>
                <w:szCs w:val="20"/>
                <w:rtl/>
              </w:rPr>
              <w:t>]</w:t>
            </w:r>
          </w:p>
        </w:tc>
        <w:tc>
          <w:tcPr>
            <w:tcW w:w="9213" w:type="dxa"/>
          </w:tcPr>
          <w:p w14:paraId="0460F9D2" w14:textId="77777777" w:rsidR="00C503C3" w:rsidRPr="00C503C3" w:rsidRDefault="00C503C3" w:rsidP="0008744E">
            <w:pPr>
              <w:spacing w:line="360" w:lineRule="auto"/>
              <w:contextualSpacing/>
              <w:jc w:val="both"/>
              <w:rPr>
                <w:rFonts w:ascii="David" w:eastAsia="Times New Roman" w:hAnsi="David" w:cs="David"/>
                <w:kern w:val="0"/>
                <w:sz w:val="20"/>
                <w:szCs w:val="20"/>
                <w14:ligatures w14:val="none"/>
              </w:rPr>
            </w:pPr>
            <w:r w:rsidRPr="00C503C3">
              <w:rPr>
                <w:rFonts w:ascii="David" w:eastAsia="Times New Roman" w:hAnsi="David" w:cs="David"/>
                <w:kern w:val="0"/>
                <w:sz w:val="20"/>
                <w:szCs w:val="20"/>
                <w:rtl/>
                <w14:ligatures w14:val="none"/>
              </w:rPr>
              <w:t xml:space="preserve">יש להגיש ערעור תוך 30 ימים מיום המצאת פס"ד. </w:t>
            </w:r>
          </w:p>
          <w:p w14:paraId="175C954E" w14:textId="77777777" w:rsidR="00C503C3" w:rsidRPr="00C503C3" w:rsidRDefault="00C503C3" w:rsidP="009B1EAE">
            <w:pPr>
              <w:numPr>
                <w:ilvl w:val="0"/>
                <w:numId w:val="78"/>
              </w:numPr>
              <w:spacing w:line="360" w:lineRule="auto"/>
              <w:jc w:val="both"/>
              <w:rPr>
                <w:rFonts w:ascii="David" w:eastAsia="Times New Roman" w:hAnsi="David" w:cs="David"/>
                <w:kern w:val="0"/>
                <w:sz w:val="20"/>
                <w:szCs w:val="20"/>
                <w14:ligatures w14:val="none"/>
              </w:rPr>
            </w:pPr>
            <w:r w:rsidRPr="00C503C3">
              <w:rPr>
                <w:rFonts w:ascii="David" w:eastAsia="Times New Roman" w:hAnsi="David" w:cs="David"/>
                <w:kern w:val="0"/>
                <w:sz w:val="20"/>
                <w:szCs w:val="20"/>
                <w:rtl/>
                <w14:ligatures w14:val="none"/>
              </w:rPr>
              <w:t xml:space="preserve">בבקשות להארכת המועד יכריע יו"ר ביה"ד. </w:t>
            </w:r>
          </w:p>
          <w:p w14:paraId="2340B7A5" w14:textId="6A12C594" w:rsidR="00D27D5C" w:rsidRPr="0008744E" w:rsidRDefault="00C503C3" w:rsidP="009B1EAE">
            <w:pPr>
              <w:numPr>
                <w:ilvl w:val="0"/>
                <w:numId w:val="78"/>
              </w:numPr>
              <w:spacing w:line="360" w:lineRule="auto"/>
              <w:jc w:val="both"/>
              <w:rPr>
                <w:rFonts w:ascii="David" w:eastAsia="Times New Roman" w:hAnsi="David" w:cs="David"/>
                <w:kern w:val="0"/>
                <w:sz w:val="20"/>
                <w:szCs w:val="20"/>
                <w:rtl/>
                <w14:ligatures w14:val="none"/>
              </w:rPr>
            </w:pPr>
            <w:r w:rsidRPr="00C503C3">
              <w:rPr>
                <w:rFonts w:ascii="David" w:eastAsia="Times New Roman" w:hAnsi="David" w:cs="David"/>
                <w:kern w:val="0"/>
                <w:sz w:val="20"/>
                <w:szCs w:val="20"/>
                <w:rtl/>
                <w14:ligatures w14:val="none"/>
              </w:rPr>
              <w:t>ביה"ד ימציא את כתב הערעור לכל משיב.</w:t>
            </w:r>
          </w:p>
        </w:tc>
      </w:tr>
      <w:tr w:rsidR="00C503C3" w:rsidRPr="0008744E" w14:paraId="736A3060" w14:textId="77777777" w:rsidTr="0008744E">
        <w:tc>
          <w:tcPr>
            <w:tcW w:w="1553" w:type="dxa"/>
          </w:tcPr>
          <w:p w14:paraId="732D34C7" w14:textId="77777777" w:rsidR="00C503C3" w:rsidRPr="0008744E" w:rsidRDefault="00C503C3" w:rsidP="00DA1E59">
            <w:pPr>
              <w:spacing w:line="360" w:lineRule="auto"/>
              <w:jc w:val="center"/>
              <w:rPr>
                <w:rFonts w:ascii="David" w:hAnsi="David" w:cs="David"/>
                <w:b/>
                <w:bCs/>
                <w:sz w:val="20"/>
                <w:szCs w:val="20"/>
                <w:rtl/>
              </w:rPr>
            </w:pPr>
            <w:r w:rsidRPr="0008744E">
              <w:rPr>
                <w:rFonts w:ascii="David" w:hAnsi="David" w:cs="David"/>
                <w:b/>
                <w:bCs/>
                <w:sz w:val="20"/>
                <w:szCs w:val="20"/>
                <w:rtl/>
              </w:rPr>
              <w:t>מועד הגשת מסמכים</w:t>
            </w:r>
          </w:p>
          <w:p w14:paraId="7A730CB5" w14:textId="5A957AD8" w:rsidR="00C503C3" w:rsidRPr="0008744E" w:rsidRDefault="00C503C3" w:rsidP="00DA1E59">
            <w:pPr>
              <w:spacing w:line="360" w:lineRule="auto"/>
              <w:jc w:val="center"/>
              <w:rPr>
                <w:rFonts w:ascii="David" w:hAnsi="David" w:cs="David"/>
                <w:b/>
                <w:bCs/>
                <w:sz w:val="20"/>
                <w:szCs w:val="20"/>
                <w:rtl/>
              </w:rPr>
            </w:pPr>
            <w:r w:rsidRPr="0008744E">
              <w:rPr>
                <w:rFonts w:ascii="David" w:hAnsi="David" w:cs="David"/>
                <w:sz w:val="20"/>
                <w:szCs w:val="20"/>
                <w:rtl/>
              </w:rPr>
              <w:lastRenderedPageBreak/>
              <w:t>[</w:t>
            </w:r>
            <w:r w:rsidRPr="0008744E">
              <w:rPr>
                <w:rFonts w:ascii="David" w:hAnsi="David" w:cs="David"/>
                <w:sz w:val="20"/>
                <w:szCs w:val="20"/>
                <w:shd w:val="clear" w:color="auto" w:fill="CAEDFB"/>
                <w:rtl/>
              </w:rPr>
              <w:t>כלל 62</w:t>
            </w:r>
            <w:r w:rsidRPr="0008744E">
              <w:rPr>
                <w:rFonts w:ascii="David" w:hAnsi="David" w:cs="David"/>
                <w:sz w:val="20"/>
                <w:szCs w:val="20"/>
                <w:rtl/>
              </w:rPr>
              <w:t>]</w:t>
            </w:r>
          </w:p>
        </w:tc>
        <w:tc>
          <w:tcPr>
            <w:tcW w:w="9213" w:type="dxa"/>
          </w:tcPr>
          <w:p w14:paraId="2AB87C68" w14:textId="13673D71" w:rsidR="00C503C3" w:rsidRPr="0008744E" w:rsidRDefault="00C503C3" w:rsidP="009B1EAE">
            <w:pPr>
              <w:pStyle w:val="a4"/>
              <w:numPr>
                <w:ilvl w:val="0"/>
                <w:numId w:val="79"/>
              </w:numPr>
              <w:spacing w:line="360" w:lineRule="auto"/>
              <w:jc w:val="both"/>
              <w:rPr>
                <w:rFonts w:ascii="David" w:eastAsia="Times New Roman" w:hAnsi="David" w:cs="David"/>
                <w:kern w:val="0"/>
                <w:sz w:val="20"/>
                <w:szCs w:val="20"/>
                <w14:ligatures w14:val="none"/>
              </w:rPr>
            </w:pPr>
            <w:r w:rsidRPr="0008744E">
              <w:rPr>
                <w:rFonts w:ascii="David" w:eastAsia="Times New Roman" w:hAnsi="David" w:cs="David"/>
                <w:b/>
                <w:bCs/>
                <w:kern w:val="0"/>
                <w:sz w:val="20"/>
                <w:szCs w:val="20"/>
                <w:rtl/>
                <w14:ligatures w14:val="none"/>
              </w:rPr>
              <w:lastRenderedPageBreak/>
              <w:t>המערער</w:t>
            </w:r>
            <w:r w:rsidRPr="0008744E">
              <w:rPr>
                <w:rFonts w:ascii="David" w:eastAsia="Times New Roman" w:hAnsi="David" w:cs="David"/>
                <w:kern w:val="0"/>
                <w:sz w:val="20"/>
                <w:szCs w:val="20"/>
                <w:rtl/>
                <w14:ligatures w14:val="none"/>
              </w:rPr>
              <w:t xml:space="preserve"> יגיש עיקרי טיעון עד 21 ימים לפני מועד הדיון בערעור, אך הוא רשאי להודיע כי הוא מסתפק בכתב הערעור. </w:t>
            </w:r>
          </w:p>
          <w:p w14:paraId="02896E23" w14:textId="77777777" w:rsidR="00C503C3" w:rsidRPr="00C503C3" w:rsidRDefault="00C503C3" w:rsidP="009B1EAE">
            <w:pPr>
              <w:numPr>
                <w:ilvl w:val="0"/>
                <w:numId w:val="79"/>
              </w:numPr>
              <w:spacing w:line="360" w:lineRule="auto"/>
              <w:jc w:val="both"/>
              <w:rPr>
                <w:rFonts w:ascii="David" w:eastAsia="Times New Roman" w:hAnsi="David" w:cs="David"/>
                <w:kern w:val="0"/>
                <w:sz w:val="20"/>
                <w:szCs w:val="20"/>
                <w14:ligatures w14:val="none"/>
              </w:rPr>
            </w:pPr>
            <w:r w:rsidRPr="00C503C3">
              <w:rPr>
                <w:rFonts w:ascii="David" w:eastAsia="Times New Roman" w:hAnsi="David" w:cs="David"/>
                <w:b/>
                <w:bCs/>
                <w:kern w:val="0"/>
                <w:sz w:val="20"/>
                <w:szCs w:val="20"/>
                <w:rtl/>
                <w14:ligatures w14:val="none"/>
              </w:rPr>
              <w:t>המשיב</w:t>
            </w:r>
            <w:r w:rsidRPr="00C503C3">
              <w:rPr>
                <w:rFonts w:ascii="David" w:eastAsia="Times New Roman" w:hAnsi="David" w:cs="David"/>
                <w:kern w:val="0"/>
                <w:sz w:val="20"/>
                <w:szCs w:val="20"/>
                <w:rtl/>
                <w14:ligatures w14:val="none"/>
              </w:rPr>
              <w:t xml:space="preserve"> יגיש תשובתו עד 7 ימים לפני מועד הדיון. </w:t>
            </w:r>
          </w:p>
          <w:p w14:paraId="2ABB6DA6" w14:textId="79FEB102" w:rsidR="00C503C3" w:rsidRPr="0008744E" w:rsidRDefault="00C503C3" w:rsidP="009B1EAE">
            <w:pPr>
              <w:numPr>
                <w:ilvl w:val="0"/>
                <w:numId w:val="79"/>
              </w:numPr>
              <w:spacing w:line="360" w:lineRule="auto"/>
              <w:jc w:val="both"/>
              <w:rPr>
                <w:rFonts w:ascii="David" w:eastAsia="Times New Roman" w:hAnsi="David" w:cs="David"/>
                <w:kern w:val="0"/>
                <w:sz w:val="20"/>
                <w:szCs w:val="20"/>
                <w:rtl/>
                <w14:ligatures w14:val="none"/>
              </w:rPr>
            </w:pPr>
            <w:r w:rsidRPr="00C503C3">
              <w:rPr>
                <w:rFonts w:ascii="David" w:eastAsia="Times New Roman" w:hAnsi="David" w:cs="David"/>
                <w:b/>
                <w:bCs/>
                <w:kern w:val="0"/>
                <w:sz w:val="20"/>
                <w:szCs w:val="20"/>
                <w:rtl/>
                <w14:ligatures w14:val="none"/>
              </w:rPr>
              <w:lastRenderedPageBreak/>
              <w:t>ביה"ד</w:t>
            </w:r>
            <w:r w:rsidRPr="00C503C3">
              <w:rPr>
                <w:rFonts w:ascii="David" w:eastAsia="Times New Roman" w:hAnsi="David" w:cs="David"/>
                <w:kern w:val="0"/>
                <w:sz w:val="20"/>
                <w:szCs w:val="20"/>
                <w:rtl/>
                <w14:ligatures w14:val="none"/>
              </w:rPr>
              <w:t xml:space="preserve"> רשאי לבקשת בעל דין להורות על תיקון עיקרי הטיעון או התשובה לערעור.</w:t>
            </w:r>
          </w:p>
        </w:tc>
      </w:tr>
      <w:tr w:rsidR="00C503C3" w:rsidRPr="0008744E" w14:paraId="23333F30" w14:textId="77777777" w:rsidTr="0008744E">
        <w:tc>
          <w:tcPr>
            <w:tcW w:w="1553" w:type="dxa"/>
          </w:tcPr>
          <w:p w14:paraId="26B35042" w14:textId="74F783EE" w:rsidR="005E40DB" w:rsidRDefault="00C503C3" w:rsidP="00334828">
            <w:pPr>
              <w:spacing w:line="360" w:lineRule="auto"/>
              <w:jc w:val="center"/>
              <w:rPr>
                <w:rFonts w:ascii="David" w:hAnsi="David" w:cs="David"/>
                <w:b/>
                <w:bCs/>
                <w:sz w:val="20"/>
                <w:szCs w:val="20"/>
                <w:rtl/>
              </w:rPr>
            </w:pPr>
            <w:r w:rsidRPr="0008744E">
              <w:rPr>
                <w:rFonts w:ascii="David" w:hAnsi="David" w:cs="David"/>
                <w:b/>
                <w:bCs/>
                <w:sz w:val="20"/>
                <w:szCs w:val="20"/>
                <w:rtl/>
              </w:rPr>
              <w:lastRenderedPageBreak/>
              <w:t>סדר</w:t>
            </w:r>
            <w:r w:rsidR="00C82F5F" w:rsidRPr="0008744E">
              <w:rPr>
                <w:rFonts w:ascii="David" w:hAnsi="David" w:cs="David"/>
                <w:b/>
                <w:bCs/>
                <w:sz w:val="20"/>
                <w:szCs w:val="20"/>
                <w:rtl/>
              </w:rPr>
              <w:t>י הדין</w:t>
            </w:r>
          </w:p>
          <w:p w14:paraId="0F36CF2B" w14:textId="603685AE" w:rsidR="00C82F5F" w:rsidRPr="0008744E" w:rsidRDefault="00C82F5F" w:rsidP="00334828">
            <w:pPr>
              <w:spacing w:line="360" w:lineRule="auto"/>
              <w:jc w:val="center"/>
              <w:rPr>
                <w:rFonts w:ascii="David" w:hAnsi="David" w:cs="David"/>
                <w:b/>
                <w:bCs/>
                <w:sz w:val="20"/>
                <w:szCs w:val="20"/>
                <w:rtl/>
              </w:rPr>
            </w:pPr>
            <w:r w:rsidRPr="0008744E">
              <w:rPr>
                <w:rFonts w:ascii="David" w:hAnsi="David" w:cs="David"/>
                <w:sz w:val="20"/>
                <w:szCs w:val="20"/>
                <w:rtl/>
              </w:rPr>
              <w:t>[</w:t>
            </w:r>
            <w:r w:rsidRPr="0008744E">
              <w:rPr>
                <w:rFonts w:ascii="David" w:hAnsi="David" w:cs="David"/>
                <w:sz w:val="20"/>
                <w:szCs w:val="20"/>
                <w:shd w:val="clear" w:color="auto" w:fill="CAEDFB"/>
                <w:rtl/>
              </w:rPr>
              <w:t>כלל 63</w:t>
            </w:r>
            <w:r w:rsidRPr="0008744E">
              <w:rPr>
                <w:rFonts w:ascii="David" w:hAnsi="David" w:cs="David"/>
                <w:sz w:val="20"/>
                <w:szCs w:val="20"/>
                <w:rtl/>
              </w:rPr>
              <w:t>]</w:t>
            </w:r>
          </w:p>
        </w:tc>
        <w:tc>
          <w:tcPr>
            <w:tcW w:w="9213" w:type="dxa"/>
          </w:tcPr>
          <w:p w14:paraId="44B65DA4" w14:textId="469993B0" w:rsidR="00C503C3" w:rsidRPr="0008744E" w:rsidRDefault="00C503C3" w:rsidP="0008744E">
            <w:pPr>
              <w:spacing w:line="360" w:lineRule="auto"/>
              <w:rPr>
                <w:rFonts w:ascii="David" w:eastAsia="Aptos" w:hAnsi="David" w:cs="David"/>
                <w:sz w:val="20"/>
                <w:szCs w:val="20"/>
                <w:rtl/>
              </w:rPr>
            </w:pPr>
            <w:r w:rsidRPr="0008744E">
              <w:rPr>
                <w:rFonts w:ascii="David" w:eastAsia="Aptos" w:hAnsi="David" w:cs="David"/>
                <w:b/>
                <w:bCs/>
                <w:sz w:val="20"/>
                <w:szCs w:val="20"/>
                <w:rtl/>
              </w:rPr>
              <w:t>כמו</w:t>
            </w:r>
            <w:r w:rsidRPr="0008744E">
              <w:rPr>
                <w:rFonts w:ascii="David" w:eastAsia="Aptos" w:hAnsi="David" w:cs="David"/>
                <w:sz w:val="20"/>
                <w:szCs w:val="20"/>
                <w:rtl/>
              </w:rPr>
              <w:t xml:space="preserve"> </w:t>
            </w:r>
            <w:r w:rsidRPr="0008744E">
              <w:rPr>
                <w:rFonts w:ascii="David" w:eastAsia="Aptos" w:hAnsi="David" w:cs="David"/>
                <w:b/>
                <w:bCs/>
                <w:sz w:val="20"/>
                <w:szCs w:val="20"/>
                <w:rtl/>
              </w:rPr>
              <w:t>במחוזי</w:t>
            </w:r>
            <w:r w:rsidR="00C82F5F" w:rsidRPr="0008744E">
              <w:rPr>
                <w:rFonts w:ascii="David" w:eastAsia="Aptos" w:hAnsi="David" w:cs="David"/>
                <w:sz w:val="20"/>
                <w:szCs w:val="20"/>
                <w:rtl/>
              </w:rPr>
              <w:t>.</w:t>
            </w:r>
            <w:r w:rsidR="00C82F5F" w:rsidRPr="0008744E">
              <w:rPr>
                <w:rFonts w:ascii="David" w:hAnsi="David" w:cs="David"/>
                <w:sz w:val="20"/>
                <w:szCs w:val="20"/>
                <w:rtl/>
              </w:rPr>
              <w:t xml:space="preserve"> </w:t>
            </w:r>
            <w:r w:rsidR="00C82F5F" w:rsidRPr="0008744E">
              <w:rPr>
                <w:rFonts w:ascii="David" w:eastAsia="Aptos" w:hAnsi="David" w:cs="David"/>
                <w:sz w:val="20"/>
                <w:szCs w:val="20"/>
                <w:rtl/>
              </w:rPr>
              <w:t>(ראו הסעיף לפירוט אילו הוראות יחולו. למשל: הודעה למתלונן על זכותו להיות נוכח, הרכב ביה"ד, ועוד).</w:t>
            </w:r>
          </w:p>
        </w:tc>
      </w:tr>
      <w:tr w:rsidR="00C503C3" w:rsidRPr="0008744E" w14:paraId="1AEB1205" w14:textId="77777777" w:rsidTr="0008744E">
        <w:tc>
          <w:tcPr>
            <w:tcW w:w="1553" w:type="dxa"/>
          </w:tcPr>
          <w:p w14:paraId="4E2446DA" w14:textId="77777777" w:rsidR="00C82F5F" w:rsidRPr="0008744E" w:rsidRDefault="00C503C3" w:rsidP="00334828">
            <w:pPr>
              <w:spacing w:line="360" w:lineRule="auto"/>
              <w:jc w:val="center"/>
              <w:rPr>
                <w:rFonts w:ascii="David" w:hAnsi="David" w:cs="David"/>
                <w:b/>
                <w:bCs/>
                <w:sz w:val="20"/>
                <w:szCs w:val="20"/>
                <w:rtl/>
              </w:rPr>
            </w:pPr>
            <w:r w:rsidRPr="0008744E">
              <w:rPr>
                <w:rFonts w:ascii="David" w:hAnsi="David" w:cs="David"/>
                <w:b/>
                <w:bCs/>
                <w:sz w:val="20"/>
                <w:szCs w:val="20"/>
                <w:rtl/>
              </w:rPr>
              <w:t>חזרה מערעור</w:t>
            </w:r>
          </w:p>
          <w:p w14:paraId="5196D4A4" w14:textId="579D71D1" w:rsidR="00C503C3" w:rsidRPr="0008744E" w:rsidRDefault="00C82F5F" w:rsidP="00334828">
            <w:pPr>
              <w:spacing w:line="360" w:lineRule="auto"/>
              <w:jc w:val="center"/>
              <w:rPr>
                <w:rFonts w:ascii="David" w:hAnsi="David" w:cs="David"/>
                <w:b/>
                <w:bCs/>
                <w:sz w:val="20"/>
                <w:szCs w:val="20"/>
                <w:rtl/>
              </w:rPr>
            </w:pPr>
            <w:r w:rsidRPr="0008744E">
              <w:rPr>
                <w:rFonts w:ascii="David" w:hAnsi="David" w:cs="David"/>
                <w:sz w:val="20"/>
                <w:szCs w:val="20"/>
                <w:rtl/>
              </w:rPr>
              <w:t>[</w:t>
            </w:r>
            <w:r w:rsidRPr="0008744E">
              <w:rPr>
                <w:rFonts w:ascii="David" w:hAnsi="David" w:cs="David"/>
                <w:sz w:val="20"/>
                <w:szCs w:val="20"/>
                <w:shd w:val="clear" w:color="auto" w:fill="CAEDFB"/>
                <w:rtl/>
              </w:rPr>
              <w:t>כלל 64</w:t>
            </w:r>
            <w:r w:rsidRPr="0008744E">
              <w:rPr>
                <w:rFonts w:ascii="David" w:hAnsi="David" w:cs="David"/>
                <w:sz w:val="20"/>
                <w:szCs w:val="20"/>
                <w:rtl/>
              </w:rPr>
              <w:t>]</w:t>
            </w:r>
          </w:p>
        </w:tc>
        <w:tc>
          <w:tcPr>
            <w:tcW w:w="9213" w:type="dxa"/>
          </w:tcPr>
          <w:p w14:paraId="22686B5A" w14:textId="4E973635" w:rsidR="00C503C3" w:rsidRPr="0008744E" w:rsidRDefault="00C82F5F" w:rsidP="0008744E">
            <w:pPr>
              <w:spacing w:line="360" w:lineRule="auto"/>
              <w:rPr>
                <w:rFonts w:ascii="David" w:eastAsia="Aptos" w:hAnsi="David" w:cs="David"/>
                <w:sz w:val="20"/>
                <w:szCs w:val="20"/>
                <w:rtl/>
              </w:rPr>
            </w:pPr>
            <w:r w:rsidRPr="0008744E">
              <w:rPr>
                <w:rFonts w:ascii="David" w:eastAsia="Aptos" w:hAnsi="David" w:cs="David"/>
                <w:sz w:val="20"/>
                <w:szCs w:val="20"/>
                <w:rtl/>
              </w:rPr>
              <w:t xml:space="preserve">המערער ראשי לחזור בו מהערעור </w:t>
            </w:r>
            <w:r w:rsidRPr="0008744E">
              <w:rPr>
                <w:rFonts w:ascii="David" w:eastAsia="Aptos" w:hAnsi="David" w:cs="David"/>
                <w:b/>
                <w:bCs/>
                <w:sz w:val="20"/>
                <w:szCs w:val="20"/>
                <w:rtl/>
              </w:rPr>
              <w:t>בכל שלב</w:t>
            </w:r>
            <w:r w:rsidRPr="0008744E">
              <w:rPr>
                <w:rFonts w:ascii="David" w:eastAsia="Aptos" w:hAnsi="David" w:cs="David"/>
                <w:sz w:val="20"/>
                <w:szCs w:val="20"/>
                <w:rtl/>
              </w:rPr>
              <w:t xml:space="preserve"> עד מתן פסק הדין.</w:t>
            </w:r>
          </w:p>
        </w:tc>
      </w:tr>
      <w:tr w:rsidR="00C503C3" w:rsidRPr="0008744E" w14:paraId="42CCF3A3" w14:textId="77777777" w:rsidTr="0008744E">
        <w:tc>
          <w:tcPr>
            <w:tcW w:w="1553" w:type="dxa"/>
          </w:tcPr>
          <w:p w14:paraId="6FA2E7A4" w14:textId="77777777" w:rsidR="00C82F5F" w:rsidRPr="0008744E" w:rsidRDefault="00C503C3" w:rsidP="00334828">
            <w:pPr>
              <w:spacing w:line="360" w:lineRule="auto"/>
              <w:jc w:val="center"/>
              <w:rPr>
                <w:rFonts w:ascii="David" w:hAnsi="David" w:cs="David"/>
                <w:b/>
                <w:bCs/>
                <w:sz w:val="20"/>
                <w:szCs w:val="20"/>
                <w:rtl/>
              </w:rPr>
            </w:pPr>
            <w:r w:rsidRPr="0008744E">
              <w:rPr>
                <w:rFonts w:ascii="David" w:hAnsi="David" w:cs="David"/>
                <w:b/>
                <w:bCs/>
                <w:sz w:val="20"/>
                <w:szCs w:val="20"/>
                <w:rtl/>
              </w:rPr>
              <w:t>איחוד ערעורים</w:t>
            </w:r>
          </w:p>
          <w:p w14:paraId="73C8809B" w14:textId="1F17D068" w:rsidR="00C503C3" w:rsidRPr="0008744E" w:rsidRDefault="00C82F5F" w:rsidP="00334828">
            <w:pPr>
              <w:spacing w:line="360" w:lineRule="auto"/>
              <w:jc w:val="center"/>
              <w:rPr>
                <w:rFonts w:ascii="David" w:hAnsi="David" w:cs="David"/>
                <w:b/>
                <w:bCs/>
                <w:sz w:val="20"/>
                <w:szCs w:val="20"/>
                <w:rtl/>
              </w:rPr>
            </w:pPr>
            <w:r w:rsidRPr="0008744E">
              <w:rPr>
                <w:rFonts w:ascii="David" w:hAnsi="David" w:cs="David"/>
                <w:sz w:val="20"/>
                <w:szCs w:val="20"/>
                <w:rtl/>
              </w:rPr>
              <w:t>[</w:t>
            </w:r>
            <w:r w:rsidRPr="0008744E">
              <w:rPr>
                <w:rFonts w:ascii="David" w:hAnsi="David" w:cs="David"/>
                <w:sz w:val="20"/>
                <w:szCs w:val="20"/>
                <w:shd w:val="clear" w:color="auto" w:fill="CAEDFB"/>
                <w:rtl/>
              </w:rPr>
              <w:t>כלל 65</w:t>
            </w:r>
            <w:r w:rsidRPr="0008744E">
              <w:rPr>
                <w:rFonts w:ascii="David" w:hAnsi="David" w:cs="David"/>
                <w:sz w:val="20"/>
                <w:szCs w:val="20"/>
                <w:rtl/>
              </w:rPr>
              <w:t>]</w:t>
            </w:r>
          </w:p>
        </w:tc>
        <w:tc>
          <w:tcPr>
            <w:tcW w:w="9213" w:type="dxa"/>
          </w:tcPr>
          <w:p w14:paraId="2D4B689D" w14:textId="19D7C5F3" w:rsidR="00C82F5F" w:rsidRPr="00C82F5F" w:rsidRDefault="00C82F5F" w:rsidP="0008744E">
            <w:pPr>
              <w:spacing w:line="360" w:lineRule="auto"/>
              <w:rPr>
                <w:rFonts w:ascii="David" w:eastAsia="Aptos" w:hAnsi="David" w:cs="David"/>
                <w:sz w:val="20"/>
                <w:szCs w:val="20"/>
                <w:rtl/>
              </w:rPr>
            </w:pPr>
            <w:r w:rsidRPr="00C82F5F">
              <w:rPr>
                <w:rFonts w:ascii="David" w:eastAsia="Aptos" w:hAnsi="David" w:cs="David"/>
                <w:sz w:val="20"/>
                <w:szCs w:val="20"/>
                <w:u w:val="single"/>
                <w:rtl/>
              </w:rPr>
              <w:t>אם הוגשו ערעורים אחדים על אותו פס"ד</w:t>
            </w:r>
            <w:r w:rsidRPr="00C82F5F">
              <w:rPr>
                <w:rFonts w:ascii="David" w:eastAsia="Aptos" w:hAnsi="David" w:cs="David"/>
                <w:sz w:val="20"/>
                <w:szCs w:val="20"/>
                <w:rtl/>
              </w:rPr>
              <w:t xml:space="preserve"> [גם ועדת האתיקה, גם היועמ"ש למשל], הם יישמעו במאוחד (אין אפשרות להגיש ערעור שכנגד, אך אין מניעה שכל צד יגיש ערעור מטעמו).</w:t>
            </w:r>
          </w:p>
          <w:p w14:paraId="6DFA9FAF" w14:textId="77777777" w:rsidR="00C503C3" w:rsidRPr="0008744E" w:rsidRDefault="00C503C3" w:rsidP="0008744E">
            <w:pPr>
              <w:spacing w:line="360" w:lineRule="auto"/>
              <w:rPr>
                <w:rFonts w:ascii="David" w:eastAsia="Aptos" w:hAnsi="David" w:cs="David"/>
                <w:sz w:val="20"/>
                <w:szCs w:val="20"/>
                <w:rtl/>
              </w:rPr>
            </w:pPr>
          </w:p>
        </w:tc>
      </w:tr>
      <w:tr w:rsidR="00C503C3" w:rsidRPr="0008744E" w14:paraId="338BF442" w14:textId="77777777" w:rsidTr="0008744E">
        <w:tc>
          <w:tcPr>
            <w:tcW w:w="1553" w:type="dxa"/>
          </w:tcPr>
          <w:p w14:paraId="319CD6DD" w14:textId="3EF0E5AC" w:rsidR="00C503C3" w:rsidRPr="0008744E" w:rsidRDefault="00C503C3" w:rsidP="00334828">
            <w:pPr>
              <w:spacing w:line="360" w:lineRule="auto"/>
              <w:jc w:val="center"/>
              <w:rPr>
                <w:rFonts w:ascii="David" w:hAnsi="David" w:cs="David"/>
                <w:b/>
                <w:bCs/>
                <w:sz w:val="20"/>
                <w:szCs w:val="20"/>
                <w:rtl/>
              </w:rPr>
            </w:pPr>
            <w:r w:rsidRPr="0008744E">
              <w:rPr>
                <w:rFonts w:ascii="David" w:hAnsi="David" w:cs="David"/>
                <w:b/>
                <w:bCs/>
                <w:sz w:val="20"/>
                <w:szCs w:val="20"/>
                <w:rtl/>
              </w:rPr>
              <w:t>דיון בהיעדר בעלי דין</w:t>
            </w:r>
            <w:r w:rsidR="00C82F5F" w:rsidRPr="0008744E">
              <w:rPr>
                <w:rFonts w:ascii="David" w:hAnsi="David" w:cs="David"/>
                <w:b/>
                <w:bCs/>
                <w:sz w:val="20"/>
                <w:szCs w:val="20"/>
                <w:rtl/>
              </w:rPr>
              <w:t xml:space="preserve"> </w:t>
            </w:r>
            <w:r w:rsidR="00C82F5F" w:rsidRPr="0008744E">
              <w:rPr>
                <w:rFonts w:ascii="David" w:hAnsi="David" w:cs="David"/>
                <w:sz w:val="20"/>
                <w:szCs w:val="20"/>
                <w:rtl/>
              </w:rPr>
              <w:t>[</w:t>
            </w:r>
            <w:r w:rsidR="00C82F5F" w:rsidRPr="0008744E">
              <w:rPr>
                <w:rFonts w:ascii="David" w:hAnsi="David" w:cs="David"/>
                <w:sz w:val="20"/>
                <w:szCs w:val="20"/>
                <w:shd w:val="clear" w:color="auto" w:fill="CAEDFB"/>
                <w:rtl/>
              </w:rPr>
              <w:t>כלל 66</w:t>
            </w:r>
            <w:r w:rsidR="00C82F5F" w:rsidRPr="0008744E">
              <w:rPr>
                <w:rFonts w:ascii="David" w:hAnsi="David" w:cs="David"/>
                <w:sz w:val="20"/>
                <w:szCs w:val="20"/>
                <w:rtl/>
              </w:rPr>
              <w:t>]</w:t>
            </w:r>
          </w:p>
        </w:tc>
        <w:tc>
          <w:tcPr>
            <w:tcW w:w="9213" w:type="dxa"/>
          </w:tcPr>
          <w:p w14:paraId="68EBA7A9" w14:textId="7EBAFA36" w:rsidR="00C503C3" w:rsidRPr="0008744E" w:rsidRDefault="00C82F5F" w:rsidP="0008744E">
            <w:pPr>
              <w:spacing w:line="360" w:lineRule="auto"/>
              <w:rPr>
                <w:rFonts w:ascii="David" w:eastAsia="Aptos" w:hAnsi="David" w:cs="David"/>
                <w:sz w:val="20"/>
                <w:szCs w:val="20"/>
                <w:rtl/>
              </w:rPr>
            </w:pPr>
            <w:r w:rsidRPr="0008744E">
              <w:rPr>
                <w:rFonts w:ascii="David" w:eastAsia="Aptos" w:hAnsi="David" w:cs="David"/>
                <w:sz w:val="20"/>
                <w:szCs w:val="20"/>
                <w:rtl/>
              </w:rPr>
              <w:t xml:space="preserve">הדיון בערעור </w:t>
            </w:r>
            <w:r w:rsidRPr="0008744E">
              <w:rPr>
                <w:rFonts w:ascii="David" w:eastAsia="Aptos" w:hAnsi="David" w:cs="David"/>
                <w:b/>
                <w:bCs/>
                <w:sz w:val="20"/>
                <w:szCs w:val="20"/>
                <w:rtl/>
              </w:rPr>
              <w:t>יהיה בפני בעלי הדין</w:t>
            </w:r>
            <w:r w:rsidRPr="0008744E">
              <w:rPr>
                <w:rFonts w:ascii="David" w:eastAsia="Aptos" w:hAnsi="David" w:cs="David"/>
                <w:sz w:val="20"/>
                <w:szCs w:val="20"/>
                <w:rtl/>
              </w:rPr>
              <w:t xml:space="preserve">, אך אם הוזמן בעל דין ולא התייצב </w:t>
            </w:r>
            <w:r w:rsidRPr="0008744E">
              <w:rPr>
                <w:rFonts w:ascii="David" w:eastAsia="Aptos" w:hAnsi="David" w:cs="David"/>
                <w:sz w:val="20"/>
                <w:szCs w:val="20"/>
                <w:u w:val="single"/>
                <w:rtl/>
              </w:rPr>
              <w:t>רשאי ביה"ד לדון שלא בפניו.</w:t>
            </w:r>
          </w:p>
        </w:tc>
      </w:tr>
      <w:tr w:rsidR="00C503C3" w:rsidRPr="0008744E" w14:paraId="359AFC3B" w14:textId="77777777" w:rsidTr="0008744E">
        <w:tc>
          <w:tcPr>
            <w:tcW w:w="1553" w:type="dxa"/>
          </w:tcPr>
          <w:p w14:paraId="093063CC" w14:textId="5BCB3B90" w:rsidR="00C503C3" w:rsidRPr="0008744E" w:rsidRDefault="00C503C3" w:rsidP="00334828">
            <w:pPr>
              <w:spacing w:line="360" w:lineRule="auto"/>
              <w:jc w:val="center"/>
              <w:rPr>
                <w:rFonts w:ascii="David" w:hAnsi="David" w:cs="David"/>
                <w:b/>
                <w:bCs/>
                <w:sz w:val="20"/>
                <w:szCs w:val="20"/>
                <w:rtl/>
              </w:rPr>
            </w:pPr>
            <w:r w:rsidRPr="0008744E">
              <w:rPr>
                <w:rFonts w:ascii="David" w:hAnsi="David" w:cs="David"/>
                <w:b/>
                <w:bCs/>
                <w:sz w:val="20"/>
                <w:szCs w:val="20"/>
                <w:rtl/>
              </w:rPr>
              <w:t>סדר הטענות בערעור</w:t>
            </w:r>
            <w:r w:rsidR="00C82F5F" w:rsidRPr="0008744E">
              <w:rPr>
                <w:rFonts w:ascii="David" w:hAnsi="David" w:cs="David"/>
                <w:sz w:val="20"/>
                <w:szCs w:val="20"/>
                <w:rtl/>
              </w:rPr>
              <w:t>[</w:t>
            </w:r>
            <w:r w:rsidR="00C82F5F" w:rsidRPr="0008744E">
              <w:rPr>
                <w:rFonts w:ascii="David" w:hAnsi="David" w:cs="David"/>
                <w:sz w:val="20"/>
                <w:szCs w:val="20"/>
                <w:shd w:val="clear" w:color="auto" w:fill="CAEDFB"/>
                <w:rtl/>
              </w:rPr>
              <w:t>כלל 67</w:t>
            </w:r>
            <w:r w:rsidR="00C82F5F" w:rsidRPr="0008744E">
              <w:rPr>
                <w:rFonts w:ascii="David" w:hAnsi="David" w:cs="David"/>
                <w:sz w:val="20"/>
                <w:szCs w:val="20"/>
                <w:rtl/>
              </w:rPr>
              <w:t>]</w:t>
            </w:r>
          </w:p>
        </w:tc>
        <w:tc>
          <w:tcPr>
            <w:tcW w:w="9213" w:type="dxa"/>
          </w:tcPr>
          <w:p w14:paraId="20714CC6" w14:textId="0C9BD522" w:rsidR="00C503C3" w:rsidRPr="0008744E" w:rsidRDefault="00C82F5F" w:rsidP="0008744E">
            <w:pPr>
              <w:spacing w:line="360" w:lineRule="auto"/>
              <w:rPr>
                <w:rFonts w:ascii="David" w:eastAsia="Aptos" w:hAnsi="David" w:cs="David"/>
                <w:sz w:val="20"/>
                <w:szCs w:val="20"/>
                <w:rtl/>
              </w:rPr>
            </w:pPr>
            <w:r w:rsidRPr="0008744E">
              <w:rPr>
                <w:rFonts w:ascii="David" w:eastAsia="Aptos" w:hAnsi="David" w:cs="David"/>
                <w:sz w:val="20"/>
                <w:szCs w:val="20"/>
                <w:rtl/>
              </w:rPr>
              <w:t>בד"כ המערער, אחריו המשיב, ואז תשובת המערער (פירוט בס' אם איחדו ערעורים ועוד).</w:t>
            </w:r>
          </w:p>
        </w:tc>
      </w:tr>
      <w:tr w:rsidR="00C503C3" w:rsidRPr="0008744E" w14:paraId="21D45CB8" w14:textId="77777777" w:rsidTr="0008744E">
        <w:tc>
          <w:tcPr>
            <w:tcW w:w="1553" w:type="dxa"/>
          </w:tcPr>
          <w:p w14:paraId="6E02A0A0" w14:textId="2E462786" w:rsidR="00C503C3" w:rsidRPr="0008744E" w:rsidRDefault="00C503C3" w:rsidP="00334828">
            <w:pPr>
              <w:spacing w:line="360" w:lineRule="auto"/>
              <w:jc w:val="center"/>
              <w:rPr>
                <w:rFonts w:ascii="David" w:hAnsi="David" w:cs="David"/>
                <w:b/>
                <w:bCs/>
                <w:sz w:val="20"/>
                <w:szCs w:val="20"/>
                <w:rtl/>
              </w:rPr>
            </w:pPr>
            <w:r w:rsidRPr="0008744E">
              <w:rPr>
                <w:rFonts w:ascii="David" w:hAnsi="David" w:cs="David"/>
                <w:b/>
                <w:bCs/>
                <w:sz w:val="20"/>
                <w:szCs w:val="20"/>
                <w:rtl/>
              </w:rPr>
              <w:t>הצגת ראיות חדשות</w:t>
            </w:r>
            <w:r w:rsidR="00A3464F">
              <w:rPr>
                <w:rFonts w:ascii="David" w:hAnsi="David" w:cs="David" w:hint="cs"/>
                <w:b/>
                <w:bCs/>
                <w:sz w:val="20"/>
                <w:szCs w:val="20"/>
                <w:rtl/>
              </w:rPr>
              <w:t xml:space="preserve"> </w:t>
            </w:r>
            <w:r w:rsidR="00C82F5F" w:rsidRPr="0008744E">
              <w:rPr>
                <w:rFonts w:ascii="David" w:hAnsi="David" w:cs="David"/>
                <w:sz w:val="20"/>
                <w:szCs w:val="20"/>
                <w:rtl/>
              </w:rPr>
              <w:t>[</w:t>
            </w:r>
            <w:r w:rsidR="00C82F5F" w:rsidRPr="0008744E">
              <w:rPr>
                <w:rFonts w:ascii="David" w:hAnsi="David" w:cs="David"/>
                <w:sz w:val="20"/>
                <w:szCs w:val="20"/>
                <w:shd w:val="clear" w:color="auto" w:fill="CAEDFB"/>
                <w:rtl/>
              </w:rPr>
              <w:t>כלל 68</w:t>
            </w:r>
            <w:r w:rsidR="00C82F5F" w:rsidRPr="0008744E">
              <w:rPr>
                <w:rFonts w:ascii="David" w:hAnsi="David" w:cs="David"/>
                <w:sz w:val="20"/>
                <w:szCs w:val="20"/>
                <w:rtl/>
              </w:rPr>
              <w:t>]</w:t>
            </w:r>
          </w:p>
        </w:tc>
        <w:tc>
          <w:tcPr>
            <w:tcW w:w="9213" w:type="dxa"/>
          </w:tcPr>
          <w:p w14:paraId="75D90652" w14:textId="4016D8C0" w:rsidR="00C503C3" w:rsidRPr="0008744E" w:rsidRDefault="00C82F5F" w:rsidP="0008744E">
            <w:pPr>
              <w:spacing w:line="360" w:lineRule="auto"/>
              <w:rPr>
                <w:rFonts w:ascii="David" w:eastAsia="Aptos" w:hAnsi="David" w:cs="David"/>
                <w:sz w:val="20"/>
                <w:szCs w:val="20"/>
                <w:rtl/>
              </w:rPr>
            </w:pPr>
            <w:r w:rsidRPr="0008744E">
              <w:rPr>
                <w:rFonts w:ascii="David" w:eastAsia="Aptos" w:hAnsi="David" w:cs="David"/>
                <w:sz w:val="20"/>
                <w:szCs w:val="20"/>
                <w:rtl/>
              </w:rPr>
              <w:t>ביה"ד הארצי רשאי לגבות ראיות נוספות שלא הוצגו בערכאה הקודמת, אם הוא סבור שהדבר דרוש לעשיית צדק.</w:t>
            </w:r>
          </w:p>
        </w:tc>
      </w:tr>
      <w:tr w:rsidR="00C503C3" w:rsidRPr="0008744E" w14:paraId="013F7628" w14:textId="77777777" w:rsidTr="0008744E">
        <w:trPr>
          <w:trHeight w:val="228"/>
        </w:trPr>
        <w:tc>
          <w:tcPr>
            <w:tcW w:w="1553" w:type="dxa"/>
          </w:tcPr>
          <w:p w14:paraId="716924FA" w14:textId="57313045" w:rsidR="00C503C3" w:rsidRPr="0008744E" w:rsidRDefault="00C82F5F" w:rsidP="00334828">
            <w:pPr>
              <w:spacing w:line="360" w:lineRule="auto"/>
              <w:jc w:val="center"/>
              <w:rPr>
                <w:rFonts w:ascii="David" w:hAnsi="David" w:cs="David"/>
                <w:b/>
                <w:bCs/>
                <w:sz w:val="20"/>
                <w:szCs w:val="20"/>
                <w:rtl/>
              </w:rPr>
            </w:pPr>
            <w:r w:rsidRPr="0008744E">
              <w:rPr>
                <w:rFonts w:ascii="David" w:hAnsi="David" w:cs="David"/>
                <w:b/>
                <w:bCs/>
                <w:sz w:val="20"/>
                <w:szCs w:val="20"/>
                <w:rtl/>
              </w:rPr>
              <w:t>הכרעת ביה"ד</w:t>
            </w:r>
          </w:p>
        </w:tc>
        <w:tc>
          <w:tcPr>
            <w:tcW w:w="9213" w:type="dxa"/>
          </w:tcPr>
          <w:p w14:paraId="71C8AF87" w14:textId="4AA9E526" w:rsidR="00C82F5F" w:rsidRPr="0008744E" w:rsidRDefault="00C82F5F" w:rsidP="00A3464F">
            <w:pPr>
              <w:pStyle w:val="a4"/>
              <w:numPr>
                <w:ilvl w:val="0"/>
                <w:numId w:val="24"/>
              </w:numPr>
              <w:spacing w:line="360" w:lineRule="auto"/>
              <w:ind w:left="183" w:hanging="183"/>
              <w:jc w:val="both"/>
              <w:rPr>
                <w:rFonts w:ascii="David" w:eastAsia="Aptos" w:hAnsi="David" w:cs="David"/>
                <w:sz w:val="20"/>
                <w:szCs w:val="20"/>
              </w:rPr>
            </w:pPr>
            <w:r w:rsidRPr="0008744E">
              <w:rPr>
                <w:rFonts w:ascii="David" w:eastAsia="Aptos" w:hAnsi="David" w:cs="David"/>
                <w:sz w:val="20"/>
                <w:szCs w:val="20"/>
                <w:rtl/>
              </w:rPr>
              <w:t xml:space="preserve">ביה"ד הארצי </w:t>
            </w:r>
            <w:r w:rsidRPr="0008744E">
              <w:rPr>
                <w:rFonts w:ascii="David" w:eastAsia="Aptos" w:hAnsi="David" w:cs="David"/>
                <w:b/>
                <w:bCs/>
                <w:sz w:val="20"/>
                <w:szCs w:val="20"/>
                <w:rtl/>
              </w:rPr>
              <w:t>ינמק</w:t>
            </w:r>
            <w:r w:rsidRPr="0008744E">
              <w:rPr>
                <w:rFonts w:ascii="David" w:eastAsia="Aptos" w:hAnsi="David" w:cs="David"/>
                <w:sz w:val="20"/>
                <w:szCs w:val="20"/>
                <w:rtl/>
              </w:rPr>
              <w:t xml:space="preserve"> את הכרעתו, ובסמכותו לדחות את הערעור, לקבלו </w:t>
            </w:r>
            <w:r w:rsidRPr="0008744E">
              <w:rPr>
                <w:rFonts w:ascii="David" w:eastAsia="Aptos" w:hAnsi="David" w:cs="David"/>
                <w:sz w:val="20"/>
                <w:szCs w:val="20"/>
                <w:u w:val="single"/>
                <w:rtl/>
              </w:rPr>
              <w:t>כולו או מקצתו</w:t>
            </w:r>
            <w:r w:rsidRPr="0008744E">
              <w:rPr>
                <w:rFonts w:ascii="David" w:eastAsia="Aptos" w:hAnsi="David" w:cs="David"/>
                <w:sz w:val="20"/>
                <w:szCs w:val="20"/>
                <w:rtl/>
              </w:rPr>
              <w:t xml:space="preserve">, להחזיר הדיון לביה"ד המשמעתי המחוזי – </w:t>
            </w:r>
            <w:r w:rsidRPr="0008744E">
              <w:rPr>
                <w:rFonts w:ascii="David" w:eastAsia="Aptos" w:hAnsi="David" w:cs="David"/>
                <w:sz w:val="20"/>
                <w:szCs w:val="20"/>
                <w:u w:val="single"/>
                <w:rtl/>
              </w:rPr>
              <w:t>כפי שיימצא לנכו</w:t>
            </w:r>
            <w:r w:rsidRPr="0008744E">
              <w:rPr>
                <w:rFonts w:ascii="David" w:eastAsia="Aptos" w:hAnsi="David" w:cs="David"/>
                <w:sz w:val="20"/>
                <w:szCs w:val="20"/>
                <w:rtl/>
              </w:rPr>
              <w:t>ן [</w:t>
            </w:r>
            <w:r w:rsidRPr="0008744E">
              <w:rPr>
                <w:rFonts w:ascii="David" w:eastAsia="Aptos" w:hAnsi="David" w:cs="David"/>
                <w:sz w:val="20"/>
                <w:szCs w:val="20"/>
                <w:shd w:val="clear" w:color="auto" w:fill="CAEDFB"/>
                <w:rtl/>
              </w:rPr>
              <w:t>כלל 69]</w:t>
            </w:r>
            <w:r w:rsidRPr="0008744E">
              <w:rPr>
                <w:rFonts w:ascii="David" w:eastAsia="Aptos" w:hAnsi="David" w:cs="David"/>
                <w:sz w:val="20"/>
                <w:szCs w:val="20"/>
                <w:rtl/>
              </w:rPr>
              <w:t>.</w:t>
            </w:r>
          </w:p>
          <w:p w14:paraId="1515AFF8" w14:textId="20041F1F" w:rsidR="00C82F5F" w:rsidRPr="0008744E" w:rsidRDefault="00C82F5F" w:rsidP="00A3464F">
            <w:pPr>
              <w:pStyle w:val="a4"/>
              <w:numPr>
                <w:ilvl w:val="0"/>
                <w:numId w:val="24"/>
              </w:numPr>
              <w:spacing w:line="360" w:lineRule="auto"/>
              <w:ind w:left="183" w:hanging="183"/>
              <w:jc w:val="both"/>
              <w:rPr>
                <w:rFonts w:ascii="David" w:eastAsia="Aptos" w:hAnsi="David" w:cs="David"/>
                <w:sz w:val="20"/>
                <w:szCs w:val="20"/>
                <w:rtl/>
              </w:rPr>
            </w:pPr>
            <w:r w:rsidRPr="0008744E">
              <w:rPr>
                <w:rFonts w:ascii="David" w:eastAsia="Aptos" w:hAnsi="David" w:cs="David"/>
                <w:sz w:val="20"/>
                <w:szCs w:val="20"/>
                <w:rtl/>
              </w:rPr>
              <w:t xml:space="preserve">את פסק דינו עליו ליתן </w:t>
            </w:r>
            <w:r w:rsidRPr="0008744E">
              <w:rPr>
                <w:rFonts w:ascii="David" w:eastAsia="Aptos" w:hAnsi="David" w:cs="David"/>
                <w:b/>
                <w:bCs/>
                <w:sz w:val="20"/>
                <w:szCs w:val="20"/>
                <w:rtl/>
              </w:rPr>
              <w:t>תוך 60 ימים</w:t>
            </w:r>
            <w:r w:rsidRPr="0008744E">
              <w:rPr>
                <w:rFonts w:ascii="David" w:eastAsia="Aptos" w:hAnsi="David" w:cs="David"/>
                <w:sz w:val="20"/>
                <w:szCs w:val="20"/>
                <w:rtl/>
              </w:rPr>
              <w:t xml:space="preserve"> מסיום הדיון או מהגשת אחרון הסיכומים, ע"פ המאוחר. אך </w:t>
            </w:r>
            <w:r w:rsidRPr="0008744E">
              <w:rPr>
                <w:rFonts w:ascii="David" w:eastAsia="Aptos" w:hAnsi="David" w:cs="David"/>
                <w:sz w:val="20"/>
                <w:szCs w:val="20"/>
                <w:shd w:val="clear" w:color="auto" w:fill="CAEDFB"/>
                <w:rtl/>
              </w:rPr>
              <w:t xml:space="preserve">כלל 49 </w:t>
            </w:r>
            <w:r w:rsidRPr="0008744E">
              <w:rPr>
                <w:rFonts w:ascii="David" w:eastAsia="Aptos" w:hAnsi="David" w:cs="David"/>
                <w:sz w:val="20"/>
                <w:szCs w:val="20"/>
                <w:rtl/>
              </w:rPr>
              <w:t xml:space="preserve">הקובע כי פס"ד שיינתן שלא במועד </w:t>
            </w:r>
            <w:r w:rsidRPr="0008744E">
              <w:rPr>
                <w:rFonts w:ascii="David" w:eastAsia="Aptos" w:hAnsi="David" w:cs="David"/>
                <w:sz w:val="20"/>
                <w:szCs w:val="20"/>
                <w:u w:val="single"/>
                <w:rtl/>
              </w:rPr>
              <w:t xml:space="preserve">לא </w:t>
            </w:r>
            <w:r w:rsidRPr="0008744E">
              <w:rPr>
                <w:rFonts w:ascii="David" w:eastAsia="Aptos" w:hAnsi="David" w:cs="David"/>
                <w:sz w:val="20"/>
                <w:szCs w:val="20"/>
                <w:rtl/>
              </w:rPr>
              <w:t>ייפסל.</w:t>
            </w:r>
          </w:p>
          <w:p w14:paraId="69BC8B78" w14:textId="77777777" w:rsidR="00C503C3" w:rsidRPr="0008744E" w:rsidRDefault="00C503C3" w:rsidP="0008744E">
            <w:pPr>
              <w:spacing w:line="360" w:lineRule="auto"/>
              <w:jc w:val="center"/>
              <w:rPr>
                <w:rFonts w:ascii="David" w:eastAsia="Aptos" w:hAnsi="David" w:cs="David"/>
                <w:sz w:val="20"/>
                <w:szCs w:val="20"/>
                <w:rtl/>
              </w:rPr>
            </w:pPr>
          </w:p>
        </w:tc>
      </w:tr>
      <w:tr w:rsidR="00C503C3" w:rsidRPr="0008744E" w14:paraId="6A39DB16" w14:textId="77777777" w:rsidTr="0008744E">
        <w:tc>
          <w:tcPr>
            <w:tcW w:w="10766" w:type="dxa"/>
            <w:gridSpan w:val="2"/>
          </w:tcPr>
          <w:p w14:paraId="76C7CE14" w14:textId="776F5560" w:rsidR="00C503C3" w:rsidRPr="0008744E" w:rsidRDefault="00C503C3" w:rsidP="0008744E">
            <w:pPr>
              <w:spacing w:line="360" w:lineRule="auto"/>
              <w:jc w:val="center"/>
              <w:rPr>
                <w:rFonts w:ascii="David" w:eastAsia="Aptos" w:hAnsi="David" w:cs="David"/>
                <w:sz w:val="20"/>
                <w:szCs w:val="20"/>
                <w:rtl/>
              </w:rPr>
            </w:pPr>
            <w:r w:rsidRPr="0008744E">
              <w:rPr>
                <w:rFonts w:ascii="David" w:eastAsia="Aptos" w:hAnsi="David" w:cs="David"/>
                <w:b/>
                <w:bCs/>
                <w:sz w:val="20"/>
                <w:szCs w:val="20"/>
                <w:u w:val="thick"/>
                <w:rtl/>
              </w:rPr>
              <w:t xml:space="preserve">ערעור על החלטת </w:t>
            </w:r>
            <w:r w:rsidR="004066AF" w:rsidRPr="0008744E">
              <w:rPr>
                <w:rFonts w:ascii="David" w:eastAsia="Aptos" w:hAnsi="David" w:cs="David"/>
                <w:b/>
                <w:bCs/>
                <w:sz w:val="20"/>
                <w:szCs w:val="20"/>
                <w:u w:val="thick"/>
                <w:rtl/>
              </w:rPr>
              <w:t>בייניים</w:t>
            </w:r>
          </w:p>
        </w:tc>
      </w:tr>
      <w:tr w:rsidR="00C82F5F" w:rsidRPr="0008744E" w14:paraId="2C24F21B" w14:textId="77777777" w:rsidTr="0008744E">
        <w:tc>
          <w:tcPr>
            <w:tcW w:w="10766" w:type="dxa"/>
            <w:gridSpan w:val="2"/>
          </w:tcPr>
          <w:p w14:paraId="751F8F19" w14:textId="7CE70D4E" w:rsidR="00C82F5F" w:rsidRPr="00C82F5F" w:rsidRDefault="00C82F5F" w:rsidP="009B1EAE">
            <w:pPr>
              <w:numPr>
                <w:ilvl w:val="0"/>
                <w:numId w:val="80"/>
              </w:numPr>
              <w:spacing w:line="360" w:lineRule="auto"/>
              <w:ind w:left="425"/>
              <w:contextualSpacing/>
              <w:jc w:val="both"/>
              <w:rPr>
                <w:rFonts w:ascii="David" w:eastAsia="Aptos" w:hAnsi="David" w:cs="David"/>
                <w:sz w:val="20"/>
                <w:szCs w:val="20"/>
                <w:rtl/>
              </w:rPr>
            </w:pPr>
            <w:r w:rsidRPr="00C82F5F">
              <w:rPr>
                <w:rFonts w:ascii="David" w:eastAsia="Aptos" w:hAnsi="David" w:cs="David"/>
                <w:sz w:val="20"/>
                <w:szCs w:val="20"/>
                <w:rtl/>
              </w:rPr>
              <w:t xml:space="preserve">בהליך משמעתי </w:t>
            </w:r>
            <w:r w:rsidRPr="00C82F5F">
              <w:rPr>
                <w:rFonts w:ascii="David" w:eastAsia="Aptos" w:hAnsi="David" w:cs="David"/>
                <w:sz w:val="20"/>
                <w:szCs w:val="20"/>
                <w:u w:val="single"/>
                <w:rtl/>
              </w:rPr>
              <w:t>לא ניתן לערער על החלטות ביניים המתקבלות במהלכו,</w:t>
            </w:r>
            <w:r w:rsidRPr="00C82F5F">
              <w:rPr>
                <w:rFonts w:ascii="David" w:eastAsia="Aptos" w:hAnsi="David" w:cs="David"/>
                <w:sz w:val="20"/>
                <w:szCs w:val="20"/>
                <w:rtl/>
              </w:rPr>
              <w:t xml:space="preserve"> אלא רק בסיומו במסגרת הערעור על פסק הדין</w:t>
            </w:r>
            <w:r w:rsidRPr="0008744E">
              <w:rPr>
                <w:rFonts w:ascii="David" w:eastAsia="Aptos" w:hAnsi="David" w:cs="David"/>
                <w:sz w:val="20"/>
                <w:szCs w:val="20"/>
                <w:rtl/>
              </w:rPr>
              <w:t>.</w:t>
            </w:r>
          </w:p>
          <w:p w14:paraId="7F3194C3" w14:textId="132A68F4" w:rsidR="00C82F5F" w:rsidRPr="0008744E" w:rsidRDefault="00C82F5F" w:rsidP="009B1EAE">
            <w:pPr>
              <w:numPr>
                <w:ilvl w:val="0"/>
                <w:numId w:val="80"/>
              </w:numPr>
              <w:spacing w:line="360" w:lineRule="auto"/>
              <w:ind w:left="425"/>
              <w:contextualSpacing/>
              <w:jc w:val="both"/>
              <w:rPr>
                <w:rFonts w:ascii="David" w:eastAsia="Aptos" w:hAnsi="David" w:cs="David"/>
                <w:sz w:val="20"/>
                <w:szCs w:val="20"/>
                <w:rtl/>
              </w:rPr>
            </w:pPr>
            <w:r w:rsidRPr="00C82F5F">
              <w:rPr>
                <w:rFonts w:ascii="David" w:eastAsia="Aptos" w:hAnsi="David" w:cs="David"/>
                <w:sz w:val="20"/>
                <w:szCs w:val="20"/>
                <w:rtl/>
              </w:rPr>
              <w:t xml:space="preserve">ניתן לערער רק על החלטות ביניים בהם </w:t>
            </w:r>
            <w:r w:rsidRPr="00C82F5F">
              <w:rPr>
                <w:rFonts w:ascii="David" w:eastAsia="Aptos" w:hAnsi="David" w:cs="David"/>
                <w:b/>
                <w:bCs/>
                <w:sz w:val="20"/>
                <w:szCs w:val="20"/>
                <w:rtl/>
              </w:rPr>
              <w:t>נקבע בחוק במפורש</w:t>
            </w:r>
            <w:r w:rsidRPr="00C82F5F">
              <w:rPr>
                <w:rFonts w:ascii="David" w:eastAsia="Aptos" w:hAnsi="David" w:cs="David"/>
                <w:sz w:val="20"/>
                <w:szCs w:val="20"/>
                <w:rtl/>
              </w:rPr>
              <w:t xml:space="preserve"> כי ניתן לעשות כן (אפשר לערער על: החלטה לקיים דיון משמעתי בדלתיים סגורות, החלטה על עיכוב ביצוע העונש, השעיה זמנית).</w:t>
            </w:r>
          </w:p>
        </w:tc>
      </w:tr>
      <w:tr w:rsidR="00C82F5F" w:rsidRPr="0008744E" w14:paraId="7DE8FD79" w14:textId="77777777" w:rsidTr="0008744E">
        <w:tc>
          <w:tcPr>
            <w:tcW w:w="10766" w:type="dxa"/>
            <w:gridSpan w:val="2"/>
          </w:tcPr>
          <w:p w14:paraId="0C60F022" w14:textId="34326D81" w:rsidR="00C82F5F" w:rsidRPr="0008744E" w:rsidRDefault="00C82F5F" w:rsidP="0008744E">
            <w:pPr>
              <w:spacing w:line="360" w:lineRule="auto"/>
              <w:jc w:val="center"/>
              <w:rPr>
                <w:rFonts w:ascii="David" w:eastAsia="Aptos" w:hAnsi="David" w:cs="David"/>
                <w:sz w:val="20"/>
                <w:szCs w:val="20"/>
                <w:rtl/>
              </w:rPr>
            </w:pPr>
            <w:r w:rsidRPr="0008744E">
              <w:rPr>
                <w:rFonts w:ascii="David" w:eastAsia="Aptos" w:hAnsi="David" w:cs="David"/>
                <w:b/>
                <w:bCs/>
                <w:sz w:val="20"/>
                <w:szCs w:val="20"/>
                <w:u w:val="thick"/>
                <w:rtl/>
              </w:rPr>
              <w:t>ערעור נוסף בזכות לביהמ"ש המחוזי בירושלים</w:t>
            </w:r>
          </w:p>
        </w:tc>
      </w:tr>
      <w:tr w:rsidR="00453693" w:rsidRPr="0008744E" w14:paraId="0E6DA573" w14:textId="77777777" w:rsidTr="0008744E">
        <w:tc>
          <w:tcPr>
            <w:tcW w:w="1553" w:type="dxa"/>
          </w:tcPr>
          <w:p w14:paraId="711DAA60" w14:textId="2E280F46" w:rsidR="00453693" w:rsidRPr="0008744E" w:rsidRDefault="00453693" w:rsidP="00453693">
            <w:pPr>
              <w:spacing w:line="360" w:lineRule="auto"/>
              <w:jc w:val="center"/>
              <w:rPr>
                <w:rFonts w:ascii="David" w:hAnsi="David" w:cs="David"/>
                <w:b/>
                <w:bCs/>
                <w:sz w:val="20"/>
                <w:szCs w:val="20"/>
                <w:rtl/>
              </w:rPr>
            </w:pPr>
            <w:r>
              <w:rPr>
                <w:rFonts w:ascii="David" w:hAnsi="David" w:cs="David" w:hint="cs"/>
                <w:b/>
                <w:bCs/>
                <w:sz w:val="20"/>
                <w:szCs w:val="20"/>
                <w:rtl/>
              </w:rPr>
              <w:t>סדרי הדין</w:t>
            </w:r>
          </w:p>
        </w:tc>
        <w:tc>
          <w:tcPr>
            <w:tcW w:w="9213" w:type="dxa"/>
          </w:tcPr>
          <w:p w14:paraId="51DEAE65" w14:textId="77777777" w:rsidR="00453693" w:rsidRPr="002C02DA" w:rsidRDefault="00453693" w:rsidP="00453693">
            <w:pPr>
              <w:pStyle w:val="a4"/>
              <w:numPr>
                <w:ilvl w:val="0"/>
                <w:numId w:val="59"/>
              </w:numPr>
              <w:spacing w:line="360" w:lineRule="auto"/>
              <w:jc w:val="both"/>
              <w:rPr>
                <w:rFonts w:ascii="David" w:eastAsia="Times New Roman" w:hAnsi="David" w:cs="David"/>
                <w:kern w:val="0"/>
                <w:sz w:val="20"/>
                <w:szCs w:val="20"/>
                <w:shd w:val="clear" w:color="auto" w:fill="FFFF99"/>
                <w14:ligatures w14:val="none"/>
              </w:rPr>
            </w:pPr>
            <w:r w:rsidRPr="006F5A6C">
              <w:rPr>
                <w:rFonts w:ascii="David" w:eastAsia="Times New Roman" w:hAnsi="David" w:cs="David" w:hint="cs"/>
                <w:kern w:val="0"/>
                <w:sz w:val="20"/>
                <w:szCs w:val="20"/>
                <w:u w:val="single"/>
                <w:rtl/>
                <w14:ligatures w14:val="none"/>
              </w:rPr>
              <w:t>הקובלים-</w:t>
            </w:r>
            <w:r>
              <w:rPr>
                <w:rFonts w:ascii="David" w:eastAsia="Times New Roman" w:hAnsi="David" w:cs="David" w:hint="cs"/>
                <w:kern w:val="0"/>
                <w:sz w:val="20"/>
                <w:szCs w:val="20"/>
                <w:rtl/>
                <w14:ligatures w14:val="none"/>
              </w:rPr>
              <w:t xml:space="preserve"> </w:t>
            </w:r>
            <w:r w:rsidRPr="002C02DA">
              <w:rPr>
                <w:rFonts w:ascii="David" w:eastAsia="Times New Roman" w:hAnsi="David" w:cs="David" w:hint="cs"/>
                <w:kern w:val="0"/>
                <w:sz w:val="20"/>
                <w:szCs w:val="20"/>
                <w:rtl/>
                <w14:ligatures w14:val="none"/>
              </w:rPr>
              <w:t>כל אחד מ4 הקובלים רשאי להגיש ערעור [</w:t>
            </w:r>
            <w:r w:rsidRPr="00EA07BE">
              <w:rPr>
                <w:rFonts w:ascii="David" w:eastAsia="Aptos" w:hAnsi="David" w:cs="David" w:hint="cs"/>
                <w:sz w:val="20"/>
                <w:szCs w:val="20"/>
                <w:shd w:val="clear" w:color="auto" w:fill="CAEDFB"/>
                <w:rtl/>
              </w:rPr>
              <w:t>ס'70</w:t>
            </w:r>
            <w:r w:rsidRPr="002C02DA">
              <w:rPr>
                <w:rFonts w:ascii="David" w:eastAsia="Times New Roman" w:hAnsi="David" w:cs="David" w:hint="cs"/>
                <w:kern w:val="0"/>
                <w:sz w:val="20"/>
                <w:szCs w:val="20"/>
                <w:rtl/>
                <w14:ligatures w14:val="none"/>
              </w:rPr>
              <w:t>]</w:t>
            </w:r>
          </w:p>
          <w:p w14:paraId="31A4AD16" w14:textId="77777777" w:rsidR="000C06CA" w:rsidRPr="000C06CA" w:rsidRDefault="00453693" w:rsidP="000C06CA">
            <w:pPr>
              <w:pStyle w:val="a4"/>
              <w:numPr>
                <w:ilvl w:val="0"/>
                <w:numId w:val="59"/>
              </w:numPr>
              <w:spacing w:line="360" w:lineRule="auto"/>
              <w:jc w:val="both"/>
              <w:rPr>
                <w:rFonts w:ascii="David" w:eastAsia="Times New Roman" w:hAnsi="David" w:cs="David"/>
                <w:kern w:val="0"/>
                <w:sz w:val="20"/>
                <w:szCs w:val="20"/>
                <w:shd w:val="clear" w:color="auto" w:fill="FFFF99"/>
                <w14:ligatures w14:val="none"/>
              </w:rPr>
            </w:pPr>
            <w:r w:rsidRPr="006F5A6C">
              <w:rPr>
                <w:rFonts w:ascii="David" w:eastAsia="Times New Roman" w:hAnsi="David" w:cs="David" w:hint="cs"/>
                <w:kern w:val="0"/>
                <w:sz w:val="20"/>
                <w:szCs w:val="20"/>
                <w:u w:val="single"/>
                <w:rtl/>
                <w14:ligatures w14:val="none"/>
              </w:rPr>
              <w:t>סמכויות-</w:t>
            </w:r>
            <w:r>
              <w:rPr>
                <w:rFonts w:ascii="David" w:eastAsia="Times New Roman" w:hAnsi="David" w:cs="David" w:hint="cs"/>
                <w:kern w:val="0"/>
                <w:sz w:val="20"/>
                <w:szCs w:val="20"/>
                <w:rtl/>
                <w14:ligatures w14:val="none"/>
              </w:rPr>
              <w:t xml:space="preserve"> רשאי לתת כל החלטה שביה"ד המשמעתי היה מוסמך לתת [</w:t>
            </w:r>
            <w:r w:rsidRPr="00EA07BE">
              <w:rPr>
                <w:rFonts w:ascii="David" w:eastAsia="Aptos" w:hAnsi="David" w:cs="David" w:hint="cs"/>
                <w:sz w:val="20"/>
                <w:szCs w:val="20"/>
                <w:shd w:val="clear" w:color="auto" w:fill="CAEDFB"/>
                <w:rtl/>
              </w:rPr>
              <w:t>ס'71א].</w:t>
            </w:r>
          </w:p>
          <w:p w14:paraId="1A1E108D" w14:textId="4DC294BF" w:rsidR="00453693" w:rsidRPr="000C06CA" w:rsidRDefault="000C06CA" w:rsidP="000C06CA">
            <w:pPr>
              <w:pStyle w:val="a4"/>
              <w:numPr>
                <w:ilvl w:val="0"/>
                <w:numId w:val="59"/>
              </w:numPr>
              <w:spacing w:line="360" w:lineRule="auto"/>
              <w:jc w:val="both"/>
              <w:rPr>
                <w:rFonts w:ascii="David" w:eastAsia="Times New Roman" w:hAnsi="David" w:cs="David"/>
                <w:kern w:val="0"/>
                <w:sz w:val="20"/>
                <w:szCs w:val="20"/>
                <w:shd w:val="clear" w:color="auto" w:fill="FFFF99"/>
                <w:rtl/>
                <w14:ligatures w14:val="none"/>
              </w:rPr>
            </w:pPr>
            <w:r>
              <w:rPr>
                <w:rFonts w:ascii="David" w:eastAsia="Times New Roman" w:hAnsi="David" w:cs="David" w:hint="cs"/>
                <w:kern w:val="0"/>
                <w:sz w:val="20"/>
                <w:szCs w:val="20"/>
                <w:u w:val="single"/>
                <w:rtl/>
                <w14:ligatures w14:val="none"/>
              </w:rPr>
              <w:t xml:space="preserve">בקשת </w:t>
            </w:r>
            <w:r w:rsidR="00453693" w:rsidRPr="000C06CA">
              <w:rPr>
                <w:rFonts w:ascii="David" w:eastAsia="Times New Roman" w:hAnsi="David" w:cs="David" w:hint="cs"/>
                <w:kern w:val="0"/>
                <w:sz w:val="20"/>
                <w:szCs w:val="20"/>
                <w:u w:val="single"/>
                <w:rtl/>
                <w14:ligatures w14:val="none"/>
              </w:rPr>
              <w:t>עיכוב ביצוע-</w:t>
            </w:r>
            <w:r w:rsidR="00453693" w:rsidRPr="000C06CA">
              <w:rPr>
                <w:rFonts w:ascii="David" w:eastAsia="Times New Roman" w:hAnsi="David" w:cs="David" w:hint="cs"/>
                <w:kern w:val="0"/>
                <w:sz w:val="20"/>
                <w:szCs w:val="20"/>
                <w:rtl/>
                <w14:ligatures w14:val="none"/>
              </w:rPr>
              <w:t xml:space="preserve"> ניתן להגיש בקשה לעיכוב ביצוע על גזר הדין [</w:t>
            </w:r>
            <w:r w:rsidR="00453693" w:rsidRPr="000C06CA">
              <w:rPr>
                <w:rFonts w:ascii="David" w:eastAsia="Aptos" w:hAnsi="David" w:cs="David" w:hint="cs"/>
                <w:sz w:val="20"/>
                <w:szCs w:val="20"/>
                <w:shd w:val="clear" w:color="auto" w:fill="CAEDFB"/>
                <w:rtl/>
              </w:rPr>
              <w:t>ס'72].</w:t>
            </w:r>
          </w:p>
        </w:tc>
      </w:tr>
      <w:tr w:rsidR="00C503C3" w:rsidRPr="0008744E" w14:paraId="5142E8D6" w14:textId="77777777" w:rsidTr="0008744E">
        <w:tc>
          <w:tcPr>
            <w:tcW w:w="1553" w:type="dxa"/>
          </w:tcPr>
          <w:p w14:paraId="5D6BA1E0" w14:textId="0FE795DE" w:rsidR="00C503C3" w:rsidRPr="0008744E" w:rsidRDefault="004066AF" w:rsidP="00A3464F">
            <w:pPr>
              <w:spacing w:line="360" w:lineRule="auto"/>
              <w:jc w:val="center"/>
              <w:rPr>
                <w:rFonts w:ascii="David" w:hAnsi="David" w:cs="David"/>
                <w:b/>
                <w:bCs/>
                <w:sz w:val="20"/>
                <w:szCs w:val="20"/>
                <w:rtl/>
              </w:rPr>
            </w:pPr>
            <w:r w:rsidRPr="0008744E">
              <w:rPr>
                <w:rFonts w:ascii="David" w:hAnsi="David" w:cs="David"/>
                <w:b/>
                <w:bCs/>
                <w:sz w:val="20"/>
                <w:szCs w:val="20"/>
                <w:rtl/>
              </w:rPr>
              <w:t>מידת ההתערבות של ביהמ"ש המחוזי</w:t>
            </w:r>
          </w:p>
        </w:tc>
        <w:tc>
          <w:tcPr>
            <w:tcW w:w="9213" w:type="dxa"/>
          </w:tcPr>
          <w:p w14:paraId="052E0358" w14:textId="4C454616" w:rsidR="00C503C3" w:rsidRPr="000C06CA" w:rsidRDefault="004066AF" w:rsidP="000C06CA">
            <w:pPr>
              <w:spacing w:line="360" w:lineRule="auto"/>
              <w:contextualSpacing/>
              <w:jc w:val="both"/>
              <w:rPr>
                <w:rFonts w:ascii="David" w:eastAsia="Times New Roman" w:hAnsi="David" w:cs="David"/>
                <w:kern w:val="0"/>
                <w:sz w:val="20"/>
                <w:szCs w:val="20"/>
                <w:rtl/>
                <w14:ligatures w14:val="none"/>
              </w:rPr>
            </w:pPr>
            <w:r w:rsidRPr="004066AF">
              <w:rPr>
                <w:rFonts w:ascii="David" w:eastAsia="Times New Roman" w:hAnsi="David" w:cs="David"/>
                <w:kern w:val="0"/>
                <w:sz w:val="20"/>
                <w:szCs w:val="20"/>
                <w:shd w:val="clear" w:color="auto" w:fill="FFFF99"/>
                <w:rtl/>
                <w14:ligatures w14:val="none"/>
              </w:rPr>
              <w:t>פס"ד לשכת עוה"ד נ' דוידוביץ'</w:t>
            </w:r>
            <w:r w:rsidRPr="004066AF">
              <w:rPr>
                <w:rFonts w:ascii="David" w:eastAsia="Times New Roman" w:hAnsi="David" w:cs="David"/>
                <w:kern w:val="0"/>
                <w:sz w:val="20"/>
                <w:szCs w:val="20"/>
                <w:rtl/>
                <w14:ligatures w14:val="none"/>
              </w:rPr>
              <w:t xml:space="preserve"> </w:t>
            </w:r>
            <w:r w:rsidRPr="0008744E">
              <w:rPr>
                <w:rFonts w:ascii="David" w:eastAsia="Times New Roman" w:hAnsi="David" w:cs="David"/>
                <w:kern w:val="0"/>
                <w:sz w:val="20"/>
                <w:szCs w:val="20"/>
                <w:rtl/>
                <w14:ligatures w14:val="none"/>
              </w:rPr>
              <w:t>– ביקורת שיפוטית מרוסנת מאוד</w:t>
            </w:r>
            <w:r w:rsidRPr="004066AF">
              <w:rPr>
                <w:rFonts w:ascii="David" w:eastAsia="Times New Roman" w:hAnsi="David" w:cs="David"/>
                <w:kern w:val="0"/>
                <w:sz w:val="20"/>
                <w:szCs w:val="20"/>
                <w:rtl/>
                <w14:ligatures w14:val="none"/>
              </w:rPr>
              <w:t xml:space="preserve"> בהתערבותה בשיקול הדעת הרחב הנתון לערכאת המשמעת המקצועית, ומגבילה התערבות זו למקרים בהם קביעות בית הדין למשמעת סוטות סטייה קיצונית מתכליות הענישה המשמעתית, ומרף הענישה הראוי לצורך הגשמת תכליות אלה". </w:t>
            </w:r>
          </w:p>
        </w:tc>
      </w:tr>
      <w:tr w:rsidR="00453693" w:rsidRPr="0008744E" w14:paraId="40A62476" w14:textId="77777777" w:rsidTr="005D246E">
        <w:tc>
          <w:tcPr>
            <w:tcW w:w="10766" w:type="dxa"/>
            <w:gridSpan w:val="2"/>
          </w:tcPr>
          <w:p w14:paraId="0FE433DB" w14:textId="1439A167" w:rsidR="00453693" w:rsidRPr="0008744E" w:rsidRDefault="00453693" w:rsidP="0008744E">
            <w:pPr>
              <w:spacing w:line="360" w:lineRule="auto"/>
              <w:jc w:val="center"/>
              <w:rPr>
                <w:rFonts w:ascii="David" w:eastAsia="Aptos" w:hAnsi="David" w:cs="David"/>
                <w:sz w:val="20"/>
                <w:szCs w:val="20"/>
                <w:rtl/>
              </w:rPr>
            </w:pPr>
            <w:r w:rsidRPr="0008744E">
              <w:rPr>
                <w:rFonts w:ascii="David" w:eastAsia="Aptos" w:hAnsi="David" w:cs="David"/>
                <w:b/>
                <w:bCs/>
                <w:sz w:val="20"/>
                <w:szCs w:val="20"/>
                <w:u w:val="thick"/>
                <w:rtl/>
              </w:rPr>
              <w:t>ערעור נוסף ברשות לביהמ"ש העליון</w:t>
            </w:r>
          </w:p>
        </w:tc>
      </w:tr>
      <w:tr w:rsidR="004066AF" w:rsidRPr="0008744E" w14:paraId="17BCB3B0" w14:textId="77777777" w:rsidTr="0008744E">
        <w:tc>
          <w:tcPr>
            <w:tcW w:w="1553" w:type="dxa"/>
          </w:tcPr>
          <w:p w14:paraId="4E31A452" w14:textId="35CF5DA9" w:rsidR="004066AF" w:rsidRPr="0008744E" w:rsidRDefault="003D05CE" w:rsidP="0008744E">
            <w:pPr>
              <w:tabs>
                <w:tab w:val="left" w:pos="1175"/>
              </w:tabs>
              <w:spacing w:line="360" w:lineRule="auto"/>
              <w:jc w:val="both"/>
              <w:rPr>
                <w:rFonts w:ascii="David" w:hAnsi="David" w:cs="David"/>
                <w:b/>
                <w:bCs/>
                <w:sz w:val="20"/>
                <w:szCs w:val="20"/>
                <w:rtl/>
              </w:rPr>
            </w:pPr>
            <w:r w:rsidRPr="0008744E">
              <w:rPr>
                <w:rFonts w:ascii="David" w:hAnsi="David" w:cs="David"/>
                <w:b/>
                <w:bCs/>
                <w:sz w:val="20"/>
                <w:szCs w:val="20"/>
                <w:rtl/>
              </w:rPr>
              <w:t>מועד הגשה</w:t>
            </w:r>
          </w:p>
        </w:tc>
        <w:tc>
          <w:tcPr>
            <w:tcW w:w="9213" w:type="dxa"/>
          </w:tcPr>
          <w:p w14:paraId="6179C663" w14:textId="205A345F" w:rsidR="004066AF" w:rsidRPr="0008744E" w:rsidRDefault="003D05CE" w:rsidP="0008744E">
            <w:pPr>
              <w:spacing w:line="360" w:lineRule="auto"/>
              <w:rPr>
                <w:rFonts w:ascii="David" w:eastAsia="Aptos" w:hAnsi="David" w:cs="David"/>
                <w:sz w:val="20"/>
                <w:szCs w:val="20"/>
                <w:rtl/>
              </w:rPr>
            </w:pPr>
            <w:r w:rsidRPr="0008744E">
              <w:rPr>
                <w:rFonts w:ascii="David" w:eastAsia="Aptos" w:hAnsi="David" w:cs="David"/>
                <w:sz w:val="20"/>
                <w:szCs w:val="20"/>
                <w:rtl/>
              </w:rPr>
              <w:t>תוך 30 ימים מיום קבלת פס"ד והארכת מועד תיתכן רק מטעמים מיוחדים שיירשמו [</w:t>
            </w:r>
            <w:r w:rsidRPr="0008744E">
              <w:rPr>
                <w:rFonts w:ascii="David" w:eastAsia="Aptos" w:hAnsi="David" w:cs="David"/>
                <w:sz w:val="20"/>
                <w:szCs w:val="20"/>
                <w:shd w:val="clear" w:color="auto" w:fill="FFF2CC" w:themeFill="accent4" w:themeFillTint="33"/>
                <w:rtl/>
              </w:rPr>
              <w:t>פס"ד פודים</w:t>
            </w:r>
            <w:r w:rsidRPr="0008744E">
              <w:rPr>
                <w:rFonts w:ascii="David" w:eastAsia="Aptos" w:hAnsi="David" w:cs="David"/>
                <w:sz w:val="20"/>
                <w:szCs w:val="20"/>
                <w:rtl/>
              </w:rPr>
              <w:t>]</w:t>
            </w:r>
          </w:p>
        </w:tc>
      </w:tr>
      <w:tr w:rsidR="004066AF" w:rsidRPr="0008744E" w14:paraId="7F85A565" w14:textId="77777777" w:rsidTr="0008744E">
        <w:tc>
          <w:tcPr>
            <w:tcW w:w="1553" w:type="dxa"/>
          </w:tcPr>
          <w:p w14:paraId="23FABBD5" w14:textId="727266E3" w:rsidR="004066AF" w:rsidRPr="0008744E" w:rsidRDefault="003D05CE" w:rsidP="0008744E">
            <w:pPr>
              <w:spacing w:line="360" w:lineRule="auto"/>
              <w:jc w:val="both"/>
              <w:rPr>
                <w:rFonts w:ascii="David" w:hAnsi="David" w:cs="David"/>
                <w:b/>
                <w:bCs/>
                <w:sz w:val="20"/>
                <w:szCs w:val="20"/>
                <w:rtl/>
              </w:rPr>
            </w:pPr>
            <w:r w:rsidRPr="0008744E">
              <w:rPr>
                <w:rFonts w:ascii="David" w:hAnsi="David" w:cs="David"/>
                <w:b/>
                <w:bCs/>
                <w:sz w:val="20"/>
                <w:szCs w:val="20"/>
                <w:rtl/>
              </w:rPr>
              <w:t>קבלת רשות ערעור</w:t>
            </w:r>
          </w:p>
        </w:tc>
        <w:tc>
          <w:tcPr>
            <w:tcW w:w="9213" w:type="dxa"/>
          </w:tcPr>
          <w:p w14:paraId="6504AD9F" w14:textId="18EE6121" w:rsidR="004066AF" w:rsidRPr="0008744E" w:rsidRDefault="003D05CE" w:rsidP="0008744E">
            <w:pPr>
              <w:spacing w:line="360" w:lineRule="auto"/>
              <w:rPr>
                <w:rFonts w:ascii="David" w:eastAsia="Aptos" w:hAnsi="David" w:cs="David"/>
                <w:sz w:val="20"/>
                <w:szCs w:val="20"/>
                <w:rtl/>
              </w:rPr>
            </w:pPr>
            <w:r w:rsidRPr="0008744E">
              <w:rPr>
                <w:rFonts w:ascii="David" w:eastAsia="Aptos" w:hAnsi="David" w:cs="David"/>
                <w:sz w:val="20"/>
                <w:szCs w:val="20"/>
                <w:rtl/>
              </w:rPr>
              <w:t>תעשה רק במקרים חריגים ביותר, הכוללים שאלות עקרוניות בעלות חשיבות משפטית או ציבורית [</w:t>
            </w:r>
            <w:r w:rsidRPr="0008744E">
              <w:rPr>
                <w:rFonts w:ascii="David" w:eastAsia="Aptos" w:hAnsi="David" w:cs="David"/>
                <w:sz w:val="20"/>
                <w:szCs w:val="20"/>
                <w:shd w:val="clear" w:color="auto" w:fill="FFF2CC" w:themeFill="accent4" w:themeFillTint="33"/>
                <w:rtl/>
              </w:rPr>
              <w:t xml:space="preserve">פס"ד </w:t>
            </w:r>
            <w:proofErr w:type="spellStart"/>
            <w:r w:rsidRPr="0008744E">
              <w:rPr>
                <w:rFonts w:ascii="David" w:eastAsia="Aptos" w:hAnsi="David" w:cs="David"/>
                <w:sz w:val="20"/>
                <w:szCs w:val="20"/>
                <w:shd w:val="clear" w:color="auto" w:fill="FFF2CC" w:themeFill="accent4" w:themeFillTint="33"/>
                <w:rtl/>
              </w:rPr>
              <w:t>חיימוב</w:t>
            </w:r>
            <w:proofErr w:type="spellEnd"/>
            <w:r w:rsidRPr="0008744E">
              <w:rPr>
                <w:rFonts w:ascii="David" w:eastAsia="Aptos" w:hAnsi="David" w:cs="David"/>
                <w:sz w:val="20"/>
                <w:szCs w:val="20"/>
                <w:shd w:val="clear" w:color="auto" w:fill="FFF2CC" w:themeFill="accent4" w:themeFillTint="33"/>
                <w:rtl/>
              </w:rPr>
              <w:t>].</w:t>
            </w:r>
          </w:p>
        </w:tc>
      </w:tr>
      <w:tr w:rsidR="003D05CE" w:rsidRPr="0008744E" w14:paraId="1D2C08F3" w14:textId="77777777" w:rsidTr="0008744E">
        <w:tc>
          <w:tcPr>
            <w:tcW w:w="10766" w:type="dxa"/>
            <w:gridSpan w:val="2"/>
          </w:tcPr>
          <w:p w14:paraId="6701436C" w14:textId="4E6F24C9" w:rsidR="000C06CA" w:rsidRDefault="000C06CA" w:rsidP="0008744E">
            <w:pPr>
              <w:spacing w:line="360" w:lineRule="auto"/>
              <w:rPr>
                <w:rFonts w:ascii="David" w:eastAsia="Aptos" w:hAnsi="David" w:cs="David"/>
                <w:sz w:val="20"/>
                <w:szCs w:val="20"/>
                <w:rtl/>
              </w:rPr>
            </w:pPr>
            <w:r w:rsidRPr="0008744E">
              <w:rPr>
                <w:rFonts w:ascii="David" w:eastAsia="Times New Roman" w:hAnsi="David" w:cs="David"/>
                <w:noProof/>
                <w:kern w:val="0"/>
                <w:sz w:val="20"/>
                <w:szCs w:val="20"/>
                <w:rtl/>
                <w14:ligatures w14:val="none"/>
              </w:rPr>
              <w:drawing>
                <wp:anchor distT="0" distB="0" distL="114300" distR="114300" simplePos="0" relativeHeight="251658240" behindDoc="1" locked="0" layoutInCell="1" allowOverlap="1" wp14:anchorId="590C7B5C" wp14:editId="3E6B35DF">
                  <wp:simplePos x="0" y="0"/>
                  <wp:positionH relativeFrom="column">
                    <wp:posOffset>1874520</wp:posOffset>
                  </wp:positionH>
                  <wp:positionV relativeFrom="paragraph">
                    <wp:posOffset>0</wp:posOffset>
                  </wp:positionV>
                  <wp:extent cx="3292475" cy="1752600"/>
                  <wp:effectExtent l="0" t="0" r="3175" b="0"/>
                  <wp:wrapThrough wrapText="bothSides">
                    <wp:wrapPolygon edited="0">
                      <wp:start x="0" y="0"/>
                      <wp:lineTo x="0" y="21365"/>
                      <wp:lineTo x="21496" y="21365"/>
                      <wp:lineTo x="21496" y="0"/>
                      <wp:lineTo x="0" y="0"/>
                    </wp:wrapPolygon>
                  </wp:wrapThrough>
                  <wp:docPr id="2" name="תמונה 2" descr="תמונה שמכילה טקסט&#10;&#10;התיאור נוצר באופן אוטומט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תמונה 2" descr="תמונה שמכילה טקסט&#10;&#10;התיאור נוצר באופן אוטומטי"/>
                          <pic:cNvPicPr/>
                        </pic:nvPicPr>
                        <pic:blipFill rotWithShape="1">
                          <a:blip r:embed="rId10" cstate="print">
                            <a:extLst>
                              <a:ext uri="{28A0092B-C50C-407E-A947-70E740481C1C}">
                                <a14:useLocalDpi xmlns:a14="http://schemas.microsoft.com/office/drawing/2010/main" val="0"/>
                              </a:ext>
                            </a:extLst>
                          </a:blip>
                          <a:srcRect t="7365" b="3489"/>
                          <a:stretch/>
                        </pic:blipFill>
                        <pic:spPr bwMode="auto">
                          <a:xfrm>
                            <a:off x="0" y="0"/>
                            <a:ext cx="3292475" cy="175260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38868F16" w14:textId="306FDC9C" w:rsidR="003D05CE" w:rsidRPr="0008744E" w:rsidRDefault="003D05CE" w:rsidP="0008744E">
            <w:pPr>
              <w:spacing w:line="360" w:lineRule="auto"/>
              <w:rPr>
                <w:rFonts w:ascii="David" w:eastAsia="Aptos" w:hAnsi="David" w:cs="David"/>
                <w:sz w:val="20"/>
                <w:szCs w:val="20"/>
                <w:rtl/>
              </w:rPr>
            </w:pPr>
          </w:p>
        </w:tc>
      </w:tr>
      <w:tr w:rsidR="0008744E" w:rsidRPr="0008744E" w14:paraId="2A57747D" w14:textId="77777777" w:rsidTr="0008744E">
        <w:tc>
          <w:tcPr>
            <w:tcW w:w="10766" w:type="dxa"/>
            <w:gridSpan w:val="2"/>
            <w:shd w:val="clear" w:color="auto" w:fill="FBE4D5" w:themeFill="accent2" w:themeFillTint="33"/>
          </w:tcPr>
          <w:p w14:paraId="16CF50B2" w14:textId="77777777" w:rsidR="0008744E" w:rsidRPr="0008744E" w:rsidRDefault="0008744E" w:rsidP="00D23DAF">
            <w:pPr>
              <w:spacing w:line="360" w:lineRule="auto"/>
              <w:jc w:val="center"/>
              <w:rPr>
                <w:rFonts w:ascii="David" w:hAnsi="David" w:cs="David"/>
                <w:b/>
                <w:bCs/>
                <w:sz w:val="20"/>
                <w:szCs w:val="20"/>
                <w:rtl/>
              </w:rPr>
            </w:pPr>
            <w:r w:rsidRPr="0008744E">
              <w:rPr>
                <w:rFonts w:ascii="David" w:hAnsi="David" w:cs="David"/>
                <w:b/>
                <w:bCs/>
                <w:sz w:val="20"/>
                <w:szCs w:val="20"/>
                <w:rtl/>
              </w:rPr>
              <w:t>הבחנה בין ערעור לעתירה מנהלית</w:t>
            </w:r>
          </w:p>
        </w:tc>
      </w:tr>
      <w:tr w:rsidR="0008744E" w:rsidRPr="0008744E" w14:paraId="5674B823" w14:textId="77777777" w:rsidTr="0008744E">
        <w:tc>
          <w:tcPr>
            <w:tcW w:w="10766" w:type="dxa"/>
            <w:gridSpan w:val="2"/>
          </w:tcPr>
          <w:p w14:paraId="781C9F3F" w14:textId="2F3FDB51" w:rsidR="0008744E" w:rsidRPr="0008744E" w:rsidRDefault="0008744E" w:rsidP="00D23DAF">
            <w:pPr>
              <w:spacing w:line="360" w:lineRule="auto"/>
              <w:jc w:val="both"/>
              <w:rPr>
                <w:rFonts w:ascii="David" w:hAnsi="David" w:cs="David"/>
                <w:sz w:val="20"/>
                <w:szCs w:val="20"/>
                <w:rtl/>
              </w:rPr>
            </w:pPr>
            <w:r w:rsidRPr="00E3289D">
              <w:rPr>
                <w:rFonts w:ascii="David" w:hAnsi="David" w:cs="David"/>
                <w:sz w:val="20"/>
                <w:szCs w:val="20"/>
                <w:u w:val="single"/>
                <w:rtl/>
              </w:rPr>
              <w:t>החלטות של מוסדות הלשכה</w:t>
            </w:r>
            <w:r w:rsidRPr="00E3289D">
              <w:rPr>
                <w:rFonts w:ascii="David" w:hAnsi="David" w:cs="David"/>
                <w:sz w:val="20"/>
                <w:szCs w:val="20"/>
                <w:rtl/>
              </w:rPr>
              <w:t xml:space="preserve"> </w:t>
            </w:r>
            <w:r w:rsidR="008A4823">
              <w:rPr>
                <w:rFonts w:ascii="David" w:hAnsi="David" w:cs="David"/>
                <w:sz w:val="20"/>
                <w:szCs w:val="20"/>
                <w:rtl/>
              </w:rPr>
              <w:t>–</w:t>
            </w:r>
            <w:r w:rsidRPr="0008744E">
              <w:rPr>
                <w:rFonts w:ascii="David" w:hAnsi="David" w:cs="David"/>
                <w:sz w:val="20"/>
                <w:szCs w:val="20"/>
                <w:rtl/>
              </w:rPr>
              <w:t xml:space="preserve"> </w:t>
            </w:r>
            <w:r w:rsidR="008A4823">
              <w:rPr>
                <w:rFonts w:ascii="David" w:hAnsi="David" w:cs="David" w:hint="cs"/>
                <w:sz w:val="20"/>
                <w:szCs w:val="20"/>
                <w:rtl/>
              </w:rPr>
              <w:t xml:space="preserve">כל אחד מהצדדים יכול </w:t>
            </w:r>
            <w:r w:rsidRPr="00E3289D">
              <w:rPr>
                <w:rFonts w:ascii="David" w:hAnsi="David" w:cs="David"/>
                <w:sz w:val="20"/>
                <w:szCs w:val="20"/>
                <w:rtl/>
              </w:rPr>
              <w:t>לעתור כנגד סבירות</w:t>
            </w:r>
            <w:r w:rsidR="008A4823">
              <w:rPr>
                <w:rFonts w:ascii="David" w:hAnsi="David" w:cs="David" w:hint="cs"/>
                <w:sz w:val="20"/>
                <w:szCs w:val="20"/>
                <w:rtl/>
              </w:rPr>
              <w:t xml:space="preserve"> ההחלטה</w:t>
            </w:r>
            <w:r w:rsidRPr="00E3289D">
              <w:rPr>
                <w:rFonts w:ascii="David" w:hAnsi="David" w:cs="David"/>
                <w:sz w:val="20"/>
                <w:szCs w:val="20"/>
                <w:rtl/>
              </w:rPr>
              <w:t xml:space="preserve"> לביהמ"ש לעניינים מנהליים</w:t>
            </w:r>
            <w:r w:rsidRPr="0008744E">
              <w:rPr>
                <w:rFonts w:ascii="David" w:hAnsi="David" w:cs="David"/>
                <w:sz w:val="20"/>
                <w:szCs w:val="20"/>
                <w:rtl/>
              </w:rPr>
              <w:t xml:space="preserve">. </w:t>
            </w:r>
            <w:r w:rsidRPr="0008744E">
              <w:rPr>
                <w:rFonts w:ascii="David" w:hAnsi="David" w:cs="David"/>
                <w:sz w:val="20"/>
                <w:szCs w:val="20"/>
                <w:highlight w:val="lightGray"/>
                <w:rtl/>
              </w:rPr>
              <w:t>לדוג</w:t>
            </w:r>
            <w:r w:rsidRPr="0008744E">
              <w:rPr>
                <w:rFonts w:ascii="David" w:hAnsi="David" w:cs="David"/>
                <w:sz w:val="20"/>
                <w:szCs w:val="20"/>
                <w:rtl/>
              </w:rPr>
              <w:t>'</w:t>
            </w:r>
            <w:r w:rsidRPr="0008744E">
              <w:rPr>
                <w:rFonts w:ascii="David" w:hAnsi="David" w:cs="David"/>
                <w:b/>
                <w:bCs/>
                <w:sz w:val="20"/>
                <w:szCs w:val="20"/>
                <w:rtl/>
              </w:rPr>
              <w:t>:</w:t>
            </w:r>
            <w:r w:rsidRPr="0008744E">
              <w:rPr>
                <w:rFonts w:ascii="David" w:hAnsi="David" w:cs="David"/>
                <w:sz w:val="20"/>
                <w:szCs w:val="20"/>
                <w:rtl/>
              </w:rPr>
              <w:t xml:space="preserve"> </w:t>
            </w:r>
            <w:r w:rsidR="001F2A8B">
              <w:rPr>
                <w:rFonts w:ascii="David" w:hAnsi="David" w:cs="David" w:hint="cs"/>
                <w:sz w:val="20"/>
                <w:szCs w:val="20"/>
                <w:rtl/>
              </w:rPr>
              <w:t xml:space="preserve">מועמד יעתור נגד </w:t>
            </w:r>
            <w:r w:rsidRPr="0008744E">
              <w:rPr>
                <w:rFonts w:ascii="David" w:hAnsi="David" w:cs="David"/>
                <w:sz w:val="20"/>
                <w:szCs w:val="20"/>
                <w:rtl/>
              </w:rPr>
              <w:t>החלטה שלא לקבל מועמד להתמחות</w:t>
            </w:r>
            <w:r w:rsidR="001F2A8B">
              <w:rPr>
                <w:rFonts w:ascii="David" w:hAnsi="David" w:cs="David" w:hint="cs"/>
                <w:sz w:val="20"/>
                <w:szCs w:val="20"/>
                <w:rtl/>
              </w:rPr>
              <w:t>; מתלונן יעתור כנגד החלטה לא להגיד קובלנה; עו"ד יעתור כנגד החלטה אם הוגשה קובלנה</w:t>
            </w:r>
            <w:r w:rsidR="006C3568">
              <w:rPr>
                <w:rFonts w:ascii="David" w:hAnsi="David" w:cs="David" w:hint="cs"/>
                <w:sz w:val="20"/>
                <w:szCs w:val="20"/>
                <w:rtl/>
              </w:rPr>
              <w:t xml:space="preserve"> [=עד תחילת הדיון].</w:t>
            </w:r>
          </w:p>
          <w:p w14:paraId="7D162ACB" w14:textId="6433963E" w:rsidR="0008744E" w:rsidRPr="0008744E" w:rsidRDefault="0008744E" w:rsidP="00D23DAF">
            <w:pPr>
              <w:spacing w:line="360" w:lineRule="auto"/>
              <w:jc w:val="both"/>
              <w:rPr>
                <w:rFonts w:ascii="David" w:hAnsi="David" w:cs="David"/>
                <w:sz w:val="20"/>
                <w:szCs w:val="20"/>
                <w:rtl/>
              </w:rPr>
            </w:pPr>
            <w:r w:rsidRPr="00E3289D">
              <w:rPr>
                <w:rFonts w:ascii="David" w:hAnsi="David" w:cs="David"/>
                <w:sz w:val="20"/>
                <w:szCs w:val="20"/>
                <w:u w:val="single"/>
                <w:rtl/>
              </w:rPr>
              <w:t>החלטות של בתי הדין המשמעתיים</w:t>
            </w:r>
            <w:r w:rsidR="006C3568" w:rsidRPr="006C3568">
              <w:rPr>
                <w:rFonts w:ascii="David" w:hAnsi="David" w:cs="David" w:hint="cs"/>
                <w:sz w:val="20"/>
                <w:szCs w:val="20"/>
                <w:rtl/>
              </w:rPr>
              <w:t xml:space="preserve"> = </w:t>
            </w:r>
            <w:r w:rsidR="006C3568" w:rsidRPr="006C3568">
              <w:rPr>
                <w:rFonts w:ascii="David" w:hAnsi="David" w:cs="David" w:hint="cs"/>
                <w:b/>
                <w:bCs/>
                <w:sz w:val="20"/>
                <w:szCs w:val="20"/>
                <w:rtl/>
              </w:rPr>
              <w:t>פס"ד לכל דבר.</w:t>
            </w:r>
            <w:r w:rsidR="006C3568" w:rsidRPr="006C3568">
              <w:rPr>
                <w:rFonts w:ascii="David" w:hAnsi="David" w:cs="David" w:hint="cs"/>
                <w:sz w:val="20"/>
                <w:szCs w:val="20"/>
                <w:rtl/>
              </w:rPr>
              <w:t xml:space="preserve"> </w:t>
            </w:r>
            <w:r w:rsidRPr="00E3289D">
              <w:rPr>
                <w:rFonts w:ascii="David" w:hAnsi="David" w:cs="David"/>
                <w:sz w:val="20"/>
                <w:szCs w:val="20"/>
                <w:rtl/>
              </w:rPr>
              <w:t>ניתן לערער</w:t>
            </w:r>
            <w:r w:rsidRPr="0008744E">
              <w:rPr>
                <w:rFonts w:ascii="David" w:hAnsi="David" w:cs="David"/>
                <w:sz w:val="20"/>
                <w:szCs w:val="20"/>
                <w:rtl/>
              </w:rPr>
              <w:t xml:space="preserve"> עליהן</w:t>
            </w:r>
            <w:r w:rsidRPr="00E3289D">
              <w:rPr>
                <w:rFonts w:ascii="David" w:hAnsi="David" w:cs="David"/>
                <w:sz w:val="20"/>
                <w:szCs w:val="20"/>
                <w:rtl/>
              </w:rPr>
              <w:t xml:space="preserve"> ע"פ כללי הערעור המשמעתי</w:t>
            </w:r>
            <w:r w:rsidRPr="0008744E">
              <w:rPr>
                <w:rFonts w:ascii="David" w:hAnsi="David" w:cs="David"/>
                <w:sz w:val="20"/>
                <w:szCs w:val="20"/>
                <w:rtl/>
              </w:rPr>
              <w:t xml:space="preserve">: לביה"ד ארצי </w:t>
            </w:r>
            <w:r w:rsidRPr="0008744E">
              <w:rPr>
                <w:rFonts w:ascii="David" w:hAnsi="David" w:cs="David"/>
                <w:sz w:val="20"/>
                <w:szCs w:val="20"/>
              </w:rPr>
              <w:sym w:font="Wingdings" w:char="F0DF"/>
            </w:r>
            <w:r w:rsidRPr="0008744E">
              <w:rPr>
                <w:rFonts w:ascii="David" w:hAnsi="David" w:cs="David"/>
                <w:sz w:val="20"/>
                <w:szCs w:val="20"/>
                <w:rtl/>
              </w:rPr>
              <w:t xml:space="preserve"> לביהמ"ש מחוזי</w:t>
            </w:r>
            <w:r w:rsidRPr="0008744E">
              <w:rPr>
                <w:rFonts w:ascii="David" w:hAnsi="David" w:cs="David"/>
                <w:sz w:val="20"/>
                <w:szCs w:val="20"/>
              </w:rPr>
              <w:sym w:font="Wingdings" w:char="F0DF"/>
            </w:r>
            <w:r w:rsidRPr="0008744E">
              <w:rPr>
                <w:rFonts w:ascii="David" w:hAnsi="David" w:cs="David"/>
                <w:sz w:val="20"/>
                <w:szCs w:val="20"/>
                <w:rtl/>
              </w:rPr>
              <w:t xml:space="preserve"> לעליון</w:t>
            </w:r>
            <w:r w:rsidRPr="00E3289D">
              <w:rPr>
                <w:rFonts w:ascii="David" w:hAnsi="David" w:cs="David"/>
                <w:sz w:val="20"/>
                <w:szCs w:val="20"/>
                <w:rtl/>
              </w:rPr>
              <w:t>.</w:t>
            </w:r>
          </w:p>
        </w:tc>
      </w:tr>
      <w:tr w:rsidR="003D05CE" w:rsidRPr="0008744E" w14:paraId="4281F608" w14:textId="77777777" w:rsidTr="0008744E">
        <w:tc>
          <w:tcPr>
            <w:tcW w:w="10766" w:type="dxa"/>
            <w:gridSpan w:val="2"/>
            <w:shd w:val="clear" w:color="auto" w:fill="FBE4D5" w:themeFill="accent2" w:themeFillTint="33"/>
          </w:tcPr>
          <w:p w14:paraId="2F3FED5E" w14:textId="3C4163E2" w:rsidR="003D05CE" w:rsidRPr="0008744E" w:rsidRDefault="003D05CE" w:rsidP="0008744E">
            <w:pPr>
              <w:spacing w:line="360" w:lineRule="auto"/>
              <w:jc w:val="center"/>
              <w:rPr>
                <w:rFonts w:ascii="David" w:eastAsia="Aptos" w:hAnsi="David" w:cs="David"/>
                <w:b/>
                <w:bCs/>
                <w:sz w:val="20"/>
                <w:szCs w:val="20"/>
                <w:rtl/>
              </w:rPr>
            </w:pPr>
            <w:r w:rsidRPr="0008744E">
              <w:rPr>
                <w:rFonts w:ascii="David" w:eastAsia="Aptos" w:hAnsi="David" w:cs="David"/>
                <w:b/>
                <w:bCs/>
                <w:sz w:val="20"/>
                <w:szCs w:val="20"/>
                <w:rtl/>
              </w:rPr>
              <w:t>עו"ד המורשע בפלילים במקביל לדין המשמעתי</w:t>
            </w:r>
          </w:p>
        </w:tc>
      </w:tr>
      <w:tr w:rsidR="00E21D4B" w:rsidRPr="0008744E" w14:paraId="21CD2D09" w14:textId="77777777" w:rsidTr="0008744E">
        <w:tc>
          <w:tcPr>
            <w:tcW w:w="10766" w:type="dxa"/>
            <w:gridSpan w:val="2"/>
          </w:tcPr>
          <w:p w14:paraId="663DFE43" w14:textId="2897A6A0" w:rsidR="00E21D4B" w:rsidRPr="0008744E" w:rsidRDefault="00AF4B8E" w:rsidP="0014721A">
            <w:pPr>
              <w:pStyle w:val="a4"/>
              <w:numPr>
                <w:ilvl w:val="0"/>
                <w:numId w:val="59"/>
              </w:numPr>
              <w:spacing w:line="360" w:lineRule="auto"/>
              <w:jc w:val="both"/>
              <w:rPr>
                <w:rFonts w:ascii="David" w:eastAsia="Aptos" w:hAnsi="David" w:cs="David"/>
                <w:sz w:val="20"/>
                <w:szCs w:val="20"/>
              </w:rPr>
            </w:pPr>
            <w:r>
              <w:rPr>
                <w:rFonts w:ascii="David" w:eastAsia="Aptos" w:hAnsi="David" w:cs="David" w:hint="cs"/>
                <w:sz w:val="20"/>
                <w:szCs w:val="20"/>
                <w:rtl/>
              </w:rPr>
              <w:t xml:space="preserve">היועמ"ש יעביר ללשכה </w:t>
            </w:r>
            <w:r w:rsidR="00185AC7">
              <w:rPr>
                <w:rFonts w:ascii="David" w:eastAsia="Aptos" w:hAnsi="David" w:cs="David" w:hint="cs"/>
                <w:sz w:val="20"/>
                <w:szCs w:val="20"/>
                <w:rtl/>
              </w:rPr>
              <w:t xml:space="preserve">העתק מכל </w:t>
            </w:r>
            <w:r>
              <w:rPr>
                <w:rFonts w:ascii="David" w:eastAsia="Aptos" w:hAnsi="David" w:cs="David" w:hint="cs"/>
                <w:sz w:val="20"/>
                <w:szCs w:val="20"/>
                <w:rtl/>
              </w:rPr>
              <w:t>הרשעה בפלילים של חבר לשכה ב</w:t>
            </w:r>
            <w:r w:rsidR="00E21D4B" w:rsidRPr="0008744E">
              <w:rPr>
                <w:rFonts w:ascii="David" w:eastAsia="Aptos" w:hAnsi="David" w:cs="David"/>
                <w:sz w:val="20"/>
                <w:szCs w:val="20"/>
                <w:rtl/>
              </w:rPr>
              <w:t>בית משפט/בית דין [</w:t>
            </w:r>
            <w:r w:rsidR="00E21D4B" w:rsidRPr="0008744E">
              <w:rPr>
                <w:rFonts w:ascii="David" w:eastAsia="Aptos" w:hAnsi="David" w:cs="David"/>
                <w:sz w:val="20"/>
                <w:szCs w:val="20"/>
                <w:shd w:val="clear" w:color="auto" w:fill="CAEDFB"/>
                <w:rtl/>
              </w:rPr>
              <w:t>ס'77</w:t>
            </w:r>
            <w:r w:rsidR="00E21D4B" w:rsidRPr="0008744E">
              <w:rPr>
                <w:rFonts w:ascii="David" w:eastAsia="Aptos" w:hAnsi="David" w:cs="David"/>
                <w:sz w:val="20"/>
                <w:szCs w:val="20"/>
                <w:rtl/>
              </w:rPr>
              <w:t>].</w:t>
            </w:r>
          </w:p>
          <w:p w14:paraId="1DC31707" w14:textId="77777777" w:rsidR="00893349" w:rsidRPr="00893349" w:rsidRDefault="006560DF" w:rsidP="0014721A">
            <w:pPr>
              <w:pStyle w:val="a4"/>
              <w:numPr>
                <w:ilvl w:val="0"/>
                <w:numId w:val="59"/>
              </w:numPr>
              <w:spacing w:line="360" w:lineRule="auto"/>
              <w:jc w:val="both"/>
              <w:rPr>
                <w:rFonts w:ascii="David" w:eastAsia="Aptos" w:hAnsi="David" w:cs="David"/>
                <w:sz w:val="20"/>
                <w:szCs w:val="20"/>
              </w:rPr>
            </w:pPr>
            <w:r w:rsidRPr="006560DF">
              <w:rPr>
                <w:rFonts w:ascii="David" w:eastAsia="Aptos" w:hAnsi="David" w:cs="David" w:hint="cs"/>
                <w:sz w:val="20"/>
                <w:szCs w:val="20"/>
                <w:u w:val="single"/>
                <w:rtl/>
              </w:rPr>
              <w:t>הליך משמעתי מקוצר</w:t>
            </w:r>
            <w:r>
              <w:rPr>
                <w:rFonts w:ascii="David" w:eastAsia="Aptos" w:hAnsi="David" w:cs="David" w:hint="cs"/>
                <w:sz w:val="20"/>
                <w:szCs w:val="20"/>
                <w:rtl/>
              </w:rPr>
              <w:t>:</w:t>
            </w:r>
            <w:r w:rsidR="00E21D4B" w:rsidRPr="0008744E">
              <w:rPr>
                <w:rFonts w:ascii="David" w:eastAsia="Aptos" w:hAnsi="David" w:cs="David"/>
                <w:sz w:val="20"/>
                <w:szCs w:val="20"/>
                <w:rtl/>
              </w:rPr>
              <w:t xml:space="preserve"> רשאי בי"ד משמעתי מחוזי, לבקשת קובל, להטיל עליו את אחד מהעונשים המנויים בס' 68 [בנק העונשים] </w:t>
            </w:r>
            <w:r w:rsidR="00E21D4B" w:rsidRPr="0008744E">
              <w:rPr>
                <w:rFonts w:ascii="David" w:eastAsia="Aptos" w:hAnsi="David" w:cs="David"/>
                <w:b/>
                <w:bCs/>
                <w:sz w:val="20"/>
                <w:szCs w:val="20"/>
                <w:rtl/>
              </w:rPr>
              <w:t xml:space="preserve">אם מצא שבנסיבות העניין יש משום </w:t>
            </w:r>
            <w:r w:rsidR="00E21D4B" w:rsidRPr="0008744E">
              <w:rPr>
                <w:rFonts w:ascii="David" w:eastAsia="Aptos" w:hAnsi="David" w:cs="David"/>
                <w:b/>
                <w:bCs/>
                <w:color w:val="FF0000"/>
                <w:sz w:val="20"/>
                <w:szCs w:val="20"/>
                <w:rtl/>
              </w:rPr>
              <w:t xml:space="preserve">קלון </w:t>
            </w:r>
            <w:r w:rsidR="00E21D4B" w:rsidRPr="0008744E">
              <w:rPr>
                <w:rFonts w:ascii="David" w:eastAsia="Aptos" w:hAnsi="David" w:cs="David"/>
                <w:sz w:val="20"/>
                <w:szCs w:val="20"/>
                <w:rtl/>
              </w:rPr>
              <w:t>[</w:t>
            </w:r>
            <w:r w:rsidR="00E21D4B" w:rsidRPr="0008744E">
              <w:rPr>
                <w:rFonts w:ascii="David" w:eastAsia="Aptos" w:hAnsi="David" w:cs="David"/>
                <w:sz w:val="20"/>
                <w:szCs w:val="20"/>
                <w:shd w:val="clear" w:color="auto" w:fill="CAEDFB"/>
                <w:rtl/>
              </w:rPr>
              <w:t>ס'75</w:t>
            </w:r>
            <w:r w:rsidR="00E21D4B" w:rsidRPr="0008744E">
              <w:rPr>
                <w:rFonts w:ascii="David" w:eastAsia="Aptos" w:hAnsi="David" w:cs="David"/>
                <w:sz w:val="20"/>
                <w:szCs w:val="20"/>
                <w:rtl/>
              </w:rPr>
              <w:t>].</w:t>
            </w:r>
            <w:r w:rsidR="00A96AC8">
              <w:rPr>
                <w:rFonts w:ascii="David" w:eastAsia="Aptos" w:hAnsi="David" w:cs="David" w:hint="cs"/>
                <w:sz w:val="20"/>
                <w:szCs w:val="20"/>
                <w:rtl/>
              </w:rPr>
              <w:t xml:space="preserve"> </w:t>
            </w:r>
          </w:p>
          <w:p w14:paraId="6DDBBC21" w14:textId="7FD4AD9C" w:rsidR="00E21D4B" w:rsidRPr="0008744E" w:rsidRDefault="00A96AC8" w:rsidP="00893349">
            <w:pPr>
              <w:pStyle w:val="a4"/>
              <w:numPr>
                <w:ilvl w:val="0"/>
                <w:numId w:val="24"/>
              </w:numPr>
              <w:spacing w:line="360" w:lineRule="auto"/>
              <w:ind w:left="1015"/>
              <w:jc w:val="both"/>
              <w:rPr>
                <w:rFonts w:ascii="David" w:eastAsia="Aptos" w:hAnsi="David" w:cs="David"/>
                <w:sz w:val="20"/>
                <w:szCs w:val="20"/>
                <w:rtl/>
              </w:rPr>
            </w:pPr>
            <w:r w:rsidRPr="00A96AC8">
              <w:rPr>
                <w:rFonts w:ascii="David" w:eastAsia="Aptos" w:hAnsi="David" w:cs="David" w:hint="cs"/>
                <w:sz w:val="20"/>
                <w:szCs w:val="20"/>
                <w:u w:val="single"/>
                <w:rtl/>
              </w:rPr>
              <w:lastRenderedPageBreak/>
              <w:t>הדיון עוסק בשאלה אחת</w:t>
            </w:r>
            <w:r>
              <w:rPr>
                <w:rFonts w:ascii="David" w:eastAsia="Aptos" w:hAnsi="David" w:cs="David" w:hint="cs"/>
                <w:sz w:val="20"/>
                <w:szCs w:val="20"/>
                <w:rtl/>
              </w:rPr>
              <w:t>: האם יש קלון בנסיבות ההרשעה</w:t>
            </w:r>
            <w:r w:rsidR="00893349">
              <w:rPr>
                <w:rFonts w:ascii="David" w:eastAsia="Aptos" w:hAnsi="David" w:cs="David" w:hint="cs"/>
                <w:sz w:val="20"/>
                <w:szCs w:val="20"/>
                <w:rtl/>
              </w:rPr>
              <w:t xml:space="preserve">? </w:t>
            </w:r>
            <w:r>
              <w:rPr>
                <w:rFonts w:ascii="David" w:eastAsia="Aptos" w:hAnsi="David" w:cs="David" w:hint="cs"/>
                <w:sz w:val="20"/>
                <w:szCs w:val="20"/>
                <w:rtl/>
              </w:rPr>
              <w:t>לא מוכיחים יסודות ביצוע עבירה, כי יש פס"ד סופי שקובע שכן.</w:t>
            </w:r>
          </w:p>
        </w:tc>
      </w:tr>
      <w:tr w:rsidR="00E21D4B" w:rsidRPr="0008744E" w14:paraId="2A9C0A00" w14:textId="77777777" w:rsidTr="0008744E">
        <w:tc>
          <w:tcPr>
            <w:tcW w:w="1553" w:type="dxa"/>
          </w:tcPr>
          <w:p w14:paraId="4972C2A4" w14:textId="556F58F5" w:rsidR="00E21D4B" w:rsidRPr="0008744E" w:rsidRDefault="00E21D4B" w:rsidP="0008744E">
            <w:pPr>
              <w:spacing w:line="360" w:lineRule="auto"/>
              <w:rPr>
                <w:rFonts w:ascii="David" w:hAnsi="David" w:cs="David"/>
                <w:b/>
                <w:bCs/>
                <w:sz w:val="20"/>
                <w:szCs w:val="20"/>
                <w:rtl/>
              </w:rPr>
            </w:pPr>
            <w:r w:rsidRPr="0008744E">
              <w:rPr>
                <w:rFonts w:ascii="David" w:hAnsi="David" w:cs="David"/>
                <w:b/>
                <w:bCs/>
                <w:sz w:val="20"/>
                <w:szCs w:val="20"/>
                <w:rtl/>
              </w:rPr>
              <w:lastRenderedPageBreak/>
              <w:t>קביעת קלון</w:t>
            </w:r>
          </w:p>
        </w:tc>
        <w:tc>
          <w:tcPr>
            <w:tcW w:w="9213" w:type="dxa"/>
          </w:tcPr>
          <w:p w14:paraId="79B0E874" w14:textId="38D00831" w:rsidR="00E21D4B" w:rsidRPr="0008744E" w:rsidRDefault="00E21D4B" w:rsidP="009B1EAE">
            <w:pPr>
              <w:pStyle w:val="a4"/>
              <w:numPr>
                <w:ilvl w:val="0"/>
                <w:numId w:val="59"/>
              </w:numPr>
              <w:spacing w:line="360" w:lineRule="auto"/>
              <w:jc w:val="both"/>
              <w:rPr>
                <w:rFonts w:ascii="David" w:hAnsi="David" w:cs="David"/>
                <w:sz w:val="20"/>
                <w:szCs w:val="20"/>
              </w:rPr>
            </w:pPr>
            <w:r w:rsidRPr="0008744E">
              <w:rPr>
                <w:rStyle w:val="1"/>
                <w:rFonts w:ascii="David" w:hAnsi="David" w:cs="David"/>
                <w:b w:val="0"/>
                <w:bCs w:val="0"/>
                <w:color w:val="auto"/>
                <w:sz w:val="20"/>
                <w:szCs w:val="20"/>
                <w:u w:val="none"/>
                <w:rtl/>
              </w:rPr>
              <w:t>הקובל (ועדת האתיקה) מחליט אם להביא את העניין בפני ביה"ד משמעתי מחוזי.</w:t>
            </w:r>
            <w:r w:rsidRPr="0008744E">
              <w:rPr>
                <w:rFonts w:ascii="David" w:hAnsi="David" w:cs="David"/>
                <w:b/>
                <w:bCs/>
                <w:sz w:val="20"/>
                <w:szCs w:val="20"/>
                <w:rtl/>
              </w:rPr>
              <w:t xml:space="preserve"> </w:t>
            </w:r>
            <w:r w:rsidRPr="0008744E">
              <w:rPr>
                <w:rStyle w:val="2"/>
                <w:rFonts w:ascii="David" w:hAnsi="David" w:cs="David"/>
                <w:b w:val="0"/>
                <w:bCs w:val="0"/>
                <w:color w:val="auto"/>
                <w:sz w:val="20"/>
                <w:szCs w:val="20"/>
                <w:u w:val="none"/>
                <w:rtl/>
              </w:rPr>
              <w:t>אם כן</w:t>
            </w:r>
            <w:r w:rsidRPr="0008744E">
              <w:rPr>
                <w:rFonts w:ascii="David" w:hAnsi="David" w:cs="David"/>
                <w:b/>
                <w:bCs/>
                <w:sz w:val="20"/>
                <w:szCs w:val="20"/>
                <w:rtl/>
              </w:rPr>
              <w:t xml:space="preserve">, </w:t>
            </w:r>
            <w:r w:rsidRPr="0008744E">
              <w:rPr>
                <w:rFonts w:ascii="David" w:hAnsi="David" w:cs="David"/>
                <w:sz w:val="20"/>
                <w:szCs w:val="20"/>
                <w:rtl/>
              </w:rPr>
              <w:t xml:space="preserve">על ביה"ד המשמעתי יהיה להכריע האם אכן יש בה קלון ואם כן, </w:t>
            </w:r>
            <w:r w:rsidRPr="0008744E">
              <w:rPr>
                <w:rStyle w:val="4"/>
                <w:rFonts w:ascii="David" w:hAnsi="David" w:cs="David"/>
                <w:b w:val="0"/>
                <w:bCs w:val="0"/>
                <w:color w:val="auto"/>
                <w:sz w:val="20"/>
                <w:szCs w:val="20"/>
                <w:u w:val="none"/>
                <w:rtl/>
              </w:rPr>
              <w:t>מהו העונש ההולם</w:t>
            </w:r>
            <w:r w:rsidRPr="0008744E">
              <w:rPr>
                <w:rFonts w:ascii="David" w:hAnsi="David" w:cs="David"/>
                <w:b/>
                <w:bCs/>
                <w:sz w:val="20"/>
                <w:szCs w:val="20"/>
                <w:rtl/>
              </w:rPr>
              <w:t>.</w:t>
            </w:r>
          </w:p>
          <w:p w14:paraId="52A1F760" w14:textId="08CE8149" w:rsidR="00E21D4B" w:rsidRPr="0008744E" w:rsidRDefault="00E21D4B" w:rsidP="009B5F9C">
            <w:pPr>
              <w:pStyle w:val="a4"/>
              <w:numPr>
                <w:ilvl w:val="0"/>
                <w:numId w:val="59"/>
              </w:numPr>
              <w:spacing w:line="360" w:lineRule="auto"/>
              <w:jc w:val="both"/>
              <w:rPr>
                <w:rFonts w:ascii="David" w:eastAsia="Aptos" w:hAnsi="David" w:cs="David"/>
                <w:sz w:val="20"/>
                <w:szCs w:val="20"/>
                <w:shd w:val="clear" w:color="auto" w:fill="FFF2CC" w:themeFill="accent4" w:themeFillTint="33"/>
                <w:rtl/>
              </w:rPr>
            </w:pPr>
            <w:r w:rsidRPr="0008744E">
              <w:rPr>
                <w:rFonts w:ascii="David" w:eastAsia="Aptos" w:hAnsi="David" w:cs="David"/>
                <w:sz w:val="20"/>
                <w:szCs w:val="20"/>
                <w:shd w:val="clear" w:color="auto" w:fill="FFF2CC" w:themeFill="accent4" w:themeFillTint="33"/>
                <w:rtl/>
              </w:rPr>
              <w:t>נפסק</w:t>
            </w:r>
            <w:r w:rsidRPr="0008744E">
              <w:rPr>
                <w:rFonts w:ascii="David" w:eastAsia="Aptos" w:hAnsi="David" w:cs="David"/>
                <w:sz w:val="20"/>
                <w:szCs w:val="20"/>
                <w:rtl/>
              </w:rPr>
              <w:t xml:space="preserve"> כי מדובר במושג הנתון לפרשנויות שונות. </w:t>
            </w:r>
            <w:r w:rsidRPr="00C20375">
              <w:rPr>
                <w:rFonts w:ascii="David" w:eastAsia="Aptos" w:hAnsi="David" w:cs="David"/>
                <w:b/>
                <w:bCs/>
                <w:sz w:val="20"/>
                <w:szCs w:val="20"/>
                <w:rtl/>
              </w:rPr>
              <w:t>אין צורך שהעבירה תהיה חמורה</w:t>
            </w:r>
            <w:r w:rsidRPr="0008744E">
              <w:rPr>
                <w:rFonts w:ascii="David" w:eastAsia="Aptos" w:hAnsi="David" w:cs="David"/>
                <w:sz w:val="20"/>
                <w:szCs w:val="20"/>
                <w:rtl/>
              </w:rPr>
              <w:t xml:space="preserve"> כדי שיהיה קלון (תפיסה רחבה יותר בהקשר של עו"ד)</w:t>
            </w:r>
            <w:r w:rsidR="009B1413">
              <w:rPr>
                <w:rFonts w:ascii="David" w:eastAsia="Aptos" w:hAnsi="David" w:cs="David" w:hint="cs"/>
                <w:sz w:val="20"/>
                <w:szCs w:val="20"/>
                <w:rtl/>
              </w:rPr>
              <w:t xml:space="preserve">. גם אם ביצע את העבירה בחייו </w:t>
            </w:r>
            <w:r w:rsidR="009B1413" w:rsidRPr="00C20375">
              <w:rPr>
                <w:rFonts w:ascii="David" w:eastAsia="Aptos" w:hAnsi="David" w:cs="David" w:hint="cs"/>
                <w:b/>
                <w:bCs/>
                <w:sz w:val="20"/>
                <w:szCs w:val="20"/>
                <w:rtl/>
              </w:rPr>
              <w:t>הפרטיים.</w:t>
            </w:r>
          </w:p>
        </w:tc>
      </w:tr>
      <w:tr w:rsidR="00E21D4B" w:rsidRPr="0008744E" w14:paraId="0F155E8D" w14:textId="77777777" w:rsidTr="0008744E">
        <w:tc>
          <w:tcPr>
            <w:tcW w:w="1553" w:type="dxa"/>
          </w:tcPr>
          <w:p w14:paraId="403A349D" w14:textId="06A0EDEF" w:rsidR="00E21D4B" w:rsidRPr="0008744E" w:rsidRDefault="00E21D4B" w:rsidP="0008744E">
            <w:pPr>
              <w:spacing w:line="360" w:lineRule="auto"/>
              <w:rPr>
                <w:rFonts w:ascii="David" w:hAnsi="David" w:cs="David"/>
                <w:b/>
                <w:bCs/>
                <w:sz w:val="20"/>
                <w:szCs w:val="20"/>
                <w:rtl/>
              </w:rPr>
            </w:pPr>
            <w:r w:rsidRPr="0008744E">
              <w:rPr>
                <w:rFonts w:ascii="David" w:hAnsi="David" w:cs="David"/>
                <w:b/>
                <w:bCs/>
                <w:sz w:val="20"/>
                <w:szCs w:val="20"/>
                <w:rtl/>
              </w:rPr>
              <w:t>השעיה זמנית</w:t>
            </w:r>
          </w:p>
        </w:tc>
        <w:tc>
          <w:tcPr>
            <w:tcW w:w="9213" w:type="dxa"/>
          </w:tcPr>
          <w:p w14:paraId="17AF4A2C" w14:textId="532C367D" w:rsidR="00444C40" w:rsidRDefault="003906CA" w:rsidP="00D74033">
            <w:pPr>
              <w:numPr>
                <w:ilvl w:val="0"/>
                <w:numId w:val="81"/>
              </w:numPr>
              <w:spacing w:line="360" w:lineRule="auto"/>
              <w:jc w:val="both"/>
              <w:rPr>
                <w:rFonts w:ascii="David" w:eastAsia="Aptos" w:hAnsi="David" w:cs="David"/>
                <w:sz w:val="20"/>
                <w:szCs w:val="20"/>
              </w:rPr>
            </w:pPr>
            <w:r w:rsidRPr="003906CA">
              <w:rPr>
                <w:rFonts w:ascii="David" w:eastAsia="Aptos" w:hAnsi="David" w:cs="David"/>
                <w:b/>
                <w:bCs/>
                <w:sz w:val="20"/>
                <w:szCs w:val="20"/>
                <w:u w:val="single"/>
                <w:rtl/>
              </w:rPr>
              <w:t>לפני שפסה"ד הופך לסופי</w:t>
            </w:r>
            <w:r w:rsidR="00CC5559">
              <w:rPr>
                <w:rFonts w:ascii="David" w:eastAsia="Aptos" w:hAnsi="David" w:cs="David" w:hint="cs"/>
                <w:b/>
                <w:bCs/>
                <w:sz w:val="20"/>
                <w:szCs w:val="20"/>
                <w:u w:val="single"/>
                <w:rtl/>
              </w:rPr>
              <w:t>/חלוט</w:t>
            </w:r>
            <w:r w:rsidRPr="003906CA">
              <w:rPr>
                <w:rFonts w:ascii="David" w:eastAsia="Aptos" w:hAnsi="David" w:cs="David"/>
                <w:b/>
                <w:bCs/>
                <w:sz w:val="20"/>
                <w:szCs w:val="20"/>
                <w:u w:val="single"/>
                <w:rtl/>
              </w:rPr>
              <w:t xml:space="preserve"> </w:t>
            </w:r>
            <w:r w:rsidR="000359AC" w:rsidRPr="0008744E">
              <w:rPr>
                <w:rFonts w:ascii="David" w:eastAsia="Aptos" w:hAnsi="David" w:cs="David"/>
                <w:b/>
                <w:bCs/>
                <w:sz w:val="20"/>
                <w:szCs w:val="20"/>
                <w:u w:val="single"/>
                <w:rtl/>
              </w:rPr>
              <w:t>(</w:t>
            </w:r>
            <w:r w:rsidR="00CC5559">
              <w:rPr>
                <w:rFonts w:ascii="David" w:eastAsia="Aptos" w:hAnsi="David" w:cs="David" w:hint="cs"/>
                <w:b/>
                <w:bCs/>
                <w:sz w:val="20"/>
                <w:szCs w:val="20"/>
                <w:u w:val="single"/>
                <w:rtl/>
              </w:rPr>
              <w:t>ניתן לערער תוך 30 יום</w:t>
            </w:r>
            <w:r w:rsidR="002E70ED">
              <w:rPr>
                <w:rFonts w:ascii="David" w:eastAsia="Aptos" w:hAnsi="David" w:cs="David" w:hint="cs"/>
                <w:b/>
                <w:bCs/>
                <w:sz w:val="20"/>
                <w:szCs w:val="20"/>
                <w:u w:val="single"/>
                <w:rtl/>
              </w:rPr>
              <w:t xml:space="preserve"> ואז יש הליך ערעור</w:t>
            </w:r>
            <w:r w:rsidR="000359AC" w:rsidRPr="0008744E">
              <w:rPr>
                <w:rFonts w:ascii="David" w:eastAsia="Aptos" w:hAnsi="David" w:cs="David"/>
                <w:b/>
                <w:bCs/>
                <w:sz w:val="20"/>
                <w:szCs w:val="20"/>
                <w:u w:val="single"/>
                <w:rtl/>
              </w:rPr>
              <w:t>)</w:t>
            </w:r>
            <w:r w:rsidR="00F80B42" w:rsidRPr="0008744E">
              <w:rPr>
                <w:rFonts w:ascii="David" w:eastAsia="Aptos" w:hAnsi="David" w:cs="David"/>
                <w:b/>
                <w:bCs/>
                <w:sz w:val="20"/>
                <w:szCs w:val="20"/>
                <w:u w:val="single"/>
                <w:rtl/>
              </w:rPr>
              <w:t>[</w:t>
            </w:r>
            <w:r w:rsidR="00F80B42" w:rsidRPr="0008744E">
              <w:rPr>
                <w:rFonts w:ascii="David" w:eastAsia="Aptos" w:hAnsi="David" w:cs="David"/>
                <w:sz w:val="20"/>
                <w:szCs w:val="20"/>
                <w:u w:val="single"/>
                <w:shd w:val="clear" w:color="auto" w:fill="CAEDFB"/>
                <w:rtl/>
              </w:rPr>
              <w:t>ס'78(ב</w:t>
            </w:r>
            <w:r w:rsidR="00F80B42" w:rsidRPr="0008744E">
              <w:rPr>
                <w:rFonts w:ascii="David" w:eastAsia="Aptos" w:hAnsi="David" w:cs="David"/>
                <w:sz w:val="20"/>
                <w:szCs w:val="20"/>
                <w:u w:val="single"/>
                <w:rtl/>
              </w:rPr>
              <w:t>)]</w:t>
            </w:r>
            <w:r w:rsidR="005842DD" w:rsidRPr="005842DD">
              <w:rPr>
                <w:rFonts w:ascii="David" w:eastAsia="Aptos" w:hAnsi="David" w:cs="David" w:hint="cs"/>
                <w:b/>
                <w:bCs/>
                <w:sz w:val="20"/>
                <w:szCs w:val="20"/>
                <w:rtl/>
              </w:rPr>
              <w:t>:</w:t>
            </w:r>
            <w:r w:rsidR="005842DD" w:rsidRPr="005842DD">
              <w:rPr>
                <w:rFonts w:ascii="David" w:eastAsia="Aptos" w:hAnsi="David" w:cs="David"/>
                <w:sz w:val="20"/>
                <w:szCs w:val="20"/>
                <w:rtl/>
              </w:rPr>
              <w:t>לאחר שעו"ד הורשע בפלילים</w:t>
            </w:r>
            <w:r w:rsidR="005842DD" w:rsidRPr="005842DD">
              <w:rPr>
                <w:rFonts w:ascii="David" w:eastAsia="Aptos" w:hAnsi="David" w:cs="David" w:hint="cs"/>
                <w:sz w:val="20"/>
                <w:szCs w:val="20"/>
                <w:rtl/>
              </w:rPr>
              <w:t xml:space="preserve"> </w:t>
            </w:r>
            <w:r w:rsidR="00F80B42" w:rsidRPr="0008744E">
              <w:rPr>
                <w:rFonts w:ascii="David" w:eastAsia="Aptos" w:hAnsi="David" w:cs="David"/>
                <w:sz w:val="20"/>
                <w:szCs w:val="20"/>
                <w:rtl/>
              </w:rPr>
              <w:t>ביה"ד המשמעתי, לבקשת הקובל,</w:t>
            </w:r>
            <w:r w:rsidR="00D74033">
              <w:rPr>
                <w:rFonts w:ascii="David" w:eastAsia="Aptos" w:hAnsi="David" w:cs="David" w:hint="cs"/>
                <w:sz w:val="20"/>
                <w:szCs w:val="20"/>
                <w:rtl/>
              </w:rPr>
              <w:t xml:space="preserve"> </w:t>
            </w:r>
            <w:r w:rsidR="00D74033" w:rsidRPr="00D74033">
              <w:rPr>
                <w:rFonts w:ascii="David" w:eastAsia="Aptos" w:hAnsi="David" w:cs="David"/>
                <w:sz w:val="20"/>
                <w:szCs w:val="20"/>
                <w:rtl/>
              </w:rPr>
              <w:t>ואם מצא שבנסיבות העניין היה בעבירה קלון,</w:t>
            </w:r>
            <w:r w:rsidR="00F80B42" w:rsidRPr="0008744E">
              <w:rPr>
                <w:rFonts w:ascii="David" w:eastAsia="Aptos" w:hAnsi="David" w:cs="David"/>
                <w:sz w:val="20"/>
                <w:szCs w:val="20"/>
                <w:rtl/>
              </w:rPr>
              <w:t xml:space="preserve"> רשאי להשעות זמנית את עו"ד המורשע</w:t>
            </w:r>
            <w:r w:rsidR="00CC2C53">
              <w:rPr>
                <w:rFonts w:ascii="David" w:eastAsia="Aptos" w:hAnsi="David" w:cs="David" w:hint="cs"/>
                <w:sz w:val="20"/>
                <w:szCs w:val="20"/>
                <w:rtl/>
              </w:rPr>
              <w:t xml:space="preserve"> [=</w:t>
            </w:r>
            <w:r w:rsidR="00247741">
              <w:rPr>
                <w:rFonts w:ascii="David" w:eastAsia="Aptos" w:hAnsi="David" w:cs="David" w:hint="cs"/>
                <w:sz w:val="20"/>
                <w:szCs w:val="20"/>
                <w:rtl/>
              </w:rPr>
              <w:t xml:space="preserve"> בינתיים </w:t>
            </w:r>
            <w:r w:rsidR="002E70ED">
              <w:rPr>
                <w:rFonts w:ascii="David" w:eastAsia="Aptos" w:hAnsi="David" w:cs="David" w:hint="cs"/>
                <w:sz w:val="20"/>
                <w:szCs w:val="20"/>
                <w:rtl/>
              </w:rPr>
              <w:t>רוצים להשעות א</w:t>
            </w:r>
            <w:r w:rsidR="00247741">
              <w:rPr>
                <w:rFonts w:ascii="David" w:eastAsia="Aptos" w:hAnsi="David" w:cs="David" w:hint="cs"/>
                <w:sz w:val="20"/>
                <w:szCs w:val="20"/>
                <w:rtl/>
              </w:rPr>
              <w:t>ותו,</w:t>
            </w:r>
            <w:r w:rsidR="002E70ED">
              <w:rPr>
                <w:rFonts w:ascii="David" w:eastAsia="Aptos" w:hAnsi="David" w:cs="David" w:hint="cs"/>
                <w:sz w:val="20"/>
                <w:szCs w:val="20"/>
                <w:rtl/>
              </w:rPr>
              <w:t xml:space="preserve"> כי לא ראוי שיעסוק במקצוע</w:t>
            </w:r>
            <w:r w:rsidR="00247741">
              <w:rPr>
                <w:rFonts w:ascii="David" w:eastAsia="Aptos" w:hAnsi="David" w:cs="David" w:hint="cs"/>
                <w:sz w:val="20"/>
                <w:szCs w:val="20"/>
                <w:rtl/>
              </w:rPr>
              <w:t xml:space="preserve"> לאחר הרשעה</w:t>
            </w:r>
            <w:r w:rsidR="005842DD">
              <w:rPr>
                <w:rFonts w:ascii="David" w:eastAsia="Aptos" w:hAnsi="David" w:cs="David" w:hint="cs"/>
                <w:sz w:val="20"/>
                <w:szCs w:val="20"/>
                <w:rtl/>
              </w:rPr>
              <w:t xml:space="preserve"> גם אם מתנהלים הליכי ערעור</w:t>
            </w:r>
            <w:r w:rsidR="00247741">
              <w:rPr>
                <w:rFonts w:ascii="David" w:eastAsia="Aptos" w:hAnsi="David" w:cs="David" w:hint="cs"/>
                <w:sz w:val="20"/>
                <w:szCs w:val="20"/>
                <w:rtl/>
              </w:rPr>
              <w:t>]</w:t>
            </w:r>
            <w:r w:rsidR="002E70ED">
              <w:rPr>
                <w:rFonts w:ascii="David" w:eastAsia="Aptos" w:hAnsi="David" w:cs="David" w:hint="cs"/>
                <w:sz w:val="20"/>
                <w:szCs w:val="20"/>
                <w:rtl/>
              </w:rPr>
              <w:t xml:space="preserve">. </w:t>
            </w:r>
          </w:p>
          <w:p w14:paraId="3AD7CA9D" w14:textId="397A6D90" w:rsidR="00444C40" w:rsidRPr="004303C4" w:rsidRDefault="00BF61D3" w:rsidP="00444C40">
            <w:pPr>
              <w:numPr>
                <w:ilvl w:val="0"/>
                <w:numId w:val="81"/>
              </w:numPr>
              <w:spacing w:line="360" w:lineRule="auto"/>
              <w:jc w:val="both"/>
              <w:rPr>
                <w:rFonts w:ascii="David" w:eastAsia="Aptos" w:hAnsi="David" w:cs="David"/>
                <w:b/>
                <w:bCs/>
                <w:sz w:val="20"/>
                <w:szCs w:val="20"/>
              </w:rPr>
            </w:pPr>
            <w:r w:rsidRPr="004303C4">
              <w:rPr>
                <w:rFonts w:ascii="David" w:eastAsia="Aptos" w:hAnsi="David" w:cs="David" w:hint="cs"/>
                <w:b/>
                <w:bCs/>
                <w:sz w:val="20"/>
                <w:szCs w:val="20"/>
                <w:u w:val="single"/>
                <w:rtl/>
              </w:rPr>
              <w:t>לאחר שפסה"ד הפך לסופי</w:t>
            </w:r>
            <w:r w:rsidR="00444C40" w:rsidRPr="006B6D03">
              <w:rPr>
                <w:rFonts w:ascii="David" w:eastAsia="Aptos" w:hAnsi="David" w:cs="David" w:hint="cs"/>
                <w:b/>
                <w:bCs/>
                <w:sz w:val="20"/>
                <w:szCs w:val="20"/>
                <w:rtl/>
              </w:rPr>
              <w:t>:</w:t>
            </w:r>
            <w:r w:rsidR="00B014E3" w:rsidRPr="006B6D03">
              <w:rPr>
                <w:rFonts w:ascii="David" w:eastAsia="Aptos" w:hAnsi="David" w:cs="David" w:hint="cs"/>
                <w:b/>
                <w:bCs/>
                <w:sz w:val="20"/>
                <w:szCs w:val="20"/>
                <w:rtl/>
              </w:rPr>
              <w:t xml:space="preserve"> </w:t>
            </w:r>
          </w:p>
          <w:p w14:paraId="5EC4E67E" w14:textId="7C52CB8E" w:rsidR="00C614BE" w:rsidRPr="00C614BE" w:rsidRDefault="00C614BE" w:rsidP="00444C40">
            <w:pPr>
              <w:pStyle w:val="a4"/>
              <w:numPr>
                <w:ilvl w:val="0"/>
                <w:numId w:val="77"/>
              </w:numPr>
              <w:spacing w:line="360" w:lineRule="auto"/>
              <w:jc w:val="both"/>
              <w:rPr>
                <w:rFonts w:ascii="David" w:eastAsia="Aptos" w:hAnsi="David" w:cs="David"/>
                <w:sz w:val="20"/>
                <w:szCs w:val="20"/>
              </w:rPr>
            </w:pPr>
            <w:r w:rsidRPr="0008744E">
              <w:rPr>
                <w:rFonts w:ascii="David" w:eastAsia="Aptos" w:hAnsi="David" w:cs="David"/>
                <w:sz w:val="20"/>
                <w:szCs w:val="20"/>
                <w:u w:val="single"/>
                <w:rtl/>
              </w:rPr>
              <w:t>בוטלה ההרשעה</w:t>
            </w:r>
            <w:r>
              <w:rPr>
                <w:rFonts w:ascii="David" w:eastAsia="Aptos" w:hAnsi="David" w:cs="David" w:hint="cs"/>
                <w:sz w:val="20"/>
                <w:szCs w:val="20"/>
                <w:rtl/>
              </w:rPr>
              <w:t xml:space="preserve"> [בערעור יצא זכאי]</w:t>
            </w:r>
            <w:r w:rsidRPr="0008744E">
              <w:rPr>
                <w:rFonts w:ascii="David" w:eastAsia="Aptos" w:hAnsi="David" w:cs="David"/>
                <w:sz w:val="20"/>
                <w:szCs w:val="20"/>
                <w:rtl/>
              </w:rPr>
              <w:t xml:space="preserve">- </w:t>
            </w:r>
            <w:r w:rsidRPr="0008744E">
              <w:rPr>
                <w:rFonts w:ascii="David" w:eastAsia="Aptos" w:hAnsi="David" w:cs="David"/>
                <w:b/>
                <w:bCs/>
                <w:sz w:val="20"/>
                <w:szCs w:val="20"/>
                <w:rtl/>
              </w:rPr>
              <w:t>בטלה</w:t>
            </w:r>
            <w:r w:rsidRPr="0008744E">
              <w:rPr>
                <w:rFonts w:ascii="David" w:eastAsia="Aptos" w:hAnsi="David" w:cs="David"/>
                <w:sz w:val="20"/>
                <w:szCs w:val="20"/>
                <w:rtl/>
              </w:rPr>
              <w:t xml:space="preserve"> ההשעיה הזמנית</w:t>
            </w:r>
            <w:r>
              <w:rPr>
                <w:rFonts w:ascii="David" w:eastAsia="Aptos" w:hAnsi="David" w:cs="David" w:hint="cs"/>
                <w:sz w:val="20"/>
                <w:szCs w:val="20"/>
                <w:rtl/>
              </w:rPr>
              <w:t xml:space="preserve"> לפי ס'78(ב).</w:t>
            </w:r>
          </w:p>
          <w:p w14:paraId="6540A3E3" w14:textId="77777777" w:rsidR="00936C3C" w:rsidRDefault="008527B1" w:rsidP="00444C40">
            <w:pPr>
              <w:pStyle w:val="a4"/>
              <w:numPr>
                <w:ilvl w:val="0"/>
                <w:numId w:val="77"/>
              </w:numPr>
              <w:spacing w:line="360" w:lineRule="auto"/>
              <w:jc w:val="both"/>
              <w:rPr>
                <w:rFonts w:ascii="David" w:eastAsia="Aptos" w:hAnsi="David" w:cs="David"/>
                <w:sz w:val="20"/>
                <w:szCs w:val="20"/>
              </w:rPr>
            </w:pPr>
            <w:r>
              <w:rPr>
                <w:rFonts w:ascii="David" w:eastAsia="Aptos" w:hAnsi="David" w:cs="David" w:hint="cs"/>
                <w:sz w:val="20"/>
                <w:szCs w:val="20"/>
                <w:u w:val="single"/>
                <w:rtl/>
              </w:rPr>
              <w:t>הוא עדיין מורשע</w:t>
            </w:r>
            <w:r w:rsidRPr="00B2251E">
              <w:rPr>
                <w:rFonts w:ascii="David" w:eastAsia="Aptos" w:hAnsi="David" w:cs="David" w:hint="cs"/>
                <w:sz w:val="20"/>
                <w:szCs w:val="20"/>
                <w:rtl/>
              </w:rPr>
              <w:t xml:space="preserve">: </w:t>
            </w:r>
            <w:r w:rsidR="00B2251E">
              <w:rPr>
                <w:rFonts w:ascii="David" w:eastAsia="Aptos" w:hAnsi="David" w:cs="David" w:hint="cs"/>
                <w:sz w:val="20"/>
                <w:szCs w:val="20"/>
                <w:rtl/>
              </w:rPr>
              <w:t xml:space="preserve">יש 30 ימים שההשעיה הזמנית </w:t>
            </w:r>
            <w:r w:rsidR="00B2251E" w:rsidRPr="00C9704D">
              <w:rPr>
                <w:rFonts w:ascii="David" w:eastAsia="Aptos" w:hAnsi="David" w:cs="David" w:hint="cs"/>
                <w:b/>
                <w:bCs/>
                <w:sz w:val="20"/>
                <w:szCs w:val="20"/>
                <w:rtl/>
              </w:rPr>
              <w:t>עדיין בתוקף</w:t>
            </w:r>
            <w:r w:rsidR="00936C3C" w:rsidRPr="00C9704D">
              <w:rPr>
                <w:rFonts w:ascii="David" w:eastAsia="Aptos" w:hAnsi="David" w:cs="David" w:hint="cs"/>
                <w:b/>
                <w:bCs/>
                <w:sz w:val="20"/>
                <w:szCs w:val="20"/>
                <w:rtl/>
              </w:rPr>
              <w:t>.</w:t>
            </w:r>
            <w:r w:rsidR="00936C3C">
              <w:rPr>
                <w:rFonts w:ascii="David" w:eastAsia="Aptos" w:hAnsi="David" w:cs="David" w:hint="cs"/>
                <w:sz w:val="20"/>
                <w:szCs w:val="20"/>
                <w:rtl/>
              </w:rPr>
              <w:t xml:space="preserve"> </w:t>
            </w:r>
          </w:p>
          <w:p w14:paraId="49C407AC" w14:textId="77777777" w:rsidR="000D748F" w:rsidRPr="00B2251E" w:rsidRDefault="000D748F" w:rsidP="002113B7">
            <w:pPr>
              <w:pStyle w:val="a4"/>
              <w:numPr>
                <w:ilvl w:val="0"/>
                <w:numId w:val="91"/>
              </w:numPr>
              <w:spacing w:line="360" w:lineRule="auto"/>
              <w:jc w:val="both"/>
              <w:rPr>
                <w:rFonts w:ascii="David" w:eastAsia="Aptos" w:hAnsi="David" w:cs="David"/>
                <w:sz w:val="20"/>
                <w:szCs w:val="20"/>
              </w:rPr>
            </w:pPr>
            <w:r w:rsidRPr="00936C3C">
              <w:rPr>
                <w:rFonts w:ascii="David" w:eastAsia="Aptos" w:hAnsi="David" w:cs="David" w:hint="cs"/>
                <w:i/>
                <w:iCs/>
                <w:sz w:val="20"/>
                <w:szCs w:val="20"/>
                <w:rtl/>
              </w:rPr>
              <w:t xml:space="preserve">לא </w:t>
            </w:r>
            <w:r>
              <w:rPr>
                <w:rFonts w:ascii="David" w:eastAsia="Aptos" w:hAnsi="David" w:cs="David" w:hint="cs"/>
                <w:i/>
                <w:iCs/>
                <w:sz w:val="20"/>
                <w:szCs w:val="20"/>
                <w:rtl/>
              </w:rPr>
              <w:t>הוגשה</w:t>
            </w:r>
            <w:r w:rsidRPr="00936C3C">
              <w:rPr>
                <w:rFonts w:ascii="David" w:eastAsia="Aptos" w:hAnsi="David" w:cs="David" w:hint="cs"/>
                <w:i/>
                <w:iCs/>
                <w:sz w:val="20"/>
                <w:szCs w:val="20"/>
                <w:rtl/>
              </w:rPr>
              <w:t xml:space="preserve"> בקשה לפי ס'75 בזמן הזה</w:t>
            </w:r>
            <w:r>
              <w:rPr>
                <w:rFonts w:ascii="David" w:eastAsia="Aptos" w:hAnsi="David" w:cs="David" w:hint="cs"/>
                <w:sz w:val="20"/>
                <w:szCs w:val="20"/>
                <w:rtl/>
              </w:rPr>
              <w:t xml:space="preserve">- </w:t>
            </w:r>
            <w:r w:rsidRPr="00B2251E">
              <w:rPr>
                <w:rFonts w:ascii="David" w:eastAsia="Aptos" w:hAnsi="David" w:cs="David" w:hint="cs"/>
                <w:sz w:val="20"/>
                <w:szCs w:val="20"/>
                <w:rtl/>
              </w:rPr>
              <w:t>אז ההשעיה הזמנית תבוטל</w:t>
            </w:r>
            <w:r>
              <w:rPr>
                <w:rFonts w:ascii="David" w:eastAsia="Aptos" w:hAnsi="David" w:cs="David" w:hint="cs"/>
                <w:sz w:val="20"/>
                <w:szCs w:val="20"/>
                <w:rtl/>
              </w:rPr>
              <w:t>.</w:t>
            </w:r>
          </w:p>
          <w:p w14:paraId="46E5ACAB" w14:textId="0B64D707" w:rsidR="00936C3C" w:rsidRDefault="00936C3C" w:rsidP="002113B7">
            <w:pPr>
              <w:pStyle w:val="a4"/>
              <w:numPr>
                <w:ilvl w:val="0"/>
                <w:numId w:val="91"/>
              </w:numPr>
              <w:spacing w:line="360" w:lineRule="auto"/>
              <w:jc w:val="both"/>
              <w:rPr>
                <w:rFonts w:ascii="David" w:eastAsia="Aptos" w:hAnsi="David" w:cs="David"/>
                <w:sz w:val="20"/>
                <w:szCs w:val="20"/>
              </w:rPr>
            </w:pPr>
            <w:r w:rsidRPr="00936C3C">
              <w:rPr>
                <w:rFonts w:ascii="David" w:eastAsia="Aptos" w:hAnsi="David" w:cs="David" w:hint="cs"/>
                <w:i/>
                <w:iCs/>
                <w:sz w:val="20"/>
                <w:szCs w:val="20"/>
                <w:rtl/>
              </w:rPr>
              <w:t>ה</w:t>
            </w:r>
            <w:r w:rsidRPr="00936C3C">
              <w:rPr>
                <w:rFonts w:ascii="David" w:eastAsia="Aptos" w:hAnsi="David" w:cs="David"/>
                <w:i/>
                <w:iCs/>
                <w:sz w:val="20"/>
                <w:szCs w:val="20"/>
                <w:rtl/>
              </w:rPr>
              <w:t>וגש</w:t>
            </w:r>
            <w:r w:rsidRPr="00936C3C">
              <w:rPr>
                <w:rFonts w:ascii="David" w:eastAsia="Aptos" w:hAnsi="David" w:cs="David" w:hint="cs"/>
                <w:i/>
                <w:iCs/>
                <w:sz w:val="20"/>
                <w:szCs w:val="20"/>
                <w:rtl/>
              </w:rPr>
              <w:t>ה</w:t>
            </w:r>
            <w:r w:rsidRPr="00936C3C">
              <w:rPr>
                <w:rFonts w:ascii="David" w:eastAsia="Aptos" w:hAnsi="David" w:cs="David"/>
                <w:i/>
                <w:iCs/>
                <w:sz w:val="20"/>
                <w:szCs w:val="20"/>
                <w:rtl/>
              </w:rPr>
              <w:t xml:space="preserve"> בקשה לפי ס'75</w:t>
            </w:r>
            <w:r w:rsidRPr="00936C3C">
              <w:rPr>
                <w:rFonts w:ascii="David" w:eastAsia="Aptos" w:hAnsi="David" w:cs="David" w:hint="cs"/>
                <w:sz w:val="20"/>
                <w:szCs w:val="20"/>
                <w:rtl/>
              </w:rPr>
              <w:t xml:space="preserve"> </w:t>
            </w:r>
            <w:r>
              <w:rPr>
                <w:rFonts w:ascii="David" w:eastAsia="Aptos" w:hAnsi="David" w:cs="David"/>
                <w:sz w:val="20"/>
                <w:szCs w:val="20"/>
                <w:rtl/>
              </w:rPr>
              <w:t>–</w:t>
            </w:r>
            <w:r>
              <w:rPr>
                <w:rFonts w:ascii="David" w:eastAsia="Aptos" w:hAnsi="David" w:cs="David" w:hint="cs"/>
                <w:sz w:val="20"/>
                <w:szCs w:val="20"/>
                <w:rtl/>
              </w:rPr>
              <w:t xml:space="preserve"> הליך מקוצר, ניתן להטיל כל </w:t>
            </w:r>
            <w:r w:rsidRPr="00B2251E">
              <w:rPr>
                <w:rFonts w:ascii="David" w:eastAsia="Aptos" w:hAnsi="David" w:cs="David" w:hint="cs"/>
                <w:sz w:val="20"/>
                <w:szCs w:val="20"/>
                <w:rtl/>
              </w:rPr>
              <w:t>עונש [ס'68]</w:t>
            </w:r>
            <w:r>
              <w:rPr>
                <w:rFonts w:ascii="David" w:eastAsia="Aptos" w:hAnsi="David" w:cs="David" w:hint="cs"/>
                <w:sz w:val="20"/>
                <w:szCs w:val="20"/>
                <w:rtl/>
              </w:rPr>
              <w:t xml:space="preserve">. </w:t>
            </w:r>
          </w:p>
          <w:p w14:paraId="08565599" w14:textId="0A0744A1" w:rsidR="00207B87" w:rsidRPr="00207B87" w:rsidRDefault="00B64B6F" w:rsidP="00207B87">
            <w:pPr>
              <w:numPr>
                <w:ilvl w:val="0"/>
                <w:numId w:val="81"/>
              </w:numPr>
              <w:spacing w:line="360" w:lineRule="auto"/>
              <w:jc w:val="both"/>
              <w:rPr>
                <w:rFonts w:ascii="David" w:eastAsia="Aptos" w:hAnsi="David" w:cs="David"/>
                <w:sz w:val="20"/>
                <w:szCs w:val="20"/>
                <w:rtl/>
              </w:rPr>
            </w:pPr>
            <w:r>
              <w:rPr>
                <w:rFonts w:ascii="David" w:eastAsia="Aptos" w:hAnsi="David" w:cs="David" w:hint="cs"/>
                <w:b/>
                <w:bCs/>
                <w:sz w:val="20"/>
                <w:szCs w:val="20"/>
                <w:u w:val="single"/>
                <w:rtl/>
              </w:rPr>
              <w:t>לאחר</w:t>
            </w:r>
            <w:r w:rsidR="00F80B42" w:rsidRPr="00F80B42">
              <w:rPr>
                <w:rFonts w:ascii="David" w:eastAsia="Aptos" w:hAnsi="David" w:cs="David"/>
                <w:b/>
                <w:bCs/>
                <w:sz w:val="20"/>
                <w:szCs w:val="20"/>
                <w:u w:val="single"/>
                <w:rtl/>
              </w:rPr>
              <w:t xml:space="preserve"> </w:t>
            </w:r>
            <w:r>
              <w:rPr>
                <w:rFonts w:ascii="David" w:eastAsia="Aptos" w:hAnsi="David" w:cs="David" w:hint="cs"/>
                <w:b/>
                <w:bCs/>
                <w:sz w:val="20"/>
                <w:szCs w:val="20"/>
                <w:u w:val="single"/>
                <w:rtl/>
              </w:rPr>
              <w:t xml:space="preserve">הכשת </w:t>
            </w:r>
            <w:r w:rsidR="00F80B42" w:rsidRPr="00F80B42">
              <w:rPr>
                <w:rFonts w:ascii="David" w:eastAsia="Aptos" w:hAnsi="David" w:cs="David"/>
                <w:b/>
                <w:bCs/>
                <w:sz w:val="20"/>
                <w:szCs w:val="20"/>
                <w:u w:val="single"/>
                <w:rtl/>
              </w:rPr>
              <w:t>כתב אישום</w:t>
            </w:r>
            <w:r w:rsidR="00F80B42" w:rsidRPr="0008744E">
              <w:rPr>
                <w:rFonts w:ascii="David" w:eastAsia="Aptos" w:hAnsi="David" w:cs="David"/>
                <w:sz w:val="20"/>
                <w:szCs w:val="20"/>
                <w:rtl/>
              </w:rPr>
              <w:t xml:space="preserve"> </w:t>
            </w:r>
            <w:r w:rsidR="00F80B42" w:rsidRPr="00B64B6F">
              <w:rPr>
                <w:rFonts w:ascii="David" w:eastAsia="Aptos" w:hAnsi="David" w:cs="David"/>
                <w:sz w:val="20"/>
                <w:szCs w:val="20"/>
                <w:rtl/>
              </w:rPr>
              <w:t>[</w:t>
            </w:r>
            <w:r w:rsidR="00F80B42" w:rsidRPr="00B64B6F">
              <w:rPr>
                <w:rFonts w:ascii="David" w:eastAsia="Aptos" w:hAnsi="David" w:cs="David"/>
                <w:sz w:val="20"/>
                <w:szCs w:val="20"/>
                <w:shd w:val="clear" w:color="auto" w:fill="CAEDFB"/>
                <w:rtl/>
              </w:rPr>
              <w:t>ס'78(ג</w:t>
            </w:r>
            <w:r w:rsidR="00F80B42" w:rsidRPr="00B64B6F">
              <w:rPr>
                <w:rFonts w:ascii="David" w:eastAsia="Aptos" w:hAnsi="David" w:cs="David"/>
                <w:sz w:val="20"/>
                <w:szCs w:val="20"/>
                <w:rtl/>
              </w:rPr>
              <w:t>)]</w:t>
            </w:r>
            <w:r w:rsidR="00F80B42" w:rsidRPr="00F80B42">
              <w:rPr>
                <w:rFonts w:ascii="David" w:eastAsia="Aptos" w:hAnsi="David" w:cs="David"/>
                <w:sz w:val="20"/>
                <w:szCs w:val="20"/>
                <w:rtl/>
              </w:rPr>
              <w:t xml:space="preserve">- ביה"ד המשמעתי, לבקשת הקובל </w:t>
            </w:r>
            <w:r w:rsidR="00D74033" w:rsidRPr="00D74033">
              <w:rPr>
                <w:rFonts w:ascii="David" w:eastAsia="Aptos" w:hAnsi="David" w:cs="David"/>
                <w:sz w:val="20"/>
                <w:szCs w:val="20"/>
                <w:rtl/>
              </w:rPr>
              <w:t>ואם מצא שבנסיבות העניין היה בעבירה קלון,</w:t>
            </w:r>
            <w:r w:rsidR="00D74033" w:rsidRPr="0008744E">
              <w:rPr>
                <w:rFonts w:ascii="David" w:eastAsia="Aptos" w:hAnsi="David" w:cs="David"/>
                <w:sz w:val="20"/>
                <w:szCs w:val="20"/>
                <w:rtl/>
              </w:rPr>
              <w:t xml:space="preserve"> </w:t>
            </w:r>
            <w:r w:rsidR="00F80B42" w:rsidRPr="00F80B42">
              <w:rPr>
                <w:rFonts w:ascii="David" w:eastAsia="Aptos" w:hAnsi="David" w:cs="David"/>
                <w:sz w:val="20"/>
                <w:szCs w:val="20"/>
                <w:rtl/>
              </w:rPr>
              <w:t>רשאי להשעות זמנית</w:t>
            </w:r>
            <w:r>
              <w:rPr>
                <w:rFonts w:ascii="David" w:eastAsia="Aptos" w:hAnsi="David" w:cs="David" w:hint="cs"/>
                <w:b/>
                <w:bCs/>
                <w:color w:val="FF0000"/>
                <w:sz w:val="20"/>
                <w:szCs w:val="20"/>
                <w:rtl/>
              </w:rPr>
              <w:t xml:space="preserve"> חלקית</w:t>
            </w:r>
            <w:r w:rsidR="00F80B42" w:rsidRPr="00F80B42">
              <w:rPr>
                <w:rFonts w:ascii="David" w:eastAsia="Aptos" w:hAnsi="David" w:cs="David"/>
                <w:b/>
                <w:bCs/>
                <w:color w:val="FF0000"/>
                <w:sz w:val="20"/>
                <w:szCs w:val="20"/>
                <w:rtl/>
              </w:rPr>
              <w:t>*</w:t>
            </w:r>
            <w:r w:rsidR="00F80B42" w:rsidRPr="00F80B42">
              <w:rPr>
                <w:rFonts w:ascii="David" w:eastAsia="Aptos" w:hAnsi="David" w:cs="David"/>
                <w:sz w:val="20"/>
                <w:szCs w:val="20"/>
                <w:rtl/>
              </w:rPr>
              <w:t xml:space="preserve"> </w:t>
            </w:r>
            <w:r w:rsidR="00355B81">
              <w:rPr>
                <w:rFonts w:ascii="David" w:eastAsia="Aptos" w:hAnsi="David" w:cs="David" w:hint="cs"/>
                <w:sz w:val="20"/>
                <w:szCs w:val="20"/>
                <w:rtl/>
              </w:rPr>
              <w:t xml:space="preserve">מלעסוק במקצוע כולו או חלקו, </w:t>
            </w:r>
            <w:r w:rsidR="00374559">
              <w:rPr>
                <w:rFonts w:ascii="David" w:eastAsia="Aptos" w:hAnsi="David" w:cs="David" w:hint="cs"/>
                <w:sz w:val="20"/>
                <w:szCs w:val="20"/>
                <w:rtl/>
              </w:rPr>
              <w:t xml:space="preserve">עד להכרעת הדין בהליך הפלילי. </w:t>
            </w:r>
          </w:p>
          <w:p w14:paraId="346BE8C6" w14:textId="412CB559" w:rsidR="00207B87" w:rsidRPr="00207B87" w:rsidRDefault="00207B87" w:rsidP="00207B87">
            <w:pPr>
              <w:pStyle w:val="a4"/>
              <w:numPr>
                <w:ilvl w:val="0"/>
                <w:numId w:val="77"/>
              </w:numPr>
              <w:spacing w:line="360" w:lineRule="auto"/>
              <w:jc w:val="both"/>
              <w:rPr>
                <w:rFonts w:ascii="David" w:eastAsia="Aptos" w:hAnsi="David" w:cs="David"/>
                <w:sz w:val="20"/>
                <w:szCs w:val="20"/>
              </w:rPr>
            </w:pPr>
            <w:r w:rsidRPr="0008744E">
              <w:rPr>
                <w:rFonts w:ascii="David" w:eastAsia="Aptos" w:hAnsi="David" w:cs="David"/>
                <w:b/>
                <w:bCs/>
                <w:color w:val="FF0000"/>
                <w:sz w:val="20"/>
                <w:szCs w:val="20"/>
                <w:rtl/>
              </w:rPr>
              <w:t>*</w:t>
            </w:r>
            <w:r>
              <w:rPr>
                <w:rFonts w:ascii="David" w:eastAsia="Aptos" w:hAnsi="David" w:cs="David" w:hint="cs"/>
                <w:b/>
                <w:bCs/>
                <w:color w:val="000000" w:themeColor="text1"/>
                <w:sz w:val="20"/>
                <w:szCs w:val="20"/>
                <w:rtl/>
              </w:rPr>
              <w:t>חלקית</w:t>
            </w:r>
            <w:r w:rsidRPr="0008744E">
              <w:rPr>
                <w:rFonts w:ascii="David" w:eastAsia="Aptos" w:hAnsi="David" w:cs="David"/>
                <w:b/>
                <w:bCs/>
                <w:color w:val="000000" w:themeColor="text1"/>
                <w:sz w:val="20"/>
                <w:szCs w:val="20"/>
                <w:rtl/>
              </w:rPr>
              <w:t xml:space="preserve">= </w:t>
            </w:r>
            <w:r>
              <w:rPr>
                <w:rFonts w:ascii="David" w:eastAsia="Aptos" w:hAnsi="David" w:cs="David" w:hint="cs"/>
                <w:sz w:val="20"/>
                <w:szCs w:val="20"/>
                <w:rtl/>
              </w:rPr>
              <w:t>מושע רק בחלק מהעיסוקים, שהרי הוא עדיין בחזקת החפות, לא רוצים לפגוע במשלח היד יותר מידי.</w:t>
            </w:r>
          </w:p>
          <w:p w14:paraId="4D2B2709" w14:textId="3E635AB0" w:rsidR="00070842" w:rsidRDefault="00070842" w:rsidP="009B5F9C">
            <w:pPr>
              <w:numPr>
                <w:ilvl w:val="0"/>
                <w:numId w:val="81"/>
              </w:numPr>
              <w:spacing w:line="360" w:lineRule="auto"/>
              <w:jc w:val="both"/>
              <w:rPr>
                <w:rFonts w:ascii="David" w:eastAsia="Aptos" w:hAnsi="David" w:cs="David"/>
                <w:sz w:val="20"/>
                <w:szCs w:val="20"/>
              </w:rPr>
            </w:pPr>
            <w:r w:rsidRPr="00070842">
              <w:rPr>
                <w:rFonts w:ascii="David" w:eastAsia="Aptos" w:hAnsi="David" w:cs="David" w:hint="cs"/>
                <w:b/>
                <w:bCs/>
                <w:sz w:val="20"/>
                <w:szCs w:val="20"/>
                <w:u w:val="single"/>
                <w:rtl/>
              </w:rPr>
              <w:t>לאחר שיש פס"ד מרשיע</w:t>
            </w:r>
            <w:r>
              <w:rPr>
                <w:rFonts w:ascii="David" w:eastAsia="Aptos" w:hAnsi="David" w:cs="David" w:hint="cs"/>
                <w:sz w:val="20"/>
                <w:szCs w:val="20"/>
                <w:rtl/>
              </w:rPr>
              <w:t xml:space="preserve">: מופעל </w:t>
            </w:r>
            <w:r w:rsidR="00054B5A">
              <w:rPr>
                <w:rFonts w:ascii="David" w:eastAsia="Aptos" w:hAnsi="David" w:cs="David" w:hint="cs"/>
                <w:sz w:val="20"/>
                <w:szCs w:val="20"/>
                <w:rtl/>
              </w:rPr>
              <w:t xml:space="preserve">אוטומטית </w:t>
            </w:r>
            <w:r>
              <w:rPr>
                <w:rFonts w:ascii="David" w:eastAsia="Aptos" w:hAnsi="David" w:cs="David" w:hint="cs"/>
                <w:sz w:val="20"/>
                <w:szCs w:val="20"/>
                <w:rtl/>
              </w:rPr>
              <w:t>סעיף ס'78(ב).</w:t>
            </w:r>
          </w:p>
          <w:p w14:paraId="6169E470" w14:textId="573FD481" w:rsidR="00F80B42" w:rsidRPr="0008744E" w:rsidRDefault="00F80B42" w:rsidP="00AA58C4">
            <w:pPr>
              <w:pStyle w:val="a4"/>
              <w:numPr>
                <w:ilvl w:val="0"/>
                <w:numId w:val="77"/>
              </w:numPr>
              <w:spacing w:line="360" w:lineRule="auto"/>
              <w:ind w:left="884"/>
              <w:jc w:val="both"/>
              <w:rPr>
                <w:rFonts w:ascii="David" w:eastAsia="Aptos" w:hAnsi="David" w:cs="David"/>
                <w:sz w:val="20"/>
                <w:szCs w:val="20"/>
              </w:rPr>
            </w:pPr>
            <w:r w:rsidRPr="0008744E">
              <w:rPr>
                <w:rFonts w:ascii="David" w:eastAsia="Aptos" w:hAnsi="David" w:cs="David"/>
                <w:b/>
                <w:bCs/>
                <w:sz w:val="20"/>
                <w:szCs w:val="20"/>
                <w:rtl/>
              </w:rPr>
              <w:t>המצאת כתב אישום ללשכה-</w:t>
            </w:r>
            <w:r w:rsidRPr="0008744E">
              <w:rPr>
                <w:rFonts w:ascii="David" w:eastAsia="Aptos" w:hAnsi="David" w:cs="David"/>
                <w:sz w:val="20"/>
                <w:szCs w:val="20"/>
                <w:rtl/>
              </w:rPr>
              <w:t xml:space="preserve"> אין סעיף בחוק המחייב המצאת כתבי אישום ללשכה, אך בפרקטיקה זה מתבצע.</w:t>
            </w:r>
          </w:p>
          <w:p w14:paraId="1B5176FA" w14:textId="132631A6" w:rsidR="00F80B42" w:rsidRPr="0008744E" w:rsidRDefault="00F80B42" w:rsidP="00AA58C4">
            <w:pPr>
              <w:pStyle w:val="a4"/>
              <w:numPr>
                <w:ilvl w:val="0"/>
                <w:numId w:val="77"/>
              </w:numPr>
              <w:spacing w:line="360" w:lineRule="auto"/>
              <w:ind w:left="884"/>
              <w:jc w:val="both"/>
              <w:rPr>
                <w:rFonts w:ascii="David" w:eastAsia="Aptos" w:hAnsi="David" w:cs="David"/>
                <w:color w:val="000000" w:themeColor="text1"/>
                <w:sz w:val="20"/>
                <w:szCs w:val="20"/>
              </w:rPr>
            </w:pPr>
            <w:r w:rsidRPr="0008744E">
              <w:rPr>
                <w:rFonts w:ascii="David" w:eastAsia="Aptos" w:hAnsi="David" w:cs="David"/>
                <w:b/>
                <w:bCs/>
                <w:color w:val="000000" w:themeColor="text1"/>
                <w:sz w:val="20"/>
                <w:szCs w:val="20"/>
                <w:rtl/>
              </w:rPr>
              <w:t xml:space="preserve">בקשה לעיון חוזר- </w:t>
            </w:r>
            <w:r w:rsidRPr="0008744E">
              <w:rPr>
                <w:rFonts w:ascii="David" w:eastAsia="Aptos" w:hAnsi="David" w:cs="David"/>
                <w:color w:val="000000" w:themeColor="text1"/>
                <w:sz w:val="20"/>
                <w:szCs w:val="20"/>
                <w:rtl/>
              </w:rPr>
              <w:t>ניתן לפנות ללשכה בבקשה לעיון חוזר על החלטה להשעיה זמנית</w:t>
            </w:r>
            <w:r w:rsidR="00936D8A">
              <w:rPr>
                <w:rFonts w:ascii="David" w:eastAsia="Aptos" w:hAnsi="David" w:cs="David" w:hint="cs"/>
                <w:color w:val="000000" w:themeColor="text1"/>
                <w:sz w:val="20"/>
                <w:szCs w:val="20"/>
                <w:rtl/>
              </w:rPr>
              <w:t xml:space="preserve"> חלקית</w:t>
            </w:r>
            <w:r w:rsidRPr="0008744E">
              <w:rPr>
                <w:rFonts w:ascii="David" w:eastAsia="Aptos" w:hAnsi="David" w:cs="David"/>
                <w:color w:val="000000" w:themeColor="text1"/>
                <w:sz w:val="20"/>
                <w:szCs w:val="20"/>
                <w:rtl/>
              </w:rPr>
              <w:t xml:space="preserve">, </w:t>
            </w:r>
            <w:r w:rsidRPr="00172D27">
              <w:rPr>
                <w:rFonts w:ascii="David" w:eastAsia="Aptos" w:hAnsi="David" w:cs="David"/>
                <w:b/>
                <w:bCs/>
                <w:color w:val="FF0000"/>
                <w:sz w:val="20"/>
                <w:szCs w:val="20"/>
                <w:rtl/>
              </w:rPr>
              <w:t>אם השתנו הנסיבות או התגלו עובדות חדשות</w:t>
            </w:r>
            <w:r w:rsidRPr="00172D27">
              <w:rPr>
                <w:rFonts w:ascii="David" w:eastAsia="Aptos" w:hAnsi="David" w:cs="David"/>
                <w:color w:val="FF0000"/>
                <w:sz w:val="20"/>
                <w:szCs w:val="20"/>
                <w:rtl/>
              </w:rPr>
              <w:t xml:space="preserve"> </w:t>
            </w:r>
            <w:r w:rsidRPr="0008744E">
              <w:rPr>
                <w:rFonts w:ascii="David" w:eastAsia="Aptos" w:hAnsi="David" w:cs="David"/>
                <w:color w:val="000000" w:themeColor="text1"/>
                <w:sz w:val="20"/>
                <w:szCs w:val="20"/>
                <w:rtl/>
              </w:rPr>
              <w:t>[</w:t>
            </w:r>
            <w:r w:rsidRPr="0008744E">
              <w:rPr>
                <w:rFonts w:ascii="David" w:eastAsia="Aptos" w:hAnsi="David" w:cs="David"/>
                <w:color w:val="000000" w:themeColor="text1"/>
                <w:sz w:val="20"/>
                <w:szCs w:val="20"/>
                <w:shd w:val="clear" w:color="auto" w:fill="FFF2CC" w:themeFill="accent4" w:themeFillTint="33"/>
                <w:rtl/>
              </w:rPr>
              <w:t>עו"ד צבי זר</w:t>
            </w:r>
            <w:r w:rsidRPr="0008744E">
              <w:rPr>
                <w:rFonts w:ascii="David" w:eastAsia="Aptos" w:hAnsi="David" w:cs="David"/>
                <w:color w:val="000000" w:themeColor="text1"/>
                <w:sz w:val="20"/>
                <w:szCs w:val="20"/>
                <w:rtl/>
              </w:rPr>
              <w:t>].</w:t>
            </w:r>
          </w:p>
          <w:p w14:paraId="7DB13898" w14:textId="1176A4E5" w:rsidR="003906CA" w:rsidRPr="0008744E" w:rsidRDefault="003906CA" w:rsidP="00172D27">
            <w:pPr>
              <w:numPr>
                <w:ilvl w:val="0"/>
                <w:numId w:val="82"/>
              </w:numPr>
              <w:pBdr>
                <w:top w:val="single" w:sz="4" w:space="1" w:color="auto"/>
              </w:pBdr>
              <w:spacing w:line="360" w:lineRule="auto"/>
              <w:jc w:val="both"/>
              <w:rPr>
                <w:rFonts w:ascii="David" w:eastAsia="Aptos" w:hAnsi="David" w:cs="David"/>
                <w:sz w:val="20"/>
                <w:szCs w:val="20"/>
              </w:rPr>
            </w:pPr>
            <w:r w:rsidRPr="003D0339">
              <w:rPr>
                <w:rFonts w:ascii="David" w:eastAsia="Aptos" w:hAnsi="David" w:cs="David"/>
                <w:b/>
                <w:bCs/>
                <w:sz w:val="20"/>
                <w:szCs w:val="20"/>
                <w:u w:val="single"/>
                <w:rtl/>
              </w:rPr>
              <w:t>ערעור על השעיה זמנית</w:t>
            </w:r>
            <w:r w:rsidR="003D0339" w:rsidRPr="003D0339">
              <w:rPr>
                <w:rFonts w:ascii="David" w:eastAsia="Aptos" w:hAnsi="David" w:cs="David" w:hint="cs"/>
                <w:b/>
                <w:bCs/>
                <w:sz w:val="20"/>
                <w:szCs w:val="20"/>
                <w:u w:val="single"/>
                <w:rtl/>
              </w:rPr>
              <w:t xml:space="preserve"> לפי ס'78</w:t>
            </w:r>
            <w:r w:rsidR="00F80B42" w:rsidRPr="0008744E">
              <w:rPr>
                <w:rFonts w:ascii="David" w:eastAsia="Aptos" w:hAnsi="David" w:cs="David"/>
                <w:b/>
                <w:bCs/>
                <w:sz w:val="20"/>
                <w:szCs w:val="20"/>
                <w:rtl/>
              </w:rPr>
              <w:t>-</w:t>
            </w:r>
            <w:r w:rsidRPr="003906CA">
              <w:rPr>
                <w:rFonts w:ascii="David" w:eastAsia="Aptos" w:hAnsi="David" w:cs="David"/>
                <w:sz w:val="20"/>
                <w:szCs w:val="20"/>
                <w:rtl/>
              </w:rPr>
              <w:t xml:space="preserve"> ניתן לערער בהתאם לס' 70 + 71 (הכללים הרגילים לערעור)</w:t>
            </w:r>
            <w:r w:rsidR="003D0339">
              <w:rPr>
                <w:rFonts w:ascii="David" w:eastAsia="Aptos" w:hAnsi="David" w:cs="David" w:hint="cs"/>
                <w:sz w:val="20"/>
                <w:szCs w:val="20"/>
                <w:rtl/>
              </w:rPr>
              <w:t xml:space="preserve"> </w:t>
            </w:r>
            <w:r w:rsidR="00F80B42" w:rsidRPr="0008744E">
              <w:rPr>
                <w:rFonts w:ascii="David" w:eastAsia="Aptos" w:hAnsi="David" w:cs="David"/>
                <w:sz w:val="20"/>
                <w:szCs w:val="20"/>
                <w:rtl/>
              </w:rPr>
              <w:t>+</w:t>
            </w:r>
            <w:r w:rsidRPr="003906CA">
              <w:rPr>
                <w:rFonts w:ascii="David" w:eastAsia="Aptos" w:hAnsi="David" w:cs="David"/>
                <w:sz w:val="20"/>
                <w:szCs w:val="20"/>
                <w:rtl/>
              </w:rPr>
              <w:t xml:space="preserve"> ניתן לבקש עיכוב ביצוע עד להכרעה בערעור</w:t>
            </w:r>
            <w:r w:rsidR="00F80B42" w:rsidRPr="0008744E">
              <w:rPr>
                <w:rFonts w:ascii="David" w:eastAsia="Aptos" w:hAnsi="David" w:cs="David"/>
                <w:sz w:val="20"/>
                <w:szCs w:val="20"/>
                <w:rtl/>
              </w:rPr>
              <w:t>[</w:t>
            </w:r>
            <w:r w:rsidR="00F80B42" w:rsidRPr="0008744E">
              <w:rPr>
                <w:rFonts w:ascii="David" w:eastAsia="Aptos" w:hAnsi="David" w:cs="David"/>
                <w:sz w:val="20"/>
                <w:szCs w:val="20"/>
                <w:shd w:val="clear" w:color="auto" w:fill="CAEDFB"/>
                <w:rtl/>
              </w:rPr>
              <w:t>ס'78(ה)].</w:t>
            </w:r>
          </w:p>
          <w:p w14:paraId="12D5178F" w14:textId="208C734E" w:rsidR="003906CA" w:rsidRPr="003906CA" w:rsidRDefault="00F80B42" w:rsidP="009B5F9C">
            <w:pPr>
              <w:numPr>
                <w:ilvl w:val="0"/>
                <w:numId w:val="82"/>
              </w:numPr>
              <w:spacing w:line="360" w:lineRule="auto"/>
              <w:jc w:val="both"/>
              <w:rPr>
                <w:rFonts w:ascii="David" w:eastAsia="Aptos" w:hAnsi="David" w:cs="David"/>
                <w:sz w:val="20"/>
                <w:szCs w:val="20"/>
                <w:rtl/>
              </w:rPr>
            </w:pPr>
            <w:r w:rsidRPr="0008744E">
              <w:rPr>
                <w:rFonts w:ascii="David" w:eastAsia="Aptos" w:hAnsi="David" w:cs="David"/>
                <w:b/>
                <w:bCs/>
                <w:sz w:val="20"/>
                <w:szCs w:val="20"/>
                <w:u w:val="single"/>
                <w:rtl/>
              </w:rPr>
              <w:t>קיזוז תקופת ההשעיה מהעונש</w:t>
            </w:r>
            <w:r w:rsidRPr="0008744E">
              <w:rPr>
                <w:rFonts w:ascii="David" w:eastAsia="Aptos" w:hAnsi="David" w:cs="David"/>
                <w:b/>
                <w:bCs/>
                <w:sz w:val="20"/>
                <w:szCs w:val="20"/>
                <w:rtl/>
              </w:rPr>
              <w:t>-</w:t>
            </w:r>
            <w:r w:rsidR="003906CA" w:rsidRPr="003906CA">
              <w:rPr>
                <w:rFonts w:ascii="David" w:eastAsia="Aptos" w:hAnsi="David" w:cs="David"/>
                <w:sz w:val="20"/>
                <w:szCs w:val="20"/>
                <w:rtl/>
              </w:rPr>
              <w:t xml:space="preserve">אם עו"ד הושעה </w:t>
            </w:r>
            <w:r w:rsidRPr="0008744E">
              <w:rPr>
                <w:rFonts w:ascii="David" w:eastAsia="Aptos" w:hAnsi="David" w:cs="David"/>
                <w:sz w:val="20"/>
                <w:szCs w:val="20"/>
                <w:rtl/>
              </w:rPr>
              <w:t>זמנית,</w:t>
            </w:r>
            <w:r w:rsidR="003906CA" w:rsidRPr="003906CA">
              <w:rPr>
                <w:rFonts w:ascii="David" w:eastAsia="Aptos" w:hAnsi="David" w:cs="David"/>
                <w:sz w:val="20"/>
                <w:szCs w:val="20"/>
                <w:rtl/>
              </w:rPr>
              <w:t xml:space="preserve"> תבוא תקופת ההשעיה הזמנית במניין ריצוי העונש שהוטל עליו. (משמע: התקופה תופחת מהעונש)</w:t>
            </w:r>
            <w:r w:rsidRPr="0008744E">
              <w:rPr>
                <w:rFonts w:ascii="David" w:eastAsia="Aptos" w:hAnsi="David" w:cs="David"/>
                <w:sz w:val="20"/>
                <w:szCs w:val="20"/>
                <w:rtl/>
              </w:rPr>
              <w:t xml:space="preserve"> [</w:t>
            </w:r>
            <w:r w:rsidRPr="0008744E">
              <w:rPr>
                <w:rFonts w:ascii="David" w:eastAsia="Aptos" w:hAnsi="David" w:cs="David"/>
                <w:sz w:val="20"/>
                <w:szCs w:val="20"/>
                <w:shd w:val="clear" w:color="auto" w:fill="CAEDFB"/>
                <w:rtl/>
              </w:rPr>
              <w:t>ס'78(ז)].</w:t>
            </w:r>
          </w:p>
          <w:p w14:paraId="13F571A3" w14:textId="7E6C0563" w:rsidR="003906CA" w:rsidRPr="0008744E" w:rsidRDefault="00F80B42" w:rsidP="009B5F9C">
            <w:pPr>
              <w:pStyle w:val="a4"/>
              <w:numPr>
                <w:ilvl w:val="0"/>
                <w:numId w:val="83"/>
              </w:numPr>
              <w:spacing w:line="360" w:lineRule="auto"/>
              <w:jc w:val="both"/>
              <w:rPr>
                <w:rFonts w:ascii="David" w:eastAsia="Aptos" w:hAnsi="David" w:cs="David"/>
                <w:sz w:val="20"/>
                <w:szCs w:val="20"/>
                <w:rtl/>
              </w:rPr>
            </w:pPr>
            <w:r w:rsidRPr="0008744E">
              <w:rPr>
                <w:rFonts w:ascii="David" w:eastAsia="Aptos" w:hAnsi="David" w:cs="David"/>
                <w:b/>
                <w:bCs/>
                <w:sz w:val="20"/>
                <w:szCs w:val="20"/>
                <w:rtl/>
              </w:rPr>
              <w:t>סייג-</w:t>
            </w:r>
            <w:r w:rsidR="003906CA" w:rsidRPr="0008744E">
              <w:rPr>
                <w:rFonts w:ascii="David" w:eastAsia="Aptos" w:hAnsi="David" w:cs="David"/>
                <w:sz w:val="20"/>
                <w:szCs w:val="20"/>
                <w:rtl/>
              </w:rPr>
              <w:t xml:space="preserve"> אם ההשעיה הזמנית הייתה</w:t>
            </w:r>
            <w:r w:rsidR="003906CA" w:rsidRPr="00C81BDE">
              <w:rPr>
                <w:rFonts w:ascii="David" w:eastAsia="Aptos" w:hAnsi="David" w:cs="David"/>
                <w:b/>
                <w:bCs/>
                <w:color w:val="FF0000"/>
                <w:sz w:val="20"/>
                <w:szCs w:val="20"/>
                <w:rtl/>
              </w:rPr>
              <w:t xml:space="preserve"> חלקית</w:t>
            </w:r>
            <w:r w:rsidR="003906CA" w:rsidRPr="00C81BDE">
              <w:rPr>
                <w:rFonts w:ascii="David" w:eastAsia="Aptos" w:hAnsi="David" w:cs="David"/>
                <w:color w:val="FF0000"/>
                <w:sz w:val="20"/>
                <w:szCs w:val="20"/>
                <w:rtl/>
              </w:rPr>
              <w:t xml:space="preserve"> </w:t>
            </w:r>
            <w:r w:rsidR="003906CA" w:rsidRPr="0008744E">
              <w:rPr>
                <w:rFonts w:ascii="David" w:eastAsia="Aptos" w:hAnsi="David" w:cs="David"/>
                <w:sz w:val="20"/>
                <w:szCs w:val="20"/>
                <w:rtl/>
              </w:rPr>
              <w:t xml:space="preserve">[היה מותר לעבוד בחלק מהתחומים במקצוע ובחלק לא] – אין חובה להפחיתה מהעונש, </w:t>
            </w:r>
            <w:r w:rsidR="003906CA" w:rsidRPr="0008744E">
              <w:rPr>
                <w:rFonts w:ascii="David" w:eastAsia="Aptos" w:hAnsi="David" w:cs="David"/>
                <w:sz w:val="20"/>
                <w:szCs w:val="20"/>
                <w:u w:val="single"/>
                <w:rtl/>
              </w:rPr>
              <w:t>שק"ד לבי"ד משמעתי</w:t>
            </w:r>
            <w:r w:rsidR="003906CA" w:rsidRPr="0008744E">
              <w:rPr>
                <w:rFonts w:ascii="David" w:eastAsia="Aptos" w:hAnsi="David" w:cs="David"/>
                <w:sz w:val="20"/>
                <w:szCs w:val="20"/>
                <w:rtl/>
              </w:rPr>
              <w:t>.</w:t>
            </w:r>
          </w:p>
          <w:p w14:paraId="51A02392" w14:textId="2376DED3" w:rsidR="00F80B42" w:rsidRPr="0008744E" w:rsidRDefault="00F80B42" w:rsidP="009B5F9C">
            <w:pPr>
              <w:numPr>
                <w:ilvl w:val="0"/>
                <w:numId w:val="82"/>
              </w:numPr>
              <w:spacing w:line="360" w:lineRule="auto"/>
              <w:jc w:val="both"/>
              <w:rPr>
                <w:rFonts w:ascii="David" w:eastAsia="Aptos" w:hAnsi="David" w:cs="David"/>
                <w:sz w:val="20"/>
                <w:szCs w:val="20"/>
              </w:rPr>
            </w:pPr>
            <w:r w:rsidRPr="00B031D8">
              <w:rPr>
                <w:rFonts w:ascii="David" w:eastAsia="Aptos" w:hAnsi="David" w:cs="David"/>
                <w:b/>
                <w:bCs/>
                <w:sz w:val="20"/>
                <w:szCs w:val="20"/>
                <w:u w:val="single"/>
                <w:rtl/>
              </w:rPr>
              <w:t>סדרי הדין בבקשה</w:t>
            </w:r>
            <w:r w:rsidRPr="0008744E">
              <w:rPr>
                <w:rFonts w:ascii="David" w:eastAsia="Aptos" w:hAnsi="David" w:cs="David"/>
                <w:sz w:val="20"/>
                <w:szCs w:val="20"/>
                <w:rtl/>
              </w:rPr>
              <w:t>-</w:t>
            </w:r>
            <w:r w:rsidR="003906CA" w:rsidRPr="003906CA">
              <w:rPr>
                <w:rFonts w:ascii="David" w:eastAsia="Aptos" w:hAnsi="David" w:cs="David"/>
                <w:sz w:val="20"/>
                <w:szCs w:val="20"/>
                <w:rtl/>
              </w:rPr>
              <w:t xml:space="preserve"> </w:t>
            </w:r>
            <w:r w:rsidRPr="0008744E">
              <w:rPr>
                <w:rFonts w:ascii="David" w:eastAsia="Aptos" w:hAnsi="David" w:cs="David"/>
                <w:sz w:val="20"/>
                <w:szCs w:val="20"/>
                <w:rtl/>
              </w:rPr>
              <w:t>על</w:t>
            </w:r>
            <w:r w:rsidR="003906CA" w:rsidRPr="003906CA">
              <w:rPr>
                <w:rFonts w:ascii="David" w:eastAsia="Aptos" w:hAnsi="David" w:cs="David"/>
                <w:sz w:val="20"/>
                <w:szCs w:val="20"/>
                <w:rtl/>
              </w:rPr>
              <w:t xml:space="preserve"> הדיון בבקשה להשעיה זמנית יחולו כללי הדיון כמו בקובלנה "רגילה" בשינויים </w:t>
            </w:r>
            <w:proofErr w:type="spellStart"/>
            <w:r w:rsidR="003906CA" w:rsidRPr="003906CA">
              <w:rPr>
                <w:rFonts w:ascii="David" w:eastAsia="Aptos" w:hAnsi="David" w:cs="David"/>
                <w:sz w:val="20"/>
                <w:szCs w:val="20"/>
                <w:rtl/>
              </w:rPr>
              <w:t>המחוייבים</w:t>
            </w:r>
            <w:proofErr w:type="spellEnd"/>
            <w:r w:rsidR="00B031D8">
              <w:rPr>
                <w:rFonts w:ascii="David" w:eastAsia="Aptos" w:hAnsi="David" w:cs="David" w:hint="cs"/>
                <w:sz w:val="20"/>
                <w:szCs w:val="20"/>
                <w:rtl/>
              </w:rPr>
              <w:t>:</w:t>
            </w:r>
            <w:r w:rsidR="003906CA" w:rsidRPr="003906CA">
              <w:rPr>
                <w:rFonts w:ascii="David" w:eastAsia="Aptos" w:hAnsi="David" w:cs="David"/>
                <w:sz w:val="20"/>
                <w:szCs w:val="20"/>
                <w:rtl/>
              </w:rPr>
              <w:t xml:space="preserve"> הדיון בבקשה יחל בתוך 14 ימים ממועד הגשתה, ויתנהל ככל האפשר ברציפו</w:t>
            </w:r>
            <w:r w:rsidRPr="0008744E">
              <w:rPr>
                <w:rFonts w:ascii="David" w:eastAsia="Aptos" w:hAnsi="David" w:cs="David"/>
                <w:sz w:val="20"/>
                <w:szCs w:val="20"/>
                <w:rtl/>
              </w:rPr>
              <w:t>ת [</w:t>
            </w:r>
            <w:r w:rsidRPr="0008744E">
              <w:rPr>
                <w:rFonts w:ascii="David" w:eastAsia="Aptos" w:hAnsi="David" w:cs="David"/>
                <w:sz w:val="20"/>
                <w:szCs w:val="20"/>
                <w:shd w:val="clear" w:color="auto" w:fill="FBE4D5" w:themeFill="accent2" w:themeFillTint="33"/>
                <w:rtl/>
              </w:rPr>
              <w:t>כלל 53]</w:t>
            </w:r>
            <w:r w:rsidR="003906CA" w:rsidRPr="003906CA">
              <w:rPr>
                <w:rFonts w:ascii="David" w:eastAsia="Aptos" w:hAnsi="David" w:cs="David"/>
                <w:sz w:val="20"/>
                <w:szCs w:val="20"/>
                <w:rtl/>
              </w:rPr>
              <w:t>.</w:t>
            </w:r>
          </w:p>
          <w:p w14:paraId="14014088" w14:textId="224F161A" w:rsidR="00E21D4B" w:rsidRPr="0008744E" w:rsidRDefault="003906CA" w:rsidP="009B5F9C">
            <w:pPr>
              <w:numPr>
                <w:ilvl w:val="0"/>
                <w:numId w:val="82"/>
              </w:numPr>
              <w:spacing w:line="360" w:lineRule="auto"/>
              <w:jc w:val="both"/>
              <w:rPr>
                <w:rFonts w:ascii="David" w:eastAsia="Aptos" w:hAnsi="David" w:cs="David"/>
                <w:sz w:val="20"/>
                <w:szCs w:val="20"/>
                <w:rtl/>
              </w:rPr>
            </w:pPr>
            <w:r w:rsidRPr="003906CA">
              <w:rPr>
                <w:rFonts w:ascii="David" w:eastAsia="Aptos" w:hAnsi="David" w:cs="David"/>
                <w:b/>
                <w:bCs/>
                <w:sz w:val="20"/>
                <w:szCs w:val="20"/>
                <w:u w:val="single"/>
                <w:rtl/>
              </w:rPr>
              <w:t xml:space="preserve">השעיה זמנית </w:t>
            </w:r>
            <w:proofErr w:type="spellStart"/>
            <w:r w:rsidR="00F80B42" w:rsidRPr="0008744E">
              <w:rPr>
                <w:rFonts w:ascii="David" w:eastAsia="Aptos" w:hAnsi="David" w:cs="David"/>
                <w:b/>
                <w:bCs/>
                <w:sz w:val="20"/>
                <w:szCs w:val="20"/>
                <w:u w:val="single"/>
                <w:rtl/>
              </w:rPr>
              <w:t>מכח</w:t>
            </w:r>
            <w:proofErr w:type="spellEnd"/>
            <w:r w:rsidR="00F80B42" w:rsidRPr="0008744E">
              <w:rPr>
                <w:rFonts w:ascii="David" w:eastAsia="Aptos" w:hAnsi="David" w:cs="David"/>
                <w:b/>
                <w:bCs/>
                <w:sz w:val="20"/>
                <w:szCs w:val="20"/>
                <w:u w:val="single"/>
                <w:rtl/>
              </w:rPr>
              <w:t xml:space="preserve"> חוק המעצרים</w:t>
            </w:r>
            <w:r w:rsidR="00F80B42" w:rsidRPr="0008744E">
              <w:rPr>
                <w:rFonts w:ascii="David" w:eastAsia="Aptos" w:hAnsi="David" w:cs="David"/>
                <w:sz w:val="20"/>
                <w:szCs w:val="20"/>
                <w:rtl/>
              </w:rPr>
              <w:t xml:space="preserve">- </w:t>
            </w:r>
            <w:r w:rsidRPr="003906CA">
              <w:rPr>
                <w:rFonts w:ascii="David" w:eastAsia="Aptos" w:hAnsi="David" w:cs="David"/>
                <w:sz w:val="20"/>
                <w:szCs w:val="20"/>
                <w:rtl/>
              </w:rPr>
              <w:t xml:space="preserve">יכולה להיות גם תולדה של </w:t>
            </w:r>
            <w:r w:rsidRPr="003906CA">
              <w:rPr>
                <w:rFonts w:ascii="David" w:eastAsia="Aptos" w:hAnsi="David" w:cs="David"/>
                <w:sz w:val="20"/>
                <w:szCs w:val="20"/>
                <w:shd w:val="clear" w:color="auto" w:fill="FBE4D5" w:themeFill="accent2" w:themeFillTint="33"/>
                <w:rtl/>
              </w:rPr>
              <w:t>ס' 48 לחוק המעצרים</w:t>
            </w:r>
            <w:r w:rsidRPr="003906CA">
              <w:rPr>
                <w:rFonts w:ascii="David" w:eastAsia="Aptos" w:hAnsi="David" w:cs="David"/>
                <w:sz w:val="20"/>
                <w:szCs w:val="20"/>
                <w:rtl/>
              </w:rPr>
              <w:t xml:space="preserve">, המאפשר לביהמ"ש המשחרר חשוד לקבוע תנאי שחרור בערובה. ס' 48(10), קובע כי ביהמ"ש רשאי להתנות את השחרור </w:t>
            </w:r>
            <w:r w:rsidRPr="003906CA">
              <w:rPr>
                <w:rFonts w:ascii="David" w:eastAsia="Aptos" w:hAnsi="David" w:cs="David"/>
                <w:sz w:val="20"/>
                <w:szCs w:val="20"/>
                <w:u w:val="single"/>
                <w:rtl/>
              </w:rPr>
              <w:t>באיסור המשך עיסוק הקשור בעבירה</w:t>
            </w:r>
            <w:r w:rsidRPr="003906CA">
              <w:rPr>
                <w:rFonts w:ascii="David" w:eastAsia="Aptos" w:hAnsi="David" w:cs="David"/>
                <w:sz w:val="20"/>
                <w:szCs w:val="20"/>
                <w:rtl/>
              </w:rPr>
              <w:t xml:space="preserve"> (ניצל את מקצוע עריכת הדין כדי לבצע עבירה). </w:t>
            </w:r>
          </w:p>
        </w:tc>
      </w:tr>
      <w:tr w:rsidR="00E21D4B" w:rsidRPr="0008744E" w14:paraId="5170A38D" w14:textId="77777777" w:rsidTr="0008744E">
        <w:tc>
          <w:tcPr>
            <w:tcW w:w="1553" w:type="dxa"/>
          </w:tcPr>
          <w:p w14:paraId="4D068F15" w14:textId="14F3A7C0" w:rsidR="00E21D4B" w:rsidRPr="0008744E" w:rsidRDefault="00E21D4B" w:rsidP="0008744E">
            <w:pPr>
              <w:spacing w:line="360" w:lineRule="auto"/>
              <w:rPr>
                <w:rFonts w:ascii="David" w:hAnsi="David" w:cs="David"/>
                <w:b/>
                <w:bCs/>
                <w:sz w:val="20"/>
                <w:szCs w:val="20"/>
                <w:rtl/>
              </w:rPr>
            </w:pPr>
            <w:r w:rsidRPr="0008744E">
              <w:rPr>
                <w:rFonts w:ascii="David" w:hAnsi="David" w:cs="David"/>
                <w:b/>
                <w:bCs/>
                <w:sz w:val="20"/>
                <w:szCs w:val="20"/>
                <w:rtl/>
              </w:rPr>
              <w:t>ערעור על הטלת העונש</w:t>
            </w:r>
          </w:p>
        </w:tc>
        <w:tc>
          <w:tcPr>
            <w:tcW w:w="9213" w:type="dxa"/>
          </w:tcPr>
          <w:p w14:paraId="0FABEB5A" w14:textId="720C4F6E" w:rsidR="00E21D4B" w:rsidRPr="0008744E" w:rsidRDefault="00E21D4B" w:rsidP="0008744E">
            <w:pPr>
              <w:spacing w:line="360" w:lineRule="auto"/>
              <w:rPr>
                <w:rFonts w:ascii="David" w:eastAsia="Aptos" w:hAnsi="David" w:cs="David"/>
                <w:sz w:val="20"/>
                <w:szCs w:val="20"/>
                <w:rtl/>
              </w:rPr>
            </w:pPr>
            <w:r w:rsidRPr="0008744E">
              <w:rPr>
                <w:rFonts w:ascii="David" w:eastAsia="Aptos" w:hAnsi="David" w:cs="David"/>
                <w:sz w:val="20"/>
                <w:szCs w:val="20"/>
                <w:rtl/>
              </w:rPr>
              <w:t xml:space="preserve">על החלטת ביה"ד לפי ס'75 ניתן לערער בזכות לביה"ד הארצי </w:t>
            </w:r>
            <w:r w:rsidRPr="0008744E">
              <w:rPr>
                <w:rFonts w:ascii="David" w:eastAsia="Aptos" w:hAnsi="David" w:cs="David"/>
                <w:sz w:val="20"/>
                <w:szCs w:val="20"/>
              </w:rPr>
              <w:sym w:font="Wingdings" w:char="F0DF"/>
            </w:r>
            <w:r w:rsidRPr="0008744E">
              <w:rPr>
                <w:rFonts w:ascii="David" w:eastAsia="Aptos" w:hAnsi="David" w:cs="David"/>
                <w:sz w:val="20"/>
                <w:szCs w:val="20"/>
                <w:rtl/>
              </w:rPr>
              <w:t xml:space="preserve"> בזכות לביהמ"ש המחוזי </w:t>
            </w:r>
            <w:r w:rsidRPr="0008744E">
              <w:rPr>
                <w:rFonts w:ascii="David" w:eastAsia="Aptos" w:hAnsi="David" w:cs="David"/>
                <w:sz w:val="20"/>
                <w:szCs w:val="20"/>
              </w:rPr>
              <w:sym w:font="Wingdings" w:char="F0DF"/>
            </w:r>
            <w:r w:rsidRPr="0008744E">
              <w:rPr>
                <w:rFonts w:ascii="David" w:eastAsia="Aptos" w:hAnsi="David" w:cs="David"/>
                <w:sz w:val="20"/>
                <w:szCs w:val="20"/>
                <w:rtl/>
              </w:rPr>
              <w:t xml:space="preserve"> בזכות לביהמ"ש העליון [</w:t>
            </w:r>
            <w:r w:rsidRPr="0008744E">
              <w:rPr>
                <w:rFonts w:ascii="David" w:eastAsia="Aptos" w:hAnsi="David" w:cs="David"/>
                <w:sz w:val="20"/>
                <w:szCs w:val="20"/>
                <w:shd w:val="clear" w:color="auto" w:fill="CAEDFB"/>
                <w:rtl/>
              </w:rPr>
              <w:t>ס'76</w:t>
            </w:r>
            <w:r w:rsidRPr="0008744E">
              <w:rPr>
                <w:rFonts w:ascii="David" w:eastAsia="Aptos" w:hAnsi="David" w:cs="David"/>
                <w:sz w:val="20"/>
                <w:szCs w:val="20"/>
                <w:rtl/>
              </w:rPr>
              <w:t>].</w:t>
            </w:r>
          </w:p>
        </w:tc>
      </w:tr>
      <w:tr w:rsidR="00E3289D" w:rsidRPr="0008744E" w14:paraId="7309B010" w14:textId="77777777" w:rsidTr="0008744E">
        <w:tc>
          <w:tcPr>
            <w:tcW w:w="10766" w:type="dxa"/>
            <w:gridSpan w:val="2"/>
            <w:shd w:val="clear" w:color="auto" w:fill="FBE4D5" w:themeFill="accent2" w:themeFillTint="33"/>
          </w:tcPr>
          <w:p w14:paraId="4666DBC3" w14:textId="24E0FF88" w:rsidR="00E3289D" w:rsidRPr="0008744E" w:rsidRDefault="00E3289D" w:rsidP="0008744E">
            <w:pPr>
              <w:spacing w:line="360" w:lineRule="auto"/>
              <w:jc w:val="center"/>
              <w:rPr>
                <w:rFonts w:ascii="David" w:eastAsia="Aptos" w:hAnsi="David" w:cs="David"/>
                <w:b/>
                <w:bCs/>
                <w:sz w:val="20"/>
                <w:szCs w:val="20"/>
                <w:rtl/>
              </w:rPr>
            </w:pPr>
            <w:r w:rsidRPr="00E3289D">
              <w:rPr>
                <w:rFonts w:ascii="David" w:eastAsia="Aptos" w:hAnsi="David" w:cs="David"/>
                <w:b/>
                <w:bCs/>
                <w:sz w:val="20"/>
                <w:szCs w:val="20"/>
                <w:rtl/>
              </w:rPr>
              <w:t>חוק הקלה באמצעי משמעת המוטלים על בעלי מקצועות מוסדרים, תשע"ז-2017</w:t>
            </w:r>
          </w:p>
        </w:tc>
      </w:tr>
      <w:tr w:rsidR="00E3289D" w:rsidRPr="0008744E" w14:paraId="559147FE" w14:textId="77777777" w:rsidTr="0008744E">
        <w:tc>
          <w:tcPr>
            <w:tcW w:w="10766" w:type="dxa"/>
            <w:gridSpan w:val="2"/>
          </w:tcPr>
          <w:p w14:paraId="2A9C3428" w14:textId="77777777" w:rsidR="00E3289D" w:rsidRPr="0042284E" w:rsidRDefault="00E3289D" w:rsidP="0008744E">
            <w:pPr>
              <w:spacing w:line="360" w:lineRule="auto"/>
              <w:jc w:val="both"/>
              <w:rPr>
                <w:rFonts w:ascii="David" w:eastAsia="Aptos" w:hAnsi="David" w:cs="David"/>
                <w:sz w:val="20"/>
                <w:szCs w:val="20"/>
              </w:rPr>
            </w:pPr>
            <w:r w:rsidRPr="0042284E">
              <w:rPr>
                <w:rFonts w:ascii="David" w:eastAsia="Aptos" w:hAnsi="David" w:cs="David"/>
                <w:sz w:val="20"/>
                <w:szCs w:val="20"/>
                <w:rtl/>
              </w:rPr>
              <w:t xml:space="preserve">במקצועות מוסדרים, כמו עריכת דין, אפשר לפנות לנשיא המדינה בבקשה </w:t>
            </w:r>
            <w:r w:rsidRPr="0042284E">
              <w:rPr>
                <w:rFonts w:ascii="David" w:eastAsia="Aptos" w:hAnsi="David" w:cs="David"/>
                <w:sz w:val="20"/>
                <w:szCs w:val="20"/>
                <w:u w:val="single"/>
                <w:rtl/>
              </w:rPr>
              <w:t>לקצר את העונש.</w:t>
            </w:r>
          </w:p>
          <w:p w14:paraId="7C1353A0" w14:textId="77777777" w:rsidR="00E3289D" w:rsidRPr="0008744E" w:rsidRDefault="00E3289D" w:rsidP="009B1EAE">
            <w:pPr>
              <w:pStyle w:val="a4"/>
              <w:numPr>
                <w:ilvl w:val="0"/>
                <w:numId w:val="84"/>
              </w:numPr>
              <w:spacing w:line="360" w:lineRule="auto"/>
              <w:jc w:val="both"/>
              <w:rPr>
                <w:rFonts w:ascii="David" w:eastAsia="Aptos" w:hAnsi="David" w:cs="David"/>
                <w:sz w:val="20"/>
                <w:szCs w:val="20"/>
              </w:rPr>
            </w:pPr>
            <w:r w:rsidRPr="0008744E">
              <w:rPr>
                <w:rFonts w:ascii="David" w:eastAsia="Aptos" w:hAnsi="David" w:cs="David"/>
                <w:b/>
                <w:bCs/>
                <w:sz w:val="20"/>
                <w:szCs w:val="20"/>
                <w:u w:val="single"/>
                <w:rtl/>
              </w:rPr>
              <w:t>מועד הגשת הבקשה לקיצור העונש-</w:t>
            </w:r>
            <w:r w:rsidRPr="0008744E">
              <w:rPr>
                <w:rFonts w:ascii="David" w:eastAsia="Aptos" w:hAnsi="David" w:cs="David"/>
                <w:sz w:val="20"/>
                <w:szCs w:val="20"/>
                <w:rtl/>
              </w:rPr>
              <w:t xml:space="preserve"> רק לאחר 10 חודשים מיום הכניסה לתוקף של ההחלטה [</w:t>
            </w:r>
            <w:r w:rsidRPr="0008744E">
              <w:rPr>
                <w:rFonts w:ascii="David" w:eastAsia="Aptos" w:hAnsi="David" w:cs="David"/>
                <w:sz w:val="20"/>
                <w:szCs w:val="20"/>
                <w:shd w:val="clear" w:color="auto" w:fill="FBE4D5" w:themeFill="accent2" w:themeFillTint="33"/>
                <w:rtl/>
              </w:rPr>
              <w:t>ס'3 לחוק</w:t>
            </w:r>
            <w:r w:rsidRPr="0008744E">
              <w:rPr>
                <w:rFonts w:ascii="David" w:eastAsia="Aptos" w:hAnsi="David" w:cs="David"/>
                <w:sz w:val="20"/>
                <w:szCs w:val="20"/>
                <w:rtl/>
              </w:rPr>
              <w:t xml:space="preserve">].  </w:t>
            </w:r>
          </w:p>
          <w:p w14:paraId="6B20A34A" w14:textId="630868F4" w:rsidR="00E3289D" w:rsidRPr="0008744E" w:rsidRDefault="00E3289D" w:rsidP="009B1EAE">
            <w:pPr>
              <w:pStyle w:val="a4"/>
              <w:numPr>
                <w:ilvl w:val="0"/>
                <w:numId w:val="84"/>
              </w:numPr>
              <w:spacing w:line="360" w:lineRule="auto"/>
              <w:jc w:val="both"/>
              <w:rPr>
                <w:rFonts w:ascii="David" w:eastAsia="Aptos" w:hAnsi="David" w:cs="David"/>
                <w:sz w:val="20"/>
                <w:szCs w:val="20"/>
              </w:rPr>
            </w:pPr>
            <w:r w:rsidRPr="0008744E">
              <w:rPr>
                <w:rFonts w:ascii="David" w:eastAsia="Aptos" w:hAnsi="David" w:cs="David"/>
                <w:b/>
                <w:bCs/>
                <w:sz w:val="20"/>
                <w:szCs w:val="20"/>
                <w:u w:val="single"/>
                <w:rtl/>
              </w:rPr>
              <w:t>חוות דעת ועדת האתיקה</w:t>
            </w:r>
            <w:r w:rsidRPr="0008744E">
              <w:rPr>
                <w:rFonts w:ascii="David" w:eastAsia="Aptos" w:hAnsi="David" w:cs="David"/>
                <w:sz w:val="20"/>
                <w:szCs w:val="20"/>
                <w:rtl/>
              </w:rPr>
              <w:t>- על הועדה לתת חוות דעת לנשיא, על הבקשה, תוך 30 יום מיום שהתבקשה</w:t>
            </w:r>
            <w:r w:rsidR="0042284E">
              <w:rPr>
                <w:rFonts w:ascii="David" w:eastAsia="Aptos" w:hAnsi="David" w:cs="David" w:hint="cs"/>
                <w:sz w:val="20"/>
                <w:szCs w:val="20"/>
                <w:rtl/>
              </w:rPr>
              <w:t xml:space="preserve"> ע"י </w:t>
            </w:r>
            <w:r w:rsidR="0076069E">
              <w:rPr>
                <w:rFonts w:ascii="David" w:eastAsia="Aptos" w:hAnsi="David" w:cs="David" w:hint="cs"/>
                <w:sz w:val="20"/>
                <w:szCs w:val="20"/>
                <w:rtl/>
              </w:rPr>
              <w:t>עוה"ד</w:t>
            </w:r>
            <w:r w:rsidRPr="0008744E">
              <w:rPr>
                <w:rFonts w:ascii="David" w:eastAsia="Aptos" w:hAnsi="David" w:cs="David"/>
                <w:sz w:val="20"/>
                <w:szCs w:val="20"/>
                <w:rtl/>
              </w:rPr>
              <w:t xml:space="preserve"> [</w:t>
            </w:r>
            <w:r w:rsidRPr="0008744E">
              <w:rPr>
                <w:rFonts w:ascii="David" w:eastAsia="Aptos" w:hAnsi="David" w:cs="David"/>
                <w:sz w:val="20"/>
                <w:szCs w:val="20"/>
                <w:shd w:val="clear" w:color="auto" w:fill="FBE4D5" w:themeFill="accent2" w:themeFillTint="33"/>
                <w:rtl/>
              </w:rPr>
              <w:t>ס'3 לחוק</w:t>
            </w:r>
            <w:r w:rsidRPr="0008744E">
              <w:rPr>
                <w:rFonts w:ascii="David" w:eastAsia="Aptos" w:hAnsi="David" w:cs="David"/>
                <w:sz w:val="20"/>
                <w:szCs w:val="20"/>
                <w:rtl/>
              </w:rPr>
              <w:t>].</w:t>
            </w:r>
          </w:p>
          <w:p w14:paraId="142FED07" w14:textId="3C3FDCBF" w:rsidR="00E3289D" w:rsidRPr="0008744E" w:rsidRDefault="00E3289D" w:rsidP="009B1EAE">
            <w:pPr>
              <w:pStyle w:val="a4"/>
              <w:numPr>
                <w:ilvl w:val="0"/>
                <w:numId w:val="84"/>
              </w:numPr>
              <w:spacing w:line="360" w:lineRule="auto"/>
              <w:jc w:val="both"/>
              <w:rPr>
                <w:rFonts w:ascii="David" w:eastAsia="Aptos" w:hAnsi="David" w:cs="David"/>
                <w:sz w:val="20"/>
                <w:szCs w:val="20"/>
              </w:rPr>
            </w:pPr>
            <w:r w:rsidRPr="0008744E">
              <w:rPr>
                <w:rFonts w:ascii="David" w:eastAsia="Aptos" w:hAnsi="David" w:cs="David"/>
                <w:b/>
                <w:bCs/>
                <w:sz w:val="20"/>
                <w:szCs w:val="20"/>
                <w:u w:val="single"/>
                <w:rtl/>
              </w:rPr>
              <w:t>סמכות הנ</w:t>
            </w:r>
            <w:r w:rsidR="00D95686">
              <w:rPr>
                <w:rFonts w:ascii="David" w:eastAsia="Aptos" w:hAnsi="David" w:cs="David" w:hint="cs"/>
                <w:b/>
                <w:bCs/>
                <w:sz w:val="20"/>
                <w:szCs w:val="20"/>
                <w:u w:val="single"/>
                <w:rtl/>
              </w:rPr>
              <w:t>שי</w:t>
            </w:r>
            <w:r w:rsidRPr="0008744E">
              <w:rPr>
                <w:rFonts w:ascii="David" w:eastAsia="Aptos" w:hAnsi="David" w:cs="David"/>
                <w:b/>
                <w:bCs/>
                <w:sz w:val="20"/>
                <w:szCs w:val="20"/>
                <w:u w:val="single"/>
                <w:rtl/>
              </w:rPr>
              <w:t xml:space="preserve">א לקצר </w:t>
            </w:r>
            <w:r w:rsidR="00CC7299">
              <w:rPr>
                <w:rFonts w:ascii="David" w:eastAsia="Aptos" w:hAnsi="David" w:cs="David" w:hint="cs"/>
                <w:b/>
                <w:bCs/>
                <w:sz w:val="20"/>
                <w:szCs w:val="20"/>
                <w:u w:val="single"/>
                <w:rtl/>
              </w:rPr>
              <w:t xml:space="preserve">את </w:t>
            </w:r>
            <w:r w:rsidRPr="0008744E">
              <w:rPr>
                <w:rFonts w:ascii="David" w:eastAsia="Aptos" w:hAnsi="David" w:cs="David"/>
                <w:b/>
                <w:bCs/>
                <w:sz w:val="20"/>
                <w:szCs w:val="20"/>
                <w:u w:val="single"/>
                <w:rtl/>
              </w:rPr>
              <w:t>העונש</w:t>
            </w:r>
            <w:r w:rsidR="00CC7299">
              <w:rPr>
                <w:rFonts w:ascii="David" w:eastAsia="Aptos" w:hAnsi="David" w:cs="David" w:hint="cs"/>
                <w:b/>
                <w:bCs/>
                <w:sz w:val="20"/>
                <w:szCs w:val="20"/>
                <w:rtl/>
              </w:rPr>
              <w:t>:</w:t>
            </w:r>
            <w:r w:rsidRPr="0008744E">
              <w:rPr>
                <w:rFonts w:ascii="David" w:eastAsia="Aptos" w:hAnsi="David" w:cs="David"/>
                <w:b/>
                <w:bCs/>
                <w:sz w:val="20"/>
                <w:szCs w:val="20"/>
                <w:rtl/>
              </w:rPr>
              <w:t xml:space="preserve"> </w:t>
            </w:r>
          </w:p>
          <w:p w14:paraId="50FB5974" w14:textId="6A98B53C" w:rsidR="00E3289D" w:rsidRPr="00CC7299" w:rsidRDefault="00E3289D" w:rsidP="009B1EAE">
            <w:pPr>
              <w:pStyle w:val="a4"/>
              <w:numPr>
                <w:ilvl w:val="0"/>
                <w:numId w:val="59"/>
              </w:numPr>
              <w:spacing w:line="360" w:lineRule="auto"/>
              <w:jc w:val="both"/>
              <w:rPr>
                <w:rFonts w:ascii="David" w:eastAsia="Aptos" w:hAnsi="David" w:cs="David"/>
                <w:sz w:val="20"/>
                <w:szCs w:val="20"/>
              </w:rPr>
            </w:pPr>
            <w:r w:rsidRPr="0008744E">
              <w:rPr>
                <w:rFonts w:ascii="David" w:eastAsia="Aptos" w:hAnsi="David" w:cs="David"/>
                <w:sz w:val="20"/>
                <w:szCs w:val="20"/>
                <w:u w:val="single"/>
                <w:rtl/>
              </w:rPr>
              <w:t>השעי</w:t>
            </w:r>
            <w:r w:rsidR="00CC7299">
              <w:rPr>
                <w:rFonts w:ascii="David" w:eastAsia="Aptos" w:hAnsi="David" w:cs="David" w:hint="cs"/>
                <w:sz w:val="20"/>
                <w:szCs w:val="20"/>
                <w:u w:val="single"/>
                <w:rtl/>
              </w:rPr>
              <w:t>ית רישיון</w:t>
            </w:r>
            <w:r w:rsidRPr="0008744E">
              <w:rPr>
                <w:rFonts w:ascii="David" w:eastAsia="Aptos" w:hAnsi="David" w:cs="David"/>
                <w:sz w:val="20"/>
                <w:szCs w:val="20"/>
                <w:rtl/>
              </w:rPr>
              <w:t xml:space="preserve">- </w:t>
            </w:r>
            <w:r w:rsidR="00CC7299">
              <w:rPr>
                <w:rFonts w:ascii="David" w:eastAsia="Aptos" w:hAnsi="David" w:cs="David" w:hint="cs"/>
                <w:sz w:val="20"/>
                <w:szCs w:val="20"/>
                <w:rtl/>
              </w:rPr>
              <w:t xml:space="preserve">ניתן (1) </w:t>
            </w:r>
            <w:r w:rsidRPr="00CC7299">
              <w:rPr>
                <w:rFonts w:ascii="David" w:eastAsia="Aptos" w:hAnsi="David" w:cs="David"/>
                <w:sz w:val="20"/>
                <w:szCs w:val="20"/>
                <w:rtl/>
              </w:rPr>
              <w:t xml:space="preserve">לקצר את התקופה או </w:t>
            </w:r>
            <w:r w:rsidR="00CC7299">
              <w:rPr>
                <w:rFonts w:ascii="David" w:eastAsia="Aptos" w:hAnsi="David" w:cs="David" w:hint="cs"/>
                <w:sz w:val="20"/>
                <w:szCs w:val="20"/>
                <w:rtl/>
              </w:rPr>
              <w:t xml:space="preserve">(2) </w:t>
            </w:r>
            <w:r w:rsidRPr="00CC7299">
              <w:rPr>
                <w:rFonts w:ascii="David" w:eastAsia="Aptos" w:hAnsi="David" w:cs="David"/>
                <w:sz w:val="20"/>
                <w:szCs w:val="20"/>
                <w:rtl/>
              </w:rPr>
              <w:t>להמיר את אמצעי המשמעת בעונש אחר מתוך ס' 68 לחוק לשכת עוה"ד [</w:t>
            </w:r>
            <w:r w:rsidRPr="00CC7299">
              <w:rPr>
                <w:rFonts w:ascii="David" w:eastAsia="Aptos" w:hAnsi="David" w:cs="David"/>
                <w:sz w:val="20"/>
                <w:szCs w:val="20"/>
                <w:shd w:val="clear" w:color="auto" w:fill="FBE4D5" w:themeFill="accent2" w:themeFillTint="33"/>
                <w:rtl/>
              </w:rPr>
              <w:t>ס'2(1) לחוק</w:t>
            </w:r>
            <w:r w:rsidRPr="00CC7299">
              <w:rPr>
                <w:rFonts w:ascii="David" w:eastAsia="Aptos" w:hAnsi="David" w:cs="David"/>
                <w:sz w:val="20"/>
                <w:szCs w:val="20"/>
                <w:rtl/>
              </w:rPr>
              <w:t>].</w:t>
            </w:r>
          </w:p>
          <w:p w14:paraId="4D6038F6" w14:textId="334E7D0D" w:rsidR="00E3289D" w:rsidRPr="0008744E" w:rsidRDefault="00E3289D" w:rsidP="009B1EAE">
            <w:pPr>
              <w:pStyle w:val="a4"/>
              <w:numPr>
                <w:ilvl w:val="0"/>
                <w:numId w:val="59"/>
              </w:numPr>
              <w:spacing w:line="360" w:lineRule="auto"/>
              <w:jc w:val="both"/>
              <w:rPr>
                <w:rFonts w:ascii="David" w:eastAsia="Aptos" w:hAnsi="David" w:cs="David"/>
                <w:sz w:val="20"/>
                <w:szCs w:val="20"/>
                <w:rtl/>
              </w:rPr>
            </w:pPr>
            <w:r w:rsidRPr="0008744E">
              <w:rPr>
                <w:rFonts w:ascii="David" w:eastAsia="Aptos" w:hAnsi="David" w:cs="David"/>
                <w:sz w:val="20"/>
                <w:szCs w:val="20"/>
                <w:u w:val="single"/>
                <w:rtl/>
              </w:rPr>
              <w:t>ביטול הרישיון</w:t>
            </w:r>
            <w:r w:rsidR="00CC7299">
              <w:rPr>
                <w:rFonts w:ascii="David" w:eastAsia="Aptos" w:hAnsi="David" w:cs="David" w:hint="cs"/>
                <w:sz w:val="20"/>
                <w:szCs w:val="20"/>
                <w:rtl/>
              </w:rPr>
              <w:t xml:space="preserve"> [</w:t>
            </w:r>
            <w:r w:rsidR="005337AA">
              <w:rPr>
                <w:rFonts w:ascii="David" w:eastAsia="Aptos" w:hAnsi="David" w:cs="David" w:hint="cs"/>
                <w:sz w:val="20"/>
                <w:szCs w:val="20"/>
                <w:rtl/>
              </w:rPr>
              <w:t>הוצאה מהלשכה</w:t>
            </w:r>
            <w:r w:rsidR="00CC7299">
              <w:rPr>
                <w:rFonts w:ascii="David" w:eastAsia="Aptos" w:hAnsi="David" w:cs="David" w:hint="cs"/>
                <w:sz w:val="20"/>
                <w:szCs w:val="20"/>
                <w:rtl/>
              </w:rPr>
              <w:t>]</w:t>
            </w:r>
            <w:r w:rsidRPr="0008744E">
              <w:rPr>
                <w:rFonts w:ascii="David" w:eastAsia="Aptos" w:hAnsi="David" w:cs="David"/>
                <w:sz w:val="20"/>
                <w:szCs w:val="20"/>
                <w:rtl/>
              </w:rPr>
              <w:t xml:space="preserve">- נשיא המדינה רשאי לקצר את </w:t>
            </w:r>
            <w:r w:rsidR="00F27F1D">
              <w:rPr>
                <w:rFonts w:ascii="David" w:eastAsia="Aptos" w:hAnsi="David" w:cs="David" w:hint="cs"/>
                <w:sz w:val="20"/>
                <w:szCs w:val="20"/>
                <w:rtl/>
              </w:rPr>
              <w:t>תקופת ההמתנה [10 שנים] עד שניתן יהיה</w:t>
            </w:r>
            <w:r w:rsidRPr="0008744E">
              <w:rPr>
                <w:rFonts w:ascii="David" w:eastAsia="Aptos" w:hAnsi="David" w:cs="David"/>
                <w:sz w:val="20"/>
                <w:szCs w:val="20"/>
                <w:rtl/>
              </w:rPr>
              <w:t xml:space="preserve"> </w:t>
            </w:r>
            <w:r w:rsidR="00F27F1D">
              <w:rPr>
                <w:rFonts w:ascii="David" w:eastAsia="Aptos" w:hAnsi="David" w:cs="David" w:hint="cs"/>
                <w:sz w:val="20"/>
                <w:szCs w:val="20"/>
                <w:rtl/>
              </w:rPr>
              <w:t xml:space="preserve">לבקש </w:t>
            </w:r>
            <w:r w:rsidRPr="0008744E">
              <w:rPr>
                <w:rFonts w:ascii="David" w:eastAsia="Aptos" w:hAnsi="David" w:cs="David"/>
                <w:sz w:val="20"/>
                <w:szCs w:val="20"/>
                <w:rtl/>
              </w:rPr>
              <w:t>חידוש רישיון [</w:t>
            </w:r>
            <w:r w:rsidRPr="0008744E">
              <w:rPr>
                <w:rFonts w:ascii="David" w:eastAsia="Aptos" w:hAnsi="David" w:cs="David"/>
                <w:sz w:val="20"/>
                <w:szCs w:val="20"/>
                <w:shd w:val="clear" w:color="auto" w:fill="FBE4D5" w:themeFill="accent2" w:themeFillTint="33"/>
                <w:rtl/>
              </w:rPr>
              <w:t>ס'2(2) לחוק</w:t>
            </w:r>
            <w:r w:rsidRPr="0008744E">
              <w:rPr>
                <w:rFonts w:ascii="David" w:eastAsia="Aptos" w:hAnsi="David" w:cs="David"/>
                <w:sz w:val="20"/>
                <w:szCs w:val="20"/>
                <w:rtl/>
              </w:rPr>
              <w:t>].</w:t>
            </w:r>
          </w:p>
          <w:p w14:paraId="1D2CAA63" w14:textId="77777777" w:rsidR="00E3289D" w:rsidRPr="00A25117" w:rsidRDefault="00E3289D" w:rsidP="0008744E">
            <w:pPr>
              <w:spacing w:line="360" w:lineRule="auto"/>
              <w:ind w:left="425"/>
              <w:contextualSpacing/>
              <w:jc w:val="both"/>
              <w:rPr>
                <w:rFonts w:ascii="David" w:eastAsia="Aptos" w:hAnsi="David" w:cs="David"/>
                <w:sz w:val="14"/>
                <w:szCs w:val="14"/>
                <w:rtl/>
              </w:rPr>
            </w:pPr>
          </w:p>
        </w:tc>
      </w:tr>
      <w:tr w:rsidR="00E3289D" w:rsidRPr="0008744E" w14:paraId="3DB982AA" w14:textId="77777777" w:rsidTr="0008744E">
        <w:tc>
          <w:tcPr>
            <w:tcW w:w="10766" w:type="dxa"/>
            <w:gridSpan w:val="2"/>
            <w:shd w:val="clear" w:color="auto" w:fill="FBE4D5" w:themeFill="accent2" w:themeFillTint="33"/>
          </w:tcPr>
          <w:p w14:paraId="7F06AA20" w14:textId="4A84CCFA" w:rsidR="00E3289D" w:rsidRPr="0008744E" w:rsidRDefault="00E3289D" w:rsidP="0008744E">
            <w:pPr>
              <w:spacing w:line="360" w:lineRule="auto"/>
              <w:jc w:val="center"/>
              <w:rPr>
                <w:rFonts w:ascii="David" w:eastAsia="Aptos" w:hAnsi="David" w:cs="David"/>
                <w:sz w:val="20"/>
                <w:szCs w:val="20"/>
                <w:rtl/>
              </w:rPr>
            </w:pPr>
            <w:r w:rsidRPr="00E3289D">
              <w:rPr>
                <w:rFonts w:ascii="David" w:eastAsia="Aptos" w:hAnsi="David" w:cs="David"/>
                <w:b/>
                <w:bCs/>
                <w:sz w:val="20"/>
                <w:szCs w:val="20"/>
                <w:rtl/>
              </w:rPr>
              <w:t>חוק שיפוט המשמעת (משפט חוזר) תשכ"ט-1961</w:t>
            </w:r>
          </w:p>
        </w:tc>
      </w:tr>
      <w:tr w:rsidR="00E3289D" w:rsidRPr="0008744E" w14:paraId="6A20AFF2" w14:textId="77777777" w:rsidTr="0008744E">
        <w:tc>
          <w:tcPr>
            <w:tcW w:w="10766" w:type="dxa"/>
            <w:gridSpan w:val="2"/>
          </w:tcPr>
          <w:p w14:paraId="3BCAA585" w14:textId="06B9A232" w:rsidR="00E3289D" w:rsidRPr="00E3289D" w:rsidRDefault="00E3289D" w:rsidP="0008744E">
            <w:pPr>
              <w:spacing w:line="360" w:lineRule="auto"/>
              <w:jc w:val="both"/>
              <w:rPr>
                <w:rFonts w:ascii="David" w:eastAsia="Aptos" w:hAnsi="David" w:cs="David"/>
                <w:sz w:val="20"/>
                <w:szCs w:val="20"/>
                <w:u w:val="single"/>
                <w:rtl/>
              </w:rPr>
            </w:pPr>
            <w:r w:rsidRPr="00E3289D">
              <w:rPr>
                <w:rFonts w:ascii="David" w:eastAsia="Aptos" w:hAnsi="David" w:cs="David"/>
                <w:sz w:val="20"/>
                <w:szCs w:val="20"/>
                <w:u w:val="single"/>
                <w:rtl/>
              </w:rPr>
              <w:t xml:space="preserve">ראש לשכת עוה"ד רשאי להורות על </w:t>
            </w:r>
            <w:r w:rsidRPr="00E3289D">
              <w:rPr>
                <w:rFonts w:ascii="David" w:eastAsia="Aptos" w:hAnsi="David" w:cs="David"/>
                <w:b/>
                <w:bCs/>
                <w:sz w:val="20"/>
                <w:szCs w:val="20"/>
                <w:u w:val="single"/>
                <w:rtl/>
              </w:rPr>
              <w:t>קיום משפט חוזר</w:t>
            </w:r>
            <w:r w:rsidRPr="00E3289D">
              <w:rPr>
                <w:rFonts w:ascii="David" w:eastAsia="Aptos" w:hAnsi="David" w:cs="David"/>
                <w:sz w:val="20"/>
                <w:szCs w:val="20"/>
                <w:u w:val="single"/>
                <w:rtl/>
              </w:rPr>
              <w:t xml:space="preserve"> אם ראה אחד מאלה</w:t>
            </w:r>
            <w:r w:rsidRPr="0008744E">
              <w:rPr>
                <w:rFonts w:ascii="David" w:eastAsia="Aptos" w:hAnsi="David" w:cs="David"/>
                <w:sz w:val="20"/>
                <w:szCs w:val="20"/>
                <w:u w:val="single"/>
                <w:rtl/>
              </w:rPr>
              <w:t xml:space="preserve"> [</w:t>
            </w:r>
            <w:r w:rsidRPr="0008744E">
              <w:rPr>
                <w:rFonts w:ascii="David" w:eastAsia="Aptos" w:hAnsi="David" w:cs="David"/>
                <w:sz w:val="20"/>
                <w:szCs w:val="20"/>
                <w:u w:val="single"/>
                <w:shd w:val="clear" w:color="auto" w:fill="FBE4D5" w:themeFill="accent2" w:themeFillTint="33"/>
                <w:rtl/>
              </w:rPr>
              <w:t>ס'2 לחוק</w:t>
            </w:r>
            <w:r w:rsidRPr="0008744E">
              <w:rPr>
                <w:rFonts w:ascii="David" w:eastAsia="Aptos" w:hAnsi="David" w:cs="David"/>
                <w:sz w:val="20"/>
                <w:szCs w:val="20"/>
                <w:u w:val="single"/>
                <w:rtl/>
              </w:rPr>
              <w:t>]</w:t>
            </w:r>
            <w:r w:rsidRPr="00E3289D">
              <w:rPr>
                <w:rFonts w:ascii="David" w:eastAsia="Aptos" w:hAnsi="David" w:cs="David"/>
                <w:sz w:val="20"/>
                <w:szCs w:val="20"/>
                <w:rtl/>
              </w:rPr>
              <w:t>:</w:t>
            </w:r>
          </w:p>
          <w:p w14:paraId="683CB748" w14:textId="77777777" w:rsidR="00E3289D" w:rsidRPr="00E3289D" w:rsidRDefault="00E3289D" w:rsidP="009B1EAE">
            <w:pPr>
              <w:numPr>
                <w:ilvl w:val="0"/>
                <w:numId w:val="85"/>
              </w:numPr>
              <w:tabs>
                <w:tab w:val="num" w:pos="1276"/>
              </w:tabs>
              <w:spacing w:line="360" w:lineRule="auto"/>
              <w:ind w:left="567"/>
              <w:jc w:val="both"/>
              <w:rPr>
                <w:rFonts w:ascii="David" w:eastAsia="Aptos" w:hAnsi="David" w:cs="David"/>
                <w:sz w:val="20"/>
                <w:szCs w:val="20"/>
                <w:rtl/>
              </w:rPr>
            </w:pPr>
            <w:r w:rsidRPr="00E3289D">
              <w:rPr>
                <w:rFonts w:ascii="David" w:eastAsia="Aptos" w:hAnsi="David" w:cs="David"/>
                <w:sz w:val="20"/>
                <w:szCs w:val="20"/>
                <w:rtl/>
              </w:rPr>
              <w:t xml:space="preserve">ראיה מהראיות שהובאו </w:t>
            </w:r>
            <w:r w:rsidRPr="00E3289D">
              <w:rPr>
                <w:rFonts w:ascii="David" w:eastAsia="Aptos" w:hAnsi="David" w:cs="David"/>
                <w:b/>
                <w:bCs/>
                <w:sz w:val="20"/>
                <w:szCs w:val="20"/>
                <w:rtl/>
              </w:rPr>
              <w:t>יסודה בשקר או זיוף</w:t>
            </w:r>
            <w:r w:rsidRPr="00E3289D">
              <w:rPr>
                <w:rFonts w:ascii="David" w:eastAsia="Aptos" w:hAnsi="David" w:cs="David"/>
                <w:sz w:val="20"/>
                <w:szCs w:val="20"/>
                <w:rtl/>
              </w:rPr>
              <w:t xml:space="preserve">, כאשר יש יסוד להניח שבלעדיה, תוצאת הדין המשמעתי </w:t>
            </w:r>
            <w:proofErr w:type="spellStart"/>
            <w:r w:rsidRPr="00E3289D">
              <w:rPr>
                <w:rFonts w:ascii="David" w:eastAsia="Aptos" w:hAnsi="David" w:cs="David"/>
                <w:sz w:val="20"/>
                <w:szCs w:val="20"/>
                <w:rtl/>
              </w:rPr>
              <w:t>היתה</w:t>
            </w:r>
            <w:proofErr w:type="spellEnd"/>
            <w:r w:rsidRPr="00E3289D">
              <w:rPr>
                <w:rFonts w:ascii="David" w:eastAsia="Aptos" w:hAnsi="David" w:cs="David"/>
                <w:sz w:val="20"/>
                <w:szCs w:val="20"/>
                <w:rtl/>
              </w:rPr>
              <w:t xml:space="preserve"> שונה</w:t>
            </w:r>
            <w:r w:rsidRPr="00E3289D">
              <w:rPr>
                <w:rFonts w:ascii="David" w:eastAsia="Aptos" w:hAnsi="David" w:cs="David"/>
                <w:sz w:val="20"/>
                <w:szCs w:val="20"/>
              </w:rPr>
              <w:t>;</w:t>
            </w:r>
          </w:p>
          <w:p w14:paraId="7C50286F" w14:textId="77777777" w:rsidR="00E3289D" w:rsidRPr="00E3289D" w:rsidRDefault="00E3289D" w:rsidP="009B1EAE">
            <w:pPr>
              <w:numPr>
                <w:ilvl w:val="0"/>
                <w:numId w:val="85"/>
              </w:numPr>
              <w:tabs>
                <w:tab w:val="num" w:pos="1276"/>
              </w:tabs>
              <w:spacing w:line="360" w:lineRule="auto"/>
              <w:ind w:left="567"/>
              <w:jc w:val="both"/>
              <w:rPr>
                <w:rFonts w:ascii="David" w:eastAsia="Aptos" w:hAnsi="David" w:cs="David"/>
                <w:sz w:val="20"/>
                <w:szCs w:val="20"/>
                <w:rtl/>
              </w:rPr>
            </w:pPr>
            <w:r w:rsidRPr="00E3289D">
              <w:rPr>
                <w:rFonts w:ascii="David" w:eastAsia="Aptos" w:hAnsi="David" w:cs="David"/>
                <w:sz w:val="20"/>
                <w:szCs w:val="20"/>
                <w:rtl/>
              </w:rPr>
              <w:t xml:space="preserve">נתגלו </w:t>
            </w:r>
            <w:r w:rsidRPr="00E3289D">
              <w:rPr>
                <w:rFonts w:ascii="David" w:eastAsia="Aptos" w:hAnsi="David" w:cs="David"/>
                <w:b/>
                <w:bCs/>
                <w:sz w:val="20"/>
                <w:szCs w:val="20"/>
                <w:rtl/>
              </w:rPr>
              <w:t>עובדות או ראיות חדשות</w:t>
            </w:r>
            <w:r w:rsidRPr="00E3289D">
              <w:rPr>
                <w:rFonts w:ascii="David" w:eastAsia="Aptos" w:hAnsi="David" w:cs="David"/>
                <w:sz w:val="20"/>
                <w:szCs w:val="20"/>
                <w:rtl/>
              </w:rPr>
              <w:t xml:space="preserve"> העשויות לשנות את תוצאות המשפט לטובת הנידון, שלא יכלו להיות ידועות לנידון בזמן המשפט</w:t>
            </w:r>
            <w:r w:rsidRPr="00E3289D">
              <w:rPr>
                <w:rFonts w:ascii="David" w:eastAsia="Aptos" w:hAnsi="David" w:cs="David"/>
                <w:sz w:val="20"/>
                <w:szCs w:val="20"/>
              </w:rPr>
              <w:t>;</w:t>
            </w:r>
          </w:p>
          <w:p w14:paraId="5C5CAB33" w14:textId="2CA63108" w:rsidR="00E3289D" w:rsidRPr="0008744E" w:rsidRDefault="00E3289D" w:rsidP="009B1EAE">
            <w:pPr>
              <w:numPr>
                <w:ilvl w:val="0"/>
                <w:numId w:val="85"/>
              </w:numPr>
              <w:tabs>
                <w:tab w:val="num" w:pos="1276"/>
              </w:tabs>
              <w:spacing w:line="360" w:lineRule="auto"/>
              <w:ind w:left="567"/>
              <w:jc w:val="both"/>
              <w:rPr>
                <w:rFonts w:ascii="David" w:eastAsia="Aptos" w:hAnsi="David" w:cs="David"/>
                <w:sz w:val="20"/>
                <w:szCs w:val="20"/>
                <w:rtl/>
              </w:rPr>
            </w:pPr>
            <w:r w:rsidRPr="00E3289D">
              <w:rPr>
                <w:rFonts w:ascii="David" w:eastAsia="Aptos" w:hAnsi="David" w:cs="David"/>
                <w:sz w:val="20"/>
                <w:szCs w:val="20"/>
                <w:rtl/>
              </w:rPr>
              <w:t xml:space="preserve">על אותו מעשה </w:t>
            </w:r>
            <w:r w:rsidRPr="00E3289D">
              <w:rPr>
                <w:rFonts w:ascii="David" w:eastAsia="Aptos" w:hAnsi="David" w:cs="David"/>
                <w:b/>
                <w:bCs/>
                <w:sz w:val="20"/>
                <w:szCs w:val="20"/>
                <w:rtl/>
              </w:rPr>
              <w:t>נידון בינתיים אדם אחר</w:t>
            </w:r>
            <w:r w:rsidRPr="00E3289D">
              <w:rPr>
                <w:rFonts w:ascii="David" w:eastAsia="Aptos" w:hAnsi="David" w:cs="David"/>
                <w:sz w:val="20"/>
                <w:szCs w:val="20"/>
                <w:rtl/>
              </w:rPr>
              <w:t>, ומנסיבות דיון זה נראה כי מי שנידון לראשונה בשל המעשה לא ביצע אותו.</w:t>
            </w:r>
          </w:p>
        </w:tc>
      </w:tr>
      <w:tr w:rsidR="00E3289D" w:rsidRPr="0008744E" w14:paraId="25408A7E" w14:textId="77777777" w:rsidTr="0008744E">
        <w:tc>
          <w:tcPr>
            <w:tcW w:w="1553" w:type="dxa"/>
          </w:tcPr>
          <w:p w14:paraId="3DCD517D" w14:textId="77777777" w:rsidR="00DF7E95" w:rsidRDefault="00DF7E95" w:rsidP="0008744E">
            <w:pPr>
              <w:spacing w:line="360" w:lineRule="auto"/>
              <w:jc w:val="center"/>
              <w:rPr>
                <w:rFonts w:ascii="David" w:hAnsi="David" w:cs="David"/>
                <w:b/>
                <w:bCs/>
                <w:sz w:val="20"/>
                <w:szCs w:val="20"/>
                <w:rtl/>
              </w:rPr>
            </w:pPr>
            <w:r>
              <w:rPr>
                <w:rFonts w:ascii="David" w:hAnsi="David" w:cs="David" w:hint="cs"/>
                <w:b/>
                <w:bCs/>
                <w:sz w:val="20"/>
                <w:szCs w:val="20"/>
                <w:rtl/>
              </w:rPr>
              <w:t>הזכאים לבקש</w:t>
            </w:r>
            <w:r w:rsidR="00E3289D" w:rsidRPr="0008744E">
              <w:rPr>
                <w:rFonts w:ascii="David" w:hAnsi="David" w:cs="David"/>
                <w:b/>
                <w:bCs/>
                <w:sz w:val="20"/>
                <w:szCs w:val="20"/>
                <w:rtl/>
              </w:rPr>
              <w:t xml:space="preserve"> משפט חוזר </w:t>
            </w:r>
          </w:p>
          <w:p w14:paraId="080EEBA3" w14:textId="631F2B4F" w:rsidR="00E3289D" w:rsidRPr="0008744E" w:rsidRDefault="00E3289D" w:rsidP="0008744E">
            <w:pPr>
              <w:spacing w:line="360" w:lineRule="auto"/>
              <w:jc w:val="center"/>
              <w:rPr>
                <w:rFonts w:ascii="David" w:hAnsi="David" w:cs="David"/>
                <w:b/>
                <w:bCs/>
                <w:sz w:val="20"/>
                <w:szCs w:val="20"/>
                <w:rtl/>
              </w:rPr>
            </w:pPr>
            <w:r w:rsidRPr="0008744E">
              <w:rPr>
                <w:rFonts w:ascii="David" w:hAnsi="David" w:cs="David"/>
                <w:b/>
                <w:bCs/>
                <w:sz w:val="20"/>
                <w:szCs w:val="20"/>
                <w:rtl/>
              </w:rPr>
              <w:t>[</w:t>
            </w:r>
            <w:r w:rsidRPr="0008744E">
              <w:rPr>
                <w:rFonts w:ascii="David" w:hAnsi="David" w:cs="David"/>
                <w:sz w:val="20"/>
                <w:szCs w:val="20"/>
                <w:shd w:val="clear" w:color="auto" w:fill="FBE4D5" w:themeFill="accent2" w:themeFillTint="33"/>
                <w:rtl/>
              </w:rPr>
              <w:t>ס'3 לחוק</w:t>
            </w:r>
            <w:r w:rsidRPr="0008744E">
              <w:rPr>
                <w:rFonts w:ascii="David" w:hAnsi="David" w:cs="David"/>
                <w:b/>
                <w:bCs/>
                <w:sz w:val="20"/>
                <w:szCs w:val="20"/>
                <w:rtl/>
              </w:rPr>
              <w:t>]</w:t>
            </w:r>
          </w:p>
        </w:tc>
        <w:tc>
          <w:tcPr>
            <w:tcW w:w="9213" w:type="dxa"/>
          </w:tcPr>
          <w:p w14:paraId="3F7276B3" w14:textId="748CB634" w:rsidR="00E3289D" w:rsidRPr="0008744E" w:rsidRDefault="00E3289D" w:rsidP="009B1EAE">
            <w:pPr>
              <w:pStyle w:val="a4"/>
              <w:numPr>
                <w:ilvl w:val="5"/>
                <w:numId w:val="56"/>
              </w:numPr>
              <w:spacing w:line="360" w:lineRule="auto"/>
              <w:rPr>
                <w:rFonts w:ascii="David" w:eastAsia="Aptos" w:hAnsi="David" w:cs="David"/>
                <w:sz w:val="20"/>
                <w:szCs w:val="20"/>
                <w:rtl/>
              </w:rPr>
            </w:pPr>
            <w:r w:rsidRPr="0008744E">
              <w:rPr>
                <w:rFonts w:ascii="David" w:eastAsia="Aptos" w:hAnsi="David" w:cs="David"/>
                <w:sz w:val="20"/>
                <w:szCs w:val="20"/>
                <w:rtl/>
              </w:rPr>
              <w:t xml:space="preserve">הנידון; </w:t>
            </w:r>
            <w:r w:rsidRPr="0008744E">
              <w:rPr>
                <w:rFonts w:ascii="David" w:eastAsia="Aptos" w:hAnsi="David" w:cs="David"/>
                <w:b/>
                <w:bCs/>
                <w:sz w:val="20"/>
                <w:szCs w:val="20"/>
                <w:rtl/>
              </w:rPr>
              <w:t>(ב)</w:t>
            </w:r>
            <w:r w:rsidRPr="0008744E">
              <w:rPr>
                <w:rFonts w:ascii="David" w:eastAsia="Aptos" w:hAnsi="David" w:cs="David"/>
                <w:sz w:val="20"/>
                <w:szCs w:val="20"/>
                <w:rtl/>
              </w:rPr>
              <w:t xml:space="preserve"> היועץ המשפטי לממשלה</w:t>
            </w:r>
            <w:r w:rsidRPr="0008744E">
              <w:rPr>
                <w:rFonts w:ascii="David" w:eastAsia="Aptos" w:hAnsi="David" w:cs="David"/>
                <w:b/>
                <w:bCs/>
                <w:sz w:val="20"/>
                <w:szCs w:val="20"/>
                <w:rtl/>
              </w:rPr>
              <w:t>; (ג)</w:t>
            </w:r>
            <w:r w:rsidRPr="0008744E">
              <w:rPr>
                <w:rFonts w:ascii="David" w:eastAsia="Aptos" w:hAnsi="David" w:cs="David"/>
                <w:sz w:val="20"/>
                <w:szCs w:val="20"/>
                <w:rtl/>
              </w:rPr>
              <w:t xml:space="preserve"> לביה"ד המשמעתי</w:t>
            </w:r>
            <w:r w:rsidRPr="0008744E">
              <w:rPr>
                <w:rFonts w:ascii="David" w:eastAsia="Aptos" w:hAnsi="David" w:cs="David"/>
                <w:b/>
                <w:bCs/>
                <w:sz w:val="20"/>
                <w:szCs w:val="20"/>
                <w:rtl/>
              </w:rPr>
              <w:t>; (ד)</w:t>
            </w:r>
            <w:r w:rsidRPr="0008744E">
              <w:rPr>
                <w:rFonts w:ascii="David" w:eastAsia="Aptos" w:hAnsi="David" w:cs="David"/>
                <w:sz w:val="20"/>
                <w:szCs w:val="20"/>
                <w:rtl/>
              </w:rPr>
              <w:t xml:space="preserve"> אם מת הנידון - תהא הרשות נתונה גם </w:t>
            </w:r>
            <w:r w:rsidRPr="0008744E">
              <w:rPr>
                <w:rFonts w:ascii="David" w:eastAsia="Aptos" w:hAnsi="David" w:cs="David"/>
                <w:sz w:val="20"/>
                <w:szCs w:val="20"/>
                <w:u w:val="single"/>
                <w:rtl/>
              </w:rPr>
              <w:t>לבן משפחתו.</w:t>
            </w:r>
          </w:p>
        </w:tc>
      </w:tr>
      <w:tr w:rsidR="00E3289D" w:rsidRPr="0008744E" w14:paraId="16FC3E00" w14:textId="77777777" w:rsidTr="0008744E">
        <w:tc>
          <w:tcPr>
            <w:tcW w:w="1553" w:type="dxa"/>
          </w:tcPr>
          <w:p w14:paraId="2670A47F" w14:textId="77777777" w:rsidR="00E3289D" w:rsidRDefault="00E3289D" w:rsidP="0008744E">
            <w:pPr>
              <w:spacing w:line="360" w:lineRule="auto"/>
              <w:jc w:val="center"/>
              <w:rPr>
                <w:rFonts w:ascii="David" w:hAnsi="David" w:cs="David"/>
                <w:b/>
                <w:bCs/>
                <w:sz w:val="20"/>
                <w:szCs w:val="20"/>
                <w:rtl/>
              </w:rPr>
            </w:pPr>
            <w:r w:rsidRPr="0008744E">
              <w:rPr>
                <w:rFonts w:ascii="David" w:hAnsi="David" w:cs="David"/>
                <w:b/>
                <w:bCs/>
                <w:sz w:val="20"/>
                <w:szCs w:val="20"/>
                <w:rtl/>
              </w:rPr>
              <w:lastRenderedPageBreak/>
              <w:t>סמכויות ביה"ד במשפט חוזר</w:t>
            </w:r>
          </w:p>
          <w:p w14:paraId="4969D0EC" w14:textId="5C43C0CB" w:rsidR="00216920" w:rsidRPr="0008744E" w:rsidRDefault="00216920" w:rsidP="0008744E">
            <w:pPr>
              <w:spacing w:line="360" w:lineRule="auto"/>
              <w:jc w:val="center"/>
              <w:rPr>
                <w:rFonts w:ascii="David" w:hAnsi="David" w:cs="David"/>
                <w:b/>
                <w:bCs/>
                <w:sz w:val="20"/>
                <w:szCs w:val="20"/>
                <w:rtl/>
              </w:rPr>
            </w:pPr>
            <w:r w:rsidRPr="0008744E">
              <w:rPr>
                <w:rFonts w:ascii="David" w:hAnsi="David" w:cs="David"/>
                <w:b/>
                <w:bCs/>
                <w:sz w:val="20"/>
                <w:szCs w:val="20"/>
                <w:rtl/>
              </w:rPr>
              <w:t>[</w:t>
            </w:r>
            <w:r w:rsidRPr="0008744E">
              <w:rPr>
                <w:rFonts w:ascii="David" w:hAnsi="David" w:cs="David"/>
                <w:sz w:val="20"/>
                <w:szCs w:val="20"/>
                <w:shd w:val="clear" w:color="auto" w:fill="FBE4D5" w:themeFill="accent2" w:themeFillTint="33"/>
                <w:rtl/>
              </w:rPr>
              <w:t>ס'</w:t>
            </w:r>
            <w:r>
              <w:rPr>
                <w:rFonts w:ascii="David" w:hAnsi="David" w:cs="David" w:hint="cs"/>
                <w:sz w:val="20"/>
                <w:szCs w:val="20"/>
                <w:shd w:val="clear" w:color="auto" w:fill="FBE4D5" w:themeFill="accent2" w:themeFillTint="33"/>
                <w:rtl/>
              </w:rPr>
              <w:t>4-6</w:t>
            </w:r>
            <w:r w:rsidRPr="0008744E">
              <w:rPr>
                <w:rFonts w:ascii="David" w:hAnsi="David" w:cs="David"/>
                <w:sz w:val="20"/>
                <w:szCs w:val="20"/>
                <w:shd w:val="clear" w:color="auto" w:fill="FBE4D5" w:themeFill="accent2" w:themeFillTint="33"/>
                <w:rtl/>
              </w:rPr>
              <w:t xml:space="preserve"> לחוק</w:t>
            </w:r>
            <w:r w:rsidRPr="0008744E">
              <w:rPr>
                <w:rFonts w:ascii="David" w:hAnsi="David" w:cs="David"/>
                <w:b/>
                <w:bCs/>
                <w:sz w:val="20"/>
                <w:szCs w:val="20"/>
                <w:rtl/>
              </w:rPr>
              <w:t>]</w:t>
            </w:r>
          </w:p>
        </w:tc>
        <w:tc>
          <w:tcPr>
            <w:tcW w:w="9213" w:type="dxa"/>
          </w:tcPr>
          <w:p w14:paraId="611F13E8" w14:textId="1197CE92" w:rsidR="00E3289D" w:rsidRPr="0008744E" w:rsidRDefault="00E3289D" w:rsidP="009B1EAE">
            <w:pPr>
              <w:pStyle w:val="a4"/>
              <w:numPr>
                <w:ilvl w:val="0"/>
                <w:numId w:val="86"/>
              </w:numPr>
              <w:spacing w:line="360" w:lineRule="auto"/>
              <w:rPr>
                <w:rFonts w:ascii="David" w:eastAsia="Aptos" w:hAnsi="David" w:cs="David"/>
                <w:sz w:val="20"/>
                <w:szCs w:val="20"/>
              </w:rPr>
            </w:pPr>
            <w:r w:rsidRPr="0008744E">
              <w:rPr>
                <w:rFonts w:ascii="David" w:eastAsia="Aptos" w:hAnsi="David" w:cs="David"/>
                <w:sz w:val="20"/>
                <w:szCs w:val="20"/>
                <w:rtl/>
              </w:rPr>
              <w:t xml:space="preserve">יהיו לביה"ד המשמעתי </w:t>
            </w:r>
            <w:r w:rsidRPr="0008744E">
              <w:rPr>
                <w:rFonts w:ascii="David" w:eastAsia="Aptos" w:hAnsi="David" w:cs="David"/>
                <w:sz w:val="20"/>
                <w:szCs w:val="20"/>
                <w:u w:val="single"/>
                <w:rtl/>
              </w:rPr>
              <w:t>המחוזי</w:t>
            </w:r>
            <w:r w:rsidRPr="0008744E">
              <w:rPr>
                <w:rFonts w:ascii="David" w:eastAsia="Aptos" w:hAnsi="David" w:cs="David"/>
                <w:sz w:val="20"/>
                <w:szCs w:val="20"/>
                <w:rtl/>
              </w:rPr>
              <w:t xml:space="preserve">, </w:t>
            </w:r>
            <w:r w:rsidRPr="0008744E">
              <w:rPr>
                <w:rFonts w:ascii="David" w:eastAsia="Aptos" w:hAnsi="David" w:cs="David"/>
                <w:b/>
                <w:bCs/>
                <w:sz w:val="20"/>
                <w:szCs w:val="20"/>
                <w:rtl/>
              </w:rPr>
              <w:t>כל הסמכויות הנתונות לו בהליך משמעתי</w:t>
            </w:r>
            <w:r w:rsidRPr="0008744E">
              <w:rPr>
                <w:rFonts w:ascii="David" w:eastAsia="Aptos" w:hAnsi="David" w:cs="David"/>
                <w:sz w:val="20"/>
                <w:szCs w:val="20"/>
                <w:rtl/>
              </w:rPr>
              <w:t xml:space="preserve">, </w:t>
            </w:r>
            <w:r w:rsidRPr="0008744E">
              <w:rPr>
                <w:rFonts w:ascii="David" w:eastAsia="Aptos" w:hAnsi="David" w:cs="David"/>
                <w:sz w:val="20"/>
                <w:szCs w:val="20"/>
                <w:u w:val="single"/>
                <w:rtl/>
              </w:rPr>
              <w:t>למעט הסמכות להחמיר בעונש</w:t>
            </w:r>
            <w:r w:rsidRPr="0008744E">
              <w:rPr>
                <w:rFonts w:ascii="David" w:eastAsia="Aptos" w:hAnsi="David" w:cs="David"/>
                <w:sz w:val="20"/>
                <w:szCs w:val="20"/>
                <w:rtl/>
              </w:rPr>
              <w:t xml:space="preserve">. </w:t>
            </w:r>
            <w:r w:rsidR="000E6892" w:rsidRPr="000E6892">
              <w:rPr>
                <w:rFonts w:ascii="David" w:eastAsia="Aptos" w:hAnsi="David" w:cs="David" w:hint="cs"/>
                <w:sz w:val="20"/>
                <w:szCs w:val="20"/>
                <w:shd w:val="clear" w:color="auto" w:fill="FBE4D5" w:themeFill="accent2" w:themeFillTint="33"/>
                <w:rtl/>
              </w:rPr>
              <w:t>ס'4</w:t>
            </w:r>
          </w:p>
          <w:p w14:paraId="593A0422" w14:textId="5321A85E" w:rsidR="00E3289D" w:rsidRPr="0008744E" w:rsidRDefault="00E3289D" w:rsidP="009B1EAE">
            <w:pPr>
              <w:pStyle w:val="a4"/>
              <w:numPr>
                <w:ilvl w:val="0"/>
                <w:numId w:val="86"/>
              </w:numPr>
              <w:spacing w:line="360" w:lineRule="auto"/>
              <w:rPr>
                <w:rFonts w:ascii="David" w:eastAsia="Aptos" w:hAnsi="David" w:cs="David"/>
                <w:sz w:val="20"/>
                <w:szCs w:val="20"/>
              </w:rPr>
            </w:pPr>
            <w:r w:rsidRPr="0008744E">
              <w:rPr>
                <w:rFonts w:ascii="David" w:eastAsia="Aptos" w:hAnsi="David" w:cs="David"/>
                <w:sz w:val="20"/>
                <w:szCs w:val="20"/>
                <w:rtl/>
              </w:rPr>
              <w:t xml:space="preserve">סמכות ליתן </w:t>
            </w:r>
            <w:r w:rsidRPr="0008744E">
              <w:rPr>
                <w:rFonts w:ascii="David" w:eastAsia="Aptos" w:hAnsi="David" w:cs="David"/>
                <w:b/>
                <w:bCs/>
                <w:sz w:val="20"/>
                <w:szCs w:val="20"/>
                <w:rtl/>
              </w:rPr>
              <w:t>צו לפיצוי</w:t>
            </w:r>
            <w:r w:rsidRPr="0008744E">
              <w:rPr>
                <w:rFonts w:ascii="David" w:eastAsia="Aptos" w:hAnsi="David" w:cs="David"/>
                <w:sz w:val="20"/>
                <w:szCs w:val="20"/>
                <w:rtl/>
              </w:rPr>
              <w:t xml:space="preserve"> נידון שנשא בעונש שבוטל במשפט החוזר. </w:t>
            </w:r>
            <w:r w:rsidR="000E6892" w:rsidRPr="000E6892">
              <w:rPr>
                <w:rFonts w:ascii="David" w:eastAsia="Aptos" w:hAnsi="David" w:cs="David" w:hint="cs"/>
                <w:sz w:val="20"/>
                <w:szCs w:val="20"/>
                <w:shd w:val="clear" w:color="auto" w:fill="FBE4D5" w:themeFill="accent2" w:themeFillTint="33"/>
                <w:rtl/>
              </w:rPr>
              <w:t>ס'5</w:t>
            </w:r>
          </w:p>
          <w:p w14:paraId="517B1F37" w14:textId="77777777" w:rsidR="00E3289D" w:rsidRPr="0008744E" w:rsidRDefault="00E3289D" w:rsidP="009B1EAE">
            <w:pPr>
              <w:pStyle w:val="a4"/>
              <w:numPr>
                <w:ilvl w:val="0"/>
                <w:numId w:val="83"/>
              </w:numPr>
              <w:spacing w:line="360" w:lineRule="auto"/>
              <w:rPr>
                <w:rFonts w:ascii="David" w:eastAsia="Aptos" w:hAnsi="David" w:cs="David"/>
                <w:sz w:val="20"/>
                <w:szCs w:val="20"/>
              </w:rPr>
            </w:pPr>
            <w:r w:rsidRPr="0008744E">
              <w:rPr>
                <w:rFonts w:ascii="David" w:eastAsia="Aptos" w:hAnsi="David" w:cs="David"/>
                <w:sz w:val="20"/>
                <w:szCs w:val="20"/>
                <w:rtl/>
              </w:rPr>
              <w:t>אם הנידון מת ניתן לתת הצו לטובת בני משפחתו.</w:t>
            </w:r>
          </w:p>
          <w:p w14:paraId="7B80CB17" w14:textId="56B7D8D0" w:rsidR="00E3289D" w:rsidRPr="0008744E" w:rsidRDefault="00E3289D" w:rsidP="009B1EAE">
            <w:pPr>
              <w:pStyle w:val="a4"/>
              <w:numPr>
                <w:ilvl w:val="0"/>
                <w:numId w:val="86"/>
              </w:numPr>
              <w:spacing w:line="360" w:lineRule="auto"/>
              <w:rPr>
                <w:rFonts w:ascii="David" w:eastAsia="Aptos" w:hAnsi="David" w:cs="David"/>
                <w:sz w:val="20"/>
                <w:szCs w:val="20"/>
                <w:rtl/>
              </w:rPr>
            </w:pPr>
            <w:r w:rsidRPr="0008744E">
              <w:rPr>
                <w:rFonts w:ascii="David" w:eastAsia="Aptos" w:hAnsi="David" w:cs="David"/>
                <w:sz w:val="20"/>
                <w:szCs w:val="20"/>
                <w:rtl/>
              </w:rPr>
              <w:t xml:space="preserve"> הסמכות להורות כי </w:t>
            </w:r>
            <w:r w:rsidRPr="0008744E">
              <w:rPr>
                <w:rFonts w:ascii="David" w:eastAsia="Aptos" w:hAnsi="David" w:cs="David"/>
                <w:b/>
                <w:bCs/>
                <w:sz w:val="20"/>
                <w:szCs w:val="20"/>
                <w:rtl/>
              </w:rPr>
              <w:t>זכות או תפקיד שנשללו מהנידון עקב ההרשעה המשמעתית יוחזרו לו.</w:t>
            </w:r>
            <w:r w:rsidR="000E6892">
              <w:rPr>
                <w:rFonts w:ascii="David" w:eastAsia="Aptos" w:hAnsi="David" w:cs="David" w:hint="cs"/>
                <w:sz w:val="20"/>
                <w:szCs w:val="20"/>
                <w:rtl/>
              </w:rPr>
              <w:t xml:space="preserve"> </w:t>
            </w:r>
            <w:r w:rsidR="000E6892" w:rsidRPr="000E6892">
              <w:rPr>
                <w:rFonts w:ascii="David" w:eastAsia="Aptos" w:hAnsi="David" w:cs="David" w:hint="cs"/>
                <w:sz w:val="20"/>
                <w:szCs w:val="20"/>
                <w:shd w:val="clear" w:color="auto" w:fill="FBE4D5" w:themeFill="accent2" w:themeFillTint="33"/>
                <w:rtl/>
              </w:rPr>
              <w:t>ס'6</w:t>
            </w:r>
          </w:p>
        </w:tc>
      </w:tr>
      <w:tr w:rsidR="0008744E" w:rsidRPr="0008744E" w14:paraId="6267176E" w14:textId="77777777" w:rsidTr="0008744E">
        <w:tc>
          <w:tcPr>
            <w:tcW w:w="10766" w:type="dxa"/>
            <w:gridSpan w:val="2"/>
            <w:shd w:val="clear" w:color="auto" w:fill="FBE4D5" w:themeFill="accent2" w:themeFillTint="33"/>
          </w:tcPr>
          <w:p w14:paraId="46CA8542" w14:textId="20E62238" w:rsidR="0008744E" w:rsidRPr="0008744E" w:rsidRDefault="0008744E" w:rsidP="0008744E">
            <w:pPr>
              <w:spacing w:line="360" w:lineRule="auto"/>
              <w:jc w:val="center"/>
              <w:rPr>
                <w:rFonts w:ascii="David" w:eastAsia="Aptos" w:hAnsi="David" w:cs="David"/>
                <w:b/>
                <w:bCs/>
                <w:sz w:val="20"/>
                <w:szCs w:val="20"/>
                <w:rtl/>
              </w:rPr>
            </w:pPr>
            <w:r w:rsidRPr="0008744E">
              <w:rPr>
                <w:rFonts w:ascii="David" w:eastAsia="Aptos" w:hAnsi="David" w:cs="David" w:hint="cs"/>
                <w:b/>
                <w:bCs/>
                <w:sz w:val="20"/>
                <w:szCs w:val="20"/>
                <w:rtl/>
              </w:rPr>
              <w:t xml:space="preserve">ביטול חברות עו"ד </w:t>
            </w:r>
          </w:p>
        </w:tc>
      </w:tr>
      <w:tr w:rsidR="0008744E" w:rsidRPr="0008744E" w14:paraId="4EA436BC" w14:textId="77777777" w:rsidTr="0008744E">
        <w:tc>
          <w:tcPr>
            <w:tcW w:w="10766" w:type="dxa"/>
            <w:gridSpan w:val="2"/>
          </w:tcPr>
          <w:p w14:paraId="27547EB1" w14:textId="37BB81A1" w:rsidR="0008744E" w:rsidRPr="0008744E" w:rsidRDefault="0008744E" w:rsidP="0008744E">
            <w:pPr>
              <w:spacing w:line="360" w:lineRule="auto"/>
              <w:rPr>
                <w:rFonts w:ascii="David" w:eastAsia="Aptos" w:hAnsi="David" w:cs="David"/>
                <w:b/>
                <w:bCs/>
                <w:sz w:val="20"/>
                <w:szCs w:val="20"/>
                <w:rtl/>
              </w:rPr>
            </w:pPr>
            <w:r w:rsidRPr="0008744E">
              <w:rPr>
                <w:rFonts w:ascii="David" w:eastAsia="Aptos" w:hAnsi="David" w:cs="David"/>
                <w:b/>
                <w:bCs/>
                <w:sz w:val="20"/>
                <w:szCs w:val="20"/>
                <w:rtl/>
              </w:rPr>
              <w:t xml:space="preserve">בי"ד משמעתי מחוזי רשאי </w:t>
            </w:r>
            <w:r w:rsidRPr="00CB764A">
              <w:rPr>
                <w:rFonts w:ascii="David" w:eastAsia="Aptos" w:hAnsi="David" w:cs="David"/>
                <w:b/>
                <w:bCs/>
                <w:color w:val="FF0000"/>
                <w:sz w:val="20"/>
                <w:szCs w:val="20"/>
                <w:rtl/>
              </w:rPr>
              <w:t xml:space="preserve">לבטל רישומו </w:t>
            </w:r>
            <w:r w:rsidRPr="0008744E">
              <w:rPr>
                <w:rFonts w:ascii="David" w:eastAsia="Aptos" w:hAnsi="David" w:cs="David"/>
                <w:b/>
                <w:bCs/>
                <w:sz w:val="20"/>
                <w:szCs w:val="20"/>
                <w:rtl/>
              </w:rPr>
              <w:t>של חבר בלשכה, אם הוכח שהרישום הושג במרמה</w:t>
            </w:r>
            <w:r w:rsidRPr="0008744E">
              <w:rPr>
                <w:rFonts w:ascii="David" w:eastAsia="Aptos" w:hAnsi="David" w:cs="David" w:hint="cs"/>
                <w:b/>
                <w:bCs/>
                <w:sz w:val="20"/>
                <w:szCs w:val="20"/>
                <w:rtl/>
              </w:rPr>
              <w:t xml:space="preserve"> [</w:t>
            </w:r>
            <w:r w:rsidRPr="0008744E">
              <w:rPr>
                <w:rFonts w:ascii="David" w:eastAsia="Aptos" w:hAnsi="David" w:cs="David" w:hint="cs"/>
                <w:b/>
                <w:bCs/>
                <w:sz w:val="20"/>
                <w:szCs w:val="20"/>
                <w:shd w:val="clear" w:color="auto" w:fill="CAEDFB"/>
                <w:rtl/>
              </w:rPr>
              <w:t>ס'47</w:t>
            </w:r>
            <w:r w:rsidRPr="0008744E">
              <w:rPr>
                <w:rFonts w:ascii="David" w:eastAsia="Aptos" w:hAnsi="David" w:cs="David" w:hint="cs"/>
                <w:b/>
                <w:bCs/>
                <w:sz w:val="20"/>
                <w:szCs w:val="20"/>
                <w:rtl/>
              </w:rPr>
              <w:t>]</w:t>
            </w:r>
            <w:r w:rsidRPr="0008744E">
              <w:rPr>
                <w:rFonts w:ascii="David" w:eastAsia="Aptos" w:hAnsi="David" w:cs="David"/>
                <w:b/>
                <w:bCs/>
                <w:sz w:val="20"/>
                <w:szCs w:val="20"/>
                <w:rtl/>
              </w:rPr>
              <w:t xml:space="preserve">. </w:t>
            </w:r>
          </w:p>
          <w:p w14:paraId="6F8D1581" w14:textId="7290909C" w:rsidR="0008744E" w:rsidRPr="0008744E" w:rsidRDefault="0008744E" w:rsidP="009B1EAE">
            <w:pPr>
              <w:numPr>
                <w:ilvl w:val="0"/>
                <w:numId w:val="8"/>
              </w:numPr>
              <w:spacing w:line="360" w:lineRule="auto"/>
              <w:rPr>
                <w:rFonts w:ascii="David" w:eastAsia="Aptos" w:hAnsi="David" w:cs="David"/>
                <w:sz w:val="20"/>
                <w:szCs w:val="20"/>
              </w:rPr>
            </w:pPr>
            <w:r w:rsidRPr="0008744E">
              <w:rPr>
                <w:rFonts w:ascii="David" w:eastAsia="Aptos" w:hAnsi="David" w:cs="David" w:hint="cs"/>
                <w:b/>
                <w:bCs/>
                <w:sz w:val="20"/>
                <w:szCs w:val="20"/>
                <w:u w:val="single"/>
                <w:rtl/>
              </w:rPr>
              <w:t>הקובל והסמכות העניינית</w:t>
            </w:r>
            <w:r w:rsidRPr="0008744E">
              <w:rPr>
                <w:rFonts w:ascii="David" w:eastAsia="Aptos" w:hAnsi="David" w:cs="David" w:hint="cs"/>
                <w:sz w:val="20"/>
                <w:szCs w:val="20"/>
                <w:rtl/>
              </w:rPr>
              <w:t xml:space="preserve">- </w:t>
            </w:r>
            <w:r w:rsidRPr="0008744E">
              <w:rPr>
                <w:rFonts w:ascii="David" w:eastAsia="Aptos" w:hAnsi="David" w:cs="David"/>
                <w:sz w:val="20"/>
                <w:szCs w:val="20"/>
                <w:rtl/>
              </w:rPr>
              <w:t>וועדת האתיקה הארצית או היועמ"ש</w:t>
            </w:r>
            <w:r w:rsidRPr="0008744E">
              <w:rPr>
                <w:rFonts w:ascii="David" w:eastAsia="Aptos" w:hAnsi="David" w:cs="David" w:hint="cs"/>
                <w:sz w:val="20"/>
                <w:szCs w:val="20"/>
                <w:rtl/>
              </w:rPr>
              <w:t xml:space="preserve">. </w:t>
            </w:r>
            <w:r w:rsidRPr="0008744E">
              <w:rPr>
                <w:rFonts w:ascii="David" w:eastAsia="Aptos" w:hAnsi="David" w:cs="David"/>
                <w:sz w:val="20"/>
                <w:szCs w:val="20"/>
                <w:rtl/>
              </w:rPr>
              <w:t xml:space="preserve"> הבקשה תוגש לביה"ד במחוז בו רשום עוה"ד</w:t>
            </w:r>
            <w:r w:rsidRPr="0008744E">
              <w:rPr>
                <w:rFonts w:ascii="David" w:eastAsia="Aptos" w:hAnsi="David" w:cs="David" w:hint="cs"/>
                <w:sz w:val="20"/>
                <w:szCs w:val="20"/>
                <w:rtl/>
              </w:rPr>
              <w:t xml:space="preserve"> [</w:t>
            </w:r>
            <w:r w:rsidRPr="0008744E">
              <w:rPr>
                <w:rFonts w:ascii="David" w:eastAsia="Aptos" w:hAnsi="David" w:cs="David" w:hint="cs"/>
                <w:sz w:val="20"/>
                <w:szCs w:val="20"/>
                <w:shd w:val="clear" w:color="auto" w:fill="FBE4D5" w:themeFill="accent2" w:themeFillTint="33"/>
                <w:rtl/>
              </w:rPr>
              <w:t>כלל54</w:t>
            </w:r>
            <w:r w:rsidRPr="0008744E">
              <w:rPr>
                <w:rFonts w:ascii="David" w:eastAsia="Aptos" w:hAnsi="David" w:cs="David" w:hint="cs"/>
                <w:sz w:val="20"/>
                <w:szCs w:val="20"/>
                <w:rtl/>
              </w:rPr>
              <w:t>]</w:t>
            </w:r>
            <w:r w:rsidRPr="0008744E">
              <w:rPr>
                <w:rFonts w:ascii="David" w:eastAsia="Aptos" w:hAnsi="David" w:cs="David"/>
                <w:sz w:val="20"/>
                <w:szCs w:val="20"/>
                <w:rtl/>
              </w:rPr>
              <w:t>.</w:t>
            </w:r>
          </w:p>
          <w:p w14:paraId="127EE177" w14:textId="41C8D129" w:rsidR="0008744E" w:rsidRPr="0008744E" w:rsidRDefault="0008744E" w:rsidP="009B1EAE">
            <w:pPr>
              <w:numPr>
                <w:ilvl w:val="0"/>
                <w:numId w:val="8"/>
              </w:numPr>
              <w:spacing w:line="360" w:lineRule="auto"/>
              <w:rPr>
                <w:rFonts w:ascii="David" w:eastAsia="Aptos" w:hAnsi="David" w:cs="David"/>
                <w:sz w:val="20"/>
                <w:szCs w:val="20"/>
              </w:rPr>
            </w:pPr>
            <w:proofErr w:type="spellStart"/>
            <w:r w:rsidRPr="0008744E">
              <w:rPr>
                <w:rFonts w:ascii="David" w:eastAsia="Aptos" w:hAnsi="David" w:cs="David" w:hint="cs"/>
                <w:b/>
                <w:bCs/>
                <w:sz w:val="20"/>
                <w:szCs w:val="20"/>
                <w:u w:val="single"/>
                <w:rtl/>
              </w:rPr>
              <w:t>סד"א</w:t>
            </w:r>
            <w:proofErr w:type="spellEnd"/>
            <w:r w:rsidRPr="0008744E">
              <w:rPr>
                <w:rFonts w:ascii="David" w:eastAsia="Aptos" w:hAnsi="David" w:cs="David" w:hint="cs"/>
                <w:b/>
                <w:bCs/>
                <w:sz w:val="20"/>
                <w:szCs w:val="20"/>
                <w:rtl/>
              </w:rPr>
              <w:t>-</w:t>
            </w:r>
            <w:r w:rsidRPr="0008744E">
              <w:rPr>
                <w:rFonts w:ascii="David" w:eastAsia="Aptos" w:hAnsi="David" w:cs="David" w:hint="cs"/>
                <w:sz w:val="20"/>
                <w:szCs w:val="20"/>
                <w:rtl/>
              </w:rPr>
              <w:t xml:space="preserve"> </w:t>
            </w:r>
            <w:r w:rsidRPr="0008744E">
              <w:rPr>
                <w:rFonts w:ascii="David" w:eastAsia="Aptos" w:hAnsi="David" w:cs="David"/>
                <w:sz w:val="20"/>
                <w:szCs w:val="20"/>
                <w:rtl/>
              </w:rPr>
              <w:t xml:space="preserve">על דיון בבקשה יחולו הוראות הדיון כמו בהליך רגיל, בשינויים </w:t>
            </w:r>
            <w:r w:rsidRPr="0008744E">
              <w:rPr>
                <w:rFonts w:ascii="David" w:eastAsia="Aptos" w:hAnsi="David" w:cs="David" w:hint="cs"/>
                <w:sz w:val="20"/>
                <w:szCs w:val="20"/>
                <w:rtl/>
              </w:rPr>
              <w:t xml:space="preserve">המחויבים. </w:t>
            </w:r>
            <w:r w:rsidRPr="0008744E">
              <w:rPr>
                <w:rFonts w:ascii="David" w:eastAsia="Aptos" w:hAnsi="David" w:cs="David"/>
                <w:sz w:val="20"/>
                <w:szCs w:val="20"/>
                <w:rtl/>
              </w:rPr>
              <w:t>הדיון בבקשה יחל תוך 14 ימים ממועד הגשתה וינוהל ככל האפשר ברציפות</w:t>
            </w:r>
            <w:r w:rsidRPr="0008744E">
              <w:rPr>
                <w:rFonts w:ascii="David" w:eastAsia="Aptos" w:hAnsi="David" w:cs="David" w:hint="cs"/>
                <w:sz w:val="20"/>
                <w:szCs w:val="20"/>
                <w:rtl/>
              </w:rPr>
              <w:t xml:space="preserve"> [</w:t>
            </w:r>
            <w:r w:rsidRPr="0008744E">
              <w:rPr>
                <w:rFonts w:ascii="David" w:eastAsia="Aptos" w:hAnsi="David" w:cs="David" w:hint="cs"/>
                <w:sz w:val="20"/>
                <w:szCs w:val="20"/>
                <w:shd w:val="clear" w:color="auto" w:fill="FBE4D5" w:themeFill="accent2" w:themeFillTint="33"/>
                <w:rtl/>
              </w:rPr>
              <w:t>כלל56</w:t>
            </w:r>
            <w:r w:rsidRPr="0008744E">
              <w:rPr>
                <w:rFonts w:ascii="David" w:eastAsia="Aptos" w:hAnsi="David" w:cs="David" w:hint="cs"/>
                <w:sz w:val="20"/>
                <w:szCs w:val="20"/>
                <w:rtl/>
              </w:rPr>
              <w:t>]</w:t>
            </w:r>
          </w:p>
          <w:p w14:paraId="424E3DC3" w14:textId="75D5D4C7" w:rsidR="0008744E" w:rsidRPr="0008744E" w:rsidRDefault="0008744E" w:rsidP="009B1EAE">
            <w:pPr>
              <w:numPr>
                <w:ilvl w:val="0"/>
                <w:numId w:val="8"/>
              </w:numPr>
              <w:spacing w:line="360" w:lineRule="auto"/>
              <w:rPr>
                <w:rFonts w:ascii="David" w:eastAsia="Aptos" w:hAnsi="David" w:cs="David"/>
                <w:sz w:val="20"/>
                <w:szCs w:val="20"/>
                <w:rtl/>
              </w:rPr>
            </w:pPr>
            <w:r w:rsidRPr="0008744E">
              <w:rPr>
                <w:rFonts w:ascii="David" w:eastAsia="Aptos" w:hAnsi="David" w:cs="David" w:hint="cs"/>
                <w:b/>
                <w:bCs/>
                <w:sz w:val="20"/>
                <w:szCs w:val="20"/>
                <w:u w:val="single"/>
                <w:rtl/>
              </w:rPr>
              <w:t>ערעור</w:t>
            </w:r>
            <w:r w:rsidRPr="0008744E">
              <w:rPr>
                <w:rFonts w:ascii="David" w:eastAsia="Aptos" w:hAnsi="David" w:cs="David" w:hint="cs"/>
                <w:sz w:val="20"/>
                <w:szCs w:val="20"/>
                <w:rtl/>
              </w:rPr>
              <w:t xml:space="preserve">- </w:t>
            </w:r>
            <w:r w:rsidRPr="0008744E">
              <w:rPr>
                <w:rFonts w:ascii="David" w:eastAsia="Aptos" w:hAnsi="David" w:cs="David"/>
                <w:sz w:val="20"/>
                <w:szCs w:val="20"/>
                <w:rtl/>
              </w:rPr>
              <w:t>יתנהל בהתאם ל</w:t>
            </w:r>
            <w:r w:rsidRPr="0008744E">
              <w:rPr>
                <w:rFonts w:ascii="David" w:eastAsia="Aptos" w:hAnsi="David" w:cs="David" w:hint="cs"/>
                <w:sz w:val="20"/>
                <w:szCs w:val="20"/>
                <w:rtl/>
              </w:rPr>
              <w:t>כללי ה</w:t>
            </w:r>
            <w:r w:rsidRPr="0008744E">
              <w:rPr>
                <w:rFonts w:ascii="David" w:eastAsia="Aptos" w:hAnsi="David" w:cs="David"/>
                <w:sz w:val="20"/>
                <w:szCs w:val="20"/>
                <w:rtl/>
              </w:rPr>
              <w:t>ערעור על פס"ד של בי"ד משמעתי מחוזי</w:t>
            </w:r>
            <w:r w:rsidRPr="0008744E">
              <w:rPr>
                <w:rFonts w:ascii="David" w:eastAsia="Aptos" w:hAnsi="David" w:cs="David" w:hint="cs"/>
                <w:sz w:val="20"/>
                <w:szCs w:val="20"/>
                <w:rtl/>
              </w:rPr>
              <w:t xml:space="preserve"> [</w:t>
            </w:r>
            <w:r w:rsidRPr="0008744E">
              <w:rPr>
                <w:rFonts w:ascii="David" w:eastAsia="Aptos" w:hAnsi="David" w:cs="David" w:hint="cs"/>
                <w:sz w:val="20"/>
                <w:szCs w:val="20"/>
                <w:shd w:val="clear" w:color="auto" w:fill="CAEDFB"/>
                <w:rtl/>
              </w:rPr>
              <w:t>ס'47</w:t>
            </w:r>
            <w:r w:rsidRPr="0008744E">
              <w:rPr>
                <w:rFonts w:ascii="David" w:eastAsia="Aptos" w:hAnsi="David" w:cs="David" w:hint="cs"/>
                <w:sz w:val="20"/>
                <w:szCs w:val="20"/>
                <w:rtl/>
              </w:rPr>
              <w:t>]</w:t>
            </w:r>
            <w:r w:rsidRPr="0008744E">
              <w:rPr>
                <w:rFonts w:ascii="David" w:eastAsia="Aptos" w:hAnsi="David" w:cs="David"/>
                <w:sz w:val="20"/>
                <w:szCs w:val="20"/>
                <w:rtl/>
              </w:rPr>
              <w:t>.</w:t>
            </w:r>
          </w:p>
        </w:tc>
      </w:tr>
    </w:tbl>
    <w:p w14:paraId="23576889" w14:textId="6D48CA89" w:rsidR="009F61B2" w:rsidRPr="0008744E" w:rsidRDefault="0008744E" w:rsidP="0008744E">
      <w:pPr>
        <w:tabs>
          <w:tab w:val="left" w:pos="3786"/>
        </w:tabs>
        <w:spacing w:after="0" w:line="360" w:lineRule="auto"/>
        <w:jc w:val="both"/>
        <w:rPr>
          <w:rFonts w:ascii="David" w:hAnsi="David" w:cs="David"/>
          <w:sz w:val="20"/>
          <w:szCs w:val="20"/>
          <w:rtl/>
        </w:rPr>
      </w:pPr>
      <w:r w:rsidRPr="0008744E">
        <w:rPr>
          <w:rFonts w:ascii="David" w:hAnsi="David" w:cs="David"/>
          <w:sz w:val="20"/>
          <w:szCs w:val="20"/>
          <w:rtl/>
        </w:rPr>
        <w:tab/>
      </w:r>
    </w:p>
    <w:tbl>
      <w:tblPr>
        <w:tblStyle w:val="a3"/>
        <w:tblpPr w:leftFromText="180" w:rightFromText="180" w:vertAnchor="text" w:tblpXSpec="center" w:tblpY="1"/>
        <w:tblOverlap w:val="never"/>
        <w:bidiVisual/>
        <w:tblW w:w="10760" w:type="dxa"/>
        <w:jc w:val="center"/>
        <w:tblLook w:val="04A0" w:firstRow="1" w:lastRow="0" w:firstColumn="1" w:lastColumn="0" w:noHBand="0" w:noVBand="1"/>
      </w:tblPr>
      <w:tblGrid>
        <w:gridCol w:w="1543"/>
        <w:gridCol w:w="9217"/>
      </w:tblGrid>
      <w:tr w:rsidR="00682727" w:rsidRPr="00E94314" w14:paraId="09102265" w14:textId="77777777" w:rsidTr="00470A8B">
        <w:trPr>
          <w:jc w:val="center"/>
        </w:trPr>
        <w:tc>
          <w:tcPr>
            <w:tcW w:w="10760" w:type="dxa"/>
            <w:gridSpan w:val="2"/>
            <w:shd w:val="clear" w:color="auto" w:fill="C45911" w:themeFill="accent2" w:themeFillShade="BF"/>
          </w:tcPr>
          <w:p w14:paraId="39BC9E7A" w14:textId="5A10A920" w:rsidR="00682727" w:rsidRPr="00663E43" w:rsidRDefault="00682727" w:rsidP="00470A8B">
            <w:pPr>
              <w:spacing w:line="360" w:lineRule="auto"/>
              <w:jc w:val="center"/>
              <w:rPr>
                <w:rFonts w:ascii="David" w:hAnsi="David" w:cs="David"/>
                <w:color w:val="FFFFFF" w:themeColor="background1"/>
                <w:sz w:val="20"/>
                <w:szCs w:val="20"/>
                <w:rtl/>
              </w:rPr>
            </w:pPr>
            <w:r w:rsidRPr="00663E43">
              <w:rPr>
                <w:rFonts w:ascii="David" w:hAnsi="David" w:cs="David"/>
                <w:b/>
                <w:bCs/>
                <w:color w:val="FFFFFF" w:themeColor="background1"/>
                <w:sz w:val="20"/>
                <w:szCs w:val="20"/>
                <w:rtl/>
              </w:rPr>
              <w:t>נושא 5: משרד עור</w:t>
            </w:r>
            <w:r w:rsidR="004156F4">
              <w:rPr>
                <w:rFonts w:ascii="David" w:hAnsi="David" w:cs="David" w:hint="cs"/>
                <w:b/>
                <w:bCs/>
                <w:color w:val="FFFFFF" w:themeColor="background1"/>
                <w:sz w:val="20"/>
                <w:szCs w:val="20"/>
                <w:rtl/>
              </w:rPr>
              <w:t>ך</w:t>
            </w:r>
            <w:r w:rsidRPr="00663E43">
              <w:rPr>
                <w:rFonts w:ascii="David" w:hAnsi="David" w:cs="David"/>
                <w:b/>
                <w:bCs/>
                <w:color w:val="FFFFFF" w:themeColor="background1"/>
                <w:sz w:val="20"/>
                <w:szCs w:val="20"/>
                <w:rtl/>
              </w:rPr>
              <w:t xml:space="preserve"> הדין, כללי הפרסומת, איסור שידול</w:t>
            </w:r>
          </w:p>
          <w:p w14:paraId="14187368" w14:textId="77777777" w:rsidR="00682727" w:rsidRPr="00E94314" w:rsidRDefault="00682727" w:rsidP="00470A8B">
            <w:pPr>
              <w:spacing w:line="360" w:lineRule="auto"/>
              <w:jc w:val="center"/>
              <w:rPr>
                <w:rFonts w:ascii="David" w:hAnsi="David" w:cs="David"/>
                <w:sz w:val="20"/>
                <w:szCs w:val="20"/>
                <w:rtl/>
              </w:rPr>
            </w:pPr>
            <w:r w:rsidRPr="00E94314">
              <w:rPr>
                <w:rFonts w:ascii="David" w:hAnsi="David" w:cs="David"/>
                <w:sz w:val="20"/>
                <w:szCs w:val="20"/>
                <w:shd w:val="clear" w:color="auto" w:fill="CAEDFB"/>
                <w:rtl/>
              </w:rPr>
              <w:t>[</w:t>
            </w:r>
            <w:r w:rsidRPr="00663E43">
              <w:rPr>
                <w:rFonts w:ascii="David" w:hAnsi="David" w:cs="David"/>
                <w:sz w:val="20"/>
                <w:szCs w:val="20"/>
                <w:shd w:val="clear" w:color="auto" w:fill="CAEDFB"/>
                <w:rtl/>
              </w:rPr>
              <w:t>פרק שישי</w:t>
            </w:r>
            <w:r w:rsidRPr="00E94314">
              <w:rPr>
                <w:rFonts w:ascii="David" w:hAnsi="David" w:cs="David"/>
                <w:sz w:val="20"/>
                <w:szCs w:val="20"/>
                <w:shd w:val="clear" w:color="auto" w:fill="CAEDFB"/>
                <w:rtl/>
              </w:rPr>
              <w:t>:</w:t>
            </w:r>
            <w:r w:rsidRPr="00663E43">
              <w:rPr>
                <w:rFonts w:ascii="David" w:hAnsi="David" w:cs="David"/>
                <w:sz w:val="20"/>
                <w:szCs w:val="20"/>
                <w:shd w:val="clear" w:color="auto" w:fill="CAEDFB"/>
                <w:rtl/>
              </w:rPr>
              <w:t xml:space="preserve"> אתיקה מקצועית ושיפוט</w:t>
            </w:r>
            <w:r w:rsidRPr="00E94314">
              <w:rPr>
                <w:rFonts w:ascii="David" w:hAnsi="David" w:cs="David"/>
                <w:sz w:val="20"/>
                <w:szCs w:val="20"/>
                <w:shd w:val="clear" w:color="auto" w:fill="CAEDFB"/>
                <w:rtl/>
              </w:rPr>
              <w:t xml:space="preserve"> משמעתי]</w:t>
            </w:r>
          </w:p>
        </w:tc>
      </w:tr>
      <w:tr w:rsidR="00682727" w:rsidRPr="00E94314" w14:paraId="4CB87935" w14:textId="77777777" w:rsidTr="00470A8B">
        <w:trPr>
          <w:jc w:val="center"/>
        </w:trPr>
        <w:tc>
          <w:tcPr>
            <w:tcW w:w="1543" w:type="dxa"/>
          </w:tcPr>
          <w:p w14:paraId="4B04265A" w14:textId="77777777" w:rsidR="00682727" w:rsidRPr="00E94314" w:rsidRDefault="00682727" w:rsidP="00470A8B">
            <w:pPr>
              <w:spacing w:line="360" w:lineRule="auto"/>
              <w:rPr>
                <w:rFonts w:ascii="David" w:hAnsi="David" w:cs="David"/>
                <w:b/>
                <w:bCs/>
                <w:sz w:val="20"/>
                <w:szCs w:val="20"/>
                <w:rtl/>
              </w:rPr>
            </w:pPr>
            <w:r w:rsidRPr="00E94314">
              <w:rPr>
                <w:rFonts w:ascii="David" w:hAnsi="David" w:cs="David"/>
                <w:b/>
                <w:bCs/>
                <w:sz w:val="20"/>
                <w:szCs w:val="20"/>
                <w:rtl/>
              </w:rPr>
              <w:t>עיקרון יסוד: שמירת כבוד המקצוע</w:t>
            </w:r>
          </w:p>
        </w:tc>
        <w:tc>
          <w:tcPr>
            <w:tcW w:w="9217" w:type="dxa"/>
          </w:tcPr>
          <w:p w14:paraId="7940243B" w14:textId="680420D8" w:rsidR="00682727" w:rsidRPr="00663E43" w:rsidRDefault="00682727" w:rsidP="00470A8B">
            <w:pPr>
              <w:spacing w:line="360" w:lineRule="auto"/>
              <w:jc w:val="both"/>
              <w:rPr>
                <w:rFonts w:ascii="David" w:hAnsi="David" w:cs="David"/>
                <w:b/>
                <w:bCs/>
                <w:sz w:val="20"/>
                <w:szCs w:val="20"/>
                <w:rtl/>
              </w:rPr>
            </w:pPr>
            <w:r w:rsidRPr="00663E43">
              <w:rPr>
                <w:rFonts w:ascii="David" w:hAnsi="David" w:cs="David"/>
                <w:b/>
                <w:bCs/>
                <w:sz w:val="20"/>
                <w:szCs w:val="20"/>
                <w:rtl/>
              </w:rPr>
              <w:t>עו"ד ישמור על כבוד מקצוע עריכת דין ויימנע מכל דבר העלול לפגוע בכבוד המקצוע.</w:t>
            </w:r>
          </w:p>
          <w:p w14:paraId="2CBAEDF6" w14:textId="77777777" w:rsidR="00682727" w:rsidRPr="00E94314" w:rsidRDefault="00682727" w:rsidP="00682727">
            <w:pPr>
              <w:pStyle w:val="a4"/>
              <w:numPr>
                <w:ilvl w:val="0"/>
                <w:numId w:val="59"/>
              </w:numPr>
              <w:spacing w:line="360" w:lineRule="auto"/>
              <w:jc w:val="both"/>
              <w:rPr>
                <w:rFonts w:ascii="David" w:hAnsi="David" w:cs="David"/>
                <w:sz w:val="20"/>
                <w:szCs w:val="20"/>
              </w:rPr>
            </w:pPr>
            <w:r w:rsidRPr="00E94314">
              <w:rPr>
                <w:rFonts w:ascii="David" w:hAnsi="David" w:cs="David"/>
                <w:b/>
                <w:bCs/>
                <w:sz w:val="20"/>
                <w:szCs w:val="20"/>
                <w:rtl/>
              </w:rPr>
              <w:t xml:space="preserve">זהו עקרון יסוד- </w:t>
            </w:r>
            <w:r w:rsidRPr="00E94314">
              <w:rPr>
                <w:rFonts w:ascii="David" w:hAnsi="David" w:cs="David"/>
                <w:sz w:val="20"/>
                <w:szCs w:val="20"/>
                <w:rtl/>
              </w:rPr>
              <w:t>הכללים האחרים מתפרשים לאור עקרון זה.</w:t>
            </w:r>
          </w:p>
          <w:p w14:paraId="00A5CE80" w14:textId="77777777" w:rsidR="00682727" w:rsidRDefault="00682727" w:rsidP="00682727">
            <w:pPr>
              <w:pStyle w:val="a4"/>
              <w:numPr>
                <w:ilvl w:val="0"/>
                <w:numId w:val="59"/>
              </w:numPr>
              <w:spacing w:line="360" w:lineRule="auto"/>
              <w:jc w:val="both"/>
              <w:rPr>
                <w:rFonts w:ascii="David" w:hAnsi="David" w:cs="David"/>
                <w:sz w:val="20"/>
                <w:szCs w:val="20"/>
              </w:rPr>
            </w:pPr>
            <w:r w:rsidRPr="00E94314">
              <w:rPr>
                <w:rFonts w:ascii="David" w:hAnsi="David" w:cs="David"/>
                <w:b/>
                <w:bCs/>
                <w:sz w:val="20"/>
                <w:szCs w:val="20"/>
                <w:rtl/>
              </w:rPr>
              <w:t xml:space="preserve">הפרת עקרון זה </w:t>
            </w:r>
            <w:r w:rsidRPr="00E94314">
              <w:rPr>
                <w:rFonts w:ascii="David" w:hAnsi="David" w:cs="David"/>
                <w:sz w:val="20"/>
                <w:szCs w:val="20"/>
                <w:rtl/>
              </w:rPr>
              <w:t>(הן במסגרת המקצועית והן בחיים הפרטיים</w:t>
            </w:r>
            <w:r w:rsidR="002171C8">
              <w:rPr>
                <w:rFonts w:ascii="David" w:hAnsi="David" w:cs="David" w:hint="cs"/>
                <w:sz w:val="20"/>
                <w:szCs w:val="20"/>
                <w:rtl/>
              </w:rPr>
              <w:t>)</w:t>
            </w:r>
            <w:r w:rsidRPr="00E94314">
              <w:rPr>
                <w:rFonts w:ascii="David" w:hAnsi="David" w:cs="David"/>
                <w:sz w:val="20"/>
                <w:szCs w:val="20"/>
                <w:rtl/>
              </w:rPr>
              <w:t xml:space="preserve">- מהווה עבירת משמעת. </w:t>
            </w:r>
          </w:p>
          <w:p w14:paraId="1A47BA08" w14:textId="2F492D39" w:rsidR="00FE4B26" w:rsidRPr="00FE4B26" w:rsidRDefault="00FE4B26" w:rsidP="00FE4B26">
            <w:pPr>
              <w:spacing w:line="360" w:lineRule="auto"/>
              <w:jc w:val="both"/>
              <w:rPr>
                <w:rFonts w:ascii="David" w:hAnsi="David" w:cs="David"/>
                <w:sz w:val="20"/>
                <w:szCs w:val="20"/>
                <w:rtl/>
              </w:rPr>
            </w:pPr>
          </w:p>
        </w:tc>
      </w:tr>
      <w:tr w:rsidR="00FE4B26" w:rsidRPr="00E94314" w14:paraId="5303177A" w14:textId="77777777" w:rsidTr="00A349AD">
        <w:trPr>
          <w:jc w:val="center"/>
        </w:trPr>
        <w:tc>
          <w:tcPr>
            <w:tcW w:w="10760" w:type="dxa"/>
            <w:gridSpan w:val="2"/>
          </w:tcPr>
          <w:p w14:paraId="29C0582A" w14:textId="4E90C5CF" w:rsidR="00FE4B26" w:rsidRPr="00663E43" w:rsidRDefault="00FE4B26" w:rsidP="00470A8B">
            <w:pPr>
              <w:spacing w:line="360" w:lineRule="auto"/>
              <w:jc w:val="both"/>
              <w:rPr>
                <w:rFonts w:ascii="David" w:hAnsi="David" w:cs="David"/>
                <w:b/>
                <w:bCs/>
                <w:sz w:val="20"/>
                <w:szCs w:val="20"/>
                <w:rtl/>
              </w:rPr>
            </w:pPr>
            <w:r>
              <w:rPr>
                <w:rFonts w:ascii="David" w:eastAsia="Aptos" w:hAnsi="David" w:cs="David" w:hint="cs"/>
                <w:b/>
                <w:bCs/>
                <w:sz w:val="20"/>
                <w:szCs w:val="20"/>
                <w:rtl/>
              </w:rPr>
              <w:t>עוה"ד</w:t>
            </w:r>
            <w:r w:rsidRPr="00FE4B26">
              <w:rPr>
                <w:rFonts w:ascii="David" w:eastAsia="Aptos" w:hAnsi="David" w:cs="David" w:hint="cs"/>
                <w:b/>
                <w:bCs/>
                <w:sz w:val="20"/>
                <w:szCs w:val="20"/>
                <w:rtl/>
              </w:rPr>
              <w:t xml:space="preserve"> </w:t>
            </w:r>
            <w:r w:rsidRPr="00FE4B26">
              <w:rPr>
                <w:rFonts w:ascii="David" w:eastAsia="Aptos" w:hAnsi="David" w:cs="David" w:hint="cs"/>
                <w:sz w:val="20"/>
                <w:szCs w:val="20"/>
                <w:rtl/>
              </w:rPr>
              <w:t>יכול לעבוד כשכיר (במשרד, בשירות ציבורי אצל כל מעסיק אחר), כעצמאי</w:t>
            </w:r>
            <w:r>
              <w:rPr>
                <w:rFonts w:ascii="David" w:eastAsia="Aptos" w:hAnsi="David" w:cs="David" w:hint="cs"/>
                <w:sz w:val="20"/>
                <w:szCs w:val="20"/>
                <w:rtl/>
              </w:rPr>
              <w:t>- להקים משרד</w:t>
            </w:r>
            <w:r w:rsidRPr="00FE4B26">
              <w:rPr>
                <w:rFonts w:ascii="David" w:eastAsia="Aptos" w:hAnsi="David" w:cs="David" w:hint="cs"/>
                <w:sz w:val="20"/>
                <w:szCs w:val="20"/>
                <w:rtl/>
              </w:rPr>
              <w:t xml:space="preserve">, לערוך </w:t>
            </w:r>
            <w:r w:rsidRPr="00FE4B26">
              <w:rPr>
                <w:rFonts w:ascii="David" w:eastAsia="Aptos" w:hAnsi="David" w:cs="David" w:hint="cs"/>
                <w:b/>
                <w:bCs/>
                <w:sz w:val="20"/>
                <w:szCs w:val="20"/>
                <w:rtl/>
              </w:rPr>
              <w:t>שותפות עם עו"ד אחרים</w:t>
            </w:r>
            <w:r w:rsidRPr="00FE4B26">
              <w:rPr>
                <w:rFonts w:ascii="David" w:eastAsia="Aptos" w:hAnsi="David" w:cs="David" w:hint="cs"/>
                <w:sz w:val="20"/>
                <w:szCs w:val="20"/>
                <w:rtl/>
              </w:rPr>
              <w:t xml:space="preserve"> או </w:t>
            </w:r>
            <w:r w:rsidRPr="00FE4B26">
              <w:rPr>
                <w:rFonts w:ascii="David" w:eastAsia="Aptos" w:hAnsi="David" w:cs="David" w:hint="cs"/>
                <w:b/>
                <w:bCs/>
                <w:color w:val="FF0000"/>
                <w:sz w:val="20"/>
                <w:szCs w:val="20"/>
                <w:rtl/>
              </w:rPr>
              <w:t>להתאגד כחברה</w:t>
            </w:r>
            <w:r>
              <w:rPr>
                <w:rFonts w:ascii="David" w:eastAsia="Aptos" w:hAnsi="David" w:cs="David" w:hint="cs"/>
                <w:sz w:val="20"/>
                <w:szCs w:val="20"/>
                <w:rtl/>
              </w:rPr>
              <w:t>.</w:t>
            </w:r>
          </w:p>
        </w:tc>
      </w:tr>
      <w:tr w:rsidR="00682727" w:rsidRPr="00E94314" w14:paraId="3BAFF89E" w14:textId="77777777" w:rsidTr="00470A8B">
        <w:trPr>
          <w:jc w:val="center"/>
        </w:trPr>
        <w:tc>
          <w:tcPr>
            <w:tcW w:w="10760" w:type="dxa"/>
            <w:gridSpan w:val="2"/>
            <w:shd w:val="clear" w:color="auto" w:fill="F4B083" w:themeFill="accent2" w:themeFillTint="99"/>
          </w:tcPr>
          <w:p w14:paraId="5C0EB7D9" w14:textId="77777777" w:rsidR="00682727" w:rsidRPr="00E94314" w:rsidRDefault="00682727" w:rsidP="00470A8B">
            <w:pPr>
              <w:spacing w:line="360" w:lineRule="auto"/>
              <w:ind w:left="425"/>
              <w:contextualSpacing/>
              <w:jc w:val="center"/>
              <w:rPr>
                <w:rFonts w:ascii="David" w:eastAsia="Aptos" w:hAnsi="David" w:cs="David"/>
                <w:b/>
                <w:bCs/>
                <w:sz w:val="20"/>
                <w:szCs w:val="20"/>
                <w:rtl/>
              </w:rPr>
            </w:pPr>
            <w:r w:rsidRPr="00E94314">
              <w:rPr>
                <w:rFonts w:ascii="David" w:eastAsia="Aptos" w:hAnsi="David" w:cs="David"/>
                <w:b/>
                <w:bCs/>
                <w:sz w:val="20"/>
                <w:szCs w:val="20"/>
                <w:rtl/>
              </w:rPr>
              <w:t>האפשרויות לעסוק במקצוע</w:t>
            </w:r>
          </w:p>
        </w:tc>
      </w:tr>
      <w:tr w:rsidR="00682727" w:rsidRPr="00E94314" w14:paraId="318745C4" w14:textId="77777777" w:rsidTr="00470A8B">
        <w:trPr>
          <w:jc w:val="center"/>
        </w:trPr>
        <w:tc>
          <w:tcPr>
            <w:tcW w:w="10760" w:type="dxa"/>
            <w:gridSpan w:val="2"/>
            <w:shd w:val="clear" w:color="auto" w:fill="F7CAAC" w:themeFill="accent2" w:themeFillTint="66"/>
          </w:tcPr>
          <w:p w14:paraId="68E197BE" w14:textId="77777777" w:rsidR="00682727" w:rsidRPr="00E8375C" w:rsidRDefault="00682727" w:rsidP="00470A8B">
            <w:pPr>
              <w:spacing w:line="360" w:lineRule="auto"/>
              <w:ind w:left="425"/>
              <w:contextualSpacing/>
              <w:jc w:val="center"/>
              <w:rPr>
                <w:rFonts w:ascii="David" w:eastAsia="Aptos" w:hAnsi="David" w:cs="David"/>
                <w:sz w:val="20"/>
                <w:szCs w:val="20"/>
                <w:rtl/>
              </w:rPr>
            </w:pPr>
            <w:r w:rsidRPr="00E8375C">
              <w:rPr>
                <w:rFonts w:ascii="David" w:eastAsia="Aptos" w:hAnsi="David" w:cs="David"/>
                <w:sz w:val="20"/>
                <w:szCs w:val="20"/>
                <w:rtl/>
              </w:rPr>
              <w:t>שותפות עורכי דין</w:t>
            </w:r>
          </w:p>
        </w:tc>
      </w:tr>
      <w:tr w:rsidR="00682727" w:rsidRPr="00E94314" w14:paraId="2EE4B99A" w14:textId="77777777" w:rsidTr="00470A8B">
        <w:trPr>
          <w:jc w:val="center"/>
        </w:trPr>
        <w:tc>
          <w:tcPr>
            <w:tcW w:w="10760" w:type="dxa"/>
            <w:gridSpan w:val="2"/>
          </w:tcPr>
          <w:p w14:paraId="2D8C3FB4" w14:textId="77777777" w:rsidR="00682727" w:rsidRPr="00663E43" w:rsidRDefault="00682727" w:rsidP="00470A8B">
            <w:pPr>
              <w:spacing w:line="360" w:lineRule="auto"/>
              <w:contextualSpacing/>
              <w:jc w:val="both"/>
              <w:rPr>
                <w:rFonts w:ascii="David" w:eastAsia="Aptos" w:hAnsi="David" w:cs="David"/>
                <w:sz w:val="20"/>
                <w:szCs w:val="20"/>
                <w:rtl/>
              </w:rPr>
            </w:pPr>
            <w:r w:rsidRPr="00663E43">
              <w:rPr>
                <w:rFonts w:ascii="David" w:eastAsia="Aptos" w:hAnsi="David" w:cs="David"/>
                <w:sz w:val="20"/>
                <w:szCs w:val="20"/>
                <w:rtl/>
              </w:rPr>
              <w:t xml:space="preserve">עורכי דין יכולים ליצור שותפות ביניהם, כאשר </w:t>
            </w:r>
            <w:r w:rsidRPr="00663E43">
              <w:rPr>
                <w:rFonts w:ascii="David" w:eastAsia="Aptos" w:hAnsi="David" w:cs="David"/>
                <w:b/>
                <w:bCs/>
                <w:sz w:val="20"/>
                <w:szCs w:val="20"/>
                <w:rtl/>
              </w:rPr>
              <w:t>אין הגבלה</w:t>
            </w:r>
            <w:r w:rsidRPr="00663E43">
              <w:rPr>
                <w:rFonts w:ascii="David" w:eastAsia="Aptos" w:hAnsi="David" w:cs="David"/>
                <w:sz w:val="20"/>
                <w:szCs w:val="20"/>
                <w:rtl/>
              </w:rPr>
              <w:t xml:space="preserve"> על מספר השותפים </w:t>
            </w:r>
            <w:r w:rsidRPr="00663E43">
              <w:rPr>
                <w:rFonts w:ascii="David" w:eastAsia="Aptos" w:hAnsi="David" w:cs="David"/>
                <w:sz w:val="20"/>
                <w:szCs w:val="20"/>
                <w:shd w:val="clear" w:color="auto" w:fill="FBE4D5" w:themeFill="accent2" w:themeFillTint="33"/>
                <w:rtl/>
              </w:rPr>
              <w:t>(ס' 3א לפקודת השותפויות</w:t>
            </w:r>
            <w:r w:rsidRPr="00663E43">
              <w:rPr>
                <w:rFonts w:ascii="David" w:eastAsia="Aptos" w:hAnsi="David" w:cs="David"/>
                <w:sz w:val="20"/>
                <w:szCs w:val="20"/>
                <w:rtl/>
              </w:rPr>
              <w:t>).</w:t>
            </w:r>
          </w:p>
          <w:p w14:paraId="7874AB83" w14:textId="15EF2193" w:rsidR="00806BED" w:rsidRPr="00FE4B26" w:rsidRDefault="000F4ACE" w:rsidP="00FE4B26">
            <w:pPr>
              <w:pStyle w:val="a4"/>
              <w:numPr>
                <w:ilvl w:val="0"/>
                <w:numId w:val="83"/>
              </w:numPr>
              <w:spacing w:line="360" w:lineRule="auto"/>
              <w:ind w:left="360"/>
              <w:jc w:val="both"/>
              <w:rPr>
                <w:rFonts w:ascii="David" w:eastAsia="Aptos" w:hAnsi="David" w:cs="David"/>
                <w:sz w:val="20"/>
                <w:szCs w:val="20"/>
                <w:rtl/>
              </w:rPr>
            </w:pPr>
            <w:r>
              <w:rPr>
                <w:rFonts w:ascii="David" w:eastAsia="Aptos" w:hAnsi="David" w:cs="David" w:hint="cs"/>
                <w:b/>
                <w:bCs/>
                <w:sz w:val="20"/>
                <w:szCs w:val="20"/>
                <w:rtl/>
              </w:rPr>
              <w:t>כזכור</w:t>
            </w:r>
            <w:r w:rsidR="00682727" w:rsidRPr="00E94314">
              <w:rPr>
                <w:rFonts w:ascii="David" w:eastAsia="Aptos" w:hAnsi="David" w:cs="David"/>
                <w:sz w:val="20"/>
                <w:szCs w:val="20"/>
                <w:rtl/>
              </w:rPr>
              <w:t>- עו"ד לא יכול לעסוק במקצוע בשותפות עם מי שאינו עו"ד (</w:t>
            </w:r>
            <w:r w:rsidR="00682727" w:rsidRPr="00E94314">
              <w:rPr>
                <w:rFonts w:ascii="David" w:eastAsia="Aptos" w:hAnsi="David" w:cs="David"/>
                <w:sz w:val="20"/>
                <w:szCs w:val="20"/>
                <w:shd w:val="clear" w:color="auto" w:fill="CAEDFB"/>
                <w:rtl/>
              </w:rPr>
              <w:t>ס'58)</w:t>
            </w:r>
          </w:p>
        </w:tc>
      </w:tr>
      <w:tr w:rsidR="00682727" w:rsidRPr="00E94314" w14:paraId="7DD5F5A0" w14:textId="77777777" w:rsidTr="00470A8B">
        <w:trPr>
          <w:jc w:val="center"/>
        </w:trPr>
        <w:tc>
          <w:tcPr>
            <w:tcW w:w="10760" w:type="dxa"/>
            <w:gridSpan w:val="2"/>
            <w:shd w:val="clear" w:color="auto" w:fill="F7CAAC" w:themeFill="accent2" w:themeFillTint="66"/>
          </w:tcPr>
          <w:p w14:paraId="17B109E9" w14:textId="77777777" w:rsidR="00682727" w:rsidRPr="00E8375C" w:rsidRDefault="00682727" w:rsidP="00470A8B">
            <w:pPr>
              <w:spacing w:line="360" w:lineRule="auto"/>
              <w:ind w:left="425"/>
              <w:contextualSpacing/>
              <w:jc w:val="center"/>
              <w:rPr>
                <w:rFonts w:ascii="David" w:eastAsia="Aptos" w:hAnsi="David" w:cs="David"/>
                <w:sz w:val="20"/>
                <w:szCs w:val="20"/>
                <w:rtl/>
              </w:rPr>
            </w:pPr>
            <w:r w:rsidRPr="00E8375C">
              <w:rPr>
                <w:rFonts w:ascii="David" w:eastAsia="Aptos" w:hAnsi="David" w:cs="David"/>
                <w:sz w:val="20"/>
                <w:szCs w:val="20"/>
                <w:rtl/>
              </w:rPr>
              <w:t>חברת עורכי דין</w:t>
            </w:r>
          </w:p>
        </w:tc>
      </w:tr>
      <w:tr w:rsidR="00682727" w:rsidRPr="00E94314" w14:paraId="50ADC422" w14:textId="77777777" w:rsidTr="00470A8B">
        <w:trPr>
          <w:jc w:val="center"/>
        </w:trPr>
        <w:tc>
          <w:tcPr>
            <w:tcW w:w="1543" w:type="dxa"/>
          </w:tcPr>
          <w:p w14:paraId="143CEDFE" w14:textId="77777777" w:rsidR="00682727" w:rsidRPr="00E94314" w:rsidRDefault="00682727" w:rsidP="003E68EA">
            <w:pPr>
              <w:spacing w:line="360" w:lineRule="auto"/>
              <w:jc w:val="center"/>
              <w:rPr>
                <w:rFonts w:ascii="David" w:hAnsi="David" w:cs="David"/>
                <w:sz w:val="20"/>
                <w:szCs w:val="20"/>
                <w:rtl/>
              </w:rPr>
            </w:pPr>
            <w:r w:rsidRPr="00E94314">
              <w:rPr>
                <w:rFonts w:ascii="David" w:hAnsi="David" w:cs="David"/>
                <w:b/>
                <w:bCs/>
                <w:sz w:val="20"/>
                <w:szCs w:val="20"/>
                <w:rtl/>
              </w:rPr>
              <w:t xml:space="preserve">התנאים (המצטברים) לחברות בחברת עורכי דין </w:t>
            </w:r>
            <w:r w:rsidRPr="00E94314">
              <w:rPr>
                <w:rFonts w:ascii="David" w:hAnsi="David" w:cs="David"/>
                <w:sz w:val="20"/>
                <w:szCs w:val="20"/>
                <w:rtl/>
              </w:rPr>
              <w:t>[</w:t>
            </w:r>
            <w:r w:rsidRPr="00E94314">
              <w:rPr>
                <w:rFonts w:ascii="David" w:hAnsi="David" w:cs="David"/>
                <w:sz w:val="20"/>
                <w:szCs w:val="20"/>
                <w:shd w:val="clear" w:color="auto" w:fill="CAEDFB"/>
                <w:rtl/>
              </w:rPr>
              <w:t>ס'59א(א)]</w:t>
            </w:r>
          </w:p>
        </w:tc>
        <w:tc>
          <w:tcPr>
            <w:tcW w:w="9217" w:type="dxa"/>
          </w:tcPr>
          <w:p w14:paraId="0082EE49" w14:textId="77777777" w:rsidR="00682727" w:rsidRPr="00E94314" w:rsidRDefault="00682727" w:rsidP="002113B7">
            <w:pPr>
              <w:pStyle w:val="a4"/>
              <w:numPr>
                <w:ilvl w:val="0"/>
                <w:numId w:val="87"/>
              </w:numPr>
              <w:tabs>
                <w:tab w:val="clear" w:pos="720"/>
                <w:tab w:val="num" w:pos="360"/>
              </w:tabs>
              <w:spacing w:line="360" w:lineRule="auto"/>
              <w:ind w:left="360"/>
              <w:jc w:val="both"/>
              <w:rPr>
                <w:rFonts w:ascii="David" w:eastAsia="Aptos" w:hAnsi="David" w:cs="David"/>
                <w:sz w:val="20"/>
                <w:szCs w:val="20"/>
              </w:rPr>
            </w:pPr>
            <w:r w:rsidRPr="00E94314">
              <w:rPr>
                <w:rFonts w:ascii="David" w:eastAsia="Aptos" w:hAnsi="David" w:cs="David"/>
                <w:sz w:val="20"/>
                <w:szCs w:val="20"/>
                <w:rtl/>
              </w:rPr>
              <w:t>החברה רשומה</w:t>
            </w:r>
            <w:r w:rsidRPr="00E94314">
              <w:rPr>
                <w:rFonts w:ascii="David" w:eastAsia="Aptos" w:hAnsi="David" w:cs="David"/>
                <w:b/>
                <w:bCs/>
                <w:sz w:val="20"/>
                <w:szCs w:val="20"/>
                <w:rtl/>
              </w:rPr>
              <w:t xml:space="preserve"> בישראל</w:t>
            </w:r>
            <w:r w:rsidRPr="00E94314">
              <w:rPr>
                <w:rFonts w:ascii="David" w:eastAsia="Aptos" w:hAnsi="David" w:cs="David"/>
                <w:sz w:val="20"/>
                <w:szCs w:val="20"/>
              </w:rPr>
              <w:t>;</w:t>
            </w:r>
          </w:p>
          <w:p w14:paraId="39FC2529" w14:textId="77777777" w:rsidR="00682727" w:rsidRPr="00E94314" w:rsidRDefault="00682727" w:rsidP="002113B7">
            <w:pPr>
              <w:pStyle w:val="a4"/>
              <w:numPr>
                <w:ilvl w:val="0"/>
                <w:numId w:val="87"/>
              </w:numPr>
              <w:tabs>
                <w:tab w:val="clear" w:pos="720"/>
                <w:tab w:val="num" w:pos="360"/>
              </w:tabs>
              <w:spacing w:line="360" w:lineRule="auto"/>
              <w:ind w:left="360"/>
              <w:jc w:val="both"/>
              <w:rPr>
                <w:rFonts w:ascii="David" w:eastAsia="Aptos" w:hAnsi="David" w:cs="David"/>
                <w:sz w:val="20"/>
                <w:szCs w:val="20"/>
              </w:rPr>
            </w:pPr>
            <w:r w:rsidRPr="00E94314">
              <w:rPr>
                <w:rFonts w:ascii="David" w:eastAsia="Aptos" w:hAnsi="David" w:cs="David"/>
                <w:sz w:val="20"/>
                <w:szCs w:val="20"/>
                <w:rtl/>
              </w:rPr>
              <w:t xml:space="preserve">אחריות בעלי המניות </w:t>
            </w:r>
            <w:r w:rsidRPr="00E94314">
              <w:rPr>
                <w:rFonts w:ascii="David" w:eastAsia="Aptos" w:hAnsi="David" w:cs="David"/>
                <w:b/>
                <w:bCs/>
                <w:sz w:val="20"/>
                <w:szCs w:val="20"/>
                <w:rtl/>
              </w:rPr>
              <w:t>לא מוגבלת</w:t>
            </w:r>
            <w:r w:rsidRPr="00E94314">
              <w:rPr>
                <w:rFonts w:ascii="David" w:eastAsia="Aptos" w:hAnsi="David" w:cs="David"/>
                <w:sz w:val="20"/>
                <w:szCs w:val="20"/>
                <w:rtl/>
              </w:rPr>
              <w:t xml:space="preserve"> (אין חברת עו"ד בע"מ)</w:t>
            </w:r>
            <w:r w:rsidRPr="00E94314">
              <w:rPr>
                <w:rFonts w:ascii="David" w:eastAsia="Aptos" w:hAnsi="David" w:cs="David"/>
                <w:sz w:val="20"/>
                <w:szCs w:val="20"/>
              </w:rPr>
              <w:t>;</w:t>
            </w:r>
            <w:r w:rsidRPr="00E94314">
              <w:rPr>
                <w:rFonts w:ascii="David" w:eastAsia="Aptos" w:hAnsi="David" w:cs="David"/>
                <w:sz w:val="20"/>
                <w:szCs w:val="20"/>
                <w:rtl/>
              </w:rPr>
              <w:t xml:space="preserve"> </w:t>
            </w:r>
          </w:p>
          <w:p w14:paraId="192A6A0B" w14:textId="77777777" w:rsidR="00682727" w:rsidRPr="00E94314" w:rsidRDefault="00682727" w:rsidP="002113B7">
            <w:pPr>
              <w:pStyle w:val="a4"/>
              <w:numPr>
                <w:ilvl w:val="0"/>
                <w:numId w:val="87"/>
              </w:numPr>
              <w:tabs>
                <w:tab w:val="clear" w:pos="720"/>
                <w:tab w:val="num" w:pos="360"/>
              </w:tabs>
              <w:spacing w:line="360" w:lineRule="auto"/>
              <w:ind w:left="360"/>
              <w:jc w:val="both"/>
              <w:rPr>
                <w:rFonts w:ascii="David" w:eastAsia="Aptos" w:hAnsi="David" w:cs="David"/>
                <w:sz w:val="20"/>
                <w:szCs w:val="20"/>
              </w:rPr>
            </w:pPr>
            <w:r w:rsidRPr="00E94314">
              <w:rPr>
                <w:rFonts w:ascii="David" w:eastAsia="Aptos" w:hAnsi="David" w:cs="David"/>
                <w:b/>
                <w:bCs/>
                <w:sz w:val="20"/>
                <w:szCs w:val="20"/>
                <w:rtl/>
              </w:rPr>
              <w:t xml:space="preserve">מטרות החברה- </w:t>
            </w:r>
            <w:r w:rsidRPr="00E94314">
              <w:rPr>
                <w:rFonts w:ascii="David" w:eastAsia="Aptos" w:hAnsi="David" w:cs="David"/>
                <w:sz w:val="20"/>
                <w:szCs w:val="20"/>
                <w:rtl/>
              </w:rPr>
              <w:t xml:space="preserve">התאגדות עו"ד, פעולות עזר לעריכת דין, פעולות לניהול החברה והשקעת רווחיה, ופעולות לוואי הדרושות לכך. </w:t>
            </w:r>
            <w:r w:rsidRPr="00E94314">
              <w:rPr>
                <w:rFonts w:ascii="David" w:eastAsia="Aptos" w:hAnsi="David" w:cs="David"/>
                <w:sz w:val="20"/>
                <w:szCs w:val="20"/>
              </w:rPr>
              <w:sym w:font="Wingdings" w:char="F0DF"/>
            </w:r>
            <w:r w:rsidRPr="00E94314">
              <w:rPr>
                <w:rFonts w:ascii="David" w:eastAsia="Aptos" w:hAnsi="David" w:cs="David"/>
                <w:sz w:val="20"/>
                <w:szCs w:val="20"/>
                <w:rtl/>
              </w:rPr>
              <w:t xml:space="preserve"> </w:t>
            </w:r>
            <w:r w:rsidRPr="00E94314">
              <w:rPr>
                <w:rFonts w:ascii="David" w:eastAsia="Aptos" w:hAnsi="David" w:cs="David"/>
                <w:color w:val="FF0000"/>
                <w:sz w:val="20"/>
                <w:szCs w:val="20"/>
                <w:rtl/>
              </w:rPr>
              <w:t>רשימה סגורה!</w:t>
            </w:r>
          </w:p>
          <w:p w14:paraId="0B32E644" w14:textId="77777777" w:rsidR="00682727" w:rsidRPr="00E94314" w:rsidRDefault="00682727" w:rsidP="002113B7">
            <w:pPr>
              <w:pStyle w:val="a4"/>
              <w:numPr>
                <w:ilvl w:val="0"/>
                <w:numId w:val="87"/>
              </w:numPr>
              <w:tabs>
                <w:tab w:val="clear" w:pos="720"/>
                <w:tab w:val="num" w:pos="360"/>
              </w:tabs>
              <w:spacing w:line="360" w:lineRule="auto"/>
              <w:ind w:left="360"/>
              <w:jc w:val="both"/>
              <w:rPr>
                <w:rFonts w:ascii="David" w:eastAsia="Aptos" w:hAnsi="David" w:cs="David"/>
                <w:sz w:val="20"/>
                <w:szCs w:val="20"/>
                <w:rtl/>
              </w:rPr>
            </w:pPr>
            <w:r w:rsidRPr="00E94314">
              <w:rPr>
                <w:rFonts w:ascii="David" w:eastAsia="Aptos" w:hAnsi="David" w:cs="David"/>
                <w:b/>
                <w:bCs/>
                <w:sz w:val="20"/>
                <w:szCs w:val="20"/>
                <w:rtl/>
              </w:rPr>
              <w:t>כל חברי החברה (בעלי המניות) ומנהליה הם חברי הלשכה או עו"ד זרים</w:t>
            </w:r>
            <w:r w:rsidRPr="00E94314">
              <w:rPr>
                <w:rFonts w:ascii="David" w:eastAsia="Aptos" w:hAnsi="David" w:cs="David"/>
                <w:sz w:val="20"/>
                <w:szCs w:val="20"/>
                <w:rtl/>
              </w:rPr>
              <w:t xml:space="preserve"> (הרשומים במרשם עוה"ד הזרים).</w:t>
            </w:r>
          </w:p>
          <w:p w14:paraId="3AB87002" w14:textId="77777777" w:rsidR="00682727" w:rsidRPr="00E94314" w:rsidRDefault="00682727" w:rsidP="002113B7">
            <w:pPr>
              <w:numPr>
                <w:ilvl w:val="0"/>
                <w:numId w:val="88"/>
              </w:numPr>
              <w:spacing w:line="360" w:lineRule="auto"/>
              <w:contextualSpacing/>
              <w:jc w:val="both"/>
              <w:rPr>
                <w:rFonts w:ascii="David" w:eastAsia="Aptos" w:hAnsi="David" w:cs="David"/>
                <w:sz w:val="20"/>
                <w:szCs w:val="20"/>
                <w:rtl/>
              </w:rPr>
            </w:pPr>
            <w:r w:rsidRPr="00E94314">
              <w:rPr>
                <w:rFonts w:ascii="David" w:eastAsia="Aptos" w:hAnsi="David" w:cs="David"/>
                <w:sz w:val="20"/>
                <w:szCs w:val="20"/>
                <w:u w:val="single"/>
                <w:rtl/>
              </w:rPr>
              <w:t>המשמעות</w:t>
            </w:r>
            <w:r w:rsidRPr="00E94314">
              <w:rPr>
                <w:rFonts w:ascii="David" w:eastAsia="Aptos" w:hAnsi="David" w:cs="David"/>
                <w:sz w:val="20"/>
                <w:szCs w:val="20"/>
                <w:rtl/>
              </w:rPr>
              <w:t>-</w:t>
            </w:r>
            <w:r w:rsidRPr="00663E43">
              <w:rPr>
                <w:rFonts w:ascii="David" w:eastAsia="Aptos" w:hAnsi="David" w:cs="David"/>
                <w:sz w:val="20"/>
                <w:szCs w:val="20"/>
                <w:rtl/>
              </w:rPr>
              <w:t xml:space="preserve"> חברה או תאגיד לא יכולים להיות בעלי מניות בחברת עו"ד.</w:t>
            </w:r>
          </w:p>
        </w:tc>
      </w:tr>
      <w:tr w:rsidR="00682727" w:rsidRPr="00E94314" w14:paraId="0471FBA0" w14:textId="77777777" w:rsidTr="00470A8B">
        <w:trPr>
          <w:trHeight w:val="1266"/>
          <w:jc w:val="center"/>
        </w:trPr>
        <w:tc>
          <w:tcPr>
            <w:tcW w:w="1543" w:type="dxa"/>
          </w:tcPr>
          <w:p w14:paraId="6884B8AC" w14:textId="77777777" w:rsidR="00682727" w:rsidRDefault="00682727" w:rsidP="003E68EA">
            <w:pPr>
              <w:spacing w:line="360" w:lineRule="auto"/>
              <w:jc w:val="center"/>
              <w:rPr>
                <w:rFonts w:ascii="David" w:hAnsi="David" w:cs="David"/>
                <w:b/>
                <w:bCs/>
                <w:sz w:val="20"/>
                <w:szCs w:val="20"/>
                <w:rtl/>
              </w:rPr>
            </w:pPr>
            <w:r w:rsidRPr="00E94314">
              <w:rPr>
                <w:rFonts w:ascii="David" w:hAnsi="David" w:cs="David"/>
                <w:b/>
                <w:bCs/>
                <w:sz w:val="20"/>
                <w:szCs w:val="20"/>
                <w:rtl/>
              </w:rPr>
              <w:t>כללים נוספים :</w:t>
            </w:r>
          </w:p>
          <w:p w14:paraId="354A2A2A" w14:textId="1386C810" w:rsidR="00FC36DA" w:rsidRPr="00E94314" w:rsidRDefault="00FC36DA" w:rsidP="003E68EA">
            <w:pPr>
              <w:spacing w:line="360" w:lineRule="auto"/>
              <w:jc w:val="center"/>
              <w:rPr>
                <w:rFonts w:ascii="David" w:hAnsi="David" w:cs="David"/>
                <w:b/>
                <w:bCs/>
                <w:sz w:val="20"/>
                <w:szCs w:val="20"/>
                <w:rtl/>
              </w:rPr>
            </w:pPr>
            <w:r w:rsidRPr="00FC36DA">
              <w:rPr>
                <w:rFonts w:ascii="David" w:hAnsi="David" w:cs="David" w:hint="cs"/>
                <w:sz w:val="20"/>
                <w:szCs w:val="20"/>
                <w:shd w:val="clear" w:color="auto" w:fill="CAEDFB"/>
                <w:rtl/>
              </w:rPr>
              <w:t>ס'59</w:t>
            </w:r>
          </w:p>
        </w:tc>
        <w:tc>
          <w:tcPr>
            <w:tcW w:w="9217" w:type="dxa"/>
          </w:tcPr>
          <w:p w14:paraId="7940509D" w14:textId="3D572492" w:rsidR="00682727" w:rsidRPr="00E94314" w:rsidRDefault="00682727" w:rsidP="002113B7">
            <w:pPr>
              <w:numPr>
                <w:ilvl w:val="0"/>
                <w:numId w:val="89"/>
              </w:numPr>
              <w:spacing w:line="360" w:lineRule="auto"/>
              <w:ind w:left="425"/>
              <w:contextualSpacing/>
              <w:jc w:val="both"/>
              <w:rPr>
                <w:rFonts w:ascii="David" w:eastAsia="Aptos" w:hAnsi="David" w:cs="David"/>
                <w:sz w:val="20"/>
                <w:szCs w:val="20"/>
              </w:rPr>
            </w:pPr>
            <w:r w:rsidRPr="00E94314">
              <w:rPr>
                <w:rFonts w:ascii="David" w:eastAsia="Aptos" w:hAnsi="David" w:cs="David"/>
                <w:b/>
                <w:bCs/>
                <w:sz w:val="20"/>
                <w:szCs w:val="20"/>
                <w:rtl/>
              </w:rPr>
              <w:t>מי שאינו עו"ד</w:t>
            </w:r>
            <w:r w:rsidR="00EC2116">
              <w:rPr>
                <w:rFonts w:ascii="David" w:eastAsia="Aptos" w:hAnsi="David" w:cs="David" w:hint="cs"/>
                <w:sz w:val="20"/>
                <w:szCs w:val="20"/>
                <w:rtl/>
              </w:rPr>
              <w:t xml:space="preserve"> או עו"ד זר</w:t>
            </w:r>
            <w:r w:rsidRPr="00E94314">
              <w:rPr>
                <w:rFonts w:ascii="David" w:eastAsia="Aptos" w:hAnsi="David" w:cs="David"/>
                <w:sz w:val="20"/>
                <w:szCs w:val="20"/>
                <w:rtl/>
              </w:rPr>
              <w:t xml:space="preserve">- אינו יכול לשמש בתפקיד </w:t>
            </w:r>
            <w:r w:rsidR="001A3075" w:rsidRPr="00B27C07">
              <w:rPr>
                <w:rFonts w:ascii="David" w:eastAsia="Aptos" w:hAnsi="David" w:cs="David" w:hint="cs"/>
                <w:b/>
                <w:bCs/>
                <w:sz w:val="20"/>
                <w:szCs w:val="20"/>
                <w:rtl/>
              </w:rPr>
              <w:t>עם היבט משפטי</w:t>
            </w:r>
            <w:r w:rsidRPr="00E94314">
              <w:rPr>
                <w:rFonts w:ascii="David" w:eastAsia="Aptos" w:hAnsi="David" w:cs="David"/>
                <w:sz w:val="20"/>
                <w:szCs w:val="20"/>
                <w:rtl/>
              </w:rPr>
              <w:t xml:space="preserve"> [</w:t>
            </w:r>
            <w:r w:rsidRPr="00E94314">
              <w:rPr>
                <w:rFonts w:ascii="David" w:eastAsia="Times New Roman" w:hAnsi="David" w:cs="David"/>
                <w:kern w:val="0"/>
                <w:sz w:val="20"/>
                <w:szCs w:val="20"/>
                <w:shd w:val="clear" w:color="auto" w:fill="FBE4D5" w:themeFill="accent2" w:themeFillTint="33"/>
                <w:rtl/>
                <w14:ligatures w14:val="none"/>
              </w:rPr>
              <w:t>החלטת ועדת האתיקה הארצית</w:t>
            </w:r>
            <w:r w:rsidRPr="00E94314">
              <w:rPr>
                <w:rFonts w:ascii="David" w:eastAsia="Aptos" w:hAnsi="David" w:cs="David"/>
                <w:sz w:val="20"/>
                <w:szCs w:val="20"/>
                <w:rtl/>
              </w:rPr>
              <w:t>]</w:t>
            </w:r>
          </w:p>
          <w:p w14:paraId="3361A28E" w14:textId="77777777" w:rsidR="00682727" w:rsidRPr="00663E43" w:rsidRDefault="00682727" w:rsidP="002113B7">
            <w:pPr>
              <w:numPr>
                <w:ilvl w:val="0"/>
                <w:numId w:val="89"/>
              </w:numPr>
              <w:spacing w:line="360" w:lineRule="auto"/>
              <w:ind w:left="425"/>
              <w:contextualSpacing/>
              <w:jc w:val="both"/>
              <w:rPr>
                <w:rFonts w:ascii="David" w:eastAsia="Aptos" w:hAnsi="David" w:cs="David"/>
                <w:sz w:val="20"/>
                <w:szCs w:val="20"/>
              </w:rPr>
            </w:pPr>
            <w:r w:rsidRPr="00663E43">
              <w:rPr>
                <w:rFonts w:ascii="David" w:eastAsia="Aptos" w:hAnsi="David" w:cs="David"/>
                <w:b/>
                <w:bCs/>
                <w:sz w:val="20"/>
                <w:szCs w:val="20"/>
                <w:rtl/>
              </w:rPr>
              <w:t>מותר לעבוד רק בחברה אחת</w:t>
            </w:r>
            <w:r w:rsidRPr="00663E43">
              <w:rPr>
                <w:rFonts w:ascii="David" w:eastAsia="Aptos" w:hAnsi="David" w:cs="David"/>
                <w:sz w:val="20"/>
                <w:szCs w:val="20"/>
                <w:rtl/>
              </w:rPr>
              <w:t xml:space="preserve">- עו"ד לא </w:t>
            </w:r>
            <w:r w:rsidRPr="00E94314">
              <w:rPr>
                <w:rFonts w:ascii="David" w:eastAsia="Aptos" w:hAnsi="David" w:cs="David"/>
                <w:sz w:val="20"/>
                <w:szCs w:val="20"/>
                <w:rtl/>
              </w:rPr>
              <w:t>יעסוק</w:t>
            </w:r>
            <w:r w:rsidRPr="00663E43">
              <w:rPr>
                <w:rFonts w:ascii="David" w:eastAsia="Aptos" w:hAnsi="David" w:cs="David"/>
                <w:sz w:val="20"/>
                <w:szCs w:val="20"/>
                <w:rtl/>
              </w:rPr>
              <w:t xml:space="preserve"> במקצוע ביותר מחברת עו"ד אח</w:t>
            </w:r>
            <w:r w:rsidRPr="00E94314">
              <w:rPr>
                <w:rFonts w:ascii="David" w:eastAsia="Aptos" w:hAnsi="David" w:cs="David"/>
                <w:sz w:val="20"/>
                <w:szCs w:val="20"/>
                <w:rtl/>
              </w:rPr>
              <w:t>ת  [</w:t>
            </w:r>
            <w:r w:rsidRPr="00663E43">
              <w:rPr>
                <w:rFonts w:ascii="David" w:eastAsia="Aptos" w:hAnsi="David" w:cs="David"/>
                <w:sz w:val="20"/>
                <w:szCs w:val="20"/>
                <w:shd w:val="clear" w:color="auto" w:fill="CAEDFB"/>
                <w:rtl/>
              </w:rPr>
              <w:t>ס' 59א(ב)</w:t>
            </w:r>
            <w:r w:rsidRPr="00E94314">
              <w:rPr>
                <w:rFonts w:ascii="David" w:eastAsia="Aptos" w:hAnsi="David" w:cs="David"/>
                <w:sz w:val="20"/>
                <w:szCs w:val="20"/>
                <w:shd w:val="clear" w:color="auto" w:fill="CAEDFB"/>
                <w:rtl/>
              </w:rPr>
              <w:t>].</w:t>
            </w:r>
          </w:p>
          <w:p w14:paraId="43A5DD74" w14:textId="77777777" w:rsidR="00682727" w:rsidRPr="00663E43" w:rsidRDefault="00682727" w:rsidP="002113B7">
            <w:pPr>
              <w:numPr>
                <w:ilvl w:val="0"/>
                <w:numId w:val="89"/>
              </w:numPr>
              <w:spacing w:line="360" w:lineRule="auto"/>
              <w:ind w:left="425"/>
              <w:contextualSpacing/>
              <w:jc w:val="both"/>
              <w:rPr>
                <w:rFonts w:ascii="David" w:eastAsia="Aptos" w:hAnsi="David" w:cs="David"/>
                <w:sz w:val="20"/>
                <w:szCs w:val="20"/>
                <w:rtl/>
              </w:rPr>
            </w:pPr>
            <w:r w:rsidRPr="00663E43">
              <w:rPr>
                <w:rFonts w:ascii="David" w:eastAsia="Aptos" w:hAnsi="David" w:cs="David"/>
                <w:b/>
                <w:bCs/>
                <w:sz w:val="20"/>
                <w:szCs w:val="20"/>
                <w:rtl/>
              </w:rPr>
              <w:t>שם חברת עורכי הדין</w:t>
            </w:r>
            <w:r w:rsidRPr="00663E43">
              <w:rPr>
                <w:rFonts w:ascii="David" w:eastAsia="Aptos" w:hAnsi="David" w:cs="David"/>
                <w:sz w:val="20"/>
                <w:szCs w:val="20"/>
                <w:rtl/>
              </w:rPr>
              <w:t xml:space="preserve">- שם </w:t>
            </w:r>
            <w:r w:rsidRPr="00E94314">
              <w:rPr>
                <w:rFonts w:ascii="David" w:eastAsia="Aptos" w:hAnsi="David" w:cs="David"/>
                <w:sz w:val="20"/>
                <w:szCs w:val="20"/>
                <w:rtl/>
              </w:rPr>
              <w:t>החברה</w:t>
            </w:r>
            <w:r w:rsidRPr="00663E43">
              <w:rPr>
                <w:rFonts w:ascii="David" w:eastAsia="Aptos" w:hAnsi="David" w:cs="David"/>
                <w:sz w:val="20"/>
                <w:szCs w:val="20"/>
                <w:rtl/>
              </w:rPr>
              <w:t xml:space="preserve"> לא יכלול אלא את שמם של חברי החברה</w:t>
            </w:r>
            <w:r w:rsidRPr="00E94314">
              <w:rPr>
                <w:rFonts w:ascii="David" w:eastAsia="Aptos" w:hAnsi="David" w:cs="David"/>
                <w:sz w:val="20"/>
                <w:szCs w:val="20"/>
                <w:rtl/>
              </w:rPr>
              <w:t>[</w:t>
            </w:r>
            <w:r w:rsidRPr="00E94314">
              <w:rPr>
                <w:rFonts w:ascii="David" w:eastAsia="Aptos" w:hAnsi="David" w:cs="David"/>
                <w:sz w:val="20"/>
                <w:szCs w:val="20"/>
                <w:shd w:val="clear" w:color="auto" w:fill="CAEDFB"/>
                <w:rtl/>
              </w:rPr>
              <w:t>ס'59ב</w:t>
            </w:r>
            <w:r w:rsidRPr="00E94314">
              <w:rPr>
                <w:rFonts w:ascii="David" w:eastAsia="Aptos" w:hAnsi="David" w:cs="David"/>
                <w:sz w:val="20"/>
                <w:szCs w:val="20"/>
                <w:rtl/>
              </w:rPr>
              <w:t>].</w:t>
            </w:r>
          </w:p>
          <w:p w14:paraId="4D2D8A00" w14:textId="77777777" w:rsidR="00682727" w:rsidRPr="00663E43" w:rsidRDefault="00682727" w:rsidP="002113B7">
            <w:pPr>
              <w:numPr>
                <w:ilvl w:val="0"/>
                <w:numId w:val="89"/>
              </w:numPr>
              <w:spacing w:line="360" w:lineRule="auto"/>
              <w:ind w:left="425"/>
              <w:contextualSpacing/>
              <w:jc w:val="both"/>
              <w:rPr>
                <w:rFonts w:ascii="David" w:eastAsia="Aptos" w:hAnsi="David" w:cs="David"/>
                <w:sz w:val="20"/>
                <w:szCs w:val="20"/>
                <w:rtl/>
              </w:rPr>
            </w:pPr>
            <w:r w:rsidRPr="00663E43">
              <w:rPr>
                <w:rFonts w:ascii="David" w:eastAsia="Aptos" w:hAnsi="David" w:cs="David"/>
                <w:b/>
                <w:bCs/>
                <w:sz w:val="20"/>
                <w:szCs w:val="20"/>
                <w:rtl/>
              </w:rPr>
              <w:t xml:space="preserve">אחריות החברה </w:t>
            </w:r>
            <w:proofErr w:type="spellStart"/>
            <w:r w:rsidRPr="00663E43">
              <w:rPr>
                <w:rFonts w:ascii="David" w:eastAsia="Aptos" w:hAnsi="David" w:cs="David"/>
                <w:b/>
                <w:bCs/>
                <w:sz w:val="20"/>
                <w:szCs w:val="20"/>
                <w:rtl/>
              </w:rPr>
              <w:t>בנזיקין</w:t>
            </w:r>
            <w:proofErr w:type="spellEnd"/>
            <w:r w:rsidRPr="00663E43">
              <w:rPr>
                <w:rFonts w:ascii="David" w:eastAsia="Aptos" w:hAnsi="David" w:cs="David"/>
                <w:sz w:val="20"/>
                <w:szCs w:val="20"/>
                <w:rtl/>
              </w:rPr>
              <w:t xml:space="preserve">- </w:t>
            </w:r>
            <w:r w:rsidRPr="00E94314">
              <w:rPr>
                <w:rFonts w:ascii="David" w:eastAsia="Aptos" w:hAnsi="David" w:cs="David"/>
                <w:sz w:val="20"/>
                <w:szCs w:val="20"/>
                <w:rtl/>
              </w:rPr>
              <w:t>החברה</w:t>
            </w:r>
            <w:r w:rsidRPr="00663E43">
              <w:rPr>
                <w:rFonts w:ascii="David" w:eastAsia="Aptos" w:hAnsi="David" w:cs="David"/>
                <w:sz w:val="20"/>
                <w:szCs w:val="20"/>
                <w:rtl/>
              </w:rPr>
              <w:t xml:space="preserve"> אחראית </w:t>
            </w:r>
            <w:proofErr w:type="spellStart"/>
            <w:r w:rsidRPr="00663E43">
              <w:rPr>
                <w:rFonts w:ascii="David" w:eastAsia="Aptos" w:hAnsi="David" w:cs="David"/>
                <w:sz w:val="20"/>
                <w:szCs w:val="20"/>
                <w:rtl/>
              </w:rPr>
              <w:t>בנזיקין</w:t>
            </w:r>
            <w:proofErr w:type="spellEnd"/>
            <w:r w:rsidRPr="00663E43">
              <w:rPr>
                <w:rFonts w:ascii="David" w:eastAsia="Aptos" w:hAnsi="David" w:cs="David"/>
                <w:sz w:val="20"/>
                <w:szCs w:val="20"/>
                <w:rtl/>
              </w:rPr>
              <w:t xml:space="preserve"> </w:t>
            </w:r>
            <w:r w:rsidRPr="00663E43">
              <w:rPr>
                <w:rFonts w:ascii="David" w:eastAsia="Aptos" w:hAnsi="David" w:cs="David"/>
                <w:sz w:val="20"/>
                <w:szCs w:val="20"/>
                <w:u w:val="single"/>
                <w:rtl/>
              </w:rPr>
              <w:t>לכל מעשה או מחדל</w:t>
            </w:r>
            <w:r w:rsidRPr="00663E43">
              <w:rPr>
                <w:rFonts w:ascii="David" w:eastAsia="Aptos" w:hAnsi="David" w:cs="David"/>
                <w:sz w:val="20"/>
                <w:szCs w:val="20"/>
                <w:rtl/>
              </w:rPr>
              <w:t xml:space="preserve"> </w:t>
            </w:r>
            <w:r w:rsidRPr="00E94314">
              <w:rPr>
                <w:rFonts w:ascii="David" w:eastAsia="Aptos" w:hAnsi="David" w:cs="David"/>
                <w:sz w:val="20"/>
                <w:szCs w:val="20"/>
                <w:rtl/>
              </w:rPr>
              <w:t>שנעשו</w:t>
            </w:r>
            <w:r w:rsidRPr="00663E43">
              <w:rPr>
                <w:rFonts w:ascii="David" w:eastAsia="Aptos" w:hAnsi="David" w:cs="David"/>
                <w:sz w:val="20"/>
                <w:szCs w:val="20"/>
                <w:rtl/>
              </w:rPr>
              <w:t xml:space="preserve"> </w:t>
            </w:r>
            <w:r w:rsidRPr="00E94314">
              <w:rPr>
                <w:rFonts w:ascii="David" w:eastAsia="Aptos" w:hAnsi="David" w:cs="David"/>
                <w:sz w:val="20"/>
                <w:szCs w:val="20"/>
                <w:rtl/>
              </w:rPr>
              <w:t>ע"י</w:t>
            </w:r>
            <w:r w:rsidRPr="00663E43">
              <w:rPr>
                <w:rFonts w:ascii="David" w:eastAsia="Aptos" w:hAnsi="David" w:cs="David"/>
                <w:sz w:val="20"/>
                <w:szCs w:val="20"/>
                <w:rtl/>
              </w:rPr>
              <w:t xml:space="preserve"> חבריה כעורכי דין</w:t>
            </w:r>
            <w:r w:rsidRPr="00E94314">
              <w:rPr>
                <w:rFonts w:ascii="David" w:eastAsia="Aptos" w:hAnsi="David" w:cs="David"/>
                <w:sz w:val="20"/>
                <w:szCs w:val="20"/>
                <w:rtl/>
              </w:rPr>
              <w:t xml:space="preserve"> [</w:t>
            </w:r>
            <w:r w:rsidRPr="00E94314">
              <w:rPr>
                <w:rFonts w:ascii="David" w:eastAsia="Aptos" w:hAnsi="David" w:cs="David"/>
                <w:sz w:val="20"/>
                <w:szCs w:val="20"/>
                <w:shd w:val="clear" w:color="auto" w:fill="CAEDFB"/>
                <w:rtl/>
              </w:rPr>
              <w:t>ס'59ה</w:t>
            </w:r>
            <w:r w:rsidRPr="00E94314">
              <w:rPr>
                <w:rFonts w:ascii="David" w:eastAsia="Aptos" w:hAnsi="David" w:cs="David"/>
                <w:sz w:val="20"/>
                <w:szCs w:val="20"/>
                <w:rtl/>
              </w:rPr>
              <w:t>]</w:t>
            </w:r>
            <w:r w:rsidRPr="00663E43">
              <w:rPr>
                <w:rFonts w:ascii="David" w:eastAsia="Aptos" w:hAnsi="David" w:cs="David"/>
                <w:sz w:val="20"/>
                <w:szCs w:val="20"/>
                <w:rtl/>
              </w:rPr>
              <w:t xml:space="preserve">. </w:t>
            </w:r>
          </w:p>
          <w:p w14:paraId="6713FA30" w14:textId="77777777" w:rsidR="00682727" w:rsidRPr="00E94314" w:rsidRDefault="00682727" w:rsidP="002113B7">
            <w:pPr>
              <w:numPr>
                <w:ilvl w:val="0"/>
                <w:numId w:val="89"/>
              </w:numPr>
              <w:spacing w:line="360" w:lineRule="auto"/>
              <w:ind w:left="425"/>
              <w:contextualSpacing/>
              <w:jc w:val="both"/>
              <w:rPr>
                <w:rFonts w:ascii="David" w:hAnsi="David" w:cs="David"/>
                <w:sz w:val="20"/>
                <w:szCs w:val="20"/>
                <w:rtl/>
              </w:rPr>
            </w:pPr>
            <w:r w:rsidRPr="00663E43">
              <w:rPr>
                <w:rFonts w:ascii="David" w:eastAsia="Aptos" w:hAnsi="David" w:cs="David"/>
                <w:b/>
                <w:bCs/>
                <w:sz w:val="20"/>
                <w:szCs w:val="20"/>
                <w:rtl/>
              </w:rPr>
              <w:t>אחריות אישית של עורכי הדין</w:t>
            </w:r>
            <w:r w:rsidRPr="00663E43">
              <w:rPr>
                <w:rFonts w:ascii="David" w:eastAsia="Aptos" w:hAnsi="David" w:cs="David"/>
                <w:sz w:val="20"/>
                <w:szCs w:val="20"/>
                <w:rtl/>
              </w:rPr>
              <w:t>-</w:t>
            </w:r>
            <w:r w:rsidRPr="00E94314">
              <w:rPr>
                <w:rFonts w:ascii="David" w:eastAsia="Aptos" w:hAnsi="David" w:cs="David"/>
                <w:sz w:val="20"/>
                <w:szCs w:val="20"/>
                <w:rtl/>
              </w:rPr>
              <w:t xml:space="preserve"> אין בקיום החברה כדי לגרוע מאחריותם האישית של עו"ד החברים בה [</w:t>
            </w:r>
            <w:r w:rsidRPr="00E94314">
              <w:rPr>
                <w:rFonts w:ascii="David" w:eastAsia="Aptos" w:hAnsi="David" w:cs="David"/>
                <w:sz w:val="20"/>
                <w:szCs w:val="20"/>
                <w:shd w:val="clear" w:color="auto" w:fill="CAEDFB"/>
                <w:rtl/>
              </w:rPr>
              <w:t>ס59</w:t>
            </w:r>
            <w:r w:rsidRPr="00663E43">
              <w:rPr>
                <w:rFonts w:ascii="David" w:eastAsia="Aptos" w:hAnsi="David" w:cs="David"/>
                <w:sz w:val="20"/>
                <w:szCs w:val="20"/>
                <w:shd w:val="clear" w:color="auto" w:fill="CAEDFB"/>
                <w:rtl/>
              </w:rPr>
              <w:t>ו</w:t>
            </w:r>
            <w:r w:rsidRPr="00E94314">
              <w:rPr>
                <w:rFonts w:ascii="David" w:eastAsia="Aptos" w:hAnsi="David" w:cs="David"/>
                <w:sz w:val="20"/>
                <w:szCs w:val="20"/>
                <w:shd w:val="clear" w:color="auto" w:fill="CAEDFB"/>
                <w:rtl/>
              </w:rPr>
              <w:t>].</w:t>
            </w:r>
          </w:p>
        </w:tc>
      </w:tr>
      <w:tr w:rsidR="00682727" w:rsidRPr="00E94314" w14:paraId="53F73A56" w14:textId="77777777" w:rsidTr="00470A8B">
        <w:trPr>
          <w:jc w:val="center"/>
        </w:trPr>
        <w:tc>
          <w:tcPr>
            <w:tcW w:w="10760" w:type="dxa"/>
            <w:gridSpan w:val="2"/>
            <w:shd w:val="clear" w:color="auto" w:fill="F7CAAC" w:themeFill="accent2" w:themeFillTint="66"/>
          </w:tcPr>
          <w:p w14:paraId="23CEEA17" w14:textId="77777777" w:rsidR="00682727" w:rsidRPr="00E8375C" w:rsidRDefault="00682727" w:rsidP="00470A8B">
            <w:pPr>
              <w:spacing w:line="360" w:lineRule="auto"/>
              <w:ind w:left="425"/>
              <w:contextualSpacing/>
              <w:jc w:val="center"/>
              <w:rPr>
                <w:rFonts w:ascii="David" w:eastAsia="Aptos" w:hAnsi="David" w:cs="David"/>
                <w:sz w:val="20"/>
                <w:szCs w:val="20"/>
                <w:rtl/>
              </w:rPr>
            </w:pPr>
            <w:r w:rsidRPr="00E8375C">
              <w:rPr>
                <w:rFonts w:ascii="David" w:eastAsia="Aptos" w:hAnsi="David" w:cs="David"/>
                <w:sz w:val="20"/>
                <w:szCs w:val="20"/>
                <w:rtl/>
              </w:rPr>
              <w:t>שלוחה בישראל של משרד עו"ד זר</w:t>
            </w:r>
          </w:p>
        </w:tc>
      </w:tr>
      <w:tr w:rsidR="00682727" w:rsidRPr="00E94314" w14:paraId="34920152" w14:textId="77777777" w:rsidTr="00470A8B">
        <w:trPr>
          <w:jc w:val="center"/>
        </w:trPr>
        <w:tc>
          <w:tcPr>
            <w:tcW w:w="1543" w:type="dxa"/>
          </w:tcPr>
          <w:p w14:paraId="4E85E81B" w14:textId="77777777" w:rsidR="00682727" w:rsidRPr="00E94314" w:rsidRDefault="00682727" w:rsidP="00132516">
            <w:pPr>
              <w:spacing w:line="360" w:lineRule="auto"/>
              <w:jc w:val="center"/>
              <w:rPr>
                <w:rFonts w:ascii="David" w:hAnsi="David" w:cs="David"/>
                <w:b/>
                <w:bCs/>
                <w:sz w:val="20"/>
                <w:szCs w:val="20"/>
                <w:rtl/>
              </w:rPr>
            </w:pPr>
            <w:r w:rsidRPr="00E94314">
              <w:rPr>
                <w:rFonts w:ascii="David" w:hAnsi="David" w:cs="David"/>
                <w:b/>
                <w:bCs/>
                <w:sz w:val="20"/>
                <w:szCs w:val="20"/>
                <w:rtl/>
              </w:rPr>
              <w:t>התנאים להקמת שלוחה בישראל</w:t>
            </w:r>
          </w:p>
          <w:p w14:paraId="02263F1C" w14:textId="77777777" w:rsidR="00682727" w:rsidRPr="00E94314" w:rsidRDefault="00682727" w:rsidP="00747809">
            <w:pPr>
              <w:spacing w:line="360" w:lineRule="auto"/>
              <w:jc w:val="center"/>
              <w:rPr>
                <w:rFonts w:ascii="David" w:hAnsi="David" w:cs="David"/>
                <w:b/>
                <w:bCs/>
                <w:sz w:val="20"/>
                <w:szCs w:val="20"/>
                <w:rtl/>
              </w:rPr>
            </w:pPr>
            <w:r w:rsidRPr="00E94314">
              <w:rPr>
                <w:rFonts w:ascii="David" w:eastAsia="Aptos" w:hAnsi="David" w:cs="David"/>
                <w:sz w:val="20"/>
                <w:szCs w:val="20"/>
                <w:rtl/>
              </w:rPr>
              <w:t>[</w:t>
            </w:r>
            <w:r w:rsidRPr="00471BD6">
              <w:rPr>
                <w:rFonts w:ascii="David" w:eastAsia="Aptos" w:hAnsi="David" w:cs="David"/>
                <w:sz w:val="20"/>
                <w:szCs w:val="20"/>
                <w:shd w:val="clear" w:color="auto" w:fill="CAEDFB"/>
                <w:rtl/>
              </w:rPr>
              <w:t>ס' 98ט-יב</w:t>
            </w:r>
            <w:r w:rsidRPr="00E94314">
              <w:rPr>
                <w:rFonts w:ascii="David" w:eastAsia="Aptos" w:hAnsi="David" w:cs="David"/>
                <w:sz w:val="20"/>
                <w:szCs w:val="20"/>
                <w:shd w:val="clear" w:color="auto" w:fill="CAEDFB"/>
                <w:rtl/>
              </w:rPr>
              <w:t>]</w:t>
            </w:r>
          </w:p>
        </w:tc>
        <w:tc>
          <w:tcPr>
            <w:tcW w:w="9217" w:type="dxa"/>
          </w:tcPr>
          <w:p w14:paraId="104FCCD9" w14:textId="77777777" w:rsidR="00682727" w:rsidRPr="00493885" w:rsidRDefault="00682727" w:rsidP="00470A8B">
            <w:pPr>
              <w:spacing w:line="360" w:lineRule="auto"/>
              <w:contextualSpacing/>
              <w:jc w:val="both"/>
              <w:rPr>
                <w:rFonts w:ascii="David" w:eastAsia="Aptos" w:hAnsi="David" w:cs="David"/>
                <w:sz w:val="20"/>
                <w:szCs w:val="20"/>
                <w:u w:val="single"/>
              </w:rPr>
            </w:pPr>
            <w:r w:rsidRPr="00493885">
              <w:rPr>
                <w:rFonts w:ascii="David" w:eastAsia="Aptos" w:hAnsi="David" w:cs="David"/>
                <w:sz w:val="20"/>
                <w:szCs w:val="20"/>
                <w:u w:val="single"/>
                <w:rtl/>
              </w:rPr>
              <w:t xml:space="preserve">משרד עו"ד זר </w:t>
            </w:r>
            <w:r w:rsidRPr="00493885">
              <w:rPr>
                <w:rFonts w:ascii="David" w:eastAsia="Aptos" w:hAnsi="David" w:cs="David"/>
                <w:b/>
                <w:bCs/>
                <w:sz w:val="20"/>
                <w:szCs w:val="20"/>
                <w:u w:val="single"/>
                <w:rtl/>
              </w:rPr>
              <w:t>רשאי לקיים שלוחה בישראל</w:t>
            </w:r>
            <w:r w:rsidRPr="00493885">
              <w:rPr>
                <w:rFonts w:ascii="David" w:eastAsia="Aptos" w:hAnsi="David" w:cs="David"/>
                <w:sz w:val="20"/>
                <w:szCs w:val="20"/>
                <w:u w:val="single"/>
                <w:rtl/>
              </w:rPr>
              <w:t xml:space="preserve"> אם: </w:t>
            </w:r>
          </w:p>
          <w:p w14:paraId="607252BC" w14:textId="54CA592B" w:rsidR="00682727" w:rsidRPr="00E94314" w:rsidRDefault="00682727" w:rsidP="00493885">
            <w:pPr>
              <w:pStyle w:val="a4"/>
              <w:numPr>
                <w:ilvl w:val="4"/>
                <w:numId w:val="92"/>
              </w:numPr>
              <w:spacing w:line="360" w:lineRule="auto"/>
              <w:ind w:left="601"/>
              <w:jc w:val="both"/>
              <w:rPr>
                <w:rFonts w:ascii="David" w:eastAsia="Aptos" w:hAnsi="David" w:cs="David"/>
                <w:sz w:val="20"/>
                <w:szCs w:val="20"/>
              </w:rPr>
            </w:pPr>
            <w:r w:rsidRPr="00E94314">
              <w:rPr>
                <w:rFonts w:ascii="David" w:eastAsia="Aptos" w:hAnsi="David" w:cs="David"/>
                <w:b/>
                <w:bCs/>
                <w:sz w:val="20"/>
                <w:szCs w:val="20"/>
                <w:rtl/>
              </w:rPr>
              <w:t>מועסק בה לפחות עו"ד אחד</w:t>
            </w:r>
            <w:r w:rsidRPr="00E94314">
              <w:rPr>
                <w:rFonts w:ascii="David" w:eastAsia="Aptos" w:hAnsi="David" w:cs="David"/>
                <w:sz w:val="20"/>
                <w:szCs w:val="20"/>
                <w:rtl/>
              </w:rPr>
              <w:t xml:space="preserve"> – ישראלי או זר; </w:t>
            </w:r>
            <w:r w:rsidR="008A4EEE" w:rsidRPr="00E94314">
              <w:rPr>
                <w:rFonts w:ascii="David" w:eastAsia="Aptos" w:hAnsi="David" w:cs="David"/>
                <w:sz w:val="20"/>
                <w:szCs w:val="20"/>
                <w:rtl/>
              </w:rPr>
              <w:t xml:space="preserve"> עו"ד שחברותו הושעתה, עו"ד זר שרישומו במרשם </w:t>
            </w:r>
            <w:proofErr w:type="spellStart"/>
            <w:r w:rsidR="008A4EEE" w:rsidRPr="00E94314">
              <w:rPr>
                <w:rFonts w:ascii="David" w:eastAsia="Aptos" w:hAnsi="David" w:cs="David"/>
                <w:sz w:val="20"/>
                <w:szCs w:val="20"/>
                <w:rtl/>
              </w:rPr>
              <w:t>הותלה</w:t>
            </w:r>
            <w:proofErr w:type="spellEnd"/>
            <w:r w:rsidR="008A4EEE" w:rsidRPr="00E94314">
              <w:rPr>
                <w:rFonts w:ascii="David" w:eastAsia="Aptos" w:hAnsi="David" w:cs="David"/>
                <w:sz w:val="20"/>
                <w:szCs w:val="20"/>
                <w:rtl/>
              </w:rPr>
              <w:t>, אדם שהוצא מן הלשכה או שרישומו נמחק מהמרשם</w:t>
            </w:r>
            <w:r w:rsidR="008A4EEE">
              <w:rPr>
                <w:rFonts w:ascii="David" w:eastAsia="Aptos" w:hAnsi="David" w:cs="David" w:hint="cs"/>
                <w:sz w:val="20"/>
                <w:szCs w:val="20"/>
                <w:rtl/>
              </w:rPr>
              <w:t xml:space="preserve"> </w:t>
            </w:r>
            <w:r w:rsidR="008A4EEE">
              <w:rPr>
                <w:rFonts w:ascii="David" w:eastAsia="Aptos" w:hAnsi="David" w:cs="David"/>
                <w:sz w:val="20"/>
                <w:szCs w:val="20"/>
                <w:rtl/>
              </w:rPr>
              <w:t>–</w:t>
            </w:r>
            <w:r w:rsidR="008A4EEE">
              <w:rPr>
                <w:rFonts w:ascii="David" w:eastAsia="Aptos" w:hAnsi="David" w:cs="David" w:hint="cs"/>
                <w:sz w:val="20"/>
                <w:szCs w:val="20"/>
                <w:rtl/>
              </w:rPr>
              <w:t xml:space="preserve"> צריך היתר!!!</w:t>
            </w:r>
          </w:p>
          <w:p w14:paraId="6173DA7E" w14:textId="6A7519A5" w:rsidR="00682727" w:rsidRPr="00E94314" w:rsidRDefault="00682727" w:rsidP="00493885">
            <w:pPr>
              <w:pStyle w:val="a4"/>
              <w:numPr>
                <w:ilvl w:val="4"/>
                <w:numId w:val="92"/>
              </w:numPr>
              <w:spacing w:line="360" w:lineRule="auto"/>
              <w:ind w:left="601"/>
              <w:jc w:val="both"/>
              <w:rPr>
                <w:rFonts w:ascii="David" w:eastAsia="Aptos" w:hAnsi="David" w:cs="David"/>
                <w:sz w:val="20"/>
                <w:szCs w:val="20"/>
                <w:rtl/>
              </w:rPr>
            </w:pPr>
            <w:r w:rsidRPr="00E94314">
              <w:rPr>
                <w:rFonts w:ascii="David" w:eastAsia="Aptos" w:hAnsi="David" w:cs="David"/>
                <w:b/>
                <w:bCs/>
                <w:sz w:val="20"/>
                <w:szCs w:val="20"/>
                <w:rtl/>
              </w:rPr>
              <w:t>שם השלוחה-</w:t>
            </w:r>
            <w:r w:rsidRPr="00E94314">
              <w:rPr>
                <w:rFonts w:ascii="David" w:eastAsia="Aptos" w:hAnsi="David" w:cs="David"/>
                <w:sz w:val="20"/>
                <w:szCs w:val="20"/>
                <w:rtl/>
              </w:rPr>
              <w:t xml:space="preserve"> יכול להיות כשמו של משרד עוה"ד הזר</w:t>
            </w:r>
            <w:r w:rsidR="001857CA">
              <w:rPr>
                <w:rFonts w:ascii="David" w:eastAsia="Aptos" w:hAnsi="David" w:cs="David" w:hint="cs"/>
                <w:sz w:val="20"/>
                <w:szCs w:val="20"/>
                <w:rtl/>
              </w:rPr>
              <w:t xml:space="preserve"> [שם עוה"ד]</w:t>
            </w:r>
            <w:r w:rsidRPr="00E94314">
              <w:rPr>
                <w:rFonts w:ascii="David" w:eastAsia="Aptos" w:hAnsi="David" w:cs="David"/>
                <w:sz w:val="20"/>
                <w:szCs w:val="20"/>
                <w:rtl/>
              </w:rPr>
              <w:t>, אך חובה שיצוין ליד השם כי מדובר בשלוחה של משרד זר ואת שם מדינת המוצא.</w:t>
            </w:r>
          </w:p>
        </w:tc>
      </w:tr>
      <w:tr w:rsidR="00682727" w:rsidRPr="00E94314" w14:paraId="4E4E7EF6" w14:textId="77777777" w:rsidTr="00470A8B">
        <w:trPr>
          <w:jc w:val="center"/>
        </w:trPr>
        <w:tc>
          <w:tcPr>
            <w:tcW w:w="1543" w:type="dxa"/>
          </w:tcPr>
          <w:p w14:paraId="60496FB1" w14:textId="77777777" w:rsidR="00682727" w:rsidRPr="00E94314" w:rsidRDefault="00682727" w:rsidP="00747809">
            <w:pPr>
              <w:spacing w:line="360" w:lineRule="auto"/>
              <w:jc w:val="center"/>
              <w:rPr>
                <w:rFonts w:ascii="David" w:hAnsi="David" w:cs="David"/>
                <w:b/>
                <w:bCs/>
                <w:sz w:val="20"/>
                <w:szCs w:val="20"/>
                <w:rtl/>
              </w:rPr>
            </w:pPr>
            <w:r w:rsidRPr="00E94314">
              <w:rPr>
                <w:rFonts w:ascii="David" w:hAnsi="David" w:cs="David"/>
                <w:b/>
                <w:bCs/>
                <w:sz w:val="20"/>
                <w:szCs w:val="20"/>
                <w:rtl/>
              </w:rPr>
              <w:t>הגבלה לחברות של עו"ד בשלוחה</w:t>
            </w:r>
          </w:p>
          <w:p w14:paraId="7C4ECF62" w14:textId="77777777" w:rsidR="00682727" w:rsidRPr="00E94314" w:rsidRDefault="00682727" w:rsidP="00FC36DA">
            <w:pPr>
              <w:spacing w:line="360" w:lineRule="auto"/>
              <w:jc w:val="center"/>
              <w:rPr>
                <w:rFonts w:ascii="David" w:hAnsi="David" w:cs="David"/>
                <w:b/>
                <w:bCs/>
                <w:sz w:val="20"/>
                <w:szCs w:val="20"/>
                <w:rtl/>
              </w:rPr>
            </w:pPr>
            <w:r w:rsidRPr="00E94314">
              <w:rPr>
                <w:rFonts w:ascii="David" w:hAnsi="David" w:cs="David"/>
                <w:b/>
                <w:bCs/>
                <w:sz w:val="20"/>
                <w:szCs w:val="20"/>
                <w:rtl/>
              </w:rPr>
              <w:t>[</w:t>
            </w:r>
            <w:r w:rsidRPr="00B33599">
              <w:rPr>
                <w:rFonts w:ascii="David" w:hAnsi="David" w:cs="David"/>
                <w:b/>
                <w:bCs/>
                <w:sz w:val="20"/>
                <w:szCs w:val="20"/>
                <w:shd w:val="clear" w:color="auto" w:fill="CAEDFB"/>
                <w:rtl/>
              </w:rPr>
              <w:t>ס'98יא(א</w:t>
            </w:r>
            <w:r w:rsidRPr="00B33599">
              <w:rPr>
                <w:rFonts w:ascii="David" w:hAnsi="David" w:cs="David"/>
                <w:b/>
                <w:bCs/>
                <w:sz w:val="20"/>
                <w:szCs w:val="20"/>
                <w:rtl/>
              </w:rPr>
              <w:t>)]</w:t>
            </w:r>
          </w:p>
        </w:tc>
        <w:tc>
          <w:tcPr>
            <w:tcW w:w="9217" w:type="dxa"/>
          </w:tcPr>
          <w:p w14:paraId="7676ECFE" w14:textId="77777777" w:rsidR="00682727" w:rsidRPr="00E94314" w:rsidRDefault="00682727" w:rsidP="00470A8B">
            <w:pPr>
              <w:spacing w:line="360" w:lineRule="auto"/>
              <w:contextualSpacing/>
              <w:jc w:val="both"/>
              <w:rPr>
                <w:rFonts w:ascii="David" w:eastAsia="Aptos" w:hAnsi="David" w:cs="David"/>
                <w:sz w:val="20"/>
                <w:szCs w:val="20"/>
                <w:rtl/>
              </w:rPr>
            </w:pPr>
            <w:r w:rsidRPr="00FC36DA">
              <w:rPr>
                <w:rFonts w:ascii="David" w:eastAsia="Aptos" w:hAnsi="David" w:cs="David"/>
                <w:sz w:val="20"/>
                <w:szCs w:val="20"/>
                <w:u w:val="single"/>
                <w:rtl/>
              </w:rPr>
              <w:t>עורך דין (ישראלי או זר) לא יעסוק במקצועו כחבר או כשותף, בשלוחה בישראל של משרד עורכי דין אם מתקיים אחד מאלה</w:t>
            </w:r>
            <w:r w:rsidRPr="00E94314">
              <w:rPr>
                <w:rFonts w:ascii="David" w:eastAsia="Aptos" w:hAnsi="David" w:cs="David"/>
                <w:sz w:val="20"/>
                <w:szCs w:val="20"/>
                <w:rtl/>
              </w:rPr>
              <w:t>:</w:t>
            </w:r>
          </w:p>
          <w:p w14:paraId="4B6EB8FE" w14:textId="77777777" w:rsidR="00682727" w:rsidRPr="00E94314" w:rsidRDefault="00682727" w:rsidP="002113B7">
            <w:pPr>
              <w:pStyle w:val="a4"/>
              <w:numPr>
                <w:ilvl w:val="0"/>
                <w:numId w:val="93"/>
              </w:numPr>
              <w:spacing w:line="360" w:lineRule="auto"/>
              <w:jc w:val="both"/>
              <w:rPr>
                <w:rFonts w:ascii="David" w:eastAsia="Aptos" w:hAnsi="David" w:cs="David"/>
                <w:sz w:val="20"/>
                <w:szCs w:val="20"/>
              </w:rPr>
            </w:pPr>
            <w:r w:rsidRPr="00E94314">
              <w:rPr>
                <w:rFonts w:ascii="David" w:eastAsia="Aptos" w:hAnsi="David" w:cs="David"/>
                <w:sz w:val="20"/>
                <w:szCs w:val="20"/>
                <w:rtl/>
              </w:rPr>
              <w:t>המשרד משתף בהכנסותיו מי שאינו עורך דין/בעל רישיון לעסוק בעריכת דין.</w:t>
            </w:r>
          </w:p>
          <w:p w14:paraId="71BBD7B0" w14:textId="3C15F8AA" w:rsidR="00682727" w:rsidRPr="00E94314" w:rsidRDefault="00682727" w:rsidP="002113B7">
            <w:pPr>
              <w:pStyle w:val="a4"/>
              <w:numPr>
                <w:ilvl w:val="0"/>
                <w:numId w:val="93"/>
              </w:numPr>
              <w:spacing w:line="360" w:lineRule="auto"/>
              <w:jc w:val="both"/>
              <w:rPr>
                <w:rFonts w:ascii="David" w:eastAsia="Aptos" w:hAnsi="David" w:cs="David"/>
                <w:b/>
                <w:bCs/>
                <w:sz w:val="20"/>
                <w:szCs w:val="20"/>
                <w:rtl/>
              </w:rPr>
            </w:pPr>
            <w:r w:rsidRPr="00E94314">
              <w:rPr>
                <w:rFonts w:ascii="David" w:eastAsia="Aptos" w:hAnsi="David" w:cs="David"/>
                <w:sz w:val="20"/>
                <w:szCs w:val="20"/>
                <w:rtl/>
              </w:rPr>
              <w:t>המשרד הוא תאגיד בעל אחריות מוגבלת (בע"מ).</w:t>
            </w:r>
            <w:r w:rsidR="00400B98">
              <w:rPr>
                <w:rFonts w:ascii="David" w:eastAsia="Aptos" w:hAnsi="David" w:cs="David" w:hint="cs"/>
                <w:b/>
                <w:bCs/>
                <w:sz w:val="20"/>
                <w:szCs w:val="20"/>
                <w:rtl/>
              </w:rPr>
              <w:t xml:space="preserve"> </w:t>
            </w:r>
            <w:r w:rsidR="00400B98" w:rsidRPr="00400B98">
              <w:rPr>
                <w:rFonts w:ascii="David" w:eastAsia="Aptos" w:hAnsi="David" w:cs="David" w:hint="cs"/>
                <w:color w:val="FF0000"/>
                <w:sz w:val="20"/>
                <w:szCs w:val="20"/>
                <w:rtl/>
              </w:rPr>
              <w:t>גם אם במדינת המקור מותר, זה לא תקף בישראל.</w:t>
            </w:r>
          </w:p>
        </w:tc>
      </w:tr>
      <w:tr w:rsidR="00682727" w:rsidRPr="00E94314" w14:paraId="4E45A84E" w14:textId="77777777" w:rsidTr="00470A8B">
        <w:trPr>
          <w:jc w:val="center"/>
        </w:trPr>
        <w:tc>
          <w:tcPr>
            <w:tcW w:w="10760" w:type="dxa"/>
            <w:gridSpan w:val="2"/>
            <w:shd w:val="clear" w:color="auto" w:fill="F4B083" w:themeFill="accent2" w:themeFillTint="99"/>
          </w:tcPr>
          <w:p w14:paraId="34697F4E" w14:textId="77777777" w:rsidR="00682727" w:rsidRPr="00E94314" w:rsidRDefault="00682727" w:rsidP="00470A8B">
            <w:pPr>
              <w:spacing w:line="360" w:lineRule="auto"/>
              <w:ind w:left="425"/>
              <w:contextualSpacing/>
              <w:jc w:val="center"/>
              <w:rPr>
                <w:rFonts w:ascii="David" w:eastAsia="Aptos" w:hAnsi="David" w:cs="David"/>
                <w:b/>
                <w:bCs/>
                <w:sz w:val="20"/>
                <w:szCs w:val="20"/>
                <w:rtl/>
              </w:rPr>
            </w:pPr>
            <w:r w:rsidRPr="00E94314">
              <w:rPr>
                <w:rFonts w:ascii="David" w:eastAsia="Aptos" w:hAnsi="David" w:cs="David"/>
                <w:b/>
                <w:bCs/>
                <w:sz w:val="20"/>
                <w:szCs w:val="20"/>
                <w:rtl/>
              </w:rPr>
              <w:t>דרכי ניהול משרד עריכת דין</w:t>
            </w:r>
          </w:p>
        </w:tc>
      </w:tr>
      <w:tr w:rsidR="00682727" w:rsidRPr="00E94314" w14:paraId="029D5D19" w14:textId="77777777" w:rsidTr="00470A8B">
        <w:trPr>
          <w:jc w:val="center"/>
        </w:trPr>
        <w:tc>
          <w:tcPr>
            <w:tcW w:w="1543" w:type="dxa"/>
          </w:tcPr>
          <w:p w14:paraId="6156916D" w14:textId="77777777" w:rsidR="00682727" w:rsidRPr="00E94314" w:rsidRDefault="00682727" w:rsidP="00E11197">
            <w:pPr>
              <w:spacing w:line="360" w:lineRule="auto"/>
              <w:jc w:val="center"/>
              <w:rPr>
                <w:rFonts w:ascii="David" w:hAnsi="David" w:cs="David"/>
                <w:b/>
                <w:bCs/>
                <w:sz w:val="20"/>
                <w:szCs w:val="20"/>
                <w:rtl/>
              </w:rPr>
            </w:pPr>
            <w:r w:rsidRPr="00E94314">
              <w:rPr>
                <w:rFonts w:ascii="David" w:hAnsi="David" w:cs="David"/>
                <w:b/>
                <w:bCs/>
                <w:sz w:val="20"/>
                <w:szCs w:val="20"/>
                <w:rtl/>
              </w:rPr>
              <w:t>מקום לקבלת לקוח</w:t>
            </w:r>
          </w:p>
          <w:p w14:paraId="5115DB50" w14:textId="0B794D46" w:rsidR="00682727" w:rsidRPr="00E94314" w:rsidRDefault="00682727" w:rsidP="00E11197">
            <w:pPr>
              <w:spacing w:line="360" w:lineRule="auto"/>
              <w:jc w:val="center"/>
              <w:rPr>
                <w:rFonts w:ascii="David" w:hAnsi="David" w:cs="David"/>
                <w:b/>
                <w:bCs/>
                <w:sz w:val="20"/>
                <w:szCs w:val="20"/>
                <w:rtl/>
              </w:rPr>
            </w:pPr>
            <w:r w:rsidRPr="00E94314">
              <w:rPr>
                <w:rFonts w:ascii="David" w:hAnsi="David" w:cs="David"/>
                <w:sz w:val="20"/>
                <w:szCs w:val="20"/>
                <w:shd w:val="clear" w:color="auto" w:fill="C5E0B3" w:themeFill="accent6" w:themeFillTint="66"/>
                <w:rtl/>
              </w:rPr>
              <w:t>[כלל 3 לכללי האתיקה המקצועית</w:t>
            </w:r>
            <w:r w:rsidRPr="00E94314">
              <w:rPr>
                <w:rFonts w:ascii="David" w:hAnsi="David" w:cs="David"/>
                <w:sz w:val="20"/>
                <w:szCs w:val="20"/>
                <w:rtl/>
              </w:rPr>
              <w:t>]</w:t>
            </w:r>
          </w:p>
        </w:tc>
        <w:tc>
          <w:tcPr>
            <w:tcW w:w="9217" w:type="dxa"/>
          </w:tcPr>
          <w:p w14:paraId="4E8B684C" w14:textId="14FA1B30" w:rsidR="00682727" w:rsidRPr="00A02295" w:rsidRDefault="00682727" w:rsidP="00470A8B">
            <w:pPr>
              <w:spacing w:line="360" w:lineRule="auto"/>
              <w:jc w:val="both"/>
              <w:rPr>
                <w:rFonts w:ascii="David" w:eastAsia="Aptos" w:hAnsi="David" w:cs="David"/>
                <w:sz w:val="20"/>
                <w:szCs w:val="20"/>
                <w:rtl/>
              </w:rPr>
            </w:pPr>
            <w:r w:rsidRPr="00A02295">
              <w:rPr>
                <w:rFonts w:ascii="David" w:eastAsia="Aptos" w:hAnsi="David" w:cs="David"/>
                <w:b/>
                <w:bCs/>
                <w:sz w:val="20"/>
                <w:szCs w:val="20"/>
                <w:u w:val="single"/>
                <w:rtl/>
              </w:rPr>
              <w:t>הכלל</w:t>
            </w:r>
            <w:r w:rsidRPr="00E94314">
              <w:rPr>
                <w:rFonts w:ascii="David" w:eastAsia="Aptos" w:hAnsi="David" w:cs="David"/>
                <w:sz w:val="20"/>
                <w:szCs w:val="20"/>
                <w:rtl/>
              </w:rPr>
              <w:t xml:space="preserve">- </w:t>
            </w:r>
            <w:r w:rsidRPr="00A02295">
              <w:rPr>
                <w:rFonts w:ascii="David" w:eastAsia="Aptos" w:hAnsi="David" w:cs="David"/>
                <w:b/>
                <w:bCs/>
                <w:sz w:val="20"/>
                <w:szCs w:val="20"/>
                <w:rtl/>
              </w:rPr>
              <w:t>קבלה במשרד</w:t>
            </w:r>
            <w:r w:rsidR="0082460C">
              <w:rPr>
                <w:rFonts w:ascii="David" w:eastAsia="Aptos" w:hAnsi="David" w:cs="David" w:hint="cs"/>
                <w:b/>
                <w:bCs/>
                <w:sz w:val="20"/>
                <w:szCs w:val="20"/>
                <w:rtl/>
              </w:rPr>
              <w:t>.</w:t>
            </w:r>
          </w:p>
          <w:p w14:paraId="552D1C73" w14:textId="77777777" w:rsidR="00682727" w:rsidRPr="00E94314" w:rsidRDefault="00682727" w:rsidP="00470A8B">
            <w:pPr>
              <w:spacing w:line="360" w:lineRule="auto"/>
              <w:jc w:val="both"/>
              <w:rPr>
                <w:rFonts w:ascii="David" w:eastAsia="Aptos" w:hAnsi="David" w:cs="David"/>
                <w:sz w:val="20"/>
                <w:szCs w:val="20"/>
              </w:rPr>
            </w:pPr>
            <w:r w:rsidRPr="00E94314">
              <w:rPr>
                <w:rFonts w:ascii="David" w:eastAsia="Aptos" w:hAnsi="David" w:cs="David"/>
                <w:b/>
                <w:bCs/>
                <w:sz w:val="20"/>
                <w:szCs w:val="20"/>
                <w:u w:val="single"/>
                <w:rtl/>
              </w:rPr>
              <w:t>החריגים</w:t>
            </w:r>
            <w:r w:rsidRPr="00E94314">
              <w:rPr>
                <w:rFonts w:ascii="David" w:eastAsia="Aptos" w:hAnsi="David" w:cs="David"/>
                <w:b/>
                <w:bCs/>
                <w:sz w:val="20"/>
                <w:szCs w:val="20"/>
                <w:rtl/>
              </w:rPr>
              <w:t>:</w:t>
            </w:r>
            <w:r w:rsidRPr="00E94314">
              <w:rPr>
                <w:rFonts w:ascii="David" w:eastAsia="Aptos" w:hAnsi="David" w:cs="David"/>
                <w:sz w:val="20"/>
                <w:szCs w:val="20"/>
                <w:rtl/>
              </w:rPr>
              <w:t xml:space="preserve"> ניתן לפגוש את הלקוח מחוץ למשרד במקרים הבאים:</w:t>
            </w:r>
          </w:p>
          <w:p w14:paraId="3EA956BF" w14:textId="29D6B6FC" w:rsidR="00682727" w:rsidRPr="00E94314" w:rsidRDefault="00682727" w:rsidP="001E0676">
            <w:pPr>
              <w:pStyle w:val="a4"/>
              <w:numPr>
                <w:ilvl w:val="0"/>
                <w:numId w:val="94"/>
              </w:numPr>
              <w:spacing w:line="360" w:lineRule="auto"/>
              <w:jc w:val="both"/>
              <w:rPr>
                <w:rFonts w:ascii="David" w:eastAsia="Aptos" w:hAnsi="David" w:cs="David"/>
                <w:sz w:val="20"/>
                <w:szCs w:val="20"/>
                <w:rtl/>
              </w:rPr>
            </w:pPr>
            <w:r w:rsidRPr="00E94314">
              <w:rPr>
                <w:rFonts w:ascii="David" w:eastAsia="Aptos" w:hAnsi="David" w:cs="David"/>
                <w:sz w:val="20"/>
                <w:szCs w:val="20"/>
                <w:rtl/>
              </w:rPr>
              <w:t xml:space="preserve">בתנאים הולמים את כבוד המקצוע. </w:t>
            </w:r>
            <w:r w:rsidR="001E0676" w:rsidRPr="001E0676">
              <w:rPr>
                <w:rFonts w:ascii="David" w:hAnsi="David" w:cs="David" w:hint="cs"/>
                <w:rtl/>
              </w:rPr>
              <w:t xml:space="preserve"> </w:t>
            </w:r>
          </w:p>
          <w:p w14:paraId="276C3A64" w14:textId="77777777" w:rsidR="00682727" w:rsidRDefault="00682727" w:rsidP="002113B7">
            <w:pPr>
              <w:pStyle w:val="a4"/>
              <w:numPr>
                <w:ilvl w:val="0"/>
                <w:numId w:val="94"/>
              </w:numPr>
              <w:spacing w:line="360" w:lineRule="auto"/>
              <w:jc w:val="both"/>
              <w:rPr>
                <w:rFonts w:ascii="David" w:eastAsia="Aptos" w:hAnsi="David" w:cs="David"/>
                <w:sz w:val="20"/>
                <w:szCs w:val="20"/>
              </w:rPr>
            </w:pPr>
            <w:r w:rsidRPr="00E94314">
              <w:rPr>
                <w:rFonts w:ascii="David" w:eastAsia="Aptos" w:hAnsi="David" w:cs="David"/>
                <w:sz w:val="20"/>
                <w:szCs w:val="20"/>
                <w:rtl/>
              </w:rPr>
              <w:t xml:space="preserve">ייעוץ קבוע ללקוח- לשם יעילות השירות תוך שמירה על כבוד המקצוע. </w:t>
            </w:r>
          </w:p>
          <w:p w14:paraId="0171B79B" w14:textId="6E00E17E" w:rsidR="001E0676" w:rsidRPr="001E0676" w:rsidRDefault="001E0676" w:rsidP="001E0676">
            <w:pPr>
              <w:spacing w:line="360" w:lineRule="auto"/>
              <w:jc w:val="both"/>
              <w:rPr>
                <w:rFonts w:ascii="David" w:eastAsia="Aptos" w:hAnsi="David" w:cs="David"/>
                <w:i/>
                <w:iCs/>
                <w:sz w:val="20"/>
                <w:szCs w:val="20"/>
                <w:rtl/>
              </w:rPr>
            </w:pPr>
            <w:r w:rsidRPr="001E0676">
              <w:rPr>
                <w:rFonts w:ascii="David" w:eastAsia="Aptos" w:hAnsi="David" w:cs="David" w:hint="cs"/>
                <w:i/>
                <w:iCs/>
                <w:sz w:val="20"/>
                <w:szCs w:val="20"/>
                <w:rtl/>
              </w:rPr>
              <w:t>נבדוק האם ניתן לדבר בצורה דיסקרטית.</w:t>
            </w:r>
          </w:p>
        </w:tc>
      </w:tr>
      <w:tr w:rsidR="00682727" w:rsidRPr="00E94314" w14:paraId="3F4B594A" w14:textId="77777777" w:rsidTr="00470A8B">
        <w:trPr>
          <w:jc w:val="center"/>
        </w:trPr>
        <w:tc>
          <w:tcPr>
            <w:tcW w:w="1543" w:type="dxa"/>
          </w:tcPr>
          <w:p w14:paraId="6A094CDD" w14:textId="77777777" w:rsidR="00682727" w:rsidRPr="00E94314" w:rsidRDefault="00682727" w:rsidP="00E11197">
            <w:pPr>
              <w:spacing w:line="360" w:lineRule="auto"/>
              <w:jc w:val="center"/>
              <w:rPr>
                <w:rFonts w:ascii="David" w:hAnsi="David" w:cs="David"/>
                <w:b/>
                <w:bCs/>
                <w:sz w:val="20"/>
                <w:szCs w:val="20"/>
                <w:rtl/>
              </w:rPr>
            </w:pPr>
            <w:r w:rsidRPr="00E94314">
              <w:rPr>
                <w:rFonts w:ascii="David" w:hAnsi="David" w:cs="David"/>
                <w:b/>
                <w:bCs/>
                <w:sz w:val="20"/>
                <w:szCs w:val="20"/>
                <w:rtl/>
              </w:rPr>
              <w:t>ייחוד המשרד</w:t>
            </w:r>
          </w:p>
          <w:p w14:paraId="01D6BC40" w14:textId="77777777" w:rsidR="00682727" w:rsidRPr="00E94314" w:rsidRDefault="00682727" w:rsidP="00E11197">
            <w:pPr>
              <w:spacing w:line="360" w:lineRule="auto"/>
              <w:jc w:val="center"/>
              <w:rPr>
                <w:rFonts w:ascii="David" w:hAnsi="David" w:cs="David"/>
                <w:b/>
                <w:bCs/>
                <w:sz w:val="20"/>
                <w:szCs w:val="20"/>
                <w:rtl/>
              </w:rPr>
            </w:pPr>
            <w:r w:rsidRPr="00E94314">
              <w:rPr>
                <w:rFonts w:ascii="David" w:hAnsi="David" w:cs="David"/>
                <w:sz w:val="20"/>
                <w:szCs w:val="20"/>
                <w:shd w:val="clear" w:color="auto" w:fill="C5E0B3" w:themeFill="accent6" w:themeFillTint="66"/>
                <w:rtl/>
              </w:rPr>
              <w:lastRenderedPageBreak/>
              <w:t>[כלל 4 לכללי האתיקה</w:t>
            </w:r>
            <w:r w:rsidRPr="00E94314">
              <w:rPr>
                <w:rFonts w:ascii="David" w:hAnsi="David" w:cs="David"/>
                <w:sz w:val="20"/>
                <w:szCs w:val="20"/>
                <w:rtl/>
              </w:rPr>
              <w:t>]</w:t>
            </w:r>
          </w:p>
        </w:tc>
        <w:tc>
          <w:tcPr>
            <w:tcW w:w="9217" w:type="dxa"/>
          </w:tcPr>
          <w:p w14:paraId="26009514" w14:textId="77777777" w:rsidR="00682727" w:rsidRPr="00A02295" w:rsidRDefault="00682727" w:rsidP="00470A8B">
            <w:pPr>
              <w:spacing w:line="360" w:lineRule="auto"/>
              <w:jc w:val="both"/>
              <w:rPr>
                <w:rFonts w:ascii="David" w:eastAsia="Aptos" w:hAnsi="David" w:cs="David"/>
                <w:sz w:val="20"/>
                <w:szCs w:val="20"/>
              </w:rPr>
            </w:pPr>
            <w:r w:rsidRPr="00E94314">
              <w:rPr>
                <w:rFonts w:ascii="David" w:eastAsia="Aptos" w:hAnsi="David" w:cs="David"/>
                <w:b/>
                <w:bCs/>
                <w:sz w:val="20"/>
                <w:szCs w:val="20"/>
                <w:u w:val="single"/>
                <w:rtl/>
              </w:rPr>
              <w:lastRenderedPageBreak/>
              <w:t>הכלל</w:t>
            </w:r>
            <w:r w:rsidRPr="00E94314">
              <w:rPr>
                <w:rFonts w:ascii="David" w:eastAsia="Aptos" w:hAnsi="David" w:cs="David"/>
                <w:b/>
                <w:bCs/>
                <w:sz w:val="20"/>
                <w:szCs w:val="20"/>
                <w:rtl/>
              </w:rPr>
              <w:t>:</w:t>
            </w:r>
            <w:r w:rsidRPr="00E94314">
              <w:rPr>
                <w:rFonts w:ascii="David" w:eastAsia="Aptos" w:hAnsi="David" w:cs="David"/>
                <w:sz w:val="20"/>
                <w:szCs w:val="20"/>
                <w:rtl/>
              </w:rPr>
              <w:t xml:space="preserve"> משרד עוה"ד ישמש רק לעבודה המקצועית </w:t>
            </w:r>
            <w:r w:rsidRPr="00E94314">
              <w:rPr>
                <w:rFonts w:ascii="David" w:eastAsia="Aptos" w:hAnsi="David" w:cs="David"/>
                <w:b/>
                <w:bCs/>
                <w:sz w:val="20"/>
                <w:szCs w:val="20"/>
                <w:rtl/>
              </w:rPr>
              <w:t>בעריכת דין</w:t>
            </w:r>
            <w:r w:rsidRPr="00E94314">
              <w:rPr>
                <w:rFonts w:ascii="David" w:eastAsia="Aptos" w:hAnsi="David" w:cs="David"/>
                <w:sz w:val="20"/>
                <w:szCs w:val="20"/>
                <w:rtl/>
              </w:rPr>
              <w:t xml:space="preserve">, כולל חדר ההמתנה והמזכירות וכל חלק אחר ממנו. </w:t>
            </w:r>
          </w:p>
          <w:p w14:paraId="7F63F216" w14:textId="0C80EF77" w:rsidR="00682727" w:rsidRPr="00A02295" w:rsidRDefault="004B0C81" w:rsidP="00470A8B">
            <w:pPr>
              <w:spacing w:line="360" w:lineRule="auto"/>
              <w:jc w:val="both"/>
              <w:rPr>
                <w:rFonts w:ascii="David" w:eastAsia="Aptos" w:hAnsi="David" w:cs="David"/>
                <w:b/>
                <w:bCs/>
                <w:sz w:val="20"/>
                <w:szCs w:val="20"/>
                <w:u w:val="single"/>
                <w:rtl/>
              </w:rPr>
            </w:pPr>
            <w:r>
              <w:rPr>
                <w:rFonts w:ascii="David" w:eastAsia="Aptos" w:hAnsi="David" w:cs="David" w:hint="cs"/>
                <w:b/>
                <w:bCs/>
                <w:sz w:val="20"/>
                <w:szCs w:val="20"/>
                <w:u w:val="single"/>
                <w:rtl/>
              </w:rPr>
              <w:lastRenderedPageBreak/>
              <w:t>אבל כן מותר</w:t>
            </w:r>
            <w:r w:rsidR="00682727" w:rsidRPr="00A02295">
              <w:rPr>
                <w:rFonts w:ascii="David" w:eastAsia="Aptos" w:hAnsi="David" w:cs="David"/>
                <w:b/>
                <w:bCs/>
                <w:sz w:val="20"/>
                <w:szCs w:val="20"/>
                <w:rtl/>
              </w:rPr>
              <w:t xml:space="preserve">: </w:t>
            </w:r>
          </w:p>
          <w:p w14:paraId="384B3452" w14:textId="77777777" w:rsidR="00682727" w:rsidRPr="00E94314" w:rsidRDefault="00682727" w:rsidP="002113B7">
            <w:pPr>
              <w:pStyle w:val="a4"/>
              <w:numPr>
                <w:ilvl w:val="0"/>
                <w:numId w:val="95"/>
              </w:numPr>
              <w:spacing w:line="360" w:lineRule="auto"/>
              <w:jc w:val="both"/>
              <w:rPr>
                <w:rFonts w:ascii="David" w:eastAsia="Aptos" w:hAnsi="David" w:cs="David"/>
                <w:sz w:val="20"/>
                <w:szCs w:val="20"/>
                <w:rtl/>
              </w:rPr>
            </w:pPr>
            <w:r w:rsidRPr="00E94314">
              <w:rPr>
                <w:rFonts w:ascii="David" w:eastAsia="Aptos" w:hAnsi="David" w:cs="David"/>
                <w:sz w:val="20"/>
                <w:szCs w:val="20"/>
                <w:rtl/>
              </w:rPr>
              <w:t xml:space="preserve">להרשות שהמשרד ישמש </w:t>
            </w:r>
            <w:r w:rsidRPr="00E94314">
              <w:rPr>
                <w:rFonts w:ascii="David" w:eastAsia="Aptos" w:hAnsi="David" w:cs="David"/>
                <w:sz w:val="20"/>
                <w:szCs w:val="20"/>
                <w:u w:val="single"/>
                <w:rtl/>
              </w:rPr>
              <w:t>משרדו הרשום של תאגיד שהוא היועץ המשפטי שלו.</w:t>
            </w:r>
          </w:p>
          <w:p w14:paraId="38231138" w14:textId="77777777" w:rsidR="00682727" w:rsidRPr="00A02295" w:rsidRDefault="00682727" w:rsidP="002113B7">
            <w:pPr>
              <w:numPr>
                <w:ilvl w:val="0"/>
                <w:numId w:val="95"/>
              </w:numPr>
              <w:spacing w:line="360" w:lineRule="auto"/>
              <w:ind w:left="425"/>
              <w:contextualSpacing/>
              <w:jc w:val="both"/>
              <w:rPr>
                <w:rFonts w:ascii="David" w:eastAsia="Aptos" w:hAnsi="David" w:cs="David"/>
                <w:sz w:val="20"/>
                <w:szCs w:val="20"/>
                <w:rtl/>
              </w:rPr>
            </w:pPr>
            <w:r w:rsidRPr="00A02295">
              <w:rPr>
                <w:rFonts w:ascii="David" w:eastAsia="Aptos" w:hAnsi="David" w:cs="David"/>
                <w:sz w:val="20"/>
                <w:szCs w:val="20"/>
                <w:u w:val="single"/>
                <w:rtl/>
              </w:rPr>
              <w:t>לייחד חלק מדירת המגורים שלו למשרד</w:t>
            </w:r>
            <w:r w:rsidRPr="00E94314">
              <w:rPr>
                <w:rFonts w:ascii="David" w:eastAsia="Aptos" w:hAnsi="David" w:cs="David"/>
                <w:sz w:val="20"/>
                <w:szCs w:val="20"/>
                <w:rtl/>
              </w:rPr>
              <w:t xml:space="preserve"> *בהתאם לאישור הרשויות.</w:t>
            </w:r>
          </w:p>
          <w:p w14:paraId="34586C9C" w14:textId="52E0DE62" w:rsidR="00682727" w:rsidRPr="00E94314" w:rsidRDefault="00682727" w:rsidP="002113B7">
            <w:pPr>
              <w:numPr>
                <w:ilvl w:val="0"/>
                <w:numId w:val="95"/>
              </w:numPr>
              <w:spacing w:line="360" w:lineRule="auto"/>
              <w:ind w:left="425"/>
              <w:contextualSpacing/>
              <w:jc w:val="both"/>
              <w:rPr>
                <w:rFonts w:ascii="David" w:eastAsia="Aptos" w:hAnsi="David" w:cs="David"/>
                <w:sz w:val="20"/>
                <w:szCs w:val="20"/>
                <w:rtl/>
              </w:rPr>
            </w:pPr>
            <w:r w:rsidRPr="00A02295">
              <w:rPr>
                <w:rFonts w:ascii="David" w:eastAsia="Aptos" w:hAnsi="David" w:cs="David"/>
                <w:sz w:val="20"/>
                <w:szCs w:val="20"/>
                <w:u w:val="single"/>
                <w:rtl/>
              </w:rPr>
              <w:t>לפעול במשרד בענייני ציבור</w:t>
            </w:r>
            <w:r w:rsidRPr="00A02295">
              <w:rPr>
                <w:rFonts w:ascii="David" w:eastAsia="Aptos" w:hAnsi="David" w:cs="David"/>
                <w:sz w:val="20"/>
                <w:szCs w:val="20"/>
                <w:rtl/>
              </w:rPr>
              <w:t>- למשל: לטפל בענייניה של עמותה לסיוע משפטי למעוטי יכולת</w:t>
            </w:r>
            <w:r w:rsidR="008309D2">
              <w:rPr>
                <w:rFonts w:ascii="David" w:eastAsia="Aptos" w:hAnsi="David" w:cs="David" w:hint="cs"/>
                <w:sz w:val="20"/>
                <w:szCs w:val="20"/>
                <w:rtl/>
              </w:rPr>
              <w:t xml:space="preserve"> [פרו בונו].</w:t>
            </w:r>
          </w:p>
        </w:tc>
      </w:tr>
      <w:tr w:rsidR="00682727" w:rsidRPr="00E94314" w14:paraId="1EEE4ECD" w14:textId="77777777" w:rsidTr="00470A8B">
        <w:trPr>
          <w:trHeight w:val="1472"/>
          <w:jc w:val="center"/>
        </w:trPr>
        <w:tc>
          <w:tcPr>
            <w:tcW w:w="1543" w:type="dxa"/>
          </w:tcPr>
          <w:p w14:paraId="48AD43B3" w14:textId="1D95D579" w:rsidR="00682727" w:rsidRPr="00E94314" w:rsidRDefault="00156C01" w:rsidP="00E11197">
            <w:pPr>
              <w:spacing w:line="360" w:lineRule="auto"/>
              <w:jc w:val="center"/>
              <w:rPr>
                <w:rFonts w:ascii="David" w:hAnsi="David" w:cs="David"/>
                <w:b/>
                <w:bCs/>
                <w:sz w:val="20"/>
                <w:szCs w:val="20"/>
                <w:rtl/>
              </w:rPr>
            </w:pPr>
            <w:r>
              <w:rPr>
                <w:rFonts w:ascii="David" w:hAnsi="David" w:cs="David" w:hint="cs"/>
                <w:b/>
                <w:bCs/>
                <w:sz w:val="20"/>
                <w:szCs w:val="20"/>
                <w:rtl/>
              </w:rPr>
              <w:lastRenderedPageBreak/>
              <w:t>עיסוק נוסף</w:t>
            </w:r>
          </w:p>
          <w:p w14:paraId="3A0AFF5F" w14:textId="4455C1CE" w:rsidR="00682727" w:rsidRPr="00E94314" w:rsidRDefault="00682727" w:rsidP="00E11197">
            <w:pPr>
              <w:spacing w:line="360" w:lineRule="auto"/>
              <w:jc w:val="center"/>
              <w:rPr>
                <w:rFonts w:ascii="David" w:hAnsi="David" w:cs="David"/>
                <w:b/>
                <w:bCs/>
                <w:sz w:val="20"/>
                <w:szCs w:val="20"/>
                <w:rtl/>
              </w:rPr>
            </w:pPr>
            <w:r w:rsidRPr="00E94314">
              <w:rPr>
                <w:rFonts w:ascii="David" w:hAnsi="David" w:cs="David"/>
                <w:sz w:val="20"/>
                <w:szCs w:val="20"/>
                <w:rtl/>
              </w:rPr>
              <w:t>[</w:t>
            </w:r>
            <w:r w:rsidRPr="00E94314">
              <w:rPr>
                <w:rFonts w:ascii="David" w:hAnsi="David" w:cs="David"/>
                <w:sz w:val="20"/>
                <w:szCs w:val="20"/>
                <w:shd w:val="clear" w:color="auto" w:fill="FBE4D5" w:themeFill="accent2" w:themeFillTint="33"/>
                <w:rtl/>
              </w:rPr>
              <w:t>כלל 1(ג) לכללי לשכת עורכי הדין</w:t>
            </w:r>
            <w:r w:rsidR="00156C01">
              <w:rPr>
                <w:rFonts w:ascii="David" w:hAnsi="David" w:cs="David" w:hint="cs"/>
                <w:sz w:val="20"/>
                <w:szCs w:val="20"/>
                <w:shd w:val="clear" w:color="auto" w:fill="FBE4D5" w:themeFill="accent2" w:themeFillTint="33"/>
                <w:rtl/>
              </w:rPr>
              <w:t xml:space="preserve"> </w:t>
            </w:r>
            <w:r w:rsidRPr="00E94314">
              <w:rPr>
                <w:rFonts w:ascii="David" w:hAnsi="David" w:cs="David"/>
                <w:sz w:val="20"/>
                <w:szCs w:val="20"/>
                <w:shd w:val="clear" w:color="auto" w:fill="FBE4D5" w:themeFill="accent2" w:themeFillTint="33"/>
                <w:rtl/>
              </w:rPr>
              <w:t xml:space="preserve">(עיסוק </w:t>
            </w:r>
            <w:r w:rsidR="00156C01">
              <w:rPr>
                <w:rFonts w:ascii="David" w:hAnsi="David" w:cs="David" w:hint="cs"/>
                <w:sz w:val="20"/>
                <w:szCs w:val="20"/>
                <w:shd w:val="clear" w:color="auto" w:fill="FBE4D5" w:themeFill="accent2" w:themeFillTint="33"/>
                <w:rtl/>
              </w:rPr>
              <w:t>אחר</w:t>
            </w:r>
            <w:r w:rsidRPr="00E94314">
              <w:rPr>
                <w:rFonts w:ascii="David" w:hAnsi="David" w:cs="David"/>
                <w:sz w:val="20"/>
                <w:szCs w:val="20"/>
                <w:shd w:val="clear" w:color="auto" w:fill="FBE4D5" w:themeFill="accent2" w:themeFillTint="33"/>
                <w:rtl/>
              </w:rPr>
              <w:t>)</w:t>
            </w:r>
            <w:r w:rsidRPr="00E94314">
              <w:rPr>
                <w:rFonts w:ascii="David" w:hAnsi="David" w:cs="David"/>
                <w:sz w:val="20"/>
                <w:szCs w:val="20"/>
                <w:rtl/>
              </w:rPr>
              <w:t>]</w:t>
            </w:r>
          </w:p>
        </w:tc>
        <w:tc>
          <w:tcPr>
            <w:tcW w:w="9217" w:type="dxa"/>
          </w:tcPr>
          <w:p w14:paraId="52F3B514" w14:textId="77777777" w:rsidR="00682727" w:rsidRPr="00E94314" w:rsidRDefault="00682727" w:rsidP="00470A8B">
            <w:pPr>
              <w:spacing w:line="360" w:lineRule="auto"/>
              <w:contextualSpacing/>
              <w:jc w:val="both"/>
              <w:rPr>
                <w:rFonts w:ascii="David" w:eastAsia="Aptos" w:hAnsi="David" w:cs="David"/>
                <w:sz w:val="20"/>
                <w:szCs w:val="20"/>
                <w:rtl/>
              </w:rPr>
            </w:pPr>
            <w:r w:rsidRPr="008309D2">
              <w:rPr>
                <w:rFonts w:ascii="David" w:eastAsia="Aptos" w:hAnsi="David" w:cs="David"/>
                <w:sz w:val="20"/>
                <w:szCs w:val="20"/>
                <w:u w:val="single"/>
                <w:rtl/>
              </w:rPr>
              <w:t>עו"ד העוסק בעיסוק אחר בנוסף לעיסוקו כעו"ד</w:t>
            </w:r>
            <w:r w:rsidRPr="00E94314">
              <w:rPr>
                <w:rFonts w:ascii="David" w:eastAsia="Aptos" w:hAnsi="David" w:cs="David"/>
                <w:sz w:val="20"/>
                <w:szCs w:val="20"/>
                <w:rtl/>
              </w:rPr>
              <w:t>:</w:t>
            </w:r>
          </w:p>
          <w:p w14:paraId="6A76AABD" w14:textId="629BA7C5" w:rsidR="00682727" w:rsidRPr="00E94314" w:rsidRDefault="00682727" w:rsidP="002113B7">
            <w:pPr>
              <w:pStyle w:val="a4"/>
              <w:numPr>
                <w:ilvl w:val="0"/>
                <w:numId w:val="96"/>
              </w:numPr>
              <w:spacing w:line="360" w:lineRule="auto"/>
              <w:jc w:val="both"/>
              <w:rPr>
                <w:rFonts w:ascii="David" w:eastAsia="Aptos" w:hAnsi="David" w:cs="David"/>
                <w:sz w:val="20"/>
                <w:szCs w:val="20"/>
              </w:rPr>
            </w:pPr>
            <w:r w:rsidRPr="00E94314">
              <w:rPr>
                <w:rFonts w:ascii="David" w:eastAsia="Aptos" w:hAnsi="David" w:cs="David"/>
                <w:b/>
                <w:bCs/>
                <w:sz w:val="20"/>
                <w:szCs w:val="20"/>
                <w:rtl/>
              </w:rPr>
              <w:t xml:space="preserve">הפרדת </w:t>
            </w:r>
            <w:r w:rsidR="00156C01">
              <w:rPr>
                <w:rFonts w:ascii="David" w:eastAsia="Aptos" w:hAnsi="David" w:cs="David" w:hint="cs"/>
                <w:b/>
                <w:bCs/>
                <w:sz w:val="20"/>
                <w:szCs w:val="20"/>
                <w:rtl/>
              </w:rPr>
              <w:t>מוחלטת של ה</w:t>
            </w:r>
            <w:r w:rsidRPr="00E94314">
              <w:rPr>
                <w:rFonts w:ascii="David" w:eastAsia="Aptos" w:hAnsi="David" w:cs="David"/>
                <w:b/>
                <w:bCs/>
                <w:sz w:val="20"/>
                <w:szCs w:val="20"/>
                <w:rtl/>
              </w:rPr>
              <w:t xml:space="preserve">מסמכים- </w:t>
            </w:r>
            <w:r w:rsidRPr="00E94314">
              <w:rPr>
                <w:rFonts w:ascii="David" w:eastAsia="Aptos" w:hAnsi="David" w:cs="David"/>
                <w:sz w:val="20"/>
                <w:szCs w:val="20"/>
                <w:rtl/>
              </w:rPr>
              <w:t>יפריד הפרדה מוחלטת את המסמכים, המידע וניהול החשבונות של עיסוקו כעו"ד מאלו של העיסוק האחר.</w:t>
            </w:r>
          </w:p>
          <w:p w14:paraId="6580F2C5" w14:textId="77777777" w:rsidR="00682727" w:rsidRPr="00E94314" w:rsidRDefault="00682727" w:rsidP="002113B7">
            <w:pPr>
              <w:pStyle w:val="a4"/>
              <w:numPr>
                <w:ilvl w:val="0"/>
                <w:numId w:val="96"/>
              </w:numPr>
              <w:spacing w:line="360" w:lineRule="auto"/>
              <w:jc w:val="both"/>
              <w:rPr>
                <w:rFonts w:ascii="David" w:eastAsia="Aptos" w:hAnsi="David" w:cs="David"/>
                <w:sz w:val="20"/>
                <w:szCs w:val="20"/>
                <w:rtl/>
              </w:rPr>
            </w:pPr>
            <w:r w:rsidRPr="00E94314">
              <w:rPr>
                <w:rFonts w:ascii="David" w:eastAsia="Aptos" w:hAnsi="David" w:cs="David"/>
                <w:sz w:val="20"/>
                <w:szCs w:val="20"/>
                <w:rtl/>
              </w:rPr>
              <w:t xml:space="preserve"> </w:t>
            </w:r>
            <w:r w:rsidRPr="00E94314">
              <w:rPr>
                <w:rFonts w:ascii="David" w:eastAsia="Aptos" w:hAnsi="David" w:cs="David"/>
                <w:b/>
                <w:bCs/>
                <w:sz w:val="20"/>
                <w:szCs w:val="20"/>
                <w:rtl/>
              </w:rPr>
              <w:t>ייחוד המשרד-</w:t>
            </w:r>
            <w:r w:rsidRPr="00E94314">
              <w:rPr>
                <w:rFonts w:ascii="David" w:eastAsia="Aptos" w:hAnsi="David" w:cs="David"/>
                <w:sz w:val="20"/>
                <w:szCs w:val="20"/>
                <w:rtl/>
              </w:rPr>
              <w:t xml:space="preserve"> יכול לשמש </w:t>
            </w:r>
            <w:r w:rsidRPr="006C04EF">
              <w:rPr>
                <w:rFonts w:ascii="David" w:eastAsia="Aptos" w:hAnsi="David" w:cs="David"/>
                <w:sz w:val="20"/>
                <w:szCs w:val="20"/>
                <w:u w:val="single"/>
                <w:rtl/>
              </w:rPr>
              <w:t>רק</w:t>
            </w:r>
            <w:r w:rsidRPr="00E94314">
              <w:rPr>
                <w:rFonts w:ascii="David" w:eastAsia="Aptos" w:hAnsi="David" w:cs="David"/>
                <w:sz w:val="20"/>
                <w:szCs w:val="20"/>
                <w:rtl/>
              </w:rPr>
              <w:t xml:space="preserve"> לעבודה כעו"ד ולא לעבודה בעיסוק הנוסף</w:t>
            </w:r>
            <w:r w:rsidRPr="00156C01">
              <w:rPr>
                <w:rFonts w:ascii="David" w:eastAsia="Aptos" w:hAnsi="David" w:cs="David"/>
                <w:sz w:val="20"/>
                <w:szCs w:val="20"/>
                <w:rtl/>
              </w:rPr>
              <w:t>.</w:t>
            </w:r>
          </w:p>
        </w:tc>
      </w:tr>
      <w:tr w:rsidR="00682727" w:rsidRPr="00E94314" w14:paraId="6D9ABE85" w14:textId="77777777" w:rsidTr="00470A8B">
        <w:trPr>
          <w:jc w:val="center"/>
        </w:trPr>
        <w:tc>
          <w:tcPr>
            <w:tcW w:w="1543" w:type="dxa"/>
          </w:tcPr>
          <w:p w14:paraId="3751E324" w14:textId="77777777" w:rsidR="00682727" w:rsidRPr="00E94314" w:rsidRDefault="00682727" w:rsidP="00BC3214">
            <w:pPr>
              <w:spacing w:line="360" w:lineRule="auto"/>
              <w:jc w:val="center"/>
              <w:rPr>
                <w:rFonts w:ascii="David" w:hAnsi="David" w:cs="David"/>
                <w:b/>
                <w:bCs/>
                <w:sz w:val="20"/>
                <w:szCs w:val="20"/>
                <w:rtl/>
              </w:rPr>
            </w:pPr>
            <w:r w:rsidRPr="00E94314">
              <w:rPr>
                <w:rFonts w:ascii="David" w:hAnsi="David" w:cs="David"/>
                <w:b/>
                <w:bCs/>
                <w:sz w:val="20"/>
                <w:szCs w:val="20"/>
                <w:rtl/>
              </w:rPr>
              <w:t>סניפים</w:t>
            </w:r>
          </w:p>
          <w:p w14:paraId="5B83BFA8" w14:textId="323D38E5" w:rsidR="00682727" w:rsidRPr="00E94314" w:rsidRDefault="00682727" w:rsidP="00BC3214">
            <w:pPr>
              <w:spacing w:line="360" w:lineRule="auto"/>
              <w:jc w:val="center"/>
              <w:rPr>
                <w:rFonts w:ascii="David" w:hAnsi="David" w:cs="David"/>
                <w:b/>
                <w:bCs/>
                <w:sz w:val="20"/>
                <w:szCs w:val="20"/>
                <w:rtl/>
              </w:rPr>
            </w:pPr>
            <w:r w:rsidRPr="00E94314">
              <w:rPr>
                <w:rFonts w:ascii="David" w:hAnsi="David" w:cs="David"/>
                <w:sz w:val="20"/>
                <w:szCs w:val="20"/>
                <w:rtl/>
              </w:rPr>
              <w:t>[</w:t>
            </w:r>
            <w:r w:rsidRPr="00E94314">
              <w:rPr>
                <w:rFonts w:ascii="David" w:hAnsi="David" w:cs="David"/>
                <w:sz w:val="20"/>
                <w:szCs w:val="20"/>
                <w:shd w:val="clear" w:color="auto" w:fill="C5E0B3" w:themeFill="accent6" w:themeFillTint="66"/>
                <w:rtl/>
              </w:rPr>
              <w:t xml:space="preserve">כלל 5 </w:t>
            </w:r>
            <w:r w:rsidR="008D4865">
              <w:rPr>
                <w:rFonts w:ascii="David" w:hAnsi="David" w:cs="David" w:hint="cs"/>
                <w:sz w:val="20"/>
                <w:szCs w:val="20"/>
                <w:shd w:val="clear" w:color="auto" w:fill="C5E0B3" w:themeFill="accent6" w:themeFillTint="66"/>
                <w:rtl/>
              </w:rPr>
              <w:t xml:space="preserve">(א) </w:t>
            </w:r>
            <w:r w:rsidRPr="00E94314">
              <w:rPr>
                <w:rFonts w:ascii="David" w:hAnsi="David" w:cs="David"/>
                <w:sz w:val="20"/>
                <w:szCs w:val="20"/>
                <w:shd w:val="clear" w:color="auto" w:fill="C5E0B3" w:themeFill="accent6" w:themeFillTint="66"/>
                <w:rtl/>
              </w:rPr>
              <w:t>לכללי האתיקה ]</w:t>
            </w:r>
          </w:p>
        </w:tc>
        <w:tc>
          <w:tcPr>
            <w:tcW w:w="9217" w:type="dxa"/>
          </w:tcPr>
          <w:p w14:paraId="685C793A" w14:textId="77777777" w:rsidR="00682727" w:rsidRPr="00E94314" w:rsidRDefault="00682727" w:rsidP="002113B7">
            <w:pPr>
              <w:pStyle w:val="a4"/>
              <w:numPr>
                <w:ilvl w:val="0"/>
                <w:numId w:val="89"/>
              </w:numPr>
              <w:spacing w:line="360" w:lineRule="auto"/>
              <w:ind w:left="360"/>
              <w:jc w:val="both"/>
              <w:rPr>
                <w:rFonts w:ascii="David" w:eastAsia="Aptos" w:hAnsi="David" w:cs="David"/>
                <w:sz w:val="20"/>
                <w:szCs w:val="20"/>
              </w:rPr>
            </w:pPr>
            <w:r w:rsidRPr="00E94314">
              <w:rPr>
                <w:rFonts w:ascii="David" w:eastAsia="Aptos" w:hAnsi="David" w:cs="David"/>
                <w:b/>
                <w:bCs/>
                <w:sz w:val="20"/>
                <w:szCs w:val="20"/>
                <w:u w:val="single"/>
                <w:rtl/>
              </w:rPr>
              <w:t>הכלל</w:t>
            </w:r>
            <w:r w:rsidRPr="00E94314">
              <w:rPr>
                <w:rFonts w:ascii="David" w:eastAsia="Aptos" w:hAnsi="David" w:cs="David"/>
                <w:b/>
                <w:bCs/>
                <w:sz w:val="20"/>
                <w:szCs w:val="20"/>
                <w:rtl/>
              </w:rPr>
              <w:t>-</w:t>
            </w:r>
            <w:r w:rsidRPr="00E94314">
              <w:rPr>
                <w:rFonts w:ascii="David" w:eastAsia="Aptos" w:hAnsi="David" w:cs="David"/>
                <w:sz w:val="20"/>
                <w:szCs w:val="20"/>
                <w:rtl/>
              </w:rPr>
              <w:t xml:space="preserve"> ניתן להקים</w:t>
            </w:r>
            <w:r w:rsidRPr="00E94314">
              <w:rPr>
                <w:rFonts w:ascii="David" w:eastAsia="Aptos" w:hAnsi="David" w:cs="David"/>
                <w:b/>
                <w:bCs/>
                <w:sz w:val="20"/>
                <w:szCs w:val="20"/>
                <w:rtl/>
              </w:rPr>
              <w:t xml:space="preserve"> </w:t>
            </w:r>
            <w:r w:rsidRPr="00E94314">
              <w:rPr>
                <w:rFonts w:ascii="David" w:eastAsia="Aptos" w:hAnsi="David" w:cs="David"/>
                <w:sz w:val="20"/>
                <w:szCs w:val="20"/>
                <w:rtl/>
              </w:rPr>
              <w:t xml:space="preserve">סניפים של אותו משרד עו"ד, בתנאי שבכל סניף יהיה עו"ד שעובד </w:t>
            </w:r>
            <w:r w:rsidRPr="00D70E52">
              <w:rPr>
                <w:rFonts w:ascii="David" w:eastAsia="Aptos" w:hAnsi="David" w:cs="David"/>
                <w:b/>
                <w:bCs/>
                <w:sz w:val="20"/>
                <w:szCs w:val="20"/>
                <w:rtl/>
              </w:rPr>
              <w:t>שם קבוע</w:t>
            </w:r>
            <w:r w:rsidRPr="00E94314">
              <w:rPr>
                <w:rFonts w:ascii="David" w:eastAsia="Aptos" w:hAnsi="David" w:cs="David"/>
                <w:b/>
                <w:bCs/>
                <w:sz w:val="20"/>
                <w:szCs w:val="20"/>
                <w:rtl/>
              </w:rPr>
              <w:t>.</w:t>
            </w:r>
          </w:p>
          <w:p w14:paraId="3EA3A72C" w14:textId="2212C006" w:rsidR="00682727" w:rsidRPr="00E94314" w:rsidRDefault="00682727" w:rsidP="002113B7">
            <w:pPr>
              <w:pStyle w:val="a4"/>
              <w:numPr>
                <w:ilvl w:val="0"/>
                <w:numId w:val="89"/>
              </w:numPr>
              <w:spacing w:line="360" w:lineRule="auto"/>
              <w:ind w:left="360"/>
              <w:jc w:val="both"/>
              <w:rPr>
                <w:rFonts w:ascii="David" w:eastAsia="Aptos" w:hAnsi="David" w:cs="David"/>
                <w:sz w:val="20"/>
                <w:szCs w:val="20"/>
              </w:rPr>
            </w:pPr>
            <w:r w:rsidRPr="00E94314">
              <w:rPr>
                <w:rFonts w:ascii="David" w:eastAsia="Aptos" w:hAnsi="David" w:cs="David"/>
                <w:b/>
                <w:bCs/>
                <w:sz w:val="20"/>
                <w:szCs w:val="20"/>
                <w:u w:val="single"/>
                <w:rtl/>
              </w:rPr>
              <w:t xml:space="preserve">החריג- </w:t>
            </w:r>
            <w:r w:rsidRPr="00E94314">
              <w:rPr>
                <w:rFonts w:ascii="David" w:eastAsia="Aptos" w:hAnsi="David" w:cs="David"/>
                <w:sz w:val="20"/>
                <w:szCs w:val="20"/>
                <w:rtl/>
              </w:rPr>
              <w:t>ניתן</w:t>
            </w:r>
            <w:r w:rsidRPr="006C04EF">
              <w:rPr>
                <w:rFonts w:ascii="David" w:eastAsia="Aptos" w:hAnsi="David" w:cs="David"/>
                <w:b/>
                <w:bCs/>
                <w:sz w:val="20"/>
                <w:szCs w:val="20"/>
                <w:rtl/>
              </w:rPr>
              <w:t xml:space="preserve"> </w:t>
            </w:r>
            <w:r w:rsidRPr="006C04EF">
              <w:rPr>
                <w:rFonts w:ascii="David" w:eastAsia="Aptos" w:hAnsi="David" w:cs="David"/>
                <w:sz w:val="20"/>
                <w:szCs w:val="20"/>
                <w:rtl/>
              </w:rPr>
              <w:t>לקבל</w:t>
            </w:r>
            <w:r w:rsidRPr="00E94314">
              <w:rPr>
                <w:rFonts w:ascii="David" w:eastAsia="Aptos" w:hAnsi="David" w:cs="David"/>
                <w:sz w:val="20"/>
                <w:szCs w:val="20"/>
                <w:rtl/>
              </w:rPr>
              <w:t xml:space="preserve"> היתר מהמועצה הארצית, </w:t>
            </w:r>
            <w:r w:rsidR="008D4865">
              <w:rPr>
                <w:rFonts w:ascii="David" w:eastAsia="Aptos" w:hAnsi="David" w:cs="David" w:hint="cs"/>
                <w:sz w:val="20"/>
                <w:szCs w:val="20"/>
                <w:rtl/>
              </w:rPr>
              <w:t xml:space="preserve">מטעמים מיוחדים, </w:t>
            </w:r>
            <w:r w:rsidRPr="00E94314">
              <w:rPr>
                <w:rFonts w:ascii="David" w:eastAsia="Aptos" w:hAnsi="David" w:cs="David"/>
                <w:sz w:val="20"/>
                <w:szCs w:val="20"/>
                <w:rtl/>
              </w:rPr>
              <w:t xml:space="preserve">תוך התייעצות עם הוועד המחוזי. </w:t>
            </w:r>
          </w:p>
          <w:p w14:paraId="27511B8D" w14:textId="77777777" w:rsidR="00682727" w:rsidRPr="00E94314" w:rsidRDefault="00682727" w:rsidP="00470A8B">
            <w:pPr>
              <w:spacing w:line="360" w:lineRule="auto"/>
              <w:contextualSpacing/>
              <w:jc w:val="both"/>
              <w:rPr>
                <w:rFonts w:ascii="David" w:eastAsia="Aptos" w:hAnsi="David" w:cs="David"/>
                <w:b/>
                <w:bCs/>
                <w:sz w:val="20"/>
                <w:szCs w:val="20"/>
                <w:rtl/>
              </w:rPr>
            </w:pPr>
          </w:p>
        </w:tc>
      </w:tr>
      <w:tr w:rsidR="00682727" w:rsidRPr="00E94314" w14:paraId="671F5046" w14:textId="77777777" w:rsidTr="00470A8B">
        <w:trPr>
          <w:jc w:val="center"/>
        </w:trPr>
        <w:tc>
          <w:tcPr>
            <w:tcW w:w="10760" w:type="dxa"/>
            <w:gridSpan w:val="2"/>
            <w:shd w:val="clear" w:color="auto" w:fill="F4B083" w:themeFill="accent2" w:themeFillTint="99"/>
          </w:tcPr>
          <w:p w14:paraId="648BED66" w14:textId="77777777" w:rsidR="00682727" w:rsidRPr="00E94314" w:rsidRDefault="00682727" w:rsidP="00470A8B">
            <w:pPr>
              <w:spacing w:line="360" w:lineRule="auto"/>
              <w:contextualSpacing/>
              <w:jc w:val="center"/>
              <w:rPr>
                <w:rFonts w:ascii="David" w:eastAsia="Aptos" w:hAnsi="David" w:cs="David"/>
                <w:b/>
                <w:bCs/>
                <w:sz w:val="20"/>
                <w:szCs w:val="20"/>
                <w:rtl/>
              </w:rPr>
            </w:pPr>
            <w:r w:rsidRPr="00E94314">
              <w:rPr>
                <w:rFonts w:ascii="David" w:eastAsia="Aptos" w:hAnsi="David" w:cs="David"/>
                <w:b/>
                <w:bCs/>
                <w:sz w:val="20"/>
                <w:szCs w:val="20"/>
                <w:rtl/>
              </w:rPr>
              <w:t xml:space="preserve">איסור שידול לשם השגת עבודה </w:t>
            </w:r>
            <w:r w:rsidRPr="00E94314">
              <w:rPr>
                <w:rFonts w:ascii="David" w:eastAsia="Aptos" w:hAnsi="David" w:cs="David"/>
                <w:b/>
                <w:bCs/>
                <w:sz w:val="20"/>
                <w:szCs w:val="20"/>
                <w:shd w:val="clear" w:color="auto" w:fill="CAEDFB"/>
                <w:rtl/>
              </w:rPr>
              <w:t>[ס'56]</w:t>
            </w:r>
          </w:p>
        </w:tc>
      </w:tr>
      <w:tr w:rsidR="00682727" w:rsidRPr="00E94314" w14:paraId="53237D46" w14:textId="77777777" w:rsidTr="00470A8B">
        <w:trPr>
          <w:jc w:val="center"/>
        </w:trPr>
        <w:tc>
          <w:tcPr>
            <w:tcW w:w="10760" w:type="dxa"/>
            <w:gridSpan w:val="2"/>
          </w:tcPr>
          <w:p w14:paraId="37576EB0" w14:textId="77777777" w:rsidR="00682727" w:rsidRPr="00A02295" w:rsidRDefault="00682727" w:rsidP="00470A8B">
            <w:pPr>
              <w:spacing w:line="360" w:lineRule="auto"/>
              <w:jc w:val="both"/>
              <w:rPr>
                <w:rFonts w:ascii="David" w:eastAsia="Aptos" w:hAnsi="David" w:cs="David"/>
                <w:sz w:val="20"/>
                <w:szCs w:val="20"/>
                <w:u w:val="single"/>
                <w:rtl/>
              </w:rPr>
            </w:pPr>
            <w:r w:rsidRPr="00A02295">
              <w:rPr>
                <w:rFonts w:ascii="David" w:eastAsia="Aptos" w:hAnsi="David" w:cs="David"/>
                <w:sz w:val="20"/>
                <w:szCs w:val="20"/>
                <w:rtl/>
              </w:rPr>
              <w:t xml:space="preserve">"לא ישדל עורך דין, בעצמו </w:t>
            </w:r>
            <w:r w:rsidRPr="00A02295">
              <w:rPr>
                <w:rFonts w:ascii="David" w:eastAsia="Aptos" w:hAnsi="David" w:cs="David"/>
                <w:sz w:val="20"/>
                <w:szCs w:val="20"/>
                <w:u w:val="single"/>
                <w:rtl/>
              </w:rPr>
              <w:t>או על ידי אחר</w:t>
            </w:r>
            <w:r w:rsidRPr="00A02295">
              <w:rPr>
                <w:rFonts w:ascii="David" w:eastAsia="Aptos" w:hAnsi="David" w:cs="David"/>
                <w:sz w:val="20"/>
                <w:szCs w:val="20"/>
                <w:rtl/>
              </w:rPr>
              <w:t>, כל אדם למסור לידיו עבודה מקצועית".</w:t>
            </w:r>
          </w:p>
          <w:p w14:paraId="5B688639" w14:textId="292C0570" w:rsidR="00682727" w:rsidRPr="00CE0E6B" w:rsidRDefault="00682727" w:rsidP="00CE0E6B">
            <w:pPr>
              <w:numPr>
                <w:ilvl w:val="0"/>
                <w:numId w:val="97"/>
              </w:numPr>
              <w:spacing w:line="360" w:lineRule="auto"/>
              <w:ind w:left="425"/>
              <w:contextualSpacing/>
              <w:jc w:val="both"/>
              <w:rPr>
                <w:rFonts w:ascii="David" w:eastAsia="Aptos" w:hAnsi="David" w:cs="David"/>
                <w:sz w:val="20"/>
                <w:szCs w:val="20"/>
                <w:rtl/>
              </w:rPr>
            </w:pPr>
            <w:r w:rsidRPr="00A02295">
              <w:rPr>
                <w:rFonts w:ascii="David" w:eastAsia="Aptos" w:hAnsi="David" w:cs="David"/>
                <w:sz w:val="20"/>
                <w:szCs w:val="20"/>
                <w:rtl/>
              </w:rPr>
              <w:t xml:space="preserve"> </w:t>
            </w:r>
            <w:r w:rsidRPr="00A02295">
              <w:rPr>
                <w:rFonts w:ascii="David" w:eastAsia="Aptos" w:hAnsi="David" w:cs="David"/>
                <w:sz w:val="20"/>
                <w:szCs w:val="20"/>
                <w:u w:val="single"/>
                <w:rtl/>
              </w:rPr>
              <w:t>שידול</w:t>
            </w:r>
            <w:r w:rsidRPr="00A02295">
              <w:rPr>
                <w:rFonts w:ascii="David" w:eastAsia="Aptos" w:hAnsi="David" w:cs="David"/>
                <w:sz w:val="20"/>
                <w:szCs w:val="20"/>
                <w:rtl/>
              </w:rPr>
              <w:t xml:space="preserve"> </w:t>
            </w:r>
            <w:r w:rsidRPr="00CE0E6B">
              <w:rPr>
                <w:rFonts w:ascii="David" w:eastAsia="Aptos" w:hAnsi="David" w:cs="David"/>
                <w:b/>
                <w:bCs/>
                <w:sz w:val="20"/>
                <w:szCs w:val="20"/>
                <w:rtl/>
              </w:rPr>
              <w:t>= פנייה יזומה של עו"ד</w:t>
            </w:r>
            <w:r w:rsidRPr="00A02295">
              <w:rPr>
                <w:rFonts w:ascii="David" w:eastAsia="Aptos" w:hAnsi="David" w:cs="David"/>
                <w:sz w:val="20"/>
                <w:szCs w:val="20"/>
                <w:rtl/>
              </w:rPr>
              <w:t xml:space="preserve"> ללקוחות פוטנציאליים, מתוך כוונה שהם ימסרו עבודה לעוה"ד.</w:t>
            </w:r>
            <w:r w:rsidR="00CE0E6B">
              <w:rPr>
                <w:rFonts w:ascii="David" w:eastAsia="Aptos" w:hAnsi="David" w:cs="David" w:hint="cs"/>
                <w:sz w:val="20"/>
                <w:szCs w:val="20"/>
                <w:rtl/>
              </w:rPr>
              <w:t xml:space="preserve"> אסור!!! [</w:t>
            </w:r>
            <w:r w:rsidRPr="00CE0E6B">
              <w:rPr>
                <w:rFonts w:ascii="David" w:eastAsia="Aptos" w:hAnsi="David" w:cs="David"/>
                <w:sz w:val="20"/>
                <w:szCs w:val="20"/>
                <w:rtl/>
              </w:rPr>
              <w:t>הרציונל- פוגע בכבוד המ</w:t>
            </w:r>
            <w:r w:rsidR="00CE0E6B" w:rsidRPr="00CE0E6B">
              <w:rPr>
                <w:rFonts w:ascii="David" w:eastAsia="Aptos" w:hAnsi="David" w:cs="David" w:hint="cs"/>
                <w:sz w:val="20"/>
                <w:szCs w:val="20"/>
                <w:rtl/>
              </w:rPr>
              <w:t>ק</w:t>
            </w:r>
            <w:r w:rsidRPr="00CE0E6B">
              <w:rPr>
                <w:rFonts w:ascii="David" w:eastAsia="Aptos" w:hAnsi="David" w:cs="David"/>
                <w:sz w:val="20"/>
                <w:szCs w:val="20"/>
                <w:rtl/>
              </w:rPr>
              <w:t>צוע</w:t>
            </w:r>
            <w:r w:rsidR="00CE0E6B">
              <w:rPr>
                <w:rFonts w:ascii="David" w:eastAsia="Aptos" w:hAnsi="David" w:cs="David" w:hint="cs"/>
                <w:sz w:val="20"/>
                <w:szCs w:val="20"/>
                <w:rtl/>
              </w:rPr>
              <w:t>].</w:t>
            </w:r>
          </w:p>
          <w:p w14:paraId="53F22C05" w14:textId="77777777" w:rsidR="00682727" w:rsidRPr="00A02295" w:rsidRDefault="00682727" w:rsidP="002113B7">
            <w:pPr>
              <w:numPr>
                <w:ilvl w:val="0"/>
                <w:numId w:val="97"/>
              </w:numPr>
              <w:spacing w:line="360" w:lineRule="auto"/>
              <w:ind w:left="425"/>
              <w:contextualSpacing/>
              <w:jc w:val="both"/>
              <w:rPr>
                <w:rFonts w:ascii="David" w:eastAsia="Aptos" w:hAnsi="David" w:cs="David"/>
                <w:sz w:val="20"/>
                <w:szCs w:val="20"/>
              </w:rPr>
            </w:pPr>
            <w:r w:rsidRPr="00A02295">
              <w:rPr>
                <w:rFonts w:ascii="David" w:eastAsia="Aptos" w:hAnsi="David" w:cs="David"/>
                <w:sz w:val="20"/>
                <w:szCs w:val="20"/>
                <w:u w:val="single"/>
                <w:rtl/>
              </w:rPr>
              <w:t>העיקרון</w:t>
            </w:r>
            <w:r w:rsidRPr="00A02295">
              <w:rPr>
                <w:rFonts w:ascii="David" w:eastAsia="Aptos" w:hAnsi="David" w:cs="David"/>
                <w:sz w:val="20"/>
                <w:szCs w:val="20"/>
                <w:rtl/>
              </w:rPr>
              <w:t xml:space="preserve">: על הלקוחות לחפש את עוה"ד ולא להיפך. </w:t>
            </w:r>
          </w:p>
          <w:p w14:paraId="0C8FAA90" w14:textId="03F0D817" w:rsidR="00682727" w:rsidRPr="00E94314" w:rsidRDefault="00682727" w:rsidP="002113B7">
            <w:pPr>
              <w:numPr>
                <w:ilvl w:val="0"/>
                <w:numId w:val="97"/>
              </w:numPr>
              <w:spacing w:line="360" w:lineRule="auto"/>
              <w:ind w:left="425"/>
              <w:contextualSpacing/>
              <w:jc w:val="both"/>
              <w:rPr>
                <w:rFonts w:ascii="David" w:eastAsia="Aptos" w:hAnsi="David" w:cs="David"/>
                <w:sz w:val="20"/>
                <w:szCs w:val="20"/>
                <w:u w:val="single"/>
              </w:rPr>
            </w:pPr>
            <w:r w:rsidRPr="00E94314">
              <w:rPr>
                <w:rFonts w:ascii="David" w:eastAsia="Aptos" w:hAnsi="David" w:cs="David"/>
                <w:sz w:val="20"/>
                <w:szCs w:val="20"/>
                <w:u w:val="single"/>
                <w:rtl/>
              </w:rPr>
              <w:t>אבחנה</w:t>
            </w:r>
            <w:r w:rsidRPr="00A02295">
              <w:rPr>
                <w:rFonts w:ascii="David" w:eastAsia="Aptos" w:hAnsi="David" w:cs="David"/>
                <w:sz w:val="20"/>
                <w:szCs w:val="20"/>
                <w:u w:val="single"/>
                <w:rtl/>
              </w:rPr>
              <w:t xml:space="preserve"> בין פרסומת לבין שידול</w:t>
            </w:r>
            <w:r w:rsidRPr="00A02295">
              <w:rPr>
                <w:rFonts w:ascii="David" w:eastAsia="Aptos" w:hAnsi="David" w:cs="David"/>
                <w:sz w:val="20"/>
                <w:szCs w:val="20"/>
                <w:rtl/>
              </w:rPr>
              <w:t>:</w:t>
            </w:r>
            <w:r w:rsidRPr="00E94314">
              <w:rPr>
                <w:rFonts w:ascii="David" w:eastAsia="Aptos" w:hAnsi="David" w:cs="David"/>
                <w:sz w:val="20"/>
                <w:szCs w:val="20"/>
                <w:rtl/>
              </w:rPr>
              <w:t xml:space="preserve"> </w:t>
            </w:r>
            <w:r w:rsidRPr="00A02295">
              <w:rPr>
                <w:rFonts w:ascii="David" w:eastAsia="Aptos" w:hAnsi="David" w:cs="David"/>
                <w:sz w:val="20"/>
                <w:szCs w:val="20"/>
                <w:rtl/>
              </w:rPr>
              <w:t xml:space="preserve">בפרסומת ניתן מידע, והלקוחות יכולים </w:t>
            </w:r>
            <w:r w:rsidRPr="00E94314">
              <w:rPr>
                <w:rFonts w:ascii="David" w:eastAsia="Aptos" w:hAnsi="David" w:cs="David"/>
                <w:sz w:val="20"/>
                <w:szCs w:val="20"/>
                <w:rtl/>
              </w:rPr>
              <w:t>לקבל החלטה</w:t>
            </w:r>
            <w:r w:rsidR="00123B8A">
              <w:rPr>
                <w:rFonts w:ascii="David" w:eastAsia="Aptos" w:hAnsi="David" w:cs="David" w:hint="cs"/>
                <w:sz w:val="20"/>
                <w:szCs w:val="20"/>
                <w:rtl/>
              </w:rPr>
              <w:t xml:space="preserve">, לשקול ולבחון, </w:t>
            </w:r>
            <w:r w:rsidRPr="00E94314">
              <w:rPr>
                <w:rFonts w:ascii="David" w:eastAsia="Aptos" w:hAnsi="David" w:cs="David"/>
                <w:sz w:val="20"/>
                <w:szCs w:val="20"/>
                <w:rtl/>
              </w:rPr>
              <w:t>אם לשכור את עו"ד.</w:t>
            </w:r>
            <w:r w:rsidR="00123B8A" w:rsidRPr="00123B8A">
              <w:rPr>
                <w:rFonts w:ascii="David" w:eastAsia="Aptos" w:hAnsi="David" w:cs="David" w:hint="cs"/>
                <w:sz w:val="20"/>
                <w:szCs w:val="20"/>
                <w:rtl/>
              </w:rPr>
              <w:t xml:space="preserve"> </w:t>
            </w:r>
            <w:r w:rsidR="00123B8A">
              <w:rPr>
                <w:rFonts w:ascii="David" w:eastAsia="Aptos" w:hAnsi="David" w:cs="David" w:hint="cs"/>
                <w:sz w:val="20"/>
                <w:szCs w:val="20"/>
                <w:u w:val="single"/>
                <w:rtl/>
              </w:rPr>
              <w:t>שידול יוצר לחץ.</w:t>
            </w:r>
          </w:p>
          <w:p w14:paraId="7E8F1B9E" w14:textId="77777777" w:rsidR="00682727" w:rsidRPr="00E94314" w:rsidRDefault="00682727" w:rsidP="002113B7">
            <w:pPr>
              <w:pStyle w:val="a4"/>
              <w:numPr>
                <w:ilvl w:val="0"/>
                <w:numId w:val="97"/>
              </w:numPr>
              <w:spacing w:line="360" w:lineRule="auto"/>
              <w:jc w:val="both"/>
              <w:rPr>
                <w:rFonts w:ascii="David" w:eastAsia="Aptos" w:hAnsi="David" w:cs="David"/>
                <w:sz w:val="20"/>
                <w:szCs w:val="20"/>
                <w:rtl/>
              </w:rPr>
            </w:pPr>
            <w:r w:rsidRPr="00E94314">
              <w:rPr>
                <w:rFonts w:ascii="David" w:eastAsia="Aptos" w:hAnsi="David" w:cs="David"/>
                <w:sz w:val="20"/>
                <w:szCs w:val="20"/>
                <w:u w:val="single"/>
                <w:rtl/>
              </w:rPr>
              <w:t>השלכות מעשיות של שידול [</w:t>
            </w:r>
            <w:r w:rsidRPr="00E94314">
              <w:rPr>
                <w:rFonts w:ascii="David" w:eastAsia="Aptos" w:hAnsi="David" w:cs="David"/>
                <w:sz w:val="20"/>
                <w:szCs w:val="20"/>
                <w:u w:val="single"/>
                <w:shd w:val="clear" w:color="auto" w:fill="C5E0B3" w:themeFill="accent6" w:themeFillTint="66"/>
                <w:rtl/>
              </w:rPr>
              <w:t>כללים 43-44 לכללי האתיקה]</w:t>
            </w:r>
            <w:r w:rsidRPr="00E94314">
              <w:rPr>
                <w:rFonts w:ascii="David" w:eastAsia="Aptos" w:hAnsi="David" w:cs="David"/>
                <w:b/>
                <w:bCs/>
                <w:sz w:val="20"/>
                <w:szCs w:val="20"/>
                <w:shd w:val="clear" w:color="auto" w:fill="C5E0B3" w:themeFill="accent6" w:themeFillTint="66"/>
                <w:rtl/>
              </w:rPr>
              <w:t>:</w:t>
            </w:r>
            <w:r w:rsidRPr="00E94314">
              <w:rPr>
                <w:rFonts w:ascii="David" w:eastAsia="Aptos" w:hAnsi="David" w:cs="David"/>
                <w:b/>
                <w:bCs/>
                <w:sz w:val="20"/>
                <w:szCs w:val="20"/>
                <w:rtl/>
              </w:rPr>
              <w:t xml:space="preserve"> (א) </w:t>
            </w:r>
            <w:r w:rsidRPr="00E94314">
              <w:rPr>
                <w:rFonts w:ascii="David" w:eastAsia="Aptos" w:hAnsi="David" w:cs="David"/>
                <w:sz w:val="20"/>
                <w:szCs w:val="20"/>
                <w:rtl/>
              </w:rPr>
              <w:t xml:space="preserve">אסור לעו"ד לתת הלוואה או טובת הנאה אחרת כדי לקבל עבודה; </w:t>
            </w:r>
            <w:r w:rsidRPr="00E94314">
              <w:rPr>
                <w:rFonts w:ascii="David" w:eastAsia="Aptos" w:hAnsi="David" w:cs="David"/>
                <w:b/>
                <w:bCs/>
                <w:sz w:val="20"/>
                <w:szCs w:val="20"/>
                <w:rtl/>
              </w:rPr>
              <w:t>(ב)</w:t>
            </w:r>
            <w:r w:rsidRPr="00E94314">
              <w:rPr>
                <w:rFonts w:ascii="David" w:eastAsia="Aptos" w:hAnsi="David" w:cs="David"/>
                <w:sz w:val="20"/>
                <w:szCs w:val="20"/>
                <w:rtl/>
              </w:rPr>
              <w:t xml:space="preserve"> עו"ד לא ילווה כספים ללקוח כדי לשלם הוצאות הכרוכות במתן שירות מקצועי ללקוח.</w:t>
            </w:r>
          </w:p>
        </w:tc>
      </w:tr>
      <w:tr w:rsidR="00682727" w:rsidRPr="00E94314" w14:paraId="290ECCCE" w14:textId="77777777" w:rsidTr="00470A8B">
        <w:trPr>
          <w:jc w:val="center"/>
        </w:trPr>
        <w:tc>
          <w:tcPr>
            <w:tcW w:w="10760" w:type="dxa"/>
            <w:gridSpan w:val="2"/>
            <w:shd w:val="clear" w:color="auto" w:fill="F4B083" w:themeFill="accent2" w:themeFillTint="99"/>
          </w:tcPr>
          <w:p w14:paraId="1389D075" w14:textId="77777777" w:rsidR="00682727" w:rsidRPr="00E94314" w:rsidRDefault="00682727" w:rsidP="00470A8B">
            <w:pPr>
              <w:spacing w:line="360" w:lineRule="auto"/>
              <w:jc w:val="center"/>
              <w:rPr>
                <w:rFonts w:ascii="David" w:eastAsia="Aptos" w:hAnsi="David" w:cs="David"/>
                <w:b/>
                <w:bCs/>
                <w:sz w:val="20"/>
                <w:szCs w:val="20"/>
                <w:rtl/>
              </w:rPr>
            </w:pPr>
            <w:r w:rsidRPr="00E94314">
              <w:rPr>
                <w:rFonts w:ascii="David" w:eastAsia="Aptos" w:hAnsi="David" w:cs="David"/>
                <w:b/>
                <w:bCs/>
                <w:sz w:val="20"/>
                <w:szCs w:val="20"/>
                <w:rtl/>
              </w:rPr>
              <w:t>פרסומות</w:t>
            </w:r>
          </w:p>
        </w:tc>
      </w:tr>
      <w:tr w:rsidR="00682727" w:rsidRPr="00E94314" w14:paraId="39DA0059" w14:textId="77777777" w:rsidTr="00470A8B">
        <w:trPr>
          <w:jc w:val="center"/>
        </w:trPr>
        <w:tc>
          <w:tcPr>
            <w:tcW w:w="10760" w:type="dxa"/>
            <w:gridSpan w:val="2"/>
            <w:shd w:val="clear" w:color="auto" w:fill="FFFFFF" w:themeFill="background1"/>
          </w:tcPr>
          <w:p w14:paraId="37D3CC6F" w14:textId="77777777" w:rsidR="00682727" w:rsidRPr="00E94314" w:rsidRDefault="00682727" w:rsidP="00470A8B">
            <w:pPr>
              <w:tabs>
                <w:tab w:val="left" w:pos="2115"/>
              </w:tabs>
              <w:spacing w:line="360" w:lineRule="auto"/>
              <w:rPr>
                <w:rFonts w:ascii="David" w:eastAsia="Aptos" w:hAnsi="David" w:cs="David"/>
                <w:b/>
                <w:bCs/>
                <w:sz w:val="20"/>
                <w:szCs w:val="20"/>
                <w:rtl/>
              </w:rPr>
            </w:pPr>
            <w:r w:rsidRPr="00E94314">
              <w:rPr>
                <w:rFonts w:ascii="David" w:eastAsia="Aptos" w:hAnsi="David" w:cs="David"/>
                <w:b/>
                <w:bCs/>
                <w:sz w:val="20"/>
                <w:szCs w:val="20"/>
                <w:rtl/>
              </w:rPr>
              <w:t xml:space="preserve">עו"ד לא יעשה במישרין או בעקיפין פרסומת לעיסוקו, אלא בהתאם לכללים שתתקין המועצה הארצית. </w:t>
            </w:r>
            <w:r w:rsidRPr="00B43F19">
              <w:rPr>
                <w:rFonts w:ascii="David" w:hAnsi="David" w:cs="David"/>
                <w:sz w:val="20"/>
                <w:szCs w:val="20"/>
                <w:shd w:val="clear" w:color="auto" w:fill="9CC2E5" w:themeFill="accent5" w:themeFillTint="99"/>
                <w:rtl/>
              </w:rPr>
              <w:t>[ס'55</w:t>
            </w:r>
            <w:r w:rsidRPr="00B43F19">
              <w:rPr>
                <w:rFonts w:ascii="David" w:eastAsia="Aptos" w:hAnsi="David" w:cs="David"/>
                <w:sz w:val="20"/>
                <w:szCs w:val="20"/>
                <w:rtl/>
              </w:rPr>
              <w:t>]</w:t>
            </w:r>
          </w:p>
          <w:p w14:paraId="535690BF" w14:textId="50343DBC" w:rsidR="00682727" w:rsidRPr="00E94314" w:rsidRDefault="00682727" w:rsidP="002113B7">
            <w:pPr>
              <w:pStyle w:val="a4"/>
              <w:numPr>
                <w:ilvl w:val="0"/>
                <w:numId w:val="98"/>
              </w:numPr>
              <w:tabs>
                <w:tab w:val="left" w:pos="2115"/>
              </w:tabs>
              <w:spacing w:line="360" w:lineRule="auto"/>
              <w:rPr>
                <w:rFonts w:ascii="David" w:eastAsia="Aptos" w:hAnsi="David" w:cs="David"/>
                <w:b/>
                <w:bCs/>
                <w:sz w:val="20"/>
                <w:szCs w:val="20"/>
              </w:rPr>
            </w:pPr>
            <w:r w:rsidRPr="00E94314">
              <w:rPr>
                <w:rFonts w:ascii="David" w:eastAsia="Aptos" w:hAnsi="David" w:cs="David"/>
                <w:sz w:val="20"/>
                <w:szCs w:val="20"/>
                <w:u w:val="single"/>
                <w:rtl/>
              </w:rPr>
              <w:t>רציונל</w:t>
            </w:r>
            <w:r w:rsidRPr="00E94314">
              <w:rPr>
                <w:rFonts w:ascii="David" w:eastAsia="Aptos" w:hAnsi="David" w:cs="David"/>
                <w:sz w:val="20"/>
                <w:szCs w:val="20"/>
                <w:rtl/>
              </w:rPr>
              <w:t>- שמירה על כבוד המקצ</w:t>
            </w:r>
            <w:r w:rsidR="00562100">
              <w:rPr>
                <w:rFonts w:ascii="David" w:eastAsia="Aptos" w:hAnsi="David" w:cs="David" w:hint="cs"/>
                <w:sz w:val="20"/>
                <w:szCs w:val="20"/>
                <w:rtl/>
              </w:rPr>
              <w:t>ו</w:t>
            </w:r>
            <w:r w:rsidRPr="00E94314">
              <w:rPr>
                <w:rFonts w:ascii="David" w:eastAsia="Aptos" w:hAnsi="David" w:cs="David"/>
                <w:sz w:val="20"/>
                <w:szCs w:val="20"/>
                <w:rtl/>
              </w:rPr>
              <w:t>ע.</w:t>
            </w:r>
          </w:p>
          <w:p w14:paraId="3AFBC1BC" w14:textId="0E6FB350" w:rsidR="00682727" w:rsidRPr="00E94314" w:rsidRDefault="00682727" w:rsidP="002113B7">
            <w:pPr>
              <w:pStyle w:val="a4"/>
              <w:numPr>
                <w:ilvl w:val="0"/>
                <w:numId w:val="98"/>
              </w:numPr>
              <w:tabs>
                <w:tab w:val="left" w:pos="2115"/>
              </w:tabs>
              <w:spacing w:line="360" w:lineRule="auto"/>
              <w:rPr>
                <w:rFonts w:ascii="David" w:eastAsia="Aptos" w:hAnsi="David" w:cs="David"/>
                <w:b/>
                <w:bCs/>
                <w:sz w:val="20"/>
                <w:szCs w:val="20"/>
              </w:rPr>
            </w:pPr>
            <w:r w:rsidRPr="00E94314">
              <w:rPr>
                <w:rFonts w:ascii="David" w:eastAsia="Aptos" w:hAnsi="David" w:cs="David"/>
                <w:sz w:val="20"/>
                <w:szCs w:val="20"/>
                <w:rtl/>
              </w:rPr>
              <w:t xml:space="preserve">פרסומת שאינה מותרת </w:t>
            </w:r>
            <w:r w:rsidRPr="00E94314">
              <w:rPr>
                <w:rFonts w:ascii="David" w:eastAsia="Aptos" w:hAnsi="David" w:cs="David"/>
                <w:sz w:val="20"/>
                <w:szCs w:val="20"/>
                <w:u w:val="single"/>
                <w:rtl/>
              </w:rPr>
              <w:t>במפורש</w:t>
            </w:r>
            <w:r w:rsidRPr="00E94314">
              <w:rPr>
                <w:rFonts w:ascii="David" w:eastAsia="Aptos" w:hAnsi="David" w:cs="David"/>
                <w:sz w:val="20"/>
                <w:szCs w:val="20"/>
                <w:rtl/>
              </w:rPr>
              <w:t xml:space="preserve"> ב</w:t>
            </w:r>
            <w:r w:rsidRPr="00E94314">
              <w:rPr>
                <w:rFonts w:ascii="David" w:eastAsia="Aptos" w:hAnsi="David" w:cs="David"/>
                <w:sz w:val="20"/>
                <w:szCs w:val="20"/>
                <w:shd w:val="clear" w:color="auto" w:fill="FBE4D5" w:themeFill="accent2" w:themeFillTint="33"/>
                <w:rtl/>
              </w:rPr>
              <w:t xml:space="preserve"> </w:t>
            </w:r>
            <w:r w:rsidR="00CF7C15">
              <w:rPr>
                <w:rFonts w:ascii="David" w:eastAsia="Aptos" w:hAnsi="David" w:cs="David" w:hint="cs"/>
                <w:sz w:val="20"/>
                <w:szCs w:val="20"/>
                <w:shd w:val="clear" w:color="auto" w:fill="FBE4D5" w:themeFill="accent2" w:themeFillTint="33"/>
                <w:rtl/>
              </w:rPr>
              <w:t>כ</w:t>
            </w:r>
            <w:r w:rsidRPr="00E94314">
              <w:rPr>
                <w:rFonts w:ascii="David" w:eastAsia="Aptos" w:hAnsi="David" w:cs="David"/>
                <w:sz w:val="20"/>
                <w:szCs w:val="20"/>
                <w:shd w:val="clear" w:color="auto" w:fill="FBE4D5" w:themeFill="accent2" w:themeFillTint="33"/>
                <w:rtl/>
              </w:rPr>
              <w:t xml:space="preserve">ללי לשכת עורכי הדין (פרסומת), תשס"א – 2001 </w:t>
            </w:r>
            <w:r w:rsidRPr="00E94314">
              <w:rPr>
                <w:rFonts w:ascii="David" w:eastAsia="Aptos" w:hAnsi="David" w:cs="David"/>
                <w:sz w:val="20"/>
                <w:szCs w:val="20"/>
                <w:rtl/>
              </w:rPr>
              <w:t xml:space="preserve"> </w:t>
            </w:r>
            <w:r w:rsidRPr="00E94314">
              <w:rPr>
                <w:rFonts w:ascii="David" w:eastAsia="Aptos" w:hAnsi="David" w:cs="David"/>
                <w:b/>
                <w:bCs/>
                <w:sz w:val="20"/>
                <w:szCs w:val="20"/>
                <w:rtl/>
              </w:rPr>
              <w:t>– אסורה.</w:t>
            </w:r>
          </w:p>
          <w:p w14:paraId="13F0D94B" w14:textId="77777777" w:rsidR="00682727" w:rsidRDefault="00682727" w:rsidP="007D5DB5">
            <w:pPr>
              <w:pStyle w:val="a4"/>
              <w:numPr>
                <w:ilvl w:val="0"/>
                <w:numId w:val="98"/>
              </w:numPr>
              <w:tabs>
                <w:tab w:val="left" w:pos="2115"/>
              </w:tabs>
              <w:spacing w:line="360" w:lineRule="auto"/>
              <w:jc w:val="both"/>
              <w:rPr>
                <w:rFonts w:ascii="David" w:eastAsia="Aptos" w:hAnsi="David" w:cs="David"/>
                <w:b/>
                <w:bCs/>
                <w:sz w:val="20"/>
                <w:szCs w:val="20"/>
              </w:rPr>
            </w:pPr>
            <w:r w:rsidRPr="00E94314">
              <w:rPr>
                <w:rFonts w:ascii="David" w:eastAsia="Aptos" w:hAnsi="David" w:cs="David"/>
                <w:sz w:val="20"/>
                <w:szCs w:val="20"/>
                <w:u w:val="single"/>
                <w:rtl/>
              </w:rPr>
              <w:t>הנחיה כללית</w:t>
            </w:r>
            <w:r w:rsidRPr="00E94314">
              <w:rPr>
                <w:rFonts w:ascii="David" w:eastAsia="Aptos" w:hAnsi="David" w:cs="David"/>
                <w:b/>
                <w:bCs/>
                <w:sz w:val="20"/>
                <w:szCs w:val="20"/>
                <w:rtl/>
              </w:rPr>
              <w:t>-</w:t>
            </w:r>
            <w:r w:rsidRPr="00E94314">
              <w:rPr>
                <w:rFonts w:ascii="David" w:eastAsia="Aptos" w:hAnsi="David" w:cs="David"/>
                <w:sz w:val="20"/>
                <w:szCs w:val="20"/>
                <w:rtl/>
              </w:rPr>
              <w:t xml:space="preserve"> עו"ד לא יפרסם פרסומת, גם אם היא עומדת בתנאים שנקבעו בכללים,  אם יש בה כדי </w:t>
            </w:r>
            <w:r w:rsidRPr="00E94314">
              <w:rPr>
                <w:rFonts w:ascii="David" w:eastAsia="Aptos" w:hAnsi="David" w:cs="David"/>
                <w:sz w:val="20"/>
                <w:szCs w:val="20"/>
                <w:u w:val="single"/>
                <w:rtl/>
              </w:rPr>
              <w:t xml:space="preserve">להטעות או לפגוע </w:t>
            </w:r>
            <w:r w:rsidRPr="00E94314">
              <w:rPr>
                <w:rFonts w:ascii="David" w:eastAsia="Aptos" w:hAnsi="David" w:cs="David"/>
                <w:sz w:val="20"/>
                <w:szCs w:val="20"/>
                <w:rtl/>
              </w:rPr>
              <w:t xml:space="preserve">בציבור, או שהיא </w:t>
            </w:r>
            <w:r w:rsidRPr="00E94314">
              <w:rPr>
                <w:rFonts w:ascii="David" w:eastAsia="Aptos" w:hAnsi="David" w:cs="David"/>
                <w:sz w:val="20"/>
                <w:szCs w:val="20"/>
                <w:u w:val="single"/>
                <w:rtl/>
              </w:rPr>
              <w:t xml:space="preserve">פוגעת </w:t>
            </w:r>
            <w:r w:rsidRPr="009A1C04">
              <w:rPr>
                <w:rFonts w:ascii="David" w:eastAsia="Aptos" w:hAnsi="David" w:cs="David"/>
                <w:sz w:val="20"/>
                <w:szCs w:val="20"/>
                <w:u w:val="single"/>
                <w:rtl/>
              </w:rPr>
              <w:t>בכבוד המקצוע</w:t>
            </w:r>
            <w:r w:rsidRPr="009A1C04">
              <w:rPr>
                <w:rFonts w:ascii="David" w:eastAsia="Aptos" w:hAnsi="David" w:cs="David"/>
                <w:sz w:val="20"/>
                <w:szCs w:val="20"/>
                <w:rtl/>
              </w:rPr>
              <w:t xml:space="preserve"> [</w:t>
            </w:r>
            <w:r w:rsidRPr="009A1C04">
              <w:rPr>
                <w:rFonts w:ascii="David" w:eastAsia="Aptos" w:hAnsi="David" w:cs="David"/>
                <w:sz w:val="20"/>
                <w:szCs w:val="20"/>
                <w:shd w:val="clear" w:color="auto" w:fill="D9E2F3" w:themeFill="accent1" w:themeFillTint="33"/>
                <w:rtl/>
              </w:rPr>
              <w:t>ס'55</w:t>
            </w:r>
            <w:r w:rsidRPr="009A1C04">
              <w:rPr>
                <w:rFonts w:ascii="David" w:eastAsia="Aptos" w:hAnsi="David" w:cs="David"/>
                <w:sz w:val="20"/>
                <w:szCs w:val="20"/>
                <w:rtl/>
              </w:rPr>
              <w:t>+</w:t>
            </w:r>
            <w:r w:rsidRPr="009A1C04">
              <w:rPr>
                <w:rFonts w:ascii="David" w:eastAsia="Aptos" w:hAnsi="David" w:cs="David"/>
                <w:sz w:val="20"/>
                <w:szCs w:val="20"/>
                <w:shd w:val="clear" w:color="auto" w:fill="C5E0B3" w:themeFill="accent6" w:themeFillTint="66"/>
                <w:rtl/>
              </w:rPr>
              <w:t>כלל 2א].</w:t>
            </w:r>
            <w:r w:rsidR="009A1C04" w:rsidRPr="009A1C04">
              <w:rPr>
                <w:rFonts w:ascii="David" w:eastAsia="Aptos" w:hAnsi="David" w:cs="David" w:hint="cs"/>
                <w:sz w:val="20"/>
                <w:szCs w:val="20"/>
                <w:rtl/>
              </w:rPr>
              <w:t xml:space="preserve"> </w:t>
            </w:r>
            <w:r w:rsidR="007D5DB5">
              <w:rPr>
                <w:rFonts w:ascii="David" w:eastAsia="Aptos" w:hAnsi="David" w:cs="David" w:hint="cs"/>
                <w:sz w:val="20"/>
                <w:szCs w:val="20"/>
                <w:rtl/>
              </w:rPr>
              <w:t xml:space="preserve"> </w:t>
            </w:r>
            <w:r w:rsidR="009A1C04" w:rsidRPr="007D5DB5">
              <w:rPr>
                <w:rFonts w:ascii="David" w:eastAsia="Aptos" w:hAnsi="David" w:cs="David" w:hint="cs"/>
                <w:sz w:val="20"/>
                <w:szCs w:val="20"/>
                <w:rtl/>
              </w:rPr>
              <w:t>כלומר גם אם היא מפורסמת במדריך טלפון- אך היא פוגעת בכבוד המקצוע- היא אסורה.</w:t>
            </w:r>
          </w:p>
          <w:p w14:paraId="674414AC" w14:textId="27C106BC" w:rsidR="007D5DB5" w:rsidRPr="004725C0" w:rsidRDefault="004725C0" w:rsidP="004725C0">
            <w:pPr>
              <w:pStyle w:val="a4"/>
              <w:numPr>
                <w:ilvl w:val="0"/>
                <w:numId w:val="98"/>
              </w:numPr>
              <w:tabs>
                <w:tab w:val="left" w:pos="2115"/>
              </w:tabs>
              <w:spacing w:line="360" w:lineRule="auto"/>
              <w:jc w:val="both"/>
              <w:rPr>
                <w:rFonts w:ascii="David" w:eastAsia="Aptos" w:hAnsi="David" w:cs="David"/>
                <w:b/>
                <w:bCs/>
                <w:sz w:val="20"/>
                <w:szCs w:val="20"/>
                <w:rtl/>
              </w:rPr>
            </w:pPr>
            <w:r w:rsidRPr="004725C0">
              <w:rPr>
                <w:rFonts w:ascii="David" w:hAnsi="David" w:cs="David" w:hint="cs"/>
                <w:sz w:val="20"/>
                <w:szCs w:val="20"/>
                <w:u w:val="single"/>
                <w:rtl/>
              </w:rPr>
              <w:t xml:space="preserve">מדובר </w:t>
            </w:r>
            <w:r w:rsidRPr="004725C0">
              <w:rPr>
                <w:rFonts w:ascii="David" w:hAnsi="David" w:cs="David" w:hint="cs"/>
                <w:b/>
                <w:bCs/>
                <w:color w:val="FF0000"/>
                <w:sz w:val="20"/>
                <w:szCs w:val="20"/>
                <w:u w:val="single"/>
                <w:rtl/>
              </w:rPr>
              <w:t>ב</w:t>
            </w:r>
            <w:r w:rsidRPr="004725C0">
              <w:rPr>
                <w:rFonts w:ascii="David" w:hAnsi="David" w:cs="David"/>
                <w:b/>
                <w:bCs/>
                <w:color w:val="FF0000"/>
                <w:sz w:val="20"/>
                <w:szCs w:val="20"/>
                <w:u w:val="single"/>
                <w:rtl/>
              </w:rPr>
              <w:t>רשימה סגורה</w:t>
            </w:r>
            <w:r w:rsidRPr="004725C0">
              <w:rPr>
                <w:rFonts w:ascii="David" w:hAnsi="David" w:cs="David" w:hint="cs"/>
                <w:b/>
                <w:bCs/>
                <w:color w:val="FF0000"/>
                <w:sz w:val="20"/>
                <w:szCs w:val="20"/>
                <w:u w:val="single"/>
                <w:rtl/>
              </w:rPr>
              <w:t>!!!</w:t>
            </w:r>
            <w:r w:rsidRPr="004725C0">
              <w:rPr>
                <w:rFonts w:ascii="David" w:hAnsi="David" w:cs="David"/>
                <w:b/>
                <w:bCs/>
                <w:color w:val="FF0000"/>
                <w:sz w:val="20"/>
                <w:szCs w:val="20"/>
                <w:rtl/>
              </w:rPr>
              <w:t xml:space="preserve"> </w:t>
            </w:r>
            <w:r w:rsidRPr="004725C0">
              <w:rPr>
                <w:rFonts w:ascii="David" w:hAnsi="David" w:cs="David"/>
                <w:color w:val="ED7D31" w:themeColor="accent2"/>
                <w:sz w:val="20"/>
                <w:szCs w:val="20"/>
                <w:rtl/>
              </w:rPr>
              <w:t>אין לפרסם במקום</w:t>
            </w:r>
            <w:r w:rsidRPr="004725C0">
              <w:rPr>
                <w:rFonts w:ascii="David" w:hAnsi="David" w:cs="David"/>
                <w:b/>
                <w:bCs/>
                <w:color w:val="ED7D31" w:themeColor="accent2"/>
                <w:sz w:val="20"/>
                <w:szCs w:val="20"/>
                <w:rtl/>
              </w:rPr>
              <w:t xml:space="preserve"> שאינו </w:t>
            </w:r>
            <w:r w:rsidRPr="004725C0">
              <w:rPr>
                <w:rFonts w:ascii="David" w:hAnsi="David" w:cs="David"/>
                <w:color w:val="ED7D31" w:themeColor="accent2"/>
                <w:sz w:val="20"/>
                <w:szCs w:val="20"/>
                <w:rtl/>
              </w:rPr>
              <w:t>נכלל ברשימה זו</w:t>
            </w:r>
            <w:r w:rsidRPr="004725C0">
              <w:rPr>
                <w:rFonts w:ascii="David" w:hAnsi="David" w:cs="David"/>
                <w:sz w:val="20"/>
                <w:szCs w:val="20"/>
                <w:rtl/>
              </w:rPr>
              <w:t xml:space="preserve"> </w:t>
            </w:r>
            <w:r w:rsidRPr="004725C0">
              <w:rPr>
                <w:rFonts w:ascii="David" w:hAnsi="David" w:cs="David" w:hint="cs"/>
                <w:sz w:val="20"/>
                <w:szCs w:val="20"/>
                <w:rtl/>
              </w:rPr>
              <w:t>(כמו</w:t>
            </w:r>
            <w:r w:rsidRPr="004725C0">
              <w:rPr>
                <w:rFonts w:ascii="David" w:hAnsi="David" w:cs="David"/>
                <w:sz w:val="20"/>
                <w:szCs w:val="20"/>
                <w:rtl/>
              </w:rPr>
              <w:t xml:space="preserve"> ברדיו, בטלוויזיה, על לוחות מודעות, שלטי חוצות, פרסום על אוטובוסים, עטים עם שם עוה"ד, לוחות שנה וכד</w:t>
            </w:r>
            <w:r w:rsidRPr="004725C0">
              <w:rPr>
                <w:rFonts w:ascii="David" w:hAnsi="David" w:cs="David" w:hint="cs"/>
                <w:sz w:val="20"/>
                <w:szCs w:val="20"/>
                <w:rtl/>
              </w:rPr>
              <w:t>')</w:t>
            </w:r>
            <w:r w:rsidRPr="004725C0">
              <w:rPr>
                <w:rFonts w:ascii="David" w:hAnsi="David" w:cs="David"/>
                <w:sz w:val="20"/>
                <w:szCs w:val="20"/>
                <w:rtl/>
              </w:rPr>
              <w:t>.</w:t>
            </w:r>
          </w:p>
        </w:tc>
      </w:tr>
    </w:tbl>
    <w:p w14:paraId="6116D0EB" w14:textId="0B511309" w:rsidR="0008744E" w:rsidRPr="004725C0" w:rsidRDefault="0008744E" w:rsidP="0008744E">
      <w:pPr>
        <w:spacing w:line="360" w:lineRule="auto"/>
        <w:jc w:val="both"/>
        <w:rPr>
          <w:rFonts w:ascii="David" w:hAnsi="David" w:cs="David"/>
          <w:sz w:val="16"/>
          <w:szCs w:val="16"/>
          <w:rtl/>
        </w:rPr>
      </w:pPr>
    </w:p>
    <w:tbl>
      <w:tblPr>
        <w:tblStyle w:val="a3"/>
        <w:tblpPr w:leftFromText="180" w:rightFromText="180" w:vertAnchor="text" w:tblpXSpec="center" w:tblpY="1"/>
        <w:tblOverlap w:val="never"/>
        <w:bidiVisual/>
        <w:tblW w:w="10745" w:type="dxa"/>
        <w:jc w:val="center"/>
        <w:tblLook w:val="04A0" w:firstRow="1" w:lastRow="0" w:firstColumn="1" w:lastColumn="0" w:noHBand="0" w:noVBand="1"/>
      </w:tblPr>
      <w:tblGrid>
        <w:gridCol w:w="1397"/>
        <w:gridCol w:w="9348"/>
      </w:tblGrid>
      <w:tr w:rsidR="00FD78BA" w:rsidRPr="00E94314" w14:paraId="48A4271A" w14:textId="77777777" w:rsidTr="00470A8B">
        <w:trPr>
          <w:jc w:val="center"/>
        </w:trPr>
        <w:tc>
          <w:tcPr>
            <w:tcW w:w="10745" w:type="dxa"/>
            <w:gridSpan w:val="2"/>
            <w:shd w:val="clear" w:color="auto" w:fill="C45911" w:themeFill="accent2" w:themeFillShade="BF"/>
          </w:tcPr>
          <w:p w14:paraId="6A25D689" w14:textId="77777777" w:rsidR="00FD78BA" w:rsidRPr="00E94314" w:rsidRDefault="00FD78BA" w:rsidP="00470A8B">
            <w:pPr>
              <w:spacing w:line="360" w:lineRule="auto"/>
              <w:jc w:val="center"/>
              <w:rPr>
                <w:rFonts w:ascii="David" w:hAnsi="David" w:cs="David"/>
                <w:b/>
                <w:bCs/>
                <w:sz w:val="20"/>
                <w:szCs w:val="20"/>
                <w:rtl/>
              </w:rPr>
            </w:pPr>
            <w:r w:rsidRPr="00C873E0">
              <w:rPr>
                <w:rFonts w:ascii="David" w:hAnsi="David" w:cs="David"/>
                <w:b/>
                <w:bCs/>
                <w:color w:val="FFFFFF" w:themeColor="background1"/>
                <w:sz w:val="20"/>
                <w:szCs w:val="20"/>
                <w:rtl/>
              </w:rPr>
              <w:t>נושא 6: תחילת ייצוג וסיומו</w:t>
            </w:r>
          </w:p>
        </w:tc>
      </w:tr>
      <w:tr w:rsidR="00FD78BA" w:rsidRPr="00E94314" w14:paraId="3EECE76D" w14:textId="77777777" w:rsidTr="00470A8B">
        <w:trPr>
          <w:jc w:val="center"/>
        </w:trPr>
        <w:tc>
          <w:tcPr>
            <w:tcW w:w="10745" w:type="dxa"/>
            <w:gridSpan w:val="2"/>
            <w:shd w:val="clear" w:color="auto" w:fill="F4B083" w:themeFill="accent2" w:themeFillTint="99"/>
          </w:tcPr>
          <w:p w14:paraId="5C7CE869" w14:textId="77777777" w:rsidR="00FD78BA" w:rsidRPr="00E94314" w:rsidRDefault="00FD78BA" w:rsidP="00470A8B">
            <w:pPr>
              <w:spacing w:line="360" w:lineRule="auto"/>
              <w:jc w:val="center"/>
              <w:rPr>
                <w:rFonts w:ascii="David" w:hAnsi="David" w:cs="David"/>
                <w:b/>
                <w:bCs/>
                <w:color w:val="FFFFFF" w:themeColor="background1"/>
                <w:sz w:val="20"/>
                <w:szCs w:val="20"/>
                <w:rtl/>
              </w:rPr>
            </w:pPr>
            <w:r w:rsidRPr="00E94314">
              <w:rPr>
                <w:rFonts w:ascii="David" w:hAnsi="David" w:cs="David"/>
                <w:b/>
                <w:bCs/>
                <w:sz w:val="20"/>
                <w:szCs w:val="20"/>
                <w:rtl/>
              </w:rPr>
              <w:t>זכות ייצוג ע"י עו"ד</w:t>
            </w:r>
          </w:p>
        </w:tc>
      </w:tr>
      <w:tr w:rsidR="00FD78BA" w:rsidRPr="00E94314" w14:paraId="6DAFEE13" w14:textId="77777777" w:rsidTr="00470A8B">
        <w:trPr>
          <w:jc w:val="center"/>
        </w:trPr>
        <w:tc>
          <w:tcPr>
            <w:tcW w:w="1397" w:type="dxa"/>
          </w:tcPr>
          <w:p w14:paraId="21770DED" w14:textId="77777777" w:rsidR="00FD78BA" w:rsidRPr="00E94314" w:rsidRDefault="00FD78BA" w:rsidP="00903360">
            <w:pPr>
              <w:spacing w:line="360" w:lineRule="auto"/>
              <w:jc w:val="center"/>
              <w:rPr>
                <w:rFonts w:ascii="David" w:hAnsi="David" w:cs="David"/>
                <w:b/>
                <w:bCs/>
                <w:sz w:val="20"/>
                <w:szCs w:val="20"/>
                <w:rtl/>
              </w:rPr>
            </w:pPr>
            <w:r w:rsidRPr="00E94314">
              <w:rPr>
                <w:rFonts w:ascii="David" w:hAnsi="David" w:cs="David"/>
                <w:b/>
                <w:bCs/>
                <w:sz w:val="20"/>
                <w:szCs w:val="20"/>
                <w:rtl/>
              </w:rPr>
              <w:t>הזכות</w:t>
            </w:r>
          </w:p>
          <w:p w14:paraId="6F5E01F4" w14:textId="77777777" w:rsidR="00FD78BA" w:rsidRPr="00E94314" w:rsidRDefault="00FD78BA" w:rsidP="00903360">
            <w:pPr>
              <w:spacing w:line="360" w:lineRule="auto"/>
              <w:jc w:val="center"/>
              <w:rPr>
                <w:rFonts w:ascii="David" w:hAnsi="David" w:cs="David"/>
                <w:sz w:val="20"/>
                <w:szCs w:val="20"/>
                <w:rtl/>
              </w:rPr>
            </w:pPr>
            <w:r w:rsidRPr="00E94314">
              <w:rPr>
                <w:rFonts w:ascii="David" w:hAnsi="David" w:cs="David"/>
                <w:sz w:val="20"/>
                <w:szCs w:val="20"/>
                <w:rtl/>
              </w:rPr>
              <w:t>[</w:t>
            </w:r>
            <w:r w:rsidRPr="00E94314">
              <w:rPr>
                <w:rFonts w:ascii="David" w:hAnsi="David" w:cs="David"/>
                <w:sz w:val="20"/>
                <w:szCs w:val="20"/>
                <w:shd w:val="clear" w:color="auto" w:fill="CAEDFB"/>
                <w:rtl/>
              </w:rPr>
              <w:t>ס'22</w:t>
            </w:r>
            <w:r w:rsidRPr="00E94314">
              <w:rPr>
                <w:rFonts w:ascii="David" w:hAnsi="David" w:cs="David"/>
                <w:sz w:val="20"/>
                <w:szCs w:val="20"/>
                <w:rtl/>
              </w:rPr>
              <w:t>]</w:t>
            </w:r>
          </w:p>
        </w:tc>
        <w:tc>
          <w:tcPr>
            <w:tcW w:w="9348" w:type="dxa"/>
          </w:tcPr>
          <w:p w14:paraId="047DEB13" w14:textId="77777777" w:rsidR="00FD78BA" w:rsidRPr="00E94314" w:rsidRDefault="00FD78BA" w:rsidP="00470A8B">
            <w:pPr>
              <w:spacing w:line="360" w:lineRule="auto"/>
              <w:jc w:val="both"/>
              <w:rPr>
                <w:rFonts w:ascii="David" w:eastAsia="Arial" w:hAnsi="David" w:cs="David"/>
                <w:b/>
                <w:bCs/>
                <w:sz w:val="20"/>
                <w:szCs w:val="20"/>
                <w:u w:val="single"/>
                <w:rtl/>
              </w:rPr>
            </w:pPr>
            <w:r w:rsidRPr="00E94314">
              <w:rPr>
                <w:rFonts w:ascii="David" w:eastAsia="Aptos" w:hAnsi="David" w:cs="David"/>
                <w:sz w:val="20"/>
                <w:szCs w:val="20"/>
                <w:rtl/>
              </w:rPr>
              <w:t>"אדם שייפה את כוחו של עו"ד זכאי להיות מיוצג על ידו בפני כל רשויות המדינה, רשויות מקומיות וגופים ואנשים אחרים הממלאים תפקידים ציבוריים"</w:t>
            </w:r>
          </w:p>
        </w:tc>
      </w:tr>
      <w:tr w:rsidR="00FD78BA" w:rsidRPr="00E94314" w14:paraId="42D468F6" w14:textId="77777777" w:rsidTr="00470A8B">
        <w:trPr>
          <w:jc w:val="center"/>
        </w:trPr>
        <w:tc>
          <w:tcPr>
            <w:tcW w:w="1397" w:type="dxa"/>
          </w:tcPr>
          <w:p w14:paraId="114D3542" w14:textId="77777777" w:rsidR="00FD78BA" w:rsidRPr="00E94314" w:rsidRDefault="00FD78BA" w:rsidP="00903360">
            <w:pPr>
              <w:spacing w:line="360" w:lineRule="auto"/>
              <w:jc w:val="center"/>
              <w:rPr>
                <w:rFonts w:ascii="David" w:hAnsi="David" w:cs="David"/>
                <w:sz w:val="20"/>
                <w:szCs w:val="20"/>
                <w:rtl/>
              </w:rPr>
            </w:pPr>
            <w:r w:rsidRPr="00E94314">
              <w:rPr>
                <w:rFonts w:ascii="David" w:hAnsi="David" w:cs="David"/>
                <w:b/>
                <w:bCs/>
                <w:sz w:val="20"/>
                <w:szCs w:val="20"/>
                <w:rtl/>
              </w:rPr>
              <w:t>הרחבת הזכות + הגדרתה כזכות יסוד</w:t>
            </w:r>
            <w:r w:rsidRPr="00E94314">
              <w:rPr>
                <w:rFonts w:ascii="David" w:hAnsi="David" w:cs="David"/>
                <w:sz w:val="20"/>
                <w:szCs w:val="20"/>
                <w:rtl/>
              </w:rPr>
              <w:t xml:space="preserve"> [</w:t>
            </w:r>
            <w:r w:rsidRPr="00E94314">
              <w:rPr>
                <w:rFonts w:ascii="David" w:hAnsi="David" w:cs="David"/>
                <w:sz w:val="20"/>
                <w:szCs w:val="20"/>
                <w:shd w:val="clear" w:color="auto" w:fill="FBE4D5" w:themeFill="accent2" w:themeFillTint="33"/>
                <w:rtl/>
              </w:rPr>
              <w:t>הפסיקה</w:t>
            </w:r>
            <w:r w:rsidRPr="00E94314">
              <w:rPr>
                <w:rFonts w:ascii="David" w:hAnsi="David" w:cs="David"/>
                <w:sz w:val="20"/>
                <w:szCs w:val="20"/>
                <w:rtl/>
              </w:rPr>
              <w:t>]</w:t>
            </w:r>
          </w:p>
        </w:tc>
        <w:tc>
          <w:tcPr>
            <w:tcW w:w="9348" w:type="dxa"/>
          </w:tcPr>
          <w:p w14:paraId="5A00DD3F" w14:textId="59196284" w:rsidR="00FD78BA" w:rsidRPr="00E94314" w:rsidRDefault="00FD78BA" w:rsidP="002B480F">
            <w:pPr>
              <w:pStyle w:val="a4"/>
              <w:numPr>
                <w:ilvl w:val="0"/>
                <w:numId w:val="100"/>
              </w:numPr>
              <w:spacing w:line="360" w:lineRule="auto"/>
              <w:jc w:val="both"/>
              <w:rPr>
                <w:rFonts w:ascii="David" w:eastAsia="Arial" w:hAnsi="David" w:cs="David"/>
                <w:b/>
                <w:bCs/>
                <w:sz w:val="20"/>
                <w:szCs w:val="20"/>
                <w:u w:val="single"/>
              </w:rPr>
            </w:pPr>
            <w:r w:rsidRPr="00E94314">
              <w:rPr>
                <w:rFonts w:ascii="David" w:eastAsia="Aptos" w:hAnsi="David" w:cs="David"/>
                <w:b/>
                <w:bCs/>
                <w:sz w:val="20"/>
                <w:szCs w:val="20"/>
                <w:rtl/>
              </w:rPr>
              <w:t>זכות יסוד</w:t>
            </w:r>
            <w:r w:rsidRPr="00E94314">
              <w:rPr>
                <w:rFonts w:ascii="David" w:eastAsia="Aptos" w:hAnsi="David" w:cs="David"/>
                <w:sz w:val="20"/>
                <w:szCs w:val="20"/>
                <w:rtl/>
              </w:rPr>
              <w:t xml:space="preserve">, שהגבלתה </w:t>
            </w:r>
            <w:r w:rsidRPr="00C553D3">
              <w:rPr>
                <w:rFonts w:ascii="David" w:eastAsia="Aptos" w:hAnsi="David" w:cs="David"/>
                <w:b/>
                <w:bCs/>
                <w:sz w:val="20"/>
                <w:szCs w:val="20"/>
                <w:rtl/>
              </w:rPr>
              <w:t>פוגעת באוטונומיה</w:t>
            </w:r>
            <w:r w:rsidRPr="00E94314">
              <w:rPr>
                <w:rFonts w:ascii="David" w:eastAsia="Aptos" w:hAnsi="David" w:cs="David"/>
                <w:sz w:val="20"/>
                <w:szCs w:val="20"/>
                <w:rtl/>
              </w:rPr>
              <w:t xml:space="preserve"> של הרצון הפרטי.</w:t>
            </w:r>
            <w:r w:rsidR="002B480F" w:rsidRPr="002B480F">
              <w:rPr>
                <w:rFonts w:ascii="David" w:hAnsi="David" w:cs="David"/>
                <w:rtl/>
              </w:rPr>
              <w:t xml:space="preserve"> </w:t>
            </w:r>
            <w:r w:rsidR="002B480F" w:rsidRPr="002B480F">
              <w:rPr>
                <w:rFonts w:ascii="David" w:eastAsia="Arial" w:hAnsi="David" w:cs="David"/>
                <w:b/>
                <w:bCs/>
                <w:sz w:val="20"/>
                <w:szCs w:val="20"/>
                <w:u w:val="single"/>
                <w:rtl/>
              </w:rPr>
              <w:t xml:space="preserve">חשיבות מיוחדת כאשר </w:t>
            </w:r>
            <w:r w:rsidR="002B480F" w:rsidRPr="002B480F">
              <w:rPr>
                <w:rFonts w:ascii="David" w:eastAsia="Arial" w:hAnsi="David" w:cs="David" w:hint="cs"/>
                <w:b/>
                <w:bCs/>
                <w:sz w:val="20"/>
                <w:szCs w:val="20"/>
                <w:u w:val="single"/>
                <w:rtl/>
              </w:rPr>
              <w:t>עוה"ד</w:t>
            </w:r>
            <w:r w:rsidR="002B480F" w:rsidRPr="002B480F">
              <w:rPr>
                <w:rFonts w:ascii="David" w:eastAsia="Arial" w:hAnsi="David" w:cs="David"/>
                <w:b/>
                <w:bCs/>
                <w:sz w:val="20"/>
                <w:szCs w:val="20"/>
                <w:u w:val="single"/>
                <w:rtl/>
              </w:rPr>
              <w:t xml:space="preserve"> מייצג את הפרט כנגד השלטון</w:t>
            </w:r>
            <w:r w:rsidR="002B480F">
              <w:rPr>
                <w:rFonts w:ascii="David" w:eastAsia="Arial" w:hAnsi="David" w:cs="David" w:hint="cs"/>
                <w:b/>
                <w:bCs/>
                <w:sz w:val="20"/>
                <w:szCs w:val="20"/>
                <w:u w:val="single"/>
                <w:rtl/>
              </w:rPr>
              <w:t>.</w:t>
            </w:r>
          </w:p>
          <w:p w14:paraId="6E34A388" w14:textId="2073536A" w:rsidR="00FD78BA" w:rsidRPr="00E94314" w:rsidRDefault="00FD78BA" w:rsidP="00903360">
            <w:pPr>
              <w:pStyle w:val="a4"/>
              <w:numPr>
                <w:ilvl w:val="0"/>
                <w:numId w:val="83"/>
              </w:numPr>
              <w:spacing w:line="360" w:lineRule="auto"/>
              <w:ind w:left="593"/>
              <w:jc w:val="both"/>
              <w:rPr>
                <w:rFonts w:ascii="David" w:eastAsia="Arial" w:hAnsi="David" w:cs="David"/>
                <w:sz w:val="20"/>
                <w:szCs w:val="20"/>
              </w:rPr>
            </w:pPr>
            <w:r w:rsidRPr="00C553D3">
              <w:rPr>
                <w:rFonts w:ascii="David" w:eastAsia="Arial" w:hAnsi="David" w:cs="David"/>
                <w:sz w:val="20"/>
                <w:szCs w:val="20"/>
                <w:u w:val="single"/>
                <w:rtl/>
              </w:rPr>
              <w:t>אין מדובר בזכות מוחלטת</w:t>
            </w:r>
            <w:r w:rsidRPr="00E94314">
              <w:rPr>
                <w:rFonts w:ascii="David" w:eastAsia="Arial" w:hAnsi="David" w:cs="David"/>
                <w:sz w:val="20"/>
                <w:szCs w:val="20"/>
                <w:rtl/>
              </w:rPr>
              <w:t xml:space="preserve">. זו זכות יחסית, העשויה לסגת מפני אינטרסים אחרים. </w:t>
            </w:r>
            <w:r w:rsidRPr="00E94314">
              <w:rPr>
                <w:rFonts w:ascii="David" w:eastAsia="Arial" w:hAnsi="David" w:cs="David"/>
                <w:sz w:val="20"/>
                <w:szCs w:val="20"/>
                <w:u w:val="single"/>
                <w:rtl/>
              </w:rPr>
              <w:t>דוג</w:t>
            </w:r>
            <w:r w:rsidRPr="00E94314">
              <w:rPr>
                <w:rFonts w:ascii="David" w:eastAsia="Arial" w:hAnsi="David" w:cs="David"/>
                <w:sz w:val="20"/>
                <w:szCs w:val="20"/>
                <w:rtl/>
              </w:rPr>
              <w:t>': בתביעות קטנות, וועדות משמעת של האוניברסיטה</w:t>
            </w:r>
            <w:r w:rsidR="00903360">
              <w:rPr>
                <w:rFonts w:ascii="David" w:eastAsia="Arial" w:hAnsi="David" w:cs="David" w:hint="cs"/>
                <w:sz w:val="20"/>
                <w:szCs w:val="20"/>
                <w:rtl/>
              </w:rPr>
              <w:t xml:space="preserve">- תלוי אם ההליך יביא לתוצאות משמעותיות או לא </w:t>
            </w:r>
            <w:r w:rsidRPr="00E94314">
              <w:rPr>
                <w:rFonts w:ascii="David" w:eastAsia="Arial" w:hAnsi="David" w:cs="David"/>
                <w:sz w:val="20"/>
                <w:szCs w:val="20"/>
                <w:rtl/>
              </w:rPr>
              <w:t>[</w:t>
            </w:r>
            <w:r w:rsidRPr="00E94314">
              <w:rPr>
                <w:rFonts w:ascii="David" w:eastAsia="Arial" w:hAnsi="David" w:cs="David"/>
                <w:sz w:val="20"/>
                <w:szCs w:val="20"/>
                <w:shd w:val="clear" w:color="auto" w:fill="FFF2CC" w:themeFill="accent4" w:themeFillTint="33"/>
                <w:rtl/>
              </w:rPr>
              <w:t>פס"ד אונ' חיפה</w:t>
            </w:r>
            <w:r w:rsidRPr="00E94314">
              <w:rPr>
                <w:rFonts w:ascii="David" w:eastAsia="Arial" w:hAnsi="David" w:cs="David"/>
                <w:sz w:val="20"/>
                <w:szCs w:val="20"/>
                <w:rtl/>
              </w:rPr>
              <w:t>].</w:t>
            </w:r>
          </w:p>
          <w:p w14:paraId="74729CF4" w14:textId="77777777" w:rsidR="00FD78BA" w:rsidRPr="00E94314" w:rsidRDefault="00FD78BA" w:rsidP="002113B7">
            <w:pPr>
              <w:pStyle w:val="a4"/>
              <w:numPr>
                <w:ilvl w:val="0"/>
                <w:numId w:val="100"/>
              </w:numPr>
              <w:spacing w:line="360" w:lineRule="auto"/>
              <w:jc w:val="both"/>
              <w:rPr>
                <w:rFonts w:ascii="David" w:eastAsia="Arial" w:hAnsi="David" w:cs="David"/>
                <w:b/>
                <w:bCs/>
                <w:sz w:val="20"/>
                <w:szCs w:val="20"/>
                <w:u w:val="single"/>
              </w:rPr>
            </w:pPr>
            <w:r w:rsidRPr="00E94314">
              <w:rPr>
                <w:rFonts w:ascii="David" w:eastAsia="Aptos" w:hAnsi="David" w:cs="David"/>
                <w:sz w:val="20"/>
                <w:szCs w:val="20"/>
                <w:rtl/>
              </w:rPr>
              <w:t xml:space="preserve"> זכותו של הפרט לייצוג </w:t>
            </w:r>
            <w:r w:rsidRPr="00E94314">
              <w:rPr>
                <w:rFonts w:ascii="David" w:eastAsia="Aptos" w:hAnsi="David" w:cs="David"/>
                <w:b/>
                <w:bCs/>
                <w:sz w:val="20"/>
                <w:szCs w:val="20"/>
                <w:rtl/>
              </w:rPr>
              <w:t>הורחבה</w:t>
            </w:r>
            <w:r w:rsidRPr="00E94314">
              <w:rPr>
                <w:rFonts w:ascii="David" w:eastAsia="Aptos" w:hAnsi="David" w:cs="David"/>
                <w:sz w:val="20"/>
                <w:szCs w:val="20"/>
                <w:rtl/>
              </w:rPr>
              <w:t xml:space="preserve"> </w:t>
            </w:r>
            <w:r w:rsidRPr="00B91E8C">
              <w:rPr>
                <w:rFonts w:ascii="David" w:eastAsia="Aptos" w:hAnsi="David" w:cs="David"/>
                <w:b/>
                <w:bCs/>
                <w:color w:val="FF0000"/>
                <w:sz w:val="20"/>
                <w:szCs w:val="20"/>
                <w:rtl/>
              </w:rPr>
              <w:t>גם להליכים שאינם בפני רשויות המדינה</w:t>
            </w:r>
            <w:r w:rsidRPr="00B91E8C">
              <w:rPr>
                <w:rFonts w:ascii="David" w:eastAsia="Arial" w:hAnsi="David" w:cs="David"/>
                <w:b/>
                <w:bCs/>
                <w:color w:val="FF0000"/>
                <w:sz w:val="20"/>
                <w:szCs w:val="20"/>
                <w:rtl/>
              </w:rPr>
              <w:t>.</w:t>
            </w:r>
          </w:p>
          <w:p w14:paraId="6BFC22EA" w14:textId="42E2F540" w:rsidR="00FD78BA" w:rsidRPr="00E94314" w:rsidRDefault="002F005D" w:rsidP="00903360">
            <w:pPr>
              <w:pStyle w:val="a4"/>
              <w:numPr>
                <w:ilvl w:val="0"/>
                <w:numId w:val="83"/>
              </w:numPr>
              <w:spacing w:line="360" w:lineRule="auto"/>
              <w:ind w:left="593"/>
              <w:jc w:val="both"/>
              <w:rPr>
                <w:rFonts w:ascii="David" w:eastAsia="Arial" w:hAnsi="David" w:cs="David"/>
                <w:b/>
                <w:bCs/>
                <w:sz w:val="20"/>
                <w:szCs w:val="20"/>
                <w:u w:val="single"/>
                <w:rtl/>
              </w:rPr>
            </w:pPr>
            <w:r>
              <w:rPr>
                <w:rFonts w:ascii="David" w:eastAsia="Aptos" w:hAnsi="David" w:cs="David" w:hint="cs"/>
                <w:sz w:val="20"/>
                <w:szCs w:val="20"/>
                <w:rtl/>
              </w:rPr>
              <w:t xml:space="preserve">אך </w:t>
            </w:r>
            <w:r w:rsidR="00FD78BA" w:rsidRPr="00E94314">
              <w:rPr>
                <w:rFonts w:ascii="David" w:eastAsia="Aptos" w:hAnsi="David" w:cs="David"/>
                <w:sz w:val="20"/>
                <w:szCs w:val="20"/>
                <w:rtl/>
              </w:rPr>
              <w:t xml:space="preserve">זכות הייצוג בהליך האזרחי </w:t>
            </w:r>
            <w:r w:rsidR="00FD78BA" w:rsidRPr="00E94314">
              <w:rPr>
                <w:rFonts w:ascii="David" w:eastAsia="Aptos" w:hAnsi="David" w:cs="David"/>
                <w:b/>
                <w:bCs/>
                <w:sz w:val="20"/>
                <w:szCs w:val="20"/>
                <w:rtl/>
              </w:rPr>
              <w:t>חלשה יותר</w:t>
            </w:r>
            <w:r w:rsidR="00FD78BA" w:rsidRPr="00E94314">
              <w:rPr>
                <w:rFonts w:ascii="David" w:eastAsia="Aptos" w:hAnsi="David" w:cs="David"/>
                <w:sz w:val="20"/>
                <w:szCs w:val="20"/>
                <w:rtl/>
              </w:rPr>
              <w:t xml:space="preserve"> מאשר בהליך הפלילי, </w:t>
            </w:r>
            <w:r>
              <w:rPr>
                <w:rFonts w:ascii="David" w:eastAsia="Aptos" w:hAnsi="David" w:cs="David" w:hint="cs"/>
                <w:sz w:val="20"/>
                <w:szCs w:val="20"/>
                <w:rtl/>
              </w:rPr>
              <w:t xml:space="preserve">עם זאת, </w:t>
            </w:r>
            <w:r w:rsidR="00FD78BA" w:rsidRPr="00E94314">
              <w:rPr>
                <w:rFonts w:ascii="David" w:eastAsia="Aptos" w:hAnsi="David" w:cs="David"/>
                <w:sz w:val="20"/>
                <w:szCs w:val="20"/>
                <w:rtl/>
              </w:rPr>
              <w:t>ישנם מקרים שגם בתחום האזרחי הייצוג דרוש כדי להבטיח הליך הוגן.</w:t>
            </w:r>
          </w:p>
        </w:tc>
      </w:tr>
      <w:tr w:rsidR="00FD78BA" w:rsidRPr="00E94314" w14:paraId="08EC8777" w14:textId="77777777" w:rsidTr="00470A8B">
        <w:trPr>
          <w:jc w:val="center"/>
        </w:trPr>
        <w:tc>
          <w:tcPr>
            <w:tcW w:w="1397" w:type="dxa"/>
          </w:tcPr>
          <w:p w14:paraId="69CB8C3E" w14:textId="77777777" w:rsidR="00FD78BA" w:rsidRPr="00E94314" w:rsidRDefault="00FD78BA" w:rsidP="00903360">
            <w:pPr>
              <w:spacing w:line="360" w:lineRule="auto"/>
              <w:jc w:val="center"/>
              <w:rPr>
                <w:rFonts w:ascii="David" w:hAnsi="David" w:cs="David"/>
                <w:b/>
                <w:bCs/>
                <w:sz w:val="20"/>
                <w:szCs w:val="20"/>
                <w:rtl/>
              </w:rPr>
            </w:pPr>
            <w:r w:rsidRPr="00E94314">
              <w:rPr>
                <w:rFonts w:ascii="David" w:hAnsi="David" w:cs="David"/>
                <w:b/>
                <w:bCs/>
                <w:sz w:val="20"/>
                <w:szCs w:val="20"/>
                <w:rtl/>
              </w:rPr>
              <w:t>מטרת הזכות</w:t>
            </w:r>
          </w:p>
        </w:tc>
        <w:tc>
          <w:tcPr>
            <w:tcW w:w="9348" w:type="dxa"/>
          </w:tcPr>
          <w:p w14:paraId="40D00F6C" w14:textId="77777777" w:rsidR="00FD78BA" w:rsidRPr="00E94314" w:rsidRDefault="00FD78BA" w:rsidP="00470A8B">
            <w:pPr>
              <w:spacing w:line="360" w:lineRule="auto"/>
              <w:jc w:val="both"/>
              <w:rPr>
                <w:rFonts w:ascii="David" w:eastAsia="Arial" w:hAnsi="David" w:cs="David"/>
                <w:sz w:val="20"/>
                <w:szCs w:val="20"/>
                <w:rtl/>
              </w:rPr>
            </w:pPr>
            <w:r w:rsidRPr="00C873E0">
              <w:rPr>
                <w:rFonts w:ascii="David" w:eastAsia="Arial" w:hAnsi="David" w:cs="David"/>
                <w:sz w:val="20"/>
                <w:szCs w:val="20"/>
                <w:rtl/>
              </w:rPr>
              <w:t>להבטיח הליך הוגן, לסייע להליך האדברסרי, לחסוך בזמן שיפוטי, להשיג נגישות למשפט ושוויון בין הצדדים.</w:t>
            </w:r>
          </w:p>
        </w:tc>
      </w:tr>
      <w:tr w:rsidR="00FD78BA" w:rsidRPr="00E94314" w14:paraId="52B3FF2B" w14:textId="77777777" w:rsidTr="00470A8B">
        <w:trPr>
          <w:jc w:val="center"/>
        </w:trPr>
        <w:tc>
          <w:tcPr>
            <w:tcW w:w="1397" w:type="dxa"/>
          </w:tcPr>
          <w:p w14:paraId="7515A2EA" w14:textId="77777777" w:rsidR="00FD78BA" w:rsidRPr="00E94314" w:rsidRDefault="00FD78BA" w:rsidP="00903360">
            <w:pPr>
              <w:spacing w:line="360" w:lineRule="auto"/>
              <w:jc w:val="center"/>
              <w:rPr>
                <w:rFonts w:ascii="David" w:hAnsi="David" w:cs="David"/>
                <w:b/>
                <w:bCs/>
                <w:sz w:val="20"/>
                <w:szCs w:val="20"/>
                <w:rtl/>
              </w:rPr>
            </w:pPr>
            <w:r w:rsidRPr="00E94314">
              <w:rPr>
                <w:rFonts w:ascii="David" w:hAnsi="David" w:cs="David"/>
                <w:b/>
                <w:bCs/>
                <w:sz w:val="20"/>
                <w:szCs w:val="20"/>
                <w:rtl/>
              </w:rPr>
              <w:t>זכות הייצוג למי שאין ידו משגת</w:t>
            </w:r>
          </w:p>
        </w:tc>
        <w:tc>
          <w:tcPr>
            <w:tcW w:w="9348" w:type="dxa"/>
          </w:tcPr>
          <w:p w14:paraId="5A17DE2C" w14:textId="77777777" w:rsidR="00FD78BA" w:rsidRPr="00E94314" w:rsidRDefault="00FD78BA" w:rsidP="002113B7">
            <w:pPr>
              <w:pStyle w:val="a4"/>
              <w:numPr>
                <w:ilvl w:val="0"/>
                <w:numId w:val="89"/>
              </w:numPr>
              <w:spacing w:line="360" w:lineRule="auto"/>
              <w:ind w:left="360"/>
              <w:jc w:val="both"/>
              <w:rPr>
                <w:rFonts w:ascii="David" w:eastAsia="Arial" w:hAnsi="David" w:cs="David"/>
                <w:b/>
                <w:bCs/>
                <w:sz w:val="20"/>
                <w:szCs w:val="20"/>
                <w:u w:val="single"/>
              </w:rPr>
            </w:pPr>
            <w:r w:rsidRPr="00E94314">
              <w:rPr>
                <w:rFonts w:ascii="David" w:eastAsia="Arial" w:hAnsi="David" w:cs="David"/>
                <w:sz w:val="20"/>
                <w:szCs w:val="20"/>
                <w:u w:val="single"/>
                <w:rtl/>
              </w:rPr>
              <w:t>בדין הפלילי</w:t>
            </w:r>
            <w:r w:rsidRPr="00E94314">
              <w:rPr>
                <w:rFonts w:ascii="David" w:eastAsia="Arial" w:hAnsi="David" w:cs="David"/>
                <w:sz w:val="20"/>
                <w:szCs w:val="20"/>
                <w:rtl/>
              </w:rPr>
              <w:t xml:space="preserve"> – בחלק מההליכים קיימת זכות (לעיתים חובה) לייצוג ע"י עו"ד מטעם </w:t>
            </w:r>
            <w:r w:rsidRPr="00E94314">
              <w:rPr>
                <w:rFonts w:ascii="David" w:eastAsia="Arial" w:hAnsi="David" w:cs="David"/>
                <w:b/>
                <w:bCs/>
                <w:sz w:val="20"/>
                <w:szCs w:val="20"/>
                <w:rtl/>
              </w:rPr>
              <w:t>הסנגוריה הציבורית</w:t>
            </w:r>
            <w:r w:rsidRPr="00E94314">
              <w:rPr>
                <w:rFonts w:ascii="David" w:eastAsia="Arial" w:hAnsi="David" w:cs="David"/>
                <w:sz w:val="20"/>
                <w:szCs w:val="20"/>
                <w:rtl/>
              </w:rPr>
              <w:t xml:space="preserve"> ללא תשלום, ללא מבחן הכנסה. </w:t>
            </w:r>
          </w:p>
          <w:p w14:paraId="60B31EDD" w14:textId="77777777" w:rsidR="00FD78BA" w:rsidRPr="00E94314" w:rsidRDefault="00FD78BA" w:rsidP="002113B7">
            <w:pPr>
              <w:pStyle w:val="a4"/>
              <w:numPr>
                <w:ilvl w:val="0"/>
                <w:numId w:val="89"/>
              </w:numPr>
              <w:spacing w:line="360" w:lineRule="auto"/>
              <w:ind w:left="360"/>
              <w:jc w:val="both"/>
              <w:rPr>
                <w:rFonts w:ascii="David" w:eastAsia="Arial" w:hAnsi="David" w:cs="David"/>
                <w:b/>
                <w:bCs/>
                <w:sz w:val="20"/>
                <w:szCs w:val="20"/>
                <w:u w:val="single"/>
                <w:rtl/>
              </w:rPr>
            </w:pPr>
            <w:r w:rsidRPr="00C873E0">
              <w:rPr>
                <w:rFonts w:ascii="David" w:eastAsia="Arial" w:hAnsi="David" w:cs="David"/>
                <w:sz w:val="20"/>
                <w:szCs w:val="20"/>
                <w:u w:val="single"/>
                <w:rtl/>
              </w:rPr>
              <w:t>בדין האזרחי</w:t>
            </w:r>
            <w:r w:rsidRPr="00C873E0">
              <w:rPr>
                <w:rFonts w:ascii="David" w:eastAsia="Arial" w:hAnsi="David" w:cs="David"/>
                <w:sz w:val="20"/>
                <w:szCs w:val="20"/>
                <w:rtl/>
              </w:rPr>
              <w:t xml:space="preserve"> – לשכות </w:t>
            </w:r>
            <w:r w:rsidRPr="00C873E0">
              <w:rPr>
                <w:rFonts w:ascii="David" w:eastAsia="Arial" w:hAnsi="David" w:cs="David"/>
                <w:b/>
                <w:bCs/>
                <w:sz w:val="20"/>
                <w:szCs w:val="20"/>
                <w:rtl/>
              </w:rPr>
              <w:t>הסיוע המשפטי</w:t>
            </w:r>
            <w:r w:rsidRPr="00C873E0">
              <w:rPr>
                <w:rFonts w:ascii="David" w:eastAsia="Arial" w:hAnsi="David" w:cs="David"/>
                <w:sz w:val="20"/>
                <w:szCs w:val="20"/>
                <w:rtl/>
              </w:rPr>
              <w:t xml:space="preserve"> מטעם המדינה מעניקות סיוע לפי מבחן הכנסה מחמיר. לשכת עורכי הדין מרחיבה מעט את קשת הזכאים לייצוג במסגרת תכנית </w:t>
            </w:r>
            <w:r w:rsidRPr="00C873E0">
              <w:rPr>
                <w:rFonts w:ascii="David" w:eastAsia="Arial" w:hAnsi="David" w:cs="David"/>
                <w:b/>
                <w:bCs/>
                <w:sz w:val="20"/>
                <w:szCs w:val="20"/>
                <w:rtl/>
              </w:rPr>
              <w:t>"שכר מצווה</w:t>
            </w:r>
            <w:r w:rsidRPr="00C873E0">
              <w:rPr>
                <w:rFonts w:ascii="David" w:eastAsia="Arial" w:hAnsi="David" w:cs="David"/>
                <w:sz w:val="20"/>
                <w:szCs w:val="20"/>
                <w:rtl/>
              </w:rPr>
              <w:t xml:space="preserve">". </w:t>
            </w:r>
          </w:p>
        </w:tc>
      </w:tr>
      <w:tr w:rsidR="00FD78BA" w:rsidRPr="00E94314" w14:paraId="513CBD7C" w14:textId="77777777" w:rsidTr="00470A8B">
        <w:trPr>
          <w:trHeight w:val="1302"/>
          <w:jc w:val="center"/>
        </w:trPr>
        <w:tc>
          <w:tcPr>
            <w:tcW w:w="1397" w:type="dxa"/>
          </w:tcPr>
          <w:p w14:paraId="5E50EA43" w14:textId="1AC64A66" w:rsidR="00FD78BA" w:rsidRPr="00E94314" w:rsidRDefault="00940BBF" w:rsidP="00903360">
            <w:pPr>
              <w:spacing w:line="360" w:lineRule="auto"/>
              <w:jc w:val="center"/>
              <w:rPr>
                <w:rFonts w:ascii="David" w:hAnsi="David" w:cs="David"/>
                <w:b/>
                <w:bCs/>
                <w:sz w:val="20"/>
                <w:szCs w:val="20"/>
                <w:rtl/>
              </w:rPr>
            </w:pPr>
            <w:r>
              <w:rPr>
                <w:rFonts w:ascii="David" w:hAnsi="David" w:cs="David" w:hint="cs"/>
                <w:b/>
                <w:bCs/>
                <w:sz w:val="20"/>
                <w:szCs w:val="20"/>
                <w:rtl/>
              </w:rPr>
              <w:t xml:space="preserve">אסור </w:t>
            </w:r>
            <w:r w:rsidR="00FD78BA" w:rsidRPr="00541E51">
              <w:rPr>
                <w:rFonts w:ascii="David" w:hAnsi="David" w:cs="David"/>
                <w:b/>
                <w:bCs/>
                <w:sz w:val="20"/>
                <w:szCs w:val="20"/>
                <w:rtl/>
              </w:rPr>
              <w:t>לקבל את הייצוג</w:t>
            </w:r>
          </w:p>
        </w:tc>
        <w:tc>
          <w:tcPr>
            <w:tcW w:w="9348" w:type="dxa"/>
          </w:tcPr>
          <w:p w14:paraId="6137FDC8" w14:textId="77777777" w:rsidR="00FD78BA" w:rsidRPr="00E94314" w:rsidRDefault="00FD78BA" w:rsidP="002113B7">
            <w:pPr>
              <w:pStyle w:val="a4"/>
              <w:numPr>
                <w:ilvl w:val="0"/>
                <w:numId w:val="99"/>
              </w:numPr>
              <w:spacing w:line="360" w:lineRule="auto"/>
              <w:jc w:val="both"/>
              <w:rPr>
                <w:rFonts w:ascii="David" w:hAnsi="David" w:cs="David"/>
                <w:sz w:val="20"/>
                <w:szCs w:val="20"/>
              </w:rPr>
            </w:pPr>
            <w:r w:rsidRPr="00E94314">
              <w:rPr>
                <w:rFonts w:ascii="David" w:hAnsi="David" w:cs="David"/>
                <w:sz w:val="20"/>
                <w:szCs w:val="20"/>
                <w:rtl/>
              </w:rPr>
              <w:t xml:space="preserve">כאשר קבלת הייצוג יוצרת </w:t>
            </w:r>
            <w:r w:rsidRPr="00E94314">
              <w:rPr>
                <w:rFonts w:ascii="David" w:hAnsi="David" w:cs="David"/>
                <w:b/>
                <w:bCs/>
                <w:sz w:val="20"/>
                <w:szCs w:val="20"/>
                <w:rtl/>
              </w:rPr>
              <w:t>חשש לניגוד עניינים</w:t>
            </w:r>
            <w:r w:rsidRPr="00E94314">
              <w:rPr>
                <w:rFonts w:ascii="David" w:hAnsi="David" w:cs="David"/>
                <w:sz w:val="20"/>
                <w:szCs w:val="20"/>
                <w:rtl/>
              </w:rPr>
              <w:t>.</w:t>
            </w:r>
          </w:p>
          <w:p w14:paraId="3C0FBBA5" w14:textId="77777777" w:rsidR="00FD78BA" w:rsidRPr="00541E51" w:rsidRDefault="00FD78BA" w:rsidP="002113B7">
            <w:pPr>
              <w:numPr>
                <w:ilvl w:val="0"/>
                <w:numId w:val="99"/>
              </w:numPr>
              <w:spacing w:line="360" w:lineRule="auto"/>
              <w:jc w:val="both"/>
              <w:rPr>
                <w:rFonts w:ascii="David" w:hAnsi="David" w:cs="David"/>
                <w:sz w:val="20"/>
                <w:szCs w:val="20"/>
              </w:rPr>
            </w:pPr>
            <w:r w:rsidRPr="00E94314">
              <w:rPr>
                <w:rFonts w:ascii="David" w:hAnsi="David" w:cs="David"/>
                <w:sz w:val="20"/>
                <w:szCs w:val="20"/>
                <w:rtl/>
              </w:rPr>
              <w:t>לקוח</w:t>
            </w:r>
            <w:r w:rsidRPr="00541E51">
              <w:rPr>
                <w:rFonts w:ascii="David" w:hAnsi="David" w:cs="David"/>
                <w:sz w:val="20"/>
                <w:szCs w:val="20"/>
                <w:rtl/>
              </w:rPr>
              <w:t xml:space="preserve"> </w:t>
            </w:r>
            <w:r w:rsidRPr="00541E51">
              <w:rPr>
                <w:rFonts w:ascii="David" w:hAnsi="David" w:cs="David"/>
                <w:b/>
                <w:bCs/>
                <w:sz w:val="20"/>
                <w:szCs w:val="20"/>
                <w:rtl/>
              </w:rPr>
              <w:t>שהופנה ע"י גוף הפועל למטרת רווח</w:t>
            </w:r>
            <w:r w:rsidRPr="00541E51">
              <w:rPr>
                <w:rFonts w:ascii="David" w:hAnsi="David" w:cs="David"/>
                <w:sz w:val="20"/>
                <w:szCs w:val="20"/>
                <w:rtl/>
              </w:rPr>
              <w:t xml:space="preserve"> ומפרסם מתן שירותים משפטיים (</w:t>
            </w:r>
            <w:r w:rsidRPr="00541E51">
              <w:rPr>
                <w:rFonts w:ascii="David" w:hAnsi="David" w:cs="David"/>
                <w:sz w:val="20"/>
                <w:szCs w:val="20"/>
                <w:shd w:val="clear" w:color="auto" w:fill="C5E0B3" w:themeFill="accent6" w:themeFillTint="66"/>
                <w:rtl/>
              </w:rPr>
              <w:t>כלל 11ב(א)).</w:t>
            </w:r>
          </w:p>
          <w:p w14:paraId="429E888D" w14:textId="77777777" w:rsidR="00FD78BA" w:rsidRPr="00541E51" w:rsidRDefault="00FD78BA" w:rsidP="002113B7">
            <w:pPr>
              <w:numPr>
                <w:ilvl w:val="0"/>
                <w:numId w:val="99"/>
              </w:numPr>
              <w:spacing w:line="360" w:lineRule="auto"/>
              <w:jc w:val="both"/>
              <w:rPr>
                <w:rFonts w:ascii="David" w:hAnsi="David" w:cs="David"/>
                <w:sz w:val="20"/>
                <w:szCs w:val="20"/>
              </w:rPr>
            </w:pPr>
            <w:r w:rsidRPr="00E94314">
              <w:rPr>
                <w:rFonts w:ascii="David" w:hAnsi="David" w:cs="David"/>
                <w:sz w:val="20"/>
                <w:szCs w:val="20"/>
                <w:rtl/>
              </w:rPr>
              <w:t>לוקח</w:t>
            </w:r>
            <w:r w:rsidRPr="00541E51">
              <w:rPr>
                <w:rFonts w:ascii="David" w:hAnsi="David" w:cs="David"/>
                <w:sz w:val="20"/>
                <w:szCs w:val="20"/>
                <w:rtl/>
              </w:rPr>
              <w:t xml:space="preserve"> </w:t>
            </w:r>
            <w:r w:rsidRPr="00541E51">
              <w:rPr>
                <w:rFonts w:ascii="David" w:hAnsi="David" w:cs="David"/>
                <w:b/>
                <w:bCs/>
                <w:sz w:val="20"/>
                <w:szCs w:val="20"/>
                <w:rtl/>
              </w:rPr>
              <w:t>שהופנה ע"י מעסיקו של עורך הדין</w:t>
            </w:r>
            <w:r w:rsidRPr="00541E51">
              <w:rPr>
                <w:rFonts w:ascii="David" w:hAnsi="David" w:cs="David"/>
                <w:sz w:val="20"/>
                <w:szCs w:val="20"/>
                <w:rtl/>
              </w:rPr>
              <w:t xml:space="preserve">, אם המעסיק </w:t>
            </w:r>
            <w:r w:rsidRPr="00541E51">
              <w:rPr>
                <w:rFonts w:ascii="David" w:hAnsi="David" w:cs="David"/>
                <w:b/>
                <w:bCs/>
                <w:sz w:val="20"/>
                <w:szCs w:val="20"/>
                <w:rtl/>
              </w:rPr>
              <w:t>פועל למטרת רווח וגובה תמורה בעד השירות</w:t>
            </w:r>
            <w:r w:rsidRPr="00541E51">
              <w:rPr>
                <w:rFonts w:ascii="David" w:hAnsi="David" w:cs="David"/>
                <w:sz w:val="20"/>
                <w:szCs w:val="20"/>
                <w:rtl/>
              </w:rPr>
              <w:t xml:space="preserve"> (</w:t>
            </w:r>
            <w:r w:rsidRPr="00541E51">
              <w:rPr>
                <w:rFonts w:ascii="David" w:hAnsi="David" w:cs="David"/>
                <w:sz w:val="20"/>
                <w:szCs w:val="20"/>
                <w:shd w:val="clear" w:color="auto" w:fill="C5E0B3" w:themeFill="accent6" w:themeFillTint="66"/>
                <w:rtl/>
              </w:rPr>
              <w:t>כלל 11ב(ב)).</w:t>
            </w:r>
          </w:p>
          <w:p w14:paraId="56E95A5E" w14:textId="7A2AF0C0" w:rsidR="00FD78BA" w:rsidRPr="00E94314" w:rsidRDefault="00FD78BA" w:rsidP="002113B7">
            <w:pPr>
              <w:numPr>
                <w:ilvl w:val="0"/>
                <w:numId w:val="99"/>
              </w:numPr>
              <w:spacing w:line="360" w:lineRule="auto"/>
              <w:jc w:val="both"/>
              <w:rPr>
                <w:rFonts w:ascii="David" w:hAnsi="David" w:cs="David"/>
                <w:sz w:val="20"/>
                <w:szCs w:val="20"/>
                <w:rtl/>
              </w:rPr>
            </w:pPr>
            <w:r w:rsidRPr="00541E51">
              <w:rPr>
                <w:rFonts w:ascii="David" w:hAnsi="David" w:cs="David"/>
                <w:b/>
                <w:bCs/>
                <w:sz w:val="20"/>
                <w:szCs w:val="20"/>
                <w:rtl/>
              </w:rPr>
              <w:t>היעדר מיומנות</w:t>
            </w:r>
            <w:r w:rsidRPr="00541E51">
              <w:rPr>
                <w:rFonts w:ascii="David" w:hAnsi="David" w:cs="David"/>
                <w:sz w:val="20"/>
                <w:szCs w:val="20"/>
                <w:rtl/>
              </w:rPr>
              <w:t xml:space="preserve"> של עוה"ד בנושא הטיפול הנדרש. </w:t>
            </w:r>
            <w:r w:rsidR="00C73BAE">
              <w:rPr>
                <w:rFonts w:ascii="David" w:hAnsi="David" w:cs="David" w:hint="cs"/>
                <w:sz w:val="20"/>
                <w:szCs w:val="20"/>
                <w:rtl/>
              </w:rPr>
              <w:t>לא נשתפשף על לקוחות.</w:t>
            </w:r>
          </w:p>
        </w:tc>
      </w:tr>
      <w:tr w:rsidR="00FD78BA" w:rsidRPr="00E94314" w14:paraId="64D807F4" w14:textId="77777777" w:rsidTr="00470A8B">
        <w:trPr>
          <w:jc w:val="center"/>
        </w:trPr>
        <w:tc>
          <w:tcPr>
            <w:tcW w:w="1397" w:type="dxa"/>
          </w:tcPr>
          <w:p w14:paraId="223E291F" w14:textId="597BE4EC" w:rsidR="00FD78BA" w:rsidRPr="00E94314" w:rsidRDefault="00FD78BA" w:rsidP="00903360">
            <w:pPr>
              <w:spacing w:line="360" w:lineRule="auto"/>
              <w:jc w:val="center"/>
              <w:rPr>
                <w:rFonts w:ascii="David" w:hAnsi="David" w:cs="David"/>
                <w:b/>
                <w:bCs/>
                <w:sz w:val="20"/>
                <w:szCs w:val="20"/>
                <w:rtl/>
              </w:rPr>
            </w:pPr>
            <w:r w:rsidRPr="00E94314">
              <w:rPr>
                <w:rFonts w:ascii="David" w:hAnsi="David" w:cs="David"/>
                <w:b/>
                <w:bCs/>
                <w:sz w:val="20"/>
                <w:szCs w:val="20"/>
                <w:rtl/>
              </w:rPr>
              <w:t xml:space="preserve"> </w:t>
            </w:r>
            <w:r w:rsidR="00A531A0">
              <w:rPr>
                <w:rFonts w:ascii="David" w:hAnsi="David" w:cs="David" w:hint="cs"/>
                <w:b/>
                <w:bCs/>
                <w:sz w:val="20"/>
                <w:szCs w:val="20"/>
                <w:rtl/>
              </w:rPr>
              <w:t xml:space="preserve">רשות לא לקבל </w:t>
            </w:r>
            <w:r w:rsidR="00940BBF">
              <w:rPr>
                <w:rFonts w:ascii="David" w:hAnsi="David" w:cs="David" w:hint="cs"/>
                <w:b/>
                <w:bCs/>
                <w:sz w:val="20"/>
                <w:szCs w:val="20"/>
                <w:rtl/>
              </w:rPr>
              <w:t>את הייצוג</w:t>
            </w:r>
          </w:p>
        </w:tc>
        <w:tc>
          <w:tcPr>
            <w:tcW w:w="9348" w:type="dxa"/>
          </w:tcPr>
          <w:p w14:paraId="72939E3B" w14:textId="17039319" w:rsidR="00FD78BA" w:rsidRDefault="00FD78BA" w:rsidP="00470A8B">
            <w:pPr>
              <w:spacing w:line="360" w:lineRule="auto"/>
              <w:jc w:val="both"/>
              <w:rPr>
                <w:rFonts w:ascii="David" w:hAnsi="David" w:cs="David"/>
                <w:sz w:val="20"/>
                <w:szCs w:val="20"/>
                <w:rtl/>
              </w:rPr>
            </w:pPr>
            <w:r w:rsidRPr="00E61C05">
              <w:rPr>
                <w:rFonts w:ascii="David" w:hAnsi="David" w:cs="David"/>
                <w:sz w:val="20"/>
                <w:szCs w:val="20"/>
                <w:u w:val="single"/>
                <w:rtl/>
              </w:rPr>
              <w:t>עו"ד יפעל לפי שיקול דעתו שלא לקבל מקרה לטיפול, ו</w:t>
            </w:r>
            <w:r w:rsidR="0096287F">
              <w:rPr>
                <w:rFonts w:ascii="David" w:hAnsi="David" w:cs="David" w:hint="cs"/>
                <w:sz w:val="20"/>
                <w:szCs w:val="20"/>
                <w:u w:val="single"/>
                <w:rtl/>
              </w:rPr>
              <w:t xml:space="preserve">אם בחר שלא </w:t>
            </w:r>
            <w:r w:rsidR="0096287F">
              <w:rPr>
                <w:rFonts w:ascii="David" w:hAnsi="David" w:cs="David"/>
                <w:sz w:val="20"/>
                <w:szCs w:val="20"/>
                <w:u w:val="single"/>
                <w:rtl/>
              </w:rPr>
              <w:t>–</w:t>
            </w:r>
            <w:r w:rsidR="0096287F">
              <w:rPr>
                <w:rFonts w:ascii="David" w:hAnsi="David" w:cs="David" w:hint="cs"/>
                <w:sz w:val="20"/>
                <w:szCs w:val="20"/>
                <w:u w:val="single"/>
                <w:rtl/>
              </w:rPr>
              <w:t xml:space="preserve"> </w:t>
            </w:r>
            <w:r w:rsidRPr="00E61C05">
              <w:rPr>
                <w:rFonts w:ascii="David" w:hAnsi="David" w:cs="David"/>
                <w:sz w:val="20"/>
                <w:szCs w:val="20"/>
                <w:u w:val="single"/>
                <w:rtl/>
              </w:rPr>
              <w:t xml:space="preserve">יודיע על כך לפונה </w:t>
            </w:r>
            <w:r w:rsidRPr="00E61C05">
              <w:rPr>
                <w:rFonts w:ascii="David" w:hAnsi="David" w:cs="David"/>
                <w:b/>
                <w:bCs/>
                <w:color w:val="FF0000"/>
                <w:sz w:val="20"/>
                <w:szCs w:val="20"/>
                <w:u w:val="single"/>
                <w:rtl/>
              </w:rPr>
              <w:t>תוך זמן סביר</w:t>
            </w:r>
            <w:r w:rsidRPr="00E61C05">
              <w:rPr>
                <w:rFonts w:ascii="David" w:hAnsi="David" w:cs="David"/>
                <w:sz w:val="20"/>
                <w:szCs w:val="20"/>
                <w:u w:val="single"/>
                <w:rtl/>
              </w:rPr>
              <w:t>.</w:t>
            </w:r>
            <w:r w:rsidRPr="00E94314">
              <w:rPr>
                <w:rFonts w:ascii="David" w:hAnsi="David" w:cs="David"/>
                <w:sz w:val="20"/>
                <w:szCs w:val="20"/>
                <w:rtl/>
              </w:rPr>
              <w:t xml:space="preserve"> (</w:t>
            </w:r>
            <w:r w:rsidRPr="00E94314">
              <w:rPr>
                <w:rFonts w:ascii="David" w:hAnsi="David" w:cs="David"/>
                <w:sz w:val="20"/>
                <w:szCs w:val="20"/>
                <w:shd w:val="clear" w:color="auto" w:fill="C5E0B3" w:themeFill="accent6" w:themeFillTint="66"/>
                <w:rtl/>
              </w:rPr>
              <w:t>כלל 12).</w:t>
            </w:r>
          </w:p>
          <w:p w14:paraId="1BEC134D" w14:textId="77777777" w:rsidR="00453909" w:rsidRDefault="00453909" w:rsidP="00453909">
            <w:pPr>
              <w:spacing w:line="360" w:lineRule="auto"/>
              <w:jc w:val="both"/>
              <w:rPr>
                <w:rFonts w:ascii="David" w:hAnsi="David" w:cs="David"/>
                <w:sz w:val="20"/>
                <w:szCs w:val="20"/>
                <w:rtl/>
              </w:rPr>
            </w:pPr>
            <w:r>
              <w:rPr>
                <w:rFonts w:ascii="David" w:hAnsi="David" w:cs="David" w:hint="cs"/>
                <w:sz w:val="20"/>
                <w:szCs w:val="20"/>
                <w:rtl/>
              </w:rPr>
              <w:t xml:space="preserve">ישקול: </w:t>
            </w:r>
            <w:r w:rsidRPr="00453909">
              <w:rPr>
                <w:rFonts w:ascii="David" w:hAnsi="David" w:cs="David"/>
                <w:sz w:val="20"/>
                <w:szCs w:val="20"/>
                <w:rtl/>
              </w:rPr>
              <w:t xml:space="preserve">סיכויי הפונה, יכולתו הכלכלית, </w:t>
            </w:r>
            <w:r>
              <w:rPr>
                <w:rFonts w:ascii="David" w:hAnsi="David" w:cs="David" w:hint="cs"/>
                <w:sz w:val="20"/>
                <w:szCs w:val="20"/>
                <w:rtl/>
              </w:rPr>
              <w:t>מידת התעני</w:t>
            </w:r>
            <w:r w:rsidR="006B4D4F">
              <w:rPr>
                <w:rFonts w:ascii="David" w:hAnsi="David" w:cs="David" w:hint="cs"/>
                <w:sz w:val="20"/>
                <w:szCs w:val="20"/>
                <w:rtl/>
              </w:rPr>
              <w:t>י</w:t>
            </w:r>
            <w:r>
              <w:rPr>
                <w:rFonts w:ascii="David" w:hAnsi="David" w:cs="David" w:hint="cs"/>
                <w:sz w:val="20"/>
                <w:szCs w:val="20"/>
                <w:rtl/>
              </w:rPr>
              <w:t>נותו בתיק,</w:t>
            </w:r>
            <w:r w:rsidRPr="00453909">
              <w:rPr>
                <w:rFonts w:ascii="David" w:hAnsi="David" w:cs="David"/>
                <w:sz w:val="20"/>
                <w:szCs w:val="20"/>
                <w:rtl/>
              </w:rPr>
              <w:t xml:space="preserve"> הפרופיל התקשורתי</w:t>
            </w:r>
            <w:r w:rsidR="006B4D4F">
              <w:rPr>
                <w:rFonts w:ascii="David" w:hAnsi="David" w:cs="David" w:hint="cs"/>
                <w:sz w:val="20"/>
                <w:szCs w:val="20"/>
                <w:rtl/>
              </w:rPr>
              <w:t xml:space="preserve"> של התיק</w:t>
            </w:r>
            <w:r w:rsidRPr="00453909">
              <w:rPr>
                <w:rFonts w:ascii="David" w:hAnsi="David" w:cs="David"/>
                <w:sz w:val="20"/>
                <w:szCs w:val="20"/>
                <w:rtl/>
              </w:rPr>
              <w:t>, הולם את ערכי</w:t>
            </w:r>
            <w:r w:rsidRPr="00453909">
              <w:rPr>
                <w:rFonts w:ascii="David" w:hAnsi="David" w:cs="David" w:hint="cs"/>
                <w:sz w:val="20"/>
                <w:szCs w:val="20"/>
                <w:rtl/>
              </w:rPr>
              <w:t>ו</w:t>
            </w:r>
            <w:r w:rsidRPr="00453909">
              <w:rPr>
                <w:rFonts w:ascii="David" w:hAnsi="David" w:cs="David"/>
                <w:sz w:val="20"/>
                <w:szCs w:val="20"/>
                <w:rtl/>
              </w:rPr>
              <w:t xml:space="preserve"> </w:t>
            </w:r>
            <w:r w:rsidRPr="00453909">
              <w:rPr>
                <w:rFonts w:ascii="David" w:hAnsi="David" w:cs="David" w:hint="cs"/>
                <w:sz w:val="20"/>
                <w:szCs w:val="20"/>
                <w:rtl/>
              </w:rPr>
              <w:t>ועקרונות</w:t>
            </w:r>
            <w:r>
              <w:rPr>
                <w:rFonts w:ascii="David" w:hAnsi="David" w:cs="David" w:hint="cs"/>
                <w:sz w:val="20"/>
                <w:szCs w:val="20"/>
                <w:rtl/>
              </w:rPr>
              <w:t>יו?</w:t>
            </w:r>
          </w:p>
          <w:p w14:paraId="45BC5364" w14:textId="63503408" w:rsidR="00FE3F07" w:rsidRPr="00E94314" w:rsidRDefault="00FE3F07" w:rsidP="00453909">
            <w:pPr>
              <w:spacing w:line="360" w:lineRule="auto"/>
              <w:jc w:val="both"/>
              <w:rPr>
                <w:rFonts w:ascii="David" w:hAnsi="David" w:cs="David"/>
                <w:sz w:val="20"/>
                <w:szCs w:val="20"/>
                <w:rtl/>
              </w:rPr>
            </w:pPr>
          </w:p>
        </w:tc>
      </w:tr>
      <w:tr w:rsidR="00FD78BA" w:rsidRPr="00E94314" w14:paraId="3B03A2E4" w14:textId="77777777" w:rsidTr="00470A8B">
        <w:trPr>
          <w:jc w:val="center"/>
        </w:trPr>
        <w:tc>
          <w:tcPr>
            <w:tcW w:w="10745" w:type="dxa"/>
            <w:gridSpan w:val="2"/>
            <w:shd w:val="clear" w:color="auto" w:fill="F4B083" w:themeFill="accent2" w:themeFillTint="99"/>
          </w:tcPr>
          <w:p w14:paraId="4EB619AB" w14:textId="77777777" w:rsidR="00FD78BA" w:rsidRPr="00E94314" w:rsidRDefault="00FD78BA" w:rsidP="00470A8B">
            <w:pPr>
              <w:spacing w:line="360" w:lineRule="auto"/>
              <w:jc w:val="center"/>
              <w:rPr>
                <w:rFonts w:ascii="David" w:hAnsi="David" w:cs="David"/>
                <w:b/>
                <w:bCs/>
                <w:sz w:val="20"/>
                <w:szCs w:val="20"/>
                <w:rtl/>
              </w:rPr>
            </w:pPr>
            <w:r w:rsidRPr="00E94314">
              <w:rPr>
                <w:rFonts w:ascii="David" w:hAnsi="David" w:cs="David"/>
                <w:b/>
                <w:bCs/>
                <w:sz w:val="20"/>
                <w:szCs w:val="20"/>
                <w:rtl/>
              </w:rPr>
              <w:lastRenderedPageBreak/>
              <w:t>היווצרותם של יחסי עו"ד לקוח</w:t>
            </w:r>
          </w:p>
        </w:tc>
      </w:tr>
      <w:tr w:rsidR="00FD78BA" w:rsidRPr="00E94314" w14:paraId="0EFC8C58" w14:textId="77777777" w:rsidTr="00470A8B">
        <w:trPr>
          <w:jc w:val="center"/>
        </w:trPr>
        <w:tc>
          <w:tcPr>
            <w:tcW w:w="1397" w:type="dxa"/>
          </w:tcPr>
          <w:p w14:paraId="158CE2A4" w14:textId="77777777" w:rsidR="00FD78BA" w:rsidRPr="00427506" w:rsidRDefault="00FD78BA" w:rsidP="00470A8B">
            <w:pPr>
              <w:spacing w:line="360" w:lineRule="auto"/>
              <w:jc w:val="both"/>
              <w:rPr>
                <w:rFonts w:ascii="David" w:hAnsi="David" w:cs="David"/>
                <w:b/>
                <w:bCs/>
                <w:sz w:val="20"/>
                <w:szCs w:val="20"/>
                <w:rtl/>
              </w:rPr>
            </w:pPr>
            <w:r w:rsidRPr="00427506">
              <w:rPr>
                <w:rFonts w:ascii="David" w:hAnsi="David" w:cs="David"/>
                <w:b/>
                <w:bCs/>
                <w:sz w:val="20"/>
                <w:szCs w:val="20"/>
                <w:rtl/>
              </w:rPr>
              <w:t>מערכת היחסים</w:t>
            </w:r>
          </w:p>
        </w:tc>
        <w:tc>
          <w:tcPr>
            <w:tcW w:w="9348" w:type="dxa"/>
          </w:tcPr>
          <w:p w14:paraId="58DF70F0" w14:textId="77777777" w:rsidR="00FD78BA" w:rsidRPr="00E94314" w:rsidRDefault="00FD78BA" w:rsidP="00470A8B">
            <w:pPr>
              <w:spacing w:after="160" w:line="360" w:lineRule="auto"/>
              <w:jc w:val="both"/>
              <w:rPr>
                <w:rFonts w:ascii="David" w:eastAsia="Arial" w:hAnsi="David" w:cs="David"/>
                <w:sz w:val="20"/>
                <w:szCs w:val="20"/>
                <w:rtl/>
              </w:rPr>
            </w:pPr>
            <w:r w:rsidRPr="006775C5">
              <w:rPr>
                <w:rFonts w:ascii="David" w:eastAsia="Arial" w:hAnsi="David" w:cs="David"/>
                <w:sz w:val="20"/>
                <w:szCs w:val="20"/>
                <w:rtl/>
              </w:rPr>
              <w:t xml:space="preserve">בין עו"ד ללקוחו יש מערכת יחסים של </w:t>
            </w:r>
            <w:r w:rsidRPr="006775C5">
              <w:rPr>
                <w:rFonts w:ascii="David" w:eastAsia="Arial" w:hAnsi="David" w:cs="David"/>
                <w:sz w:val="20"/>
                <w:szCs w:val="20"/>
                <w:u w:val="single"/>
                <w:rtl/>
              </w:rPr>
              <w:t>שליחות</w:t>
            </w:r>
            <w:r w:rsidRPr="006775C5">
              <w:rPr>
                <w:rFonts w:ascii="David" w:eastAsia="Arial" w:hAnsi="David" w:cs="David"/>
                <w:sz w:val="20"/>
                <w:szCs w:val="20"/>
                <w:rtl/>
              </w:rPr>
              <w:t xml:space="preserve">, כאשר הלקוח הוא השולח ועוה"ד הוא השלוח. </w:t>
            </w:r>
            <w:r w:rsidRPr="006775C5">
              <w:rPr>
                <w:rFonts w:ascii="David" w:eastAsia="Arial" w:hAnsi="David" w:cs="David"/>
                <w:sz w:val="20"/>
                <w:szCs w:val="20"/>
              </w:rPr>
              <w:sym w:font="Wingdings" w:char="F0DF"/>
            </w:r>
            <w:r w:rsidRPr="006775C5">
              <w:rPr>
                <w:rFonts w:ascii="David" w:eastAsia="Arial" w:hAnsi="David" w:cs="David"/>
                <w:sz w:val="20"/>
                <w:szCs w:val="20"/>
                <w:rtl/>
              </w:rPr>
              <w:t xml:space="preserve"> חוק השליחות רלוונטי.</w:t>
            </w:r>
          </w:p>
        </w:tc>
      </w:tr>
      <w:tr w:rsidR="00FD78BA" w:rsidRPr="00E94314" w14:paraId="59F6E33A" w14:textId="77777777" w:rsidTr="00470A8B">
        <w:trPr>
          <w:jc w:val="center"/>
        </w:trPr>
        <w:tc>
          <w:tcPr>
            <w:tcW w:w="1397" w:type="dxa"/>
          </w:tcPr>
          <w:p w14:paraId="09A0C7B1" w14:textId="460BC6AF" w:rsidR="00FD78BA" w:rsidRPr="00427506" w:rsidRDefault="00FD78BA" w:rsidP="00427506">
            <w:pPr>
              <w:spacing w:line="360" w:lineRule="auto"/>
              <w:jc w:val="center"/>
              <w:rPr>
                <w:rFonts w:ascii="David" w:hAnsi="David" w:cs="David"/>
                <w:b/>
                <w:bCs/>
                <w:sz w:val="20"/>
                <w:szCs w:val="20"/>
                <w:rtl/>
              </w:rPr>
            </w:pPr>
            <w:r w:rsidRPr="00427506">
              <w:rPr>
                <w:rFonts w:ascii="David" w:hAnsi="David" w:cs="David"/>
                <w:b/>
                <w:bCs/>
                <w:sz w:val="20"/>
                <w:szCs w:val="20"/>
                <w:rtl/>
              </w:rPr>
              <w:t>אין דרישת כתב</w:t>
            </w:r>
          </w:p>
        </w:tc>
        <w:tc>
          <w:tcPr>
            <w:tcW w:w="9348" w:type="dxa"/>
          </w:tcPr>
          <w:p w14:paraId="78197BDB" w14:textId="77777777" w:rsidR="00FD78BA" w:rsidRPr="00E94314" w:rsidRDefault="00FD78BA" w:rsidP="00470A8B">
            <w:pPr>
              <w:spacing w:line="360" w:lineRule="auto"/>
              <w:rPr>
                <w:rFonts w:ascii="David" w:hAnsi="David" w:cs="David"/>
                <w:sz w:val="20"/>
                <w:szCs w:val="20"/>
                <w:rtl/>
              </w:rPr>
            </w:pPr>
            <w:r w:rsidRPr="00E94314">
              <w:rPr>
                <w:rFonts w:ascii="David" w:hAnsi="David" w:cs="David"/>
                <w:sz w:val="20"/>
                <w:szCs w:val="20"/>
                <w:rtl/>
              </w:rPr>
              <w:t xml:space="preserve">השליחות יכולה להיווצר גם </w:t>
            </w:r>
            <w:r w:rsidRPr="00E94314">
              <w:rPr>
                <w:rFonts w:ascii="David" w:hAnsi="David" w:cs="David"/>
                <w:b/>
                <w:bCs/>
                <w:sz w:val="20"/>
                <w:szCs w:val="20"/>
                <w:rtl/>
              </w:rPr>
              <w:t>בע"פ</w:t>
            </w:r>
            <w:r w:rsidRPr="00E94314">
              <w:rPr>
                <w:rFonts w:ascii="David" w:hAnsi="David" w:cs="David"/>
                <w:sz w:val="20"/>
                <w:szCs w:val="20"/>
                <w:rtl/>
              </w:rPr>
              <w:t xml:space="preserve"> וגם </w:t>
            </w:r>
            <w:r w:rsidRPr="00E94314">
              <w:rPr>
                <w:rFonts w:ascii="David" w:hAnsi="David" w:cs="David"/>
                <w:b/>
                <w:bCs/>
                <w:sz w:val="20"/>
                <w:szCs w:val="20"/>
                <w:rtl/>
              </w:rPr>
              <w:t>בהתנהגות.</w:t>
            </w:r>
            <w:r w:rsidRPr="00E94314">
              <w:rPr>
                <w:rFonts w:ascii="David" w:hAnsi="David" w:cs="David"/>
                <w:sz w:val="20"/>
                <w:szCs w:val="20"/>
                <w:rtl/>
              </w:rPr>
              <w:t xml:space="preserve"> </w:t>
            </w:r>
          </w:p>
          <w:p w14:paraId="04B1875C" w14:textId="77777777" w:rsidR="00FD78BA" w:rsidRPr="00427506" w:rsidRDefault="00FD78BA" w:rsidP="00FD78BA">
            <w:pPr>
              <w:pStyle w:val="a4"/>
              <w:numPr>
                <w:ilvl w:val="0"/>
                <w:numId w:val="83"/>
              </w:numPr>
              <w:spacing w:line="360" w:lineRule="auto"/>
              <w:ind w:left="360"/>
              <w:rPr>
                <w:rFonts w:ascii="David" w:hAnsi="David" w:cs="David"/>
                <w:sz w:val="20"/>
                <w:szCs w:val="20"/>
                <w:u w:val="single"/>
              </w:rPr>
            </w:pPr>
            <w:r w:rsidRPr="00302D85">
              <w:rPr>
                <w:rFonts w:ascii="David" w:hAnsi="David" w:cs="David"/>
                <w:sz w:val="20"/>
                <w:szCs w:val="20"/>
                <w:rtl/>
              </w:rPr>
              <w:t>ייפוי כוח</w:t>
            </w:r>
            <w:r w:rsidRPr="00E94314">
              <w:rPr>
                <w:rFonts w:ascii="David" w:hAnsi="David" w:cs="David"/>
                <w:sz w:val="20"/>
                <w:szCs w:val="20"/>
                <w:rtl/>
              </w:rPr>
              <w:t xml:space="preserve"> לא מהווה תנאי מהותי לתחילת הייצוג, </w:t>
            </w:r>
            <w:r w:rsidRPr="00427506">
              <w:rPr>
                <w:rFonts w:ascii="David" w:hAnsi="David" w:cs="David"/>
                <w:sz w:val="20"/>
                <w:szCs w:val="20"/>
                <w:u w:val="single"/>
                <w:rtl/>
              </w:rPr>
              <w:t>אלא אמצעי להוכחתו.</w:t>
            </w:r>
          </w:p>
          <w:p w14:paraId="42441980" w14:textId="77777777" w:rsidR="00302D85" w:rsidRPr="00302D85" w:rsidRDefault="00FD78BA" w:rsidP="00302D85">
            <w:pPr>
              <w:spacing w:line="360" w:lineRule="auto"/>
              <w:jc w:val="both"/>
              <w:rPr>
                <w:rFonts w:ascii="David" w:hAnsi="David" w:cs="David"/>
                <w:b/>
                <w:bCs/>
                <w:color w:val="FF0000"/>
                <w:sz w:val="20"/>
                <w:szCs w:val="20"/>
              </w:rPr>
            </w:pPr>
            <w:r w:rsidRPr="00302D85">
              <w:rPr>
                <w:rFonts w:ascii="David" w:hAnsi="David" w:cs="David"/>
                <w:b/>
                <w:bCs/>
                <w:sz w:val="20"/>
                <w:szCs w:val="20"/>
                <w:rtl/>
              </w:rPr>
              <w:t xml:space="preserve">יש לבחון לפי הנסיבות האם </w:t>
            </w:r>
            <w:r w:rsidRPr="00302D85">
              <w:rPr>
                <w:rFonts w:ascii="David" w:hAnsi="David" w:cs="David"/>
                <w:b/>
                <w:bCs/>
                <w:color w:val="FF0000"/>
                <w:sz w:val="20"/>
                <w:szCs w:val="20"/>
                <w:rtl/>
              </w:rPr>
              <w:t xml:space="preserve">התייעצות ראשונית עם עו"ד מהווה היווצרות של יחסי עורכי דין – לקוח. </w:t>
            </w:r>
          </w:p>
          <w:p w14:paraId="29A27F35" w14:textId="695FF947" w:rsidR="00FD78BA" w:rsidRPr="00E94314" w:rsidRDefault="00302D85" w:rsidP="00302D85">
            <w:pPr>
              <w:pStyle w:val="a4"/>
              <w:numPr>
                <w:ilvl w:val="0"/>
                <w:numId w:val="83"/>
              </w:numPr>
              <w:spacing w:line="360" w:lineRule="auto"/>
              <w:ind w:left="360"/>
              <w:jc w:val="both"/>
              <w:rPr>
                <w:rFonts w:ascii="David" w:hAnsi="David" w:cs="David"/>
                <w:sz w:val="20"/>
                <w:szCs w:val="20"/>
                <w:rtl/>
              </w:rPr>
            </w:pPr>
            <w:r>
              <w:rPr>
                <w:rFonts w:ascii="David" w:hAnsi="David" w:cs="David" w:hint="cs"/>
                <w:sz w:val="20"/>
                <w:szCs w:val="20"/>
                <w:rtl/>
              </w:rPr>
              <w:t xml:space="preserve">ביניהם: </w:t>
            </w:r>
            <w:r w:rsidRPr="00302D85">
              <w:rPr>
                <w:rFonts w:ascii="David" w:hAnsi="David" w:cs="David"/>
                <w:sz w:val="20"/>
                <w:szCs w:val="20"/>
                <w:rtl/>
              </w:rPr>
              <w:t xml:space="preserve">היקף המידע שהועבר, משך היחסים, האם הוצגו מסמכים </w:t>
            </w:r>
            <w:proofErr w:type="spellStart"/>
            <w:r w:rsidRPr="00302D85">
              <w:rPr>
                <w:rFonts w:ascii="David" w:hAnsi="David" w:cs="David" w:hint="cs"/>
                <w:sz w:val="20"/>
                <w:szCs w:val="20"/>
                <w:rtl/>
              </w:rPr>
              <w:t>וכו</w:t>
            </w:r>
            <w:proofErr w:type="spellEnd"/>
            <w:r w:rsidRPr="00302D85">
              <w:rPr>
                <w:rFonts w:ascii="David" w:hAnsi="David" w:cs="David" w:hint="cs"/>
                <w:sz w:val="20"/>
                <w:szCs w:val="20"/>
                <w:rtl/>
              </w:rPr>
              <w:t>'</w:t>
            </w:r>
            <w:r w:rsidRPr="00302D85">
              <w:rPr>
                <w:rFonts w:ascii="David" w:hAnsi="David" w:cs="David"/>
                <w:sz w:val="20"/>
                <w:szCs w:val="20"/>
                <w:rtl/>
              </w:rPr>
              <w:t>, אך אין כללים ברורים</w:t>
            </w:r>
            <w:r>
              <w:rPr>
                <w:rFonts w:ascii="David" w:hAnsi="David" w:cs="David" w:hint="cs"/>
                <w:sz w:val="20"/>
                <w:szCs w:val="20"/>
                <w:rtl/>
              </w:rPr>
              <w:t>.</w:t>
            </w:r>
          </w:p>
        </w:tc>
      </w:tr>
      <w:tr w:rsidR="00FD78BA" w:rsidRPr="00E94314" w14:paraId="6C833B92" w14:textId="77777777" w:rsidTr="00470A8B">
        <w:trPr>
          <w:jc w:val="center"/>
        </w:trPr>
        <w:tc>
          <w:tcPr>
            <w:tcW w:w="10745" w:type="dxa"/>
            <w:gridSpan w:val="2"/>
            <w:shd w:val="clear" w:color="auto" w:fill="F7CAAC" w:themeFill="accent2" w:themeFillTint="66"/>
          </w:tcPr>
          <w:p w14:paraId="6F781324" w14:textId="0C1AFE29" w:rsidR="00FD78BA" w:rsidRPr="00E94314" w:rsidRDefault="00FD78BA" w:rsidP="00470A8B">
            <w:pPr>
              <w:spacing w:line="360" w:lineRule="auto"/>
              <w:jc w:val="center"/>
              <w:rPr>
                <w:rFonts w:ascii="David" w:hAnsi="David" w:cs="David"/>
                <w:b/>
                <w:bCs/>
                <w:sz w:val="20"/>
                <w:szCs w:val="20"/>
                <w:rtl/>
              </w:rPr>
            </w:pPr>
            <w:r w:rsidRPr="00E94314">
              <w:rPr>
                <w:rFonts w:ascii="David" w:hAnsi="David" w:cs="David"/>
                <w:b/>
                <w:bCs/>
                <w:sz w:val="20"/>
                <w:szCs w:val="20"/>
                <w:rtl/>
              </w:rPr>
              <w:t>ייפוי כ</w:t>
            </w:r>
            <w:r w:rsidR="002465FB">
              <w:rPr>
                <w:rFonts w:ascii="David" w:hAnsi="David" w:cs="David" w:hint="cs"/>
                <w:b/>
                <w:bCs/>
                <w:sz w:val="20"/>
                <w:szCs w:val="20"/>
                <w:rtl/>
              </w:rPr>
              <w:t>ו</w:t>
            </w:r>
            <w:r w:rsidRPr="00E94314">
              <w:rPr>
                <w:rFonts w:ascii="David" w:hAnsi="David" w:cs="David"/>
                <w:b/>
                <w:bCs/>
                <w:sz w:val="20"/>
                <w:szCs w:val="20"/>
                <w:rtl/>
              </w:rPr>
              <w:t>ח</w:t>
            </w:r>
          </w:p>
        </w:tc>
      </w:tr>
      <w:tr w:rsidR="00FD78BA" w:rsidRPr="00E94314" w14:paraId="2061678D" w14:textId="77777777" w:rsidTr="00470A8B">
        <w:trPr>
          <w:jc w:val="center"/>
        </w:trPr>
        <w:tc>
          <w:tcPr>
            <w:tcW w:w="1397" w:type="dxa"/>
          </w:tcPr>
          <w:p w14:paraId="019134AC" w14:textId="75F24D14" w:rsidR="00FD78BA" w:rsidRPr="00E94314" w:rsidRDefault="00FD78BA" w:rsidP="00470A8B">
            <w:pPr>
              <w:spacing w:line="360" w:lineRule="auto"/>
              <w:jc w:val="both"/>
              <w:rPr>
                <w:rFonts w:ascii="David" w:hAnsi="David" w:cs="David"/>
                <w:b/>
                <w:bCs/>
                <w:sz w:val="20"/>
                <w:szCs w:val="20"/>
                <w:rtl/>
              </w:rPr>
            </w:pPr>
            <w:r w:rsidRPr="00E94314">
              <w:rPr>
                <w:rFonts w:ascii="David" w:hAnsi="David" w:cs="David"/>
                <w:b/>
                <w:bCs/>
                <w:sz w:val="20"/>
                <w:szCs w:val="20"/>
                <w:rtl/>
              </w:rPr>
              <w:t xml:space="preserve">אישור ייפוי </w:t>
            </w:r>
            <w:proofErr w:type="spellStart"/>
            <w:r w:rsidRPr="00E94314">
              <w:rPr>
                <w:rFonts w:ascii="David" w:hAnsi="David" w:cs="David"/>
                <w:b/>
                <w:bCs/>
                <w:sz w:val="20"/>
                <w:szCs w:val="20"/>
                <w:rtl/>
              </w:rPr>
              <w:t>כח</w:t>
            </w:r>
            <w:proofErr w:type="spellEnd"/>
          </w:p>
        </w:tc>
        <w:tc>
          <w:tcPr>
            <w:tcW w:w="9348" w:type="dxa"/>
          </w:tcPr>
          <w:p w14:paraId="3A9E5BDD" w14:textId="568787C3" w:rsidR="00FD78BA" w:rsidRPr="00E94314" w:rsidRDefault="00FD78BA" w:rsidP="00470A8B">
            <w:pPr>
              <w:spacing w:line="360" w:lineRule="auto"/>
              <w:jc w:val="both"/>
              <w:rPr>
                <w:rFonts w:ascii="David" w:hAnsi="David" w:cs="David"/>
                <w:sz w:val="20"/>
                <w:szCs w:val="20"/>
                <w:rtl/>
              </w:rPr>
            </w:pPr>
            <w:r w:rsidRPr="006775C5">
              <w:rPr>
                <w:rFonts w:ascii="David" w:hAnsi="David" w:cs="David"/>
                <w:sz w:val="20"/>
                <w:szCs w:val="20"/>
                <w:rtl/>
              </w:rPr>
              <w:t>ייפוי כוח ש</w:t>
            </w:r>
            <w:r w:rsidR="003C6BF6">
              <w:rPr>
                <w:rFonts w:ascii="David" w:hAnsi="David" w:cs="David" w:hint="cs"/>
                <w:sz w:val="20"/>
                <w:szCs w:val="20"/>
                <w:rtl/>
              </w:rPr>
              <w:t xml:space="preserve">ניתן בישראל, </w:t>
            </w:r>
            <w:r w:rsidRPr="006775C5">
              <w:rPr>
                <w:rFonts w:ascii="David" w:hAnsi="David" w:cs="David"/>
                <w:sz w:val="20"/>
                <w:szCs w:val="20"/>
                <w:rtl/>
              </w:rPr>
              <w:t xml:space="preserve">הלקוח חתם עליו ושעו"ד אישר אותו בכתב, לא דורש אישור נוסף </w:t>
            </w:r>
            <w:r w:rsidRPr="00E94314">
              <w:rPr>
                <w:rFonts w:ascii="David" w:hAnsi="David" w:cs="David"/>
                <w:sz w:val="20"/>
                <w:szCs w:val="20"/>
                <w:rtl/>
              </w:rPr>
              <w:t>[</w:t>
            </w:r>
            <w:r w:rsidRPr="006775C5">
              <w:rPr>
                <w:rFonts w:ascii="David" w:hAnsi="David" w:cs="David"/>
                <w:sz w:val="20"/>
                <w:szCs w:val="20"/>
                <w:shd w:val="clear" w:color="auto" w:fill="CAEDFB"/>
                <w:rtl/>
              </w:rPr>
              <w:t>ס'91</w:t>
            </w:r>
            <w:r w:rsidRPr="00E94314">
              <w:rPr>
                <w:rFonts w:ascii="David" w:hAnsi="David" w:cs="David"/>
                <w:sz w:val="20"/>
                <w:szCs w:val="20"/>
                <w:shd w:val="clear" w:color="auto" w:fill="CAEDFB"/>
                <w:rtl/>
              </w:rPr>
              <w:t>].</w:t>
            </w:r>
          </w:p>
          <w:p w14:paraId="6836FBA9" w14:textId="5AA5F3C3" w:rsidR="00FD78BA" w:rsidRPr="00E94314" w:rsidRDefault="003F0D15" w:rsidP="002113B7">
            <w:pPr>
              <w:pStyle w:val="a4"/>
              <w:numPr>
                <w:ilvl w:val="0"/>
                <w:numId w:val="101"/>
              </w:numPr>
              <w:spacing w:line="360" w:lineRule="auto"/>
              <w:jc w:val="both"/>
              <w:rPr>
                <w:rFonts w:ascii="David" w:hAnsi="David" w:cs="David"/>
                <w:sz w:val="20"/>
                <w:szCs w:val="20"/>
                <w:rtl/>
              </w:rPr>
            </w:pPr>
            <w:r>
              <w:rPr>
                <w:rFonts w:ascii="David" w:hAnsi="David" w:cs="David" w:hint="cs"/>
                <w:sz w:val="20"/>
                <w:szCs w:val="20"/>
                <w:rtl/>
              </w:rPr>
              <w:t>מהווה חריג ל</w:t>
            </w:r>
            <w:r w:rsidRPr="00E94314">
              <w:rPr>
                <w:rFonts w:ascii="David" w:hAnsi="David" w:cs="David"/>
                <w:sz w:val="20"/>
                <w:szCs w:val="20"/>
                <w:shd w:val="clear" w:color="auto" w:fill="FBE4D5" w:themeFill="accent2" w:themeFillTint="33"/>
                <w:rtl/>
              </w:rPr>
              <w:t xml:space="preserve"> ס' 20 לחוק הנוטריונים</w:t>
            </w:r>
            <w:r w:rsidRPr="00E94314">
              <w:rPr>
                <w:rFonts w:ascii="David" w:hAnsi="David" w:cs="David"/>
                <w:sz w:val="20"/>
                <w:szCs w:val="20"/>
                <w:rtl/>
              </w:rPr>
              <w:t xml:space="preserve"> </w:t>
            </w:r>
            <w:r>
              <w:rPr>
                <w:rFonts w:ascii="David" w:hAnsi="David" w:cs="David" w:hint="cs"/>
                <w:sz w:val="20"/>
                <w:szCs w:val="20"/>
                <w:rtl/>
              </w:rPr>
              <w:t xml:space="preserve">שקובע כי </w:t>
            </w:r>
            <w:r w:rsidR="00FD78BA" w:rsidRPr="00E94314">
              <w:rPr>
                <w:rFonts w:ascii="David" w:hAnsi="David" w:cs="David"/>
                <w:sz w:val="20"/>
                <w:szCs w:val="20"/>
                <w:rtl/>
              </w:rPr>
              <w:t xml:space="preserve">ייפוי כוח </w:t>
            </w:r>
            <w:r w:rsidR="00FD78BA" w:rsidRPr="003F0D15">
              <w:rPr>
                <w:rFonts w:ascii="David" w:hAnsi="David" w:cs="David"/>
                <w:sz w:val="20"/>
                <w:szCs w:val="20"/>
                <w:rtl/>
              </w:rPr>
              <w:t xml:space="preserve">כללי וייפוי כוח לביצוע עסקאות מקרקעין הטעונות רישום במרשם, </w:t>
            </w:r>
            <w:r w:rsidR="00FD78BA" w:rsidRPr="00E94314">
              <w:rPr>
                <w:rFonts w:ascii="David" w:hAnsi="David" w:cs="David"/>
                <w:sz w:val="20"/>
                <w:szCs w:val="20"/>
                <w:rtl/>
              </w:rPr>
              <w:t xml:space="preserve">דורשים אימות </w:t>
            </w:r>
            <w:r w:rsidR="00FD78BA" w:rsidRPr="00E94314">
              <w:rPr>
                <w:rFonts w:ascii="David" w:hAnsi="David" w:cs="David"/>
                <w:b/>
                <w:bCs/>
                <w:sz w:val="20"/>
                <w:szCs w:val="20"/>
                <w:rtl/>
              </w:rPr>
              <w:t>נוטריון</w:t>
            </w:r>
            <w:r>
              <w:rPr>
                <w:rFonts w:ascii="David" w:hAnsi="David" w:cs="David" w:hint="cs"/>
                <w:b/>
                <w:bCs/>
                <w:sz w:val="20"/>
                <w:szCs w:val="20"/>
                <w:rtl/>
              </w:rPr>
              <w:t>.</w:t>
            </w:r>
            <w:r w:rsidR="00FD78BA" w:rsidRPr="00E94314">
              <w:rPr>
                <w:rFonts w:ascii="David" w:hAnsi="David" w:cs="David"/>
                <w:sz w:val="20"/>
                <w:szCs w:val="20"/>
                <w:rtl/>
              </w:rPr>
              <w:t xml:space="preserve"> </w:t>
            </w:r>
            <w:r w:rsidR="00FD78BA" w:rsidRPr="00E94314">
              <w:rPr>
                <w:rFonts w:ascii="David" w:hAnsi="David" w:cs="David"/>
                <w:sz w:val="20"/>
                <w:szCs w:val="20"/>
              </w:rPr>
              <w:sym w:font="Wingdings" w:char="F0DF"/>
            </w:r>
            <w:r w:rsidR="00FD78BA" w:rsidRPr="00E94314">
              <w:rPr>
                <w:rFonts w:ascii="David" w:hAnsi="David" w:cs="David"/>
                <w:sz w:val="20"/>
                <w:szCs w:val="20"/>
                <w:rtl/>
              </w:rPr>
              <w:t xml:space="preserve"> </w:t>
            </w:r>
            <w:r>
              <w:rPr>
                <w:rFonts w:ascii="David" w:hAnsi="David" w:cs="David" w:hint="cs"/>
                <w:sz w:val="20"/>
                <w:szCs w:val="20"/>
                <w:rtl/>
              </w:rPr>
              <w:t xml:space="preserve">לפי ס'91, אם יש אימות </w:t>
            </w:r>
            <w:r w:rsidR="007C5A42">
              <w:rPr>
                <w:rFonts w:ascii="David" w:hAnsi="David" w:cs="David" w:hint="cs"/>
                <w:sz w:val="20"/>
                <w:szCs w:val="20"/>
                <w:rtl/>
              </w:rPr>
              <w:t xml:space="preserve">חתימה ע"י </w:t>
            </w:r>
            <w:r>
              <w:rPr>
                <w:rFonts w:ascii="David" w:hAnsi="David" w:cs="David" w:hint="cs"/>
                <w:sz w:val="20"/>
                <w:szCs w:val="20"/>
                <w:rtl/>
              </w:rPr>
              <w:t xml:space="preserve">עו"ד, </w:t>
            </w:r>
            <w:r w:rsidR="00FD78BA" w:rsidRPr="00E94314">
              <w:rPr>
                <w:rFonts w:ascii="David" w:hAnsi="David" w:cs="David"/>
                <w:sz w:val="20"/>
                <w:szCs w:val="20"/>
                <w:rtl/>
              </w:rPr>
              <w:t>לא צריך אישור נוטרי</w:t>
            </w:r>
            <w:r>
              <w:rPr>
                <w:rFonts w:ascii="David" w:hAnsi="David" w:cs="David" w:hint="cs"/>
                <w:sz w:val="20"/>
                <w:szCs w:val="20"/>
                <w:rtl/>
              </w:rPr>
              <w:t>ון.</w:t>
            </w:r>
          </w:p>
        </w:tc>
      </w:tr>
      <w:tr w:rsidR="00FD78BA" w:rsidRPr="00E94314" w14:paraId="7853DF6C" w14:textId="77777777" w:rsidTr="00470A8B">
        <w:trPr>
          <w:jc w:val="center"/>
        </w:trPr>
        <w:tc>
          <w:tcPr>
            <w:tcW w:w="1397" w:type="dxa"/>
          </w:tcPr>
          <w:p w14:paraId="53CE47F1" w14:textId="3A2A549F" w:rsidR="00FD78BA" w:rsidRPr="00E94314" w:rsidRDefault="00FD78BA" w:rsidP="00470A8B">
            <w:pPr>
              <w:spacing w:line="360" w:lineRule="auto"/>
              <w:jc w:val="both"/>
              <w:rPr>
                <w:rFonts w:ascii="David" w:hAnsi="David" w:cs="David"/>
                <w:b/>
                <w:bCs/>
                <w:sz w:val="20"/>
                <w:szCs w:val="20"/>
                <w:rtl/>
              </w:rPr>
            </w:pPr>
            <w:r w:rsidRPr="00E94314">
              <w:rPr>
                <w:rFonts w:ascii="David" w:hAnsi="David" w:cs="David"/>
                <w:b/>
                <w:bCs/>
                <w:sz w:val="20"/>
                <w:szCs w:val="20"/>
                <w:rtl/>
              </w:rPr>
              <w:t xml:space="preserve">העברת </w:t>
            </w:r>
            <w:proofErr w:type="spellStart"/>
            <w:r w:rsidR="009F3F4F">
              <w:rPr>
                <w:rFonts w:ascii="David" w:hAnsi="David" w:cs="David" w:hint="cs"/>
                <w:b/>
                <w:bCs/>
                <w:sz w:val="20"/>
                <w:szCs w:val="20"/>
                <w:rtl/>
              </w:rPr>
              <w:t>יפוי</w:t>
            </w:r>
            <w:proofErr w:type="spellEnd"/>
            <w:r w:rsidR="009F3F4F">
              <w:rPr>
                <w:rFonts w:ascii="David" w:hAnsi="David" w:cs="David" w:hint="cs"/>
                <w:b/>
                <w:bCs/>
                <w:sz w:val="20"/>
                <w:szCs w:val="20"/>
                <w:rtl/>
              </w:rPr>
              <w:t xml:space="preserve"> כוח</w:t>
            </w:r>
          </w:p>
        </w:tc>
        <w:tc>
          <w:tcPr>
            <w:tcW w:w="9348" w:type="dxa"/>
          </w:tcPr>
          <w:p w14:paraId="2BAAB97A" w14:textId="77777777" w:rsidR="00FD78BA" w:rsidRDefault="00FD78BA" w:rsidP="00470A8B">
            <w:pPr>
              <w:spacing w:line="360" w:lineRule="auto"/>
              <w:jc w:val="both"/>
              <w:rPr>
                <w:rFonts w:ascii="David" w:hAnsi="David" w:cs="David"/>
                <w:sz w:val="20"/>
                <w:szCs w:val="20"/>
                <w:rtl/>
              </w:rPr>
            </w:pPr>
            <w:r w:rsidRPr="006775C5">
              <w:rPr>
                <w:rFonts w:ascii="David" w:hAnsi="David" w:cs="David"/>
                <w:sz w:val="20"/>
                <w:szCs w:val="20"/>
                <w:rtl/>
              </w:rPr>
              <w:t>עו"ד רשאי</w:t>
            </w:r>
            <w:r w:rsidRPr="00E94314">
              <w:rPr>
                <w:rFonts w:ascii="David" w:hAnsi="David" w:cs="David"/>
                <w:sz w:val="20"/>
                <w:szCs w:val="20"/>
                <w:rtl/>
              </w:rPr>
              <w:t xml:space="preserve">, </w:t>
            </w:r>
            <w:r w:rsidRPr="006775C5">
              <w:rPr>
                <w:rFonts w:ascii="David" w:hAnsi="David" w:cs="David"/>
                <w:b/>
                <w:bCs/>
                <w:sz w:val="20"/>
                <w:szCs w:val="20"/>
                <w:rtl/>
              </w:rPr>
              <w:t>בהסכמת הלקוח,</w:t>
            </w:r>
            <w:r w:rsidRPr="006775C5">
              <w:rPr>
                <w:rFonts w:ascii="David" w:hAnsi="David" w:cs="David"/>
                <w:sz w:val="20"/>
                <w:szCs w:val="20"/>
                <w:rtl/>
              </w:rPr>
              <w:t xml:space="preserve"> להסמיך בכתב עורך דין אחר לפעול במקומו </w:t>
            </w:r>
            <w:r w:rsidRPr="00E94314">
              <w:rPr>
                <w:rFonts w:ascii="David" w:hAnsi="David" w:cs="David"/>
                <w:sz w:val="20"/>
                <w:szCs w:val="20"/>
                <w:rtl/>
              </w:rPr>
              <w:t>[</w:t>
            </w:r>
            <w:r w:rsidRPr="006775C5">
              <w:rPr>
                <w:rFonts w:ascii="David" w:hAnsi="David" w:cs="David"/>
                <w:sz w:val="20"/>
                <w:szCs w:val="20"/>
                <w:shd w:val="clear" w:color="auto" w:fill="CAEDFB"/>
                <w:rtl/>
              </w:rPr>
              <w:t>ס' 92</w:t>
            </w:r>
            <w:r w:rsidRPr="00E94314">
              <w:rPr>
                <w:rFonts w:ascii="David" w:hAnsi="David" w:cs="David"/>
                <w:sz w:val="20"/>
                <w:szCs w:val="20"/>
                <w:shd w:val="clear" w:color="auto" w:fill="CAEDFB"/>
                <w:rtl/>
              </w:rPr>
              <w:t>].</w:t>
            </w:r>
          </w:p>
          <w:p w14:paraId="74DCFAFF" w14:textId="7F181D4D" w:rsidR="005F09E4" w:rsidRPr="005F09E4" w:rsidRDefault="005F09E4" w:rsidP="005F09E4">
            <w:pPr>
              <w:spacing w:line="360" w:lineRule="auto"/>
              <w:jc w:val="both"/>
              <w:rPr>
                <w:rFonts w:ascii="David" w:hAnsi="David" w:cs="David"/>
                <w:sz w:val="20"/>
                <w:szCs w:val="20"/>
              </w:rPr>
            </w:pPr>
            <w:r w:rsidRPr="005F09E4">
              <w:rPr>
                <w:rFonts w:ascii="David" w:hAnsi="David" w:cs="David" w:hint="cs"/>
                <w:sz w:val="20"/>
                <w:szCs w:val="20"/>
                <w:rtl/>
              </w:rPr>
              <w:t xml:space="preserve">עם זאת, </w:t>
            </w:r>
            <w:r w:rsidRPr="005F09E4">
              <w:rPr>
                <w:rFonts w:ascii="David" w:hAnsi="David" w:cs="David"/>
                <w:sz w:val="20"/>
                <w:szCs w:val="20"/>
                <w:rtl/>
              </w:rPr>
              <w:t xml:space="preserve"> העברת מלוא האחריות של הלקוח לעו"ד אחר </w:t>
            </w:r>
            <w:r w:rsidRPr="005F2F05">
              <w:rPr>
                <w:rFonts w:ascii="David" w:hAnsi="David" w:cs="David"/>
                <w:b/>
                <w:bCs/>
                <w:sz w:val="20"/>
                <w:szCs w:val="20"/>
                <w:rtl/>
              </w:rPr>
              <w:t>דורשת הסכמה נפרדת ומפורשת בכתב</w:t>
            </w:r>
            <w:r w:rsidRPr="005F09E4">
              <w:rPr>
                <w:rFonts w:ascii="David" w:hAnsi="David" w:cs="David"/>
                <w:sz w:val="20"/>
                <w:szCs w:val="20"/>
                <w:rtl/>
              </w:rPr>
              <w:t xml:space="preserve"> מהלקוח. [</w:t>
            </w:r>
            <w:r w:rsidRPr="005F09E4">
              <w:rPr>
                <w:rFonts w:ascii="David" w:hAnsi="David" w:cs="David"/>
                <w:sz w:val="20"/>
                <w:szCs w:val="20"/>
                <w:shd w:val="clear" w:color="auto" w:fill="C5E0B3" w:themeFill="accent6" w:themeFillTint="66"/>
                <w:rtl/>
              </w:rPr>
              <w:t>כלל 18]</w:t>
            </w:r>
          </w:p>
          <w:p w14:paraId="4CF2E7E1" w14:textId="4826CE30" w:rsidR="005F09E4" w:rsidRPr="006775C5" w:rsidRDefault="005F2F05" w:rsidP="00470A8B">
            <w:pPr>
              <w:spacing w:line="360" w:lineRule="auto"/>
              <w:jc w:val="both"/>
              <w:rPr>
                <w:rFonts w:ascii="David" w:hAnsi="David" w:cs="David"/>
                <w:sz w:val="20"/>
                <w:szCs w:val="20"/>
              </w:rPr>
            </w:pPr>
            <w:r w:rsidRPr="005F2F05">
              <w:rPr>
                <w:rFonts w:ascii="David" w:hAnsi="David" w:cs="David" w:hint="cs"/>
                <w:sz w:val="20"/>
                <w:szCs w:val="20"/>
                <w:u w:val="single"/>
                <w:rtl/>
              </w:rPr>
              <w:t>לכן נבחין</w:t>
            </w:r>
            <w:r>
              <w:rPr>
                <w:rFonts w:ascii="David" w:hAnsi="David" w:cs="David" w:hint="cs"/>
                <w:sz w:val="20"/>
                <w:szCs w:val="20"/>
                <w:rtl/>
              </w:rPr>
              <w:t>:</w:t>
            </w:r>
          </w:p>
          <w:p w14:paraId="77CF5446" w14:textId="44C71134" w:rsidR="005F09E4" w:rsidRPr="005F09E4" w:rsidRDefault="00FD78BA" w:rsidP="005F09E4">
            <w:pPr>
              <w:pStyle w:val="a4"/>
              <w:numPr>
                <w:ilvl w:val="0"/>
                <w:numId w:val="100"/>
              </w:numPr>
              <w:spacing w:line="360" w:lineRule="auto"/>
              <w:jc w:val="both"/>
              <w:rPr>
                <w:rFonts w:ascii="David" w:hAnsi="David" w:cs="David"/>
                <w:sz w:val="20"/>
                <w:szCs w:val="20"/>
              </w:rPr>
            </w:pPr>
            <w:r w:rsidRPr="00E94314">
              <w:rPr>
                <w:rFonts w:ascii="David" w:hAnsi="David" w:cs="David"/>
                <w:sz w:val="20"/>
                <w:szCs w:val="20"/>
                <w:u w:val="single"/>
                <w:rtl/>
              </w:rPr>
              <w:t>העברת סמכויות-</w:t>
            </w:r>
            <w:r w:rsidRPr="00E94314">
              <w:rPr>
                <w:rFonts w:ascii="David" w:hAnsi="David" w:cs="David"/>
                <w:sz w:val="20"/>
                <w:szCs w:val="20"/>
                <w:rtl/>
              </w:rPr>
              <w:t xml:space="preserve"> </w:t>
            </w:r>
            <w:r w:rsidR="007B6B96" w:rsidRPr="005F2F05">
              <w:rPr>
                <w:rFonts w:ascii="David" w:hAnsi="David" w:cs="David"/>
                <w:b/>
                <w:bCs/>
                <w:sz w:val="20"/>
                <w:szCs w:val="20"/>
                <w:rtl/>
              </w:rPr>
              <w:t xml:space="preserve"> </w:t>
            </w:r>
            <w:r w:rsidR="00B55299">
              <w:rPr>
                <w:rFonts w:ascii="David" w:hAnsi="David" w:cs="David" w:hint="cs"/>
                <w:sz w:val="20"/>
                <w:szCs w:val="20"/>
                <w:rtl/>
              </w:rPr>
              <w:t>הטיפול עובר לעו"ד אחר. האחריות עליו.</w:t>
            </w:r>
            <w:r w:rsidR="00B55299" w:rsidRPr="005F2F05">
              <w:rPr>
                <w:rFonts w:ascii="David" w:hAnsi="David" w:cs="David"/>
                <w:b/>
                <w:bCs/>
                <w:sz w:val="20"/>
                <w:szCs w:val="20"/>
                <w:rtl/>
              </w:rPr>
              <w:t xml:space="preserve"> </w:t>
            </w:r>
            <w:r w:rsidR="007B6B96" w:rsidRPr="005F2F05">
              <w:rPr>
                <w:rFonts w:ascii="David" w:hAnsi="David" w:cs="David"/>
                <w:b/>
                <w:bCs/>
                <w:sz w:val="20"/>
                <w:szCs w:val="20"/>
                <w:rtl/>
              </w:rPr>
              <w:t>הסכמה נפרדת ומפורשת בכתב</w:t>
            </w:r>
            <w:r w:rsidR="007B6B96" w:rsidRPr="005F09E4">
              <w:rPr>
                <w:rFonts w:ascii="David" w:hAnsi="David" w:cs="David"/>
                <w:sz w:val="20"/>
                <w:szCs w:val="20"/>
                <w:rtl/>
              </w:rPr>
              <w:t xml:space="preserve"> מהלקוח</w:t>
            </w:r>
            <w:r w:rsidR="00B55299">
              <w:rPr>
                <w:rFonts w:ascii="David" w:hAnsi="David" w:cs="David" w:hint="cs"/>
                <w:sz w:val="20"/>
                <w:szCs w:val="20"/>
                <w:rtl/>
              </w:rPr>
              <w:t>.</w:t>
            </w:r>
          </w:p>
          <w:p w14:paraId="6A4BC866" w14:textId="671E23FF" w:rsidR="002413B0" w:rsidRPr="002413B0" w:rsidRDefault="002413B0" w:rsidP="005F09E4">
            <w:pPr>
              <w:pStyle w:val="a4"/>
              <w:numPr>
                <w:ilvl w:val="0"/>
                <w:numId w:val="100"/>
              </w:numPr>
              <w:spacing w:line="360" w:lineRule="auto"/>
              <w:jc w:val="both"/>
              <w:rPr>
                <w:rFonts w:ascii="David" w:hAnsi="David" w:cs="David"/>
                <w:sz w:val="20"/>
                <w:szCs w:val="20"/>
                <w:rtl/>
              </w:rPr>
            </w:pPr>
            <w:r w:rsidRPr="00E94314">
              <w:rPr>
                <w:rFonts w:ascii="David" w:hAnsi="David" w:cs="David"/>
                <w:sz w:val="20"/>
                <w:szCs w:val="20"/>
                <w:u w:val="single"/>
                <w:rtl/>
              </w:rPr>
              <w:t>האצלת סמכויות</w:t>
            </w:r>
            <w:r w:rsidRPr="00B55299">
              <w:rPr>
                <w:rFonts w:ascii="David" w:hAnsi="David" w:cs="David"/>
                <w:sz w:val="20"/>
                <w:szCs w:val="20"/>
                <w:rtl/>
              </w:rPr>
              <w:t>-</w:t>
            </w:r>
            <w:r w:rsidRPr="00E94314">
              <w:rPr>
                <w:rFonts w:ascii="David" w:hAnsi="David" w:cs="David"/>
                <w:sz w:val="20"/>
                <w:szCs w:val="20"/>
                <w:rtl/>
              </w:rPr>
              <w:t xml:space="preserve"> </w:t>
            </w:r>
            <w:r w:rsidR="007B6B96">
              <w:rPr>
                <w:rFonts w:ascii="David" w:hAnsi="David" w:cs="David" w:hint="cs"/>
                <w:sz w:val="20"/>
                <w:szCs w:val="20"/>
                <w:rtl/>
              </w:rPr>
              <w:t>האחריות ע</w:t>
            </w:r>
            <w:r w:rsidR="00B55299">
              <w:rPr>
                <w:rFonts w:ascii="David" w:hAnsi="David" w:cs="David" w:hint="cs"/>
                <w:sz w:val="20"/>
                <w:szCs w:val="20"/>
                <w:rtl/>
              </w:rPr>
              <w:t xml:space="preserve">ל עוה"ד ששמו נקוב </w:t>
            </w:r>
            <w:proofErr w:type="spellStart"/>
            <w:r w:rsidR="00B55299">
              <w:rPr>
                <w:rFonts w:ascii="David" w:hAnsi="David" w:cs="David" w:hint="cs"/>
                <w:sz w:val="20"/>
                <w:szCs w:val="20"/>
                <w:rtl/>
              </w:rPr>
              <w:t>ביפוי</w:t>
            </w:r>
            <w:proofErr w:type="spellEnd"/>
            <w:r w:rsidR="00B55299">
              <w:rPr>
                <w:rFonts w:ascii="David" w:hAnsi="David" w:cs="David" w:hint="cs"/>
                <w:sz w:val="20"/>
                <w:szCs w:val="20"/>
                <w:rtl/>
              </w:rPr>
              <w:t xml:space="preserve"> כוח</w:t>
            </w:r>
            <w:r w:rsidR="007B6B96">
              <w:rPr>
                <w:rFonts w:ascii="David" w:hAnsi="David" w:cs="David" w:hint="cs"/>
                <w:sz w:val="20"/>
                <w:szCs w:val="20"/>
                <w:rtl/>
              </w:rPr>
              <w:t xml:space="preserve">. </w:t>
            </w:r>
            <w:r w:rsidR="00B55299">
              <w:rPr>
                <w:rFonts w:ascii="David" w:hAnsi="David" w:cs="David" w:hint="cs"/>
                <w:sz w:val="20"/>
                <w:szCs w:val="20"/>
                <w:rtl/>
              </w:rPr>
              <w:t xml:space="preserve">שרק נעזר </w:t>
            </w:r>
            <w:r w:rsidRPr="00E94314">
              <w:rPr>
                <w:rFonts w:ascii="David" w:hAnsi="David" w:cs="David"/>
                <w:sz w:val="20"/>
                <w:szCs w:val="20"/>
                <w:rtl/>
              </w:rPr>
              <w:t>בעו"ד אחר</w:t>
            </w:r>
            <w:r w:rsidR="00A5706A">
              <w:rPr>
                <w:rFonts w:ascii="David" w:hAnsi="David" w:cs="David" w:hint="cs"/>
                <w:sz w:val="20"/>
                <w:szCs w:val="20"/>
                <w:rtl/>
              </w:rPr>
              <w:t xml:space="preserve">. </w:t>
            </w:r>
            <w:r w:rsidR="00B55299">
              <w:rPr>
                <w:rFonts w:ascii="David" w:hAnsi="David" w:cs="David" w:hint="cs"/>
                <w:sz w:val="20"/>
                <w:szCs w:val="20"/>
                <w:rtl/>
              </w:rPr>
              <w:t xml:space="preserve">האחריות עליו. </w:t>
            </w:r>
            <w:r w:rsidR="00787988">
              <w:rPr>
                <w:rFonts w:ascii="David" w:hAnsi="David" w:cs="David" w:hint="cs"/>
                <w:sz w:val="20"/>
                <w:szCs w:val="20"/>
                <w:rtl/>
              </w:rPr>
              <w:t xml:space="preserve">ניתן </w:t>
            </w:r>
            <w:r w:rsidR="00F076FA">
              <w:rPr>
                <w:rFonts w:ascii="David" w:hAnsi="David" w:cs="David" w:hint="cs"/>
                <w:sz w:val="20"/>
                <w:szCs w:val="20"/>
                <w:rtl/>
              </w:rPr>
              <w:t xml:space="preserve">לפי </w:t>
            </w:r>
            <w:r w:rsidR="00787988">
              <w:rPr>
                <w:rFonts w:ascii="David" w:hAnsi="David" w:cs="David" w:hint="cs"/>
                <w:sz w:val="20"/>
                <w:szCs w:val="20"/>
                <w:rtl/>
              </w:rPr>
              <w:t xml:space="preserve">הוראת כללית </w:t>
            </w:r>
            <w:r w:rsidR="00F076FA">
              <w:rPr>
                <w:rFonts w:ascii="David" w:hAnsi="David" w:cs="David" w:hint="cs"/>
                <w:sz w:val="20"/>
                <w:szCs w:val="20"/>
                <w:rtl/>
              </w:rPr>
              <w:t xml:space="preserve">כסעיף </w:t>
            </w:r>
            <w:proofErr w:type="spellStart"/>
            <w:r w:rsidR="00F076FA">
              <w:rPr>
                <w:rFonts w:ascii="David" w:hAnsi="David" w:cs="David" w:hint="cs"/>
                <w:sz w:val="20"/>
                <w:szCs w:val="20"/>
                <w:rtl/>
              </w:rPr>
              <w:t>ביפוי</w:t>
            </w:r>
            <w:proofErr w:type="spellEnd"/>
            <w:r w:rsidR="00F076FA">
              <w:rPr>
                <w:rFonts w:ascii="David" w:hAnsi="David" w:cs="David" w:hint="cs"/>
                <w:sz w:val="20"/>
                <w:szCs w:val="20"/>
                <w:rtl/>
              </w:rPr>
              <w:t xml:space="preserve"> הכוח </w:t>
            </w:r>
            <w:r w:rsidRPr="00E94314">
              <w:rPr>
                <w:rFonts w:ascii="David" w:hAnsi="David" w:cs="David"/>
                <w:sz w:val="20"/>
                <w:szCs w:val="20"/>
                <w:rtl/>
              </w:rPr>
              <w:t>(לא צריך אישור נוסף מהלקוח)</w:t>
            </w:r>
            <w:r w:rsidR="00F076FA">
              <w:rPr>
                <w:rFonts w:ascii="David" w:hAnsi="David" w:cs="David" w:hint="cs"/>
                <w:sz w:val="20"/>
                <w:szCs w:val="20"/>
                <w:rtl/>
              </w:rPr>
              <w:t>.</w:t>
            </w:r>
          </w:p>
        </w:tc>
      </w:tr>
      <w:tr w:rsidR="00FD78BA" w:rsidRPr="00E94314" w14:paraId="715838C1" w14:textId="77777777" w:rsidTr="00470A8B">
        <w:trPr>
          <w:jc w:val="center"/>
        </w:trPr>
        <w:tc>
          <w:tcPr>
            <w:tcW w:w="1397" w:type="dxa"/>
          </w:tcPr>
          <w:p w14:paraId="44AF216E" w14:textId="1C8837D6" w:rsidR="00FD78BA" w:rsidRPr="00E94314" w:rsidRDefault="00900797" w:rsidP="00900797">
            <w:pPr>
              <w:spacing w:line="360" w:lineRule="auto"/>
              <w:jc w:val="center"/>
              <w:rPr>
                <w:rFonts w:ascii="David" w:hAnsi="David" w:cs="David"/>
                <w:b/>
                <w:bCs/>
                <w:sz w:val="20"/>
                <w:szCs w:val="20"/>
                <w:rtl/>
              </w:rPr>
            </w:pPr>
            <w:r>
              <w:rPr>
                <w:rFonts w:ascii="David" w:hAnsi="David" w:cs="David" w:hint="cs"/>
                <w:b/>
                <w:bCs/>
                <w:sz w:val="20"/>
                <w:szCs w:val="20"/>
                <w:rtl/>
              </w:rPr>
              <w:t>אפשרויות לביטול</w:t>
            </w:r>
            <w:r w:rsidR="00FD78BA" w:rsidRPr="00E94314">
              <w:rPr>
                <w:rFonts w:ascii="David" w:hAnsi="David" w:cs="David"/>
                <w:b/>
                <w:bCs/>
                <w:sz w:val="20"/>
                <w:szCs w:val="20"/>
                <w:rtl/>
              </w:rPr>
              <w:t xml:space="preserve"> ייפוי </w:t>
            </w:r>
            <w:proofErr w:type="spellStart"/>
            <w:r w:rsidR="00FD78BA" w:rsidRPr="00E94314">
              <w:rPr>
                <w:rFonts w:ascii="David" w:hAnsi="David" w:cs="David"/>
                <w:b/>
                <w:bCs/>
                <w:sz w:val="20"/>
                <w:szCs w:val="20"/>
                <w:rtl/>
              </w:rPr>
              <w:t>כח</w:t>
            </w:r>
            <w:proofErr w:type="spellEnd"/>
          </w:p>
          <w:p w14:paraId="0DA241B8" w14:textId="77777777" w:rsidR="00FD78BA" w:rsidRPr="00E94314" w:rsidRDefault="00FD78BA" w:rsidP="00900797">
            <w:pPr>
              <w:spacing w:line="360" w:lineRule="auto"/>
              <w:jc w:val="center"/>
              <w:rPr>
                <w:rFonts w:ascii="David" w:hAnsi="David" w:cs="David"/>
                <w:sz w:val="20"/>
                <w:szCs w:val="20"/>
                <w:rtl/>
              </w:rPr>
            </w:pPr>
            <w:r w:rsidRPr="00E94314">
              <w:rPr>
                <w:rFonts w:ascii="David" w:hAnsi="David" w:cs="David"/>
                <w:sz w:val="20"/>
                <w:szCs w:val="20"/>
                <w:rtl/>
              </w:rPr>
              <w:t>[</w:t>
            </w:r>
            <w:r w:rsidRPr="00E94314">
              <w:rPr>
                <w:rFonts w:ascii="David" w:hAnsi="David" w:cs="David"/>
                <w:sz w:val="20"/>
                <w:szCs w:val="20"/>
                <w:shd w:val="clear" w:color="auto" w:fill="FBE4D5" w:themeFill="accent2" w:themeFillTint="33"/>
                <w:rtl/>
              </w:rPr>
              <w:t>ס'14 לחוק השליחות</w:t>
            </w:r>
            <w:r w:rsidRPr="00E94314">
              <w:rPr>
                <w:rFonts w:ascii="David" w:hAnsi="David" w:cs="David"/>
                <w:sz w:val="20"/>
                <w:szCs w:val="20"/>
                <w:rtl/>
              </w:rPr>
              <w:t>]</w:t>
            </w:r>
          </w:p>
        </w:tc>
        <w:tc>
          <w:tcPr>
            <w:tcW w:w="9348" w:type="dxa"/>
          </w:tcPr>
          <w:p w14:paraId="24BFF1A2" w14:textId="77777777" w:rsidR="00FD78BA" w:rsidRPr="006775C5" w:rsidRDefault="00FD78BA" w:rsidP="002113B7">
            <w:pPr>
              <w:numPr>
                <w:ilvl w:val="2"/>
                <w:numId w:val="102"/>
              </w:numPr>
              <w:spacing w:line="360" w:lineRule="auto"/>
              <w:jc w:val="both"/>
              <w:rPr>
                <w:rFonts w:ascii="David" w:hAnsi="David" w:cs="David"/>
                <w:sz w:val="20"/>
                <w:szCs w:val="20"/>
              </w:rPr>
            </w:pPr>
            <w:r w:rsidRPr="006775C5">
              <w:rPr>
                <w:rFonts w:ascii="David" w:hAnsi="David" w:cs="David"/>
                <w:sz w:val="20"/>
                <w:szCs w:val="20"/>
                <w:rtl/>
              </w:rPr>
              <w:t xml:space="preserve">ביטולו ע"י </w:t>
            </w:r>
            <w:r w:rsidRPr="006775C5">
              <w:rPr>
                <w:rFonts w:ascii="David" w:hAnsi="David" w:cs="David"/>
                <w:b/>
                <w:bCs/>
                <w:sz w:val="20"/>
                <w:szCs w:val="20"/>
                <w:rtl/>
              </w:rPr>
              <w:t>השולח</w:t>
            </w:r>
            <w:r w:rsidRPr="006775C5">
              <w:rPr>
                <w:rFonts w:ascii="David" w:hAnsi="David" w:cs="David"/>
                <w:sz w:val="20"/>
                <w:szCs w:val="20"/>
                <w:rtl/>
              </w:rPr>
              <w:t xml:space="preserve"> (הלקוח)</w:t>
            </w:r>
            <w:r w:rsidRPr="00E94314">
              <w:rPr>
                <w:rFonts w:ascii="David" w:hAnsi="David" w:cs="David"/>
                <w:sz w:val="20"/>
                <w:szCs w:val="20"/>
                <w:rtl/>
              </w:rPr>
              <w:t xml:space="preserve">. </w:t>
            </w:r>
            <w:r w:rsidRPr="00E94314">
              <w:rPr>
                <w:rFonts w:ascii="David" w:hAnsi="David" w:cs="David"/>
                <w:color w:val="FF0000"/>
                <w:sz w:val="20"/>
                <w:szCs w:val="20"/>
                <w:rtl/>
              </w:rPr>
              <w:t xml:space="preserve">*ייפוי </w:t>
            </w:r>
            <w:proofErr w:type="spellStart"/>
            <w:r w:rsidRPr="00E94314">
              <w:rPr>
                <w:rFonts w:ascii="David" w:hAnsi="David" w:cs="David"/>
                <w:color w:val="FF0000"/>
                <w:sz w:val="20"/>
                <w:szCs w:val="20"/>
                <w:rtl/>
              </w:rPr>
              <w:t>כח</w:t>
            </w:r>
            <w:proofErr w:type="spellEnd"/>
            <w:r w:rsidRPr="00E94314">
              <w:rPr>
                <w:rFonts w:ascii="David" w:hAnsi="David" w:cs="David"/>
                <w:color w:val="FF0000"/>
                <w:sz w:val="20"/>
                <w:szCs w:val="20"/>
                <w:rtl/>
              </w:rPr>
              <w:t xml:space="preserve"> בלתי חוזר- אינו ניתן לביטול על ידי השולח!</w:t>
            </w:r>
          </w:p>
          <w:p w14:paraId="72A599C2" w14:textId="3F159DB5" w:rsidR="00FD78BA" w:rsidRPr="006775C5" w:rsidRDefault="00FD78BA" w:rsidP="002113B7">
            <w:pPr>
              <w:numPr>
                <w:ilvl w:val="2"/>
                <w:numId w:val="102"/>
              </w:numPr>
              <w:spacing w:line="360" w:lineRule="auto"/>
              <w:jc w:val="both"/>
              <w:rPr>
                <w:rFonts w:ascii="David" w:hAnsi="David" w:cs="David"/>
                <w:sz w:val="20"/>
                <w:szCs w:val="20"/>
              </w:rPr>
            </w:pPr>
            <w:r w:rsidRPr="006775C5">
              <w:rPr>
                <w:rFonts w:ascii="David" w:hAnsi="David" w:cs="David"/>
                <w:sz w:val="20"/>
                <w:szCs w:val="20"/>
                <w:rtl/>
              </w:rPr>
              <w:t xml:space="preserve">עם ביטולו ע"י </w:t>
            </w:r>
            <w:r w:rsidRPr="006775C5">
              <w:rPr>
                <w:rFonts w:ascii="David" w:hAnsi="David" w:cs="David"/>
                <w:b/>
                <w:bCs/>
                <w:sz w:val="20"/>
                <w:szCs w:val="20"/>
                <w:rtl/>
              </w:rPr>
              <w:t>השלוח</w:t>
            </w:r>
            <w:r w:rsidRPr="006775C5">
              <w:rPr>
                <w:rFonts w:ascii="David" w:hAnsi="David" w:cs="David"/>
                <w:sz w:val="20"/>
                <w:szCs w:val="20"/>
                <w:rtl/>
              </w:rPr>
              <w:t xml:space="preserve"> </w:t>
            </w:r>
            <w:r w:rsidR="00C942D6">
              <w:rPr>
                <w:rFonts w:ascii="David" w:hAnsi="David" w:cs="David" w:hint="cs"/>
                <w:sz w:val="20"/>
                <w:szCs w:val="20"/>
                <w:rtl/>
              </w:rPr>
              <w:t>[עוה"ד].</w:t>
            </w:r>
          </w:p>
          <w:p w14:paraId="5608935F" w14:textId="77777777" w:rsidR="00FD78BA" w:rsidRPr="006775C5" w:rsidRDefault="00FD78BA" w:rsidP="002113B7">
            <w:pPr>
              <w:numPr>
                <w:ilvl w:val="2"/>
                <w:numId w:val="102"/>
              </w:numPr>
              <w:spacing w:line="360" w:lineRule="auto"/>
              <w:jc w:val="both"/>
              <w:rPr>
                <w:rFonts w:ascii="David" w:hAnsi="David" w:cs="David"/>
                <w:sz w:val="20"/>
                <w:szCs w:val="20"/>
              </w:rPr>
            </w:pPr>
            <w:r w:rsidRPr="006775C5">
              <w:rPr>
                <w:rFonts w:ascii="David" w:hAnsi="David" w:cs="David"/>
                <w:sz w:val="20"/>
                <w:szCs w:val="20"/>
                <w:rtl/>
              </w:rPr>
              <w:t xml:space="preserve">עם </w:t>
            </w:r>
            <w:r w:rsidRPr="006775C5">
              <w:rPr>
                <w:rFonts w:ascii="David" w:hAnsi="David" w:cs="David"/>
                <w:b/>
                <w:bCs/>
                <w:sz w:val="20"/>
                <w:szCs w:val="20"/>
                <w:rtl/>
              </w:rPr>
              <w:t>מות השולח או השלוח</w:t>
            </w:r>
            <w:r w:rsidRPr="006775C5">
              <w:rPr>
                <w:rFonts w:ascii="David" w:hAnsi="David" w:cs="David"/>
                <w:sz w:val="20"/>
                <w:szCs w:val="20"/>
                <w:rtl/>
              </w:rPr>
              <w:t>.</w:t>
            </w:r>
          </w:p>
          <w:p w14:paraId="220A92EF" w14:textId="77777777" w:rsidR="00FD78BA" w:rsidRPr="006775C5" w:rsidRDefault="00FD78BA" w:rsidP="002113B7">
            <w:pPr>
              <w:numPr>
                <w:ilvl w:val="2"/>
                <w:numId w:val="102"/>
              </w:numPr>
              <w:spacing w:line="360" w:lineRule="auto"/>
              <w:jc w:val="both"/>
              <w:rPr>
                <w:rFonts w:ascii="David" w:hAnsi="David" w:cs="David"/>
                <w:sz w:val="20"/>
                <w:szCs w:val="20"/>
              </w:rPr>
            </w:pPr>
            <w:r w:rsidRPr="006775C5">
              <w:rPr>
                <w:rFonts w:ascii="David" w:hAnsi="David" w:cs="David"/>
                <w:b/>
                <w:bCs/>
                <w:sz w:val="20"/>
                <w:szCs w:val="20"/>
                <w:rtl/>
              </w:rPr>
              <w:t>בגריעת כשרותו</w:t>
            </w:r>
            <w:r w:rsidRPr="006775C5">
              <w:rPr>
                <w:rFonts w:ascii="David" w:hAnsi="David" w:cs="David"/>
                <w:sz w:val="20"/>
                <w:szCs w:val="20"/>
                <w:rtl/>
              </w:rPr>
              <w:t xml:space="preserve"> של השולח או השלוח.</w:t>
            </w:r>
          </w:p>
          <w:p w14:paraId="0AB39220" w14:textId="77777777" w:rsidR="00FD78BA" w:rsidRPr="006775C5" w:rsidRDefault="00FD78BA" w:rsidP="002113B7">
            <w:pPr>
              <w:numPr>
                <w:ilvl w:val="2"/>
                <w:numId w:val="102"/>
              </w:numPr>
              <w:spacing w:line="360" w:lineRule="auto"/>
              <w:jc w:val="both"/>
              <w:rPr>
                <w:rFonts w:ascii="David" w:hAnsi="David" w:cs="David"/>
                <w:sz w:val="20"/>
                <w:szCs w:val="20"/>
              </w:rPr>
            </w:pPr>
            <w:r w:rsidRPr="006775C5">
              <w:rPr>
                <w:rFonts w:ascii="David" w:hAnsi="David" w:cs="David"/>
                <w:b/>
                <w:bCs/>
                <w:sz w:val="20"/>
                <w:szCs w:val="20"/>
                <w:rtl/>
              </w:rPr>
              <w:t>בפשיטת רגלו</w:t>
            </w:r>
            <w:r w:rsidRPr="006775C5">
              <w:rPr>
                <w:rFonts w:ascii="David" w:hAnsi="David" w:cs="David"/>
                <w:sz w:val="20"/>
                <w:szCs w:val="20"/>
                <w:rtl/>
              </w:rPr>
              <w:t xml:space="preserve"> של השולח או השלוח</w:t>
            </w:r>
            <w:r w:rsidRPr="00E94314">
              <w:rPr>
                <w:rFonts w:ascii="David" w:hAnsi="David" w:cs="David"/>
                <w:sz w:val="20"/>
                <w:szCs w:val="20"/>
                <w:rtl/>
              </w:rPr>
              <w:t>.</w:t>
            </w:r>
          </w:p>
          <w:p w14:paraId="25F98B0D" w14:textId="70604B3D" w:rsidR="00FD78BA" w:rsidRPr="00E94314" w:rsidRDefault="00FD78BA" w:rsidP="002113B7">
            <w:pPr>
              <w:numPr>
                <w:ilvl w:val="2"/>
                <w:numId w:val="102"/>
              </w:numPr>
              <w:spacing w:line="360" w:lineRule="auto"/>
              <w:jc w:val="both"/>
              <w:rPr>
                <w:rFonts w:ascii="David" w:hAnsi="David" w:cs="David"/>
                <w:sz w:val="20"/>
                <w:szCs w:val="20"/>
                <w:rtl/>
              </w:rPr>
            </w:pPr>
            <w:r w:rsidRPr="006775C5">
              <w:rPr>
                <w:rFonts w:ascii="David" w:hAnsi="David" w:cs="David"/>
                <w:sz w:val="20"/>
                <w:szCs w:val="20"/>
                <w:rtl/>
              </w:rPr>
              <w:t>אם היה השולח או השלוח תאגיד</w:t>
            </w:r>
            <w:r w:rsidRPr="00E94314">
              <w:rPr>
                <w:rFonts w:ascii="David" w:hAnsi="David" w:cs="David"/>
                <w:sz w:val="20"/>
                <w:szCs w:val="20"/>
                <w:rtl/>
              </w:rPr>
              <w:t xml:space="preserve">- </w:t>
            </w:r>
            <w:r w:rsidRPr="006775C5">
              <w:rPr>
                <w:rFonts w:ascii="David" w:hAnsi="David" w:cs="David"/>
                <w:sz w:val="20"/>
                <w:szCs w:val="20"/>
                <w:rtl/>
              </w:rPr>
              <w:t xml:space="preserve">עם </w:t>
            </w:r>
            <w:r w:rsidRPr="006775C5">
              <w:rPr>
                <w:rFonts w:ascii="David" w:hAnsi="David" w:cs="David"/>
                <w:b/>
                <w:bCs/>
                <w:sz w:val="20"/>
                <w:szCs w:val="20"/>
                <w:rtl/>
              </w:rPr>
              <w:t>פירוקו</w:t>
            </w:r>
            <w:r w:rsidRPr="006775C5">
              <w:rPr>
                <w:rFonts w:ascii="David" w:hAnsi="David" w:cs="David"/>
                <w:sz w:val="20"/>
                <w:szCs w:val="20"/>
                <w:rtl/>
              </w:rPr>
              <w:t>.</w:t>
            </w:r>
            <w:r w:rsidR="009454BB">
              <w:rPr>
                <w:rFonts w:ascii="David" w:hAnsi="David" w:cs="David" w:hint="cs"/>
                <w:sz w:val="20"/>
                <w:szCs w:val="20"/>
                <w:rtl/>
              </w:rPr>
              <w:t xml:space="preserve"> אם פישר מתפרקים, מסתיימים היחסים עם כל הלקוחות.</w:t>
            </w:r>
          </w:p>
        </w:tc>
      </w:tr>
      <w:tr w:rsidR="00FD78BA" w:rsidRPr="00E94314" w14:paraId="15575E75" w14:textId="77777777" w:rsidTr="00470A8B">
        <w:trPr>
          <w:jc w:val="center"/>
        </w:trPr>
        <w:tc>
          <w:tcPr>
            <w:tcW w:w="10745" w:type="dxa"/>
            <w:gridSpan w:val="2"/>
            <w:shd w:val="clear" w:color="auto" w:fill="F4B083" w:themeFill="accent2" w:themeFillTint="99"/>
          </w:tcPr>
          <w:p w14:paraId="60862572" w14:textId="77777777" w:rsidR="00FD78BA" w:rsidRPr="00E94314" w:rsidRDefault="00FD78BA" w:rsidP="00470A8B">
            <w:pPr>
              <w:spacing w:line="360" w:lineRule="auto"/>
              <w:jc w:val="center"/>
              <w:rPr>
                <w:rFonts w:ascii="David" w:hAnsi="David" w:cs="David"/>
                <w:b/>
                <w:bCs/>
                <w:sz w:val="20"/>
                <w:szCs w:val="20"/>
                <w:rtl/>
              </w:rPr>
            </w:pPr>
            <w:r w:rsidRPr="00E94314">
              <w:rPr>
                <w:rFonts w:ascii="David" w:hAnsi="David" w:cs="David"/>
                <w:b/>
                <w:bCs/>
                <w:sz w:val="20"/>
                <w:szCs w:val="20"/>
                <w:rtl/>
              </w:rPr>
              <w:t>סיום הייצוג</w:t>
            </w:r>
          </w:p>
        </w:tc>
      </w:tr>
      <w:tr w:rsidR="00FD78BA" w:rsidRPr="00E94314" w14:paraId="55EFD9E8" w14:textId="77777777" w:rsidTr="00470A8B">
        <w:trPr>
          <w:jc w:val="center"/>
        </w:trPr>
        <w:tc>
          <w:tcPr>
            <w:tcW w:w="1397" w:type="dxa"/>
          </w:tcPr>
          <w:p w14:paraId="53CF7263" w14:textId="77777777" w:rsidR="00FD78BA" w:rsidRPr="00E94314" w:rsidRDefault="00FD78BA" w:rsidP="00470A8B">
            <w:pPr>
              <w:spacing w:line="360" w:lineRule="auto"/>
              <w:jc w:val="both"/>
              <w:rPr>
                <w:rFonts w:ascii="David" w:hAnsi="David" w:cs="David"/>
                <w:b/>
                <w:bCs/>
                <w:sz w:val="20"/>
                <w:szCs w:val="20"/>
                <w:rtl/>
              </w:rPr>
            </w:pPr>
            <w:r w:rsidRPr="00E94314">
              <w:rPr>
                <w:rFonts w:ascii="David" w:hAnsi="David" w:cs="David"/>
                <w:b/>
                <w:bCs/>
                <w:sz w:val="20"/>
                <w:szCs w:val="20"/>
                <w:rtl/>
              </w:rPr>
              <w:t>סיום הייצוג על ידי הלקוח</w:t>
            </w:r>
          </w:p>
        </w:tc>
        <w:tc>
          <w:tcPr>
            <w:tcW w:w="9348" w:type="dxa"/>
          </w:tcPr>
          <w:p w14:paraId="58642F88" w14:textId="77777777" w:rsidR="00FD78BA" w:rsidRPr="00E94314" w:rsidRDefault="00FD78BA" w:rsidP="00470A8B">
            <w:pPr>
              <w:spacing w:line="360" w:lineRule="auto"/>
              <w:rPr>
                <w:rFonts w:ascii="David" w:hAnsi="David" w:cs="David"/>
                <w:sz w:val="20"/>
                <w:szCs w:val="20"/>
                <w:rtl/>
              </w:rPr>
            </w:pPr>
            <w:r w:rsidRPr="00E94314">
              <w:rPr>
                <w:rFonts w:ascii="David" w:hAnsi="David" w:cs="David"/>
                <w:sz w:val="20"/>
                <w:szCs w:val="20"/>
                <w:rtl/>
              </w:rPr>
              <w:t xml:space="preserve">לקוח רשאי לפטר את עורך דינו </w:t>
            </w:r>
            <w:r w:rsidRPr="00E94314">
              <w:rPr>
                <w:rFonts w:ascii="David" w:hAnsi="David" w:cs="David"/>
                <w:b/>
                <w:bCs/>
                <w:sz w:val="20"/>
                <w:szCs w:val="20"/>
                <w:rtl/>
              </w:rPr>
              <w:t>בכל עת</w:t>
            </w:r>
            <w:r w:rsidRPr="00E94314">
              <w:rPr>
                <w:rFonts w:ascii="David" w:hAnsi="David" w:cs="David"/>
                <w:sz w:val="20"/>
                <w:szCs w:val="20"/>
                <w:rtl/>
              </w:rPr>
              <w:t>.</w:t>
            </w:r>
          </w:p>
          <w:p w14:paraId="16806002" w14:textId="61E3E406" w:rsidR="00FD78BA" w:rsidRPr="00E94314" w:rsidRDefault="00FD78BA" w:rsidP="000B731C">
            <w:pPr>
              <w:spacing w:line="360" w:lineRule="auto"/>
              <w:jc w:val="both"/>
              <w:rPr>
                <w:rFonts w:ascii="David" w:hAnsi="David" w:cs="David"/>
                <w:sz w:val="20"/>
                <w:szCs w:val="20"/>
                <w:rtl/>
              </w:rPr>
            </w:pPr>
            <w:r w:rsidRPr="00E94314">
              <w:rPr>
                <w:rFonts w:ascii="David" w:hAnsi="David" w:cs="David"/>
                <w:b/>
                <w:bCs/>
                <w:sz w:val="20"/>
                <w:szCs w:val="20"/>
                <w:u w:val="single"/>
                <w:rtl/>
              </w:rPr>
              <w:t>חריג</w:t>
            </w:r>
            <w:r w:rsidRPr="00E94314">
              <w:rPr>
                <w:rFonts w:ascii="David" w:hAnsi="David" w:cs="David"/>
                <w:sz w:val="20"/>
                <w:szCs w:val="20"/>
                <w:rtl/>
              </w:rPr>
              <w:t xml:space="preserve">: במשפט פלילי צריך לקבל את רשות ביהמ"ש </w:t>
            </w:r>
            <w:r w:rsidRPr="00105100">
              <w:rPr>
                <w:rFonts w:ascii="David" w:hAnsi="David" w:cs="David"/>
                <w:b/>
                <w:bCs/>
                <w:sz w:val="20"/>
                <w:szCs w:val="20"/>
                <w:highlight w:val="yellow"/>
                <w:rtl/>
              </w:rPr>
              <w:t>להפסקת הייצוג</w:t>
            </w:r>
            <w:r w:rsidRPr="00E94314">
              <w:rPr>
                <w:rFonts w:ascii="David" w:hAnsi="David" w:cs="David"/>
                <w:sz w:val="20"/>
                <w:szCs w:val="20"/>
                <w:rtl/>
              </w:rPr>
              <w:t xml:space="preserve">. </w:t>
            </w:r>
            <w:r w:rsidR="00E55EB8">
              <w:rPr>
                <w:rFonts w:ascii="David" w:hAnsi="David" w:cs="David" w:hint="cs"/>
                <w:sz w:val="20"/>
                <w:szCs w:val="20"/>
                <w:rtl/>
              </w:rPr>
              <w:t xml:space="preserve">גם אם הנאשם </w:t>
            </w:r>
            <w:r w:rsidR="000B731C" w:rsidRPr="000B731C">
              <w:rPr>
                <w:rFonts w:ascii="David" w:hAnsi="David" w:cs="David"/>
                <w:rtl/>
              </w:rPr>
              <w:t xml:space="preserve"> </w:t>
            </w:r>
            <w:r w:rsidR="000B731C" w:rsidRPr="000B731C">
              <w:rPr>
                <w:rFonts w:ascii="David" w:hAnsi="David" w:cs="David"/>
                <w:sz w:val="20"/>
                <w:szCs w:val="20"/>
                <w:rtl/>
              </w:rPr>
              <w:t xml:space="preserve">מבקש </w:t>
            </w:r>
            <w:r w:rsidR="000B731C" w:rsidRPr="000B731C">
              <w:rPr>
                <w:rFonts w:ascii="David" w:hAnsi="David" w:cs="David"/>
                <w:b/>
                <w:bCs/>
                <w:sz w:val="20"/>
                <w:szCs w:val="20"/>
                <w:rtl/>
              </w:rPr>
              <w:t>להחליף</w:t>
            </w:r>
            <w:r w:rsidR="000B731C" w:rsidRPr="000B731C">
              <w:rPr>
                <w:rFonts w:ascii="David" w:hAnsi="David" w:cs="David"/>
                <w:sz w:val="20"/>
                <w:szCs w:val="20"/>
                <w:rtl/>
              </w:rPr>
              <w:t xml:space="preserve"> את סנגורו</w:t>
            </w:r>
            <w:r w:rsidR="00E55EB8">
              <w:rPr>
                <w:rFonts w:ascii="David" w:hAnsi="David" w:cs="David" w:hint="cs"/>
                <w:sz w:val="20"/>
                <w:szCs w:val="20"/>
                <w:rtl/>
              </w:rPr>
              <w:t>,</w:t>
            </w:r>
            <w:r w:rsidRPr="00E94314">
              <w:rPr>
                <w:rFonts w:ascii="David" w:hAnsi="David" w:cs="David"/>
                <w:sz w:val="20"/>
                <w:szCs w:val="20"/>
                <w:rtl/>
              </w:rPr>
              <w:t xml:space="preserve"> ביהמ"ש </w:t>
            </w:r>
            <w:r w:rsidR="00E55EB8">
              <w:rPr>
                <w:rFonts w:ascii="David" w:hAnsi="David" w:cs="David" w:hint="cs"/>
                <w:sz w:val="20"/>
                <w:szCs w:val="20"/>
                <w:rtl/>
              </w:rPr>
              <w:t xml:space="preserve">רשאי לסרב </w:t>
            </w:r>
            <w:r w:rsidRPr="00E94314">
              <w:rPr>
                <w:rFonts w:ascii="David" w:hAnsi="David" w:cs="David"/>
                <w:sz w:val="20"/>
                <w:szCs w:val="20"/>
                <w:rtl/>
              </w:rPr>
              <w:t xml:space="preserve">אם החילוף מצריך </w:t>
            </w:r>
            <w:r w:rsidRPr="000B731C">
              <w:rPr>
                <w:rFonts w:ascii="David" w:hAnsi="David" w:cs="David"/>
                <w:b/>
                <w:bCs/>
                <w:sz w:val="20"/>
                <w:szCs w:val="20"/>
                <w:rtl/>
              </w:rPr>
              <w:t>דחיה בלתי סבירה</w:t>
            </w:r>
            <w:r w:rsidRPr="00E94314">
              <w:rPr>
                <w:rFonts w:ascii="David" w:hAnsi="David" w:cs="David"/>
                <w:sz w:val="20"/>
                <w:szCs w:val="20"/>
                <w:rtl/>
              </w:rPr>
              <w:t xml:space="preserve"> של המשפט [</w:t>
            </w:r>
            <w:r w:rsidRPr="00E94314">
              <w:rPr>
                <w:rFonts w:ascii="David" w:hAnsi="David" w:cs="David"/>
                <w:sz w:val="20"/>
                <w:szCs w:val="20"/>
                <w:shd w:val="clear" w:color="auto" w:fill="FBE4D5" w:themeFill="accent2" w:themeFillTint="33"/>
                <w:rtl/>
              </w:rPr>
              <w:t>ס'17-18 לחסד"פ</w:t>
            </w:r>
            <w:r w:rsidRPr="00E94314">
              <w:rPr>
                <w:rFonts w:ascii="David" w:hAnsi="David" w:cs="David"/>
                <w:sz w:val="20"/>
                <w:szCs w:val="20"/>
                <w:rtl/>
              </w:rPr>
              <w:t>].</w:t>
            </w:r>
          </w:p>
        </w:tc>
      </w:tr>
      <w:tr w:rsidR="00FD78BA" w:rsidRPr="00E94314" w14:paraId="35090A73" w14:textId="77777777" w:rsidTr="00470A8B">
        <w:trPr>
          <w:jc w:val="center"/>
        </w:trPr>
        <w:tc>
          <w:tcPr>
            <w:tcW w:w="1397" w:type="dxa"/>
          </w:tcPr>
          <w:p w14:paraId="63F2E2F9" w14:textId="77777777" w:rsidR="00FD78BA" w:rsidRDefault="00FD78BA" w:rsidP="00470A8B">
            <w:pPr>
              <w:spacing w:line="360" w:lineRule="auto"/>
              <w:jc w:val="both"/>
              <w:rPr>
                <w:rFonts w:ascii="David" w:hAnsi="David" w:cs="David"/>
                <w:b/>
                <w:bCs/>
                <w:sz w:val="20"/>
                <w:szCs w:val="20"/>
                <w:rtl/>
              </w:rPr>
            </w:pPr>
            <w:r w:rsidRPr="00E94314">
              <w:rPr>
                <w:rFonts w:ascii="David" w:hAnsi="David" w:cs="David"/>
                <w:b/>
                <w:bCs/>
                <w:sz w:val="20"/>
                <w:szCs w:val="20"/>
                <w:rtl/>
              </w:rPr>
              <w:t>סיום הייצוג על ידי עורך הדין</w:t>
            </w:r>
          </w:p>
          <w:p w14:paraId="0FE4DBA8" w14:textId="77777777" w:rsidR="001B0485" w:rsidRDefault="001B0485" w:rsidP="001B0485">
            <w:pPr>
              <w:spacing w:line="360" w:lineRule="auto"/>
              <w:jc w:val="center"/>
              <w:rPr>
                <w:rFonts w:ascii="David" w:hAnsi="David" w:cs="David"/>
                <w:sz w:val="20"/>
                <w:szCs w:val="20"/>
                <w:rtl/>
              </w:rPr>
            </w:pPr>
          </w:p>
          <w:p w14:paraId="6D87876C" w14:textId="41D7D3CB" w:rsidR="001B0485" w:rsidRPr="001B0485" w:rsidRDefault="001B0485" w:rsidP="001B0485">
            <w:pPr>
              <w:spacing w:line="360" w:lineRule="auto"/>
              <w:jc w:val="center"/>
              <w:rPr>
                <w:rFonts w:ascii="David" w:hAnsi="David" w:cs="David"/>
                <w:sz w:val="20"/>
                <w:szCs w:val="20"/>
                <w:rtl/>
              </w:rPr>
            </w:pPr>
            <w:r w:rsidRPr="001B0485">
              <w:rPr>
                <w:rFonts w:ascii="David" w:hAnsi="David" w:cs="David" w:hint="cs"/>
                <w:sz w:val="20"/>
                <w:szCs w:val="20"/>
                <w:shd w:val="clear" w:color="auto" w:fill="CAEDFB"/>
                <w:rtl/>
              </w:rPr>
              <w:t>[כלל 13 לכללי האתיקה]</w:t>
            </w:r>
          </w:p>
        </w:tc>
        <w:tc>
          <w:tcPr>
            <w:tcW w:w="9348" w:type="dxa"/>
          </w:tcPr>
          <w:p w14:paraId="03633AE4" w14:textId="76A40F59" w:rsidR="00FD78BA" w:rsidRPr="00E94314" w:rsidRDefault="00FD78BA" w:rsidP="002113B7">
            <w:pPr>
              <w:pStyle w:val="a4"/>
              <w:numPr>
                <w:ilvl w:val="0"/>
                <w:numId w:val="104"/>
              </w:numPr>
              <w:spacing w:line="360" w:lineRule="auto"/>
              <w:jc w:val="both"/>
              <w:rPr>
                <w:rFonts w:ascii="David" w:hAnsi="David" w:cs="David"/>
                <w:b/>
                <w:bCs/>
                <w:sz w:val="20"/>
                <w:szCs w:val="20"/>
              </w:rPr>
            </w:pPr>
            <w:r w:rsidRPr="00E94314">
              <w:rPr>
                <w:rFonts w:ascii="David" w:hAnsi="David" w:cs="David"/>
                <w:sz w:val="20"/>
                <w:szCs w:val="20"/>
                <w:u w:val="single"/>
                <w:rtl/>
              </w:rPr>
              <w:t>ניתן להפ</w:t>
            </w:r>
            <w:r w:rsidR="007C25BB">
              <w:rPr>
                <w:rFonts w:ascii="David" w:hAnsi="David" w:cs="David" w:hint="cs"/>
                <w:sz w:val="20"/>
                <w:szCs w:val="20"/>
                <w:u w:val="single"/>
                <w:rtl/>
              </w:rPr>
              <w:t>ס</w:t>
            </w:r>
            <w:r w:rsidRPr="00E94314">
              <w:rPr>
                <w:rFonts w:ascii="David" w:hAnsi="David" w:cs="David"/>
                <w:sz w:val="20"/>
                <w:szCs w:val="20"/>
                <w:u w:val="single"/>
                <w:rtl/>
              </w:rPr>
              <w:t xml:space="preserve">יק </w:t>
            </w:r>
            <w:r w:rsidR="007C25BB">
              <w:rPr>
                <w:rFonts w:ascii="David" w:hAnsi="David" w:cs="David" w:hint="cs"/>
                <w:sz w:val="20"/>
                <w:szCs w:val="20"/>
                <w:u w:val="single"/>
                <w:rtl/>
              </w:rPr>
              <w:t>את ה</w:t>
            </w:r>
            <w:r w:rsidRPr="00E94314">
              <w:rPr>
                <w:rFonts w:ascii="David" w:hAnsi="David" w:cs="David"/>
                <w:sz w:val="20"/>
                <w:szCs w:val="20"/>
                <w:u w:val="single"/>
                <w:rtl/>
              </w:rPr>
              <w:t xml:space="preserve">התקשרות </w:t>
            </w:r>
            <w:r w:rsidRPr="00E94314">
              <w:rPr>
                <w:rFonts w:ascii="David" w:hAnsi="David" w:cs="David"/>
                <w:b/>
                <w:bCs/>
                <w:sz w:val="20"/>
                <w:szCs w:val="20"/>
                <w:u w:val="single"/>
                <w:rtl/>
              </w:rPr>
              <w:t>רק</w:t>
            </w:r>
            <w:r w:rsidRPr="00E94314">
              <w:rPr>
                <w:rFonts w:ascii="David" w:hAnsi="David" w:cs="David"/>
                <w:sz w:val="20"/>
                <w:szCs w:val="20"/>
                <w:u w:val="single"/>
                <w:rtl/>
              </w:rPr>
              <w:t xml:space="preserve"> ב</w:t>
            </w:r>
            <w:r w:rsidR="00BF6FFC">
              <w:rPr>
                <w:rFonts w:ascii="David" w:hAnsi="David" w:cs="David" w:hint="cs"/>
                <w:sz w:val="20"/>
                <w:szCs w:val="20"/>
                <w:u w:val="single"/>
                <w:rtl/>
              </w:rPr>
              <w:t>התקיים</w:t>
            </w:r>
            <w:r w:rsidR="00E363C4">
              <w:rPr>
                <w:rFonts w:ascii="David" w:hAnsi="David" w:cs="David" w:hint="cs"/>
                <w:sz w:val="20"/>
                <w:szCs w:val="20"/>
                <w:u w:val="single"/>
                <w:rtl/>
              </w:rPr>
              <w:t xml:space="preserve"> לפחות</w:t>
            </w:r>
            <w:r w:rsidR="00BF6FFC">
              <w:rPr>
                <w:rFonts w:ascii="David" w:hAnsi="David" w:cs="David" w:hint="cs"/>
                <w:sz w:val="20"/>
                <w:szCs w:val="20"/>
                <w:u w:val="single"/>
                <w:rtl/>
              </w:rPr>
              <w:t xml:space="preserve"> </w:t>
            </w:r>
            <w:r w:rsidR="00BF6FFC" w:rsidRPr="00BF6FFC">
              <w:rPr>
                <w:rFonts w:ascii="David" w:hAnsi="David" w:cs="David" w:hint="cs"/>
                <w:b/>
                <w:bCs/>
                <w:sz w:val="20"/>
                <w:szCs w:val="20"/>
                <w:u w:val="single"/>
                <w:rtl/>
              </w:rPr>
              <w:t xml:space="preserve">אחת </w:t>
            </w:r>
            <w:r w:rsidR="00E363C4">
              <w:rPr>
                <w:rFonts w:ascii="David" w:hAnsi="David" w:cs="David" w:hint="cs"/>
                <w:sz w:val="20"/>
                <w:szCs w:val="20"/>
                <w:u w:val="single"/>
                <w:rtl/>
              </w:rPr>
              <w:t>מ</w:t>
            </w:r>
            <w:r w:rsidR="00BF6FFC">
              <w:rPr>
                <w:rFonts w:ascii="David" w:hAnsi="David" w:cs="David" w:hint="cs"/>
                <w:sz w:val="20"/>
                <w:szCs w:val="20"/>
                <w:u w:val="single"/>
                <w:rtl/>
              </w:rPr>
              <w:t>העילות הבאות</w:t>
            </w:r>
            <w:r w:rsidR="00BF6FFC" w:rsidRPr="00277C72">
              <w:rPr>
                <w:rFonts w:ascii="David" w:hAnsi="David" w:cs="David" w:hint="cs"/>
                <w:sz w:val="20"/>
                <w:szCs w:val="20"/>
                <w:rtl/>
              </w:rPr>
              <w:t xml:space="preserve"> </w:t>
            </w:r>
            <w:r w:rsidRPr="00277C72">
              <w:rPr>
                <w:rFonts w:ascii="David" w:hAnsi="David" w:cs="David"/>
                <w:sz w:val="20"/>
                <w:szCs w:val="20"/>
                <w:rtl/>
              </w:rPr>
              <w:t>[</w:t>
            </w:r>
            <w:r w:rsidR="00D039FE">
              <w:rPr>
                <w:rFonts w:ascii="David" w:hAnsi="David" w:cs="David" w:hint="cs"/>
                <w:sz w:val="20"/>
                <w:szCs w:val="20"/>
                <w:shd w:val="clear" w:color="auto" w:fill="CAEDFB"/>
                <w:rtl/>
              </w:rPr>
              <w:t>כלל 13(א)</w:t>
            </w:r>
            <w:r w:rsidRPr="00E94314">
              <w:rPr>
                <w:rFonts w:ascii="David" w:hAnsi="David" w:cs="David"/>
                <w:sz w:val="20"/>
                <w:szCs w:val="20"/>
                <w:rtl/>
              </w:rPr>
              <w:t>]</w:t>
            </w:r>
            <w:r w:rsidRPr="00E94314">
              <w:rPr>
                <w:rFonts w:ascii="David" w:hAnsi="David" w:cs="David"/>
                <w:b/>
                <w:bCs/>
                <w:sz w:val="20"/>
                <w:szCs w:val="20"/>
                <w:rtl/>
              </w:rPr>
              <w:t>:</w:t>
            </w:r>
          </w:p>
          <w:p w14:paraId="10D6EBA9" w14:textId="77777777" w:rsidR="00FD78BA" w:rsidRPr="00E94314" w:rsidRDefault="00FD78BA" w:rsidP="002113B7">
            <w:pPr>
              <w:pStyle w:val="a4"/>
              <w:numPr>
                <w:ilvl w:val="0"/>
                <w:numId w:val="103"/>
              </w:numPr>
              <w:spacing w:line="360" w:lineRule="auto"/>
              <w:jc w:val="both"/>
              <w:rPr>
                <w:rFonts w:ascii="David" w:hAnsi="David" w:cs="David"/>
                <w:sz w:val="20"/>
                <w:szCs w:val="20"/>
              </w:rPr>
            </w:pPr>
            <w:r w:rsidRPr="00E94314">
              <w:rPr>
                <w:rFonts w:ascii="David" w:hAnsi="David" w:cs="David"/>
                <w:sz w:val="20"/>
                <w:szCs w:val="20"/>
                <w:rtl/>
              </w:rPr>
              <w:t>נוצרה מניעה מבחינה חוקית או מבחינת האתיקה המקצועית;</w:t>
            </w:r>
          </w:p>
          <w:p w14:paraId="201B7A07" w14:textId="77777777" w:rsidR="00FD78BA" w:rsidRPr="006775C5" w:rsidRDefault="00FD78BA" w:rsidP="002113B7">
            <w:pPr>
              <w:numPr>
                <w:ilvl w:val="0"/>
                <w:numId w:val="103"/>
              </w:numPr>
              <w:spacing w:line="360" w:lineRule="auto"/>
              <w:jc w:val="both"/>
              <w:rPr>
                <w:rFonts w:ascii="David" w:hAnsi="David" w:cs="David"/>
                <w:sz w:val="20"/>
                <w:szCs w:val="20"/>
              </w:rPr>
            </w:pPr>
            <w:r w:rsidRPr="006775C5">
              <w:rPr>
                <w:rFonts w:ascii="David" w:hAnsi="David" w:cs="David"/>
                <w:sz w:val="20"/>
                <w:szCs w:val="20"/>
                <w:rtl/>
              </w:rPr>
              <w:t>נתגלעו חילוקי דעות בין עורך הדין לבין הלקוח בנוגע לאופן הטיפול;</w:t>
            </w:r>
          </w:p>
          <w:p w14:paraId="59252AE5" w14:textId="77777777" w:rsidR="00FD78BA" w:rsidRPr="006775C5" w:rsidRDefault="00FD78BA" w:rsidP="002113B7">
            <w:pPr>
              <w:numPr>
                <w:ilvl w:val="0"/>
                <w:numId w:val="103"/>
              </w:numPr>
              <w:spacing w:line="360" w:lineRule="auto"/>
              <w:jc w:val="both"/>
              <w:rPr>
                <w:rFonts w:ascii="David" w:hAnsi="David" w:cs="David"/>
                <w:sz w:val="20"/>
                <w:szCs w:val="20"/>
              </w:rPr>
            </w:pPr>
            <w:r w:rsidRPr="006775C5">
              <w:rPr>
                <w:rFonts w:ascii="David" w:hAnsi="David" w:cs="David"/>
                <w:sz w:val="20"/>
                <w:szCs w:val="20"/>
                <w:rtl/>
              </w:rPr>
              <w:t>אי תשלום שכר טרחה והוצאות;</w:t>
            </w:r>
          </w:p>
          <w:p w14:paraId="01EB708E" w14:textId="77777777" w:rsidR="00FD78BA" w:rsidRPr="006775C5" w:rsidRDefault="00FD78BA" w:rsidP="002113B7">
            <w:pPr>
              <w:numPr>
                <w:ilvl w:val="0"/>
                <w:numId w:val="103"/>
              </w:numPr>
              <w:spacing w:line="360" w:lineRule="auto"/>
              <w:jc w:val="both"/>
              <w:rPr>
                <w:rFonts w:ascii="David" w:hAnsi="David" w:cs="David"/>
                <w:sz w:val="20"/>
                <w:szCs w:val="20"/>
              </w:rPr>
            </w:pPr>
            <w:r w:rsidRPr="006775C5">
              <w:rPr>
                <w:rFonts w:ascii="David" w:hAnsi="David" w:cs="David"/>
                <w:b/>
                <w:bCs/>
                <w:sz w:val="20"/>
                <w:szCs w:val="20"/>
                <w:rtl/>
              </w:rPr>
              <w:t>סיבה אחרת המצדיקה את הפסקת הטיפול</w:t>
            </w:r>
            <w:r w:rsidRPr="00E94314">
              <w:rPr>
                <w:rFonts w:ascii="David" w:hAnsi="David" w:cs="David"/>
                <w:b/>
                <w:bCs/>
                <w:sz w:val="20"/>
                <w:szCs w:val="20"/>
              </w:rPr>
              <w:sym w:font="Wingdings" w:char="F0DF"/>
            </w:r>
            <w:r w:rsidRPr="00E94314">
              <w:rPr>
                <w:rFonts w:ascii="David" w:hAnsi="David" w:cs="David"/>
                <w:b/>
                <w:bCs/>
                <w:sz w:val="20"/>
                <w:szCs w:val="20"/>
                <w:rtl/>
              </w:rPr>
              <w:t xml:space="preserve"> </w:t>
            </w:r>
            <w:r w:rsidRPr="006775C5">
              <w:rPr>
                <w:rFonts w:ascii="David" w:hAnsi="David" w:cs="David"/>
                <w:sz w:val="20"/>
                <w:szCs w:val="20"/>
                <w:rtl/>
              </w:rPr>
              <w:t xml:space="preserve"> </w:t>
            </w:r>
            <w:r w:rsidRPr="006775C5">
              <w:rPr>
                <w:rFonts w:ascii="David" w:hAnsi="David" w:cs="David"/>
                <w:sz w:val="20"/>
                <w:szCs w:val="20"/>
                <w:u w:val="single"/>
                <w:rtl/>
              </w:rPr>
              <w:t>עילת סל</w:t>
            </w:r>
            <w:r w:rsidRPr="006775C5">
              <w:rPr>
                <w:rFonts w:ascii="David" w:hAnsi="David" w:cs="David"/>
                <w:sz w:val="20"/>
                <w:szCs w:val="20"/>
                <w:rtl/>
              </w:rPr>
              <w:t xml:space="preserve"> שדורשת סיבה עניינית אמיתית להפסקת הייצוג; </w:t>
            </w:r>
          </w:p>
          <w:p w14:paraId="303F9AC9" w14:textId="41CF9B9C" w:rsidR="007C25BB" w:rsidRPr="008C5F0F" w:rsidRDefault="00FD78BA" w:rsidP="008C5F0F">
            <w:pPr>
              <w:pStyle w:val="a4"/>
              <w:numPr>
                <w:ilvl w:val="0"/>
                <w:numId w:val="106"/>
              </w:numPr>
              <w:spacing w:line="360" w:lineRule="auto"/>
              <w:ind w:left="714" w:hanging="357"/>
              <w:contextualSpacing w:val="0"/>
              <w:jc w:val="both"/>
              <w:rPr>
                <w:rFonts w:ascii="David" w:hAnsi="David" w:cs="David"/>
                <w:sz w:val="20"/>
                <w:szCs w:val="20"/>
              </w:rPr>
            </w:pPr>
            <w:r w:rsidRPr="00E94314">
              <w:rPr>
                <w:rFonts w:ascii="David" w:hAnsi="David" w:cs="David"/>
                <w:sz w:val="20"/>
                <w:szCs w:val="20"/>
                <w:u w:val="single"/>
                <w:rtl/>
              </w:rPr>
              <w:t>דרך הפסקת הייצוג</w:t>
            </w:r>
            <w:r w:rsidRPr="00E94314">
              <w:rPr>
                <w:rFonts w:ascii="David" w:hAnsi="David" w:cs="David"/>
                <w:b/>
                <w:bCs/>
                <w:sz w:val="20"/>
                <w:szCs w:val="20"/>
                <w:rtl/>
              </w:rPr>
              <w:t>: (1)</w:t>
            </w:r>
            <w:r w:rsidRPr="00E94314">
              <w:rPr>
                <w:rFonts w:ascii="David" w:hAnsi="David" w:cs="David"/>
                <w:sz w:val="20"/>
                <w:szCs w:val="20"/>
                <w:rtl/>
              </w:rPr>
              <w:t xml:space="preserve"> יש להודיע ללקוח ללא דיחו</w:t>
            </w:r>
            <w:r w:rsidRPr="00E94314">
              <w:rPr>
                <w:rFonts w:ascii="David" w:hAnsi="David" w:cs="David"/>
                <w:b/>
                <w:bCs/>
                <w:sz w:val="20"/>
                <w:szCs w:val="20"/>
                <w:rtl/>
              </w:rPr>
              <w:t xml:space="preserve">י; (2) </w:t>
            </w:r>
            <w:r w:rsidRPr="00E94314">
              <w:rPr>
                <w:rFonts w:ascii="David" w:hAnsi="David" w:cs="David"/>
                <w:sz w:val="20"/>
                <w:szCs w:val="20"/>
                <w:rtl/>
              </w:rPr>
              <w:t>באופן שלא יפגע בעינינו של הלקוח. [</w:t>
            </w:r>
            <w:r w:rsidR="00D039FE">
              <w:rPr>
                <w:rFonts w:ascii="David" w:hAnsi="David" w:cs="David" w:hint="cs"/>
                <w:sz w:val="20"/>
                <w:szCs w:val="20"/>
                <w:shd w:val="clear" w:color="auto" w:fill="CAEDFB"/>
                <w:rtl/>
              </w:rPr>
              <w:t xml:space="preserve">כלל </w:t>
            </w:r>
            <w:r w:rsidRPr="00E94314">
              <w:rPr>
                <w:rFonts w:ascii="David" w:hAnsi="David" w:cs="David"/>
                <w:sz w:val="20"/>
                <w:szCs w:val="20"/>
                <w:shd w:val="clear" w:color="auto" w:fill="CAEDFB"/>
                <w:rtl/>
              </w:rPr>
              <w:t>13(ב</w:t>
            </w:r>
            <w:r w:rsidRPr="00E94314">
              <w:rPr>
                <w:rFonts w:ascii="David" w:hAnsi="David" w:cs="David"/>
                <w:sz w:val="20"/>
                <w:szCs w:val="20"/>
                <w:rtl/>
              </w:rPr>
              <w:t>)]</w:t>
            </w:r>
            <w:r w:rsidR="007C25BB">
              <w:rPr>
                <w:rFonts w:ascii="David" w:hAnsi="David" w:cs="David" w:hint="cs"/>
                <w:sz w:val="20"/>
                <w:szCs w:val="20"/>
                <w:rtl/>
              </w:rPr>
              <w:t>.</w:t>
            </w:r>
          </w:p>
          <w:p w14:paraId="67118104" w14:textId="51DBC178" w:rsidR="00FD78BA" w:rsidRPr="00E94314" w:rsidRDefault="00FD78BA" w:rsidP="007C25BB">
            <w:pPr>
              <w:pStyle w:val="a4"/>
              <w:numPr>
                <w:ilvl w:val="0"/>
                <w:numId w:val="104"/>
              </w:numPr>
              <w:spacing w:before="240" w:line="360" w:lineRule="auto"/>
              <w:jc w:val="both"/>
              <w:rPr>
                <w:rFonts w:ascii="David" w:hAnsi="David" w:cs="David"/>
                <w:b/>
                <w:bCs/>
                <w:sz w:val="20"/>
                <w:szCs w:val="20"/>
                <w:u w:val="single"/>
              </w:rPr>
            </w:pPr>
            <w:r w:rsidRPr="00596C5A">
              <w:rPr>
                <w:rFonts w:ascii="David" w:hAnsi="David" w:cs="David"/>
                <w:b/>
                <w:bCs/>
                <w:sz w:val="20"/>
                <w:szCs w:val="20"/>
                <w:u w:val="single"/>
                <w:rtl/>
              </w:rPr>
              <w:t>במקרה בו עניינו של הלקוח עומד בפני ביהמ"ש</w:t>
            </w:r>
            <w:r w:rsidR="008C5F0F" w:rsidRPr="00596C5A">
              <w:rPr>
                <w:rFonts w:ascii="David" w:hAnsi="David" w:cs="David" w:hint="cs"/>
                <w:b/>
                <w:bCs/>
                <w:sz w:val="20"/>
                <w:szCs w:val="20"/>
                <w:u w:val="single"/>
                <w:rtl/>
              </w:rPr>
              <w:t xml:space="preserve"> נדרש בנוסף</w:t>
            </w:r>
            <w:r w:rsidRPr="00E94314">
              <w:rPr>
                <w:rFonts w:ascii="David" w:hAnsi="David" w:cs="David"/>
                <w:b/>
                <w:bCs/>
                <w:sz w:val="20"/>
                <w:szCs w:val="20"/>
                <w:rtl/>
              </w:rPr>
              <w:t xml:space="preserve">: </w:t>
            </w:r>
            <w:r w:rsidR="00A925D3">
              <w:rPr>
                <w:rFonts w:ascii="David" w:hAnsi="David" w:cs="David" w:hint="cs"/>
                <w:sz w:val="20"/>
                <w:szCs w:val="20"/>
                <w:shd w:val="clear" w:color="auto" w:fill="CAEDFB"/>
                <w:rtl/>
              </w:rPr>
              <w:t xml:space="preserve"> כלל 13(ג)</w:t>
            </w:r>
            <w:r w:rsidR="00A925D3" w:rsidRPr="00E94314">
              <w:rPr>
                <w:rFonts w:ascii="David" w:hAnsi="David" w:cs="David"/>
                <w:sz w:val="20"/>
                <w:szCs w:val="20"/>
                <w:rtl/>
              </w:rPr>
              <w:t>]</w:t>
            </w:r>
          </w:p>
          <w:p w14:paraId="258F6D4B" w14:textId="5526317A" w:rsidR="00FD78BA" w:rsidRPr="00E94314" w:rsidRDefault="00FD78BA" w:rsidP="002113B7">
            <w:pPr>
              <w:pStyle w:val="a4"/>
              <w:numPr>
                <w:ilvl w:val="0"/>
                <w:numId w:val="105"/>
              </w:numPr>
              <w:spacing w:line="360" w:lineRule="auto"/>
              <w:jc w:val="both"/>
              <w:rPr>
                <w:rFonts w:ascii="David" w:hAnsi="David" w:cs="David"/>
                <w:b/>
                <w:bCs/>
                <w:sz w:val="20"/>
                <w:szCs w:val="20"/>
                <w:u w:val="single"/>
              </w:rPr>
            </w:pPr>
            <w:r w:rsidRPr="00E94314">
              <w:rPr>
                <w:rFonts w:ascii="David" w:hAnsi="David" w:cs="David"/>
                <w:sz w:val="20"/>
                <w:szCs w:val="20"/>
                <w:u w:val="single"/>
                <w:rtl/>
              </w:rPr>
              <w:t>בתחום האזרחי</w:t>
            </w:r>
            <w:r w:rsidRPr="00E94314">
              <w:rPr>
                <w:rFonts w:ascii="David" w:hAnsi="David" w:cs="David"/>
                <w:b/>
                <w:bCs/>
                <w:sz w:val="20"/>
                <w:szCs w:val="20"/>
                <w:rtl/>
              </w:rPr>
              <w:t>: (א)</w:t>
            </w:r>
            <w:r w:rsidRPr="00E94314">
              <w:rPr>
                <w:rFonts w:ascii="David" w:hAnsi="David" w:cs="David"/>
                <w:sz w:val="20"/>
                <w:szCs w:val="20"/>
                <w:rtl/>
              </w:rPr>
              <w:t xml:space="preserve"> </w:t>
            </w:r>
            <w:r w:rsidRPr="00E94314">
              <w:rPr>
                <w:rFonts w:ascii="David" w:hAnsi="David" w:cs="David"/>
                <w:b/>
                <w:bCs/>
                <w:sz w:val="20"/>
                <w:szCs w:val="20"/>
                <w:rtl/>
              </w:rPr>
              <w:t>הודעה לביהמ"ש ולכל שאר בעלי הדין</w:t>
            </w:r>
            <w:r w:rsidRPr="00E94314">
              <w:rPr>
                <w:rFonts w:ascii="David" w:hAnsi="David" w:cs="David"/>
                <w:sz w:val="20"/>
                <w:szCs w:val="20"/>
                <w:rtl/>
              </w:rPr>
              <w:t xml:space="preserve">; </w:t>
            </w:r>
            <w:r w:rsidRPr="00E94314">
              <w:rPr>
                <w:rFonts w:ascii="David" w:hAnsi="David" w:cs="David"/>
                <w:b/>
                <w:bCs/>
                <w:sz w:val="20"/>
                <w:szCs w:val="20"/>
                <w:rtl/>
              </w:rPr>
              <w:t>(</w:t>
            </w:r>
            <w:r w:rsidR="008C5F0F">
              <w:rPr>
                <w:rFonts w:ascii="David" w:hAnsi="David" w:cs="David" w:hint="cs"/>
                <w:b/>
                <w:bCs/>
                <w:sz w:val="20"/>
                <w:szCs w:val="20"/>
                <w:rtl/>
              </w:rPr>
              <w:t>ב</w:t>
            </w:r>
            <w:r w:rsidRPr="00E94314">
              <w:rPr>
                <w:rFonts w:ascii="David" w:hAnsi="David" w:cs="David"/>
                <w:b/>
                <w:bCs/>
                <w:sz w:val="20"/>
                <w:szCs w:val="20"/>
                <w:rtl/>
              </w:rPr>
              <w:t>)</w:t>
            </w:r>
            <w:r w:rsidR="008C5F0F">
              <w:rPr>
                <w:rFonts w:ascii="David" w:hAnsi="David" w:cs="David" w:hint="cs"/>
                <w:b/>
                <w:bCs/>
                <w:sz w:val="20"/>
                <w:szCs w:val="20"/>
                <w:rtl/>
              </w:rPr>
              <w:t xml:space="preserve"> </w:t>
            </w:r>
            <w:r w:rsidRPr="00E94314">
              <w:rPr>
                <w:rFonts w:ascii="David" w:hAnsi="David" w:cs="David"/>
                <w:b/>
                <w:bCs/>
                <w:sz w:val="20"/>
                <w:szCs w:val="20"/>
                <w:rtl/>
              </w:rPr>
              <w:t>אישור ביהמ"</w:t>
            </w:r>
            <w:r w:rsidRPr="00F60E0E">
              <w:rPr>
                <w:rFonts w:ascii="David" w:hAnsi="David" w:cs="David"/>
                <w:b/>
                <w:bCs/>
                <w:sz w:val="20"/>
                <w:szCs w:val="20"/>
                <w:rtl/>
              </w:rPr>
              <w:t>ש</w:t>
            </w:r>
            <w:r w:rsidRPr="00E94314">
              <w:rPr>
                <w:rFonts w:ascii="David" w:hAnsi="David" w:cs="David"/>
                <w:sz w:val="20"/>
                <w:szCs w:val="20"/>
                <w:rtl/>
              </w:rPr>
              <w:t xml:space="preserve"> (</w:t>
            </w:r>
            <w:r w:rsidRPr="00E94314">
              <w:rPr>
                <w:rFonts w:ascii="David" w:hAnsi="David" w:cs="David"/>
                <w:sz w:val="20"/>
                <w:szCs w:val="20"/>
                <w:shd w:val="clear" w:color="auto" w:fill="FBE4D5" w:themeFill="accent2" w:themeFillTint="33"/>
                <w:rtl/>
              </w:rPr>
              <w:t xml:space="preserve">ת' 172 לתקנות </w:t>
            </w:r>
            <w:proofErr w:type="spellStart"/>
            <w:r w:rsidRPr="00E94314">
              <w:rPr>
                <w:rFonts w:ascii="David" w:hAnsi="David" w:cs="David"/>
                <w:sz w:val="20"/>
                <w:szCs w:val="20"/>
                <w:shd w:val="clear" w:color="auto" w:fill="FBE4D5" w:themeFill="accent2" w:themeFillTint="33"/>
                <w:rtl/>
              </w:rPr>
              <w:t>סד"</w:t>
            </w:r>
            <w:r w:rsidRPr="00596C5A">
              <w:rPr>
                <w:rFonts w:ascii="David" w:hAnsi="David" w:cs="David"/>
                <w:sz w:val="20"/>
                <w:szCs w:val="20"/>
                <w:shd w:val="clear" w:color="auto" w:fill="FBE4D5" w:themeFill="accent2" w:themeFillTint="33"/>
                <w:rtl/>
              </w:rPr>
              <w:t>א</w:t>
            </w:r>
            <w:proofErr w:type="spellEnd"/>
            <w:r w:rsidRPr="00E94314">
              <w:rPr>
                <w:rFonts w:ascii="David" w:hAnsi="David" w:cs="David"/>
                <w:sz w:val="20"/>
                <w:szCs w:val="20"/>
                <w:rtl/>
              </w:rPr>
              <w:t>)- נק' המוצא שאין לכפות על עו"ד את הייצוג, אך יש לשקול את השיקולים הבאים:</w:t>
            </w:r>
            <w:r w:rsidRPr="00E94314">
              <w:rPr>
                <w:rFonts w:ascii="David" w:hAnsi="David" w:cs="David"/>
                <w:b/>
                <w:bCs/>
                <w:sz w:val="20"/>
                <w:szCs w:val="20"/>
                <w:rtl/>
              </w:rPr>
              <w:t xml:space="preserve"> 1</w:t>
            </w:r>
            <w:r w:rsidRPr="00E94314">
              <w:rPr>
                <w:rFonts w:ascii="David" w:hAnsi="David" w:cs="David"/>
                <w:sz w:val="20"/>
                <w:szCs w:val="20"/>
                <w:rtl/>
              </w:rPr>
              <w:t xml:space="preserve">. </w:t>
            </w:r>
            <w:r w:rsidR="00596C5A">
              <w:rPr>
                <w:rFonts w:ascii="David" w:hAnsi="David" w:cs="David" w:hint="cs"/>
                <w:sz w:val="20"/>
                <w:szCs w:val="20"/>
                <w:rtl/>
              </w:rPr>
              <w:t>כמה זמן ידחה</w:t>
            </w:r>
            <w:r w:rsidRPr="00E94314">
              <w:rPr>
                <w:rFonts w:ascii="David" w:hAnsi="David" w:cs="David"/>
                <w:sz w:val="20"/>
                <w:szCs w:val="20"/>
                <w:rtl/>
              </w:rPr>
              <w:t xml:space="preserve"> המשפט; </w:t>
            </w:r>
            <w:r w:rsidRPr="00E94314">
              <w:rPr>
                <w:rFonts w:ascii="David" w:hAnsi="David" w:cs="David"/>
                <w:b/>
                <w:bCs/>
                <w:sz w:val="20"/>
                <w:szCs w:val="20"/>
                <w:rtl/>
              </w:rPr>
              <w:t xml:space="preserve">2. </w:t>
            </w:r>
            <w:r w:rsidRPr="00E94314">
              <w:rPr>
                <w:rFonts w:ascii="David" w:hAnsi="David" w:cs="David"/>
                <w:sz w:val="20"/>
                <w:szCs w:val="20"/>
                <w:rtl/>
              </w:rPr>
              <w:t>שלב ההליך (אחרי ההוכחות -ייכפה</w:t>
            </w:r>
            <w:r w:rsidR="00420211">
              <w:rPr>
                <w:rFonts w:ascii="David" w:hAnsi="David" w:cs="David" w:hint="cs"/>
                <w:sz w:val="20"/>
                <w:szCs w:val="20"/>
                <w:rtl/>
              </w:rPr>
              <w:t xml:space="preserve"> את הייצוג ולא יאשר</w:t>
            </w:r>
            <w:r w:rsidRPr="00E94314">
              <w:rPr>
                <w:rFonts w:ascii="David" w:hAnsi="David" w:cs="David"/>
                <w:sz w:val="20"/>
                <w:szCs w:val="20"/>
                <w:rtl/>
              </w:rPr>
              <w:t>)</w:t>
            </w:r>
            <w:r w:rsidRPr="00E94314">
              <w:rPr>
                <w:rFonts w:ascii="David" w:hAnsi="David" w:cs="David"/>
                <w:b/>
                <w:bCs/>
                <w:sz w:val="20"/>
                <w:szCs w:val="20"/>
                <w:rtl/>
              </w:rPr>
              <w:t xml:space="preserve">; 3. </w:t>
            </w:r>
            <w:r w:rsidRPr="00E94314">
              <w:rPr>
                <w:rFonts w:ascii="David" w:hAnsi="David" w:cs="David"/>
                <w:sz w:val="20"/>
                <w:szCs w:val="20"/>
                <w:rtl/>
              </w:rPr>
              <w:t>מועד מתן ההודע</w:t>
            </w:r>
            <w:r w:rsidR="00420211">
              <w:rPr>
                <w:rFonts w:ascii="David" w:hAnsi="David" w:cs="David" w:hint="cs"/>
                <w:sz w:val="20"/>
                <w:szCs w:val="20"/>
                <w:rtl/>
              </w:rPr>
              <w:t>ה [אם ניתנה במועד שמאפשר עדכון ביומן- יאשר החלפה].</w:t>
            </w:r>
          </w:p>
          <w:p w14:paraId="0A608CDF" w14:textId="299E42D9" w:rsidR="00FD78BA" w:rsidRPr="00E94314" w:rsidRDefault="00FD78BA" w:rsidP="002113B7">
            <w:pPr>
              <w:pStyle w:val="a4"/>
              <w:numPr>
                <w:ilvl w:val="0"/>
                <w:numId w:val="105"/>
              </w:numPr>
              <w:spacing w:line="360" w:lineRule="auto"/>
              <w:jc w:val="both"/>
              <w:rPr>
                <w:rFonts w:ascii="David" w:hAnsi="David" w:cs="David"/>
                <w:b/>
                <w:bCs/>
                <w:sz w:val="20"/>
                <w:szCs w:val="20"/>
                <w:u w:val="single"/>
                <w:rtl/>
              </w:rPr>
            </w:pPr>
            <w:r w:rsidRPr="00E94314">
              <w:rPr>
                <w:rFonts w:ascii="David" w:hAnsi="David" w:cs="David"/>
                <w:sz w:val="20"/>
                <w:szCs w:val="20"/>
                <w:u w:val="single"/>
                <w:rtl/>
              </w:rPr>
              <w:t>בתחום הפלילי</w:t>
            </w:r>
            <w:r w:rsidRPr="00E94314">
              <w:rPr>
                <w:rFonts w:ascii="David" w:hAnsi="David" w:cs="David"/>
                <w:sz w:val="20"/>
                <w:szCs w:val="20"/>
                <w:rtl/>
              </w:rPr>
              <w:t>: רק באישור ביהמ"ש (</w:t>
            </w:r>
            <w:r w:rsidRPr="00E94314">
              <w:rPr>
                <w:rFonts w:ascii="David" w:hAnsi="David" w:cs="David"/>
                <w:sz w:val="20"/>
                <w:szCs w:val="20"/>
                <w:shd w:val="clear" w:color="auto" w:fill="FBE4D5" w:themeFill="accent2" w:themeFillTint="33"/>
                <w:rtl/>
              </w:rPr>
              <w:t>ס' 17(א) לחסד"</w:t>
            </w:r>
            <w:r w:rsidRPr="00596C5A">
              <w:rPr>
                <w:rFonts w:ascii="David" w:hAnsi="David" w:cs="David"/>
                <w:sz w:val="20"/>
                <w:szCs w:val="20"/>
                <w:shd w:val="clear" w:color="auto" w:fill="FBE4D5" w:themeFill="accent2" w:themeFillTint="33"/>
                <w:rtl/>
              </w:rPr>
              <w:t>פ</w:t>
            </w:r>
            <w:r w:rsidRPr="00E94314">
              <w:rPr>
                <w:rFonts w:ascii="David" w:hAnsi="David" w:cs="David"/>
                <w:sz w:val="20"/>
                <w:szCs w:val="20"/>
                <w:rtl/>
              </w:rPr>
              <w:t>)</w:t>
            </w:r>
            <w:r w:rsidR="0006023E">
              <w:rPr>
                <w:rFonts w:ascii="David" w:hAnsi="David" w:cs="David" w:hint="cs"/>
                <w:b/>
                <w:bCs/>
                <w:sz w:val="20"/>
                <w:szCs w:val="20"/>
                <w:u w:val="single"/>
                <w:rtl/>
              </w:rPr>
              <w:t>. נק' המוצא לא לאשר.</w:t>
            </w:r>
          </w:p>
        </w:tc>
      </w:tr>
    </w:tbl>
    <w:p w14:paraId="48BF3374" w14:textId="77777777" w:rsidR="00FD78BA" w:rsidRDefault="00FD78BA" w:rsidP="0008744E">
      <w:pPr>
        <w:spacing w:line="360" w:lineRule="auto"/>
        <w:jc w:val="both"/>
        <w:rPr>
          <w:rFonts w:ascii="David" w:hAnsi="David" w:cs="David"/>
          <w:sz w:val="20"/>
          <w:szCs w:val="20"/>
          <w:rtl/>
        </w:rPr>
      </w:pPr>
    </w:p>
    <w:tbl>
      <w:tblPr>
        <w:tblStyle w:val="a3"/>
        <w:tblpPr w:leftFromText="180" w:rightFromText="180" w:vertAnchor="text" w:tblpXSpec="center" w:tblpY="1"/>
        <w:tblOverlap w:val="never"/>
        <w:bidiVisual/>
        <w:tblW w:w="10907" w:type="dxa"/>
        <w:jc w:val="center"/>
        <w:tblLook w:val="04A0" w:firstRow="1" w:lastRow="0" w:firstColumn="1" w:lastColumn="0" w:noHBand="0" w:noVBand="1"/>
      </w:tblPr>
      <w:tblGrid>
        <w:gridCol w:w="1553"/>
        <w:gridCol w:w="440"/>
        <w:gridCol w:w="8914"/>
      </w:tblGrid>
      <w:tr w:rsidR="002E2E98" w:rsidRPr="00E94314" w14:paraId="0CFE698C" w14:textId="77777777" w:rsidTr="00470A8B">
        <w:trPr>
          <w:jc w:val="center"/>
        </w:trPr>
        <w:tc>
          <w:tcPr>
            <w:tcW w:w="10907" w:type="dxa"/>
            <w:gridSpan w:val="3"/>
            <w:shd w:val="clear" w:color="auto" w:fill="C45911" w:themeFill="accent2" w:themeFillShade="BF"/>
          </w:tcPr>
          <w:p w14:paraId="0CCF6FBD" w14:textId="77777777" w:rsidR="002E2E98" w:rsidRPr="00E94314" w:rsidRDefault="002E2E98" w:rsidP="00470A8B">
            <w:pPr>
              <w:spacing w:line="360" w:lineRule="auto"/>
              <w:jc w:val="center"/>
              <w:rPr>
                <w:rFonts w:ascii="David" w:hAnsi="David" w:cs="David"/>
                <w:b/>
                <w:bCs/>
                <w:sz w:val="20"/>
                <w:szCs w:val="20"/>
                <w:rtl/>
              </w:rPr>
            </w:pPr>
            <w:r w:rsidRPr="00E94314">
              <w:rPr>
                <w:rFonts w:ascii="David" w:hAnsi="David" w:cs="David"/>
                <w:b/>
                <w:bCs/>
                <w:color w:val="FFFFFF" w:themeColor="background1"/>
                <w:sz w:val="20"/>
                <w:szCs w:val="20"/>
                <w:rtl/>
              </w:rPr>
              <w:t>נושא 7: ניגוד עניינים</w:t>
            </w:r>
          </w:p>
        </w:tc>
      </w:tr>
      <w:tr w:rsidR="002E2E98" w:rsidRPr="00E94314" w14:paraId="3B506715" w14:textId="77777777" w:rsidTr="00470A8B">
        <w:trPr>
          <w:jc w:val="center"/>
        </w:trPr>
        <w:tc>
          <w:tcPr>
            <w:tcW w:w="1553" w:type="dxa"/>
          </w:tcPr>
          <w:p w14:paraId="1723E911" w14:textId="77777777" w:rsidR="002E2E98" w:rsidRPr="00E94314" w:rsidRDefault="002E2E98" w:rsidP="00B12EDF">
            <w:pPr>
              <w:spacing w:line="360" w:lineRule="auto"/>
              <w:jc w:val="center"/>
              <w:rPr>
                <w:rFonts w:ascii="David" w:hAnsi="David" w:cs="David"/>
                <w:b/>
                <w:bCs/>
                <w:sz w:val="20"/>
                <w:szCs w:val="20"/>
                <w:rtl/>
              </w:rPr>
            </w:pPr>
            <w:r w:rsidRPr="00E94314">
              <w:rPr>
                <w:rFonts w:ascii="David" w:hAnsi="David" w:cs="David"/>
                <w:b/>
                <w:bCs/>
                <w:sz w:val="20"/>
                <w:szCs w:val="20"/>
                <w:rtl/>
              </w:rPr>
              <w:t>המבחן לניגוד עניינים</w:t>
            </w:r>
          </w:p>
        </w:tc>
        <w:tc>
          <w:tcPr>
            <w:tcW w:w="9354" w:type="dxa"/>
            <w:gridSpan w:val="2"/>
          </w:tcPr>
          <w:p w14:paraId="57B0F669" w14:textId="6A563F31" w:rsidR="002E2E98" w:rsidRPr="00E94314" w:rsidRDefault="002E2E98" w:rsidP="00470A8B">
            <w:pPr>
              <w:spacing w:line="360" w:lineRule="auto"/>
              <w:jc w:val="both"/>
              <w:rPr>
                <w:rFonts w:ascii="David" w:hAnsi="David" w:cs="David"/>
                <w:sz w:val="20"/>
                <w:szCs w:val="20"/>
                <w:rtl/>
              </w:rPr>
            </w:pPr>
            <w:r w:rsidRPr="00E94314">
              <w:rPr>
                <w:rFonts w:ascii="David" w:hAnsi="David" w:cs="David"/>
                <w:b/>
                <w:bCs/>
                <w:sz w:val="20"/>
                <w:szCs w:val="20"/>
                <w:rtl/>
              </w:rPr>
              <w:t>"מבחן החשש"=</w:t>
            </w:r>
            <w:r w:rsidRPr="00E94314">
              <w:rPr>
                <w:rFonts w:ascii="David" w:hAnsi="David" w:cs="David"/>
                <w:sz w:val="20"/>
                <w:szCs w:val="20"/>
                <w:rtl/>
              </w:rPr>
              <w:t xml:space="preserve"> די </w:t>
            </w:r>
            <w:r w:rsidRPr="00B12EDF">
              <w:rPr>
                <w:rFonts w:ascii="David" w:hAnsi="David" w:cs="David"/>
                <w:b/>
                <w:bCs/>
                <w:color w:val="FF0000"/>
                <w:sz w:val="20"/>
                <w:szCs w:val="20"/>
                <w:rtl/>
              </w:rPr>
              <w:t xml:space="preserve">בחשש </w:t>
            </w:r>
            <w:r w:rsidRPr="00E94314">
              <w:rPr>
                <w:rFonts w:ascii="David" w:hAnsi="David" w:cs="David"/>
                <w:sz w:val="20"/>
                <w:szCs w:val="20"/>
                <w:rtl/>
              </w:rPr>
              <w:t>ל</w:t>
            </w:r>
            <w:r w:rsidR="00B12EDF">
              <w:rPr>
                <w:rFonts w:ascii="David" w:hAnsi="David" w:cs="David" w:hint="cs"/>
                <w:sz w:val="20"/>
                <w:szCs w:val="20"/>
                <w:rtl/>
              </w:rPr>
              <w:t xml:space="preserve">[אחד המצבים של] </w:t>
            </w:r>
            <w:r w:rsidRPr="00E94314">
              <w:rPr>
                <w:rFonts w:ascii="David" w:hAnsi="David" w:cs="David"/>
                <w:sz w:val="20"/>
                <w:szCs w:val="20"/>
                <w:rtl/>
              </w:rPr>
              <w:t>ניגוד עניינים כדי להביא להפסקת ייצוג או אי קבלתו [</w:t>
            </w:r>
            <w:r w:rsidRPr="00E94314">
              <w:rPr>
                <w:rFonts w:ascii="David" w:hAnsi="David" w:cs="David"/>
                <w:sz w:val="20"/>
                <w:szCs w:val="20"/>
                <w:shd w:val="clear" w:color="auto" w:fill="FBE4D5" w:themeFill="accent2" w:themeFillTint="33"/>
                <w:rtl/>
              </w:rPr>
              <w:t>כלל 14 לכללי האתיקה</w:t>
            </w:r>
            <w:r w:rsidRPr="00E94314">
              <w:rPr>
                <w:rFonts w:ascii="David" w:hAnsi="David" w:cs="David"/>
                <w:sz w:val="20"/>
                <w:szCs w:val="20"/>
                <w:rtl/>
              </w:rPr>
              <w:t>]</w:t>
            </w:r>
          </w:p>
          <w:p w14:paraId="3AE9EDB1" w14:textId="77777777" w:rsidR="002E2E98" w:rsidRPr="00E94314" w:rsidRDefault="002E2E98" w:rsidP="002113B7">
            <w:pPr>
              <w:pStyle w:val="a4"/>
              <w:numPr>
                <w:ilvl w:val="0"/>
                <w:numId w:val="101"/>
              </w:numPr>
              <w:spacing w:line="360" w:lineRule="auto"/>
              <w:jc w:val="both"/>
              <w:rPr>
                <w:rFonts w:ascii="David" w:hAnsi="David" w:cs="David"/>
                <w:sz w:val="20"/>
                <w:szCs w:val="20"/>
                <w:rtl/>
              </w:rPr>
            </w:pPr>
            <w:r w:rsidRPr="00E94314">
              <w:rPr>
                <w:rFonts w:ascii="David" w:hAnsi="David" w:cs="David"/>
                <w:sz w:val="20"/>
                <w:szCs w:val="20"/>
                <w:rtl/>
              </w:rPr>
              <w:t xml:space="preserve">עבירת ניגוד עניינים אינה </w:t>
            </w:r>
            <w:proofErr w:type="spellStart"/>
            <w:r w:rsidRPr="00E94314">
              <w:rPr>
                <w:rFonts w:ascii="David" w:hAnsi="David" w:cs="David"/>
                <w:sz w:val="20"/>
                <w:szCs w:val="20"/>
                <w:rtl/>
              </w:rPr>
              <w:t>תוצאתית</w:t>
            </w:r>
            <w:proofErr w:type="spellEnd"/>
            <w:r w:rsidRPr="00E94314">
              <w:rPr>
                <w:rFonts w:ascii="David" w:hAnsi="David" w:cs="David"/>
                <w:sz w:val="20"/>
                <w:szCs w:val="20"/>
                <w:rtl/>
              </w:rPr>
              <w:t>, אלא התנהגותית- ייצוג לקוח בניגוד עניינים מהווה הפרת החובה [</w:t>
            </w:r>
            <w:r w:rsidRPr="00E94314">
              <w:rPr>
                <w:rFonts w:ascii="David" w:hAnsi="David" w:cs="David"/>
                <w:sz w:val="20"/>
                <w:szCs w:val="20"/>
                <w:shd w:val="clear" w:color="auto" w:fill="FFF2CC" w:themeFill="accent4" w:themeFillTint="33"/>
                <w:rtl/>
              </w:rPr>
              <w:t>פס"ד פודים</w:t>
            </w:r>
            <w:r w:rsidRPr="00E94314">
              <w:rPr>
                <w:rFonts w:ascii="David" w:hAnsi="David" w:cs="David"/>
                <w:sz w:val="20"/>
                <w:szCs w:val="20"/>
                <w:rtl/>
              </w:rPr>
              <w:t>]</w:t>
            </w:r>
          </w:p>
        </w:tc>
      </w:tr>
      <w:tr w:rsidR="002E2E98" w:rsidRPr="00E94314" w14:paraId="4B383870" w14:textId="77777777" w:rsidTr="00470A8B">
        <w:trPr>
          <w:jc w:val="center"/>
        </w:trPr>
        <w:tc>
          <w:tcPr>
            <w:tcW w:w="1553" w:type="dxa"/>
          </w:tcPr>
          <w:p w14:paraId="168F6AEC" w14:textId="77777777" w:rsidR="002E2E98" w:rsidRPr="00E94314" w:rsidRDefault="002E2E98" w:rsidP="00B12EDF">
            <w:pPr>
              <w:spacing w:line="360" w:lineRule="auto"/>
              <w:jc w:val="center"/>
              <w:rPr>
                <w:rFonts w:ascii="David" w:hAnsi="David" w:cs="David"/>
                <w:b/>
                <w:bCs/>
                <w:sz w:val="20"/>
                <w:szCs w:val="20"/>
                <w:rtl/>
              </w:rPr>
            </w:pPr>
            <w:r w:rsidRPr="00E94314">
              <w:rPr>
                <w:rFonts w:ascii="David" w:hAnsi="David" w:cs="David"/>
                <w:b/>
                <w:bCs/>
                <w:sz w:val="20"/>
                <w:szCs w:val="20"/>
                <w:rtl/>
              </w:rPr>
              <w:t>הרציונל</w:t>
            </w:r>
          </w:p>
        </w:tc>
        <w:tc>
          <w:tcPr>
            <w:tcW w:w="9354" w:type="dxa"/>
            <w:gridSpan w:val="2"/>
          </w:tcPr>
          <w:p w14:paraId="17058E7E" w14:textId="77777777" w:rsidR="002E2E98" w:rsidRPr="00E94314" w:rsidRDefault="002E2E98" w:rsidP="00470A8B">
            <w:pPr>
              <w:spacing w:line="360" w:lineRule="auto"/>
              <w:jc w:val="both"/>
              <w:rPr>
                <w:rFonts w:ascii="David" w:hAnsi="David" w:cs="David"/>
                <w:sz w:val="20"/>
                <w:szCs w:val="20"/>
                <w:rtl/>
              </w:rPr>
            </w:pPr>
            <w:r w:rsidRPr="00E94314">
              <w:rPr>
                <w:rFonts w:ascii="David" w:hAnsi="David" w:cs="David"/>
                <w:sz w:val="20"/>
                <w:szCs w:val="20"/>
                <w:rtl/>
              </w:rPr>
              <w:t>שמירה על חובת הנאמנות שמטרתה לשמור על טיב השרות וזכותו של הלקוח לייצוג הולך והליך הוגן.</w:t>
            </w:r>
          </w:p>
        </w:tc>
      </w:tr>
      <w:tr w:rsidR="002E2E98" w:rsidRPr="00E94314" w14:paraId="2BECFECA" w14:textId="77777777" w:rsidTr="00470A8B">
        <w:trPr>
          <w:trHeight w:val="186"/>
          <w:jc w:val="center"/>
        </w:trPr>
        <w:tc>
          <w:tcPr>
            <w:tcW w:w="1553" w:type="dxa"/>
          </w:tcPr>
          <w:p w14:paraId="3846E667" w14:textId="77777777" w:rsidR="009B314A" w:rsidRDefault="009B314A" w:rsidP="00B12EDF">
            <w:pPr>
              <w:spacing w:line="360" w:lineRule="auto"/>
              <w:jc w:val="center"/>
              <w:rPr>
                <w:rFonts w:ascii="David" w:hAnsi="David" w:cs="David"/>
                <w:b/>
                <w:bCs/>
                <w:sz w:val="20"/>
                <w:szCs w:val="20"/>
                <w:rtl/>
              </w:rPr>
            </w:pPr>
          </w:p>
          <w:p w14:paraId="64C8DF2E" w14:textId="77777777" w:rsidR="002E2E98" w:rsidRDefault="00A90342" w:rsidP="00B12EDF">
            <w:pPr>
              <w:spacing w:line="360" w:lineRule="auto"/>
              <w:jc w:val="center"/>
              <w:rPr>
                <w:rFonts w:ascii="David" w:hAnsi="David" w:cs="David"/>
                <w:b/>
                <w:bCs/>
                <w:sz w:val="20"/>
                <w:szCs w:val="20"/>
                <w:rtl/>
              </w:rPr>
            </w:pPr>
            <w:r>
              <w:rPr>
                <w:rFonts w:ascii="David" w:hAnsi="David" w:cs="David" w:hint="cs"/>
                <w:b/>
                <w:bCs/>
                <w:sz w:val="20"/>
                <w:szCs w:val="20"/>
                <w:rtl/>
              </w:rPr>
              <w:t xml:space="preserve">אין </w:t>
            </w:r>
            <w:r w:rsidR="002E2E98" w:rsidRPr="00E94314">
              <w:rPr>
                <w:rFonts w:ascii="David" w:hAnsi="David" w:cs="David"/>
                <w:b/>
                <w:bCs/>
                <w:sz w:val="20"/>
                <w:szCs w:val="20"/>
                <w:rtl/>
              </w:rPr>
              <w:t>חומה סינית</w:t>
            </w:r>
          </w:p>
          <w:p w14:paraId="327F65FE" w14:textId="77777777" w:rsidR="00D73CC4" w:rsidRDefault="00D73CC4" w:rsidP="00B12EDF">
            <w:pPr>
              <w:spacing w:line="360" w:lineRule="auto"/>
              <w:jc w:val="center"/>
              <w:rPr>
                <w:rFonts w:ascii="David" w:hAnsi="David" w:cs="David"/>
                <w:b/>
                <w:bCs/>
                <w:sz w:val="20"/>
                <w:szCs w:val="20"/>
                <w:rtl/>
              </w:rPr>
            </w:pPr>
          </w:p>
          <w:p w14:paraId="46D9F129" w14:textId="01505E41" w:rsidR="00D73CC4" w:rsidRPr="00E94314" w:rsidRDefault="00D65F27" w:rsidP="00B12EDF">
            <w:pPr>
              <w:spacing w:line="360" w:lineRule="auto"/>
              <w:jc w:val="center"/>
              <w:rPr>
                <w:rFonts w:ascii="David" w:hAnsi="David" w:cs="David"/>
                <w:b/>
                <w:bCs/>
                <w:sz w:val="20"/>
                <w:szCs w:val="20"/>
                <w:rtl/>
              </w:rPr>
            </w:pPr>
            <w:r>
              <w:rPr>
                <w:rFonts w:ascii="David" w:hAnsi="David" w:cs="David" w:hint="cs"/>
                <w:b/>
                <w:bCs/>
                <w:sz w:val="20"/>
                <w:szCs w:val="20"/>
                <w:rtl/>
              </w:rPr>
              <w:t>חריג:</w:t>
            </w:r>
            <w:r w:rsidR="00D73CC4">
              <w:rPr>
                <w:rFonts w:ascii="David" w:hAnsi="David" w:cs="David" w:hint="cs"/>
                <w:b/>
                <w:bCs/>
                <w:sz w:val="20"/>
                <w:szCs w:val="20"/>
                <w:rtl/>
              </w:rPr>
              <w:t xml:space="preserve"> </w:t>
            </w:r>
            <w:r w:rsidR="00D73CC4" w:rsidRPr="00D65F27">
              <w:rPr>
                <w:rFonts w:ascii="David" w:hAnsi="David" w:cs="David" w:hint="cs"/>
                <w:sz w:val="20"/>
                <w:szCs w:val="20"/>
                <w:u w:val="single"/>
                <w:rtl/>
              </w:rPr>
              <w:t xml:space="preserve">היתר </w:t>
            </w:r>
            <w:r w:rsidRPr="00D65F27">
              <w:rPr>
                <w:rFonts w:ascii="David" w:hAnsi="David" w:cs="David" w:hint="cs"/>
                <w:sz w:val="20"/>
                <w:szCs w:val="20"/>
                <w:u w:val="single"/>
                <w:rtl/>
              </w:rPr>
              <w:t>ועדת האתיקה</w:t>
            </w:r>
          </w:p>
        </w:tc>
        <w:tc>
          <w:tcPr>
            <w:tcW w:w="9354" w:type="dxa"/>
            <w:gridSpan w:val="2"/>
          </w:tcPr>
          <w:p w14:paraId="32058EE2" w14:textId="025C34E6" w:rsidR="002E2E98" w:rsidRPr="00E94314" w:rsidRDefault="002E2E98" w:rsidP="00470A8B">
            <w:pPr>
              <w:spacing w:line="360" w:lineRule="auto"/>
              <w:jc w:val="both"/>
              <w:rPr>
                <w:rFonts w:ascii="David" w:hAnsi="David" w:cs="David"/>
                <w:sz w:val="20"/>
                <w:szCs w:val="20"/>
                <w:rtl/>
              </w:rPr>
            </w:pPr>
            <w:r w:rsidRPr="00A90342">
              <w:rPr>
                <w:rFonts w:ascii="David" w:hAnsi="David" w:cs="David"/>
                <w:b/>
                <w:bCs/>
                <w:sz w:val="20"/>
                <w:szCs w:val="20"/>
                <w:rtl/>
              </w:rPr>
              <w:t>בישראל</w:t>
            </w:r>
            <w:r w:rsidR="00A90342">
              <w:rPr>
                <w:rFonts w:ascii="David" w:hAnsi="David" w:cs="David" w:hint="cs"/>
                <w:b/>
                <w:bCs/>
                <w:sz w:val="20"/>
                <w:szCs w:val="20"/>
                <w:rtl/>
              </w:rPr>
              <w:t xml:space="preserve"> </w:t>
            </w:r>
            <w:r w:rsidRPr="00E94314">
              <w:rPr>
                <w:rFonts w:ascii="David" w:hAnsi="David" w:cs="David"/>
                <w:sz w:val="20"/>
                <w:szCs w:val="20"/>
                <w:rtl/>
              </w:rPr>
              <w:t>- אם אחד מעורכי הדין נגוע בניגוד עניינים, כל המשרד לא יכולים לטפל בתיק .</w:t>
            </w:r>
          </w:p>
          <w:p w14:paraId="1A47378A" w14:textId="5DCEDC24" w:rsidR="002E2E98" w:rsidRPr="00E94314" w:rsidRDefault="002E2E98" w:rsidP="002113B7">
            <w:pPr>
              <w:pStyle w:val="a4"/>
              <w:numPr>
                <w:ilvl w:val="0"/>
                <w:numId w:val="101"/>
              </w:numPr>
              <w:spacing w:line="360" w:lineRule="auto"/>
              <w:jc w:val="both"/>
              <w:rPr>
                <w:rFonts w:ascii="David" w:hAnsi="David" w:cs="David"/>
                <w:sz w:val="20"/>
                <w:szCs w:val="20"/>
              </w:rPr>
            </w:pPr>
            <w:r w:rsidRPr="008D5A6D">
              <w:rPr>
                <w:rFonts w:ascii="David" w:hAnsi="David" w:cs="David"/>
                <w:sz w:val="20"/>
                <w:szCs w:val="20"/>
                <w:u w:val="single"/>
                <w:rtl/>
              </w:rPr>
              <w:t>חריג</w:t>
            </w:r>
            <w:r w:rsidRPr="00E94314">
              <w:rPr>
                <w:rFonts w:ascii="David" w:hAnsi="David" w:cs="David"/>
                <w:sz w:val="20"/>
                <w:szCs w:val="20"/>
                <w:rtl/>
              </w:rPr>
              <w:t>-</w:t>
            </w:r>
            <w:r w:rsidR="00090D9C">
              <w:rPr>
                <w:rFonts w:ascii="David" w:hAnsi="David" w:cs="David" w:hint="cs"/>
                <w:sz w:val="20"/>
                <w:szCs w:val="20"/>
                <w:rtl/>
              </w:rPr>
              <w:t xml:space="preserve"> </w:t>
            </w:r>
            <w:r w:rsidR="00090D9C" w:rsidRPr="00090D9C">
              <w:rPr>
                <w:rFonts w:ascii="David" w:hAnsi="David" w:cs="David" w:hint="cs"/>
                <w:sz w:val="20"/>
                <w:szCs w:val="20"/>
                <w:rtl/>
              </w:rPr>
              <w:t xml:space="preserve">במצב של ניגוד עניינים </w:t>
            </w:r>
            <w:r w:rsidR="00090D9C" w:rsidRPr="00090D9C">
              <w:rPr>
                <w:rFonts w:ascii="David" w:hAnsi="David" w:cs="David" w:hint="cs"/>
                <w:b/>
                <w:bCs/>
                <w:sz w:val="20"/>
                <w:szCs w:val="20"/>
                <w:rtl/>
              </w:rPr>
              <w:t>לא מהותי</w:t>
            </w:r>
            <w:r w:rsidR="00090D9C" w:rsidRPr="00090D9C">
              <w:rPr>
                <w:rFonts w:ascii="David" w:hAnsi="David" w:cs="David" w:hint="cs"/>
                <w:sz w:val="20"/>
                <w:szCs w:val="20"/>
                <w:rtl/>
              </w:rPr>
              <w:t xml:space="preserve">, שנוצר כתוצאה </w:t>
            </w:r>
            <w:r w:rsidR="00090D9C" w:rsidRPr="00090D9C">
              <w:rPr>
                <w:rFonts w:ascii="David" w:hAnsi="David" w:cs="David" w:hint="cs"/>
                <w:b/>
                <w:bCs/>
                <w:sz w:val="20"/>
                <w:szCs w:val="20"/>
                <w:rtl/>
              </w:rPr>
              <w:t>ממעבר משרד</w:t>
            </w:r>
            <w:r w:rsidR="00090D9C">
              <w:rPr>
                <w:rFonts w:ascii="David" w:hAnsi="David" w:cs="David" w:hint="cs"/>
                <w:b/>
                <w:bCs/>
                <w:sz w:val="20"/>
                <w:szCs w:val="20"/>
                <w:rtl/>
              </w:rPr>
              <w:t xml:space="preserve"> </w:t>
            </w:r>
            <w:r w:rsidR="00090D9C" w:rsidRPr="00E94314">
              <w:rPr>
                <w:rFonts w:ascii="David" w:hAnsi="David" w:cs="David"/>
                <w:sz w:val="20"/>
                <w:szCs w:val="20"/>
                <w:rtl/>
              </w:rPr>
              <w:t xml:space="preserve"> ועדת האתיקה יכולה להתיר</w:t>
            </w:r>
            <w:r w:rsidR="00090D9C">
              <w:rPr>
                <w:rFonts w:ascii="David" w:hAnsi="David" w:cs="David" w:hint="cs"/>
                <w:sz w:val="20"/>
                <w:szCs w:val="20"/>
                <w:rtl/>
              </w:rPr>
              <w:t xml:space="preserve"> בתנאים מרחיקי לכת</w:t>
            </w:r>
            <w:r w:rsidR="0081458C">
              <w:rPr>
                <w:rFonts w:ascii="David" w:hAnsi="David" w:cs="David" w:hint="cs"/>
                <w:sz w:val="20"/>
                <w:szCs w:val="20"/>
                <w:rtl/>
              </w:rPr>
              <w:t>.</w:t>
            </w:r>
          </w:p>
          <w:p w14:paraId="57E927E0" w14:textId="49986D30" w:rsidR="00DA1C62" w:rsidRDefault="002E2E98" w:rsidP="000540BA">
            <w:pPr>
              <w:pStyle w:val="a4"/>
              <w:numPr>
                <w:ilvl w:val="0"/>
                <w:numId w:val="101"/>
              </w:numPr>
              <w:spacing w:line="360" w:lineRule="auto"/>
              <w:jc w:val="both"/>
              <w:rPr>
                <w:rFonts w:ascii="David" w:hAnsi="David" w:cs="David"/>
                <w:sz w:val="20"/>
                <w:szCs w:val="20"/>
              </w:rPr>
            </w:pPr>
            <w:r w:rsidRPr="00DA1C62">
              <w:rPr>
                <w:rFonts w:ascii="David" w:hAnsi="David" w:cs="David"/>
                <w:sz w:val="20"/>
                <w:szCs w:val="20"/>
                <w:u w:val="single"/>
                <w:rtl/>
              </w:rPr>
              <w:t>לביהמ"ש סמכות להורות על הפסקת ייצוג עקב ניגוד עניינים</w:t>
            </w:r>
            <w:r w:rsidR="000540BA">
              <w:rPr>
                <w:rFonts w:ascii="David" w:hAnsi="David" w:cs="David" w:hint="cs"/>
                <w:sz w:val="20"/>
                <w:szCs w:val="20"/>
                <w:rtl/>
              </w:rPr>
              <w:t xml:space="preserve">, </w:t>
            </w:r>
            <w:r w:rsidR="00DA1C62">
              <w:rPr>
                <w:rFonts w:ascii="David" w:hAnsi="David" w:cs="David" w:hint="cs"/>
                <w:sz w:val="20"/>
                <w:szCs w:val="20"/>
                <w:rtl/>
              </w:rPr>
              <w:t xml:space="preserve">אך </w:t>
            </w:r>
            <w:r w:rsidR="002E33E5">
              <w:rPr>
                <w:rFonts w:ascii="David" w:hAnsi="David" w:cs="David" w:hint="cs"/>
                <w:sz w:val="20"/>
                <w:szCs w:val="20"/>
                <w:rtl/>
              </w:rPr>
              <w:t xml:space="preserve">לפני כן </w:t>
            </w:r>
            <w:r w:rsidR="000540BA">
              <w:rPr>
                <w:rFonts w:ascii="David" w:hAnsi="David" w:cs="David" w:hint="cs"/>
                <w:sz w:val="20"/>
                <w:szCs w:val="20"/>
                <w:rtl/>
              </w:rPr>
              <w:t>יפנה</w:t>
            </w:r>
            <w:r w:rsidR="000540BA" w:rsidRPr="000540BA">
              <w:rPr>
                <w:rFonts w:ascii="David" w:hAnsi="David" w:cs="David" w:hint="cs"/>
                <w:sz w:val="20"/>
                <w:szCs w:val="20"/>
                <w:rtl/>
              </w:rPr>
              <w:t xml:space="preserve"> </w:t>
            </w:r>
            <w:r w:rsidR="000540BA" w:rsidRPr="000540BA">
              <w:rPr>
                <w:rFonts w:ascii="David" w:hAnsi="David" w:cs="David"/>
                <w:sz w:val="20"/>
                <w:szCs w:val="20"/>
                <w:rtl/>
              </w:rPr>
              <w:t xml:space="preserve">את הצדדים לקבלת </w:t>
            </w:r>
            <w:proofErr w:type="spellStart"/>
            <w:r w:rsidR="000540BA" w:rsidRPr="000540BA">
              <w:rPr>
                <w:rFonts w:ascii="David" w:hAnsi="David" w:cs="David"/>
                <w:sz w:val="20"/>
                <w:szCs w:val="20"/>
                <w:rtl/>
              </w:rPr>
              <w:t>חוו"ד</w:t>
            </w:r>
            <w:proofErr w:type="spellEnd"/>
            <w:r w:rsidR="000540BA" w:rsidRPr="000540BA">
              <w:rPr>
                <w:rFonts w:ascii="David" w:hAnsi="David" w:cs="David"/>
                <w:sz w:val="20"/>
                <w:szCs w:val="20"/>
                <w:rtl/>
              </w:rPr>
              <w:t xml:space="preserve"> של ועדת האתיקה</w:t>
            </w:r>
            <w:r w:rsidR="002E33E5">
              <w:rPr>
                <w:rFonts w:ascii="David" w:hAnsi="David" w:cs="David" w:hint="cs"/>
                <w:sz w:val="20"/>
                <w:szCs w:val="20"/>
                <w:rtl/>
              </w:rPr>
              <w:t xml:space="preserve"> (</w:t>
            </w:r>
            <w:r w:rsidR="002E33E5" w:rsidRPr="000A406E">
              <w:rPr>
                <w:rFonts w:ascii="David" w:hAnsi="David" w:cs="David" w:hint="cs"/>
                <w:sz w:val="20"/>
                <w:szCs w:val="20"/>
                <w:shd w:val="clear" w:color="auto" w:fill="FBE4D5" w:themeFill="accent2" w:themeFillTint="33"/>
                <w:rtl/>
              </w:rPr>
              <w:t>ס'60א לחוק</w:t>
            </w:r>
            <w:r w:rsidR="002E33E5">
              <w:rPr>
                <w:rFonts w:ascii="David" w:hAnsi="David" w:cs="David" w:hint="cs"/>
                <w:sz w:val="20"/>
                <w:szCs w:val="20"/>
                <w:rtl/>
              </w:rPr>
              <w:t>)</w:t>
            </w:r>
            <w:r w:rsidR="000540BA">
              <w:rPr>
                <w:rFonts w:ascii="David" w:hAnsi="David" w:cs="David" w:hint="cs"/>
                <w:sz w:val="20"/>
                <w:szCs w:val="20"/>
                <w:rtl/>
              </w:rPr>
              <w:t>.</w:t>
            </w:r>
            <w:r w:rsidR="000540BA" w:rsidRPr="000540BA">
              <w:rPr>
                <w:rFonts w:ascii="David" w:hAnsi="David" w:cs="David"/>
                <w:sz w:val="20"/>
                <w:szCs w:val="20"/>
                <w:rtl/>
              </w:rPr>
              <w:t xml:space="preserve"> </w:t>
            </w:r>
            <w:r w:rsidR="00DA1C62">
              <w:rPr>
                <w:rFonts w:ascii="David" w:hAnsi="David" w:cs="David" w:hint="cs"/>
                <w:sz w:val="20"/>
                <w:szCs w:val="20"/>
                <w:rtl/>
              </w:rPr>
              <w:t xml:space="preserve">התערבות אקטיבית ללא פניה למוסדות הלשכה תהיה </w:t>
            </w:r>
            <w:r w:rsidRPr="00DA1C62">
              <w:rPr>
                <w:rFonts w:ascii="David" w:hAnsi="David" w:cs="David"/>
                <w:b/>
                <w:bCs/>
                <w:sz w:val="20"/>
                <w:szCs w:val="20"/>
                <w:rtl/>
              </w:rPr>
              <w:t>במקרים חריגים ביותר.</w:t>
            </w:r>
            <w:r w:rsidR="005B6871">
              <w:rPr>
                <w:rFonts w:ascii="David" w:hAnsi="David" w:cs="David" w:hint="cs"/>
                <w:sz w:val="20"/>
                <w:szCs w:val="20"/>
                <w:rtl/>
              </w:rPr>
              <w:t xml:space="preserve"> </w:t>
            </w:r>
          </w:p>
          <w:p w14:paraId="5D65235D" w14:textId="77777777" w:rsidR="002E2E98" w:rsidRDefault="00DA1C62" w:rsidP="000540BA">
            <w:pPr>
              <w:pStyle w:val="a4"/>
              <w:numPr>
                <w:ilvl w:val="0"/>
                <w:numId w:val="101"/>
              </w:numPr>
              <w:spacing w:line="360" w:lineRule="auto"/>
              <w:jc w:val="both"/>
              <w:rPr>
                <w:rFonts w:ascii="David" w:hAnsi="David" w:cs="David"/>
                <w:sz w:val="20"/>
                <w:szCs w:val="20"/>
              </w:rPr>
            </w:pPr>
            <w:r>
              <w:rPr>
                <w:rFonts w:ascii="David" w:hAnsi="David" w:cs="David" w:hint="cs"/>
                <w:b/>
                <w:bCs/>
                <w:sz w:val="20"/>
                <w:szCs w:val="20"/>
                <w:rtl/>
              </w:rPr>
              <w:t xml:space="preserve">לרוב, ביהמ"ש </w:t>
            </w:r>
            <w:r w:rsidR="005B6871" w:rsidRPr="00DA1C62">
              <w:rPr>
                <w:rFonts w:ascii="David" w:hAnsi="David" w:cs="David" w:hint="cs"/>
                <w:b/>
                <w:bCs/>
                <w:sz w:val="20"/>
                <w:szCs w:val="20"/>
                <w:rtl/>
              </w:rPr>
              <w:t>נמנע מלהתערב</w:t>
            </w:r>
            <w:r w:rsidR="005B6871">
              <w:rPr>
                <w:rFonts w:ascii="David" w:hAnsi="David" w:cs="David" w:hint="cs"/>
                <w:sz w:val="20"/>
                <w:szCs w:val="20"/>
                <w:rtl/>
              </w:rPr>
              <w:t xml:space="preserve">. משאיר </w:t>
            </w:r>
            <w:r w:rsidR="00894844">
              <w:rPr>
                <w:rFonts w:ascii="David" w:hAnsi="David" w:cs="David" w:hint="cs"/>
                <w:sz w:val="20"/>
                <w:szCs w:val="20"/>
                <w:rtl/>
              </w:rPr>
              <w:t>את ה</w:t>
            </w:r>
            <w:r w:rsidR="005B6871">
              <w:rPr>
                <w:rFonts w:ascii="David" w:hAnsi="David" w:cs="David" w:hint="cs"/>
                <w:sz w:val="20"/>
                <w:szCs w:val="20"/>
                <w:rtl/>
              </w:rPr>
              <w:t>הכרעה למוסדות הלשכה.</w:t>
            </w:r>
          </w:p>
          <w:p w14:paraId="392A6EE4" w14:textId="0BB89498" w:rsidR="000A406E" w:rsidRPr="00E94314" w:rsidRDefault="000A406E" w:rsidP="000A406E">
            <w:pPr>
              <w:pStyle w:val="a4"/>
              <w:spacing w:line="360" w:lineRule="auto"/>
              <w:ind w:left="360"/>
              <w:jc w:val="both"/>
              <w:rPr>
                <w:rFonts w:ascii="David" w:hAnsi="David" w:cs="David"/>
                <w:sz w:val="20"/>
                <w:szCs w:val="20"/>
                <w:rtl/>
              </w:rPr>
            </w:pPr>
          </w:p>
        </w:tc>
      </w:tr>
      <w:tr w:rsidR="002E2E98" w:rsidRPr="00E94314" w14:paraId="55AB5C1F" w14:textId="77777777" w:rsidTr="00470A8B">
        <w:trPr>
          <w:jc w:val="center"/>
        </w:trPr>
        <w:tc>
          <w:tcPr>
            <w:tcW w:w="10907" w:type="dxa"/>
            <w:gridSpan w:val="3"/>
            <w:shd w:val="clear" w:color="auto" w:fill="F4B083" w:themeFill="accent2" w:themeFillTint="99"/>
          </w:tcPr>
          <w:p w14:paraId="3DF75CAE" w14:textId="52935E8B" w:rsidR="002E2E98" w:rsidRPr="00E94314" w:rsidRDefault="002E2E98" w:rsidP="00470A8B">
            <w:pPr>
              <w:spacing w:line="360" w:lineRule="auto"/>
              <w:jc w:val="center"/>
              <w:rPr>
                <w:rFonts w:ascii="David" w:hAnsi="David" w:cs="David"/>
                <w:b/>
                <w:bCs/>
                <w:sz w:val="20"/>
                <w:szCs w:val="20"/>
                <w:rtl/>
              </w:rPr>
            </w:pPr>
            <w:r w:rsidRPr="00E94314">
              <w:rPr>
                <w:rFonts w:ascii="David" w:hAnsi="David" w:cs="David"/>
                <w:b/>
                <w:bCs/>
                <w:sz w:val="20"/>
                <w:szCs w:val="20"/>
                <w:rtl/>
              </w:rPr>
              <w:lastRenderedPageBreak/>
              <w:t xml:space="preserve">הכללים בכללי האתיקה </w:t>
            </w:r>
            <w:r w:rsidR="009C6431">
              <w:rPr>
                <w:rFonts w:ascii="David" w:hAnsi="David" w:cs="David" w:hint="cs"/>
                <w:b/>
                <w:bCs/>
                <w:sz w:val="20"/>
                <w:szCs w:val="20"/>
                <w:rtl/>
              </w:rPr>
              <w:t>המקצועית</w:t>
            </w:r>
          </w:p>
        </w:tc>
      </w:tr>
      <w:tr w:rsidR="002E2E98" w:rsidRPr="00E94314" w14:paraId="75160698" w14:textId="77777777" w:rsidTr="00470A8B">
        <w:trPr>
          <w:jc w:val="center"/>
        </w:trPr>
        <w:tc>
          <w:tcPr>
            <w:tcW w:w="10907" w:type="dxa"/>
            <w:gridSpan w:val="3"/>
            <w:shd w:val="clear" w:color="auto" w:fill="F7CAAC" w:themeFill="accent2" w:themeFillTint="66"/>
          </w:tcPr>
          <w:p w14:paraId="29F9F418" w14:textId="77777777" w:rsidR="002E2E98" w:rsidRPr="00E94314" w:rsidRDefault="002E2E98" w:rsidP="00470A8B">
            <w:pPr>
              <w:spacing w:line="360" w:lineRule="auto"/>
              <w:jc w:val="center"/>
              <w:rPr>
                <w:rFonts w:ascii="David" w:hAnsi="David" w:cs="David"/>
                <w:b/>
                <w:bCs/>
                <w:sz w:val="20"/>
                <w:szCs w:val="20"/>
                <w:rtl/>
              </w:rPr>
            </w:pPr>
            <w:r w:rsidRPr="00E94314">
              <w:rPr>
                <w:rFonts w:ascii="David" w:hAnsi="David" w:cs="David"/>
                <w:b/>
                <w:bCs/>
                <w:sz w:val="20"/>
                <w:szCs w:val="20"/>
                <w:rtl/>
              </w:rPr>
              <w:t>כלל 14- ניגוד אינטרסים</w:t>
            </w:r>
          </w:p>
        </w:tc>
      </w:tr>
      <w:tr w:rsidR="002E2E98" w:rsidRPr="00E94314" w14:paraId="27AA767D" w14:textId="77777777" w:rsidTr="00470A8B">
        <w:trPr>
          <w:jc w:val="center"/>
        </w:trPr>
        <w:tc>
          <w:tcPr>
            <w:tcW w:w="1553" w:type="dxa"/>
          </w:tcPr>
          <w:p w14:paraId="695E440E" w14:textId="77777777" w:rsidR="008A1BEA" w:rsidRDefault="008A1BEA" w:rsidP="00470A8B">
            <w:pPr>
              <w:spacing w:line="360" w:lineRule="auto"/>
              <w:jc w:val="both"/>
              <w:rPr>
                <w:rFonts w:ascii="David" w:hAnsi="David" w:cs="David"/>
                <w:b/>
                <w:bCs/>
                <w:sz w:val="20"/>
                <w:szCs w:val="20"/>
                <w:rtl/>
              </w:rPr>
            </w:pPr>
          </w:p>
          <w:p w14:paraId="35F739DC" w14:textId="1F110929" w:rsidR="008A1BEA" w:rsidRDefault="002E2E98" w:rsidP="008A1BEA">
            <w:pPr>
              <w:spacing w:line="360" w:lineRule="auto"/>
              <w:jc w:val="center"/>
              <w:rPr>
                <w:rFonts w:ascii="David" w:hAnsi="David" w:cs="David"/>
                <w:b/>
                <w:bCs/>
                <w:sz w:val="20"/>
                <w:szCs w:val="20"/>
                <w:rtl/>
              </w:rPr>
            </w:pPr>
            <w:r w:rsidRPr="00E94314">
              <w:rPr>
                <w:rFonts w:ascii="David" w:hAnsi="David" w:cs="David"/>
                <w:b/>
                <w:bCs/>
                <w:sz w:val="20"/>
                <w:szCs w:val="20"/>
                <w:rtl/>
              </w:rPr>
              <w:t>ניגוד אינטרסים</w:t>
            </w:r>
          </w:p>
          <w:p w14:paraId="49F80D34" w14:textId="77777777" w:rsidR="00E76C00" w:rsidRPr="008A1BEA" w:rsidRDefault="00E76C00" w:rsidP="00E76C00">
            <w:pPr>
              <w:spacing w:line="360" w:lineRule="auto"/>
              <w:jc w:val="center"/>
              <w:rPr>
                <w:rFonts w:ascii="David" w:hAnsi="David" w:cs="David"/>
                <w:sz w:val="20"/>
                <w:szCs w:val="20"/>
                <w:shd w:val="clear" w:color="auto" w:fill="C5E0B3" w:themeFill="accent6" w:themeFillTint="66"/>
                <w:rtl/>
              </w:rPr>
            </w:pPr>
            <w:r w:rsidRPr="008A1BEA">
              <w:rPr>
                <w:rFonts w:ascii="David" w:hAnsi="David" w:cs="David" w:hint="cs"/>
                <w:sz w:val="20"/>
                <w:szCs w:val="20"/>
                <w:shd w:val="clear" w:color="auto" w:fill="C5E0B3" w:themeFill="accent6" w:themeFillTint="66"/>
                <w:rtl/>
              </w:rPr>
              <w:t>כלל 14(א)</w:t>
            </w:r>
          </w:p>
          <w:p w14:paraId="3A5403F7" w14:textId="77777777" w:rsidR="008A1BEA" w:rsidRPr="00536578" w:rsidRDefault="008A1BEA" w:rsidP="00E76C00">
            <w:pPr>
              <w:spacing w:line="360" w:lineRule="auto"/>
              <w:jc w:val="center"/>
              <w:rPr>
                <w:rFonts w:ascii="David" w:hAnsi="David" w:cs="David"/>
                <w:b/>
                <w:bCs/>
                <w:sz w:val="20"/>
                <w:szCs w:val="20"/>
                <w:rtl/>
              </w:rPr>
            </w:pPr>
            <w:r w:rsidRPr="00536578">
              <w:rPr>
                <w:rFonts w:ascii="David" w:hAnsi="David" w:cs="David" w:hint="cs"/>
                <w:b/>
                <w:bCs/>
                <w:sz w:val="20"/>
                <w:szCs w:val="20"/>
                <w:rtl/>
              </w:rPr>
              <w:t>[המרכזי]</w:t>
            </w:r>
          </w:p>
          <w:p w14:paraId="70165AE0" w14:textId="77777777" w:rsidR="00470D5E" w:rsidRDefault="00470D5E" w:rsidP="00E76C00">
            <w:pPr>
              <w:spacing w:line="360" w:lineRule="auto"/>
              <w:jc w:val="center"/>
              <w:rPr>
                <w:rFonts w:ascii="David" w:hAnsi="David" w:cs="David"/>
                <w:sz w:val="20"/>
                <w:szCs w:val="20"/>
                <w:u w:val="single"/>
                <w:rtl/>
              </w:rPr>
            </w:pPr>
          </w:p>
          <w:p w14:paraId="3E49A51D" w14:textId="77777777" w:rsidR="009A725A" w:rsidRDefault="009A725A" w:rsidP="00536578">
            <w:pPr>
              <w:spacing w:line="360" w:lineRule="auto"/>
              <w:jc w:val="center"/>
              <w:rPr>
                <w:rFonts w:ascii="David" w:hAnsi="David" w:cs="David"/>
                <w:sz w:val="20"/>
                <w:szCs w:val="20"/>
                <w:rtl/>
              </w:rPr>
            </w:pPr>
          </w:p>
          <w:p w14:paraId="50D315A1" w14:textId="3555F94C" w:rsidR="00AB0250" w:rsidRDefault="00470D5E" w:rsidP="00536578">
            <w:pPr>
              <w:spacing w:line="360" w:lineRule="auto"/>
              <w:jc w:val="center"/>
              <w:rPr>
                <w:rFonts w:ascii="David" w:hAnsi="David" w:cs="David"/>
                <w:sz w:val="20"/>
                <w:szCs w:val="20"/>
                <w:rtl/>
              </w:rPr>
            </w:pPr>
            <w:r w:rsidRPr="00536578">
              <w:rPr>
                <w:rFonts w:ascii="David" w:hAnsi="David" w:cs="David" w:hint="cs"/>
                <w:sz w:val="20"/>
                <w:szCs w:val="20"/>
                <w:rtl/>
              </w:rPr>
              <w:t>*</w:t>
            </w:r>
            <w:r w:rsidR="00AB0250">
              <w:rPr>
                <w:rFonts w:ascii="David" w:hAnsi="David" w:cs="David" w:hint="cs"/>
                <w:sz w:val="20"/>
                <w:szCs w:val="20"/>
                <w:rtl/>
              </w:rPr>
              <w:t xml:space="preserve">ההסכמה בכלל 14(ד) לא פותרת </w:t>
            </w:r>
          </w:p>
          <w:p w14:paraId="1310756F" w14:textId="77777777" w:rsidR="0056196D" w:rsidRDefault="0056196D" w:rsidP="009A725A">
            <w:pPr>
              <w:spacing w:line="360" w:lineRule="auto"/>
              <w:rPr>
                <w:rFonts w:ascii="David" w:hAnsi="David" w:cs="David"/>
                <w:sz w:val="20"/>
                <w:szCs w:val="20"/>
                <w:u w:val="single"/>
                <w:rtl/>
              </w:rPr>
            </w:pPr>
          </w:p>
          <w:p w14:paraId="374A26EB" w14:textId="77777777" w:rsidR="00AB0250" w:rsidRDefault="00AB0250" w:rsidP="00536578">
            <w:pPr>
              <w:spacing w:line="360" w:lineRule="auto"/>
              <w:jc w:val="center"/>
              <w:rPr>
                <w:rFonts w:ascii="David" w:hAnsi="David" w:cs="David"/>
                <w:sz w:val="20"/>
                <w:szCs w:val="20"/>
                <w:u w:val="single"/>
                <w:rtl/>
              </w:rPr>
            </w:pPr>
          </w:p>
          <w:p w14:paraId="6907F92A" w14:textId="2E2407C0" w:rsidR="0056196D" w:rsidRPr="008A1BEA" w:rsidRDefault="0056196D" w:rsidP="00536578">
            <w:pPr>
              <w:spacing w:line="360" w:lineRule="auto"/>
              <w:jc w:val="center"/>
              <w:rPr>
                <w:rFonts w:ascii="David" w:hAnsi="David" w:cs="David"/>
                <w:sz w:val="20"/>
                <w:szCs w:val="20"/>
                <w:u w:val="single"/>
                <w:rtl/>
              </w:rPr>
            </w:pPr>
            <w:r>
              <w:rPr>
                <w:rFonts w:ascii="David" w:hAnsi="David" w:cs="David" w:hint="cs"/>
                <w:sz w:val="20"/>
                <w:szCs w:val="20"/>
                <w:u w:val="single"/>
                <w:rtl/>
              </w:rPr>
              <w:t>אבל כן ת</w:t>
            </w:r>
            <w:r w:rsidR="00AB0250">
              <w:rPr>
                <w:rFonts w:ascii="David" w:hAnsi="David" w:cs="David" w:hint="cs"/>
                <w:sz w:val="20"/>
                <w:szCs w:val="20"/>
                <w:u w:val="single"/>
                <w:rtl/>
              </w:rPr>
              <w:t>י</w:t>
            </w:r>
            <w:r>
              <w:rPr>
                <w:rFonts w:ascii="David" w:hAnsi="David" w:cs="David" w:hint="cs"/>
                <w:sz w:val="20"/>
                <w:szCs w:val="20"/>
                <w:u w:val="single"/>
                <w:rtl/>
              </w:rPr>
              <w:t>ח</w:t>
            </w:r>
            <w:r w:rsidR="00AB0250">
              <w:rPr>
                <w:rFonts w:ascii="David" w:hAnsi="David" w:cs="David" w:hint="cs"/>
                <w:sz w:val="20"/>
                <w:szCs w:val="20"/>
                <w:u w:val="single"/>
                <w:rtl/>
              </w:rPr>
              <w:t>ו</w:t>
            </w:r>
            <w:r>
              <w:rPr>
                <w:rFonts w:ascii="David" w:hAnsi="David" w:cs="David" w:hint="cs"/>
                <w:sz w:val="20"/>
                <w:szCs w:val="20"/>
                <w:u w:val="single"/>
                <w:rtl/>
              </w:rPr>
              <w:t xml:space="preserve">ם </w:t>
            </w:r>
            <w:r w:rsidR="00AB0250">
              <w:rPr>
                <w:rFonts w:ascii="David" w:hAnsi="David" w:cs="David" w:hint="cs"/>
                <w:sz w:val="20"/>
                <w:szCs w:val="20"/>
                <w:u w:val="single"/>
                <w:rtl/>
              </w:rPr>
              <w:t>ה</w:t>
            </w:r>
            <w:r>
              <w:rPr>
                <w:rFonts w:ascii="David" w:hAnsi="David" w:cs="David" w:hint="cs"/>
                <w:sz w:val="20"/>
                <w:szCs w:val="20"/>
                <w:u w:val="single"/>
                <w:rtl/>
              </w:rPr>
              <w:t>שירות</w:t>
            </w:r>
            <w:r w:rsidR="00AB0250">
              <w:rPr>
                <w:rFonts w:ascii="David" w:hAnsi="David" w:cs="David" w:hint="cs"/>
                <w:sz w:val="20"/>
                <w:szCs w:val="20"/>
                <w:u w:val="single"/>
                <w:rtl/>
              </w:rPr>
              <w:t xml:space="preserve"> בכלל 14(ה)</w:t>
            </w:r>
            <w:r>
              <w:rPr>
                <w:rFonts w:ascii="David" w:hAnsi="David" w:cs="David" w:hint="cs"/>
                <w:sz w:val="20"/>
                <w:szCs w:val="20"/>
                <w:u w:val="single"/>
                <w:rtl/>
              </w:rPr>
              <w:t>:</w:t>
            </w:r>
          </w:p>
        </w:tc>
        <w:tc>
          <w:tcPr>
            <w:tcW w:w="9354" w:type="dxa"/>
            <w:gridSpan w:val="2"/>
          </w:tcPr>
          <w:p w14:paraId="6E9C8912" w14:textId="77777777" w:rsidR="002E2E98" w:rsidRPr="00E94314" w:rsidRDefault="002E2E98" w:rsidP="002113B7">
            <w:pPr>
              <w:pStyle w:val="a4"/>
              <w:numPr>
                <w:ilvl w:val="4"/>
                <w:numId w:val="102"/>
              </w:numPr>
              <w:spacing w:line="360" w:lineRule="auto"/>
              <w:rPr>
                <w:rFonts w:ascii="David" w:hAnsi="David" w:cs="David"/>
                <w:b/>
                <w:bCs/>
                <w:sz w:val="20"/>
                <w:szCs w:val="20"/>
              </w:rPr>
            </w:pPr>
            <w:r w:rsidRPr="00E94314">
              <w:rPr>
                <w:rFonts w:ascii="David" w:hAnsi="David" w:cs="David"/>
                <w:b/>
                <w:bCs/>
                <w:sz w:val="20"/>
                <w:szCs w:val="20"/>
                <w:rtl/>
              </w:rPr>
              <w:t>עניין אישי של עו"ד</w:t>
            </w:r>
          </w:p>
          <w:p w14:paraId="06437ABE" w14:textId="30D865DA" w:rsidR="002E2E98" w:rsidRPr="00E94314" w:rsidRDefault="002E2E98" w:rsidP="002113B7">
            <w:pPr>
              <w:pStyle w:val="a4"/>
              <w:numPr>
                <w:ilvl w:val="0"/>
                <w:numId w:val="109"/>
              </w:numPr>
              <w:spacing w:line="360" w:lineRule="auto"/>
              <w:rPr>
                <w:rFonts w:ascii="David" w:hAnsi="David" w:cs="David"/>
                <w:sz w:val="20"/>
                <w:szCs w:val="20"/>
              </w:rPr>
            </w:pPr>
            <w:r w:rsidRPr="00E94314">
              <w:rPr>
                <w:rFonts w:ascii="David" w:hAnsi="David" w:cs="David"/>
                <w:sz w:val="20"/>
                <w:szCs w:val="20"/>
                <w:rtl/>
              </w:rPr>
              <w:t>הייצוג</w:t>
            </w:r>
            <w:r w:rsidR="009E2A71">
              <w:rPr>
                <w:rFonts w:ascii="David" w:hAnsi="David" w:cs="David" w:hint="cs"/>
                <w:sz w:val="20"/>
                <w:szCs w:val="20"/>
                <w:rtl/>
              </w:rPr>
              <w:t xml:space="preserve"> </w:t>
            </w:r>
            <w:r w:rsidRPr="00E94314">
              <w:rPr>
                <w:rFonts w:ascii="David" w:hAnsi="David" w:cs="David"/>
                <w:sz w:val="20"/>
                <w:szCs w:val="20"/>
                <w:rtl/>
              </w:rPr>
              <w:t>מטיב עם קרוב משפחה</w:t>
            </w:r>
            <w:r w:rsidR="009E2A71">
              <w:rPr>
                <w:rFonts w:ascii="David" w:hAnsi="David" w:cs="David" w:hint="cs"/>
                <w:sz w:val="20"/>
                <w:szCs w:val="20"/>
                <w:rtl/>
              </w:rPr>
              <w:t xml:space="preserve"> של עוה"ד </w:t>
            </w:r>
            <w:r w:rsidRPr="00E94314">
              <w:rPr>
                <w:rFonts w:ascii="David" w:hAnsi="David" w:cs="David"/>
                <w:sz w:val="20"/>
                <w:szCs w:val="20"/>
                <w:rtl/>
              </w:rPr>
              <w:t xml:space="preserve">=ניגוד עניינים </w:t>
            </w:r>
            <w:r w:rsidRPr="00E94314">
              <w:rPr>
                <w:rFonts w:ascii="David" w:hAnsi="David" w:cs="David"/>
                <w:sz w:val="20"/>
                <w:szCs w:val="20"/>
                <w:shd w:val="clear" w:color="auto" w:fill="FBE4D5" w:themeFill="accent2" w:themeFillTint="33"/>
                <w:rtl/>
              </w:rPr>
              <w:t>[פס"ד פודים</w:t>
            </w:r>
            <w:r w:rsidRPr="00E94314">
              <w:rPr>
                <w:rFonts w:ascii="David" w:hAnsi="David" w:cs="David"/>
                <w:sz w:val="20"/>
                <w:szCs w:val="20"/>
                <w:rtl/>
              </w:rPr>
              <w:t>]</w:t>
            </w:r>
          </w:p>
          <w:p w14:paraId="65C88098" w14:textId="31384066" w:rsidR="002E2E98" w:rsidRPr="00E94314" w:rsidRDefault="002E2E98" w:rsidP="002113B7">
            <w:pPr>
              <w:pStyle w:val="a4"/>
              <w:numPr>
                <w:ilvl w:val="0"/>
                <w:numId w:val="109"/>
              </w:numPr>
              <w:spacing w:line="360" w:lineRule="auto"/>
              <w:rPr>
                <w:rFonts w:ascii="David" w:hAnsi="David" w:cs="David"/>
                <w:sz w:val="20"/>
                <w:szCs w:val="20"/>
              </w:rPr>
            </w:pPr>
            <w:r w:rsidRPr="00E94314">
              <w:rPr>
                <w:rFonts w:ascii="David" w:hAnsi="David" w:cs="David"/>
                <w:sz w:val="20"/>
                <w:szCs w:val="20"/>
                <w:rtl/>
              </w:rPr>
              <w:t>הייצוג משליך על קר</w:t>
            </w:r>
            <w:r w:rsidR="00860C14">
              <w:rPr>
                <w:rFonts w:ascii="David" w:hAnsi="David" w:cs="David" w:hint="cs"/>
                <w:sz w:val="20"/>
                <w:szCs w:val="20"/>
                <w:rtl/>
              </w:rPr>
              <w:t>ו</w:t>
            </w:r>
            <w:r w:rsidRPr="00E94314">
              <w:rPr>
                <w:rFonts w:ascii="David" w:hAnsi="David" w:cs="David"/>
                <w:sz w:val="20"/>
                <w:szCs w:val="20"/>
                <w:rtl/>
              </w:rPr>
              <w:t>ב המשפחה</w:t>
            </w:r>
            <w:r w:rsidR="009E2A71">
              <w:rPr>
                <w:rFonts w:ascii="David" w:hAnsi="David" w:cs="David" w:hint="cs"/>
                <w:sz w:val="20"/>
                <w:szCs w:val="20"/>
                <w:rtl/>
              </w:rPr>
              <w:t xml:space="preserve"> של עוה"ד </w:t>
            </w:r>
            <w:r w:rsidRPr="00E94314">
              <w:rPr>
                <w:rFonts w:ascii="David" w:hAnsi="David" w:cs="David"/>
                <w:sz w:val="20"/>
                <w:szCs w:val="20"/>
                <w:rtl/>
              </w:rPr>
              <w:t>=ניגוד עניינים [</w:t>
            </w:r>
            <w:r w:rsidRPr="00E94314">
              <w:rPr>
                <w:rFonts w:ascii="David" w:hAnsi="David" w:cs="David"/>
                <w:sz w:val="20"/>
                <w:szCs w:val="20"/>
                <w:shd w:val="clear" w:color="auto" w:fill="FBE4D5" w:themeFill="accent2" w:themeFillTint="33"/>
                <w:rtl/>
              </w:rPr>
              <w:t>החלטה</w:t>
            </w:r>
            <w:r w:rsidRPr="00E94314">
              <w:rPr>
                <w:rFonts w:ascii="David" w:hAnsi="David" w:cs="David"/>
                <w:sz w:val="20"/>
                <w:szCs w:val="20"/>
                <w:rtl/>
              </w:rPr>
              <w:t>]</w:t>
            </w:r>
          </w:p>
          <w:p w14:paraId="57FA428D" w14:textId="3112604A" w:rsidR="002E2E98" w:rsidRPr="00E94314" w:rsidRDefault="007A2B2B" w:rsidP="00241C01">
            <w:pPr>
              <w:pStyle w:val="a4"/>
              <w:numPr>
                <w:ilvl w:val="0"/>
                <w:numId w:val="109"/>
              </w:numPr>
              <w:spacing w:line="360" w:lineRule="auto"/>
              <w:jc w:val="both"/>
              <w:rPr>
                <w:rFonts w:ascii="David" w:hAnsi="David" w:cs="David"/>
                <w:sz w:val="20"/>
                <w:szCs w:val="20"/>
              </w:rPr>
            </w:pPr>
            <w:r>
              <w:rPr>
                <w:rFonts w:ascii="David" w:hAnsi="David" w:cs="David" w:hint="cs"/>
                <w:sz w:val="20"/>
                <w:szCs w:val="20"/>
                <w:rtl/>
              </w:rPr>
              <w:t>משרד מ</w:t>
            </w:r>
            <w:r w:rsidR="002E2E98" w:rsidRPr="00E94314">
              <w:rPr>
                <w:rFonts w:ascii="David" w:hAnsi="David" w:cs="David"/>
                <w:sz w:val="20"/>
                <w:szCs w:val="20"/>
                <w:rtl/>
              </w:rPr>
              <w:t xml:space="preserve">ייצג </w:t>
            </w:r>
            <w:r w:rsidR="00913638">
              <w:rPr>
                <w:rFonts w:ascii="David" w:hAnsi="David" w:cs="David" w:hint="cs"/>
                <w:sz w:val="20"/>
                <w:szCs w:val="20"/>
                <w:rtl/>
              </w:rPr>
              <w:t xml:space="preserve">כנגד </w:t>
            </w:r>
            <w:r w:rsidR="002E2E98" w:rsidRPr="00E94314">
              <w:rPr>
                <w:rFonts w:ascii="David" w:hAnsi="David" w:cs="David"/>
                <w:sz w:val="20"/>
                <w:szCs w:val="20"/>
                <w:rtl/>
              </w:rPr>
              <w:t>משרד</w:t>
            </w:r>
            <w:r w:rsidR="00913638">
              <w:rPr>
                <w:rFonts w:ascii="David" w:hAnsi="David" w:cs="David" w:hint="cs"/>
                <w:sz w:val="20"/>
                <w:szCs w:val="20"/>
                <w:rtl/>
              </w:rPr>
              <w:t>,</w:t>
            </w:r>
            <w:r w:rsidR="002E2E98" w:rsidRPr="00E94314">
              <w:rPr>
                <w:rFonts w:ascii="David" w:hAnsi="David" w:cs="David"/>
                <w:sz w:val="20"/>
                <w:szCs w:val="20"/>
                <w:rtl/>
              </w:rPr>
              <w:t xml:space="preserve"> </w:t>
            </w:r>
            <w:r>
              <w:rPr>
                <w:rFonts w:ascii="David" w:hAnsi="David" w:cs="David" w:hint="cs"/>
                <w:sz w:val="20"/>
                <w:szCs w:val="20"/>
                <w:rtl/>
              </w:rPr>
              <w:t>שיש ביניהם שיתוף פעולה עיסקי</w:t>
            </w:r>
            <w:r w:rsidR="00E20874">
              <w:rPr>
                <w:rFonts w:ascii="David" w:hAnsi="David" w:cs="David" w:hint="cs"/>
                <w:sz w:val="20"/>
                <w:szCs w:val="20"/>
                <w:rtl/>
              </w:rPr>
              <w:t xml:space="preserve"> [העברת לקוחות תמורת אחוזים]</w:t>
            </w:r>
            <w:r w:rsidR="002E2E98" w:rsidRPr="00E94314">
              <w:rPr>
                <w:rFonts w:ascii="David" w:hAnsi="David" w:cs="David"/>
                <w:sz w:val="20"/>
                <w:szCs w:val="20"/>
                <w:rtl/>
              </w:rPr>
              <w:t xml:space="preserve">- יש להשהות את </w:t>
            </w:r>
            <w:proofErr w:type="spellStart"/>
            <w:r w:rsidR="00E20874">
              <w:rPr>
                <w:rFonts w:ascii="David" w:hAnsi="David" w:cs="David" w:hint="cs"/>
                <w:sz w:val="20"/>
                <w:szCs w:val="20"/>
                <w:rtl/>
              </w:rPr>
              <w:t>השת"פ</w:t>
            </w:r>
            <w:proofErr w:type="spellEnd"/>
            <w:r w:rsidR="00E20874">
              <w:rPr>
                <w:rFonts w:ascii="David" w:hAnsi="David" w:cs="David" w:hint="cs"/>
                <w:sz w:val="20"/>
                <w:szCs w:val="20"/>
                <w:rtl/>
              </w:rPr>
              <w:t xml:space="preserve"> </w:t>
            </w:r>
            <w:r w:rsidR="00860C14">
              <w:rPr>
                <w:rFonts w:ascii="David" w:hAnsi="David" w:cs="David" w:hint="cs"/>
                <w:sz w:val="20"/>
                <w:szCs w:val="20"/>
                <w:rtl/>
              </w:rPr>
              <w:t xml:space="preserve">כל עוד </w:t>
            </w:r>
            <w:r w:rsidR="00B7378A">
              <w:rPr>
                <w:rFonts w:ascii="David" w:hAnsi="David" w:cs="David" w:hint="cs"/>
                <w:sz w:val="20"/>
                <w:szCs w:val="20"/>
                <w:rtl/>
              </w:rPr>
              <w:t>ה</w:t>
            </w:r>
            <w:r w:rsidR="00FD5FF6">
              <w:rPr>
                <w:rFonts w:ascii="David" w:hAnsi="David" w:cs="David" w:hint="cs"/>
                <w:sz w:val="20"/>
                <w:szCs w:val="20"/>
                <w:rtl/>
              </w:rPr>
              <w:t>י</w:t>
            </w:r>
            <w:r w:rsidR="00B7378A">
              <w:rPr>
                <w:rFonts w:ascii="David" w:hAnsi="David" w:cs="David" w:hint="cs"/>
                <w:sz w:val="20"/>
                <w:szCs w:val="20"/>
                <w:rtl/>
              </w:rPr>
              <w:t>יצוג הוא אחד כנגד השני</w:t>
            </w:r>
            <w:r w:rsidR="002E2E98" w:rsidRPr="00E94314">
              <w:rPr>
                <w:rFonts w:ascii="David" w:hAnsi="David" w:cs="David"/>
                <w:sz w:val="20"/>
                <w:szCs w:val="20"/>
                <w:rtl/>
              </w:rPr>
              <w:t xml:space="preserve"> [</w:t>
            </w:r>
            <w:r w:rsidR="002E2E98" w:rsidRPr="00E94314">
              <w:rPr>
                <w:rFonts w:ascii="David" w:hAnsi="David" w:cs="David"/>
                <w:sz w:val="20"/>
                <w:szCs w:val="20"/>
                <w:shd w:val="clear" w:color="auto" w:fill="FBE4D5" w:themeFill="accent2" w:themeFillTint="33"/>
                <w:rtl/>
              </w:rPr>
              <w:t>החלטה</w:t>
            </w:r>
            <w:r w:rsidR="00B57ED7">
              <w:rPr>
                <w:rFonts w:ascii="David" w:hAnsi="David" w:cs="David" w:hint="cs"/>
                <w:sz w:val="20"/>
                <w:szCs w:val="20"/>
                <w:shd w:val="clear" w:color="auto" w:fill="FBE4D5" w:themeFill="accent2" w:themeFillTint="33"/>
                <w:rtl/>
              </w:rPr>
              <w:t>]</w:t>
            </w:r>
          </w:p>
          <w:p w14:paraId="36D7F450" w14:textId="4D6F3C52" w:rsidR="002E2E98" w:rsidRPr="00E94314" w:rsidRDefault="002E2E98" w:rsidP="002113B7">
            <w:pPr>
              <w:pStyle w:val="a4"/>
              <w:numPr>
                <w:ilvl w:val="4"/>
                <w:numId w:val="102"/>
              </w:numPr>
              <w:spacing w:line="360" w:lineRule="auto"/>
              <w:rPr>
                <w:rFonts w:ascii="David" w:hAnsi="David" w:cs="David"/>
                <w:b/>
                <w:bCs/>
                <w:sz w:val="20"/>
                <w:szCs w:val="20"/>
              </w:rPr>
            </w:pPr>
            <w:r w:rsidRPr="00E94314">
              <w:rPr>
                <w:rFonts w:ascii="David" w:hAnsi="David" w:cs="David"/>
                <w:b/>
                <w:bCs/>
                <w:sz w:val="20"/>
                <w:szCs w:val="20"/>
                <w:rtl/>
              </w:rPr>
              <w:t>התחייבות</w:t>
            </w:r>
            <w:r w:rsidR="00185C3F">
              <w:rPr>
                <w:rFonts w:ascii="David" w:hAnsi="David" w:cs="David" w:hint="cs"/>
                <w:b/>
                <w:bCs/>
                <w:sz w:val="20"/>
                <w:szCs w:val="20"/>
                <w:rtl/>
              </w:rPr>
              <w:t xml:space="preserve"> </w:t>
            </w:r>
            <w:r w:rsidR="00185C3F" w:rsidRPr="00185C3F">
              <w:rPr>
                <w:rFonts w:ascii="David" w:hAnsi="David" w:cs="David" w:hint="cs"/>
                <w:sz w:val="20"/>
                <w:szCs w:val="20"/>
                <w:rtl/>
              </w:rPr>
              <w:t>או</w:t>
            </w:r>
            <w:r w:rsidR="00185C3F">
              <w:rPr>
                <w:rFonts w:ascii="David" w:hAnsi="David" w:cs="David" w:hint="cs"/>
                <w:b/>
                <w:bCs/>
                <w:sz w:val="20"/>
                <w:szCs w:val="20"/>
                <w:rtl/>
              </w:rPr>
              <w:t xml:space="preserve"> </w:t>
            </w:r>
            <w:r w:rsidRPr="00E94314">
              <w:rPr>
                <w:rFonts w:ascii="David" w:hAnsi="David" w:cs="David"/>
                <w:b/>
                <w:bCs/>
                <w:sz w:val="20"/>
                <w:szCs w:val="20"/>
                <w:rtl/>
              </w:rPr>
              <w:t>חובת נאמנות</w:t>
            </w:r>
            <w:r w:rsidRPr="00185C3F">
              <w:rPr>
                <w:rFonts w:ascii="David" w:hAnsi="David" w:cs="David"/>
                <w:sz w:val="20"/>
                <w:szCs w:val="20"/>
                <w:rtl/>
              </w:rPr>
              <w:t xml:space="preserve"> </w:t>
            </w:r>
            <w:r w:rsidR="00185C3F" w:rsidRPr="00185C3F">
              <w:rPr>
                <w:rFonts w:ascii="David" w:hAnsi="David" w:cs="David" w:hint="cs"/>
                <w:sz w:val="20"/>
                <w:szCs w:val="20"/>
                <w:rtl/>
              </w:rPr>
              <w:t>שיש לעוה"ד</w:t>
            </w:r>
            <w:r w:rsidR="00185C3F">
              <w:rPr>
                <w:rFonts w:ascii="David" w:hAnsi="David" w:cs="David" w:hint="cs"/>
                <w:b/>
                <w:bCs/>
                <w:sz w:val="20"/>
                <w:szCs w:val="20"/>
                <w:rtl/>
              </w:rPr>
              <w:t xml:space="preserve"> </w:t>
            </w:r>
            <w:r w:rsidRPr="00E94314">
              <w:rPr>
                <w:rFonts w:ascii="David" w:hAnsi="David" w:cs="David"/>
                <w:b/>
                <w:bCs/>
                <w:sz w:val="20"/>
                <w:szCs w:val="20"/>
                <w:rtl/>
              </w:rPr>
              <w:t>כלפי אחר-</w:t>
            </w:r>
            <w:r w:rsidRPr="00E94314">
              <w:rPr>
                <w:rFonts w:ascii="David" w:hAnsi="David" w:cs="David"/>
                <w:sz w:val="20"/>
                <w:szCs w:val="20"/>
                <w:rtl/>
              </w:rPr>
              <w:t xml:space="preserve"> </w:t>
            </w:r>
            <w:r w:rsidR="00D417E3">
              <w:rPr>
                <w:rFonts w:ascii="David" w:hAnsi="David" w:cs="David" w:hint="cs"/>
                <w:sz w:val="20"/>
                <w:szCs w:val="20"/>
                <w:rtl/>
              </w:rPr>
              <w:t>אסור ל</w:t>
            </w:r>
            <w:r w:rsidRPr="00B96A47">
              <w:rPr>
                <w:rFonts w:ascii="David" w:hAnsi="David" w:cs="David"/>
                <w:sz w:val="20"/>
                <w:szCs w:val="20"/>
                <w:rtl/>
              </w:rPr>
              <w:t>ייצג הצד שכנגד הלקוח בסכסוך אחר</w:t>
            </w:r>
            <w:r w:rsidR="00D417E3">
              <w:rPr>
                <w:rFonts w:ascii="David" w:hAnsi="David" w:cs="David" w:hint="cs"/>
                <w:sz w:val="20"/>
                <w:szCs w:val="20"/>
                <w:rtl/>
              </w:rPr>
              <w:t xml:space="preserve"> בו זמנית!</w:t>
            </w:r>
          </w:p>
          <w:p w14:paraId="15C479C8" w14:textId="6FD2DBC1" w:rsidR="002E2E98" w:rsidRDefault="002E2E98" w:rsidP="002113B7">
            <w:pPr>
              <w:pStyle w:val="a4"/>
              <w:numPr>
                <w:ilvl w:val="0"/>
                <w:numId w:val="110"/>
              </w:numPr>
              <w:spacing w:line="360" w:lineRule="auto"/>
              <w:rPr>
                <w:rFonts w:ascii="David" w:hAnsi="David" w:cs="David"/>
                <w:b/>
                <w:bCs/>
                <w:sz w:val="20"/>
                <w:szCs w:val="20"/>
              </w:rPr>
            </w:pPr>
            <w:r w:rsidRPr="00662A73">
              <w:rPr>
                <w:rFonts w:ascii="David" w:hAnsi="David" w:cs="David"/>
                <w:sz w:val="20"/>
                <w:szCs w:val="20"/>
                <w:u w:val="single"/>
                <w:rtl/>
              </w:rPr>
              <w:t>עו"ד של חברה בדרך קבע</w:t>
            </w:r>
            <w:r w:rsidRPr="00E94314">
              <w:rPr>
                <w:rFonts w:ascii="David" w:hAnsi="David" w:cs="David"/>
                <w:sz w:val="20"/>
                <w:szCs w:val="20"/>
                <w:rtl/>
              </w:rPr>
              <w:t>, מנוע מלייצג חלק מבעלי מניותיה בסכסוך בינם לבין בעלי מניות אחרים [</w:t>
            </w:r>
            <w:r w:rsidRPr="00E94314">
              <w:rPr>
                <w:rFonts w:ascii="David" w:hAnsi="David" w:cs="David"/>
                <w:sz w:val="20"/>
                <w:szCs w:val="20"/>
                <w:shd w:val="clear" w:color="auto" w:fill="FBE4D5" w:themeFill="accent2" w:themeFillTint="33"/>
                <w:rtl/>
              </w:rPr>
              <w:t>החלטה</w:t>
            </w:r>
            <w:r w:rsidRPr="00E94314">
              <w:rPr>
                <w:rFonts w:ascii="David" w:hAnsi="David" w:cs="David"/>
                <w:sz w:val="20"/>
                <w:szCs w:val="20"/>
                <w:rtl/>
              </w:rPr>
              <w:t>]</w:t>
            </w:r>
          </w:p>
          <w:p w14:paraId="53F53195" w14:textId="33B2637E" w:rsidR="00613042" w:rsidRPr="00E94314" w:rsidRDefault="00613042" w:rsidP="007669C7">
            <w:pPr>
              <w:pStyle w:val="a4"/>
              <w:numPr>
                <w:ilvl w:val="0"/>
                <w:numId w:val="110"/>
              </w:numPr>
              <w:spacing w:line="360" w:lineRule="auto"/>
              <w:jc w:val="both"/>
              <w:rPr>
                <w:rFonts w:ascii="David" w:hAnsi="David" w:cs="David"/>
                <w:b/>
                <w:bCs/>
                <w:sz w:val="20"/>
                <w:szCs w:val="20"/>
              </w:rPr>
            </w:pPr>
            <w:r>
              <w:rPr>
                <w:rFonts w:ascii="David" w:hAnsi="David" w:cs="David" w:hint="cs"/>
                <w:sz w:val="20"/>
                <w:szCs w:val="20"/>
                <w:u w:val="single"/>
                <w:rtl/>
              </w:rPr>
              <w:t>ייצוג לקוח מתחרה של לקוח קבוע</w:t>
            </w:r>
            <w:r>
              <w:rPr>
                <w:rFonts w:ascii="David" w:hAnsi="David" w:cs="David" w:hint="cs"/>
                <w:sz w:val="20"/>
                <w:szCs w:val="20"/>
                <w:rtl/>
              </w:rPr>
              <w:t>= ניגוד עניינים, חשש שיחשוף סודות</w:t>
            </w:r>
            <w:r w:rsidR="007669C7">
              <w:rPr>
                <w:rFonts w:ascii="David" w:hAnsi="David" w:cs="David" w:hint="cs"/>
                <w:sz w:val="20"/>
                <w:szCs w:val="20"/>
                <w:rtl/>
              </w:rPr>
              <w:t xml:space="preserve"> של הקבוע, או שיפגע בסיכויי הלקוח העכשווי.</w:t>
            </w:r>
          </w:p>
          <w:p w14:paraId="2D80A388" w14:textId="54567B99" w:rsidR="002E2E98" w:rsidRPr="00E94314" w:rsidRDefault="002E2E98" w:rsidP="002113B7">
            <w:pPr>
              <w:pStyle w:val="a4"/>
              <w:numPr>
                <w:ilvl w:val="4"/>
                <w:numId w:val="102"/>
              </w:numPr>
              <w:spacing w:line="360" w:lineRule="auto"/>
              <w:rPr>
                <w:rFonts w:ascii="David" w:hAnsi="David" w:cs="David"/>
                <w:b/>
                <w:bCs/>
                <w:sz w:val="20"/>
                <w:szCs w:val="20"/>
              </w:rPr>
            </w:pPr>
            <w:r w:rsidRPr="00E94314">
              <w:rPr>
                <w:rFonts w:ascii="David" w:hAnsi="David" w:cs="David"/>
                <w:b/>
                <w:bCs/>
                <w:sz w:val="20"/>
                <w:szCs w:val="20"/>
                <w:rtl/>
              </w:rPr>
              <w:t xml:space="preserve">עומס בעבודה- </w:t>
            </w:r>
            <w:r w:rsidRPr="00E94314">
              <w:rPr>
                <w:rFonts w:ascii="David" w:hAnsi="David" w:cs="David"/>
                <w:sz w:val="20"/>
                <w:szCs w:val="20"/>
                <w:rtl/>
              </w:rPr>
              <w:t>אין לייצג לקוח נוסף אם הדבר עשוי לפגוע בש</w:t>
            </w:r>
            <w:r w:rsidR="00662A73">
              <w:rPr>
                <w:rFonts w:ascii="David" w:hAnsi="David" w:cs="David" w:hint="cs"/>
                <w:sz w:val="20"/>
                <w:szCs w:val="20"/>
                <w:rtl/>
              </w:rPr>
              <w:t>י</w:t>
            </w:r>
            <w:r w:rsidRPr="00E94314">
              <w:rPr>
                <w:rFonts w:ascii="David" w:hAnsi="David" w:cs="David"/>
                <w:sz w:val="20"/>
                <w:szCs w:val="20"/>
                <w:rtl/>
              </w:rPr>
              <w:t>רות נאות בלקוחות הקיימים.</w:t>
            </w:r>
            <w:r w:rsidR="00971E3E">
              <w:rPr>
                <w:rFonts w:ascii="David" w:hAnsi="David" w:cs="David" w:hint="cs"/>
                <w:b/>
                <w:bCs/>
                <w:sz w:val="20"/>
                <w:szCs w:val="20"/>
                <w:rtl/>
              </w:rPr>
              <w:t xml:space="preserve"> </w:t>
            </w:r>
            <w:r w:rsidR="00971E3E">
              <w:rPr>
                <w:rFonts w:ascii="David" w:hAnsi="David" w:cs="David" w:hint="cs"/>
                <w:sz w:val="20"/>
                <w:szCs w:val="20"/>
                <w:rtl/>
              </w:rPr>
              <w:t>חשש מתיעדוף אחד ע"ח השני.</w:t>
            </w:r>
          </w:p>
          <w:p w14:paraId="643E733F" w14:textId="77777777" w:rsidR="002E2E98" w:rsidRDefault="002E2E98" w:rsidP="008A1BEA">
            <w:pPr>
              <w:pStyle w:val="a4"/>
              <w:numPr>
                <w:ilvl w:val="4"/>
                <w:numId w:val="102"/>
              </w:numPr>
              <w:spacing w:line="360" w:lineRule="auto"/>
              <w:rPr>
                <w:rFonts w:ascii="David" w:hAnsi="David" w:cs="David"/>
                <w:b/>
                <w:bCs/>
                <w:sz w:val="20"/>
                <w:szCs w:val="20"/>
              </w:rPr>
            </w:pPr>
            <w:r w:rsidRPr="00E94314">
              <w:rPr>
                <w:rFonts w:ascii="David" w:hAnsi="David" w:cs="David"/>
                <w:b/>
                <w:bCs/>
                <w:sz w:val="20"/>
                <w:szCs w:val="20"/>
                <w:rtl/>
              </w:rPr>
              <w:t xml:space="preserve">בשל נסיבה דומה או אחרת- </w:t>
            </w:r>
            <w:r w:rsidRPr="00E94314">
              <w:rPr>
                <w:rFonts w:ascii="David" w:hAnsi="David" w:cs="David"/>
                <w:sz w:val="20"/>
                <w:szCs w:val="20"/>
                <w:rtl/>
              </w:rPr>
              <w:t>סעיף סל.</w:t>
            </w:r>
          </w:p>
          <w:p w14:paraId="4E605C1D" w14:textId="77777777" w:rsidR="0056196D" w:rsidRPr="0056196D" w:rsidRDefault="0056196D" w:rsidP="0056196D">
            <w:pPr>
              <w:spacing w:line="360" w:lineRule="auto"/>
              <w:rPr>
                <w:rFonts w:ascii="David" w:hAnsi="David" w:cs="David"/>
                <w:b/>
                <w:bCs/>
                <w:sz w:val="10"/>
                <w:szCs w:val="10"/>
                <w:u w:val="single"/>
                <w:rtl/>
              </w:rPr>
            </w:pPr>
          </w:p>
          <w:p w14:paraId="40877544" w14:textId="5A3F2ECB" w:rsidR="0056196D" w:rsidRPr="0056196D" w:rsidRDefault="00AD0585" w:rsidP="0056196D">
            <w:pPr>
              <w:spacing w:line="360" w:lineRule="auto"/>
              <w:jc w:val="both"/>
              <w:rPr>
                <w:rFonts w:ascii="David" w:hAnsi="David" w:cs="David"/>
                <w:b/>
                <w:bCs/>
                <w:sz w:val="20"/>
                <w:szCs w:val="20"/>
                <w:u w:val="single"/>
                <w:rtl/>
              </w:rPr>
            </w:pPr>
            <w:r>
              <w:rPr>
                <w:rFonts w:ascii="David" w:hAnsi="David" w:cs="David" w:hint="cs"/>
                <w:b/>
                <w:bCs/>
                <w:sz w:val="20"/>
                <w:szCs w:val="20"/>
                <w:u w:val="single"/>
                <w:rtl/>
              </w:rPr>
              <w:t xml:space="preserve">חריג </w:t>
            </w:r>
            <w:r w:rsidR="0056196D" w:rsidRPr="0056196D">
              <w:rPr>
                <w:rFonts w:ascii="David" w:hAnsi="David" w:cs="David" w:hint="cs"/>
                <w:b/>
                <w:bCs/>
                <w:sz w:val="20"/>
                <w:szCs w:val="20"/>
                <w:u w:val="single"/>
                <w:rtl/>
              </w:rPr>
              <w:t xml:space="preserve">תיחום השירות </w:t>
            </w:r>
            <w:r w:rsidR="0056196D" w:rsidRPr="00E94314">
              <w:rPr>
                <w:rFonts w:ascii="David" w:hAnsi="David" w:cs="David"/>
                <w:sz w:val="20"/>
                <w:szCs w:val="20"/>
                <w:rtl/>
              </w:rPr>
              <w:t xml:space="preserve"> [</w:t>
            </w:r>
            <w:r w:rsidR="0056196D" w:rsidRPr="00E94314">
              <w:rPr>
                <w:rFonts w:ascii="David" w:hAnsi="David" w:cs="David"/>
                <w:sz w:val="20"/>
                <w:szCs w:val="20"/>
                <w:shd w:val="clear" w:color="auto" w:fill="C5E0B3" w:themeFill="accent6" w:themeFillTint="66"/>
                <w:rtl/>
              </w:rPr>
              <w:t>כלל 14(ה)]</w:t>
            </w:r>
            <w:r w:rsidR="0056196D" w:rsidRPr="0056196D">
              <w:rPr>
                <w:rFonts w:ascii="David" w:hAnsi="David" w:cs="David" w:hint="cs"/>
                <w:sz w:val="20"/>
                <w:szCs w:val="20"/>
                <w:rtl/>
              </w:rPr>
              <w:t xml:space="preserve"> - </w:t>
            </w:r>
            <w:r w:rsidR="0056196D" w:rsidRPr="0056196D">
              <w:rPr>
                <w:rFonts w:ascii="David" w:hAnsi="David" w:cs="David"/>
                <w:sz w:val="20"/>
                <w:szCs w:val="20"/>
                <w:rtl/>
              </w:rPr>
              <w:t xml:space="preserve">עו"ד ולקוחו רשאים </w:t>
            </w:r>
            <w:r w:rsidR="0056196D" w:rsidRPr="0056196D">
              <w:rPr>
                <w:rFonts w:ascii="David" w:hAnsi="David" w:cs="David"/>
                <w:b/>
                <w:bCs/>
                <w:sz w:val="20"/>
                <w:szCs w:val="20"/>
                <w:rtl/>
              </w:rPr>
              <w:t>להסכים בכתב</w:t>
            </w:r>
            <w:r w:rsidR="0056196D" w:rsidRPr="0056196D">
              <w:rPr>
                <w:rFonts w:ascii="David" w:hAnsi="David" w:cs="David"/>
                <w:sz w:val="20"/>
                <w:szCs w:val="20"/>
                <w:rtl/>
              </w:rPr>
              <w:t xml:space="preserve"> על תיחום השירות אותו ייתן עו"ד ללקוח, בתנאי שהצמצום סביר ואינו פוגע בחובת הנאמנות של עוה"ד.</w:t>
            </w:r>
            <w:r w:rsidR="008E1ED6" w:rsidRPr="008E1ED6">
              <w:rPr>
                <w:rFonts w:ascii="David" w:hAnsi="David" w:cs="David" w:hint="cs"/>
                <w:sz w:val="20"/>
                <w:szCs w:val="20"/>
                <w:u w:val="single"/>
                <w:rtl/>
              </w:rPr>
              <w:t xml:space="preserve"> תיחום השירות יהיה לעניין מסויים</w:t>
            </w:r>
            <w:r w:rsidR="008E1ED6">
              <w:rPr>
                <w:rFonts w:ascii="David" w:hAnsi="David" w:cs="David" w:hint="cs"/>
                <w:sz w:val="20"/>
                <w:szCs w:val="20"/>
                <w:u w:val="single"/>
                <w:rtl/>
              </w:rPr>
              <w:t>.</w:t>
            </w:r>
          </w:p>
        </w:tc>
      </w:tr>
      <w:tr w:rsidR="00E76C00" w:rsidRPr="00E94314" w14:paraId="437B0DCB" w14:textId="77777777" w:rsidTr="00470A8B">
        <w:trPr>
          <w:jc w:val="center"/>
        </w:trPr>
        <w:tc>
          <w:tcPr>
            <w:tcW w:w="1553" w:type="dxa"/>
          </w:tcPr>
          <w:p w14:paraId="4FD75F8A" w14:textId="7FCF575F" w:rsidR="00532484" w:rsidRPr="008A1BEA" w:rsidRDefault="00FD5FF6" w:rsidP="00532484">
            <w:pPr>
              <w:spacing w:line="360" w:lineRule="auto"/>
              <w:jc w:val="center"/>
              <w:rPr>
                <w:rFonts w:ascii="David" w:hAnsi="David" w:cs="David"/>
                <w:b/>
                <w:bCs/>
                <w:sz w:val="20"/>
                <w:szCs w:val="20"/>
                <w:rtl/>
              </w:rPr>
            </w:pPr>
            <w:r>
              <w:rPr>
                <w:rFonts w:ascii="David" w:hAnsi="David" w:cs="David" w:hint="cs"/>
                <w:b/>
                <w:bCs/>
                <w:sz w:val="20"/>
                <w:szCs w:val="20"/>
                <w:rtl/>
              </w:rPr>
              <w:t xml:space="preserve">ייצוג </w:t>
            </w:r>
            <w:r w:rsidR="00532484" w:rsidRPr="008A1BEA">
              <w:rPr>
                <w:rFonts w:ascii="David" w:hAnsi="David" w:cs="David" w:hint="cs"/>
                <w:b/>
                <w:bCs/>
                <w:sz w:val="20"/>
                <w:szCs w:val="20"/>
                <w:rtl/>
              </w:rPr>
              <w:t xml:space="preserve">צדדים עם אינטרסים מנוגדים </w:t>
            </w:r>
          </w:p>
          <w:p w14:paraId="183E9892" w14:textId="14D60FD6" w:rsidR="00E76C00" w:rsidRPr="00E94314" w:rsidRDefault="00782A22" w:rsidP="00532484">
            <w:pPr>
              <w:spacing w:line="360" w:lineRule="auto"/>
              <w:jc w:val="center"/>
              <w:rPr>
                <w:rFonts w:ascii="David" w:hAnsi="David" w:cs="David"/>
                <w:b/>
                <w:bCs/>
                <w:sz w:val="20"/>
                <w:szCs w:val="20"/>
                <w:rtl/>
              </w:rPr>
            </w:pPr>
            <w:r w:rsidRPr="00782A22">
              <w:rPr>
                <w:rFonts w:ascii="David" w:hAnsi="David" w:cs="David"/>
                <w:sz w:val="20"/>
                <w:szCs w:val="20"/>
                <w:shd w:val="clear" w:color="auto" w:fill="C5E0B3" w:themeFill="accent6" w:themeFillTint="66"/>
                <w:rtl/>
              </w:rPr>
              <w:t>כלל 14(ב)</w:t>
            </w:r>
          </w:p>
        </w:tc>
        <w:tc>
          <w:tcPr>
            <w:tcW w:w="9354" w:type="dxa"/>
            <w:gridSpan w:val="2"/>
          </w:tcPr>
          <w:p w14:paraId="47041A58" w14:textId="7FB0F17F" w:rsidR="00782A22" w:rsidRDefault="00501787" w:rsidP="00501787">
            <w:pPr>
              <w:spacing w:line="360" w:lineRule="auto"/>
              <w:rPr>
                <w:rFonts w:ascii="David" w:hAnsi="David" w:cs="David"/>
                <w:b/>
                <w:bCs/>
                <w:sz w:val="20"/>
                <w:szCs w:val="20"/>
                <w:rtl/>
              </w:rPr>
            </w:pPr>
            <w:r w:rsidRPr="00501787">
              <w:rPr>
                <w:rFonts w:ascii="David" w:hAnsi="David" w:cs="David"/>
                <w:b/>
                <w:bCs/>
                <w:sz w:val="20"/>
                <w:szCs w:val="20"/>
                <w:rtl/>
              </w:rPr>
              <w:t xml:space="preserve">לא ייצג עורך דין צדדים בעלי אינטרסים מנוגדים </w:t>
            </w:r>
            <w:r w:rsidRPr="00501787">
              <w:rPr>
                <w:rFonts w:ascii="David" w:hAnsi="David" w:cs="David"/>
                <w:b/>
                <w:bCs/>
                <w:sz w:val="20"/>
                <w:szCs w:val="20"/>
                <w:u w:val="single"/>
                <w:rtl/>
              </w:rPr>
              <w:t>באותו ענין</w:t>
            </w:r>
            <w:r w:rsidRPr="00501787">
              <w:rPr>
                <w:rFonts w:ascii="David" w:hAnsi="David" w:cs="David"/>
                <w:b/>
                <w:bCs/>
                <w:sz w:val="20"/>
                <w:szCs w:val="20"/>
                <w:rtl/>
              </w:rPr>
              <w:t>.</w:t>
            </w:r>
            <w:r>
              <w:rPr>
                <w:rFonts w:ascii="David" w:hAnsi="David" w:cs="David" w:hint="cs"/>
                <w:b/>
                <w:bCs/>
                <w:sz w:val="20"/>
                <w:szCs w:val="20"/>
                <w:rtl/>
              </w:rPr>
              <w:t xml:space="preserve"> </w:t>
            </w:r>
            <w:r>
              <w:rPr>
                <w:rFonts w:ascii="David" w:hAnsi="David" w:cs="David" w:hint="cs"/>
                <w:sz w:val="20"/>
                <w:szCs w:val="20"/>
                <w:rtl/>
              </w:rPr>
              <w:t>נקבע שה</w:t>
            </w:r>
            <w:r w:rsidR="00782A22" w:rsidRPr="00782A22">
              <w:rPr>
                <w:rFonts w:ascii="David" w:hAnsi="David" w:cs="David"/>
                <w:sz w:val="20"/>
                <w:szCs w:val="20"/>
                <w:rtl/>
              </w:rPr>
              <w:t xml:space="preserve">בחינה </w:t>
            </w:r>
            <w:r>
              <w:rPr>
                <w:rFonts w:ascii="David" w:hAnsi="David" w:cs="David" w:hint="cs"/>
                <w:sz w:val="20"/>
                <w:szCs w:val="20"/>
                <w:rtl/>
              </w:rPr>
              <w:t xml:space="preserve">היא </w:t>
            </w:r>
            <w:r w:rsidR="00782A22" w:rsidRPr="00501787">
              <w:rPr>
                <w:rFonts w:ascii="David" w:hAnsi="David" w:cs="David"/>
                <w:b/>
                <w:bCs/>
                <w:sz w:val="20"/>
                <w:szCs w:val="20"/>
                <w:rtl/>
              </w:rPr>
              <w:t>מהותית</w:t>
            </w:r>
            <w:r w:rsidR="00B35464">
              <w:rPr>
                <w:rFonts w:ascii="David" w:hAnsi="David" w:cs="David" w:hint="cs"/>
                <w:b/>
                <w:bCs/>
                <w:sz w:val="20"/>
                <w:szCs w:val="20"/>
                <w:rtl/>
              </w:rPr>
              <w:t>.</w:t>
            </w:r>
          </w:p>
          <w:p w14:paraId="38D3204D" w14:textId="1C77964B" w:rsidR="006A5100" w:rsidRPr="003E08F1" w:rsidRDefault="006A5100" w:rsidP="003E08F1">
            <w:pPr>
              <w:pStyle w:val="a4"/>
              <w:numPr>
                <w:ilvl w:val="0"/>
                <w:numId w:val="88"/>
              </w:numPr>
              <w:spacing w:line="360" w:lineRule="auto"/>
              <w:ind w:left="451"/>
              <w:jc w:val="both"/>
              <w:rPr>
                <w:rFonts w:ascii="David" w:hAnsi="David" w:cs="David"/>
                <w:sz w:val="20"/>
                <w:szCs w:val="20"/>
              </w:rPr>
            </w:pPr>
            <w:r w:rsidRPr="003E08F1">
              <w:rPr>
                <w:rFonts w:ascii="David" w:hAnsi="David" w:cs="David" w:hint="cs"/>
                <w:sz w:val="20"/>
                <w:szCs w:val="20"/>
                <w:u w:val="single"/>
                <w:rtl/>
              </w:rPr>
              <w:t>למשל</w:t>
            </w:r>
            <w:r w:rsidRPr="003E08F1">
              <w:rPr>
                <w:rFonts w:ascii="David" w:hAnsi="David" w:cs="David" w:hint="cs"/>
                <w:sz w:val="20"/>
                <w:szCs w:val="20"/>
                <w:rtl/>
              </w:rPr>
              <w:t xml:space="preserve">: </w:t>
            </w:r>
            <w:r w:rsidRPr="003E08F1">
              <w:rPr>
                <w:rFonts w:ascii="David" w:hAnsi="David" w:cs="David"/>
                <w:sz w:val="20"/>
                <w:szCs w:val="20"/>
                <w:rtl/>
              </w:rPr>
              <w:t xml:space="preserve">בעל ואישה </w:t>
            </w:r>
            <w:r w:rsidR="00134811" w:rsidRPr="003E08F1">
              <w:rPr>
                <w:rFonts w:ascii="David" w:hAnsi="David" w:cs="David" w:hint="cs"/>
                <w:sz w:val="20"/>
                <w:szCs w:val="20"/>
                <w:rtl/>
              </w:rPr>
              <w:t>בגירושין</w:t>
            </w:r>
            <w:r w:rsidRPr="003E08F1">
              <w:rPr>
                <w:rFonts w:ascii="David" w:hAnsi="David" w:cs="David"/>
                <w:sz w:val="20"/>
                <w:szCs w:val="20"/>
                <w:rtl/>
              </w:rPr>
              <w:t>, מוכר ורוכש דירה, נתבעים במשותף בתיק פלילי, נתבעים במשותף בתביעת נזיקין</w:t>
            </w:r>
            <w:r w:rsidR="00BA2422" w:rsidRPr="003E08F1">
              <w:rPr>
                <w:rFonts w:ascii="David" w:hAnsi="David" w:cs="David" w:hint="cs"/>
                <w:sz w:val="20"/>
                <w:szCs w:val="20"/>
                <w:rtl/>
              </w:rPr>
              <w:t xml:space="preserve"> (</w:t>
            </w:r>
            <w:r w:rsidRPr="003E08F1">
              <w:rPr>
                <w:rFonts w:ascii="David" w:hAnsi="David" w:cs="David"/>
                <w:sz w:val="20"/>
                <w:szCs w:val="20"/>
                <w:rtl/>
              </w:rPr>
              <w:t>בי"ח ורופא</w:t>
            </w:r>
            <w:r w:rsidRPr="003E08F1">
              <w:rPr>
                <w:rFonts w:ascii="David" w:hAnsi="David" w:cs="David" w:hint="cs"/>
                <w:sz w:val="20"/>
                <w:szCs w:val="20"/>
                <w:rtl/>
              </w:rPr>
              <w:t>).</w:t>
            </w:r>
          </w:p>
          <w:p w14:paraId="65B71743" w14:textId="63289E81" w:rsidR="007A7E33" w:rsidRPr="007A7E33" w:rsidRDefault="007A7E33" w:rsidP="007A7E33">
            <w:pPr>
              <w:pStyle w:val="a4"/>
              <w:numPr>
                <w:ilvl w:val="0"/>
                <w:numId w:val="59"/>
              </w:numPr>
              <w:spacing w:line="360" w:lineRule="auto"/>
              <w:rPr>
                <w:rFonts w:ascii="David" w:hAnsi="David" w:cs="David"/>
                <w:sz w:val="20"/>
                <w:szCs w:val="20"/>
                <w:u w:val="single"/>
                <w:rtl/>
              </w:rPr>
            </w:pPr>
            <w:r w:rsidRPr="008E1ED6">
              <w:rPr>
                <w:rFonts w:ascii="David" w:hAnsi="David" w:cs="David"/>
                <w:b/>
                <w:bCs/>
                <w:sz w:val="20"/>
                <w:szCs w:val="20"/>
                <w:u w:val="single"/>
                <w:rtl/>
              </w:rPr>
              <w:t xml:space="preserve">חריג </w:t>
            </w:r>
            <w:r w:rsidR="008E1ED6" w:rsidRPr="008E1ED6">
              <w:rPr>
                <w:rFonts w:ascii="David" w:hAnsi="David" w:cs="David" w:hint="cs"/>
                <w:b/>
                <w:bCs/>
                <w:sz w:val="20"/>
                <w:szCs w:val="20"/>
                <w:u w:val="single"/>
                <w:rtl/>
              </w:rPr>
              <w:t>1:</w:t>
            </w:r>
            <w:r w:rsidR="008E1ED6">
              <w:rPr>
                <w:rFonts w:ascii="David" w:hAnsi="David" w:cs="David" w:hint="cs"/>
                <w:sz w:val="20"/>
                <w:szCs w:val="20"/>
                <w:u w:val="single"/>
                <w:rtl/>
              </w:rPr>
              <w:t xml:space="preserve"> </w:t>
            </w:r>
            <w:r w:rsidRPr="007A7E33">
              <w:rPr>
                <w:rFonts w:ascii="David" w:hAnsi="David" w:cs="David"/>
                <w:sz w:val="20"/>
                <w:szCs w:val="20"/>
                <w:u w:val="single"/>
                <w:rtl/>
              </w:rPr>
              <w:t>עו"ד רשאי לייצג שני צדדים מנוגדים באותו עניין אם</w:t>
            </w:r>
            <w:r w:rsidR="008E1ED6">
              <w:rPr>
                <w:rFonts w:ascii="David" w:hAnsi="David" w:cs="David" w:hint="cs"/>
                <w:sz w:val="20"/>
                <w:szCs w:val="20"/>
                <w:u w:val="single"/>
                <w:rtl/>
              </w:rPr>
              <w:t>-</w:t>
            </w:r>
            <w:r w:rsidRPr="004E48F8">
              <w:rPr>
                <w:rFonts w:ascii="David" w:hAnsi="David" w:cs="David"/>
                <w:sz w:val="20"/>
                <w:szCs w:val="20"/>
                <w:rtl/>
              </w:rPr>
              <w:t xml:space="preserve"> </w:t>
            </w:r>
            <w:r w:rsidR="004E48F8" w:rsidRPr="00E94314">
              <w:rPr>
                <w:rFonts w:ascii="David" w:hAnsi="David" w:cs="David"/>
                <w:sz w:val="20"/>
                <w:szCs w:val="20"/>
                <w:shd w:val="clear" w:color="auto" w:fill="C5E0B3" w:themeFill="accent6" w:themeFillTint="66"/>
                <w:rtl/>
              </w:rPr>
              <w:t>כלל 14(ד)]</w:t>
            </w:r>
          </w:p>
          <w:p w14:paraId="5EBD0C38" w14:textId="77777777" w:rsidR="007A7E33" w:rsidRDefault="007A7E33" w:rsidP="00043947">
            <w:pPr>
              <w:pStyle w:val="a4"/>
              <w:numPr>
                <w:ilvl w:val="1"/>
                <w:numId w:val="103"/>
              </w:numPr>
              <w:spacing w:line="360" w:lineRule="auto"/>
              <w:ind w:left="735"/>
              <w:rPr>
                <w:rFonts w:ascii="David" w:hAnsi="David" w:cs="David"/>
                <w:sz w:val="20"/>
                <w:szCs w:val="20"/>
              </w:rPr>
            </w:pPr>
            <w:r w:rsidRPr="007A7E33">
              <w:rPr>
                <w:rFonts w:ascii="David" w:hAnsi="David" w:cs="David"/>
                <w:sz w:val="20"/>
                <w:szCs w:val="20"/>
                <w:rtl/>
              </w:rPr>
              <w:t>מדובר בעריכת הסכם עבורם;</w:t>
            </w:r>
          </w:p>
          <w:p w14:paraId="37254A57" w14:textId="62A46AA1" w:rsidR="007A7E33" w:rsidRPr="007A7E33" w:rsidRDefault="007A7E33" w:rsidP="00043947">
            <w:pPr>
              <w:pStyle w:val="a4"/>
              <w:numPr>
                <w:ilvl w:val="1"/>
                <w:numId w:val="103"/>
              </w:numPr>
              <w:spacing w:line="360" w:lineRule="auto"/>
              <w:ind w:left="735"/>
              <w:rPr>
                <w:rFonts w:ascii="David" w:hAnsi="David" w:cs="David"/>
                <w:sz w:val="20"/>
                <w:szCs w:val="20"/>
              </w:rPr>
            </w:pPr>
            <w:r w:rsidRPr="007A7E33">
              <w:rPr>
                <w:rFonts w:ascii="David" w:hAnsi="David" w:cs="David"/>
                <w:sz w:val="20"/>
                <w:szCs w:val="20"/>
                <w:rtl/>
              </w:rPr>
              <w:t xml:space="preserve">מדובר בטיפול בעניין שהצדדים </w:t>
            </w:r>
            <w:r w:rsidRPr="00043947">
              <w:rPr>
                <w:rFonts w:ascii="David" w:hAnsi="David" w:cs="David"/>
                <w:b/>
                <w:bCs/>
                <w:color w:val="FF0000"/>
                <w:sz w:val="20"/>
                <w:szCs w:val="20"/>
                <w:rtl/>
              </w:rPr>
              <w:t xml:space="preserve">הסכימו </w:t>
            </w:r>
            <w:r w:rsidR="008C727E">
              <w:rPr>
                <w:rFonts w:ascii="David" w:hAnsi="David" w:cs="David" w:hint="cs"/>
                <w:b/>
                <w:bCs/>
                <w:color w:val="FF0000"/>
                <w:sz w:val="20"/>
                <w:szCs w:val="20"/>
                <w:rtl/>
              </w:rPr>
              <w:t xml:space="preserve">מדעת </w:t>
            </w:r>
            <w:r w:rsidRPr="00043947">
              <w:rPr>
                <w:rFonts w:ascii="David" w:hAnsi="David" w:cs="David"/>
                <w:b/>
                <w:bCs/>
                <w:color w:val="FF0000"/>
                <w:sz w:val="20"/>
                <w:szCs w:val="20"/>
                <w:rtl/>
              </w:rPr>
              <w:t>בכתב</w:t>
            </w:r>
            <w:r w:rsidRPr="00043947">
              <w:rPr>
                <w:rFonts w:ascii="David" w:hAnsi="David" w:cs="David"/>
                <w:color w:val="FF0000"/>
                <w:sz w:val="20"/>
                <w:szCs w:val="20"/>
                <w:rtl/>
              </w:rPr>
              <w:t xml:space="preserve"> </w:t>
            </w:r>
            <w:r w:rsidRPr="007A7E33">
              <w:rPr>
                <w:rFonts w:ascii="David" w:hAnsi="David" w:cs="David"/>
                <w:sz w:val="20"/>
                <w:szCs w:val="20"/>
                <w:rtl/>
              </w:rPr>
              <w:t xml:space="preserve">כי ייעשה בידי </w:t>
            </w:r>
            <w:r w:rsidRPr="00043947">
              <w:rPr>
                <w:rFonts w:ascii="David" w:hAnsi="David" w:cs="David"/>
                <w:b/>
                <w:bCs/>
                <w:color w:val="FF0000"/>
                <w:sz w:val="20"/>
                <w:szCs w:val="20"/>
                <w:rtl/>
              </w:rPr>
              <w:t xml:space="preserve">אותו </w:t>
            </w:r>
            <w:r w:rsidRPr="007A7E33">
              <w:rPr>
                <w:rFonts w:ascii="David" w:hAnsi="David" w:cs="David"/>
                <w:sz w:val="20"/>
                <w:szCs w:val="20"/>
                <w:rtl/>
              </w:rPr>
              <w:t xml:space="preserve">עו"ד. </w:t>
            </w:r>
          </w:p>
          <w:p w14:paraId="6BF78335" w14:textId="44BA00F1" w:rsidR="00B35464" w:rsidRPr="007A7E33" w:rsidRDefault="007A7E33" w:rsidP="003E08F1">
            <w:pPr>
              <w:pStyle w:val="a4"/>
              <w:numPr>
                <w:ilvl w:val="0"/>
                <w:numId w:val="88"/>
              </w:numPr>
              <w:spacing w:line="360" w:lineRule="auto"/>
              <w:ind w:left="1018"/>
              <w:jc w:val="both"/>
              <w:rPr>
                <w:rFonts w:ascii="David" w:hAnsi="David" w:cs="David"/>
                <w:sz w:val="20"/>
                <w:szCs w:val="20"/>
              </w:rPr>
            </w:pPr>
            <w:r w:rsidRPr="007A7E33">
              <w:rPr>
                <w:rFonts w:ascii="David" w:hAnsi="David" w:cs="David" w:hint="cs"/>
                <w:sz w:val="20"/>
                <w:szCs w:val="20"/>
                <w:rtl/>
              </w:rPr>
              <w:t xml:space="preserve">אולם, </w:t>
            </w:r>
            <w:r w:rsidR="00B35464" w:rsidRPr="004E48F8">
              <w:rPr>
                <w:rFonts w:ascii="David" w:hAnsi="David" w:cs="David" w:hint="cs"/>
                <w:b/>
                <w:bCs/>
                <w:sz w:val="20"/>
                <w:szCs w:val="20"/>
                <w:rtl/>
              </w:rPr>
              <w:t>אם הטענות שלהם מנוגדות</w:t>
            </w:r>
            <w:r w:rsidR="003E08F1">
              <w:rPr>
                <w:rFonts w:ascii="David" w:hAnsi="David" w:cs="David" w:hint="cs"/>
                <w:b/>
                <w:bCs/>
                <w:sz w:val="20"/>
                <w:szCs w:val="20"/>
                <w:rtl/>
              </w:rPr>
              <w:t xml:space="preserve"> זה לזה</w:t>
            </w:r>
            <w:r w:rsidR="00B35464" w:rsidRPr="007A7E33">
              <w:rPr>
                <w:rFonts w:ascii="David" w:hAnsi="David" w:cs="David" w:hint="cs"/>
                <w:sz w:val="20"/>
                <w:szCs w:val="20"/>
                <w:rtl/>
              </w:rPr>
              <w:t xml:space="preserve">, לא </w:t>
            </w:r>
            <w:r w:rsidR="003E08F1">
              <w:rPr>
                <w:rFonts w:ascii="David" w:hAnsi="David" w:cs="David" w:hint="cs"/>
                <w:sz w:val="20"/>
                <w:szCs w:val="20"/>
                <w:rtl/>
              </w:rPr>
              <w:t>ניתן</w:t>
            </w:r>
            <w:r w:rsidR="00B35464" w:rsidRPr="007A7E33">
              <w:rPr>
                <w:rFonts w:ascii="David" w:hAnsi="David" w:cs="David" w:hint="cs"/>
                <w:sz w:val="20"/>
                <w:szCs w:val="20"/>
                <w:rtl/>
              </w:rPr>
              <w:t xml:space="preserve"> לייצג את שניהם!!</w:t>
            </w:r>
            <w:r w:rsidR="006A5100" w:rsidRPr="007A7E33">
              <w:rPr>
                <w:rFonts w:ascii="David" w:hAnsi="David" w:cs="David" w:hint="cs"/>
                <w:sz w:val="20"/>
                <w:szCs w:val="20"/>
                <w:rtl/>
              </w:rPr>
              <w:t>!</w:t>
            </w:r>
            <w:r>
              <w:rPr>
                <w:rFonts w:ascii="David" w:hAnsi="David" w:cs="David" w:hint="cs"/>
                <w:sz w:val="20"/>
                <w:szCs w:val="20"/>
                <w:rtl/>
              </w:rPr>
              <w:t xml:space="preserve"> </w:t>
            </w:r>
            <w:r w:rsidR="004E48F8">
              <w:rPr>
                <w:rFonts w:ascii="David" w:hAnsi="David" w:cs="David" w:hint="cs"/>
                <w:sz w:val="20"/>
                <w:szCs w:val="20"/>
                <w:rtl/>
              </w:rPr>
              <w:t>יש חשש לניגוד עניינים לפי ס'14(א).</w:t>
            </w:r>
          </w:p>
          <w:p w14:paraId="346FE398" w14:textId="4C19FC6D" w:rsidR="008E1ED6" w:rsidRPr="008E1ED6" w:rsidRDefault="008E1ED6" w:rsidP="008E1ED6">
            <w:pPr>
              <w:pStyle w:val="a4"/>
              <w:numPr>
                <w:ilvl w:val="0"/>
                <w:numId w:val="59"/>
              </w:numPr>
              <w:spacing w:line="360" w:lineRule="auto"/>
              <w:rPr>
                <w:rFonts w:ascii="David" w:hAnsi="David" w:cs="David"/>
                <w:b/>
                <w:bCs/>
                <w:sz w:val="20"/>
                <w:szCs w:val="20"/>
                <w:rtl/>
              </w:rPr>
            </w:pPr>
            <w:r>
              <w:rPr>
                <w:rFonts w:ascii="David" w:hAnsi="David" w:cs="David" w:hint="cs"/>
                <w:b/>
                <w:bCs/>
                <w:sz w:val="20"/>
                <w:szCs w:val="20"/>
                <w:u w:val="single"/>
                <w:rtl/>
              </w:rPr>
              <w:t xml:space="preserve">חריג 2: </w:t>
            </w:r>
            <w:r w:rsidRPr="008E1ED6">
              <w:rPr>
                <w:rFonts w:ascii="David" w:hAnsi="David" w:cs="David" w:hint="cs"/>
                <w:b/>
                <w:bCs/>
                <w:sz w:val="20"/>
                <w:szCs w:val="20"/>
                <w:u w:val="single"/>
                <w:rtl/>
              </w:rPr>
              <w:t xml:space="preserve">תיחום השירות </w:t>
            </w:r>
            <w:r w:rsidRPr="008E1ED6">
              <w:rPr>
                <w:rFonts w:ascii="David" w:hAnsi="David" w:cs="David"/>
                <w:sz w:val="20"/>
                <w:szCs w:val="20"/>
                <w:rtl/>
              </w:rPr>
              <w:t xml:space="preserve"> [</w:t>
            </w:r>
            <w:r w:rsidRPr="008E1ED6">
              <w:rPr>
                <w:rFonts w:ascii="David" w:hAnsi="David" w:cs="David"/>
                <w:sz w:val="20"/>
                <w:szCs w:val="20"/>
                <w:shd w:val="clear" w:color="auto" w:fill="C5E0B3" w:themeFill="accent6" w:themeFillTint="66"/>
                <w:rtl/>
              </w:rPr>
              <w:t>כלל 14(ה)]</w:t>
            </w:r>
            <w:r w:rsidRPr="008E1ED6">
              <w:rPr>
                <w:rFonts w:ascii="David" w:hAnsi="David" w:cs="David" w:hint="cs"/>
                <w:sz w:val="20"/>
                <w:szCs w:val="20"/>
                <w:rtl/>
              </w:rPr>
              <w:t xml:space="preserve"> - </w:t>
            </w:r>
            <w:r w:rsidRPr="008E1ED6">
              <w:rPr>
                <w:rFonts w:ascii="David" w:hAnsi="David" w:cs="David"/>
                <w:sz w:val="20"/>
                <w:szCs w:val="20"/>
                <w:rtl/>
              </w:rPr>
              <w:t xml:space="preserve">עו"ד ולקוחו רשאים </w:t>
            </w:r>
            <w:r w:rsidRPr="008E1ED6">
              <w:rPr>
                <w:rFonts w:ascii="David" w:hAnsi="David" w:cs="David"/>
                <w:b/>
                <w:bCs/>
                <w:sz w:val="20"/>
                <w:szCs w:val="20"/>
                <w:rtl/>
              </w:rPr>
              <w:t>להסכים בכתב</w:t>
            </w:r>
            <w:r w:rsidRPr="008E1ED6">
              <w:rPr>
                <w:rFonts w:ascii="David" w:hAnsi="David" w:cs="David"/>
                <w:sz w:val="20"/>
                <w:szCs w:val="20"/>
                <w:rtl/>
              </w:rPr>
              <w:t xml:space="preserve"> על תיחום השירות אותו ייתן עו"ד ללקוח, בתנאי שהצמצום סביר ואינו פוגע בחובת הנאמנות של עוה"ד.</w:t>
            </w:r>
            <w:r w:rsidRPr="008E1ED6">
              <w:rPr>
                <w:rFonts w:ascii="David" w:hAnsi="David" w:cs="David" w:hint="cs"/>
                <w:sz w:val="20"/>
                <w:szCs w:val="20"/>
                <w:u w:val="single"/>
                <w:rtl/>
              </w:rPr>
              <w:t xml:space="preserve"> תיחום השירות יהיה לעניין מסויים.</w:t>
            </w:r>
          </w:p>
        </w:tc>
      </w:tr>
      <w:tr w:rsidR="008A1BEA" w:rsidRPr="00E94314" w14:paraId="5C0625AF" w14:textId="77777777" w:rsidTr="00470A8B">
        <w:trPr>
          <w:jc w:val="center"/>
        </w:trPr>
        <w:tc>
          <w:tcPr>
            <w:tcW w:w="1553" w:type="dxa"/>
          </w:tcPr>
          <w:p w14:paraId="2EC272E4" w14:textId="6D8C94B7" w:rsidR="008A1BEA" w:rsidRDefault="00FD5FF6" w:rsidP="008A1BEA">
            <w:pPr>
              <w:spacing w:line="360" w:lineRule="auto"/>
              <w:jc w:val="center"/>
              <w:rPr>
                <w:rFonts w:ascii="David" w:hAnsi="David" w:cs="David"/>
                <w:b/>
                <w:bCs/>
                <w:sz w:val="20"/>
                <w:szCs w:val="20"/>
                <w:rtl/>
              </w:rPr>
            </w:pPr>
            <w:r>
              <w:rPr>
                <w:rFonts w:ascii="David" w:hAnsi="David" w:cs="David" w:hint="cs"/>
                <w:b/>
                <w:bCs/>
                <w:sz w:val="20"/>
                <w:szCs w:val="20"/>
                <w:rtl/>
              </w:rPr>
              <w:t xml:space="preserve">אסור לקבל </w:t>
            </w:r>
            <w:r w:rsidR="008A1BEA">
              <w:rPr>
                <w:rFonts w:ascii="David" w:hAnsi="David" w:cs="David" w:hint="cs"/>
                <w:b/>
                <w:bCs/>
                <w:sz w:val="20"/>
                <w:szCs w:val="20"/>
                <w:rtl/>
              </w:rPr>
              <w:t xml:space="preserve">ייצוג </w:t>
            </w:r>
            <w:r>
              <w:rPr>
                <w:rFonts w:ascii="David" w:hAnsi="David" w:cs="David" w:hint="cs"/>
                <w:b/>
                <w:bCs/>
                <w:sz w:val="20"/>
                <w:szCs w:val="20"/>
                <w:rtl/>
              </w:rPr>
              <w:t xml:space="preserve">אדם </w:t>
            </w:r>
            <w:r w:rsidR="008A1BEA">
              <w:rPr>
                <w:rFonts w:ascii="David" w:hAnsi="David" w:cs="David" w:hint="cs"/>
                <w:b/>
                <w:bCs/>
                <w:sz w:val="20"/>
                <w:szCs w:val="20"/>
                <w:rtl/>
              </w:rPr>
              <w:t>נגד לקוח</w:t>
            </w:r>
            <w:r>
              <w:rPr>
                <w:rFonts w:ascii="David" w:hAnsi="David" w:cs="David" w:hint="cs"/>
                <w:b/>
                <w:bCs/>
                <w:sz w:val="20"/>
                <w:szCs w:val="20"/>
                <w:rtl/>
              </w:rPr>
              <w:t xml:space="preserve"> קבוע</w:t>
            </w:r>
          </w:p>
          <w:p w14:paraId="31DE2011" w14:textId="77777777" w:rsidR="008A1BEA" w:rsidRDefault="008A1BEA" w:rsidP="008A1BEA">
            <w:pPr>
              <w:spacing w:line="360" w:lineRule="auto"/>
              <w:jc w:val="center"/>
              <w:rPr>
                <w:rFonts w:ascii="David" w:hAnsi="David" w:cs="David"/>
                <w:sz w:val="20"/>
                <w:szCs w:val="20"/>
                <w:shd w:val="clear" w:color="auto" w:fill="C5E0B3" w:themeFill="accent6" w:themeFillTint="66"/>
                <w:rtl/>
              </w:rPr>
            </w:pPr>
            <w:r w:rsidRPr="00E94314">
              <w:rPr>
                <w:rFonts w:ascii="David" w:hAnsi="David" w:cs="David"/>
                <w:sz w:val="20"/>
                <w:szCs w:val="20"/>
                <w:rtl/>
              </w:rPr>
              <w:t>[</w:t>
            </w:r>
            <w:r w:rsidRPr="00E94314">
              <w:rPr>
                <w:rFonts w:ascii="David" w:hAnsi="David" w:cs="David"/>
                <w:sz w:val="20"/>
                <w:szCs w:val="20"/>
                <w:shd w:val="clear" w:color="auto" w:fill="C5E0B3" w:themeFill="accent6" w:themeFillTint="66"/>
                <w:rtl/>
              </w:rPr>
              <w:t>כלל 14(ג)]</w:t>
            </w:r>
          </w:p>
          <w:p w14:paraId="32382219" w14:textId="77777777" w:rsidR="003F5058" w:rsidRDefault="003F5058" w:rsidP="008A1BEA">
            <w:pPr>
              <w:spacing w:line="360" w:lineRule="auto"/>
              <w:jc w:val="center"/>
              <w:rPr>
                <w:rFonts w:ascii="David" w:hAnsi="David" w:cs="David"/>
                <w:sz w:val="20"/>
                <w:szCs w:val="20"/>
                <w:rtl/>
              </w:rPr>
            </w:pPr>
          </w:p>
          <w:p w14:paraId="0A636F8D" w14:textId="5D7BF04D" w:rsidR="003F5058" w:rsidRPr="003F5058" w:rsidRDefault="003F5058" w:rsidP="003F5058">
            <w:pPr>
              <w:spacing w:line="360" w:lineRule="auto"/>
              <w:jc w:val="center"/>
              <w:rPr>
                <w:rFonts w:ascii="David" w:hAnsi="David" w:cs="David"/>
                <w:b/>
                <w:bCs/>
                <w:sz w:val="20"/>
                <w:szCs w:val="20"/>
                <w:u w:val="single"/>
                <w:shd w:val="clear" w:color="auto" w:fill="C5E0B3" w:themeFill="accent6" w:themeFillTint="66"/>
                <w:rtl/>
              </w:rPr>
            </w:pPr>
            <w:r w:rsidRPr="003F5058">
              <w:rPr>
                <w:rFonts w:ascii="David" w:hAnsi="David" w:cs="David" w:hint="cs"/>
                <w:sz w:val="20"/>
                <w:szCs w:val="20"/>
                <w:u w:val="single"/>
                <w:rtl/>
              </w:rPr>
              <w:t>כלל לא ישים</w:t>
            </w:r>
          </w:p>
        </w:tc>
        <w:tc>
          <w:tcPr>
            <w:tcW w:w="9354" w:type="dxa"/>
            <w:gridSpan w:val="2"/>
          </w:tcPr>
          <w:p w14:paraId="3E700F2B" w14:textId="445A614D" w:rsidR="008A1BEA" w:rsidRDefault="008A1BEA" w:rsidP="00F050E5">
            <w:pPr>
              <w:spacing w:line="360" w:lineRule="auto"/>
              <w:jc w:val="both"/>
              <w:rPr>
                <w:rFonts w:ascii="David" w:hAnsi="David" w:cs="David"/>
                <w:sz w:val="20"/>
                <w:szCs w:val="20"/>
                <w:rtl/>
              </w:rPr>
            </w:pPr>
            <w:r w:rsidRPr="00E94314">
              <w:rPr>
                <w:rFonts w:ascii="David" w:hAnsi="David" w:cs="David"/>
                <w:b/>
                <w:bCs/>
                <w:sz w:val="20"/>
                <w:szCs w:val="20"/>
                <w:rtl/>
              </w:rPr>
              <w:t xml:space="preserve">ייצוג </w:t>
            </w:r>
            <w:r w:rsidR="00F84424">
              <w:rPr>
                <w:rFonts w:ascii="David" w:hAnsi="David" w:cs="David" w:hint="cs"/>
                <w:b/>
                <w:bCs/>
                <w:sz w:val="20"/>
                <w:szCs w:val="20"/>
                <w:rtl/>
              </w:rPr>
              <w:t>אדם</w:t>
            </w:r>
            <w:r w:rsidR="00F050E5">
              <w:rPr>
                <w:rFonts w:ascii="David" w:hAnsi="David" w:cs="David" w:hint="cs"/>
                <w:b/>
                <w:bCs/>
                <w:sz w:val="20"/>
                <w:szCs w:val="20"/>
                <w:rtl/>
              </w:rPr>
              <w:t xml:space="preserve"> </w:t>
            </w:r>
            <w:r w:rsidRPr="00E94314">
              <w:rPr>
                <w:rFonts w:ascii="David" w:hAnsi="David" w:cs="David"/>
                <w:b/>
                <w:bCs/>
                <w:sz w:val="20"/>
                <w:szCs w:val="20"/>
                <w:rtl/>
              </w:rPr>
              <w:t xml:space="preserve">שתובע לקוח קבוע </w:t>
            </w:r>
            <w:r w:rsidR="00AA061A" w:rsidRPr="00AA061A">
              <w:rPr>
                <w:rFonts w:ascii="David" w:hAnsi="David" w:cs="David" w:hint="cs"/>
                <w:sz w:val="20"/>
                <w:szCs w:val="20"/>
                <w:rtl/>
              </w:rPr>
              <w:t>(</w:t>
            </w:r>
            <w:r w:rsidR="00AA061A">
              <w:rPr>
                <w:rFonts w:ascii="David" w:hAnsi="David" w:cs="David" w:hint="cs"/>
                <w:sz w:val="20"/>
                <w:szCs w:val="20"/>
                <w:rtl/>
              </w:rPr>
              <w:t xml:space="preserve">=עוה"ד </w:t>
            </w:r>
            <w:r w:rsidR="00AA061A" w:rsidRPr="00E94314">
              <w:rPr>
                <w:rFonts w:ascii="David" w:hAnsi="David" w:cs="David"/>
                <w:sz w:val="20"/>
                <w:szCs w:val="20"/>
                <w:rtl/>
              </w:rPr>
              <w:t>נותן לו שירותים על דרך קבע)</w:t>
            </w:r>
            <w:r w:rsidR="00AA061A">
              <w:rPr>
                <w:rFonts w:ascii="David" w:hAnsi="David" w:cs="David" w:hint="cs"/>
                <w:sz w:val="20"/>
                <w:szCs w:val="20"/>
                <w:rtl/>
              </w:rPr>
              <w:t xml:space="preserve">, </w:t>
            </w:r>
            <w:r w:rsidR="00F050E5">
              <w:rPr>
                <w:rFonts w:ascii="David" w:hAnsi="David" w:cs="David" w:hint="cs"/>
                <w:sz w:val="20"/>
                <w:szCs w:val="20"/>
                <w:rtl/>
              </w:rPr>
              <w:t>גם אם עוה"ד לא מייצג באותו עניין את הלקוח הקבוע</w:t>
            </w:r>
            <w:r w:rsidR="00AA061A">
              <w:rPr>
                <w:rFonts w:ascii="David" w:hAnsi="David" w:cs="David" w:hint="cs"/>
                <w:sz w:val="20"/>
                <w:szCs w:val="20"/>
                <w:rtl/>
              </w:rPr>
              <w:t xml:space="preserve">. </w:t>
            </w:r>
          </w:p>
          <w:p w14:paraId="72ADE964" w14:textId="77777777" w:rsidR="004A1000" w:rsidRDefault="004A1000" w:rsidP="00470A8B">
            <w:pPr>
              <w:spacing w:line="360" w:lineRule="auto"/>
              <w:rPr>
                <w:rFonts w:ascii="David" w:hAnsi="David" w:cs="David"/>
                <w:b/>
                <w:bCs/>
                <w:sz w:val="20"/>
                <w:szCs w:val="20"/>
                <w:rtl/>
              </w:rPr>
            </w:pPr>
            <w:r w:rsidRPr="004A1000">
              <w:rPr>
                <w:rFonts w:ascii="David" w:hAnsi="David" w:cs="David" w:hint="cs"/>
                <w:sz w:val="20"/>
                <w:szCs w:val="20"/>
                <w:u w:val="single"/>
                <w:rtl/>
              </w:rPr>
              <w:t>כדי שיתקיים נדרש עמידה בשני החריגים</w:t>
            </w:r>
            <w:r>
              <w:rPr>
                <w:rFonts w:ascii="David" w:hAnsi="David" w:cs="David" w:hint="cs"/>
                <w:b/>
                <w:bCs/>
                <w:sz w:val="20"/>
                <w:szCs w:val="20"/>
                <w:rtl/>
              </w:rPr>
              <w:t>:</w:t>
            </w:r>
          </w:p>
          <w:p w14:paraId="3DE524FB" w14:textId="63069528" w:rsidR="00A057B4" w:rsidRPr="00A057B4" w:rsidRDefault="00A057B4" w:rsidP="00A057B4">
            <w:pPr>
              <w:pStyle w:val="a4"/>
              <w:numPr>
                <w:ilvl w:val="0"/>
                <w:numId w:val="59"/>
              </w:numPr>
              <w:spacing w:line="360" w:lineRule="auto"/>
              <w:jc w:val="both"/>
              <w:rPr>
                <w:rFonts w:ascii="David" w:hAnsi="David" w:cs="David"/>
                <w:sz w:val="20"/>
                <w:szCs w:val="20"/>
              </w:rPr>
            </w:pPr>
            <w:r w:rsidRPr="00A057B4">
              <w:rPr>
                <w:rFonts w:ascii="David" w:hAnsi="David" w:cs="David"/>
                <w:b/>
                <w:bCs/>
                <w:sz w:val="20"/>
                <w:szCs w:val="20"/>
                <w:rtl/>
              </w:rPr>
              <w:t xml:space="preserve">הסכמת </w:t>
            </w:r>
            <w:r>
              <w:rPr>
                <w:rFonts w:ascii="David" w:hAnsi="David" w:cs="David" w:hint="cs"/>
                <w:b/>
                <w:bCs/>
                <w:sz w:val="20"/>
                <w:szCs w:val="20"/>
                <w:rtl/>
              </w:rPr>
              <w:t xml:space="preserve">הצדדים </w:t>
            </w:r>
            <w:r w:rsidRPr="003359B3">
              <w:rPr>
                <w:rFonts w:ascii="David" w:hAnsi="David" w:cs="David"/>
                <w:b/>
                <w:bCs/>
                <w:color w:val="FF0000"/>
                <w:sz w:val="20"/>
                <w:szCs w:val="20"/>
                <w:rtl/>
              </w:rPr>
              <w:t>מודעת</w:t>
            </w:r>
            <w:r w:rsidRPr="00A057B4">
              <w:rPr>
                <w:rFonts w:ascii="David" w:hAnsi="David" w:cs="David"/>
                <w:b/>
                <w:bCs/>
                <w:sz w:val="20"/>
                <w:szCs w:val="20"/>
                <w:rtl/>
              </w:rPr>
              <w:t xml:space="preserve"> ובכתב</w:t>
            </w:r>
            <w:r>
              <w:rPr>
                <w:rFonts w:ascii="David" w:hAnsi="David" w:cs="David" w:hint="cs"/>
                <w:b/>
                <w:bCs/>
                <w:sz w:val="20"/>
                <w:szCs w:val="20"/>
                <w:rtl/>
              </w:rPr>
              <w:t xml:space="preserve"> </w:t>
            </w:r>
            <w:r w:rsidRPr="00E94314">
              <w:rPr>
                <w:rFonts w:ascii="David" w:hAnsi="David" w:cs="David"/>
                <w:sz w:val="20"/>
                <w:szCs w:val="20"/>
                <w:shd w:val="clear" w:color="auto" w:fill="C5E0B3" w:themeFill="accent6" w:themeFillTint="66"/>
                <w:rtl/>
              </w:rPr>
              <w:t xml:space="preserve"> כלל 14(ד)]</w:t>
            </w:r>
            <w:r w:rsidRPr="00A057B4">
              <w:rPr>
                <w:rFonts w:ascii="David" w:hAnsi="David" w:cs="David" w:hint="cs"/>
                <w:sz w:val="20"/>
                <w:szCs w:val="20"/>
                <w:rtl/>
              </w:rPr>
              <w:t xml:space="preserve"> אם הלקוח הקבוע והחדש מסכימים, עוה"ד יכול לייצג את החדש. </w:t>
            </w:r>
          </w:p>
          <w:p w14:paraId="57C580C8" w14:textId="77777777" w:rsidR="004A1000" w:rsidRPr="00AA061A" w:rsidRDefault="00A057B4" w:rsidP="00A74768">
            <w:pPr>
              <w:pStyle w:val="a4"/>
              <w:numPr>
                <w:ilvl w:val="0"/>
                <w:numId w:val="59"/>
              </w:numPr>
              <w:spacing w:line="360" w:lineRule="auto"/>
              <w:rPr>
                <w:rFonts w:ascii="David" w:hAnsi="David" w:cs="David"/>
                <w:b/>
                <w:bCs/>
                <w:sz w:val="20"/>
                <w:szCs w:val="20"/>
              </w:rPr>
            </w:pPr>
            <w:r>
              <w:rPr>
                <w:rFonts w:ascii="David" w:hAnsi="David" w:cs="David" w:hint="cs"/>
                <w:b/>
                <w:bCs/>
                <w:sz w:val="20"/>
                <w:szCs w:val="20"/>
                <w:rtl/>
              </w:rPr>
              <w:t>לתחם את השירות</w:t>
            </w:r>
            <w:r w:rsidR="002750FB">
              <w:rPr>
                <w:rFonts w:ascii="David" w:hAnsi="David" w:cs="David" w:hint="cs"/>
                <w:b/>
                <w:bCs/>
                <w:sz w:val="20"/>
                <w:szCs w:val="20"/>
                <w:rtl/>
              </w:rPr>
              <w:t xml:space="preserve"> לעניין מסויים</w:t>
            </w:r>
            <w:r>
              <w:rPr>
                <w:rFonts w:ascii="David" w:hAnsi="David" w:cs="David" w:hint="cs"/>
                <w:b/>
                <w:bCs/>
                <w:sz w:val="20"/>
                <w:szCs w:val="20"/>
                <w:rtl/>
              </w:rPr>
              <w:t xml:space="preserve"> </w:t>
            </w:r>
            <w:r w:rsidRPr="008E1ED6">
              <w:rPr>
                <w:rFonts w:ascii="David" w:hAnsi="David" w:cs="David"/>
                <w:sz w:val="20"/>
                <w:szCs w:val="20"/>
                <w:shd w:val="clear" w:color="auto" w:fill="C5E0B3" w:themeFill="accent6" w:themeFillTint="66"/>
                <w:rtl/>
              </w:rPr>
              <w:t xml:space="preserve"> כלל 14(ה)</w:t>
            </w:r>
          </w:p>
          <w:p w14:paraId="23BB1AF6" w14:textId="34F85038" w:rsidR="00AA061A" w:rsidRPr="003F5058" w:rsidRDefault="00AA061A" w:rsidP="003F5058">
            <w:pPr>
              <w:spacing w:line="360" w:lineRule="auto"/>
              <w:jc w:val="both"/>
              <w:rPr>
                <w:rFonts w:ascii="David" w:hAnsi="David" w:cs="David"/>
                <w:sz w:val="20"/>
                <w:szCs w:val="20"/>
                <w:rtl/>
              </w:rPr>
            </w:pPr>
            <w:r w:rsidRPr="003F5058">
              <w:rPr>
                <w:rFonts w:ascii="David" w:hAnsi="David" w:cs="David" w:hint="cs"/>
                <w:sz w:val="20"/>
                <w:szCs w:val="20"/>
                <w:u w:val="single"/>
                <w:rtl/>
              </w:rPr>
              <w:t>עם זאת, מצב זה נכלל בכלל 14(א)</w:t>
            </w:r>
            <w:r w:rsidRPr="003F5058">
              <w:rPr>
                <w:rFonts w:ascii="David" w:hAnsi="David" w:cs="David" w:hint="cs"/>
                <w:sz w:val="20"/>
                <w:szCs w:val="20"/>
                <w:rtl/>
              </w:rPr>
              <w:t xml:space="preserve">! </w:t>
            </w:r>
            <w:r>
              <w:rPr>
                <w:rFonts w:ascii="David" w:hAnsi="David" w:cs="David" w:hint="cs"/>
                <w:sz w:val="20"/>
                <w:szCs w:val="20"/>
                <w:rtl/>
              </w:rPr>
              <w:t xml:space="preserve">כי </w:t>
            </w:r>
            <w:r w:rsidR="00FD5FF6" w:rsidRPr="00FD5FF6">
              <w:rPr>
                <w:rFonts w:ascii="David" w:hAnsi="David" w:cs="David" w:hint="cs"/>
                <w:rtl/>
              </w:rPr>
              <w:t xml:space="preserve"> </w:t>
            </w:r>
            <w:r w:rsidR="00FD5FF6" w:rsidRPr="00FD5FF6">
              <w:rPr>
                <w:rFonts w:ascii="David" w:hAnsi="David" w:cs="David" w:hint="cs"/>
                <w:sz w:val="20"/>
                <w:szCs w:val="20"/>
                <w:rtl/>
              </w:rPr>
              <w:t>כאשר ייצוג של אחד יחייב טענות שנוגדות את האינטרס של השני,</w:t>
            </w:r>
            <w:r w:rsidR="00FD5FF6">
              <w:rPr>
                <w:rFonts w:ascii="David" w:hAnsi="David" w:cs="David" w:hint="cs"/>
                <w:sz w:val="20"/>
                <w:szCs w:val="20"/>
                <w:rtl/>
              </w:rPr>
              <w:t xml:space="preserve"> </w:t>
            </w:r>
            <w:r w:rsidR="003F5058">
              <w:rPr>
                <w:rFonts w:ascii="David" w:hAnsi="David" w:cs="David" w:hint="cs"/>
                <w:b/>
                <w:bCs/>
                <w:sz w:val="20"/>
                <w:szCs w:val="20"/>
                <w:rtl/>
              </w:rPr>
              <w:t xml:space="preserve">זה יפר את חובת הנאמנות שיש לו ללקוח הקבוע. </w:t>
            </w:r>
            <w:r w:rsidR="003F5058">
              <w:rPr>
                <w:rFonts w:ascii="David" w:hAnsi="David" w:cs="David" w:hint="cs"/>
                <w:sz w:val="20"/>
                <w:szCs w:val="20"/>
                <w:rtl/>
              </w:rPr>
              <w:t xml:space="preserve">לכן ועדות האתיקה לא יתירו זאת. </w:t>
            </w:r>
          </w:p>
        </w:tc>
      </w:tr>
      <w:tr w:rsidR="002E2E98" w:rsidRPr="00E94314" w14:paraId="74B1705A" w14:textId="77777777" w:rsidTr="00470A8B">
        <w:trPr>
          <w:jc w:val="center"/>
        </w:trPr>
        <w:tc>
          <w:tcPr>
            <w:tcW w:w="10907" w:type="dxa"/>
            <w:gridSpan w:val="3"/>
            <w:shd w:val="clear" w:color="auto" w:fill="F7CAAC" w:themeFill="accent2" w:themeFillTint="66"/>
          </w:tcPr>
          <w:p w14:paraId="34351D4A" w14:textId="77777777" w:rsidR="002E2E98" w:rsidRPr="00E94314" w:rsidRDefault="002E2E98" w:rsidP="00470A8B">
            <w:pPr>
              <w:spacing w:line="360" w:lineRule="auto"/>
              <w:jc w:val="center"/>
              <w:rPr>
                <w:rFonts w:ascii="David" w:hAnsi="David" w:cs="David"/>
                <w:b/>
                <w:bCs/>
                <w:sz w:val="20"/>
                <w:szCs w:val="20"/>
                <w:rtl/>
              </w:rPr>
            </w:pPr>
            <w:r w:rsidRPr="00E94314">
              <w:rPr>
                <w:rFonts w:ascii="David" w:hAnsi="David" w:cs="David"/>
                <w:b/>
                <w:bCs/>
                <w:sz w:val="20"/>
                <w:szCs w:val="20"/>
                <w:rtl/>
              </w:rPr>
              <w:t>כלל 15- טיעון נגד כשרות ההסכם</w:t>
            </w:r>
          </w:p>
        </w:tc>
      </w:tr>
      <w:tr w:rsidR="002E2E98" w:rsidRPr="00E94314" w14:paraId="11AFFFDF" w14:textId="77777777" w:rsidTr="00470A8B">
        <w:trPr>
          <w:jc w:val="center"/>
        </w:trPr>
        <w:tc>
          <w:tcPr>
            <w:tcW w:w="10907" w:type="dxa"/>
            <w:gridSpan w:val="3"/>
          </w:tcPr>
          <w:p w14:paraId="132D08E9" w14:textId="751B1BE1" w:rsidR="005D45E1" w:rsidRPr="005D45E1" w:rsidRDefault="00B5575A" w:rsidP="00470A8B">
            <w:pPr>
              <w:spacing w:line="360" w:lineRule="auto"/>
              <w:jc w:val="both"/>
              <w:rPr>
                <w:rFonts w:ascii="David" w:hAnsi="David" w:cs="David"/>
                <w:sz w:val="20"/>
                <w:szCs w:val="20"/>
                <w:u w:val="single"/>
                <w:rtl/>
              </w:rPr>
            </w:pPr>
            <w:r w:rsidRPr="005D45E1">
              <w:rPr>
                <w:rFonts w:ascii="David" w:hAnsi="David" w:cs="David" w:hint="cs"/>
                <w:sz w:val="20"/>
                <w:szCs w:val="20"/>
                <w:u w:val="single"/>
                <w:rtl/>
              </w:rPr>
              <w:t xml:space="preserve">אם </w:t>
            </w:r>
            <w:r w:rsidR="002E2E98" w:rsidRPr="005D45E1">
              <w:rPr>
                <w:rFonts w:ascii="David" w:hAnsi="David" w:cs="David"/>
                <w:sz w:val="20"/>
                <w:szCs w:val="20"/>
                <w:u w:val="single"/>
                <w:rtl/>
              </w:rPr>
              <w:t>עורך דין</w:t>
            </w:r>
            <w:r w:rsidR="005D45E1">
              <w:rPr>
                <w:rFonts w:ascii="David" w:hAnsi="David" w:cs="David" w:hint="cs"/>
                <w:sz w:val="20"/>
                <w:szCs w:val="20"/>
                <w:u w:val="single"/>
                <w:rtl/>
              </w:rPr>
              <w:t xml:space="preserve">: </w:t>
            </w:r>
            <w:r w:rsidR="002E2E98" w:rsidRPr="005D45E1">
              <w:rPr>
                <w:rFonts w:ascii="David" w:hAnsi="David" w:cs="David"/>
                <w:sz w:val="20"/>
                <w:szCs w:val="20"/>
                <w:u w:val="single"/>
                <w:rtl/>
              </w:rPr>
              <w:t xml:space="preserve"> </w:t>
            </w:r>
            <w:r w:rsidRPr="005D45E1">
              <w:rPr>
                <w:rFonts w:ascii="David" w:hAnsi="David" w:cs="David" w:hint="cs"/>
                <w:sz w:val="20"/>
                <w:szCs w:val="20"/>
                <w:u w:val="single"/>
                <w:rtl/>
              </w:rPr>
              <w:t xml:space="preserve">(1) </w:t>
            </w:r>
            <w:r w:rsidR="002E2E98" w:rsidRPr="005D45E1">
              <w:rPr>
                <w:rFonts w:ascii="David" w:hAnsi="David" w:cs="David"/>
                <w:sz w:val="20"/>
                <w:szCs w:val="20"/>
                <w:u w:val="single"/>
                <w:rtl/>
              </w:rPr>
              <w:t xml:space="preserve">ערך </w:t>
            </w:r>
            <w:r w:rsidRPr="005D45E1">
              <w:rPr>
                <w:rFonts w:ascii="David" w:hAnsi="David" w:cs="David" w:hint="cs"/>
                <w:sz w:val="20"/>
                <w:szCs w:val="20"/>
                <w:u w:val="single"/>
                <w:rtl/>
              </w:rPr>
              <w:t xml:space="preserve">מסמך ; (2) </w:t>
            </w:r>
            <w:r w:rsidR="002E2E98" w:rsidRPr="005D45E1">
              <w:rPr>
                <w:rFonts w:ascii="David" w:hAnsi="David" w:cs="David"/>
                <w:sz w:val="20"/>
                <w:szCs w:val="20"/>
                <w:u w:val="single"/>
                <w:rtl/>
              </w:rPr>
              <w:t xml:space="preserve">השתתף בעריכת מסמך </w:t>
            </w:r>
            <w:r w:rsidRPr="005D45E1">
              <w:rPr>
                <w:rFonts w:ascii="David" w:hAnsi="David" w:cs="David" w:hint="cs"/>
                <w:sz w:val="20"/>
                <w:szCs w:val="20"/>
                <w:u w:val="single"/>
                <w:rtl/>
              </w:rPr>
              <w:t xml:space="preserve">; (3) </w:t>
            </w:r>
            <w:r w:rsidR="002E2E98" w:rsidRPr="005D45E1">
              <w:rPr>
                <w:rFonts w:ascii="David" w:hAnsi="David" w:cs="David"/>
                <w:sz w:val="20"/>
                <w:szCs w:val="20"/>
                <w:u w:val="single"/>
                <w:rtl/>
              </w:rPr>
              <w:t xml:space="preserve">טיפל בעסקה </w:t>
            </w:r>
            <w:r w:rsidR="005D45E1">
              <w:rPr>
                <w:rFonts w:ascii="David" w:hAnsi="David" w:cs="David" w:hint="cs"/>
                <w:sz w:val="20"/>
                <w:szCs w:val="20"/>
                <w:u w:val="single"/>
                <w:rtl/>
              </w:rPr>
              <w:t xml:space="preserve">; </w:t>
            </w:r>
            <w:r w:rsidR="005D45E1" w:rsidRPr="005D45E1">
              <w:rPr>
                <w:rFonts w:ascii="David" w:hAnsi="David" w:cs="David" w:hint="cs"/>
                <w:sz w:val="20"/>
                <w:szCs w:val="20"/>
                <w:u w:val="single"/>
                <w:rtl/>
              </w:rPr>
              <w:t>(4) השתתף בטיפול בעסקה</w:t>
            </w:r>
            <w:r w:rsidR="005D45E1">
              <w:rPr>
                <w:rFonts w:ascii="David" w:hAnsi="David" w:cs="David" w:hint="cs"/>
                <w:sz w:val="20"/>
                <w:szCs w:val="20"/>
                <w:u w:val="single"/>
                <w:rtl/>
              </w:rPr>
              <w:t xml:space="preserve"> -</w:t>
            </w:r>
          </w:p>
          <w:p w14:paraId="423A2D05" w14:textId="77777777" w:rsidR="005D45E1" w:rsidRDefault="002E2E98" w:rsidP="005D45E1">
            <w:pPr>
              <w:pStyle w:val="a4"/>
              <w:numPr>
                <w:ilvl w:val="5"/>
                <w:numId w:val="102"/>
              </w:numPr>
              <w:spacing w:line="360" w:lineRule="auto"/>
              <w:ind w:left="595"/>
              <w:jc w:val="both"/>
              <w:rPr>
                <w:rFonts w:ascii="David" w:hAnsi="David" w:cs="David"/>
                <w:sz w:val="20"/>
                <w:szCs w:val="20"/>
              </w:rPr>
            </w:pPr>
            <w:r w:rsidRPr="005D45E1">
              <w:rPr>
                <w:rFonts w:ascii="David" w:hAnsi="David" w:cs="David"/>
                <w:sz w:val="20"/>
                <w:szCs w:val="20"/>
                <w:rtl/>
              </w:rPr>
              <w:t>לא יטען לאחר מכן נגד כשרות המסמך או</w:t>
            </w:r>
            <w:r w:rsidR="000230D6" w:rsidRPr="005D45E1">
              <w:rPr>
                <w:rFonts w:ascii="David" w:hAnsi="David" w:cs="David" w:hint="cs"/>
                <w:sz w:val="20"/>
                <w:szCs w:val="20"/>
                <w:rtl/>
              </w:rPr>
              <w:t xml:space="preserve"> </w:t>
            </w:r>
            <w:r w:rsidRPr="005D45E1">
              <w:rPr>
                <w:rFonts w:ascii="David" w:hAnsi="David" w:cs="David"/>
                <w:sz w:val="20"/>
                <w:szCs w:val="20"/>
                <w:rtl/>
              </w:rPr>
              <w:t>העסקה</w:t>
            </w:r>
            <w:r w:rsidR="005D45E1">
              <w:rPr>
                <w:rFonts w:ascii="David" w:hAnsi="David" w:cs="David" w:hint="cs"/>
                <w:sz w:val="20"/>
                <w:szCs w:val="20"/>
                <w:rtl/>
              </w:rPr>
              <w:t>.</w:t>
            </w:r>
          </w:p>
          <w:p w14:paraId="74C529C6" w14:textId="3CA933EF" w:rsidR="002E2E98" w:rsidRPr="005D45E1" w:rsidRDefault="002E2E98" w:rsidP="005D45E1">
            <w:pPr>
              <w:pStyle w:val="a4"/>
              <w:numPr>
                <w:ilvl w:val="5"/>
                <w:numId w:val="102"/>
              </w:numPr>
              <w:spacing w:line="360" w:lineRule="auto"/>
              <w:ind w:left="595"/>
              <w:jc w:val="both"/>
              <w:rPr>
                <w:rFonts w:ascii="David" w:hAnsi="David" w:cs="David"/>
                <w:sz w:val="20"/>
                <w:szCs w:val="20"/>
                <w:rtl/>
              </w:rPr>
            </w:pPr>
            <w:r w:rsidRPr="005D45E1">
              <w:rPr>
                <w:rFonts w:ascii="David" w:hAnsi="David" w:cs="David"/>
                <w:sz w:val="20"/>
                <w:szCs w:val="20"/>
                <w:rtl/>
              </w:rPr>
              <w:t>לא ייצג אדם שעיינו מחייב טענה כאמור.</w:t>
            </w:r>
          </w:p>
          <w:p w14:paraId="5630300B" w14:textId="7007B526" w:rsidR="00B5575A" w:rsidRPr="00B5575A" w:rsidRDefault="00B5575A" w:rsidP="005129A3">
            <w:pPr>
              <w:numPr>
                <w:ilvl w:val="0"/>
                <w:numId w:val="150"/>
              </w:numPr>
              <w:spacing w:line="360" w:lineRule="auto"/>
              <w:jc w:val="both"/>
              <w:rPr>
                <w:rFonts w:ascii="David" w:hAnsi="David" w:cs="David"/>
                <w:b/>
                <w:bCs/>
                <w:sz w:val="20"/>
                <w:szCs w:val="20"/>
                <w:rtl/>
              </w:rPr>
            </w:pPr>
            <w:r w:rsidRPr="00B5575A">
              <w:rPr>
                <w:rFonts w:ascii="David" w:hAnsi="David" w:cs="David"/>
                <w:b/>
                <w:bCs/>
                <w:sz w:val="20"/>
                <w:szCs w:val="20"/>
                <w:rtl/>
              </w:rPr>
              <w:t xml:space="preserve">לכלל זה </w:t>
            </w:r>
            <w:r w:rsidRPr="00B5575A">
              <w:rPr>
                <w:rFonts w:ascii="David" w:hAnsi="David" w:cs="David"/>
                <w:b/>
                <w:bCs/>
                <w:sz w:val="20"/>
                <w:szCs w:val="20"/>
                <w:highlight w:val="yellow"/>
                <w:rtl/>
              </w:rPr>
              <w:t>אין חריגים</w:t>
            </w:r>
            <w:r w:rsidR="009A725A">
              <w:rPr>
                <w:rFonts w:ascii="David" w:hAnsi="David" w:cs="David" w:hint="cs"/>
                <w:b/>
                <w:bCs/>
                <w:sz w:val="20"/>
                <w:szCs w:val="20"/>
                <w:rtl/>
              </w:rPr>
              <w:t xml:space="preserve">, </w:t>
            </w:r>
            <w:r w:rsidR="009352D1">
              <w:rPr>
                <w:rFonts w:ascii="David" w:hAnsi="David" w:cs="David" w:hint="cs"/>
                <w:b/>
                <w:bCs/>
                <w:sz w:val="20"/>
                <w:szCs w:val="20"/>
                <w:rtl/>
              </w:rPr>
              <w:t>ו</w:t>
            </w:r>
            <w:r w:rsidRPr="00B5575A">
              <w:rPr>
                <w:rFonts w:ascii="David" w:hAnsi="David" w:cs="David"/>
                <w:b/>
                <w:bCs/>
                <w:sz w:val="20"/>
                <w:szCs w:val="20"/>
                <w:rtl/>
              </w:rPr>
              <w:t>הסכמה לא מרפא</w:t>
            </w:r>
            <w:r w:rsidRPr="00B5575A">
              <w:rPr>
                <w:rFonts w:ascii="David" w:hAnsi="David" w:cs="David" w:hint="cs"/>
                <w:b/>
                <w:bCs/>
                <w:sz w:val="20"/>
                <w:szCs w:val="20"/>
                <w:rtl/>
              </w:rPr>
              <w:t>ת</w:t>
            </w:r>
            <w:r w:rsidRPr="00B5575A">
              <w:rPr>
                <w:rFonts w:ascii="David" w:hAnsi="David" w:cs="David"/>
                <w:b/>
                <w:bCs/>
                <w:sz w:val="20"/>
                <w:szCs w:val="20"/>
                <w:rtl/>
              </w:rPr>
              <w:t xml:space="preserve"> אותו. </w:t>
            </w:r>
          </w:p>
        </w:tc>
      </w:tr>
      <w:tr w:rsidR="002E2E98" w:rsidRPr="00E94314" w14:paraId="6A8F5E7F" w14:textId="77777777" w:rsidTr="00470A8B">
        <w:trPr>
          <w:jc w:val="center"/>
        </w:trPr>
        <w:tc>
          <w:tcPr>
            <w:tcW w:w="10907" w:type="dxa"/>
            <w:gridSpan w:val="3"/>
            <w:shd w:val="clear" w:color="auto" w:fill="F7CAAC" w:themeFill="accent2" w:themeFillTint="66"/>
          </w:tcPr>
          <w:p w14:paraId="27F7DABD" w14:textId="27028EF2" w:rsidR="002E2E98" w:rsidRPr="00E94314" w:rsidRDefault="002E2E98" w:rsidP="00470A8B">
            <w:pPr>
              <w:spacing w:line="360" w:lineRule="auto"/>
              <w:jc w:val="center"/>
              <w:rPr>
                <w:rFonts w:ascii="David" w:hAnsi="David" w:cs="David"/>
                <w:b/>
                <w:bCs/>
                <w:sz w:val="20"/>
                <w:szCs w:val="20"/>
                <w:rtl/>
              </w:rPr>
            </w:pPr>
            <w:r w:rsidRPr="00E94314">
              <w:rPr>
                <w:rFonts w:ascii="David" w:hAnsi="David" w:cs="David"/>
                <w:b/>
                <w:bCs/>
                <w:sz w:val="20"/>
                <w:szCs w:val="20"/>
                <w:rtl/>
              </w:rPr>
              <w:t xml:space="preserve">כלל 16- איסור טיפול נגד לקוח </w:t>
            </w:r>
            <w:r w:rsidRPr="00600923">
              <w:rPr>
                <w:rFonts w:ascii="David" w:hAnsi="David" w:cs="David"/>
                <w:b/>
                <w:bCs/>
                <w:color w:val="FF0000"/>
                <w:sz w:val="20"/>
                <w:szCs w:val="20"/>
                <w:rtl/>
              </w:rPr>
              <w:t>(לשעבר)</w:t>
            </w:r>
          </w:p>
        </w:tc>
      </w:tr>
      <w:tr w:rsidR="002E2E98" w:rsidRPr="00E94314" w14:paraId="087C7182" w14:textId="77777777" w:rsidTr="00470A8B">
        <w:trPr>
          <w:jc w:val="center"/>
        </w:trPr>
        <w:tc>
          <w:tcPr>
            <w:tcW w:w="10907" w:type="dxa"/>
            <w:gridSpan w:val="3"/>
          </w:tcPr>
          <w:p w14:paraId="1929262D" w14:textId="7FDF820C" w:rsidR="002E2E98" w:rsidRPr="00DA112C" w:rsidRDefault="00DA112C" w:rsidP="00DA112C">
            <w:pPr>
              <w:spacing w:line="360" w:lineRule="auto"/>
              <w:jc w:val="both"/>
              <w:rPr>
                <w:rFonts w:ascii="David" w:hAnsi="David" w:cs="David"/>
                <w:sz w:val="20"/>
                <w:szCs w:val="20"/>
                <w:u w:val="single"/>
              </w:rPr>
            </w:pPr>
            <w:r>
              <w:rPr>
                <w:rFonts w:ascii="David" w:hAnsi="David" w:cs="David" w:hint="cs"/>
                <w:b/>
                <w:bCs/>
                <w:sz w:val="20"/>
                <w:szCs w:val="20"/>
                <w:rtl/>
              </w:rPr>
              <w:t>עו"ד</w:t>
            </w:r>
            <w:r w:rsidR="002E2E98" w:rsidRPr="00DF59C6">
              <w:rPr>
                <w:rFonts w:ascii="David" w:hAnsi="David" w:cs="David"/>
                <w:b/>
                <w:bCs/>
                <w:sz w:val="20"/>
                <w:szCs w:val="20"/>
                <w:rtl/>
              </w:rPr>
              <w:t xml:space="preserve"> לא יטפל </w:t>
            </w:r>
            <w:r w:rsidR="002E2E98" w:rsidRPr="00DF59C6">
              <w:rPr>
                <w:rFonts w:ascii="David" w:hAnsi="David" w:cs="David"/>
                <w:b/>
                <w:bCs/>
                <w:sz w:val="20"/>
                <w:szCs w:val="20"/>
                <w:u w:val="thick"/>
                <w:rtl/>
              </w:rPr>
              <w:t>נגד</w:t>
            </w:r>
            <w:r w:rsidR="002E2E98" w:rsidRPr="00DF59C6">
              <w:rPr>
                <w:rFonts w:ascii="David" w:hAnsi="David" w:cs="David"/>
                <w:b/>
                <w:bCs/>
                <w:sz w:val="20"/>
                <w:szCs w:val="20"/>
                <w:rtl/>
              </w:rPr>
              <w:t xml:space="preserve"> לקוח</w:t>
            </w:r>
            <w:r w:rsidR="009352D1">
              <w:rPr>
                <w:rFonts w:ascii="David" w:hAnsi="David" w:cs="David" w:hint="cs"/>
                <w:b/>
                <w:bCs/>
                <w:sz w:val="20"/>
                <w:szCs w:val="20"/>
                <w:rtl/>
              </w:rPr>
              <w:t xml:space="preserve"> לשעבר</w:t>
            </w:r>
            <w:r w:rsidR="00910B65">
              <w:rPr>
                <w:rFonts w:ascii="David" w:hAnsi="David" w:cs="David" w:hint="cs"/>
                <w:b/>
                <w:bCs/>
                <w:sz w:val="20"/>
                <w:szCs w:val="20"/>
                <w:rtl/>
              </w:rPr>
              <w:t xml:space="preserve">. </w:t>
            </w:r>
            <w:r w:rsidR="00910B65" w:rsidRPr="00910B65">
              <w:rPr>
                <w:rFonts w:ascii="David" w:hAnsi="David" w:cs="David" w:hint="cs"/>
                <w:sz w:val="20"/>
                <w:szCs w:val="20"/>
                <w:u w:val="single"/>
                <w:rtl/>
              </w:rPr>
              <w:t>אסור לו לקחת תיק שעוסק:</w:t>
            </w:r>
            <w:r w:rsidR="002E2E98" w:rsidRPr="00DF59C6">
              <w:rPr>
                <w:rFonts w:ascii="David" w:hAnsi="David" w:cs="David"/>
                <w:b/>
                <w:bCs/>
                <w:sz w:val="20"/>
                <w:szCs w:val="20"/>
                <w:rtl/>
              </w:rPr>
              <w:t xml:space="preserve"> </w:t>
            </w:r>
            <w:r w:rsidR="002E2E98" w:rsidRPr="00E94314">
              <w:rPr>
                <w:rFonts w:ascii="David" w:hAnsi="David" w:cs="David"/>
                <w:b/>
                <w:bCs/>
                <w:sz w:val="20"/>
                <w:szCs w:val="20"/>
                <w:rtl/>
              </w:rPr>
              <w:t xml:space="preserve"> </w:t>
            </w:r>
            <w:r w:rsidR="002E2E98" w:rsidRPr="00DF59C6">
              <w:rPr>
                <w:rFonts w:ascii="David" w:hAnsi="David" w:cs="David"/>
                <w:b/>
                <w:bCs/>
                <w:sz w:val="20"/>
                <w:szCs w:val="20"/>
                <w:rtl/>
              </w:rPr>
              <w:t>(</w:t>
            </w:r>
            <w:r w:rsidR="002E2E98" w:rsidRPr="00DF59C6">
              <w:rPr>
                <w:rFonts w:ascii="David" w:hAnsi="David" w:cs="David"/>
                <w:b/>
                <w:bCs/>
                <w:sz w:val="20"/>
                <w:szCs w:val="20"/>
                <w:u w:val="single"/>
                <w:rtl/>
              </w:rPr>
              <w:t>1</w:t>
            </w:r>
            <w:r w:rsidR="002E2E98" w:rsidRPr="00DF59C6">
              <w:rPr>
                <w:rFonts w:ascii="David" w:hAnsi="David" w:cs="David"/>
                <w:b/>
                <w:bCs/>
                <w:sz w:val="20"/>
                <w:szCs w:val="20"/>
                <w:rtl/>
              </w:rPr>
              <w:t xml:space="preserve">) </w:t>
            </w:r>
            <w:r w:rsidR="00600923" w:rsidRPr="00E94314">
              <w:rPr>
                <w:rFonts w:ascii="David" w:hAnsi="David" w:cs="David"/>
                <w:b/>
                <w:bCs/>
                <w:sz w:val="20"/>
                <w:szCs w:val="20"/>
                <w:rtl/>
              </w:rPr>
              <w:t xml:space="preserve"> </w:t>
            </w:r>
            <w:r w:rsidR="00121D40">
              <w:rPr>
                <w:rFonts w:ascii="David" w:hAnsi="David" w:cs="David" w:hint="cs"/>
                <w:b/>
                <w:bCs/>
                <w:sz w:val="20"/>
                <w:szCs w:val="20"/>
                <w:rtl/>
              </w:rPr>
              <w:t>ב</w:t>
            </w:r>
            <w:r w:rsidR="00AC4298" w:rsidRPr="00121D40">
              <w:rPr>
                <w:rFonts w:ascii="David" w:hAnsi="David" w:cs="David" w:hint="cs"/>
                <w:b/>
                <w:bCs/>
                <w:sz w:val="20"/>
                <w:szCs w:val="20"/>
                <w:rtl/>
              </w:rPr>
              <w:t>אותו תחום</w:t>
            </w:r>
            <w:r w:rsidR="003454F9">
              <w:rPr>
                <w:rFonts w:ascii="David" w:hAnsi="David" w:cs="David" w:hint="cs"/>
                <w:b/>
                <w:bCs/>
                <w:sz w:val="20"/>
                <w:szCs w:val="20"/>
                <w:rtl/>
              </w:rPr>
              <w:t xml:space="preserve"> או תחום קשור</w:t>
            </w:r>
            <w:r w:rsidR="00AC4298" w:rsidRPr="00121D40">
              <w:rPr>
                <w:rFonts w:ascii="David" w:hAnsi="David" w:cs="David" w:hint="cs"/>
                <w:b/>
                <w:bCs/>
                <w:sz w:val="20"/>
                <w:szCs w:val="20"/>
                <w:rtl/>
              </w:rPr>
              <w:t>-</w:t>
            </w:r>
            <w:r w:rsidR="00AC4298">
              <w:rPr>
                <w:rFonts w:ascii="David" w:hAnsi="David" w:cs="David" w:hint="cs"/>
                <w:sz w:val="20"/>
                <w:szCs w:val="20"/>
                <w:rtl/>
              </w:rPr>
              <w:t xml:space="preserve"> </w:t>
            </w:r>
            <w:r w:rsidR="00600923" w:rsidRPr="00EA75F2">
              <w:rPr>
                <w:rFonts w:ascii="David" w:hAnsi="David" w:cs="David"/>
                <w:sz w:val="20"/>
                <w:szCs w:val="20"/>
                <w:rtl/>
              </w:rPr>
              <w:t xml:space="preserve">בעניין </w:t>
            </w:r>
            <w:r w:rsidR="002E2E98" w:rsidRPr="00EA75F2">
              <w:rPr>
                <w:rFonts w:ascii="David" w:hAnsi="David" w:cs="David"/>
                <w:sz w:val="20"/>
                <w:szCs w:val="20"/>
                <w:rtl/>
              </w:rPr>
              <w:t xml:space="preserve">או בקשר לעניין </w:t>
            </w:r>
            <w:r w:rsidR="002E2E98" w:rsidRPr="00EA75F2">
              <w:rPr>
                <w:rFonts w:ascii="David" w:hAnsi="David" w:cs="David"/>
                <w:b/>
                <w:bCs/>
                <w:color w:val="FF0000"/>
                <w:sz w:val="20"/>
                <w:szCs w:val="20"/>
                <w:rtl/>
              </w:rPr>
              <w:t>שטיפל בו למען לקוח</w:t>
            </w:r>
            <w:r w:rsidR="00910B65">
              <w:rPr>
                <w:rFonts w:ascii="David" w:hAnsi="David" w:cs="David" w:hint="cs"/>
                <w:b/>
                <w:bCs/>
                <w:color w:val="FF0000"/>
                <w:sz w:val="20"/>
                <w:szCs w:val="20"/>
                <w:rtl/>
              </w:rPr>
              <w:t xml:space="preserve"> לשעבר</w:t>
            </w:r>
            <w:r w:rsidR="002E2E98" w:rsidRPr="00DF59C6">
              <w:rPr>
                <w:rFonts w:ascii="David" w:hAnsi="David" w:cs="David"/>
                <w:b/>
                <w:bCs/>
                <w:sz w:val="20"/>
                <w:szCs w:val="20"/>
                <w:rtl/>
              </w:rPr>
              <w:t>;</w:t>
            </w:r>
            <w:r w:rsidR="002E2E98" w:rsidRPr="00E94314">
              <w:rPr>
                <w:rFonts w:ascii="David" w:hAnsi="David" w:cs="David"/>
                <w:b/>
                <w:bCs/>
                <w:sz w:val="20"/>
                <w:szCs w:val="20"/>
                <w:rtl/>
              </w:rPr>
              <w:t xml:space="preserve"> </w:t>
            </w:r>
            <w:r w:rsidR="002E2E98" w:rsidRPr="00DF59C6">
              <w:rPr>
                <w:rFonts w:ascii="David" w:hAnsi="David" w:cs="David"/>
                <w:b/>
                <w:bCs/>
                <w:sz w:val="20"/>
                <w:szCs w:val="20"/>
                <w:rtl/>
              </w:rPr>
              <w:t>(</w:t>
            </w:r>
            <w:r w:rsidR="002E2E98" w:rsidRPr="00DF59C6">
              <w:rPr>
                <w:rFonts w:ascii="David" w:hAnsi="David" w:cs="David"/>
                <w:b/>
                <w:bCs/>
                <w:sz w:val="20"/>
                <w:szCs w:val="20"/>
                <w:u w:val="single"/>
                <w:rtl/>
              </w:rPr>
              <w:t>2</w:t>
            </w:r>
            <w:r w:rsidR="002E2E98" w:rsidRPr="00DF59C6">
              <w:rPr>
                <w:rFonts w:ascii="David" w:hAnsi="David" w:cs="David"/>
                <w:b/>
                <w:bCs/>
                <w:sz w:val="20"/>
                <w:szCs w:val="20"/>
                <w:rtl/>
              </w:rPr>
              <w:t xml:space="preserve">) </w:t>
            </w:r>
            <w:r w:rsidR="00121D40">
              <w:rPr>
                <w:rFonts w:ascii="David" w:hAnsi="David" w:cs="David" w:hint="cs"/>
                <w:b/>
                <w:bCs/>
                <w:sz w:val="20"/>
                <w:szCs w:val="20"/>
                <w:rtl/>
              </w:rPr>
              <w:t xml:space="preserve">באותו מידע- </w:t>
            </w:r>
            <w:r w:rsidR="002E2E98" w:rsidRPr="009352D1">
              <w:rPr>
                <w:rFonts w:ascii="David" w:hAnsi="David" w:cs="David"/>
                <w:sz w:val="20"/>
                <w:szCs w:val="20"/>
                <w:rtl/>
              </w:rPr>
              <w:t xml:space="preserve">בעניין אליו יש </w:t>
            </w:r>
            <w:r w:rsidR="002E2E98" w:rsidRPr="009352D1">
              <w:rPr>
                <w:rFonts w:ascii="David" w:hAnsi="David" w:cs="David"/>
                <w:b/>
                <w:bCs/>
                <w:color w:val="FF0000"/>
                <w:sz w:val="20"/>
                <w:szCs w:val="20"/>
                <w:rtl/>
              </w:rPr>
              <w:t>זיקה של ממש</w:t>
            </w:r>
            <w:r w:rsidR="002E2E98" w:rsidRPr="009352D1">
              <w:rPr>
                <w:rFonts w:ascii="David" w:hAnsi="David" w:cs="David"/>
                <w:color w:val="FF0000"/>
                <w:sz w:val="20"/>
                <w:szCs w:val="20"/>
                <w:rtl/>
              </w:rPr>
              <w:t xml:space="preserve"> </w:t>
            </w:r>
            <w:r w:rsidR="002E2E98" w:rsidRPr="009352D1">
              <w:rPr>
                <w:rFonts w:ascii="David" w:hAnsi="David" w:cs="David"/>
                <w:b/>
                <w:bCs/>
                <w:color w:val="FF0000"/>
                <w:sz w:val="20"/>
                <w:szCs w:val="20"/>
                <w:rtl/>
              </w:rPr>
              <w:t xml:space="preserve">למידע </w:t>
            </w:r>
            <w:r w:rsidR="002E2E98" w:rsidRPr="009352D1">
              <w:rPr>
                <w:rFonts w:ascii="David" w:hAnsi="David" w:cs="David"/>
                <w:sz w:val="20"/>
                <w:szCs w:val="20"/>
                <w:rtl/>
              </w:rPr>
              <w:t>שקיבל מ</w:t>
            </w:r>
            <w:r w:rsidR="00910B65">
              <w:rPr>
                <w:rFonts w:ascii="David" w:hAnsi="David" w:cs="David" w:hint="cs"/>
                <w:sz w:val="20"/>
                <w:szCs w:val="20"/>
                <w:rtl/>
              </w:rPr>
              <w:t xml:space="preserve">הלקוח </w:t>
            </w:r>
            <w:r w:rsidR="002E2E98" w:rsidRPr="009352D1">
              <w:rPr>
                <w:rFonts w:ascii="David" w:hAnsi="David" w:cs="David"/>
                <w:sz w:val="20"/>
                <w:szCs w:val="20"/>
                <w:rtl/>
              </w:rPr>
              <w:t>או מטעמו</w:t>
            </w:r>
            <w:r w:rsidR="0098223D">
              <w:rPr>
                <w:rFonts w:ascii="David" w:hAnsi="David" w:cs="David" w:hint="cs"/>
                <w:sz w:val="20"/>
                <w:szCs w:val="20"/>
                <w:rtl/>
              </w:rPr>
              <w:t xml:space="preserve"> [</w:t>
            </w:r>
            <w:r w:rsidR="00D47D71">
              <w:rPr>
                <w:rFonts w:ascii="David" w:hAnsi="David" w:cs="David" w:hint="cs"/>
                <w:sz w:val="20"/>
                <w:szCs w:val="20"/>
                <w:rtl/>
              </w:rPr>
              <w:t>ניצול</w:t>
            </w:r>
            <w:r w:rsidR="0098223D">
              <w:rPr>
                <w:rFonts w:ascii="David" w:hAnsi="David" w:cs="David" w:hint="cs"/>
                <w:sz w:val="20"/>
                <w:szCs w:val="20"/>
                <w:rtl/>
              </w:rPr>
              <w:t xml:space="preserve"> מידע </w:t>
            </w:r>
            <w:r w:rsidR="00D47D71">
              <w:rPr>
                <w:rFonts w:ascii="David" w:hAnsi="David" w:cs="David" w:hint="cs"/>
                <w:sz w:val="20"/>
                <w:szCs w:val="20"/>
                <w:rtl/>
              </w:rPr>
              <w:t>ש</w:t>
            </w:r>
            <w:r w:rsidR="0098223D">
              <w:rPr>
                <w:rFonts w:ascii="David" w:hAnsi="David" w:cs="David" w:hint="cs"/>
                <w:sz w:val="20"/>
                <w:szCs w:val="20"/>
                <w:rtl/>
              </w:rPr>
              <w:t>משיג לעו"ד יתרון על פני עו"ד אחרים</w:t>
            </w:r>
            <w:r w:rsidR="00801483">
              <w:rPr>
                <w:rFonts w:ascii="David" w:hAnsi="David" w:cs="David" w:hint="cs"/>
                <w:sz w:val="20"/>
                <w:szCs w:val="20"/>
                <w:rtl/>
              </w:rPr>
              <w:t xml:space="preserve">, </w:t>
            </w:r>
            <w:r w:rsidR="00F40545">
              <w:rPr>
                <w:rFonts w:ascii="David" w:hAnsi="David" w:cs="David" w:hint="cs"/>
                <w:sz w:val="20"/>
                <w:szCs w:val="20"/>
                <w:rtl/>
              </w:rPr>
              <w:t xml:space="preserve">מידע </w:t>
            </w:r>
            <w:r w:rsidR="00801483">
              <w:rPr>
                <w:rFonts w:ascii="David" w:hAnsi="David" w:cs="David" w:hint="cs"/>
                <w:sz w:val="20"/>
                <w:szCs w:val="20"/>
                <w:rtl/>
              </w:rPr>
              <w:t>לא נגיש</w:t>
            </w:r>
            <w:r w:rsidR="0098223D">
              <w:rPr>
                <w:rFonts w:ascii="David" w:hAnsi="David" w:cs="David" w:hint="cs"/>
                <w:sz w:val="20"/>
                <w:szCs w:val="20"/>
                <w:rtl/>
              </w:rPr>
              <w:t>].</w:t>
            </w:r>
          </w:p>
          <w:p w14:paraId="5AAA3F5F" w14:textId="472CF015" w:rsidR="002E2E98" w:rsidRPr="00E94314" w:rsidRDefault="002E2E98" w:rsidP="002113B7">
            <w:pPr>
              <w:numPr>
                <w:ilvl w:val="0"/>
                <w:numId w:val="108"/>
              </w:numPr>
              <w:spacing w:line="360" w:lineRule="auto"/>
              <w:jc w:val="both"/>
              <w:rPr>
                <w:rFonts w:ascii="David" w:hAnsi="David" w:cs="David"/>
                <w:sz w:val="20"/>
                <w:szCs w:val="20"/>
              </w:rPr>
            </w:pPr>
            <w:r w:rsidRPr="00843E6C">
              <w:rPr>
                <w:rFonts w:ascii="David" w:hAnsi="David" w:cs="David"/>
                <w:sz w:val="20"/>
                <w:szCs w:val="20"/>
                <w:u w:val="single"/>
                <w:rtl/>
              </w:rPr>
              <w:t>יש ליתן פרשנות מרחיבה</w:t>
            </w:r>
            <w:r w:rsidRPr="00E94314">
              <w:rPr>
                <w:rFonts w:ascii="David" w:eastAsia="Aptos" w:hAnsi="David" w:cs="David"/>
                <w:sz w:val="20"/>
                <w:szCs w:val="20"/>
                <w:rtl/>
              </w:rPr>
              <w:t xml:space="preserve"> ביחס למונח "העניין" ולמונח "זיקה של ממש למידע</w:t>
            </w:r>
            <w:r w:rsidR="0030686C">
              <w:rPr>
                <w:rFonts w:ascii="David" w:eastAsia="Aptos" w:hAnsi="David" w:cs="David" w:hint="cs"/>
                <w:sz w:val="20"/>
                <w:szCs w:val="20"/>
                <w:rtl/>
              </w:rPr>
              <w:t>"</w:t>
            </w:r>
            <w:r w:rsidRPr="005C48FF">
              <w:rPr>
                <w:rFonts w:ascii="David" w:hAnsi="David" w:cs="David"/>
                <w:sz w:val="20"/>
                <w:szCs w:val="20"/>
                <w:rtl/>
              </w:rPr>
              <w:t xml:space="preserve"> </w:t>
            </w:r>
            <w:r w:rsidR="00F51413">
              <w:rPr>
                <w:rFonts w:ascii="David" w:hAnsi="David" w:cs="David" w:hint="cs"/>
                <w:sz w:val="20"/>
                <w:szCs w:val="20"/>
                <w:rtl/>
              </w:rPr>
              <w:t>[=יכנסו הרבה מצבים].</w:t>
            </w:r>
            <w:r w:rsidR="00B917BC">
              <w:rPr>
                <w:rFonts w:ascii="David" w:hAnsi="David" w:cs="David" w:hint="cs"/>
                <w:sz w:val="20"/>
                <w:szCs w:val="20"/>
                <w:rtl/>
              </w:rPr>
              <w:t xml:space="preserve"> </w:t>
            </w:r>
            <w:r w:rsidR="00B917BC" w:rsidRPr="00B917BC">
              <w:rPr>
                <w:rFonts w:ascii="David" w:hAnsi="David" w:cs="David" w:hint="cs"/>
                <w:sz w:val="20"/>
                <w:szCs w:val="20"/>
                <w:highlight w:val="yellow"/>
                <w:rtl/>
              </w:rPr>
              <w:t>אין מ</w:t>
            </w:r>
            <w:r w:rsidR="00B917BC">
              <w:rPr>
                <w:rFonts w:ascii="David" w:hAnsi="David" w:cs="David" w:hint="cs"/>
                <w:sz w:val="20"/>
                <w:szCs w:val="20"/>
                <w:highlight w:val="yellow"/>
                <w:rtl/>
              </w:rPr>
              <w:t>ג</w:t>
            </w:r>
            <w:r w:rsidR="00B917BC" w:rsidRPr="00B917BC">
              <w:rPr>
                <w:rFonts w:ascii="David" w:hAnsi="David" w:cs="David" w:hint="cs"/>
                <w:sz w:val="20"/>
                <w:szCs w:val="20"/>
                <w:highlight w:val="yellow"/>
                <w:rtl/>
              </w:rPr>
              <w:t>בלת זמן, גם לקוח לפני 30 שנה!</w:t>
            </w:r>
          </w:p>
          <w:p w14:paraId="504E1419" w14:textId="6CF86327" w:rsidR="002E2E98" w:rsidRPr="00E94314" w:rsidRDefault="00843E6C" w:rsidP="00927F2F">
            <w:pPr>
              <w:numPr>
                <w:ilvl w:val="0"/>
                <w:numId w:val="108"/>
              </w:numPr>
              <w:spacing w:line="360" w:lineRule="auto"/>
              <w:jc w:val="both"/>
              <w:rPr>
                <w:rFonts w:ascii="David" w:hAnsi="David" w:cs="David"/>
                <w:sz w:val="20"/>
                <w:szCs w:val="20"/>
              </w:rPr>
            </w:pPr>
            <w:r w:rsidRPr="00843E6C">
              <w:rPr>
                <w:rFonts w:ascii="David" w:hAnsi="David" w:cs="David" w:hint="cs"/>
                <w:sz w:val="20"/>
                <w:szCs w:val="20"/>
                <w:u w:val="single"/>
                <w:rtl/>
              </w:rPr>
              <w:t>היתר לפני תחילת טיפול</w:t>
            </w:r>
            <w:r>
              <w:rPr>
                <w:rFonts w:ascii="David" w:hAnsi="David" w:cs="David" w:hint="cs"/>
                <w:sz w:val="20"/>
                <w:szCs w:val="20"/>
                <w:rtl/>
              </w:rPr>
              <w:t>:</w:t>
            </w:r>
            <w:r w:rsidR="002E2E98" w:rsidRPr="00E94314">
              <w:rPr>
                <w:rFonts w:ascii="David" w:hAnsi="David" w:cs="David"/>
                <w:sz w:val="20"/>
                <w:szCs w:val="20"/>
                <w:rtl/>
              </w:rPr>
              <w:t xml:space="preserve"> ניתן לפנות לוועד ה</w:t>
            </w:r>
            <w:r w:rsidR="00CD4171">
              <w:rPr>
                <w:rFonts w:ascii="David" w:hAnsi="David" w:cs="David" w:hint="cs"/>
                <w:sz w:val="20"/>
                <w:szCs w:val="20"/>
                <w:rtl/>
              </w:rPr>
              <w:t>מחוזי ש</w:t>
            </w:r>
            <w:r w:rsidR="002E2E98" w:rsidRPr="00E94314">
              <w:rPr>
                <w:rFonts w:ascii="David" w:hAnsi="David" w:cs="David"/>
                <w:sz w:val="20"/>
                <w:szCs w:val="20"/>
                <w:rtl/>
              </w:rPr>
              <w:t xml:space="preserve">יחליט האם </w:t>
            </w:r>
            <w:r w:rsidR="00987986">
              <w:rPr>
                <w:rFonts w:ascii="David" w:hAnsi="David" w:cs="David" w:hint="cs"/>
                <w:sz w:val="20"/>
                <w:szCs w:val="20"/>
                <w:rtl/>
              </w:rPr>
              <w:t>ל</w:t>
            </w:r>
            <w:r w:rsidR="00CD4171">
              <w:rPr>
                <w:rFonts w:ascii="David" w:hAnsi="David" w:cs="David" w:hint="cs"/>
                <w:sz w:val="20"/>
                <w:szCs w:val="20"/>
                <w:rtl/>
              </w:rPr>
              <w:t xml:space="preserve">אפשר </w:t>
            </w:r>
            <w:r w:rsidR="00987986">
              <w:rPr>
                <w:rFonts w:ascii="David" w:hAnsi="David" w:cs="David" w:hint="cs"/>
                <w:sz w:val="20"/>
                <w:szCs w:val="20"/>
                <w:rtl/>
              </w:rPr>
              <w:t>את ה</w:t>
            </w:r>
            <w:r w:rsidR="00CD4171">
              <w:rPr>
                <w:rFonts w:ascii="David" w:hAnsi="David" w:cs="David" w:hint="cs"/>
                <w:sz w:val="20"/>
                <w:szCs w:val="20"/>
                <w:rtl/>
              </w:rPr>
              <w:t>ייצוג</w:t>
            </w:r>
            <w:r w:rsidR="00987986">
              <w:rPr>
                <w:rFonts w:ascii="David" w:hAnsi="David" w:cs="David" w:hint="cs"/>
                <w:sz w:val="20"/>
                <w:szCs w:val="20"/>
                <w:rtl/>
              </w:rPr>
              <w:t xml:space="preserve"> או לא</w:t>
            </w:r>
            <w:r w:rsidR="002E2E98" w:rsidRPr="00E94314">
              <w:rPr>
                <w:rFonts w:ascii="David" w:hAnsi="David" w:cs="David"/>
                <w:sz w:val="20"/>
                <w:szCs w:val="20"/>
                <w:rtl/>
              </w:rPr>
              <w:t xml:space="preserve"> [</w:t>
            </w:r>
            <w:r w:rsidR="002E2E98" w:rsidRPr="00E94314">
              <w:rPr>
                <w:rFonts w:ascii="David" w:hAnsi="David" w:cs="David"/>
                <w:sz w:val="20"/>
                <w:szCs w:val="20"/>
                <w:shd w:val="clear" w:color="auto" w:fill="FBE4D5" w:themeFill="accent2" w:themeFillTint="33"/>
                <w:rtl/>
              </w:rPr>
              <w:t>כלל 16(ב</w:t>
            </w:r>
            <w:r w:rsidR="002E2E98" w:rsidRPr="00E94314">
              <w:rPr>
                <w:rFonts w:ascii="David" w:hAnsi="David" w:cs="David"/>
                <w:sz w:val="20"/>
                <w:szCs w:val="20"/>
                <w:rtl/>
              </w:rPr>
              <w:t>)].</w:t>
            </w:r>
          </w:p>
          <w:p w14:paraId="5E65F532" w14:textId="67C8ED51" w:rsidR="002E2E98" w:rsidRPr="00E94314" w:rsidRDefault="002E2E98" w:rsidP="002113B7">
            <w:pPr>
              <w:numPr>
                <w:ilvl w:val="0"/>
                <w:numId w:val="108"/>
              </w:numPr>
              <w:spacing w:line="360" w:lineRule="auto"/>
              <w:jc w:val="both"/>
              <w:rPr>
                <w:rFonts w:ascii="David" w:hAnsi="David" w:cs="David"/>
                <w:sz w:val="20"/>
                <w:szCs w:val="20"/>
                <w:rtl/>
              </w:rPr>
            </w:pPr>
            <w:r w:rsidRPr="00E94314">
              <w:rPr>
                <w:rFonts w:ascii="David" w:hAnsi="David" w:cs="David"/>
                <w:sz w:val="20"/>
                <w:szCs w:val="20"/>
                <w:u w:val="single"/>
                <w:rtl/>
              </w:rPr>
              <w:t>החלטות שהתקבלו</w:t>
            </w:r>
            <w:r w:rsidRPr="00E94314">
              <w:rPr>
                <w:rFonts w:ascii="David" w:hAnsi="David" w:cs="David"/>
                <w:b/>
                <w:bCs/>
                <w:sz w:val="20"/>
                <w:szCs w:val="20"/>
                <w:rtl/>
              </w:rPr>
              <w:t>:</w:t>
            </w:r>
            <w:r w:rsidRPr="00E94314">
              <w:rPr>
                <w:rFonts w:ascii="David" w:hAnsi="David" w:cs="David"/>
                <w:sz w:val="20"/>
                <w:szCs w:val="20"/>
                <w:rtl/>
              </w:rPr>
              <w:t xml:space="preserve"> </w:t>
            </w:r>
            <w:r w:rsidRPr="00E94314">
              <w:rPr>
                <w:rFonts w:ascii="David" w:hAnsi="David" w:cs="David"/>
                <w:b/>
                <w:bCs/>
                <w:sz w:val="20"/>
                <w:szCs w:val="20"/>
                <w:rtl/>
              </w:rPr>
              <w:t>(א)</w:t>
            </w:r>
            <w:r w:rsidRPr="00E94314">
              <w:rPr>
                <w:rFonts w:ascii="David" w:hAnsi="David" w:cs="David"/>
                <w:sz w:val="20"/>
                <w:szCs w:val="20"/>
                <w:rtl/>
              </w:rPr>
              <w:t xml:space="preserve"> ייצוג הבעל נגד האישה לאחר עריכת הסכם ממון ביניהם</w:t>
            </w:r>
            <w:r w:rsidR="00195D9B">
              <w:rPr>
                <w:rFonts w:ascii="David" w:hAnsi="David" w:cs="David" w:hint="cs"/>
                <w:sz w:val="20"/>
                <w:szCs w:val="20"/>
                <w:rtl/>
              </w:rPr>
              <w:t xml:space="preserve">, </w:t>
            </w:r>
            <w:r w:rsidR="00195D9B" w:rsidRPr="001E4AB0">
              <w:rPr>
                <w:rFonts w:ascii="David" w:hAnsi="David" w:cs="David" w:hint="cs"/>
                <w:b/>
                <w:bCs/>
                <w:sz w:val="20"/>
                <w:szCs w:val="20"/>
                <w:rtl/>
              </w:rPr>
              <w:t>כשההסכם הוא בסיס</w:t>
            </w:r>
            <w:r w:rsidR="00195D9B">
              <w:rPr>
                <w:rFonts w:ascii="David" w:hAnsi="David" w:cs="David" w:hint="cs"/>
                <w:sz w:val="20"/>
                <w:szCs w:val="20"/>
                <w:rtl/>
              </w:rPr>
              <w:t xml:space="preserve"> ההתדיינות</w:t>
            </w:r>
            <w:r w:rsidRPr="00E94314">
              <w:rPr>
                <w:rFonts w:ascii="David" w:hAnsi="David" w:cs="David"/>
                <w:sz w:val="20"/>
                <w:szCs w:val="20"/>
                <w:rtl/>
              </w:rPr>
              <w:t xml:space="preserve">- </w:t>
            </w:r>
            <w:r w:rsidRPr="00987986">
              <w:rPr>
                <w:rFonts w:ascii="David" w:hAnsi="David" w:cs="David"/>
                <w:sz w:val="20"/>
                <w:szCs w:val="20"/>
                <w:u w:val="single"/>
                <w:rtl/>
              </w:rPr>
              <w:t>אסור</w:t>
            </w:r>
            <w:r w:rsidRPr="00E94314">
              <w:rPr>
                <w:rFonts w:ascii="David" w:hAnsi="David" w:cs="David"/>
                <w:b/>
                <w:bCs/>
                <w:sz w:val="20"/>
                <w:szCs w:val="20"/>
                <w:rtl/>
              </w:rPr>
              <w:t>; (ב)</w:t>
            </w:r>
            <w:r w:rsidRPr="00E94314">
              <w:rPr>
                <w:rFonts w:ascii="David" w:hAnsi="David" w:cs="David"/>
                <w:sz w:val="20"/>
                <w:szCs w:val="20"/>
                <w:rtl/>
              </w:rPr>
              <w:t xml:space="preserve"> </w:t>
            </w:r>
            <w:r w:rsidR="00401953">
              <w:rPr>
                <w:rFonts w:ascii="David" w:hAnsi="David" w:cs="David" w:hint="cs"/>
                <w:sz w:val="20"/>
                <w:szCs w:val="20"/>
                <w:rtl/>
              </w:rPr>
              <w:t xml:space="preserve">סניף א' מייצג </w:t>
            </w:r>
            <w:r w:rsidRPr="00E94314">
              <w:rPr>
                <w:rFonts w:ascii="David" w:hAnsi="David" w:cs="David"/>
                <w:sz w:val="20"/>
                <w:szCs w:val="20"/>
                <w:rtl/>
              </w:rPr>
              <w:t xml:space="preserve">לקוח </w:t>
            </w:r>
            <w:r w:rsidR="00401953" w:rsidRPr="001E4AB0">
              <w:rPr>
                <w:rFonts w:ascii="David" w:hAnsi="David" w:cs="David" w:hint="cs"/>
                <w:b/>
                <w:bCs/>
                <w:sz w:val="20"/>
                <w:szCs w:val="20"/>
                <w:rtl/>
              </w:rPr>
              <w:t>באותו עניין</w:t>
            </w:r>
            <w:r w:rsidR="00401953">
              <w:rPr>
                <w:rFonts w:ascii="David" w:hAnsi="David" w:cs="David" w:hint="cs"/>
                <w:sz w:val="20"/>
                <w:szCs w:val="20"/>
                <w:rtl/>
              </w:rPr>
              <w:t xml:space="preserve"> </w:t>
            </w:r>
            <w:r w:rsidRPr="00E94314">
              <w:rPr>
                <w:rFonts w:ascii="David" w:hAnsi="David" w:cs="David"/>
                <w:sz w:val="20"/>
                <w:szCs w:val="20"/>
                <w:rtl/>
              </w:rPr>
              <w:t xml:space="preserve">שסניף </w:t>
            </w:r>
            <w:r w:rsidR="00401953">
              <w:rPr>
                <w:rFonts w:ascii="David" w:hAnsi="David" w:cs="David" w:hint="cs"/>
                <w:sz w:val="20"/>
                <w:szCs w:val="20"/>
                <w:rtl/>
              </w:rPr>
              <w:t xml:space="preserve">ב' </w:t>
            </w:r>
            <w:r w:rsidRPr="00E94314">
              <w:rPr>
                <w:rFonts w:ascii="David" w:hAnsi="David" w:cs="David"/>
                <w:sz w:val="20"/>
                <w:szCs w:val="20"/>
                <w:rtl/>
              </w:rPr>
              <w:t xml:space="preserve">ייעץ </w:t>
            </w:r>
            <w:r w:rsidR="00401953">
              <w:rPr>
                <w:rFonts w:ascii="David" w:hAnsi="David" w:cs="David" w:hint="cs"/>
                <w:sz w:val="20"/>
                <w:szCs w:val="20"/>
                <w:rtl/>
              </w:rPr>
              <w:t xml:space="preserve">בו </w:t>
            </w:r>
            <w:r w:rsidRPr="00E94314">
              <w:rPr>
                <w:rFonts w:ascii="David" w:hAnsi="David" w:cs="David"/>
                <w:sz w:val="20"/>
                <w:szCs w:val="20"/>
                <w:rtl/>
              </w:rPr>
              <w:t>לצד השני-</w:t>
            </w:r>
            <w:r w:rsidRPr="000E31E6">
              <w:rPr>
                <w:rFonts w:ascii="David" w:hAnsi="David" w:cs="David"/>
                <w:sz w:val="20"/>
                <w:szCs w:val="20"/>
                <w:u w:val="single"/>
                <w:rtl/>
              </w:rPr>
              <w:t>אסור</w:t>
            </w:r>
            <w:r w:rsidRPr="00E94314">
              <w:rPr>
                <w:rFonts w:ascii="David" w:hAnsi="David" w:cs="David"/>
                <w:b/>
                <w:bCs/>
                <w:sz w:val="20"/>
                <w:szCs w:val="20"/>
                <w:rtl/>
              </w:rPr>
              <w:t>; (ג)</w:t>
            </w:r>
            <w:r w:rsidR="00401953">
              <w:rPr>
                <w:rFonts w:ascii="David" w:hAnsi="David" w:cs="David" w:hint="cs"/>
                <w:sz w:val="20"/>
                <w:szCs w:val="20"/>
                <w:rtl/>
              </w:rPr>
              <w:t xml:space="preserve"> </w:t>
            </w:r>
            <w:r w:rsidRPr="00E94314">
              <w:rPr>
                <w:rFonts w:ascii="David" w:hAnsi="David" w:cs="David"/>
                <w:sz w:val="20"/>
                <w:szCs w:val="20"/>
                <w:rtl/>
              </w:rPr>
              <w:t xml:space="preserve">ייצוג כנגד לקוח </w:t>
            </w:r>
            <w:r w:rsidR="00DA5B6E">
              <w:rPr>
                <w:rFonts w:ascii="David" w:hAnsi="David" w:cs="David" w:hint="cs"/>
                <w:sz w:val="20"/>
                <w:szCs w:val="20"/>
                <w:rtl/>
              </w:rPr>
              <w:t>לש</w:t>
            </w:r>
            <w:r w:rsidRPr="00E94314">
              <w:rPr>
                <w:rFonts w:ascii="David" w:hAnsi="David" w:cs="David"/>
                <w:sz w:val="20"/>
                <w:szCs w:val="20"/>
                <w:rtl/>
              </w:rPr>
              <w:t>עבר</w:t>
            </w:r>
            <w:r w:rsidR="00DA5B6E">
              <w:rPr>
                <w:rFonts w:ascii="David" w:hAnsi="David" w:cs="David" w:hint="cs"/>
                <w:sz w:val="20"/>
                <w:szCs w:val="20"/>
                <w:rtl/>
              </w:rPr>
              <w:t>,</w:t>
            </w:r>
            <w:r w:rsidRPr="00E94314">
              <w:rPr>
                <w:rFonts w:ascii="David" w:hAnsi="David" w:cs="David"/>
                <w:sz w:val="20"/>
                <w:szCs w:val="20"/>
                <w:rtl/>
              </w:rPr>
              <w:t xml:space="preserve"> בעניין אחר </w:t>
            </w:r>
            <w:r w:rsidR="00546F03">
              <w:rPr>
                <w:rFonts w:ascii="David" w:hAnsi="David" w:cs="David" w:hint="cs"/>
                <w:sz w:val="20"/>
                <w:szCs w:val="20"/>
                <w:rtl/>
              </w:rPr>
              <w:t>כשאין זיקה במידע</w:t>
            </w:r>
            <w:r w:rsidRPr="00E94314">
              <w:rPr>
                <w:rFonts w:ascii="David" w:hAnsi="David" w:cs="David"/>
                <w:sz w:val="20"/>
                <w:szCs w:val="20"/>
                <w:rtl/>
              </w:rPr>
              <w:t xml:space="preserve">- </w:t>
            </w:r>
            <w:r w:rsidRPr="000E31E6">
              <w:rPr>
                <w:rFonts w:ascii="David" w:hAnsi="David" w:cs="David"/>
                <w:b/>
                <w:bCs/>
                <w:sz w:val="20"/>
                <w:szCs w:val="20"/>
                <w:rtl/>
              </w:rPr>
              <w:t>מותר.</w:t>
            </w:r>
          </w:p>
        </w:tc>
      </w:tr>
      <w:tr w:rsidR="002E2E98" w:rsidRPr="00E94314" w14:paraId="15DC6DE9" w14:textId="77777777" w:rsidTr="00470A8B">
        <w:trPr>
          <w:jc w:val="center"/>
        </w:trPr>
        <w:tc>
          <w:tcPr>
            <w:tcW w:w="10907" w:type="dxa"/>
            <w:gridSpan w:val="3"/>
            <w:shd w:val="clear" w:color="auto" w:fill="F7CAAC" w:themeFill="accent2" w:themeFillTint="66"/>
          </w:tcPr>
          <w:p w14:paraId="291B42BF" w14:textId="77777777" w:rsidR="002E2E98" w:rsidRPr="00E94314" w:rsidRDefault="002E2E98" w:rsidP="00470A8B">
            <w:pPr>
              <w:spacing w:line="360" w:lineRule="auto"/>
              <w:jc w:val="center"/>
              <w:rPr>
                <w:rFonts w:ascii="David" w:hAnsi="David" w:cs="David"/>
                <w:b/>
                <w:bCs/>
                <w:sz w:val="20"/>
                <w:szCs w:val="20"/>
                <w:rtl/>
              </w:rPr>
            </w:pPr>
            <w:r w:rsidRPr="00E94314">
              <w:rPr>
                <w:rFonts w:ascii="David" w:hAnsi="David" w:cs="David"/>
                <w:b/>
                <w:bCs/>
                <w:sz w:val="20"/>
                <w:szCs w:val="20"/>
                <w:rtl/>
              </w:rPr>
              <w:t>כלל 17- עורך דין שדן בעניין כשופט</w:t>
            </w:r>
          </w:p>
        </w:tc>
      </w:tr>
      <w:tr w:rsidR="002E2E98" w:rsidRPr="00E94314" w14:paraId="7620AB57" w14:textId="77777777" w:rsidTr="00470A8B">
        <w:trPr>
          <w:jc w:val="center"/>
        </w:trPr>
        <w:tc>
          <w:tcPr>
            <w:tcW w:w="10907" w:type="dxa"/>
            <w:gridSpan w:val="3"/>
          </w:tcPr>
          <w:p w14:paraId="447132ED" w14:textId="0A09C51A" w:rsidR="002E2E98" w:rsidRPr="00E842D5" w:rsidRDefault="002E2E98" w:rsidP="00470A8B">
            <w:pPr>
              <w:spacing w:line="360" w:lineRule="auto"/>
              <w:jc w:val="both"/>
              <w:rPr>
                <w:rFonts w:ascii="David" w:eastAsia="Aptos" w:hAnsi="David" w:cs="David"/>
                <w:sz w:val="20"/>
                <w:szCs w:val="20"/>
              </w:rPr>
            </w:pPr>
            <w:r w:rsidRPr="00E842D5">
              <w:rPr>
                <w:rFonts w:ascii="David" w:eastAsia="Aptos" w:hAnsi="David" w:cs="David"/>
                <w:sz w:val="20"/>
                <w:szCs w:val="20"/>
                <w:rtl/>
              </w:rPr>
              <w:t xml:space="preserve">לא ייצג </w:t>
            </w:r>
            <w:r w:rsidR="008E2C81">
              <w:rPr>
                <w:rFonts w:ascii="David" w:eastAsia="Aptos" w:hAnsi="David" w:cs="David" w:hint="cs"/>
                <w:sz w:val="20"/>
                <w:szCs w:val="20"/>
                <w:rtl/>
              </w:rPr>
              <w:t>עו"ד</w:t>
            </w:r>
            <w:r w:rsidRPr="00E842D5">
              <w:rPr>
                <w:rFonts w:ascii="David" w:eastAsia="Aptos" w:hAnsi="David" w:cs="David"/>
                <w:sz w:val="20"/>
                <w:szCs w:val="20"/>
                <w:rtl/>
              </w:rPr>
              <w:t xml:space="preserve"> אדם </w:t>
            </w:r>
            <w:r w:rsidRPr="00E842D5">
              <w:rPr>
                <w:rFonts w:ascii="David" w:eastAsia="Aptos" w:hAnsi="David" w:cs="David"/>
                <w:b/>
                <w:bCs/>
                <w:sz w:val="20"/>
                <w:szCs w:val="20"/>
                <w:rtl/>
              </w:rPr>
              <w:t xml:space="preserve">בעניין </w:t>
            </w:r>
            <w:r w:rsidRPr="00E842D5">
              <w:rPr>
                <w:rFonts w:ascii="David" w:eastAsia="Aptos" w:hAnsi="David" w:cs="David"/>
                <w:sz w:val="20"/>
                <w:szCs w:val="20"/>
                <w:rtl/>
              </w:rPr>
              <w:t xml:space="preserve">שדן בו </w:t>
            </w:r>
            <w:r w:rsidRPr="000A3887">
              <w:rPr>
                <w:rFonts w:ascii="David" w:eastAsia="Aptos" w:hAnsi="David" w:cs="David"/>
                <w:b/>
                <w:bCs/>
                <w:sz w:val="20"/>
                <w:szCs w:val="20"/>
                <w:rtl/>
              </w:rPr>
              <w:t>כשופט או כבורר.</w:t>
            </w:r>
          </w:p>
          <w:p w14:paraId="45BB792D" w14:textId="3BE7F6E9" w:rsidR="002E2E98" w:rsidRPr="00E94314" w:rsidRDefault="002E2E98" w:rsidP="005129A3">
            <w:pPr>
              <w:numPr>
                <w:ilvl w:val="0"/>
                <w:numId w:val="114"/>
              </w:numPr>
              <w:spacing w:line="360" w:lineRule="auto"/>
              <w:ind w:left="425"/>
              <w:contextualSpacing/>
              <w:jc w:val="both"/>
              <w:rPr>
                <w:rFonts w:ascii="David" w:eastAsia="Aptos" w:hAnsi="David" w:cs="David"/>
                <w:sz w:val="20"/>
                <w:szCs w:val="20"/>
              </w:rPr>
            </w:pPr>
            <w:r w:rsidRPr="00E94314">
              <w:rPr>
                <w:rFonts w:ascii="David" w:eastAsia="Aptos" w:hAnsi="David" w:cs="David"/>
                <w:b/>
                <w:bCs/>
                <w:sz w:val="20"/>
                <w:szCs w:val="20"/>
                <w:rtl/>
              </w:rPr>
              <w:t>"</w:t>
            </w:r>
            <w:r w:rsidRPr="00E842D5">
              <w:rPr>
                <w:rFonts w:ascii="David" w:eastAsia="Aptos" w:hAnsi="David" w:cs="David"/>
                <w:b/>
                <w:bCs/>
                <w:sz w:val="20"/>
                <w:szCs w:val="20"/>
                <w:rtl/>
              </w:rPr>
              <w:t>עניי</w:t>
            </w:r>
            <w:r w:rsidRPr="00E94314">
              <w:rPr>
                <w:rFonts w:ascii="David" w:eastAsia="Aptos" w:hAnsi="David" w:cs="David"/>
                <w:b/>
                <w:bCs/>
                <w:sz w:val="20"/>
                <w:szCs w:val="20"/>
                <w:rtl/>
              </w:rPr>
              <w:t>ן"</w:t>
            </w:r>
            <w:r w:rsidRPr="00E842D5">
              <w:rPr>
                <w:rFonts w:ascii="David" w:eastAsia="Aptos" w:hAnsi="David" w:cs="David"/>
                <w:b/>
                <w:bCs/>
                <w:sz w:val="20"/>
                <w:szCs w:val="20"/>
                <w:rtl/>
              </w:rPr>
              <w:t xml:space="preserve"> =</w:t>
            </w:r>
            <w:r w:rsidRPr="00E842D5">
              <w:rPr>
                <w:rFonts w:ascii="David" w:eastAsia="Aptos" w:hAnsi="David" w:cs="David"/>
                <w:sz w:val="20"/>
                <w:szCs w:val="20"/>
                <w:rtl/>
              </w:rPr>
              <w:t xml:space="preserve"> לא רק באותו תיק, </w:t>
            </w:r>
            <w:r w:rsidRPr="00CE57D1">
              <w:rPr>
                <w:rFonts w:ascii="David" w:eastAsia="Aptos" w:hAnsi="David" w:cs="David"/>
                <w:sz w:val="20"/>
                <w:szCs w:val="20"/>
                <w:highlight w:val="yellow"/>
                <w:rtl/>
              </w:rPr>
              <w:t xml:space="preserve">אלא </w:t>
            </w:r>
            <w:r w:rsidR="000A3887" w:rsidRPr="00CE57D1">
              <w:rPr>
                <w:rFonts w:ascii="David" w:eastAsia="Aptos" w:hAnsi="David" w:cs="David" w:hint="cs"/>
                <w:sz w:val="20"/>
                <w:szCs w:val="20"/>
                <w:highlight w:val="yellow"/>
                <w:rtl/>
              </w:rPr>
              <w:t xml:space="preserve">גם </w:t>
            </w:r>
            <w:r w:rsidRPr="00CE57D1">
              <w:rPr>
                <w:rFonts w:ascii="David" w:eastAsia="Aptos" w:hAnsi="David" w:cs="David"/>
                <w:sz w:val="20"/>
                <w:szCs w:val="20"/>
                <w:highlight w:val="yellow"/>
                <w:rtl/>
              </w:rPr>
              <w:t>באותן עובדות</w:t>
            </w:r>
            <w:r w:rsidR="00A500EF" w:rsidRPr="00CE57D1">
              <w:rPr>
                <w:rFonts w:ascii="David" w:eastAsia="Aptos" w:hAnsi="David" w:cs="David" w:hint="cs"/>
                <w:sz w:val="20"/>
                <w:szCs w:val="20"/>
                <w:highlight w:val="yellow"/>
                <w:rtl/>
              </w:rPr>
              <w:t>.</w:t>
            </w:r>
            <w:r w:rsidR="00A500EF">
              <w:rPr>
                <w:rFonts w:ascii="David" w:eastAsia="Aptos" w:hAnsi="David" w:cs="David" w:hint="cs"/>
                <w:sz w:val="20"/>
                <w:szCs w:val="20"/>
                <w:rtl/>
              </w:rPr>
              <w:t xml:space="preserve"> אסור לייצג </w:t>
            </w:r>
            <w:r w:rsidR="007208E5">
              <w:rPr>
                <w:rFonts w:ascii="David" w:eastAsia="Aptos" w:hAnsi="David" w:cs="David" w:hint="cs"/>
                <w:sz w:val="20"/>
                <w:szCs w:val="20"/>
                <w:rtl/>
              </w:rPr>
              <w:t xml:space="preserve">כל </w:t>
            </w:r>
            <w:r w:rsidR="001A0F09">
              <w:rPr>
                <w:rFonts w:ascii="David" w:eastAsia="Aptos" w:hAnsi="David" w:cs="David" w:hint="cs"/>
                <w:sz w:val="20"/>
                <w:szCs w:val="20"/>
                <w:rtl/>
              </w:rPr>
              <w:t>אדם-</w:t>
            </w:r>
            <w:r w:rsidR="007208E5">
              <w:rPr>
                <w:rFonts w:ascii="David" w:eastAsia="Aptos" w:hAnsi="David" w:cs="David" w:hint="cs"/>
                <w:sz w:val="20"/>
                <w:szCs w:val="20"/>
                <w:rtl/>
              </w:rPr>
              <w:t xml:space="preserve"> גם מי שלא היה בעל דין בתיק בו שימש עוה"ד כשופט או כבורר.</w:t>
            </w:r>
          </w:p>
          <w:p w14:paraId="44248D56" w14:textId="674C0A4A" w:rsidR="002E2E98" w:rsidRPr="00E94314" w:rsidRDefault="002E2E98" w:rsidP="005129A3">
            <w:pPr>
              <w:numPr>
                <w:ilvl w:val="0"/>
                <w:numId w:val="114"/>
              </w:numPr>
              <w:spacing w:line="360" w:lineRule="auto"/>
              <w:ind w:left="425"/>
              <w:contextualSpacing/>
              <w:jc w:val="both"/>
              <w:rPr>
                <w:rFonts w:ascii="David" w:eastAsia="Aptos" w:hAnsi="David" w:cs="David"/>
                <w:sz w:val="20"/>
                <w:szCs w:val="20"/>
              </w:rPr>
            </w:pPr>
            <w:r w:rsidRPr="00E94314">
              <w:rPr>
                <w:rFonts w:ascii="David" w:eastAsia="Aptos" w:hAnsi="David" w:cs="David"/>
                <w:b/>
                <w:bCs/>
                <w:sz w:val="20"/>
                <w:szCs w:val="20"/>
                <w:rtl/>
              </w:rPr>
              <w:t xml:space="preserve">חריג- </w:t>
            </w:r>
            <w:r w:rsidRPr="00E94314">
              <w:rPr>
                <w:rFonts w:ascii="David" w:eastAsia="Aptos" w:hAnsi="David" w:cs="David"/>
                <w:sz w:val="20"/>
                <w:szCs w:val="20"/>
                <w:u w:val="single"/>
                <w:rtl/>
              </w:rPr>
              <w:t>מגשר</w:t>
            </w:r>
            <w:r w:rsidRPr="00E94314">
              <w:rPr>
                <w:rFonts w:ascii="David" w:eastAsia="Aptos" w:hAnsi="David" w:cs="David"/>
                <w:sz w:val="20"/>
                <w:szCs w:val="20"/>
                <w:rtl/>
              </w:rPr>
              <w:t xml:space="preserve"> יכול לתת שירותים מקצועיים לבעלי הדין, בעניינים הקשורים לסכסוך, </w:t>
            </w:r>
            <w:r w:rsidRPr="00D153F3">
              <w:rPr>
                <w:rFonts w:ascii="David" w:eastAsia="Aptos" w:hAnsi="David" w:cs="David"/>
                <w:b/>
                <w:bCs/>
                <w:sz w:val="20"/>
                <w:szCs w:val="20"/>
                <w:rtl/>
              </w:rPr>
              <w:t>אם הצדדים הסכימו לכך</w:t>
            </w:r>
            <w:r w:rsidRPr="00E94314">
              <w:rPr>
                <w:rFonts w:ascii="David" w:eastAsia="Aptos" w:hAnsi="David" w:cs="David"/>
                <w:sz w:val="20"/>
                <w:szCs w:val="20"/>
                <w:rtl/>
              </w:rPr>
              <w:t xml:space="preserve"> [</w:t>
            </w:r>
            <w:r w:rsidRPr="00E94314">
              <w:rPr>
                <w:rFonts w:ascii="David" w:eastAsia="Aptos" w:hAnsi="David" w:cs="David"/>
                <w:sz w:val="20"/>
                <w:szCs w:val="20"/>
                <w:shd w:val="clear" w:color="auto" w:fill="FBE4D5" w:themeFill="accent2" w:themeFillTint="33"/>
                <w:rtl/>
              </w:rPr>
              <w:t>ס'10 לתקנות בתי המשפט (גישור)</w:t>
            </w:r>
            <w:r w:rsidRPr="00E94314">
              <w:rPr>
                <w:rFonts w:ascii="David" w:eastAsia="Aptos" w:hAnsi="David" w:cs="David"/>
                <w:sz w:val="20"/>
                <w:szCs w:val="20"/>
                <w:rtl/>
              </w:rPr>
              <w:t>].</w:t>
            </w:r>
          </w:p>
          <w:p w14:paraId="494EFBDA" w14:textId="5F155AD2" w:rsidR="002E2E98" w:rsidRPr="00E94314" w:rsidRDefault="002E2E98" w:rsidP="002113B7">
            <w:pPr>
              <w:pStyle w:val="a4"/>
              <w:numPr>
                <w:ilvl w:val="0"/>
                <w:numId w:val="111"/>
              </w:numPr>
              <w:spacing w:line="360" w:lineRule="auto"/>
              <w:jc w:val="both"/>
              <w:rPr>
                <w:rFonts w:ascii="David" w:eastAsia="Aptos" w:hAnsi="David" w:cs="David"/>
                <w:sz w:val="20"/>
                <w:szCs w:val="20"/>
                <w:rtl/>
              </w:rPr>
            </w:pPr>
            <w:r w:rsidRPr="00E94314">
              <w:rPr>
                <w:rFonts w:ascii="David" w:eastAsia="Aptos" w:hAnsi="David" w:cs="David"/>
                <w:sz w:val="20"/>
                <w:szCs w:val="20"/>
                <w:u w:val="single"/>
                <w:rtl/>
              </w:rPr>
              <w:t>הפרשנות היא לחומרה</w:t>
            </w:r>
            <w:r w:rsidRPr="00E94314">
              <w:rPr>
                <w:rFonts w:ascii="David" w:eastAsia="Aptos" w:hAnsi="David" w:cs="David"/>
                <w:sz w:val="20"/>
                <w:szCs w:val="20"/>
                <w:rtl/>
              </w:rPr>
              <w:t xml:space="preserve">- כל עוד יש </w:t>
            </w:r>
            <w:r w:rsidRPr="00E94314">
              <w:rPr>
                <w:rFonts w:ascii="David" w:eastAsia="Aptos" w:hAnsi="David" w:cs="David"/>
                <w:b/>
                <w:bCs/>
                <w:sz w:val="20"/>
                <w:szCs w:val="20"/>
                <w:rtl/>
              </w:rPr>
              <w:t>השקה</w:t>
            </w:r>
            <w:r w:rsidRPr="00E94314">
              <w:rPr>
                <w:rFonts w:ascii="David" w:eastAsia="Aptos" w:hAnsi="David" w:cs="David"/>
                <w:sz w:val="20"/>
                <w:szCs w:val="20"/>
                <w:rtl/>
              </w:rPr>
              <w:t xml:space="preserve"> בין העניינים</w:t>
            </w:r>
            <w:r w:rsidR="000032E7">
              <w:rPr>
                <w:rFonts w:ascii="David" w:eastAsia="Aptos" w:hAnsi="David" w:cs="David" w:hint="cs"/>
                <w:sz w:val="20"/>
                <w:szCs w:val="20"/>
                <w:rtl/>
              </w:rPr>
              <w:t xml:space="preserve"> [של פעם ועכשיו]</w:t>
            </w:r>
            <w:r w:rsidRPr="00E94314">
              <w:rPr>
                <w:rFonts w:ascii="David" w:eastAsia="Aptos" w:hAnsi="David" w:cs="David"/>
                <w:sz w:val="20"/>
                <w:szCs w:val="20"/>
                <w:rtl/>
              </w:rPr>
              <w:t>, יש צורך בהסכמ</w:t>
            </w:r>
            <w:r w:rsidR="00C06B28">
              <w:rPr>
                <w:rFonts w:ascii="David" w:eastAsia="Aptos" w:hAnsi="David" w:cs="David" w:hint="cs"/>
                <w:sz w:val="20"/>
                <w:szCs w:val="20"/>
                <w:rtl/>
              </w:rPr>
              <w:t>ת הצדדים</w:t>
            </w:r>
            <w:r w:rsidRPr="00E94314">
              <w:rPr>
                <w:rFonts w:ascii="David" w:eastAsia="Aptos" w:hAnsi="David" w:cs="David"/>
                <w:sz w:val="20"/>
                <w:szCs w:val="20"/>
                <w:rtl/>
              </w:rPr>
              <w:t>.</w:t>
            </w:r>
            <w:r w:rsidR="00D153F3">
              <w:rPr>
                <w:rFonts w:ascii="David" w:eastAsia="Aptos" w:hAnsi="David" w:cs="David" w:hint="cs"/>
                <w:sz w:val="20"/>
                <w:szCs w:val="20"/>
                <w:rtl/>
              </w:rPr>
              <w:t xml:space="preserve"> אחרת- ייצוג אסור.</w:t>
            </w:r>
          </w:p>
        </w:tc>
      </w:tr>
      <w:tr w:rsidR="002E2E98" w:rsidRPr="00E94314" w14:paraId="02543000" w14:textId="77777777" w:rsidTr="00470A8B">
        <w:trPr>
          <w:jc w:val="center"/>
        </w:trPr>
        <w:tc>
          <w:tcPr>
            <w:tcW w:w="10907" w:type="dxa"/>
            <w:gridSpan w:val="3"/>
            <w:shd w:val="clear" w:color="auto" w:fill="F4B083" w:themeFill="accent2" w:themeFillTint="99"/>
          </w:tcPr>
          <w:p w14:paraId="5E5A1DF1" w14:textId="42FBB451" w:rsidR="002E2E98" w:rsidRPr="00E94314" w:rsidRDefault="002E2E98" w:rsidP="00470A8B">
            <w:pPr>
              <w:spacing w:line="360" w:lineRule="auto"/>
              <w:jc w:val="center"/>
              <w:rPr>
                <w:rFonts w:ascii="David" w:hAnsi="David" w:cs="David"/>
                <w:b/>
                <w:bCs/>
                <w:sz w:val="20"/>
                <w:szCs w:val="20"/>
                <w:rtl/>
              </w:rPr>
            </w:pPr>
            <w:r w:rsidRPr="00E94314">
              <w:rPr>
                <w:rFonts w:ascii="David" w:hAnsi="David" w:cs="David"/>
                <w:b/>
                <w:bCs/>
                <w:sz w:val="20"/>
                <w:szCs w:val="20"/>
                <w:rtl/>
              </w:rPr>
              <w:t>ייצוג קבלן ורוכש</w:t>
            </w:r>
          </w:p>
          <w:p w14:paraId="423B91C6" w14:textId="77777777" w:rsidR="002E2E98" w:rsidRPr="00E94314" w:rsidRDefault="002E2E98" w:rsidP="00470A8B">
            <w:pPr>
              <w:spacing w:line="360" w:lineRule="auto"/>
              <w:jc w:val="center"/>
              <w:rPr>
                <w:rFonts w:ascii="David" w:hAnsi="David" w:cs="David"/>
                <w:sz w:val="20"/>
                <w:szCs w:val="20"/>
                <w:u w:val="single"/>
                <w:rtl/>
              </w:rPr>
            </w:pPr>
            <w:r w:rsidRPr="00E94314">
              <w:rPr>
                <w:rFonts w:ascii="David" w:hAnsi="David" w:cs="David"/>
                <w:b/>
                <w:bCs/>
                <w:sz w:val="20"/>
                <w:szCs w:val="20"/>
                <w:shd w:val="clear" w:color="auto" w:fill="FBE4D5" w:themeFill="accent2" w:themeFillTint="33"/>
                <w:rtl/>
              </w:rPr>
              <w:t>[</w:t>
            </w:r>
            <w:r w:rsidRPr="00E94314">
              <w:rPr>
                <w:rFonts w:ascii="David" w:eastAsia="Aptos" w:hAnsi="David" w:cs="David"/>
                <w:sz w:val="20"/>
                <w:szCs w:val="20"/>
                <w:shd w:val="clear" w:color="auto" w:fill="FBE4D5" w:themeFill="accent2" w:themeFillTint="33"/>
                <w:rtl/>
              </w:rPr>
              <w:t xml:space="preserve"> כללי לשכת עורכי הדין (ייצוג בעסקאות בדירות), תשל"ז – 1977</w:t>
            </w:r>
            <w:r w:rsidRPr="00E94314">
              <w:rPr>
                <w:rFonts w:ascii="David" w:hAnsi="David" w:cs="David"/>
                <w:sz w:val="20"/>
                <w:szCs w:val="20"/>
                <w:u w:val="single"/>
                <w:rtl/>
              </w:rPr>
              <w:t>]</w:t>
            </w:r>
          </w:p>
        </w:tc>
      </w:tr>
      <w:tr w:rsidR="002E2E98" w:rsidRPr="00E94314" w14:paraId="06ED32FD" w14:textId="77777777" w:rsidTr="00470A8B">
        <w:trPr>
          <w:jc w:val="center"/>
        </w:trPr>
        <w:tc>
          <w:tcPr>
            <w:tcW w:w="10907" w:type="dxa"/>
            <w:gridSpan w:val="3"/>
          </w:tcPr>
          <w:p w14:paraId="72C22605" w14:textId="77777777" w:rsidR="002E2E98" w:rsidRPr="00E94314" w:rsidRDefault="002E2E98" w:rsidP="00470A8B">
            <w:pPr>
              <w:spacing w:line="360" w:lineRule="auto"/>
              <w:jc w:val="both"/>
              <w:rPr>
                <w:rFonts w:ascii="David" w:hAnsi="David" w:cs="David"/>
                <w:sz w:val="20"/>
                <w:szCs w:val="20"/>
                <w:rtl/>
              </w:rPr>
            </w:pPr>
            <w:r w:rsidRPr="00E842D5">
              <w:rPr>
                <w:rFonts w:ascii="David" w:hAnsi="David" w:cs="David"/>
                <w:sz w:val="20"/>
                <w:szCs w:val="20"/>
                <w:rtl/>
              </w:rPr>
              <w:t xml:space="preserve">בעסקת רכישת דירה מקבלן, </w:t>
            </w:r>
            <w:r w:rsidRPr="00E842D5">
              <w:rPr>
                <w:rFonts w:ascii="David" w:hAnsi="David" w:cs="David"/>
                <w:b/>
                <w:bCs/>
                <w:sz w:val="20"/>
                <w:szCs w:val="20"/>
                <w:rtl/>
              </w:rPr>
              <w:t>עו"ד לא רשאי לייצג הן את הקבלן והן את רוכש הדירה</w:t>
            </w:r>
            <w:r w:rsidRPr="00E842D5">
              <w:rPr>
                <w:rFonts w:ascii="David" w:hAnsi="David" w:cs="David"/>
                <w:sz w:val="20"/>
                <w:szCs w:val="20"/>
                <w:rtl/>
              </w:rPr>
              <w:t xml:space="preserve">. </w:t>
            </w:r>
          </w:p>
          <w:p w14:paraId="1D398C9A" w14:textId="77777777" w:rsidR="002E2E98" w:rsidRPr="00E94314" w:rsidRDefault="002E2E98" w:rsidP="005129A3">
            <w:pPr>
              <w:pStyle w:val="a4"/>
              <w:numPr>
                <w:ilvl w:val="0"/>
                <w:numId w:val="113"/>
              </w:numPr>
              <w:spacing w:line="360" w:lineRule="auto"/>
              <w:jc w:val="both"/>
              <w:rPr>
                <w:rFonts w:ascii="David" w:hAnsi="David" w:cs="David"/>
                <w:sz w:val="20"/>
                <w:szCs w:val="20"/>
              </w:rPr>
            </w:pPr>
            <w:r w:rsidRPr="00E94314">
              <w:rPr>
                <w:rFonts w:ascii="David" w:hAnsi="David" w:cs="David"/>
                <w:b/>
                <w:bCs/>
                <w:sz w:val="20"/>
                <w:szCs w:val="20"/>
                <w:rtl/>
              </w:rPr>
              <w:t xml:space="preserve">מדובר בכלל </w:t>
            </w:r>
            <w:proofErr w:type="spellStart"/>
            <w:r w:rsidRPr="00E94314">
              <w:rPr>
                <w:rFonts w:ascii="David" w:hAnsi="David" w:cs="David"/>
                <w:b/>
                <w:bCs/>
                <w:sz w:val="20"/>
                <w:szCs w:val="20"/>
                <w:rtl/>
              </w:rPr>
              <w:t>קוגנטי</w:t>
            </w:r>
            <w:proofErr w:type="spellEnd"/>
            <w:r w:rsidRPr="00E94314">
              <w:rPr>
                <w:rFonts w:ascii="David" w:hAnsi="David" w:cs="David"/>
                <w:sz w:val="20"/>
                <w:szCs w:val="20"/>
                <w:rtl/>
              </w:rPr>
              <w:t xml:space="preserve"> – לא ניתן להתנות עליו. הסכמת הצדדים לא משנה לעניין זה. </w:t>
            </w:r>
            <w:r w:rsidRPr="00E94314">
              <w:rPr>
                <w:rFonts w:ascii="David" w:eastAsia="Aptos" w:hAnsi="David" w:cs="David"/>
                <w:b/>
                <w:bCs/>
                <w:color w:val="FF0000"/>
                <w:sz w:val="20"/>
                <w:szCs w:val="20"/>
                <w:rtl/>
              </w:rPr>
              <w:t>*מקרה זה הוא חריג לכלל 14(ב) + (ד)!</w:t>
            </w:r>
          </w:p>
          <w:p w14:paraId="43D3A106" w14:textId="3C82F6FD" w:rsidR="002E2E98" w:rsidRPr="00E94314" w:rsidRDefault="002E2E98" w:rsidP="005129A3">
            <w:pPr>
              <w:pStyle w:val="a4"/>
              <w:numPr>
                <w:ilvl w:val="0"/>
                <w:numId w:val="113"/>
              </w:numPr>
              <w:spacing w:line="360" w:lineRule="auto"/>
              <w:jc w:val="both"/>
              <w:rPr>
                <w:rFonts w:ascii="David" w:hAnsi="David" w:cs="David"/>
                <w:b/>
                <w:bCs/>
                <w:sz w:val="20"/>
                <w:szCs w:val="20"/>
              </w:rPr>
            </w:pPr>
            <w:r w:rsidRPr="00E94314">
              <w:rPr>
                <w:rFonts w:ascii="David" w:hAnsi="David" w:cs="David"/>
                <w:b/>
                <w:bCs/>
                <w:sz w:val="20"/>
                <w:szCs w:val="20"/>
                <w:rtl/>
              </w:rPr>
              <w:lastRenderedPageBreak/>
              <w:t>כל</w:t>
            </w:r>
            <w:r w:rsidR="001841FB">
              <w:rPr>
                <w:rFonts w:ascii="David" w:hAnsi="David" w:cs="David" w:hint="cs"/>
                <w:b/>
                <w:bCs/>
                <w:sz w:val="20"/>
                <w:szCs w:val="20"/>
                <w:rtl/>
              </w:rPr>
              <w:t>ל</w:t>
            </w:r>
            <w:r w:rsidRPr="00E94314">
              <w:rPr>
                <w:rFonts w:ascii="David" w:hAnsi="David" w:cs="David"/>
                <w:b/>
                <w:bCs/>
                <w:sz w:val="20"/>
                <w:szCs w:val="20"/>
                <w:rtl/>
              </w:rPr>
              <w:t>ים נוספים:</w:t>
            </w:r>
          </w:p>
          <w:p w14:paraId="28D53C0C" w14:textId="77777777" w:rsidR="002E2E98" w:rsidRPr="00E94314" w:rsidRDefault="002E2E98" w:rsidP="005129A3">
            <w:pPr>
              <w:pStyle w:val="a4"/>
              <w:numPr>
                <w:ilvl w:val="0"/>
                <w:numId w:val="112"/>
              </w:numPr>
              <w:spacing w:line="360" w:lineRule="auto"/>
              <w:jc w:val="both"/>
              <w:rPr>
                <w:rFonts w:ascii="David" w:hAnsi="David" w:cs="David"/>
                <w:sz w:val="20"/>
                <w:szCs w:val="20"/>
                <w:rtl/>
              </w:rPr>
            </w:pPr>
            <w:r w:rsidRPr="00E94314">
              <w:rPr>
                <w:rFonts w:ascii="David" w:hAnsi="David" w:cs="David"/>
                <w:sz w:val="20"/>
                <w:szCs w:val="20"/>
                <w:rtl/>
              </w:rPr>
              <w:t xml:space="preserve">עו"ד צריך </w:t>
            </w:r>
            <w:r w:rsidRPr="0099605B">
              <w:rPr>
                <w:rFonts w:ascii="David" w:hAnsi="David" w:cs="David"/>
                <w:b/>
                <w:bCs/>
                <w:sz w:val="20"/>
                <w:szCs w:val="20"/>
                <w:rtl/>
              </w:rPr>
              <w:t>לציין</w:t>
            </w:r>
            <w:r w:rsidRPr="00E94314">
              <w:rPr>
                <w:rFonts w:ascii="David" w:hAnsi="David" w:cs="David"/>
                <w:sz w:val="20"/>
                <w:szCs w:val="20"/>
                <w:rtl/>
              </w:rPr>
              <w:t xml:space="preserve"> בהסכם המכר כי הוא </w:t>
            </w:r>
            <w:r w:rsidRPr="0099605B">
              <w:rPr>
                <w:rFonts w:ascii="David" w:hAnsi="David" w:cs="David"/>
                <w:b/>
                <w:bCs/>
                <w:sz w:val="20"/>
                <w:szCs w:val="20"/>
                <w:rtl/>
              </w:rPr>
              <w:t>אינו מייצג את רוכש</w:t>
            </w:r>
            <w:r w:rsidRPr="00E94314">
              <w:rPr>
                <w:rFonts w:ascii="David" w:hAnsi="David" w:cs="David"/>
                <w:sz w:val="20"/>
                <w:szCs w:val="20"/>
                <w:rtl/>
              </w:rPr>
              <w:t xml:space="preserve"> הדירה באותה עסקה. </w:t>
            </w:r>
          </w:p>
          <w:p w14:paraId="176D5C2C" w14:textId="77777777" w:rsidR="002E2E98" w:rsidRPr="00E842D5" w:rsidRDefault="002E2E98" w:rsidP="005129A3">
            <w:pPr>
              <w:numPr>
                <w:ilvl w:val="0"/>
                <w:numId w:val="112"/>
              </w:numPr>
              <w:spacing w:line="360" w:lineRule="auto"/>
              <w:jc w:val="both"/>
              <w:rPr>
                <w:rFonts w:ascii="David" w:hAnsi="David" w:cs="David"/>
                <w:sz w:val="20"/>
                <w:szCs w:val="20"/>
              </w:rPr>
            </w:pPr>
            <w:r w:rsidRPr="00E94314">
              <w:rPr>
                <w:rFonts w:ascii="David" w:hAnsi="David" w:cs="David"/>
                <w:sz w:val="20"/>
                <w:szCs w:val="20"/>
                <w:rtl/>
              </w:rPr>
              <w:t xml:space="preserve">עו"ד </w:t>
            </w:r>
            <w:r w:rsidRPr="0099605B">
              <w:rPr>
                <w:rFonts w:ascii="David" w:hAnsi="David" w:cs="David"/>
                <w:b/>
                <w:bCs/>
                <w:sz w:val="20"/>
                <w:szCs w:val="20"/>
                <w:rtl/>
              </w:rPr>
              <w:t xml:space="preserve">לא </w:t>
            </w:r>
            <w:r w:rsidRPr="001841FB">
              <w:rPr>
                <w:rFonts w:ascii="David" w:hAnsi="David" w:cs="David"/>
                <w:b/>
                <w:bCs/>
                <w:sz w:val="20"/>
                <w:szCs w:val="20"/>
                <w:rtl/>
              </w:rPr>
              <w:t>רשאי לגבות</w:t>
            </w:r>
            <w:r w:rsidRPr="00E842D5">
              <w:rPr>
                <w:rFonts w:ascii="David" w:hAnsi="David" w:cs="David"/>
                <w:sz w:val="20"/>
                <w:szCs w:val="20"/>
                <w:rtl/>
              </w:rPr>
              <w:t xml:space="preserve"> מהרוכש שכר בעד שירות שהוא נתן לקבלן. </w:t>
            </w:r>
          </w:p>
          <w:p w14:paraId="5975C638" w14:textId="77777777" w:rsidR="002E2E98" w:rsidRPr="00E94314" w:rsidRDefault="002E2E98" w:rsidP="005129A3">
            <w:pPr>
              <w:numPr>
                <w:ilvl w:val="0"/>
                <w:numId w:val="112"/>
              </w:numPr>
              <w:spacing w:line="360" w:lineRule="auto"/>
              <w:jc w:val="both"/>
              <w:rPr>
                <w:rFonts w:ascii="David" w:hAnsi="David" w:cs="David"/>
                <w:sz w:val="20"/>
                <w:szCs w:val="20"/>
              </w:rPr>
            </w:pPr>
            <w:r w:rsidRPr="00E94314">
              <w:rPr>
                <w:rFonts w:ascii="David" w:hAnsi="David" w:cs="David"/>
                <w:sz w:val="20"/>
                <w:szCs w:val="20"/>
                <w:rtl/>
              </w:rPr>
              <w:t xml:space="preserve">עו"ד </w:t>
            </w:r>
            <w:r w:rsidRPr="001841FB">
              <w:rPr>
                <w:rFonts w:ascii="David" w:hAnsi="David" w:cs="David"/>
                <w:b/>
                <w:bCs/>
                <w:sz w:val="20"/>
                <w:szCs w:val="20"/>
                <w:rtl/>
              </w:rPr>
              <w:t xml:space="preserve">רשאי </w:t>
            </w:r>
            <w:r w:rsidRPr="0099605B">
              <w:rPr>
                <w:rFonts w:ascii="David" w:hAnsi="David" w:cs="David"/>
                <w:sz w:val="20"/>
                <w:szCs w:val="20"/>
                <w:rtl/>
              </w:rPr>
              <w:t xml:space="preserve">לטפל </w:t>
            </w:r>
            <w:r w:rsidRPr="00E842D5">
              <w:rPr>
                <w:rFonts w:ascii="David" w:hAnsi="David" w:cs="David"/>
                <w:sz w:val="20"/>
                <w:szCs w:val="20"/>
                <w:rtl/>
              </w:rPr>
              <w:t>למען הרוכש</w:t>
            </w:r>
            <w:r w:rsidRPr="0099605B">
              <w:rPr>
                <w:rFonts w:ascii="David" w:hAnsi="David" w:cs="David"/>
                <w:b/>
                <w:bCs/>
                <w:sz w:val="20"/>
                <w:szCs w:val="20"/>
                <w:rtl/>
              </w:rPr>
              <w:t xml:space="preserve"> בביצוע הרישום</w:t>
            </w:r>
            <w:r w:rsidRPr="00E842D5">
              <w:rPr>
                <w:rFonts w:ascii="David" w:hAnsi="David" w:cs="David"/>
                <w:sz w:val="20"/>
                <w:szCs w:val="20"/>
                <w:rtl/>
              </w:rPr>
              <w:t xml:space="preserve"> </w:t>
            </w:r>
            <w:r w:rsidRPr="0099605B">
              <w:rPr>
                <w:rFonts w:ascii="David" w:hAnsi="David" w:cs="David"/>
                <w:b/>
                <w:bCs/>
                <w:color w:val="FF0000"/>
                <w:sz w:val="20"/>
                <w:szCs w:val="20"/>
                <w:rtl/>
              </w:rPr>
              <w:t>בלבד</w:t>
            </w:r>
            <w:r w:rsidRPr="00E842D5">
              <w:rPr>
                <w:rFonts w:ascii="David" w:hAnsi="David" w:cs="David"/>
                <w:sz w:val="20"/>
                <w:szCs w:val="20"/>
                <w:rtl/>
              </w:rPr>
              <w:t xml:space="preserve"> </w:t>
            </w:r>
            <w:r w:rsidRPr="001841FB">
              <w:rPr>
                <w:rFonts w:ascii="David" w:hAnsi="David" w:cs="David"/>
                <w:sz w:val="20"/>
                <w:szCs w:val="20"/>
                <w:u w:val="single"/>
                <w:rtl/>
              </w:rPr>
              <w:t>ולקבל שכר רק עבור פעולה זו</w:t>
            </w:r>
            <w:r w:rsidRPr="00E842D5">
              <w:rPr>
                <w:rFonts w:ascii="David" w:hAnsi="David" w:cs="David"/>
                <w:sz w:val="20"/>
                <w:szCs w:val="20"/>
                <w:rtl/>
              </w:rPr>
              <w:t xml:space="preserve">. יש הגבלה על גובה שכ"ט שמותר לגבות. </w:t>
            </w:r>
          </w:p>
          <w:p w14:paraId="16424211" w14:textId="77777777" w:rsidR="002E2E98" w:rsidRPr="00E94314" w:rsidRDefault="002E2E98" w:rsidP="005129A3">
            <w:pPr>
              <w:numPr>
                <w:ilvl w:val="0"/>
                <w:numId w:val="112"/>
              </w:numPr>
              <w:spacing w:line="360" w:lineRule="auto"/>
              <w:jc w:val="both"/>
              <w:rPr>
                <w:rFonts w:ascii="David" w:hAnsi="David" w:cs="David"/>
                <w:sz w:val="20"/>
                <w:szCs w:val="20"/>
                <w:rtl/>
              </w:rPr>
            </w:pPr>
            <w:r w:rsidRPr="00E94314">
              <w:rPr>
                <w:rFonts w:ascii="David" w:hAnsi="David" w:cs="David"/>
                <w:sz w:val="20"/>
                <w:szCs w:val="20"/>
                <w:rtl/>
              </w:rPr>
              <w:t xml:space="preserve">עו"ד לא יכול </w:t>
            </w:r>
            <w:r w:rsidRPr="00E94314">
              <w:rPr>
                <w:rFonts w:ascii="David" w:eastAsia="Aptos" w:hAnsi="David" w:cs="David"/>
                <w:sz w:val="20"/>
                <w:szCs w:val="20"/>
                <w:rtl/>
              </w:rPr>
              <w:t>להחזיק בידיו בנאמנות</w:t>
            </w:r>
            <w:r w:rsidRPr="00E94314">
              <w:rPr>
                <w:rFonts w:ascii="David" w:eastAsia="Aptos" w:hAnsi="David" w:cs="David"/>
                <w:b/>
                <w:bCs/>
                <w:sz w:val="20"/>
                <w:szCs w:val="20"/>
                <w:rtl/>
              </w:rPr>
              <w:t xml:space="preserve"> ערבות שהונפקה עבור רוכש דירה </w:t>
            </w:r>
            <w:r w:rsidRPr="00E94314">
              <w:rPr>
                <w:rFonts w:ascii="David" w:eastAsia="Aptos" w:hAnsi="David" w:cs="David"/>
                <w:sz w:val="20"/>
                <w:szCs w:val="20"/>
                <w:rtl/>
              </w:rPr>
              <w:t>מאת הקבלן.</w:t>
            </w:r>
          </w:p>
        </w:tc>
      </w:tr>
      <w:tr w:rsidR="002E2E98" w:rsidRPr="00E94314" w14:paraId="59C54BBA" w14:textId="77777777" w:rsidTr="00470A8B">
        <w:trPr>
          <w:jc w:val="center"/>
        </w:trPr>
        <w:tc>
          <w:tcPr>
            <w:tcW w:w="10907" w:type="dxa"/>
            <w:gridSpan w:val="3"/>
            <w:shd w:val="clear" w:color="auto" w:fill="F4B083" w:themeFill="accent2" w:themeFillTint="99"/>
          </w:tcPr>
          <w:p w14:paraId="54C9B8D9" w14:textId="11C3DE88" w:rsidR="002E2E98" w:rsidRPr="00E94314" w:rsidRDefault="004A70C2" w:rsidP="00470A8B">
            <w:pPr>
              <w:spacing w:line="360" w:lineRule="auto"/>
              <w:jc w:val="center"/>
              <w:rPr>
                <w:rFonts w:ascii="David" w:hAnsi="David" w:cs="David"/>
                <w:b/>
                <w:bCs/>
                <w:sz w:val="20"/>
                <w:szCs w:val="20"/>
                <w:rtl/>
              </w:rPr>
            </w:pPr>
            <w:r>
              <w:rPr>
                <w:rFonts w:ascii="David" w:hAnsi="David" w:cs="David" w:hint="cs"/>
                <w:b/>
                <w:bCs/>
                <w:sz w:val="20"/>
                <w:szCs w:val="20"/>
                <w:rtl/>
              </w:rPr>
              <w:lastRenderedPageBreak/>
              <w:t>ה</w:t>
            </w:r>
            <w:r w:rsidR="00956479">
              <w:rPr>
                <w:rFonts w:ascii="David" w:hAnsi="David" w:cs="David" w:hint="cs"/>
                <w:b/>
                <w:bCs/>
                <w:sz w:val="20"/>
                <w:szCs w:val="20"/>
                <w:rtl/>
              </w:rPr>
              <w:t xml:space="preserve">איסורים </w:t>
            </w:r>
            <w:r w:rsidR="002E2E98" w:rsidRPr="00956479">
              <w:rPr>
                <w:rFonts w:ascii="David" w:hAnsi="David" w:cs="David"/>
                <w:b/>
                <w:bCs/>
                <w:sz w:val="20"/>
                <w:szCs w:val="20"/>
                <w:shd w:val="clear" w:color="auto" w:fill="FBE4D5" w:themeFill="accent2" w:themeFillTint="33"/>
                <w:rtl/>
              </w:rPr>
              <w:t>בכללי לשכת עורכי הדין (חברי גופים נבחרים או ממונים)</w:t>
            </w:r>
          </w:p>
        </w:tc>
      </w:tr>
      <w:tr w:rsidR="002E2E98" w:rsidRPr="00E94314" w14:paraId="14C27ED4" w14:textId="77777777" w:rsidTr="00470A8B">
        <w:trPr>
          <w:jc w:val="center"/>
        </w:trPr>
        <w:tc>
          <w:tcPr>
            <w:tcW w:w="1993" w:type="dxa"/>
            <w:gridSpan w:val="2"/>
            <w:shd w:val="clear" w:color="auto" w:fill="F7CAAC" w:themeFill="accent2" w:themeFillTint="66"/>
          </w:tcPr>
          <w:p w14:paraId="00F6F1D2" w14:textId="77777777" w:rsidR="002E2E98" w:rsidRPr="00E94314" w:rsidRDefault="002E2E98" w:rsidP="00C27ADA">
            <w:pPr>
              <w:spacing w:line="360" w:lineRule="auto"/>
              <w:jc w:val="center"/>
              <w:rPr>
                <w:rFonts w:ascii="David" w:hAnsi="David" w:cs="David"/>
                <w:b/>
                <w:bCs/>
                <w:sz w:val="20"/>
                <w:szCs w:val="20"/>
                <w:rtl/>
              </w:rPr>
            </w:pPr>
            <w:r w:rsidRPr="00E94314">
              <w:rPr>
                <w:rFonts w:ascii="David" w:hAnsi="David" w:cs="David"/>
                <w:b/>
                <w:bCs/>
                <w:sz w:val="20"/>
                <w:szCs w:val="20"/>
                <w:rtl/>
              </w:rPr>
              <w:t xml:space="preserve">עו"ד שהוא חבר מועצה </w:t>
            </w:r>
            <w:r w:rsidRPr="00E94314">
              <w:rPr>
                <w:rFonts w:ascii="David" w:hAnsi="David" w:cs="David"/>
                <w:sz w:val="20"/>
                <w:szCs w:val="20"/>
                <w:rtl/>
              </w:rPr>
              <w:t>[</w:t>
            </w:r>
            <w:r w:rsidRPr="00E94314">
              <w:rPr>
                <w:rFonts w:ascii="David" w:hAnsi="David" w:cs="David"/>
                <w:sz w:val="20"/>
                <w:szCs w:val="20"/>
                <w:shd w:val="clear" w:color="auto" w:fill="FBE4D5" w:themeFill="accent2" w:themeFillTint="33"/>
                <w:rtl/>
              </w:rPr>
              <w:t>כלל 2</w:t>
            </w:r>
            <w:r w:rsidRPr="00E94314">
              <w:rPr>
                <w:rFonts w:ascii="David" w:hAnsi="David" w:cs="David"/>
                <w:sz w:val="20"/>
                <w:szCs w:val="20"/>
                <w:rtl/>
              </w:rPr>
              <w:t>]</w:t>
            </w:r>
          </w:p>
        </w:tc>
        <w:tc>
          <w:tcPr>
            <w:tcW w:w="8914" w:type="dxa"/>
          </w:tcPr>
          <w:p w14:paraId="1CA7B133" w14:textId="77777777" w:rsidR="002E2E98" w:rsidRPr="00E4092A" w:rsidRDefault="002E2E98" w:rsidP="00470A8B">
            <w:pPr>
              <w:spacing w:line="360" w:lineRule="auto"/>
              <w:jc w:val="both"/>
              <w:rPr>
                <w:rFonts w:ascii="David" w:hAnsi="David" w:cs="David"/>
                <w:sz w:val="20"/>
                <w:szCs w:val="20"/>
                <w:u w:val="single"/>
                <w:rtl/>
              </w:rPr>
            </w:pPr>
            <w:r w:rsidRPr="00E4092A">
              <w:rPr>
                <w:rFonts w:ascii="David" w:hAnsi="David" w:cs="David"/>
                <w:sz w:val="20"/>
                <w:szCs w:val="20"/>
                <w:u w:val="single"/>
                <w:rtl/>
              </w:rPr>
              <w:t xml:space="preserve">עורך דין שהוא </w:t>
            </w:r>
            <w:r w:rsidRPr="00E4092A">
              <w:rPr>
                <w:rFonts w:ascii="David" w:hAnsi="David" w:cs="David"/>
                <w:b/>
                <w:bCs/>
                <w:sz w:val="20"/>
                <w:szCs w:val="20"/>
                <w:u w:val="single"/>
                <w:rtl/>
              </w:rPr>
              <w:t>חבר</w:t>
            </w:r>
            <w:r w:rsidRPr="00E4092A">
              <w:rPr>
                <w:rFonts w:ascii="David" w:hAnsi="David" w:cs="David"/>
                <w:sz w:val="20"/>
                <w:szCs w:val="20"/>
                <w:u w:val="single"/>
                <w:rtl/>
              </w:rPr>
              <w:t xml:space="preserve"> מועצה, או </w:t>
            </w:r>
            <w:r w:rsidRPr="00E4092A">
              <w:rPr>
                <w:rFonts w:ascii="David" w:hAnsi="David" w:cs="David"/>
                <w:b/>
                <w:bCs/>
                <w:sz w:val="20"/>
                <w:szCs w:val="20"/>
                <w:u w:val="single"/>
                <w:rtl/>
              </w:rPr>
              <w:t>שטרם חלפה שנה מתום</w:t>
            </w:r>
            <w:r w:rsidRPr="00E4092A">
              <w:rPr>
                <w:rFonts w:ascii="David" w:hAnsi="David" w:cs="David"/>
                <w:sz w:val="20"/>
                <w:szCs w:val="20"/>
                <w:u w:val="single"/>
                <w:rtl/>
              </w:rPr>
              <w:t xml:space="preserve"> היותו חבר מועצה, </w:t>
            </w:r>
            <w:r w:rsidRPr="00E4092A">
              <w:rPr>
                <w:rFonts w:ascii="David" w:hAnsi="David" w:cs="David"/>
                <w:b/>
                <w:bCs/>
                <w:sz w:val="20"/>
                <w:szCs w:val="20"/>
                <w:u w:val="single"/>
                <w:rtl/>
              </w:rPr>
              <w:t>אינו רשאי</w:t>
            </w:r>
            <w:r w:rsidRPr="00E4092A">
              <w:rPr>
                <w:rFonts w:ascii="David" w:hAnsi="David" w:cs="David"/>
                <w:sz w:val="20"/>
                <w:szCs w:val="20"/>
                <w:rtl/>
              </w:rPr>
              <w:t>:</w:t>
            </w:r>
            <w:r w:rsidRPr="00E94314">
              <w:rPr>
                <w:rFonts w:ascii="David" w:hAnsi="David" w:cs="David"/>
                <w:sz w:val="20"/>
                <w:szCs w:val="20"/>
                <w:u w:val="single"/>
                <w:rtl/>
              </w:rPr>
              <w:t xml:space="preserve"> </w:t>
            </w:r>
          </w:p>
          <w:p w14:paraId="6845B5F0" w14:textId="77777777" w:rsidR="002E2E98" w:rsidRPr="00E94314" w:rsidRDefault="002E2E98" w:rsidP="002113B7">
            <w:pPr>
              <w:pStyle w:val="a4"/>
              <w:numPr>
                <w:ilvl w:val="4"/>
                <w:numId w:val="99"/>
              </w:numPr>
              <w:spacing w:line="360" w:lineRule="auto"/>
              <w:jc w:val="both"/>
              <w:rPr>
                <w:rFonts w:ascii="David" w:hAnsi="David" w:cs="David"/>
                <w:sz w:val="20"/>
                <w:szCs w:val="20"/>
                <w:rtl/>
              </w:rPr>
            </w:pPr>
            <w:r w:rsidRPr="00E94314">
              <w:rPr>
                <w:rFonts w:ascii="David" w:hAnsi="David" w:cs="David"/>
                <w:sz w:val="20"/>
                <w:szCs w:val="20"/>
                <w:rtl/>
              </w:rPr>
              <w:t xml:space="preserve">לייצג את לקוחו בפני המועצה או לפעול בשמו בפניה. </w:t>
            </w:r>
          </w:p>
          <w:p w14:paraId="5561974F" w14:textId="77777777" w:rsidR="002E2E98" w:rsidRPr="00E94314" w:rsidRDefault="002E2E98" w:rsidP="002113B7">
            <w:pPr>
              <w:pStyle w:val="a4"/>
              <w:numPr>
                <w:ilvl w:val="4"/>
                <w:numId w:val="99"/>
              </w:numPr>
              <w:spacing w:line="360" w:lineRule="auto"/>
              <w:jc w:val="both"/>
              <w:rPr>
                <w:rFonts w:ascii="David" w:hAnsi="David" w:cs="David"/>
                <w:sz w:val="20"/>
                <w:szCs w:val="20"/>
                <w:rtl/>
              </w:rPr>
            </w:pPr>
            <w:r w:rsidRPr="00E94314">
              <w:rPr>
                <w:rFonts w:ascii="David" w:hAnsi="David" w:cs="David"/>
                <w:sz w:val="20"/>
                <w:szCs w:val="20"/>
                <w:rtl/>
              </w:rPr>
              <w:t xml:space="preserve">לייצג את לקוחו בכל ענין שבפני גוף שיפוטי, אם המועצה צד לאותו הליך. </w:t>
            </w:r>
          </w:p>
          <w:p w14:paraId="1BF68F10" w14:textId="77777777" w:rsidR="002E2E98" w:rsidRPr="00E4092A" w:rsidRDefault="002E2E98" w:rsidP="002113B7">
            <w:pPr>
              <w:numPr>
                <w:ilvl w:val="0"/>
                <w:numId w:val="107"/>
              </w:numPr>
              <w:spacing w:line="360" w:lineRule="auto"/>
              <w:jc w:val="both"/>
              <w:rPr>
                <w:rFonts w:ascii="David" w:hAnsi="David" w:cs="David"/>
                <w:b/>
                <w:bCs/>
                <w:sz w:val="20"/>
                <w:szCs w:val="20"/>
                <w:rtl/>
              </w:rPr>
            </w:pPr>
            <w:r w:rsidRPr="00E94314">
              <w:rPr>
                <w:rFonts w:ascii="David" w:hAnsi="David" w:cs="David"/>
                <w:sz w:val="20"/>
                <w:szCs w:val="20"/>
                <w:rtl/>
              </w:rPr>
              <w:t>איסורים אלה</w:t>
            </w:r>
            <w:r w:rsidRPr="00E4092A">
              <w:rPr>
                <w:rFonts w:ascii="David" w:hAnsi="David" w:cs="David"/>
                <w:sz w:val="20"/>
                <w:szCs w:val="20"/>
                <w:rtl/>
              </w:rPr>
              <w:t xml:space="preserve"> חלים גם על עו"ד שהוא </w:t>
            </w:r>
            <w:r w:rsidRPr="00E4092A">
              <w:rPr>
                <w:rFonts w:ascii="David" w:hAnsi="David" w:cs="David"/>
                <w:b/>
                <w:bCs/>
                <w:sz w:val="20"/>
                <w:szCs w:val="20"/>
                <w:rtl/>
              </w:rPr>
              <w:t xml:space="preserve">שותפו, מעבידו או עובדו </w:t>
            </w:r>
            <w:r w:rsidRPr="00E94314">
              <w:rPr>
                <w:rFonts w:ascii="David" w:hAnsi="David" w:cs="David"/>
                <w:b/>
                <w:bCs/>
                <w:sz w:val="20"/>
                <w:szCs w:val="20"/>
                <w:rtl/>
              </w:rPr>
              <w:t xml:space="preserve">(=כל המשרד) </w:t>
            </w:r>
            <w:r w:rsidRPr="00E4092A">
              <w:rPr>
                <w:rFonts w:ascii="David" w:hAnsi="David" w:cs="David"/>
                <w:b/>
                <w:bCs/>
                <w:sz w:val="20"/>
                <w:szCs w:val="20"/>
                <w:rtl/>
              </w:rPr>
              <w:t>של עוה"ד</w:t>
            </w:r>
            <w:r w:rsidRPr="00E94314">
              <w:rPr>
                <w:rFonts w:ascii="David" w:hAnsi="David" w:cs="David"/>
                <w:b/>
                <w:bCs/>
                <w:sz w:val="20"/>
                <w:szCs w:val="20"/>
                <w:rtl/>
              </w:rPr>
              <w:t xml:space="preserve"> חבר המועצה.</w:t>
            </w:r>
          </w:p>
          <w:p w14:paraId="5CDB18BA" w14:textId="77777777" w:rsidR="002E2E98" w:rsidRPr="00E94314" w:rsidRDefault="002E2E98" w:rsidP="002113B7">
            <w:pPr>
              <w:pStyle w:val="a4"/>
              <w:numPr>
                <w:ilvl w:val="4"/>
                <w:numId w:val="99"/>
              </w:numPr>
              <w:spacing w:line="360" w:lineRule="auto"/>
              <w:jc w:val="both"/>
              <w:rPr>
                <w:rFonts w:ascii="David" w:hAnsi="David" w:cs="David"/>
                <w:sz w:val="20"/>
                <w:szCs w:val="20"/>
              </w:rPr>
            </w:pPr>
            <w:r w:rsidRPr="00E94314">
              <w:rPr>
                <w:rFonts w:ascii="David" w:hAnsi="David" w:cs="David"/>
                <w:sz w:val="20"/>
                <w:szCs w:val="20"/>
                <w:rtl/>
              </w:rPr>
              <w:t>להשתתף בדיון או בהצבעה בישיבות המועצה אם העניין העומד לדיון, נוגע ללקוחו.</w:t>
            </w:r>
          </w:p>
          <w:p w14:paraId="5C506F16" w14:textId="77777777" w:rsidR="002E2E98" w:rsidRPr="00E94314" w:rsidRDefault="002E2E98" w:rsidP="002E2E98">
            <w:pPr>
              <w:pStyle w:val="a4"/>
              <w:numPr>
                <w:ilvl w:val="0"/>
                <w:numId w:val="75"/>
              </w:numPr>
              <w:spacing w:line="360" w:lineRule="auto"/>
              <w:ind w:left="360"/>
              <w:jc w:val="both"/>
              <w:rPr>
                <w:rFonts w:ascii="David" w:hAnsi="David" w:cs="David"/>
                <w:sz w:val="20"/>
                <w:szCs w:val="20"/>
                <w:rtl/>
              </w:rPr>
            </w:pPr>
            <w:r w:rsidRPr="00E94314">
              <w:rPr>
                <w:rFonts w:ascii="David" w:hAnsi="David" w:cs="David"/>
                <w:sz w:val="20"/>
                <w:szCs w:val="20"/>
                <w:rtl/>
              </w:rPr>
              <w:t xml:space="preserve">"מועצה"= מוגדר </w:t>
            </w:r>
            <w:r w:rsidRPr="00E94314">
              <w:rPr>
                <w:rFonts w:ascii="David" w:hAnsi="David" w:cs="David"/>
                <w:sz w:val="20"/>
                <w:szCs w:val="20"/>
                <w:shd w:val="clear" w:color="auto" w:fill="FBE4D5" w:themeFill="accent2" w:themeFillTint="33"/>
                <w:rtl/>
              </w:rPr>
              <w:t>בכלל 1</w:t>
            </w:r>
            <w:r w:rsidRPr="00E94314">
              <w:rPr>
                <w:rFonts w:ascii="David" w:hAnsi="David" w:cs="David"/>
                <w:sz w:val="20"/>
                <w:szCs w:val="20"/>
                <w:rtl/>
              </w:rPr>
              <w:t>- מועצת רשות מקומית, ועדת תכנון ובניה, מועצת איגוד ערים וכולי..</w:t>
            </w:r>
          </w:p>
        </w:tc>
      </w:tr>
      <w:tr w:rsidR="002E2E98" w:rsidRPr="00E94314" w14:paraId="3BDD26B6" w14:textId="77777777" w:rsidTr="00470A8B">
        <w:trPr>
          <w:jc w:val="center"/>
        </w:trPr>
        <w:tc>
          <w:tcPr>
            <w:tcW w:w="1993" w:type="dxa"/>
            <w:gridSpan w:val="2"/>
            <w:shd w:val="clear" w:color="auto" w:fill="F7CAAC" w:themeFill="accent2" w:themeFillTint="66"/>
          </w:tcPr>
          <w:p w14:paraId="04884AB5" w14:textId="77777777" w:rsidR="002E2E98" w:rsidRPr="00E94314" w:rsidRDefault="002E2E98" w:rsidP="00C27ADA">
            <w:pPr>
              <w:spacing w:line="360" w:lineRule="auto"/>
              <w:jc w:val="center"/>
              <w:rPr>
                <w:rFonts w:ascii="David" w:hAnsi="David" w:cs="David"/>
                <w:b/>
                <w:bCs/>
                <w:sz w:val="20"/>
                <w:szCs w:val="20"/>
                <w:rtl/>
              </w:rPr>
            </w:pPr>
            <w:r w:rsidRPr="00E94314">
              <w:rPr>
                <w:rFonts w:ascii="David" w:hAnsi="David" w:cs="David"/>
                <w:b/>
                <w:bCs/>
                <w:sz w:val="20"/>
                <w:szCs w:val="20"/>
                <w:rtl/>
              </w:rPr>
              <w:t>עו"ד חבר כנסת</w:t>
            </w:r>
          </w:p>
          <w:p w14:paraId="7BA6C45D" w14:textId="77777777" w:rsidR="002E2E98" w:rsidRPr="00E94314" w:rsidRDefault="002E2E98" w:rsidP="00C27ADA">
            <w:pPr>
              <w:spacing w:line="360" w:lineRule="auto"/>
              <w:jc w:val="center"/>
              <w:rPr>
                <w:rFonts w:ascii="David" w:hAnsi="David" w:cs="David"/>
                <w:sz w:val="20"/>
                <w:szCs w:val="20"/>
                <w:rtl/>
              </w:rPr>
            </w:pPr>
            <w:r w:rsidRPr="00E94314">
              <w:rPr>
                <w:rFonts w:ascii="David" w:hAnsi="David" w:cs="David"/>
                <w:sz w:val="20"/>
                <w:szCs w:val="20"/>
                <w:rtl/>
              </w:rPr>
              <w:t>[</w:t>
            </w:r>
            <w:r w:rsidRPr="00E94314">
              <w:rPr>
                <w:rFonts w:ascii="David" w:hAnsi="David" w:cs="David"/>
                <w:sz w:val="20"/>
                <w:szCs w:val="20"/>
                <w:shd w:val="clear" w:color="auto" w:fill="FBE4D5" w:themeFill="accent2" w:themeFillTint="33"/>
                <w:rtl/>
              </w:rPr>
              <w:t>כלל 2א'</w:t>
            </w:r>
            <w:r w:rsidRPr="00E94314">
              <w:rPr>
                <w:rFonts w:ascii="David" w:hAnsi="David" w:cs="David"/>
                <w:sz w:val="20"/>
                <w:szCs w:val="20"/>
                <w:rtl/>
              </w:rPr>
              <w:t>]</w:t>
            </w:r>
          </w:p>
        </w:tc>
        <w:tc>
          <w:tcPr>
            <w:tcW w:w="8914" w:type="dxa"/>
          </w:tcPr>
          <w:p w14:paraId="47C80FFB" w14:textId="77777777" w:rsidR="002E2E98" w:rsidRPr="00E4092A" w:rsidRDefault="002E2E98" w:rsidP="00470A8B">
            <w:pPr>
              <w:spacing w:line="360" w:lineRule="auto"/>
              <w:rPr>
                <w:rFonts w:ascii="David" w:hAnsi="David" w:cs="David"/>
                <w:sz w:val="20"/>
                <w:szCs w:val="20"/>
                <w:rtl/>
              </w:rPr>
            </w:pPr>
            <w:r w:rsidRPr="00E4092A">
              <w:rPr>
                <w:rFonts w:ascii="David" w:hAnsi="David" w:cs="David"/>
                <w:sz w:val="20"/>
                <w:szCs w:val="20"/>
                <w:rtl/>
              </w:rPr>
              <w:t>עו"ד שהוא ח</w:t>
            </w:r>
            <w:r w:rsidRPr="00E94314">
              <w:rPr>
                <w:rFonts w:ascii="David" w:hAnsi="David" w:cs="David"/>
                <w:sz w:val="20"/>
                <w:szCs w:val="20"/>
                <w:rtl/>
              </w:rPr>
              <w:t>בר כנסת-</w:t>
            </w:r>
            <w:r w:rsidRPr="00E4092A">
              <w:rPr>
                <w:rFonts w:ascii="David" w:hAnsi="David" w:cs="David"/>
                <w:sz w:val="20"/>
                <w:szCs w:val="20"/>
                <w:rtl/>
              </w:rPr>
              <w:t xml:space="preserve"> לא יעסוק בעריכת דין באופן המעלה חשש של </w:t>
            </w:r>
            <w:r w:rsidRPr="00E4092A">
              <w:rPr>
                <w:rFonts w:ascii="David" w:hAnsi="David" w:cs="David"/>
                <w:sz w:val="20"/>
                <w:szCs w:val="20"/>
                <w:u w:val="single"/>
                <w:rtl/>
              </w:rPr>
              <w:t>ניצול לרעה את היותו חבר כנסת</w:t>
            </w:r>
            <w:r w:rsidRPr="00E4092A">
              <w:rPr>
                <w:rFonts w:ascii="David" w:hAnsi="David" w:cs="David"/>
                <w:sz w:val="20"/>
                <w:szCs w:val="20"/>
                <w:rtl/>
              </w:rPr>
              <w:t xml:space="preserve">. </w:t>
            </w:r>
          </w:p>
          <w:p w14:paraId="6119F51C" w14:textId="77777777" w:rsidR="002E2E98" w:rsidRPr="00E94314" w:rsidRDefault="002E2E98" w:rsidP="005129A3">
            <w:pPr>
              <w:pStyle w:val="a4"/>
              <w:numPr>
                <w:ilvl w:val="0"/>
                <w:numId w:val="115"/>
              </w:numPr>
              <w:spacing w:line="360" w:lineRule="auto"/>
              <w:rPr>
                <w:rFonts w:ascii="David" w:hAnsi="David" w:cs="David"/>
                <w:sz w:val="20"/>
                <w:szCs w:val="20"/>
                <w:rtl/>
              </w:rPr>
            </w:pPr>
            <w:r w:rsidRPr="00E94314">
              <w:rPr>
                <w:rFonts w:ascii="David" w:hAnsi="David" w:cs="David"/>
                <w:color w:val="FF0000"/>
                <w:sz w:val="20"/>
                <w:szCs w:val="20"/>
                <w:rtl/>
              </w:rPr>
              <w:t>הכלל לא רלוונטי כיום כי לפי כללי האתיקה של הכנסת, ח"כ לא יכול להיות עו"ד פעיל!</w:t>
            </w:r>
          </w:p>
        </w:tc>
      </w:tr>
      <w:tr w:rsidR="00B1244A" w:rsidRPr="00E94314" w14:paraId="7043E926" w14:textId="77777777" w:rsidTr="00470A8B">
        <w:trPr>
          <w:jc w:val="center"/>
        </w:trPr>
        <w:tc>
          <w:tcPr>
            <w:tcW w:w="1993" w:type="dxa"/>
            <w:gridSpan w:val="2"/>
            <w:shd w:val="clear" w:color="auto" w:fill="F7CAAC" w:themeFill="accent2" w:themeFillTint="66"/>
          </w:tcPr>
          <w:p w14:paraId="2D76DD62" w14:textId="1971C88C" w:rsidR="00C12362" w:rsidRPr="00C12362" w:rsidRDefault="00C12362" w:rsidP="00C12362">
            <w:pPr>
              <w:spacing w:line="360" w:lineRule="auto"/>
              <w:jc w:val="center"/>
              <w:rPr>
                <w:rFonts w:ascii="David" w:hAnsi="David" w:cs="David"/>
                <w:b/>
                <w:bCs/>
                <w:sz w:val="20"/>
                <w:szCs w:val="20"/>
              </w:rPr>
            </w:pPr>
            <w:r w:rsidRPr="00C12362">
              <w:rPr>
                <w:rFonts w:ascii="David" w:hAnsi="David" w:cs="David"/>
                <w:b/>
                <w:bCs/>
                <w:sz w:val="20"/>
                <w:szCs w:val="20"/>
                <w:rtl/>
              </w:rPr>
              <w:t xml:space="preserve">עו"ד החבר בגוף שיפוטי </w:t>
            </w:r>
          </w:p>
          <w:p w14:paraId="7779D1AE" w14:textId="4BFB4C24" w:rsidR="00B1244A" w:rsidRPr="00C12362" w:rsidRDefault="00C12362" w:rsidP="00C27ADA">
            <w:pPr>
              <w:spacing w:line="360" w:lineRule="auto"/>
              <w:jc w:val="center"/>
              <w:rPr>
                <w:rFonts w:ascii="David" w:hAnsi="David" w:cs="David"/>
                <w:b/>
                <w:bCs/>
                <w:sz w:val="20"/>
                <w:szCs w:val="20"/>
                <w:rtl/>
              </w:rPr>
            </w:pPr>
            <w:r w:rsidRPr="00E94314">
              <w:rPr>
                <w:rFonts w:ascii="David" w:hAnsi="David" w:cs="David"/>
                <w:sz w:val="20"/>
                <w:szCs w:val="20"/>
                <w:rtl/>
              </w:rPr>
              <w:t>[</w:t>
            </w:r>
            <w:r w:rsidRPr="00E94314">
              <w:rPr>
                <w:rFonts w:ascii="David" w:hAnsi="David" w:cs="David"/>
                <w:sz w:val="20"/>
                <w:szCs w:val="20"/>
                <w:shd w:val="clear" w:color="auto" w:fill="FBE4D5" w:themeFill="accent2" w:themeFillTint="33"/>
                <w:rtl/>
              </w:rPr>
              <w:t xml:space="preserve">כלל </w:t>
            </w:r>
            <w:r>
              <w:rPr>
                <w:rFonts w:ascii="David" w:hAnsi="David" w:cs="David" w:hint="cs"/>
                <w:sz w:val="20"/>
                <w:szCs w:val="20"/>
                <w:shd w:val="clear" w:color="auto" w:fill="FBE4D5" w:themeFill="accent2" w:themeFillTint="33"/>
                <w:rtl/>
              </w:rPr>
              <w:t>3</w:t>
            </w:r>
            <w:r w:rsidRPr="00E94314">
              <w:rPr>
                <w:rFonts w:ascii="David" w:hAnsi="David" w:cs="David"/>
                <w:sz w:val="20"/>
                <w:szCs w:val="20"/>
                <w:rtl/>
              </w:rPr>
              <w:t>]</w:t>
            </w:r>
          </w:p>
        </w:tc>
        <w:tc>
          <w:tcPr>
            <w:tcW w:w="8914" w:type="dxa"/>
          </w:tcPr>
          <w:p w14:paraId="304FCEA6" w14:textId="77777777" w:rsidR="00B1244A" w:rsidRDefault="004445D2" w:rsidP="00470A8B">
            <w:pPr>
              <w:spacing w:line="360" w:lineRule="auto"/>
              <w:rPr>
                <w:rFonts w:ascii="David" w:hAnsi="David" w:cs="David"/>
                <w:sz w:val="20"/>
                <w:szCs w:val="20"/>
                <w:rtl/>
              </w:rPr>
            </w:pPr>
            <w:r>
              <w:rPr>
                <w:rFonts w:ascii="David" w:hAnsi="David" w:cs="David" w:hint="cs"/>
                <w:sz w:val="20"/>
                <w:szCs w:val="20"/>
                <w:rtl/>
              </w:rPr>
              <w:t xml:space="preserve">עו"ד שהוא חבר בגוף שיפוטי כלשהו, </w:t>
            </w:r>
            <w:r w:rsidRPr="009F692B">
              <w:rPr>
                <w:rFonts w:ascii="David" w:hAnsi="David" w:cs="David" w:hint="cs"/>
                <w:b/>
                <w:bCs/>
                <w:sz w:val="20"/>
                <w:szCs w:val="20"/>
                <w:rtl/>
              </w:rPr>
              <w:t>לא ייצג לקוח בפני</w:t>
            </w:r>
            <w:r w:rsidR="00B836A3" w:rsidRPr="009F692B">
              <w:rPr>
                <w:rFonts w:ascii="David" w:hAnsi="David" w:cs="David" w:hint="cs"/>
                <w:b/>
                <w:bCs/>
                <w:sz w:val="20"/>
                <w:szCs w:val="20"/>
                <w:rtl/>
              </w:rPr>
              <w:t xml:space="preserve"> אותו גוף</w:t>
            </w:r>
            <w:r w:rsidR="00B836A3">
              <w:rPr>
                <w:rFonts w:ascii="David" w:hAnsi="David" w:cs="David" w:hint="cs"/>
                <w:sz w:val="20"/>
                <w:szCs w:val="20"/>
                <w:rtl/>
              </w:rPr>
              <w:t xml:space="preserve">, בכל הליך שהוא. </w:t>
            </w:r>
          </w:p>
          <w:p w14:paraId="176DF45A" w14:textId="6EEE9001" w:rsidR="009F692B" w:rsidRPr="009F692B" w:rsidRDefault="009F692B" w:rsidP="009F692B">
            <w:pPr>
              <w:pStyle w:val="a4"/>
              <w:numPr>
                <w:ilvl w:val="0"/>
                <w:numId w:val="88"/>
              </w:numPr>
              <w:spacing w:line="360" w:lineRule="auto"/>
              <w:rPr>
                <w:rFonts w:ascii="David" w:hAnsi="David" w:cs="David"/>
                <w:sz w:val="20"/>
                <w:szCs w:val="20"/>
                <w:rtl/>
              </w:rPr>
            </w:pPr>
            <w:r w:rsidRPr="009F692B">
              <w:rPr>
                <w:rFonts w:ascii="David" w:hAnsi="David" w:cs="David" w:hint="cs"/>
                <w:sz w:val="20"/>
                <w:szCs w:val="20"/>
                <w:u w:val="single"/>
                <w:rtl/>
              </w:rPr>
              <w:t>האיסור חל על כל עובדי המשרד</w:t>
            </w:r>
            <w:r w:rsidRPr="009F692B">
              <w:rPr>
                <w:rFonts w:ascii="David" w:hAnsi="David" w:cs="David" w:hint="cs"/>
                <w:sz w:val="20"/>
                <w:szCs w:val="20"/>
                <w:rtl/>
              </w:rPr>
              <w:t xml:space="preserve"> [כל לקוחות המשרד הם לקוחות של כלל עורכי הדין במשרד].</w:t>
            </w:r>
          </w:p>
        </w:tc>
      </w:tr>
      <w:tr w:rsidR="002E2E98" w:rsidRPr="00E94314" w14:paraId="0D93DBBB" w14:textId="77777777" w:rsidTr="00470A8B">
        <w:trPr>
          <w:jc w:val="center"/>
        </w:trPr>
        <w:tc>
          <w:tcPr>
            <w:tcW w:w="10907" w:type="dxa"/>
            <w:gridSpan w:val="3"/>
            <w:shd w:val="clear" w:color="auto" w:fill="F4B083" w:themeFill="accent2" w:themeFillTint="99"/>
          </w:tcPr>
          <w:p w14:paraId="2E22F168" w14:textId="7A7A4C73" w:rsidR="002E2E98" w:rsidRPr="00E94314" w:rsidRDefault="00956479" w:rsidP="006E2E62">
            <w:pPr>
              <w:spacing w:line="360" w:lineRule="auto"/>
              <w:ind w:left="1020"/>
              <w:jc w:val="center"/>
              <w:rPr>
                <w:rFonts w:ascii="David" w:hAnsi="David" w:cs="David"/>
                <w:sz w:val="20"/>
                <w:szCs w:val="20"/>
                <w:rtl/>
              </w:rPr>
            </w:pPr>
            <w:r>
              <w:rPr>
                <w:rFonts w:ascii="David" w:hAnsi="David" w:cs="David" w:hint="cs"/>
                <w:b/>
                <w:bCs/>
                <w:sz w:val="20"/>
                <w:szCs w:val="20"/>
                <w:rtl/>
              </w:rPr>
              <w:t xml:space="preserve">האיסורים </w:t>
            </w:r>
            <w:r w:rsidR="00B42C25">
              <w:rPr>
                <w:rFonts w:ascii="David" w:hAnsi="David" w:cs="David" w:hint="cs"/>
                <w:b/>
                <w:bCs/>
                <w:sz w:val="20"/>
                <w:szCs w:val="20"/>
                <w:rtl/>
              </w:rPr>
              <w:t xml:space="preserve">לניגוד עניינים </w:t>
            </w:r>
            <w:r w:rsidR="002E2E98" w:rsidRPr="00E94314">
              <w:rPr>
                <w:rFonts w:ascii="David" w:hAnsi="David" w:cs="David"/>
                <w:b/>
                <w:bCs/>
                <w:sz w:val="20"/>
                <w:szCs w:val="20"/>
                <w:rtl/>
              </w:rPr>
              <w:t>בחוק</w:t>
            </w:r>
            <w:r w:rsidR="002E2E98" w:rsidRPr="00E94314">
              <w:rPr>
                <w:rFonts w:ascii="David" w:hAnsi="David" w:cs="David"/>
                <w:sz w:val="20"/>
                <w:szCs w:val="20"/>
                <w:rtl/>
              </w:rPr>
              <w:t xml:space="preserve"> </w:t>
            </w:r>
            <w:r>
              <w:rPr>
                <w:rFonts w:ascii="David" w:hAnsi="David" w:cs="David" w:hint="cs"/>
                <w:sz w:val="20"/>
                <w:szCs w:val="20"/>
                <w:rtl/>
              </w:rPr>
              <w:t>[</w:t>
            </w:r>
            <w:r w:rsidR="008F0D36">
              <w:rPr>
                <w:rFonts w:ascii="David" w:hAnsi="David" w:cs="David" w:hint="cs"/>
                <w:sz w:val="20"/>
                <w:szCs w:val="20"/>
                <w:shd w:val="clear" w:color="auto" w:fill="CAEDFB"/>
                <w:rtl/>
              </w:rPr>
              <w:t>ס'53</w:t>
            </w:r>
            <w:r>
              <w:rPr>
                <w:rFonts w:ascii="David" w:hAnsi="David" w:cs="David" w:hint="cs"/>
                <w:sz w:val="20"/>
                <w:szCs w:val="20"/>
                <w:rtl/>
              </w:rPr>
              <w:t>]</w:t>
            </w:r>
          </w:p>
        </w:tc>
      </w:tr>
      <w:tr w:rsidR="002E2E98" w:rsidRPr="00E94314" w14:paraId="2E5DF243" w14:textId="77777777" w:rsidTr="00470A8B">
        <w:trPr>
          <w:jc w:val="center"/>
        </w:trPr>
        <w:tc>
          <w:tcPr>
            <w:tcW w:w="1993" w:type="dxa"/>
            <w:gridSpan w:val="2"/>
          </w:tcPr>
          <w:p w14:paraId="7C614A34" w14:textId="0180BA49" w:rsidR="002E2E98" w:rsidRPr="00E94314" w:rsidRDefault="002E2E98" w:rsidP="00B36490">
            <w:pPr>
              <w:spacing w:line="360" w:lineRule="auto"/>
              <w:jc w:val="center"/>
              <w:rPr>
                <w:rFonts w:ascii="David" w:hAnsi="David" w:cs="David"/>
                <w:sz w:val="20"/>
                <w:szCs w:val="20"/>
                <w:rtl/>
              </w:rPr>
            </w:pPr>
            <w:r w:rsidRPr="00E4092A">
              <w:rPr>
                <w:rFonts w:ascii="David" w:hAnsi="David" w:cs="David"/>
                <w:b/>
                <w:bCs/>
                <w:sz w:val="20"/>
                <w:szCs w:val="20"/>
                <w:rtl/>
              </w:rPr>
              <w:t xml:space="preserve">עו"ד </w:t>
            </w:r>
            <w:r w:rsidR="00C347DA">
              <w:rPr>
                <w:rFonts w:ascii="David" w:hAnsi="David" w:cs="David" w:hint="cs"/>
                <w:b/>
                <w:bCs/>
                <w:sz w:val="20"/>
                <w:szCs w:val="20"/>
                <w:rtl/>
              </w:rPr>
              <w:t>ה</w:t>
            </w:r>
            <w:r w:rsidRPr="00E4092A">
              <w:rPr>
                <w:rFonts w:ascii="David" w:hAnsi="David" w:cs="David"/>
                <w:b/>
                <w:bCs/>
                <w:sz w:val="20"/>
                <w:szCs w:val="20"/>
                <w:rtl/>
              </w:rPr>
              <w:t xml:space="preserve">חבר </w:t>
            </w:r>
            <w:r w:rsidRPr="007265D5">
              <w:rPr>
                <w:rFonts w:ascii="David" w:hAnsi="David" w:cs="David"/>
                <w:b/>
                <w:bCs/>
                <w:color w:val="FF0000"/>
                <w:sz w:val="20"/>
                <w:szCs w:val="20"/>
                <w:rtl/>
              </w:rPr>
              <w:t>בוועדה לבחירת</w:t>
            </w:r>
            <w:r w:rsidRPr="00E4092A">
              <w:rPr>
                <w:rFonts w:ascii="David" w:hAnsi="David" w:cs="David"/>
                <w:b/>
                <w:bCs/>
                <w:sz w:val="20"/>
                <w:szCs w:val="20"/>
                <w:rtl/>
              </w:rPr>
              <w:t xml:space="preserve"> שופטים</w:t>
            </w:r>
            <w:r w:rsidRPr="00E94314">
              <w:rPr>
                <w:rFonts w:ascii="David" w:hAnsi="David" w:cs="David"/>
                <w:sz w:val="20"/>
                <w:szCs w:val="20"/>
                <w:rtl/>
              </w:rPr>
              <w:t xml:space="preserve"> </w:t>
            </w:r>
            <w:r w:rsidRPr="00E94314">
              <w:rPr>
                <w:rFonts w:ascii="David" w:hAnsi="David" w:cs="David"/>
                <w:sz w:val="20"/>
                <w:szCs w:val="20"/>
                <w:shd w:val="clear" w:color="auto" w:fill="CAEDFB"/>
                <w:rtl/>
              </w:rPr>
              <w:t>[ס'53א</w:t>
            </w:r>
            <w:r w:rsidRPr="00E94314">
              <w:rPr>
                <w:rFonts w:ascii="David" w:hAnsi="David" w:cs="David"/>
                <w:sz w:val="20"/>
                <w:szCs w:val="20"/>
                <w:rtl/>
              </w:rPr>
              <w:t>]</w:t>
            </w:r>
          </w:p>
        </w:tc>
        <w:tc>
          <w:tcPr>
            <w:tcW w:w="8914" w:type="dxa"/>
          </w:tcPr>
          <w:p w14:paraId="3B68B2B7" w14:textId="77777777" w:rsidR="002E2E98" w:rsidRPr="00C976A0" w:rsidRDefault="002E2E98" w:rsidP="00470A8B">
            <w:pPr>
              <w:spacing w:line="360" w:lineRule="auto"/>
              <w:jc w:val="both"/>
              <w:rPr>
                <w:rFonts w:ascii="David" w:hAnsi="David" w:cs="David"/>
                <w:b/>
                <w:bCs/>
                <w:sz w:val="20"/>
                <w:szCs w:val="20"/>
                <w:rtl/>
              </w:rPr>
            </w:pPr>
            <w:r w:rsidRPr="00C976A0">
              <w:rPr>
                <w:rFonts w:ascii="David" w:hAnsi="David" w:cs="David"/>
                <w:b/>
                <w:bCs/>
                <w:sz w:val="20"/>
                <w:szCs w:val="20"/>
                <w:rtl/>
              </w:rPr>
              <w:t>עו"ד החבר בוועדה לבחירת שופטים, רשמים או דיינים- לא יוכל עוד לייצג לפניהם.</w:t>
            </w:r>
          </w:p>
          <w:p w14:paraId="3A9CD9D7" w14:textId="1852B7C3" w:rsidR="002E2E98" w:rsidRPr="00E94314" w:rsidRDefault="002E2E98" w:rsidP="00470A8B">
            <w:pPr>
              <w:spacing w:line="360" w:lineRule="auto"/>
              <w:jc w:val="both"/>
              <w:rPr>
                <w:rFonts w:ascii="David" w:hAnsi="David" w:cs="David"/>
                <w:sz w:val="20"/>
                <w:szCs w:val="20"/>
                <w:rtl/>
              </w:rPr>
            </w:pPr>
            <w:r w:rsidRPr="00E94314">
              <w:rPr>
                <w:rFonts w:ascii="David" w:hAnsi="David" w:cs="David"/>
                <w:sz w:val="20"/>
                <w:szCs w:val="20"/>
                <w:u w:val="single"/>
                <w:rtl/>
              </w:rPr>
              <w:t>סייגים לכלל</w:t>
            </w:r>
            <w:r w:rsidRPr="00E94314">
              <w:rPr>
                <w:rFonts w:ascii="David" w:hAnsi="David" w:cs="David"/>
                <w:b/>
                <w:bCs/>
                <w:sz w:val="20"/>
                <w:szCs w:val="20"/>
                <w:rtl/>
              </w:rPr>
              <w:t>: (א)</w:t>
            </w:r>
            <w:r w:rsidRPr="00E94314">
              <w:rPr>
                <w:rFonts w:ascii="David" w:hAnsi="David" w:cs="David"/>
                <w:sz w:val="20"/>
                <w:szCs w:val="20"/>
                <w:rtl/>
              </w:rPr>
              <w:t xml:space="preserve"> הסעיף לא חל על ייצוג </w:t>
            </w:r>
            <w:r w:rsidR="007265D5">
              <w:rPr>
                <w:rFonts w:ascii="David" w:hAnsi="David" w:cs="David" w:hint="cs"/>
                <w:sz w:val="20"/>
                <w:szCs w:val="20"/>
                <w:rtl/>
              </w:rPr>
              <w:t>בערכאה אחרונה-</w:t>
            </w:r>
            <w:r w:rsidRPr="00E94314">
              <w:rPr>
                <w:rFonts w:ascii="David" w:hAnsi="David" w:cs="David"/>
                <w:sz w:val="20"/>
                <w:szCs w:val="20"/>
                <w:rtl/>
              </w:rPr>
              <w:t xml:space="preserve"> העליון, בבית דין דתי לערעורים או בבית הדין הארצי לעבודה</w:t>
            </w:r>
            <w:r w:rsidRPr="00E94314">
              <w:rPr>
                <w:rFonts w:ascii="David" w:hAnsi="David" w:cs="David"/>
                <w:b/>
                <w:bCs/>
                <w:sz w:val="20"/>
                <w:szCs w:val="20"/>
                <w:rtl/>
              </w:rPr>
              <w:t>; (ב)</w:t>
            </w:r>
            <w:r w:rsidR="007265D5">
              <w:rPr>
                <w:rFonts w:ascii="David" w:hAnsi="David" w:cs="David" w:hint="cs"/>
                <w:sz w:val="20"/>
                <w:szCs w:val="20"/>
                <w:rtl/>
              </w:rPr>
              <w:t xml:space="preserve">עורכי דין אחרים מהמשרד </w:t>
            </w:r>
            <w:r w:rsidR="004D2DED">
              <w:rPr>
                <w:rFonts w:ascii="David" w:hAnsi="David" w:cs="David" w:hint="cs"/>
                <w:sz w:val="20"/>
                <w:szCs w:val="20"/>
                <w:rtl/>
              </w:rPr>
              <w:t xml:space="preserve">של </w:t>
            </w:r>
            <w:r w:rsidRPr="00E94314">
              <w:rPr>
                <w:rFonts w:ascii="David" w:hAnsi="David" w:cs="David"/>
                <w:sz w:val="20"/>
                <w:szCs w:val="20"/>
                <w:rtl/>
              </w:rPr>
              <w:t>חבר הוועדה</w:t>
            </w:r>
            <w:r w:rsidR="004D2DED">
              <w:rPr>
                <w:rFonts w:ascii="David" w:hAnsi="David" w:cs="David" w:hint="cs"/>
                <w:sz w:val="20"/>
                <w:szCs w:val="20"/>
                <w:rtl/>
              </w:rPr>
              <w:t>, כן יוכלו לייצג בפני אותם שופטים [שהחבר שלהם בוחר אותם בוועדה].</w:t>
            </w:r>
          </w:p>
        </w:tc>
      </w:tr>
      <w:tr w:rsidR="002E2E98" w:rsidRPr="00E94314" w14:paraId="2327CCA6" w14:textId="77777777" w:rsidTr="00470A8B">
        <w:trPr>
          <w:jc w:val="center"/>
        </w:trPr>
        <w:tc>
          <w:tcPr>
            <w:tcW w:w="1993" w:type="dxa"/>
            <w:gridSpan w:val="2"/>
          </w:tcPr>
          <w:p w14:paraId="331BB5FD" w14:textId="77777777" w:rsidR="002D7717" w:rsidRDefault="002D7717" w:rsidP="00B36490">
            <w:pPr>
              <w:spacing w:line="360" w:lineRule="auto"/>
              <w:jc w:val="center"/>
              <w:rPr>
                <w:rFonts w:ascii="David" w:hAnsi="David" w:cs="David"/>
                <w:b/>
                <w:bCs/>
                <w:sz w:val="20"/>
                <w:szCs w:val="20"/>
                <w:rtl/>
              </w:rPr>
            </w:pPr>
          </w:p>
          <w:p w14:paraId="2B3AEA81" w14:textId="77777777" w:rsidR="002E2E98" w:rsidRDefault="002E2E98" w:rsidP="00B36490">
            <w:pPr>
              <w:spacing w:line="360" w:lineRule="auto"/>
              <w:jc w:val="center"/>
              <w:rPr>
                <w:rFonts w:ascii="David" w:hAnsi="David" w:cs="David"/>
                <w:b/>
                <w:bCs/>
                <w:sz w:val="20"/>
                <w:szCs w:val="20"/>
                <w:rtl/>
              </w:rPr>
            </w:pPr>
            <w:r w:rsidRPr="00E94314">
              <w:rPr>
                <w:rFonts w:ascii="David" w:hAnsi="David" w:cs="David"/>
                <w:b/>
                <w:bCs/>
                <w:sz w:val="20"/>
                <w:szCs w:val="20"/>
                <w:rtl/>
              </w:rPr>
              <w:t xml:space="preserve">ייצוג </w:t>
            </w:r>
            <w:r w:rsidR="002D7717">
              <w:rPr>
                <w:rFonts w:ascii="David" w:hAnsi="David" w:cs="David" w:hint="cs"/>
                <w:b/>
                <w:bCs/>
                <w:sz w:val="20"/>
                <w:szCs w:val="20"/>
                <w:rtl/>
              </w:rPr>
              <w:t xml:space="preserve">אשר </w:t>
            </w:r>
            <w:r w:rsidRPr="00E94314">
              <w:rPr>
                <w:rFonts w:ascii="David" w:hAnsi="David" w:cs="David"/>
                <w:b/>
                <w:bCs/>
                <w:sz w:val="20"/>
                <w:szCs w:val="20"/>
                <w:rtl/>
              </w:rPr>
              <w:t>יביא לפסלות שופט [</w:t>
            </w:r>
            <w:r w:rsidRPr="00E94314">
              <w:rPr>
                <w:rFonts w:ascii="David" w:hAnsi="David" w:cs="David"/>
                <w:sz w:val="20"/>
                <w:szCs w:val="20"/>
                <w:shd w:val="clear" w:color="auto" w:fill="CAEDFB"/>
                <w:rtl/>
              </w:rPr>
              <w:t>ס'53ב</w:t>
            </w:r>
            <w:r w:rsidRPr="00E94314">
              <w:rPr>
                <w:rFonts w:ascii="David" w:hAnsi="David" w:cs="David"/>
                <w:sz w:val="20"/>
                <w:szCs w:val="20"/>
                <w:rtl/>
              </w:rPr>
              <w:t>]</w:t>
            </w:r>
          </w:p>
          <w:p w14:paraId="3EA289C0" w14:textId="77777777" w:rsidR="009744F0" w:rsidRDefault="009744F0" w:rsidP="00B36490">
            <w:pPr>
              <w:spacing w:line="360" w:lineRule="auto"/>
              <w:jc w:val="center"/>
              <w:rPr>
                <w:rFonts w:ascii="David" w:hAnsi="David" w:cs="David"/>
                <w:b/>
                <w:bCs/>
                <w:sz w:val="20"/>
                <w:szCs w:val="20"/>
                <w:rtl/>
              </w:rPr>
            </w:pPr>
          </w:p>
          <w:p w14:paraId="6523B00E" w14:textId="470003BD" w:rsidR="009744F0" w:rsidRPr="009744F0" w:rsidRDefault="009744F0" w:rsidP="009744F0">
            <w:pPr>
              <w:spacing w:line="360" w:lineRule="auto"/>
              <w:jc w:val="center"/>
              <w:rPr>
                <w:rFonts w:ascii="David" w:hAnsi="David" w:cs="David"/>
                <w:sz w:val="20"/>
                <w:szCs w:val="20"/>
                <w:u w:val="single"/>
                <w:rtl/>
              </w:rPr>
            </w:pPr>
            <w:r w:rsidRPr="009744F0">
              <w:rPr>
                <w:rFonts w:ascii="David" w:hAnsi="David" w:cs="David" w:hint="cs"/>
                <w:sz w:val="20"/>
                <w:szCs w:val="20"/>
                <w:u w:val="single"/>
                <w:rtl/>
              </w:rPr>
              <w:t>היתר- מאזן הנזקים</w:t>
            </w:r>
            <w:r>
              <w:rPr>
                <w:rFonts w:ascii="David" w:hAnsi="David" w:cs="David" w:hint="cs"/>
                <w:sz w:val="20"/>
                <w:szCs w:val="20"/>
                <w:u w:val="single"/>
                <w:rtl/>
              </w:rPr>
              <w:t>:</w:t>
            </w:r>
          </w:p>
        </w:tc>
        <w:tc>
          <w:tcPr>
            <w:tcW w:w="8914" w:type="dxa"/>
          </w:tcPr>
          <w:p w14:paraId="25260060" w14:textId="1F551EE8" w:rsidR="002E2E98" w:rsidRPr="00E94314" w:rsidRDefault="002E2E98" w:rsidP="00470A8B">
            <w:pPr>
              <w:spacing w:line="360" w:lineRule="auto"/>
              <w:jc w:val="both"/>
              <w:rPr>
                <w:rFonts w:ascii="David" w:hAnsi="David" w:cs="David"/>
                <w:sz w:val="20"/>
                <w:szCs w:val="20"/>
                <w:rtl/>
              </w:rPr>
            </w:pPr>
            <w:r w:rsidRPr="00506732">
              <w:rPr>
                <w:rFonts w:ascii="David" w:hAnsi="David" w:cs="David"/>
                <w:sz w:val="20"/>
                <w:szCs w:val="20"/>
                <w:u w:val="single"/>
                <w:rtl/>
              </w:rPr>
              <w:t xml:space="preserve">עו"ד לא יקבל את הייצוג, אם יש לו יסוד סביר להניח כי הייצוג </w:t>
            </w:r>
            <w:r w:rsidR="00506732" w:rsidRPr="00506732">
              <w:rPr>
                <w:rFonts w:ascii="David" w:hAnsi="David" w:cs="David" w:hint="cs"/>
                <w:sz w:val="20"/>
                <w:szCs w:val="20"/>
                <w:u w:val="single"/>
                <w:rtl/>
              </w:rPr>
              <w:t>י</w:t>
            </w:r>
            <w:r w:rsidRPr="00506732">
              <w:rPr>
                <w:rFonts w:ascii="David" w:hAnsi="David" w:cs="David"/>
                <w:sz w:val="20"/>
                <w:szCs w:val="20"/>
                <w:u w:val="single"/>
                <w:rtl/>
              </w:rPr>
              <w:t xml:space="preserve">ביא </w:t>
            </w:r>
            <w:r w:rsidRPr="002D7717">
              <w:rPr>
                <w:rFonts w:ascii="David" w:hAnsi="David" w:cs="David"/>
                <w:b/>
                <w:bCs/>
                <w:sz w:val="20"/>
                <w:szCs w:val="20"/>
                <w:u w:val="single"/>
                <w:rtl/>
              </w:rPr>
              <w:t>לפסלות השופט</w:t>
            </w:r>
            <w:r w:rsidRPr="00506732">
              <w:rPr>
                <w:rFonts w:ascii="David" w:hAnsi="David" w:cs="David"/>
                <w:sz w:val="20"/>
                <w:szCs w:val="20"/>
                <w:u w:val="single"/>
                <w:rtl/>
              </w:rPr>
              <w:t xml:space="preserve"> הדן בהליך בשל אחת מ</w:t>
            </w:r>
            <w:r w:rsidR="00506732">
              <w:rPr>
                <w:rFonts w:ascii="David" w:hAnsi="David" w:cs="David" w:hint="cs"/>
                <w:sz w:val="20"/>
                <w:szCs w:val="20"/>
                <w:u w:val="single"/>
                <w:rtl/>
              </w:rPr>
              <w:t>ה</w:t>
            </w:r>
            <w:r w:rsidRPr="00506732">
              <w:rPr>
                <w:rFonts w:ascii="David" w:hAnsi="David" w:cs="David"/>
                <w:sz w:val="20"/>
                <w:szCs w:val="20"/>
                <w:u w:val="single"/>
                <w:rtl/>
              </w:rPr>
              <w:t>עילות הבאות</w:t>
            </w:r>
            <w:r w:rsidRPr="00E94314">
              <w:rPr>
                <w:rFonts w:ascii="David" w:hAnsi="David" w:cs="David"/>
                <w:b/>
                <w:bCs/>
                <w:sz w:val="20"/>
                <w:szCs w:val="20"/>
                <w:rtl/>
              </w:rPr>
              <w:t>: (א)</w:t>
            </w:r>
            <w:r w:rsidRPr="00E94314">
              <w:rPr>
                <w:rFonts w:ascii="David" w:hAnsi="David" w:cs="David"/>
                <w:sz w:val="20"/>
                <w:szCs w:val="20"/>
                <w:rtl/>
              </w:rPr>
              <w:t xml:space="preserve"> יש ביניהם קרבה </w:t>
            </w:r>
            <w:r w:rsidRPr="00506732">
              <w:rPr>
                <w:rFonts w:ascii="David" w:hAnsi="David" w:cs="David"/>
                <w:b/>
                <w:bCs/>
                <w:sz w:val="20"/>
                <w:szCs w:val="20"/>
                <w:rtl/>
              </w:rPr>
              <w:t>משפחתית/ ממשית</w:t>
            </w:r>
            <w:r w:rsidRPr="00E94314">
              <w:rPr>
                <w:rFonts w:ascii="David" w:hAnsi="David" w:cs="David"/>
                <w:sz w:val="20"/>
                <w:szCs w:val="20"/>
                <w:rtl/>
              </w:rPr>
              <w:t xml:space="preserve"> אחרת; </w:t>
            </w:r>
            <w:r w:rsidRPr="00E94314">
              <w:rPr>
                <w:rFonts w:ascii="David" w:hAnsi="David" w:cs="David"/>
                <w:b/>
                <w:bCs/>
                <w:sz w:val="20"/>
                <w:szCs w:val="20"/>
                <w:rtl/>
              </w:rPr>
              <w:t>(ב)</w:t>
            </w:r>
            <w:r w:rsidRPr="00E94314">
              <w:rPr>
                <w:rFonts w:ascii="David" w:hAnsi="David" w:cs="David"/>
                <w:sz w:val="20"/>
                <w:szCs w:val="20"/>
                <w:rtl/>
              </w:rPr>
              <w:t xml:space="preserve"> לשופט או לבן משפחתו </w:t>
            </w:r>
            <w:r w:rsidR="00506732">
              <w:rPr>
                <w:rFonts w:ascii="David" w:hAnsi="David" w:cs="David" w:hint="cs"/>
                <w:sz w:val="20"/>
                <w:szCs w:val="20"/>
                <w:rtl/>
              </w:rPr>
              <w:t>י</w:t>
            </w:r>
            <w:r w:rsidRPr="00E94314">
              <w:rPr>
                <w:rFonts w:ascii="David" w:hAnsi="David" w:cs="David"/>
                <w:sz w:val="20"/>
                <w:szCs w:val="20"/>
                <w:rtl/>
              </w:rPr>
              <w:t xml:space="preserve">ש </w:t>
            </w:r>
            <w:r w:rsidRPr="00506732">
              <w:rPr>
                <w:rFonts w:ascii="David" w:hAnsi="David" w:cs="David"/>
                <w:b/>
                <w:bCs/>
                <w:sz w:val="20"/>
                <w:szCs w:val="20"/>
                <w:rtl/>
              </w:rPr>
              <w:t>עניין כספי/אישי</w:t>
            </w:r>
            <w:r w:rsidRPr="00E94314">
              <w:rPr>
                <w:rFonts w:ascii="David" w:hAnsi="David" w:cs="David"/>
                <w:sz w:val="20"/>
                <w:szCs w:val="20"/>
                <w:rtl/>
              </w:rPr>
              <w:t xml:space="preserve"> עם עו"ד.</w:t>
            </w:r>
          </w:p>
          <w:p w14:paraId="3DE91CF2" w14:textId="2B261B84" w:rsidR="002E2E98" w:rsidRPr="00E94314" w:rsidRDefault="002E2E98" w:rsidP="00470A8B">
            <w:pPr>
              <w:spacing w:line="360" w:lineRule="auto"/>
              <w:jc w:val="both"/>
              <w:rPr>
                <w:rFonts w:ascii="David" w:hAnsi="David" w:cs="David"/>
                <w:b/>
                <w:bCs/>
                <w:sz w:val="20"/>
                <w:szCs w:val="20"/>
                <w:rtl/>
              </w:rPr>
            </w:pPr>
            <w:r w:rsidRPr="00E94314">
              <w:rPr>
                <w:rFonts w:ascii="David" w:hAnsi="David" w:cs="David"/>
                <w:sz w:val="20"/>
                <w:szCs w:val="20"/>
                <w:u w:val="single"/>
                <w:rtl/>
              </w:rPr>
              <w:t>חריגים לכלל</w:t>
            </w:r>
            <w:r w:rsidRPr="00E94314">
              <w:rPr>
                <w:rFonts w:ascii="David" w:hAnsi="David" w:cs="David"/>
                <w:b/>
                <w:bCs/>
                <w:sz w:val="20"/>
                <w:szCs w:val="20"/>
                <w:rtl/>
              </w:rPr>
              <w:t>:</w:t>
            </w:r>
            <w:r w:rsidR="00424EFD" w:rsidRPr="00424EFD">
              <w:rPr>
                <w:rFonts w:ascii="David" w:hAnsi="David" w:cs="David" w:hint="cs"/>
                <w:sz w:val="20"/>
                <w:szCs w:val="20"/>
                <w:rtl/>
              </w:rPr>
              <w:t xml:space="preserve"> [חלופיים]</w:t>
            </w:r>
          </w:p>
          <w:p w14:paraId="330840FD" w14:textId="3558FF9D" w:rsidR="002E2E98" w:rsidRPr="00E94314" w:rsidRDefault="00265F6D" w:rsidP="002113B7">
            <w:pPr>
              <w:pStyle w:val="a4"/>
              <w:numPr>
                <w:ilvl w:val="1"/>
                <w:numId w:val="103"/>
              </w:numPr>
              <w:spacing w:line="360" w:lineRule="auto"/>
              <w:jc w:val="both"/>
              <w:rPr>
                <w:rFonts w:ascii="David" w:hAnsi="David" w:cs="David"/>
                <w:sz w:val="20"/>
                <w:szCs w:val="20"/>
                <w:u w:val="single"/>
              </w:rPr>
            </w:pPr>
            <w:r>
              <w:rPr>
                <w:rFonts w:ascii="David" w:hAnsi="David" w:cs="David" w:hint="cs"/>
                <w:b/>
                <w:bCs/>
                <w:sz w:val="20"/>
                <w:szCs w:val="20"/>
                <w:rtl/>
              </w:rPr>
              <w:t>ה</w:t>
            </w:r>
            <w:r w:rsidR="002E2E98" w:rsidRPr="00E94314">
              <w:rPr>
                <w:rFonts w:ascii="David" w:hAnsi="David" w:cs="David"/>
                <w:b/>
                <w:bCs/>
                <w:sz w:val="20"/>
                <w:szCs w:val="20"/>
                <w:rtl/>
              </w:rPr>
              <w:t xml:space="preserve">הליך </w:t>
            </w:r>
            <w:r>
              <w:rPr>
                <w:rFonts w:ascii="David" w:hAnsi="David" w:cs="David" w:hint="cs"/>
                <w:b/>
                <w:bCs/>
                <w:sz w:val="20"/>
                <w:szCs w:val="20"/>
                <w:rtl/>
              </w:rPr>
              <w:t xml:space="preserve">כעת </w:t>
            </w:r>
            <w:r w:rsidR="002E2E98" w:rsidRPr="00E94314">
              <w:rPr>
                <w:rFonts w:ascii="David" w:hAnsi="David" w:cs="David"/>
                <w:b/>
                <w:bCs/>
                <w:sz w:val="20"/>
                <w:szCs w:val="20"/>
                <w:rtl/>
              </w:rPr>
              <w:t>קשור להליך קודם שבו ייצג עורך הדין</w:t>
            </w:r>
            <w:r w:rsidR="002E2E98" w:rsidRPr="00E94314">
              <w:rPr>
                <w:rFonts w:ascii="David" w:hAnsi="David" w:cs="David"/>
                <w:sz w:val="20"/>
                <w:szCs w:val="20"/>
                <w:rtl/>
              </w:rPr>
              <w:t xml:space="preserve"> </w:t>
            </w:r>
            <w:r w:rsidR="002E2E98" w:rsidRPr="00E94314">
              <w:rPr>
                <w:rFonts w:ascii="David" w:hAnsi="David" w:cs="David"/>
                <w:b/>
                <w:bCs/>
                <w:sz w:val="20"/>
                <w:szCs w:val="20"/>
                <w:rtl/>
              </w:rPr>
              <w:t>את אותו צד</w:t>
            </w:r>
            <w:r>
              <w:rPr>
                <w:rFonts w:ascii="David" w:hAnsi="David" w:cs="David" w:hint="cs"/>
                <w:b/>
                <w:bCs/>
                <w:sz w:val="20"/>
                <w:szCs w:val="20"/>
                <w:rtl/>
              </w:rPr>
              <w:t xml:space="preserve"> </w:t>
            </w:r>
            <w:r w:rsidRPr="00D85D92">
              <w:rPr>
                <w:rFonts w:ascii="David" w:hAnsi="David" w:cs="David" w:hint="cs"/>
                <w:sz w:val="20"/>
                <w:szCs w:val="20"/>
                <w:rtl/>
              </w:rPr>
              <w:t xml:space="preserve">[ערעור, </w:t>
            </w:r>
            <w:r w:rsidR="00D85D92" w:rsidRPr="00D85D92">
              <w:rPr>
                <w:rFonts w:ascii="David" w:hAnsi="David" w:cs="David" w:hint="cs"/>
                <w:sz w:val="20"/>
                <w:szCs w:val="20"/>
                <w:rtl/>
              </w:rPr>
              <w:t>בקשת רשות ערעור]</w:t>
            </w:r>
          </w:p>
          <w:p w14:paraId="5EB1F1EA" w14:textId="77777777" w:rsidR="002E2E98" w:rsidRPr="00E94314" w:rsidRDefault="002E2E98" w:rsidP="002113B7">
            <w:pPr>
              <w:pStyle w:val="a4"/>
              <w:numPr>
                <w:ilvl w:val="1"/>
                <w:numId w:val="103"/>
              </w:numPr>
              <w:spacing w:line="360" w:lineRule="auto"/>
              <w:jc w:val="both"/>
              <w:rPr>
                <w:rFonts w:ascii="David" w:hAnsi="David" w:cs="David"/>
                <w:sz w:val="20"/>
                <w:szCs w:val="20"/>
                <w:u w:val="single"/>
              </w:rPr>
            </w:pPr>
            <w:r w:rsidRPr="00E94314">
              <w:rPr>
                <w:rFonts w:ascii="David" w:hAnsi="David" w:cs="David"/>
                <w:b/>
                <w:bCs/>
                <w:sz w:val="20"/>
                <w:szCs w:val="20"/>
                <w:rtl/>
              </w:rPr>
              <w:t xml:space="preserve"> היתר מביהמ"ש- </w:t>
            </w:r>
            <w:r w:rsidRPr="00E94314">
              <w:rPr>
                <w:rFonts w:ascii="David" w:hAnsi="David" w:cs="David"/>
                <w:sz w:val="20"/>
                <w:szCs w:val="20"/>
                <w:rtl/>
              </w:rPr>
              <w:t xml:space="preserve">יינתן רק אם מצא כי </w:t>
            </w:r>
            <w:r w:rsidRPr="0073554E">
              <w:rPr>
                <w:rFonts w:ascii="David" w:hAnsi="David" w:cs="David"/>
                <w:b/>
                <w:bCs/>
                <w:color w:val="FF0000"/>
                <w:sz w:val="20"/>
                <w:szCs w:val="20"/>
                <w:rtl/>
              </w:rPr>
              <w:t>הנזק שייגרם לצד להליך אם לא יתיר את הייצוג, עולה על הנזק שייגרם לצד להליך או לאינטרס הציבורי</w:t>
            </w:r>
            <w:r w:rsidRPr="0073554E">
              <w:rPr>
                <w:rFonts w:ascii="David" w:hAnsi="David" w:cs="David"/>
                <w:sz w:val="20"/>
                <w:szCs w:val="20"/>
                <w:rtl/>
              </w:rPr>
              <w:t xml:space="preserve"> </w:t>
            </w:r>
            <w:r w:rsidRPr="009007CA">
              <w:rPr>
                <w:rFonts w:ascii="David" w:hAnsi="David" w:cs="David"/>
                <w:sz w:val="20"/>
                <w:szCs w:val="20"/>
                <w:rtl/>
              </w:rPr>
              <w:t>בשל הפסקת הדיון</w:t>
            </w:r>
            <w:r w:rsidRPr="00E94314">
              <w:rPr>
                <w:rFonts w:ascii="David" w:hAnsi="David" w:cs="David"/>
                <w:sz w:val="20"/>
                <w:szCs w:val="20"/>
                <w:rtl/>
              </w:rPr>
              <w:t xml:space="preserve"> או החלפת שופט [</w:t>
            </w:r>
            <w:r w:rsidRPr="00E94314">
              <w:rPr>
                <w:rFonts w:ascii="David" w:hAnsi="David" w:cs="David"/>
                <w:sz w:val="20"/>
                <w:szCs w:val="20"/>
                <w:shd w:val="clear" w:color="auto" w:fill="FFF2CC" w:themeFill="accent4" w:themeFillTint="33"/>
                <w:rtl/>
              </w:rPr>
              <w:t>ס'77א(ב1) לחוק בתי המשפט</w:t>
            </w:r>
            <w:r w:rsidRPr="00E94314">
              <w:rPr>
                <w:rFonts w:ascii="David" w:hAnsi="David" w:cs="David"/>
                <w:sz w:val="20"/>
                <w:szCs w:val="20"/>
                <w:rtl/>
              </w:rPr>
              <w:t>]</w:t>
            </w:r>
          </w:p>
          <w:p w14:paraId="6B9A8D33" w14:textId="77777777" w:rsidR="002E2E98" w:rsidRPr="00E94314" w:rsidRDefault="002E2E98" w:rsidP="002113B7">
            <w:pPr>
              <w:pStyle w:val="a4"/>
              <w:numPr>
                <w:ilvl w:val="0"/>
                <w:numId w:val="111"/>
              </w:numPr>
              <w:spacing w:line="360" w:lineRule="auto"/>
              <w:rPr>
                <w:rFonts w:ascii="David" w:hAnsi="David" w:cs="David"/>
                <w:sz w:val="20"/>
                <w:szCs w:val="20"/>
                <w:rtl/>
              </w:rPr>
            </w:pPr>
            <w:r w:rsidRPr="00E94314">
              <w:rPr>
                <w:rFonts w:ascii="David" w:hAnsi="David" w:cs="David"/>
                <w:sz w:val="20"/>
                <w:szCs w:val="20"/>
                <w:u w:val="single"/>
                <w:rtl/>
              </w:rPr>
              <w:t>החלטת ביהמ"ש</w:t>
            </w:r>
            <w:r w:rsidRPr="00E94314">
              <w:rPr>
                <w:rFonts w:ascii="David" w:hAnsi="David" w:cs="David"/>
                <w:sz w:val="20"/>
                <w:szCs w:val="20"/>
                <w:rtl/>
              </w:rPr>
              <w:t xml:space="preserve">- תהיה מנומקת. </w:t>
            </w:r>
            <w:r w:rsidRPr="00E94314">
              <w:rPr>
                <w:rFonts w:ascii="David" w:hAnsi="David" w:cs="David"/>
                <w:sz w:val="20"/>
                <w:szCs w:val="20"/>
                <w:u w:val="single"/>
                <w:rtl/>
              </w:rPr>
              <w:t>ערעור על ההחלטה</w:t>
            </w:r>
            <w:r w:rsidRPr="00E94314">
              <w:rPr>
                <w:rFonts w:ascii="David" w:hAnsi="David" w:cs="David"/>
                <w:sz w:val="20"/>
                <w:szCs w:val="20"/>
                <w:rtl/>
              </w:rPr>
              <w:t>- רק בעליון [</w:t>
            </w:r>
            <w:r w:rsidRPr="00E94314">
              <w:rPr>
                <w:rFonts w:ascii="David" w:hAnsi="David" w:cs="David"/>
                <w:sz w:val="20"/>
                <w:szCs w:val="20"/>
                <w:shd w:val="clear" w:color="auto" w:fill="FFF2CC" w:themeFill="accent4" w:themeFillTint="33"/>
                <w:rtl/>
              </w:rPr>
              <w:t>ס'77א(ג</w:t>
            </w:r>
            <w:r w:rsidRPr="00E94314">
              <w:rPr>
                <w:rFonts w:ascii="David" w:hAnsi="David" w:cs="David"/>
                <w:sz w:val="20"/>
                <w:szCs w:val="20"/>
                <w:rtl/>
              </w:rPr>
              <w:t>)].</w:t>
            </w:r>
          </w:p>
        </w:tc>
      </w:tr>
      <w:tr w:rsidR="002E2E98" w:rsidRPr="00E94314" w14:paraId="2E9EA3EA" w14:textId="77777777" w:rsidTr="00470A8B">
        <w:trPr>
          <w:jc w:val="center"/>
        </w:trPr>
        <w:tc>
          <w:tcPr>
            <w:tcW w:w="10907" w:type="dxa"/>
            <w:gridSpan w:val="3"/>
            <w:shd w:val="clear" w:color="auto" w:fill="F4B083" w:themeFill="accent2" w:themeFillTint="99"/>
          </w:tcPr>
          <w:p w14:paraId="48E2BE2B" w14:textId="73BB7B86" w:rsidR="002E2E98" w:rsidRPr="00E94314" w:rsidRDefault="002E2E98" w:rsidP="00470A8B">
            <w:pPr>
              <w:spacing w:line="360" w:lineRule="auto"/>
              <w:jc w:val="center"/>
              <w:rPr>
                <w:rFonts w:ascii="David" w:hAnsi="David" w:cs="David"/>
                <w:b/>
                <w:bCs/>
                <w:sz w:val="20"/>
                <w:szCs w:val="20"/>
                <w:rtl/>
              </w:rPr>
            </w:pPr>
            <w:r w:rsidRPr="00E94314">
              <w:rPr>
                <w:rFonts w:ascii="David" w:hAnsi="David" w:cs="David"/>
                <w:b/>
                <w:bCs/>
                <w:sz w:val="20"/>
                <w:szCs w:val="20"/>
                <w:rtl/>
              </w:rPr>
              <w:t>עו"ד המשמש כדירקטור בחבר</w:t>
            </w:r>
            <w:r w:rsidR="00B42C25">
              <w:rPr>
                <w:rFonts w:ascii="David" w:hAnsi="David" w:cs="David" w:hint="cs"/>
                <w:b/>
                <w:bCs/>
                <w:sz w:val="20"/>
                <w:szCs w:val="20"/>
                <w:rtl/>
              </w:rPr>
              <w:t>ה</w:t>
            </w:r>
            <w:r w:rsidRPr="00E94314">
              <w:rPr>
                <w:rFonts w:ascii="David" w:hAnsi="David" w:cs="David"/>
                <w:b/>
                <w:bCs/>
                <w:sz w:val="20"/>
                <w:szCs w:val="20"/>
                <w:rtl/>
              </w:rPr>
              <w:t xml:space="preserve"> ציבורית</w:t>
            </w:r>
          </w:p>
          <w:p w14:paraId="3DA6447F" w14:textId="77777777" w:rsidR="002E2E98" w:rsidRPr="00E94314" w:rsidRDefault="002E2E98" w:rsidP="00470A8B">
            <w:pPr>
              <w:spacing w:line="360" w:lineRule="auto"/>
              <w:jc w:val="center"/>
              <w:rPr>
                <w:rFonts w:ascii="David" w:hAnsi="David" w:cs="David"/>
                <w:sz w:val="20"/>
                <w:szCs w:val="20"/>
                <w:rtl/>
              </w:rPr>
            </w:pPr>
            <w:r w:rsidRPr="00E94314">
              <w:rPr>
                <w:rFonts w:ascii="David" w:hAnsi="David" w:cs="David"/>
                <w:sz w:val="20"/>
                <w:szCs w:val="20"/>
                <w:shd w:val="clear" w:color="auto" w:fill="FBE4D5" w:themeFill="accent2" w:themeFillTint="33"/>
                <w:rtl/>
              </w:rPr>
              <w:t>[כללי לשכת עורכי הדין (דירקטורים בחברה ציבורית), תשמ"ט – 1988]</w:t>
            </w:r>
          </w:p>
        </w:tc>
      </w:tr>
      <w:tr w:rsidR="002E2E98" w:rsidRPr="00E94314" w14:paraId="15898B1C" w14:textId="77777777" w:rsidTr="00470A8B">
        <w:trPr>
          <w:jc w:val="center"/>
        </w:trPr>
        <w:tc>
          <w:tcPr>
            <w:tcW w:w="1993" w:type="dxa"/>
            <w:gridSpan w:val="2"/>
          </w:tcPr>
          <w:p w14:paraId="79D88F6C" w14:textId="77777777" w:rsidR="008B721D" w:rsidRDefault="008B721D" w:rsidP="008B721D">
            <w:pPr>
              <w:spacing w:line="360" w:lineRule="auto"/>
              <w:jc w:val="center"/>
              <w:rPr>
                <w:rFonts w:ascii="David" w:hAnsi="David" w:cs="David"/>
                <w:b/>
                <w:bCs/>
                <w:sz w:val="20"/>
                <w:szCs w:val="20"/>
                <w:rtl/>
              </w:rPr>
            </w:pPr>
          </w:p>
          <w:p w14:paraId="17031171" w14:textId="4CA8913C" w:rsidR="002E2E98" w:rsidRPr="00E94314" w:rsidRDefault="002E2E98" w:rsidP="008B721D">
            <w:pPr>
              <w:spacing w:line="360" w:lineRule="auto"/>
              <w:jc w:val="center"/>
              <w:rPr>
                <w:rFonts w:ascii="David" w:hAnsi="David" w:cs="David"/>
                <w:b/>
                <w:bCs/>
                <w:sz w:val="20"/>
                <w:szCs w:val="20"/>
                <w:rtl/>
              </w:rPr>
            </w:pPr>
            <w:r w:rsidRPr="00E94314">
              <w:rPr>
                <w:rFonts w:ascii="David" w:hAnsi="David" w:cs="David"/>
                <w:b/>
                <w:bCs/>
                <w:sz w:val="20"/>
                <w:szCs w:val="20"/>
                <w:rtl/>
              </w:rPr>
              <w:t>הכלל</w:t>
            </w:r>
          </w:p>
          <w:p w14:paraId="6BC0CFD3" w14:textId="77777777" w:rsidR="002E2E98" w:rsidRPr="00E94314" w:rsidRDefault="002E2E98" w:rsidP="008B721D">
            <w:pPr>
              <w:spacing w:line="360" w:lineRule="auto"/>
              <w:jc w:val="center"/>
              <w:rPr>
                <w:rFonts w:ascii="David" w:hAnsi="David" w:cs="David"/>
                <w:b/>
                <w:bCs/>
                <w:sz w:val="20"/>
                <w:szCs w:val="20"/>
                <w:rtl/>
              </w:rPr>
            </w:pPr>
            <w:r w:rsidRPr="00E94314">
              <w:rPr>
                <w:rFonts w:ascii="David" w:hAnsi="David" w:cs="David"/>
                <w:sz w:val="20"/>
                <w:szCs w:val="20"/>
                <w:rtl/>
              </w:rPr>
              <w:t>[</w:t>
            </w:r>
            <w:r w:rsidRPr="00E94314">
              <w:rPr>
                <w:rFonts w:ascii="David" w:hAnsi="David" w:cs="David"/>
                <w:sz w:val="20"/>
                <w:szCs w:val="20"/>
                <w:shd w:val="clear" w:color="auto" w:fill="FBE4D5" w:themeFill="accent2" w:themeFillTint="33"/>
                <w:rtl/>
              </w:rPr>
              <w:t>כלל 2(א)+(ב)+(ג)</w:t>
            </w:r>
            <w:r w:rsidRPr="00E94314">
              <w:rPr>
                <w:rFonts w:ascii="David" w:hAnsi="David" w:cs="David"/>
                <w:sz w:val="20"/>
                <w:szCs w:val="20"/>
                <w:rtl/>
              </w:rPr>
              <w:t>]</w:t>
            </w:r>
          </w:p>
        </w:tc>
        <w:tc>
          <w:tcPr>
            <w:tcW w:w="8914" w:type="dxa"/>
          </w:tcPr>
          <w:p w14:paraId="5EF1BF32" w14:textId="0BB9530B" w:rsidR="002E2E98" w:rsidRPr="00427D2E" w:rsidRDefault="002E2E98" w:rsidP="00470A8B">
            <w:pPr>
              <w:spacing w:line="360" w:lineRule="auto"/>
              <w:jc w:val="both"/>
              <w:rPr>
                <w:rFonts w:ascii="David" w:hAnsi="David" w:cs="David"/>
                <w:sz w:val="20"/>
                <w:szCs w:val="20"/>
                <w:rtl/>
              </w:rPr>
            </w:pPr>
            <w:r w:rsidRPr="00427D2E">
              <w:rPr>
                <w:rFonts w:ascii="David" w:hAnsi="David" w:cs="David"/>
                <w:sz w:val="20"/>
                <w:szCs w:val="20"/>
                <w:u w:val="single"/>
                <w:rtl/>
              </w:rPr>
              <w:t>עו"ד שהוא דירקטור בחברה ציבורית</w:t>
            </w:r>
            <w:r w:rsidRPr="00427D2E">
              <w:rPr>
                <w:rFonts w:ascii="David" w:hAnsi="David" w:cs="David"/>
                <w:sz w:val="20"/>
                <w:szCs w:val="20"/>
                <w:rtl/>
              </w:rPr>
              <w:t xml:space="preserve"> (וכן בן זוגו, בנו,</w:t>
            </w:r>
            <w:r w:rsidR="00427D2E">
              <w:rPr>
                <w:rFonts w:ascii="David" w:hAnsi="David" w:cs="David" w:hint="cs"/>
                <w:sz w:val="20"/>
                <w:szCs w:val="20"/>
                <w:rtl/>
              </w:rPr>
              <w:t xml:space="preserve"> </w:t>
            </w:r>
            <w:r w:rsidR="00427D2E" w:rsidRPr="00427D2E">
              <w:rPr>
                <w:rFonts w:ascii="David" w:hAnsi="David" w:cs="David" w:hint="cs"/>
                <w:sz w:val="20"/>
                <w:szCs w:val="20"/>
                <w:u w:val="single"/>
                <w:rtl/>
              </w:rPr>
              <w:t>הוריו</w:t>
            </w:r>
            <w:r w:rsidR="00427D2E">
              <w:rPr>
                <w:rFonts w:ascii="David" w:hAnsi="David" w:cs="David" w:hint="cs"/>
                <w:sz w:val="20"/>
                <w:szCs w:val="20"/>
                <w:rtl/>
              </w:rPr>
              <w:t>,</w:t>
            </w:r>
            <w:r w:rsidRPr="00427D2E">
              <w:rPr>
                <w:rFonts w:ascii="David" w:hAnsi="David" w:cs="David"/>
                <w:sz w:val="20"/>
                <w:szCs w:val="20"/>
                <w:rtl/>
              </w:rPr>
              <w:t xml:space="preserve"> שותפו, מעסיקו, עובדו וחברת עו"ד בה הוא חבר), </w:t>
            </w:r>
            <w:r w:rsidRPr="00365181">
              <w:rPr>
                <w:rFonts w:ascii="David" w:hAnsi="David" w:cs="David"/>
                <w:sz w:val="20"/>
                <w:szCs w:val="20"/>
                <w:highlight w:val="yellow"/>
                <w:u w:val="single"/>
                <w:rtl/>
              </w:rPr>
              <w:t>לא ייצג</w:t>
            </w:r>
            <w:r w:rsidRPr="00427D2E">
              <w:rPr>
                <w:rFonts w:ascii="David" w:hAnsi="David" w:cs="David"/>
                <w:sz w:val="20"/>
                <w:szCs w:val="20"/>
                <w:u w:val="single"/>
                <w:rtl/>
              </w:rPr>
              <w:t xml:space="preserve"> ולא ייתן </w:t>
            </w:r>
            <w:r w:rsidRPr="0073554E">
              <w:rPr>
                <w:rFonts w:ascii="David" w:hAnsi="David" w:cs="David"/>
                <w:sz w:val="20"/>
                <w:szCs w:val="20"/>
                <w:highlight w:val="yellow"/>
                <w:u w:val="single"/>
                <w:rtl/>
              </w:rPr>
              <w:t>ייעוץ משפטי</w:t>
            </w:r>
            <w:r w:rsidRPr="0073554E">
              <w:rPr>
                <w:rFonts w:ascii="David" w:hAnsi="David" w:cs="David"/>
                <w:sz w:val="20"/>
                <w:szCs w:val="20"/>
                <w:highlight w:val="yellow"/>
                <w:rtl/>
              </w:rPr>
              <w:t>:</w:t>
            </w:r>
          </w:p>
          <w:p w14:paraId="7B40D094" w14:textId="77777777" w:rsidR="002E2E98" w:rsidRPr="00C976A0" w:rsidRDefault="002E2E98" w:rsidP="005129A3">
            <w:pPr>
              <w:numPr>
                <w:ilvl w:val="0"/>
                <w:numId w:val="116"/>
              </w:numPr>
              <w:spacing w:line="360" w:lineRule="auto"/>
              <w:jc w:val="both"/>
              <w:rPr>
                <w:rFonts w:ascii="David" w:hAnsi="David" w:cs="David"/>
                <w:b/>
                <w:bCs/>
                <w:sz w:val="20"/>
                <w:szCs w:val="20"/>
                <w:rtl/>
              </w:rPr>
            </w:pPr>
            <w:r w:rsidRPr="00C976A0">
              <w:rPr>
                <w:rFonts w:ascii="David" w:hAnsi="David" w:cs="David"/>
                <w:b/>
                <w:bCs/>
                <w:sz w:val="20"/>
                <w:szCs w:val="20"/>
                <w:rtl/>
              </w:rPr>
              <w:t xml:space="preserve">לחברה </w:t>
            </w:r>
            <w:r w:rsidRPr="00427D2E">
              <w:rPr>
                <w:rFonts w:ascii="David" w:hAnsi="David" w:cs="David"/>
                <w:b/>
                <w:bCs/>
                <w:sz w:val="20"/>
                <w:szCs w:val="20"/>
                <w:rtl/>
              </w:rPr>
              <w:t>בה הוא מכהן כדירקטור</w:t>
            </w:r>
            <w:r w:rsidRPr="00C976A0">
              <w:rPr>
                <w:rFonts w:ascii="David" w:hAnsi="David" w:cs="David"/>
                <w:b/>
                <w:bCs/>
                <w:sz w:val="20"/>
                <w:szCs w:val="20"/>
              </w:rPr>
              <w:t>;</w:t>
            </w:r>
          </w:p>
          <w:p w14:paraId="008EC1CB" w14:textId="060F1FB7" w:rsidR="002E2E98" w:rsidRPr="00427D2E" w:rsidRDefault="002E2E98" w:rsidP="005129A3">
            <w:pPr>
              <w:numPr>
                <w:ilvl w:val="0"/>
                <w:numId w:val="116"/>
              </w:numPr>
              <w:spacing w:line="360" w:lineRule="auto"/>
              <w:jc w:val="both"/>
              <w:rPr>
                <w:rFonts w:ascii="David" w:hAnsi="David" w:cs="David"/>
                <w:sz w:val="20"/>
                <w:szCs w:val="20"/>
                <w:rtl/>
              </w:rPr>
            </w:pPr>
            <w:r w:rsidRPr="00C976A0">
              <w:rPr>
                <w:rFonts w:ascii="David" w:hAnsi="David" w:cs="David"/>
                <w:b/>
                <w:bCs/>
                <w:sz w:val="20"/>
                <w:szCs w:val="20"/>
                <w:rtl/>
              </w:rPr>
              <w:t>לחבר</w:t>
            </w:r>
            <w:r w:rsidR="00427D2E">
              <w:rPr>
                <w:rFonts w:ascii="David" w:hAnsi="David" w:cs="David" w:hint="cs"/>
                <w:b/>
                <w:bCs/>
                <w:sz w:val="20"/>
                <w:szCs w:val="20"/>
                <w:rtl/>
              </w:rPr>
              <w:t>ת</w:t>
            </w:r>
            <w:r w:rsidRPr="00C976A0">
              <w:rPr>
                <w:rFonts w:ascii="David" w:hAnsi="David" w:cs="David"/>
                <w:b/>
                <w:bCs/>
                <w:sz w:val="20"/>
                <w:szCs w:val="20"/>
                <w:rtl/>
              </w:rPr>
              <w:t xml:space="preserve"> האם </w:t>
            </w:r>
            <w:r w:rsidRPr="00427D2E">
              <w:rPr>
                <w:rFonts w:ascii="David" w:hAnsi="David" w:cs="David"/>
                <w:sz w:val="20"/>
                <w:szCs w:val="20"/>
                <w:rtl/>
              </w:rPr>
              <w:t>של החברה בה הוא מכהן כדירקטור</w:t>
            </w:r>
            <w:r w:rsidRPr="00427D2E">
              <w:rPr>
                <w:rFonts w:ascii="David" w:hAnsi="David" w:cs="David"/>
                <w:sz w:val="20"/>
                <w:szCs w:val="20"/>
              </w:rPr>
              <w:t>;</w:t>
            </w:r>
          </w:p>
          <w:p w14:paraId="7FAD3E51" w14:textId="77777777" w:rsidR="002E2E98" w:rsidRPr="00427D2E" w:rsidRDefault="002E2E98" w:rsidP="005129A3">
            <w:pPr>
              <w:numPr>
                <w:ilvl w:val="0"/>
                <w:numId w:val="116"/>
              </w:numPr>
              <w:spacing w:line="360" w:lineRule="auto"/>
              <w:jc w:val="both"/>
              <w:rPr>
                <w:rFonts w:ascii="David" w:hAnsi="David" w:cs="David"/>
                <w:sz w:val="20"/>
                <w:szCs w:val="20"/>
                <w:rtl/>
              </w:rPr>
            </w:pPr>
            <w:r w:rsidRPr="00C976A0">
              <w:rPr>
                <w:rFonts w:ascii="David" w:hAnsi="David" w:cs="David"/>
                <w:b/>
                <w:bCs/>
                <w:sz w:val="20"/>
                <w:szCs w:val="20"/>
                <w:rtl/>
              </w:rPr>
              <w:t xml:space="preserve">לחברה הבת </w:t>
            </w:r>
            <w:r w:rsidRPr="00427D2E">
              <w:rPr>
                <w:rFonts w:ascii="David" w:hAnsi="David" w:cs="David"/>
                <w:sz w:val="20"/>
                <w:szCs w:val="20"/>
                <w:rtl/>
              </w:rPr>
              <w:t>של החברה בה הוא מכהן כדירקטור</w:t>
            </w:r>
            <w:r w:rsidRPr="00427D2E">
              <w:rPr>
                <w:rFonts w:ascii="David" w:hAnsi="David" w:cs="David"/>
                <w:sz w:val="20"/>
                <w:szCs w:val="20"/>
              </w:rPr>
              <w:t>;</w:t>
            </w:r>
          </w:p>
          <w:p w14:paraId="343CA4C3" w14:textId="5FF619E0" w:rsidR="002E2E98" w:rsidRPr="00E94314" w:rsidRDefault="002E2E98" w:rsidP="005129A3">
            <w:pPr>
              <w:numPr>
                <w:ilvl w:val="0"/>
                <w:numId w:val="116"/>
              </w:numPr>
              <w:spacing w:line="360" w:lineRule="auto"/>
              <w:jc w:val="both"/>
              <w:rPr>
                <w:rFonts w:ascii="David" w:hAnsi="David" w:cs="David"/>
                <w:b/>
                <w:bCs/>
                <w:sz w:val="20"/>
                <w:szCs w:val="20"/>
                <w:rtl/>
              </w:rPr>
            </w:pPr>
            <w:r w:rsidRPr="00C976A0">
              <w:rPr>
                <w:rFonts w:ascii="David" w:hAnsi="David" w:cs="David"/>
                <w:b/>
                <w:bCs/>
                <w:sz w:val="20"/>
                <w:szCs w:val="20"/>
                <w:rtl/>
              </w:rPr>
              <w:t xml:space="preserve">לנושא משרה </w:t>
            </w:r>
            <w:r w:rsidRPr="00427D2E">
              <w:rPr>
                <w:rFonts w:ascii="David" w:hAnsi="David" w:cs="David"/>
                <w:sz w:val="20"/>
                <w:szCs w:val="20"/>
                <w:rtl/>
              </w:rPr>
              <w:t>בחברה בה הוא מכהן בדירקטור</w:t>
            </w:r>
            <w:r w:rsidRPr="00C976A0">
              <w:rPr>
                <w:rFonts w:ascii="David" w:hAnsi="David" w:cs="David"/>
                <w:b/>
                <w:bCs/>
                <w:sz w:val="20"/>
                <w:szCs w:val="20"/>
                <w:rtl/>
              </w:rPr>
              <w:t xml:space="preserve">, בעניין הנוגע לפעולת החברה </w:t>
            </w:r>
            <w:r w:rsidRPr="00FA5962">
              <w:rPr>
                <w:rFonts w:ascii="David" w:hAnsi="David" w:cs="David"/>
                <w:color w:val="FF0000"/>
                <w:sz w:val="20"/>
                <w:szCs w:val="20"/>
                <w:rtl/>
              </w:rPr>
              <w:t>(</w:t>
            </w:r>
            <w:r w:rsidR="0073554E">
              <w:rPr>
                <w:rFonts w:ascii="David" w:hAnsi="David" w:cs="David" w:hint="cs"/>
                <w:color w:val="FF0000"/>
                <w:sz w:val="20"/>
                <w:szCs w:val="20"/>
                <w:rtl/>
              </w:rPr>
              <w:t>ב</w:t>
            </w:r>
            <w:r w:rsidRPr="00FA5962">
              <w:rPr>
                <w:rFonts w:ascii="David" w:hAnsi="David" w:cs="David"/>
                <w:color w:val="FF0000"/>
                <w:sz w:val="20"/>
                <w:szCs w:val="20"/>
                <w:rtl/>
              </w:rPr>
              <w:t>עניין אישי</w:t>
            </w:r>
            <w:r w:rsidR="00FA5962" w:rsidRPr="00FA5962">
              <w:rPr>
                <w:rFonts w:ascii="David" w:hAnsi="David" w:cs="David" w:hint="cs"/>
                <w:color w:val="FF0000"/>
                <w:sz w:val="20"/>
                <w:szCs w:val="20"/>
                <w:rtl/>
              </w:rPr>
              <w:t xml:space="preserve">- </w:t>
            </w:r>
            <w:r w:rsidR="00FA5962">
              <w:rPr>
                <w:rFonts w:ascii="David" w:hAnsi="David" w:cs="David" w:hint="cs"/>
                <w:color w:val="FF0000"/>
                <w:sz w:val="20"/>
                <w:szCs w:val="20"/>
                <w:rtl/>
              </w:rPr>
              <w:t>יכול</w:t>
            </w:r>
            <w:r w:rsidR="00FA5962" w:rsidRPr="00FA5962">
              <w:rPr>
                <w:rFonts w:ascii="David" w:hAnsi="David" w:cs="David" w:hint="cs"/>
                <w:color w:val="FF0000"/>
                <w:sz w:val="20"/>
                <w:szCs w:val="20"/>
                <w:rtl/>
              </w:rPr>
              <w:t>, גם קרוביו</w:t>
            </w:r>
            <w:r w:rsidR="00D0601F">
              <w:rPr>
                <w:rFonts w:ascii="David" w:hAnsi="David" w:cs="David" w:hint="cs"/>
                <w:color w:val="FF0000"/>
                <w:sz w:val="20"/>
                <w:szCs w:val="20"/>
                <w:rtl/>
              </w:rPr>
              <w:t xml:space="preserve"> יכולים</w:t>
            </w:r>
            <w:r w:rsidRPr="00FA5962">
              <w:rPr>
                <w:rFonts w:ascii="David" w:hAnsi="David" w:cs="David"/>
                <w:color w:val="FF0000"/>
                <w:sz w:val="20"/>
                <w:szCs w:val="20"/>
                <w:rtl/>
              </w:rPr>
              <w:t>)</w:t>
            </w:r>
            <w:r w:rsidR="00FA5962" w:rsidRPr="00FA5962">
              <w:rPr>
                <w:rFonts w:ascii="David" w:hAnsi="David" w:cs="David" w:hint="cs"/>
                <w:color w:val="FF0000"/>
                <w:sz w:val="20"/>
                <w:szCs w:val="20"/>
                <w:rtl/>
              </w:rPr>
              <w:t>.</w:t>
            </w:r>
            <w:r w:rsidRPr="00FA5962">
              <w:rPr>
                <w:rFonts w:ascii="David" w:hAnsi="David" w:cs="David"/>
                <w:b/>
                <w:bCs/>
                <w:color w:val="FF0000"/>
                <w:sz w:val="20"/>
                <w:szCs w:val="20"/>
                <w:rtl/>
              </w:rPr>
              <w:t xml:space="preserve"> </w:t>
            </w:r>
          </w:p>
        </w:tc>
      </w:tr>
      <w:tr w:rsidR="00EF4456" w:rsidRPr="00E94314" w14:paraId="5064304F" w14:textId="77777777" w:rsidTr="00470A8B">
        <w:trPr>
          <w:jc w:val="center"/>
        </w:trPr>
        <w:tc>
          <w:tcPr>
            <w:tcW w:w="1993" w:type="dxa"/>
            <w:gridSpan w:val="2"/>
          </w:tcPr>
          <w:p w14:paraId="5CC50E4C" w14:textId="0E172062" w:rsidR="00EF4456" w:rsidRPr="00E94314" w:rsidRDefault="00EF4456" w:rsidP="00EF4456">
            <w:pPr>
              <w:spacing w:line="360" w:lineRule="auto"/>
              <w:jc w:val="center"/>
              <w:rPr>
                <w:rFonts w:ascii="David" w:hAnsi="David" w:cs="David"/>
                <w:b/>
                <w:bCs/>
                <w:sz w:val="20"/>
                <w:szCs w:val="20"/>
                <w:rtl/>
              </w:rPr>
            </w:pPr>
            <w:r w:rsidRPr="00E94314">
              <w:rPr>
                <w:rFonts w:ascii="David" w:hAnsi="David" w:cs="David"/>
                <w:b/>
                <w:bCs/>
                <w:sz w:val="20"/>
                <w:szCs w:val="20"/>
                <w:rtl/>
              </w:rPr>
              <w:t xml:space="preserve">שמירת זכויות </w:t>
            </w:r>
            <w:r w:rsidRPr="00E94314">
              <w:rPr>
                <w:rFonts w:ascii="David" w:hAnsi="David" w:cs="David"/>
                <w:sz w:val="20"/>
                <w:szCs w:val="20"/>
                <w:shd w:val="clear" w:color="auto" w:fill="FBE4D5" w:themeFill="accent2" w:themeFillTint="33"/>
                <w:rtl/>
              </w:rPr>
              <w:t>[כלל 3]</w:t>
            </w:r>
          </w:p>
        </w:tc>
        <w:tc>
          <w:tcPr>
            <w:tcW w:w="8914" w:type="dxa"/>
          </w:tcPr>
          <w:p w14:paraId="0EC255D9" w14:textId="28420148" w:rsidR="00EF4456" w:rsidRDefault="00EF4456" w:rsidP="00EF4456">
            <w:pPr>
              <w:spacing w:line="360" w:lineRule="auto"/>
              <w:jc w:val="both"/>
              <w:rPr>
                <w:rFonts w:ascii="David" w:hAnsi="David" w:cs="David"/>
                <w:sz w:val="20"/>
                <w:szCs w:val="20"/>
                <w:rtl/>
              </w:rPr>
            </w:pPr>
            <w:r w:rsidRPr="00B53B39">
              <w:rPr>
                <w:rFonts w:ascii="David" w:eastAsia="Aptos" w:hAnsi="David" w:cs="David"/>
                <w:sz w:val="20"/>
                <w:szCs w:val="20"/>
                <w:highlight w:val="yellow"/>
                <w:rtl/>
              </w:rPr>
              <w:t>אין בכלל זה למנוע מעו"ד להביע את דעתו בעניין משפטי במסגרת תפקידו בדירקטוריון</w:t>
            </w:r>
            <w:r w:rsidRPr="00B53B39">
              <w:rPr>
                <w:rFonts w:ascii="David" w:hAnsi="David" w:cs="David"/>
                <w:b/>
                <w:bCs/>
                <w:sz w:val="20"/>
                <w:szCs w:val="20"/>
                <w:highlight w:val="yellow"/>
                <w:rtl/>
              </w:rPr>
              <w:t>.</w:t>
            </w:r>
          </w:p>
        </w:tc>
      </w:tr>
      <w:tr w:rsidR="002E2E98" w:rsidRPr="00E94314" w14:paraId="0D4FCCF7" w14:textId="77777777" w:rsidTr="00470A8B">
        <w:trPr>
          <w:jc w:val="center"/>
        </w:trPr>
        <w:tc>
          <w:tcPr>
            <w:tcW w:w="1993" w:type="dxa"/>
            <w:gridSpan w:val="2"/>
          </w:tcPr>
          <w:p w14:paraId="378A320B" w14:textId="2A36A013" w:rsidR="003A01C3" w:rsidRDefault="002E2E98" w:rsidP="008B721D">
            <w:pPr>
              <w:spacing w:line="360" w:lineRule="auto"/>
              <w:jc w:val="center"/>
              <w:rPr>
                <w:rFonts w:ascii="David" w:hAnsi="David" w:cs="David"/>
                <w:b/>
                <w:bCs/>
                <w:sz w:val="20"/>
                <w:szCs w:val="20"/>
                <w:rtl/>
              </w:rPr>
            </w:pPr>
            <w:r w:rsidRPr="00E94314">
              <w:rPr>
                <w:rFonts w:ascii="David" w:hAnsi="David" w:cs="David"/>
                <w:b/>
                <w:bCs/>
                <w:sz w:val="20"/>
                <w:szCs w:val="20"/>
                <w:rtl/>
              </w:rPr>
              <w:t>חריג</w:t>
            </w:r>
            <w:r w:rsidR="003A01C3">
              <w:rPr>
                <w:rFonts w:ascii="David" w:hAnsi="David" w:cs="David" w:hint="cs"/>
                <w:b/>
                <w:bCs/>
                <w:sz w:val="20"/>
                <w:szCs w:val="20"/>
                <w:rtl/>
              </w:rPr>
              <w:t xml:space="preserve"> </w:t>
            </w:r>
            <w:r w:rsidR="003A01C3" w:rsidRPr="00E94314">
              <w:rPr>
                <w:rFonts w:ascii="David" w:hAnsi="David" w:cs="David"/>
                <w:sz w:val="20"/>
                <w:szCs w:val="20"/>
                <w:shd w:val="clear" w:color="auto" w:fill="FBE4D5" w:themeFill="accent2" w:themeFillTint="33"/>
                <w:rtl/>
              </w:rPr>
              <w:t>[כלל 2(ד)]</w:t>
            </w:r>
            <w:r w:rsidR="003A01C3">
              <w:rPr>
                <w:rFonts w:ascii="David" w:hAnsi="David" w:cs="David" w:hint="cs"/>
                <w:b/>
                <w:bCs/>
                <w:sz w:val="20"/>
                <w:szCs w:val="20"/>
                <w:rtl/>
              </w:rPr>
              <w:t xml:space="preserve">: </w:t>
            </w:r>
          </w:p>
          <w:p w14:paraId="1B90A9BB" w14:textId="5942990C" w:rsidR="002E2E98" w:rsidRPr="003A01C3" w:rsidRDefault="003A01C3" w:rsidP="003A01C3">
            <w:pPr>
              <w:spacing w:line="360" w:lineRule="auto"/>
              <w:jc w:val="center"/>
              <w:rPr>
                <w:rFonts w:ascii="David" w:hAnsi="David" w:cs="David"/>
                <w:b/>
                <w:bCs/>
                <w:sz w:val="20"/>
                <w:szCs w:val="20"/>
                <w:rtl/>
              </w:rPr>
            </w:pPr>
            <w:r w:rsidRPr="00D06F0A">
              <w:rPr>
                <w:rFonts w:ascii="David" w:hAnsi="David" w:cs="David" w:hint="cs"/>
                <w:b/>
                <w:bCs/>
                <w:sz w:val="18"/>
                <w:szCs w:val="18"/>
                <w:rtl/>
              </w:rPr>
              <w:t xml:space="preserve">1. </w:t>
            </w:r>
            <w:r w:rsidR="005A0A49" w:rsidRPr="00D06F0A">
              <w:rPr>
                <w:rFonts w:ascii="David" w:hAnsi="David" w:cs="David" w:hint="cs"/>
                <w:b/>
                <w:bCs/>
                <w:sz w:val="18"/>
                <w:szCs w:val="18"/>
                <w:rtl/>
              </w:rPr>
              <w:t>כ</w:t>
            </w:r>
            <w:r w:rsidRPr="00D06F0A">
              <w:rPr>
                <w:rFonts w:ascii="David" w:hAnsi="David" w:cs="David" w:hint="cs"/>
                <w:sz w:val="18"/>
                <w:szCs w:val="18"/>
                <w:rtl/>
              </w:rPr>
              <w:t xml:space="preserve">שכיר; </w:t>
            </w:r>
            <w:r w:rsidRPr="00D06F0A">
              <w:rPr>
                <w:rFonts w:ascii="David" w:hAnsi="David" w:cs="David" w:hint="cs"/>
                <w:b/>
                <w:bCs/>
                <w:sz w:val="18"/>
                <w:szCs w:val="18"/>
                <w:rtl/>
              </w:rPr>
              <w:t xml:space="preserve">2. </w:t>
            </w:r>
            <w:r w:rsidR="005A0A49" w:rsidRPr="00D06F0A">
              <w:rPr>
                <w:rFonts w:ascii="David" w:hAnsi="David" w:cs="David" w:hint="cs"/>
                <w:b/>
                <w:bCs/>
                <w:sz w:val="18"/>
                <w:szCs w:val="18"/>
                <w:rtl/>
              </w:rPr>
              <w:t>ל</w:t>
            </w:r>
            <w:r w:rsidRPr="00D06F0A">
              <w:rPr>
                <w:rFonts w:ascii="David" w:hAnsi="David" w:cs="David" w:hint="cs"/>
                <w:sz w:val="18"/>
                <w:szCs w:val="18"/>
                <w:rtl/>
              </w:rPr>
              <w:t>חברת בת/אם</w:t>
            </w:r>
            <w:r w:rsidR="005A0A49" w:rsidRPr="00D06F0A">
              <w:rPr>
                <w:rFonts w:ascii="David" w:hAnsi="David" w:cs="David" w:hint="cs"/>
                <w:sz w:val="18"/>
                <w:szCs w:val="18"/>
                <w:rtl/>
              </w:rPr>
              <w:t>-</w:t>
            </w:r>
            <w:r w:rsidRPr="00D06F0A">
              <w:rPr>
                <w:rFonts w:ascii="David" w:hAnsi="David" w:cs="David" w:hint="cs"/>
                <w:sz w:val="18"/>
                <w:szCs w:val="18"/>
                <w:rtl/>
              </w:rPr>
              <w:t xml:space="preserve"> עו"ד חיצוני</w:t>
            </w:r>
          </w:p>
        </w:tc>
        <w:tc>
          <w:tcPr>
            <w:tcW w:w="8914" w:type="dxa"/>
          </w:tcPr>
          <w:p w14:paraId="17CC2262" w14:textId="09011D6C" w:rsidR="002E2E98" w:rsidRPr="00E94314" w:rsidRDefault="00365181" w:rsidP="00470A8B">
            <w:pPr>
              <w:spacing w:line="360" w:lineRule="auto"/>
              <w:jc w:val="both"/>
              <w:rPr>
                <w:rFonts w:ascii="David" w:hAnsi="David" w:cs="David"/>
                <w:sz w:val="20"/>
                <w:szCs w:val="20"/>
                <w:rtl/>
              </w:rPr>
            </w:pPr>
            <w:r>
              <w:rPr>
                <w:rFonts w:ascii="David" w:hAnsi="David" w:cs="David" w:hint="cs"/>
                <w:sz w:val="20"/>
                <w:szCs w:val="20"/>
                <w:rtl/>
              </w:rPr>
              <w:t>אם</w:t>
            </w:r>
            <w:r w:rsidR="002E2E98" w:rsidRPr="00E94314">
              <w:rPr>
                <w:rFonts w:ascii="David" w:hAnsi="David" w:cs="David"/>
                <w:sz w:val="20"/>
                <w:szCs w:val="20"/>
                <w:rtl/>
              </w:rPr>
              <w:t xml:space="preserve"> עורך דין מועסק </w:t>
            </w:r>
            <w:r w:rsidR="00CF5CBF">
              <w:rPr>
                <w:rFonts w:ascii="David" w:hAnsi="David" w:cs="David" w:hint="cs"/>
                <w:sz w:val="20"/>
                <w:szCs w:val="20"/>
                <w:rtl/>
              </w:rPr>
              <w:t xml:space="preserve">כשכיר [מנכ"ל למשל] </w:t>
            </w:r>
            <w:r w:rsidR="002E2E98" w:rsidRPr="00E94314">
              <w:rPr>
                <w:rFonts w:ascii="David" w:hAnsi="David" w:cs="David"/>
                <w:sz w:val="20"/>
                <w:szCs w:val="20"/>
                <w:rtl/>
              </w:rPr>
              <w:t>בחברה ציבורית</w:t>
            </w:r>
            <w:r w:rsidR="00CF5CBF">
              <w:rPr>
                <w:rFonts w:ascii="David" w:hAnsi="David" w:cs="David" w:hint="cs"/>
                <w:sz w:val="20"/>
                <w:szCs w:val="20"/>
                <w:rtl/>
              </w:rPr>
              <w:t>,</w:t>
            </w:r>
            <w:r w:rsidR="002E2E98" w:rsidRPr="00E94314">
              <w:rPr>
                <w:rFonts w:ascii="David" w:hAnsi="David" w:cs="David"/>
                <w:sz w:val="20"/>
                <w:szCs w:val="20"/>
                <w:rtl/>
              </w:rPr>
              <w:t xml:space="preserve"> </w:t>
            </w:r>
            <w:r w:rsidR="00424BEC">
              <w:rPr>
                <w:rFonts w:ascii="David" w:hAnsi="David" w:cs="David" w:hint="cs"/>
                <w:sz w:val="20"/>
                <w:szCs w:val="20"/>
                <w:rtl/>
              </w:rPr>
              <w:t>ו</w:t>
            </w:r>
            <w:r w:rsidR="00CF5CBF" w:rsidRPr="00424BEC">
              <w:rPr>
                <w:rFonts w:ascii="David" w:hAnsi="David" w:cs="David" w:hint="cs"/>
                <w:sz w:val="20"/>
                <w:szCs w:val="20"/>
                <w:u w:val="single"/>
                <w:rtl/>
              </w:rPr>
              <w:t xml:space="preserve">מטעמה הוא </w:t>
            </w:r>
            <w:r w:rsidR="002E2E98" w:rsidRPr="00424BEC">
              <w:rPr>
                <w:rFonts w:ascii="David" w:hAnsi="David" w:cs="David"/>
                <w:sz w:val="20"/>
                <w:szCs w:val="20"/>
                <w:u w:val="single"/>
                <w:rtl/>
              </w:rPr>
              <w:t>התמנה לדירקטור של חבר</w:t>
            </w:r>
            <w:r w:rsidR="00CF5CBF" w:rsidRPr="00424BEC">
              <w:rPr>
                <w:rFonts w:ascii="David" w:hAnsi="David" w:cs="David" w:hint="cs"/>
                <w:sz w:val="20"/>
                <w:szCs w:val="20"/>
                <w:u w:val="single"/>
                <w:rtl/>
              </w:rPr>
              <w:t>ת</w:t>
            </w:r>
            <w:r w:rsidR="002E2E98" w:rsidRPr="00424BEC">
              <w:rPr>
                <w:rFonts w:ascii="David" w:hAnsi="David" w:cs="David"/>
                <w:sz w:val="20"/>
                <w:szCs w:val="20"/>
                <w:u w:val="single"/>
                <w:rtl/>
              </w:rPr>
              <w:t xml:space="preserve"> הבת/אם שלה</w:t>
            </w:r>
            <w:r w:rsidR="00CF5CBF">
              <w:rPr>
                <w:rFonts w:ascii="David" w:hAnsi="David" w:cs="David" w:hint="cs"/>
                <w:sz w:val="20"/>
                <w:szCs w:val="20"/>
                <w:rtl/>
              </w:rPr>
              <w:t>,</w:t>
            </w:r>
            <w:r w:rsidR="002E2E98" w:rsidRPr="00E94314">
              <w:rPr>
                <w:rFonts w:ascii="David" w:hAnsi="David" w:cs="David"/>
                <w:sz w:val="20"/>
                <w:szCs w:val="20"/>
                <w:rtl/>
              </w:rPr>
              <w:t xml:space="preserve"> והאחרונה מקבלת ייעוץ משפטי </w:t>
            </w:r>
            <w:r w:rsidR="002E2E98" w:rsidRPr="005B761D">
              <w:rPr>
                <w:rFonts w:ascii="David" w:hAnsi="David" w:cs="David"/>
                <w:b/>
                <w:bCs/>
                <w:sz w:val="20"/>
                <w:szCs w:val="20"/>
                <w:rtl/>
              </w:rPr>
              <w:t>מעורך דין חיצוני</w:t>
            </w:r>
            <w:r>
              <w:rPr>
                <w:rFonts w:ascii="David" w:hAnsi="David" w:cs="David" w:hint="cs"/>
                <w:b/>
                <w:bCs/>
                <w:sz w:val="20"/>
                <w:szCs w:val="20"/>
                <w:rtl/>
              </w:rPr>
              <w:t xml:space="preserve"> </w:t>
            </w:r>
            <w:r w:rsidRPr="00365181">
              <w:rPr>
                <w:rFonts w:ascii="David" w:hAnsi="David" w:cs="David"/>
                <w:b/>
                <w:bCs/>
                <w:sz w:val="20"/>
                <w:szCs w:val="20"/>
              </w:rPr>
              <w:sym w:font="Wingdings" w:char="F0DF"/>
            </w:r>
            <w:r w:rsidR="00686A15">
              <w:rPr>
                <w:rFonts w:ascii="David" w:hAnsi="David" w:cs="David" w:hint="cs"/>
                <w:sz w:val="20"/>
                <w:szCs w:val="20"/>
                <w:rtl/>
              </w:rPr>
              <w:t xml:space="preserve"> </w:t>
            </w:r>
            <w:r w:rsidR="00686A15" w:rsidRPr="00424BEC">
              <w:rPr>
                <w:rFonts w:ascii="David" w:hAnsi="David" w:cs="David" w:hint="cs"/>
                <w:sz w:val="20"/>
                <w:szCs w:val="20"/>
                <w:rtl/>
              </w:rPr>
              <w:t xml:space="preserve">הוא יכול </w:t>
            </w:r>
            <w:r w:rsidR="00CF5CBF" w:rsidRPr="00424BEC">
              <w:rPr>
                <w:rFonts w:ascii="David" w:hAnsi="David" w:cs="David" w:hint="cs"/>
                <w:sz w:val="20"/>
                <w:szCs w:val="20"/>
                <w:rtl/>
              </w:rPr>
              <w:t>לייצג</w:t>
            </w:r>
            <w:r w:rsidRPr="00424BEC">
              <w:rPr>
                <w:rFonts w:ascii="David" w:hAnsi="David" w:cs="David" w:hint="cs"/>
                <w:sz w:val="20"/>
                <w:szCs w:val="20"/>
                <w:rtl/>
              </w:rPr>
              <w:t xml:space="preserve">/לתת שירות משפטי </w:t>
            </w:r>
            <w:r w:rsidRPr="005E3BAD">
              <w:rPr>
                <w:rFonts w:ascii="David" w:hAnsi="David" w:cs="David" w:hint="cs"/>
                <w:b/>
                <w:bCs/>
                <w:sz w:val="20"/>
                <w:szCs w:val="20"/>
                <w:rtl/>
              </w:rPr>
              <w:t>לחברת הבת/אם.</w:t>
            </w:r>
          </w:p>
        </w:tc>
      </w:tr>
      <w:tr w:rsidR="002E2E98" w:rsidRPr="00E94314" w14:paraId="1B32DC4E" w14:textId="77777777" w:rsidTr="00470A8B">
        <w:trPr>
          <w:jc w:val="center"/>
        </w:trPr>
        <w:tc>
          <w:tcPr>
            <w:tcW w:w="1993" w:type="dxa"/>
            <w:gridSpan w:val="2"/>
          </w:tcPr>
          <w:p w14:paraId="1D331241" w14:textId="77777777" w:rsidR="002E2E98" w:rsidRPr="00E94314" w:rsidRDefault="002E2E98" w:rsidP="008B721D">
            <w:pPr>
              <w:spacing w:line="360" w:lineRule="auto"/>
              <w:jc w:val="center"/>
              <w:rPr>
                <w:rFonts w:ascii="David" w:hAnsi="David" w:cs="David"/>
                <w:b/>
                <w:bCs/>
                <w:sz w:val="20"/>
                <w:szCs w:val="20"/>
                <w:rtl/>
              </w:rPr>
            </w:pPr>
            <w:r w:rsidRPr="00E94314">
              <w:rPr>
                <w:rFonts w:ascii="David" w:hAnsi="David" w:cs="David"/>
                <w:b/>
                <w:bCs/>
                <w:sz w:val="20"/>
                <w:szCs w:val="20"/>
                <w:rtl/>
              </w:rPr>
              <w:t>קבלת היתר</w:t>
            </w:r>
          </w:p>
          <w:p w14:paraId="4B5018AF" w14:textId="77777777" w:rsidR="002E2E98" w:rsidRPr="00E94314" w:rsidRDefault="002E2E98" w:rsidP="008B721D">
            <w:pPr>
              <w:spacing w:line="360" w:lineRule="auto"/>
              <w:jc w:val="center"/>
              <w:rPr>
                <w:rFonts w:ascii="David" w:hAnsi="David" w:cs="David"/>
                <w:b/>
                <w:bCs/>
                <w:sz w:val="20"/>
                <w:szCs w:val="20"/>
                <w:rtl/>
              </w:rPr>
            </w:pPr>
            <w:r w:rsidRPr="00E94314">
              <w:rPr>
                <w:rFonts w:ascii="David" w:hAnsi="David" w:cs="David"/>
                <w:sz w:val="20"/>
                <w:szCs w:val="20"/>
                <w:shd w:val="clear" w:color="auto" w:fill="FBE4D5" w:themeFill="accent2" w:themeFillTint="33"/>
                <w:rtl/>
              </w:rPr>
              <w:t>[כלל 4]</w:t>
            </w:r>
          </w:p>
        </w:tc>
        <w:tc>
          <w:tcPr>
            <w:tcW w:w="8914" w:type="dxa"/>
          </w:tcPr>
          <w:p w14:paraId="5ACFDFF1" w14:textId="77777777" w:rsidR="002E2E98" w:rsidRPr="005719ED" w:rsidRDefault="002E2E98" w:rsidP="00470A8B">
            <w:pPr>
              <w:spacing w:line="360" w:lineRule="auto"/>
              <w:jc w:val="both"/>
              <w:rPr>
                <w:rFonts w:ascii="David" w:eastAsia="Aptos" w:hAnsi="David" w:cs="David"/>
                <w:sz w:val="20"/>
                <w:szCs w:val="20"/>
                <w:rtl/>
              </w:rPr>
            </w:pPr>
            <w:r w:rsidRPr="005719ED">
              <w:rPr>
                <w:rFonts w:ascii="David" w:eastAsia="Aptos" w:hAnsi="David" w:cs="David"/>
                <w:sz w:val="20"/>
                <w:szCs w:val="20"/>
                <w:u w:val="single"/>
                <w:rtl/>
              </w:rPr>
              <w:t>על אף האיסור, ניתן יהיה להגיש בקשה לקבלת היתר לייעץ/לייצג בהתקיימות 2 תנאים מצברים</w:t>
            </w:r>
            <w:r w:rsidRPr="005719ED">
              <w:rPr>
                <w:rFonts w:ascii="David" w:eastAsia="Aptos" w:hAnsi="David" w:cs="David"/>
                <w:sz w:val="20"/>
                <w:szCs w:val="20"/>
                <w:rtl/>
              </w:rPr>
              <w:t>:</w:t>
            </w:r>
          </w:p>
          <w:p w14:paraId="369040C0" w14:textId="77777777" w:rsidR="002E2E98" w:rsidRDefault="002E2E98" w:rsidP="005129A3">
            <w:pPr>
              <w:numPr>
                <w:ilvl w:val="0"/>
                <w:numId w:val="117"/>
              </w:numPr>
              <w:spacing w:line="360" w:lineRule="auto"/>
              <w:jc w:val="both"/>
              <w:rPr>
                <w:rFonts w:ascii="David" w:eastAsia="Aptos" w:hAnsi="David" w:cs="David"/>
                <w:sz w:val="20"/>
                <w:szCs w:val="20"/>
              </w:rPr>
            </w:pPr>
            <w:r w:rsidRPr="005719ED">
              <w:rPr>
                <w:rFonts w:ascii="David" w:eastAsia="Aptos" w:hAnsi="David" w:cs="David"/>
                <w:b/>
                <w:bCs/>
                <w:sz w:val="20"/>
                <w:szCs w:val="20"/>
                <w:rtl/>
              </w:rPr>
              <w:t>החלטה במליאה של הדירקטוריון-</w:t>
            </w:r>
            <w:r w:rsidRPr="005719ED">
              <w:rPr>
                <w:rFonts w:ascii="David" w:eastAsia="Aptos" w:hAnsi="David" w:cs="David"/>
                <w:sz w:val="20"/>
                <w:szCs w:val="20"/>
                <w:rtl/>
              </w:rPr>
              <w:t xml:space="preserve"> רק אם הדירקטוריון החליט במליאתו לבקש מעורך הדין הדירקטור</w:t>
            </w:r>
            <w:r w:rsidRPr="00E94314">
              <w:rPr>
                <w:rFonts w:ascii="David" w:eastAsia="Aptos" w:hAnsi="David" w:cs="David"/>
                <w:sz w:val="20"/>
                <w:szCs w:val="20"/>
                <w:rtl/>
              </w:rPr>
              <w:t xml:space="preserve"> </w:t>
            </w:r>
            <w:r w:rsidRPr="005719ED">
              <w:rPr>
                <w:rFonts w:ascii="David" w:eastAsia="Aptos" w:hAnsi="David" w:cs="David"/>
                <w:sz w:val="20"/>
                <w:szCs w:val="20"/>
                <w:rtl/>
              </w:rPr>
              <w:t>לייצג</w:t>
            </w:r>
            <w:r w:rsidRPr="00E94314">
              <w:rPr>
                <w:rFonts w:ascii="David" w:eastAsia="Aptos" w:hAnsi="David" w:cs="David"/>
                <w:sz w:val="20"/>
                <w:szCs w:val="20"/>
                <w:rtl/>
              </w:rPr>
              <w:t xml:space="preserve">/לייעץ </w:t>
            </w:r>
            <w:r w:rsidRPr="005719ED">
              <w:rPr>
                <w:rFonts w:ascii="David" w:eastAsia="Aptos" w:hAnsi="David" w:cs="David"/>
                <w:sz w:val="20"/>
                <w:szCs w:val="20"/>
                <w:rtl/>
              </w:rPr>
              <w:t>בנושא</w:t>
            </w:r>
            <w:r w:rsidRPr="00E94314">
              <w:rPr>
                <w:rFonts w:ascii="David" w:eastAsia="Aptos" w:hAnsi="David" w:cs="David"/>
                <w:sz w:val="20"/>
                <w:szCs w:val="20"/>
                <w:rtl/>
              </w:rPr>
              <w:t xml:space="preserve"> משפטי</w:t>
            </w:r>
            <w:r w:rsidRPr="005719ED">
              <w:rPr>
                <w:rFonts w:ascii="David" w:eastAsia="Aptos" w:hAnsi="David" w:cs="David"/>
                <w:sz w:val="20"/>
                <w:szCs w:val="20"/>
                <w:rtl/>
              </w:rPr>
              <w:t xml:space="preserve"> מסוים לחברה או לנושא משרה בה</w:t>
            </w:r>
            <w:r w:rsidRPr="00E94314">
              <w:rPr>
                <w:rFonts w:ascii="David" w:eastAsia="Aptos" w:hAnsi="David" w:cs="David"/>
                <w:sz w:val="20"/>
                <w:szCs w:val="20"/>
                <w:rtl/>
              </w:rPr>
              <w:t>.</w:t>
            </w:r>
          </w:p>
          <w:p w14:paraId="699BDB24" w14:textId="23B409B8" w:rsidR="004D0D4F" w:rsidRPr="004D0D4F" w:rsidRDefault="004D0D4F" w:rsidP="005129A3">
            <w:pPr>
              <w:pStyle w:val="a4"/>
              <w:numPr>
                <w:ilvl w:val="0"/>
                <w:numId w:val="117"/>
              </w:numPr>
              <w:spacing w:line="360" w:lineRule="auto"/>
              <w:rPr>
                <w:rFonts w:ascii="David" w:eastAsia="Aptos" w:hAnsi="David" w:cs="David"/>
                <w:sz w:val="20"/>
                <w:szCs w:val="20"/>
                <w:rtl/>
              </w:rPr>
            </w:pPr>
            <w:r>
              <w:rPr>
                <w:rFonts w:ascii="David" w:eastAsia="Aptos" w:hAnsi="David" w:cs="David" w:hint="cs"/>
                <w:b/>
                <w:bCs/>
                <w:sz w:val="20"/>
                <w:szCs w:val="20"/>
                <w:rtl/>
              </w:rPr>
              <w:t>הגשת</w:t>
            </w:r>
            <w:r w:rsidRPr="00E94314">
              <w:rPr>
                <w:rFonts w:ascii="David" w:eastAsia="Aptos" w:hAnsi="David" w:cs="David"/>
                <w:b/>
                <w:bCs/>
                <w:sz w:val="20"/>
                <w:szCs w:val="20"/>
                <w:rtl/>
              </w:rPr>
              <w:t xml:space="preserve"> </w:t>
            </w:r>
            <w:r w:rsidRPr="004D0D4F">
              <w:rPr>
                <w:rFonts w:ascii="David" w:eastAsia="Aptos" w:hAnsi="David" w:cs="David"/>
                <w:b/>
                <w:bCs/>
                <w:sz w:val="20"/>
                <w:szCs w:val="20"/>
                <w:rtl/>
              </w:rPr>
              <w:t>הבקשה</w:t>
            </w:r>
            <w:r w:rsidRPr="00E94314">
              <w:rPr>
                <w:rFonts w:ascii="David" w:eastAsia="Aptos" w:hAnsi="David" w:cs="David"/>
                <w:sz w:val="20"/>
                <w:szCs w:val="20"/>
                <w:rtl/>
              </w:rPr>
              <w:t xml:space="preserve"> </w:t>
            </w:r>
            <w:r w:rsidRPr="004D0D4F">
              <w:rPr>
                <w:rFonts w:ascii="David" w:eastAsia="Aptos" w:hAnsi="David" w:cs="David"/>
                <w:b/>
                <w:bCs/>
                <w:sz w:val="20"/>
                <w:szCs w:val="20"/>
                <w:rtl/>
              </w:rPr>
              <w:t xml:space="preserve">למועצה הארצית או </w:t>
            </w:r>
            <w:proofErr w:type="spellStart"/>
            <w:r w:rsidRPr="004D0D4F">
              <w:rPr>
                <w:rFonts w:ascii="David" w:eastAsia="Aptos" w:hAnsi="David" w:cs="David"/>
                <w:b/>
                <w:bCs/>
                <w:sz w:val="20"/>
                <w:szCs w:val="20"/>
                <w:rtl/>
              </w:rPr>
              <w:t>לועד</w:t>
            </w:r>
            <w:proofErr w:type="spellEnd"/>
            <w:r w:rsidRPr="004D0D4F">
              <w:rPr>
                <w:rFonts w:ascii="David" w:eastAsia="Aptos" w:hAnsi="David" w:cs="David"/>
                <w:b/>
                <w:bCs/>
                <w:sz w:val="20"/>
                <w:szCs w:val="20"/>
                <w:rtl/>
              </w:rPr>
              <w:t xml:space="preserve"> המחוזי</w:t>
            </w:r>
            <w:r w:rsidRPr="00E94314">
              <w:rPr>
                <w:rFonts w:ascii="David" w:eastAsia="Aptos" w:hAnsi="David" w:cs="David"/>
                <w:sz w:val="20"/>
                <w:szCs w:val="20"/>
                <w:rtl/>
              </w:rPr>
              <w:t xml:space="preserve"> בו חבר </w:t>
            </w:r>
            <w:proofErr w:type="spellStart"/>
            <w:r w:rsidRPr="00E94314">
              <w:rPr>
                <w:rFonts w:ascii="David" w:eastAsia="Aptos" w:hAnsi="David" w:cs="David"/>
                <w:sz w:val="20"/>
                <w:szCs w:val="20"/>
                <w:rtl/>
              </w:rPr>
              <w:t>העו"ד</w:t>
            </w:r>
            <w:proofErr w:type="spellEnd"/>
            <w:r w:rsidRPr="00E94314">
              <w:rPr>
                <w:rFonts w:ascii="David" w:eastAsia="Aptos" w:hAnsi="David" w:cs="David"/>
                <w:sz w:val="20"/>
                <w:szCs w:val="20"/>
                <w:rtl/>
              </w:rPr>
              <w:t xml:space="preserve"> והם צריכים לאשר</w:t>
            </w:r>
            <w:r>
              <w:rPr>
                <w:rFonts w:ascii="David" w:eastAsia="Aptos" w:hAnsi="David" w:cs="David" w:hint="cs"/>
                <w:sz w:val="20"/>
                <w:szCs w:val="20"/>
                <w:rtl/>
              </w:rPr>
              <w:t>.</w:t>
            </w:r>
          </w:p>
        </w:tc>
      </w:tr>
      <w:tr w:rsidR="002E2E98" w:rsidRPr="00E94314" w14:paraId="44F8001F" w14:textId="77777777" w:rsidTr="00470A8B">
        <w:trPr>
          <w:jc w:val="center"/>
        </w:trPr>
        <w:tc>
          <w:tcPr>
            <w:tcW w:w="10907" w:type="dxa"/>
            <w:gridSpan w:val="3"/>
            <w:shd w:val="clear" w:color="auto" w:fill="F4B083" w:themeFill="accent2" w:themeFillTint="99"/>
          </w:tcPr>
          <w:p w14:paraId="093A6937" w14:textId="77777777" w:rsidR="002E2E98" w:rsidRPr="00E94314" w:rsidRDefault="002E2E98" w:rsidP="00470A8B">
            <w:pPr>
              <w:spacing w:line="360" w:lineRule="auto"/>
              <w:jc w:val="center"/>
              <w:rPr>
                <w:rFonts w:ascii="David" w:eastAsia="Aptos" w:hAnsi="David" w:cs="David"/>
                <w:b/>
                <w:bCs/>
                <w:sz w:val="20"/>
                <w:szCs w:val="20"/>
                <w:rtl/>
              </w:rPr>
            </w:pPr>
            <w:r w:rsidRPr="00E94314">
              <w:rPr>
                <w:rFonts w:ascii="David" w:eastAsia="Aptos" w:hAnsi="David" w:cs="David"/>
                <w:b/>
                <w:bCs/>
                <w:sz w:val="20"/>
                <w:szCs w:val="20"/>
                <w:rtl/>
              </w:rPr>
              <w:t>עיסוק אחר</w:t>
            </w:r>
          </w:p>
          <w:p w14:paraId="20E32465" w14:textId="77777777" w:rsidR="002E2E98" w:rsidRPr="00E94314" w:rsidRDefault="002E2E98" w:rsidP="00470A8B">
            <w:pPr>
              <w:spacing w:line="360" w:lineRule="auto"/>
              <w:jc w:val="center"/>
              <w:rPr>
                <w:rFonts w:ascii="David" w:eastAsia="Aptos" w:hAnsi="David" w:cs="David"/>
                <w:sz w:val="20"/>
                <w:szCs w:val="20"/>
                <w:rtl/>
              </w:rPr>
            </w:pPr>
            <w:r w:rsidRPr="00E94314">
              <w:rPr>
                <w:rFonts w:ascii="David" w:eastAsia="Aptos" w:hAnsi="David" w:cs="David"/>
                <w:sz w:val="20"/>
                <w:szCs w:val="20"/>
                <w:shd w:val="clear" w:color="auto" w:fill="FBE4D5" w:themeFill="accent2" w:themeFillTint="33"/>
                <w:rtl/>
              </w:rPr>
              <w:t>[כללי לשכת עורכי הדין (עיסוק אחר), תשס"ג – 2003]</w:t>
            </w:r>
          </w:p>
        </w:tc>
      </w:tr>
      <w:tr w:rsidR="002E2E98" w:rsidRPr="00E94314" w14:paraId="29BF3201" w14:textId="77777777" w:rsidTr="00470A8B">
        <w:trPr>
          <w:jc w:val="center"/>
        </w:trPr>
        <w:tc>
          <w:tcPr>
            <w:tcW w:w="1993" w:type="dxa"/>
            <w:gridSpan w:val="2"/>
          </w:tcPr>
          <w:p w14:paraId="79297F66" w14:textId="77777777" w:rsidR="002E2E98" w:rsidRPr="00E94314" w:rsidRDefault="002E2E98" w:rsidP="00470A8B">
            <w:pPr>
              <w:spacing w:line="360" w:lineRule="auto"/>
              <w:jc w:val="both"/>
              <w:rPr>
                <w:rFonts w:ascii="David" w:hAnsi="David" w:cs="David"/>
                <w:b/>
                <w:bCs/>
                <w:sz w:val="20"/>
                <w:szCs w:val="20"/>
                <w:rtl/>
              </w:rPr>
            </w:pPr>
            <w:r w:rsidRPr="00E94314">
              <w:rPr>
                <w:rFonts w:ascii="David" w:hAnsi="David" w:cs="David"/>
                <w:b/>
                <w:bCs/>
                <w:sz w:val="20"/>
                <w:szCs w:val="20"/>
                <w:rtl/>
              </w:rPr>
              <w:t xml:space="preserve">הכלל </w:t>
            </w:r>
            <w:r w:rsidRPr="00E94314">
              <w:rPr>
                <w:rFonts w:ascii="David" w:eastAsia="Aptos" w:hAnsi="David" w:cs="David"/>
                <w:sz w:val="20"/>
                <w:szCs w:val="20"/>
                <w:rtl/>
              </w:rPr>
              <w:t>[</w:t>
            </w:r>
            <w:r w:rsidRPr="00E94314">
              <w:rPr>
                <w:rFonts w:ascii="David" w:eastAsia="Aptos" w:hAnsi="David" w:cs="David"/>
                <w:sz w:val="20"/>
                <w:szCs w:val="20"/>
                <w:shd w:val="clear" w:color="auto" w:fill="CAEDFB"/>
                <w:rtl/>
              </w:rPr>
              <w:t>ס'60</w:t>
            </w:r>
            <w:r w:rsidRPr="00E94314">
              <w:rPr>
                <w:rFonts w:ascii="David" w:eastAsia="Aptos" w:hAnsi="David" w:cs="David"/>
                <w:sz w:val="20"/>
                <w:szCs w:val="20"/>
                <w:rtl/>
              </w:rPr>
              <w:t>]</w:t>
            </w:r>
          </w:p>
        </w:tc>
        <w:tc>
          <w:tcPr>
            <w:tcW w:w="8914" w:type="dxa"/>
          </w:tcPr>
          <w:p w14:paraId="4809599A" w14:textId="3A4D6820" w:rsidR="002E2E98" w:rsidRPr="00E94314" w:rsidRDefault="00523340" w:rsidP="00470A8B">
            <w:pPr>
              <w:spacing w:line="360" w:lineRule="auto"/>
              <w:jc w:val="both"/>
              <w:rPr>
                <w:rFonts w:ascii="David" w:eastAsia="Aptos" w:hAnsi="David" w:cs="David"/>
                <w:sz w:val="20"/>
                <w:szCs w:val="20"/>
                <w:rtl/>
              </w:rPr>
            </w:pPr>
            <w:r w:rsidRPr="005719ED">
              <w:rPr>
                <w:rFonts w:ascii="David" w:eastAsia="Aptos" w:hAnsi="David" w:cs="David"/>
                <w:sz w:val="20"/>
                <w:szCs w:val="20"/>
                <w:rtl/>
              </w:rPr>
              <w:t xml:space="preserve">עקרונית מותר </w:t>
            </w:r>
            <w:r>
              <w:rPr>
                <w:rFonts w:ascii="David" w:eastAsia="Aptos" w:hAnsi="David" w:cs="David" w:hint="cs"/>
                <w:sz w:val="20"/>
                <w:szCs w:val="20"/>
                <w:rtl/>
              </w:rPr>
              <w:t>לעו"ד להיות גם בעיסוק נוסף, אך</w:t>
            </w:r>
            <w:r w:rsidRPr="005719ED">
              <w:rPr>
                <w:rFonts w:ascii="David" w:eastAsia="Aptos" w:hAnsi="David" w:cs="David"/>
                <w:b/>
                <w:bCs/>
                <w:sz w:val="20"/>
                <w:szCs w:val="20"/>
                <w:rtl/>
              </w:rPr>
              <w:t xml:space="preserve"> </w:t>
            </w:r>
            <w:r>
              <w:rPr>
                <w:rFonts w:ascii="David" w:eastAsia="Aptos" w:hAnsi="David" w:cs="David" w:hint="cs"/>
                <w:b/>
                <w:bCs/>
                <w:sz w:val="20"/>
                <w:szCs w:val="20"/>
                <w:rtl/>
              </w:rPr>
              <w:t>אסור לו ל</w:t>
            </w:r>
            <w:r w:rsidR="002E2E98" w:rsidRPr="005719ED">
              <w:rPr>
                <w:rFonts w:ascii="David" w:eastAsia="Aptos" w:hAnsi="David" w:cs="David"/>
                <w:b/>
                <w:bCs/>
                <w:sz w:val="20"/>
                <w:szCs w:val="20"/>
                <w:rtl/>
              </w:rPr>
              <w:t>עסוק בעיסוק אחר בנסיבות שבהן עלול להיווצר ניגוד עניינים בין עיסוקו כעורך דין לבין עיסוקו האחר</w:t>
            </w:r>
            <w:r>
              <w:rPr>
                <w:rFonts w:ascii="David" w:eastAsia="Aptos" w:hAnsi="David" w:cs="David" w:hint="cs"/>
                <w:b/>
                <w:bCs/>
                <w:sz w:val="20"/>
                <w:szCs w:val="20"/>
                <w:rtl/>
              </w:rPr>
              <w:t>.</w:t>
            </w:r>
            <w:r w:rsidR="002E2E98" w:rsidRPr="00E94314">
              <w:rPr>
                <w:rFonts w:ascii="David" w:eastAsia="Aptos" w:hAnsi="David" w:cs="David"/>
                <w:b/>
                <w:bCs/>
                <w:sz w:val="20"/>
                <w:szCs w:val="20"/>
                <w:rtl/>
              </w:rPr>
              <w:t xml:space="preserve"> </w:t>
            </w:r>
          </w:p>
        </w:tc>
      </w:tr>
      <w:tr w:rsidR="002E2E98" w:rsidRPr="00E94314" w14:paraId="5208BB6D" w14:textId="77777777" w:rsidTr="00470A8B">
        <w:trPr>
          <w:jc w:val="center"/>
        </w:trPr>
        <w:tc>
          <w:tcPr>
            <w:tcW w:w="1993" w:type="dxa"/>
            <w:gridSpan w:val="2"/>
          </w:tcPr>
          <w:p w14:paraId="26EE07AA" w14:textId="2E62E5BD" w:rsidR="002E2E98" w:rsidRPr="00E94314" w:rsidRDefault="002E2E98" w:rsidP="00B36490">
            <w:pPr>
              <w:spacing w:line="360" w:lineRule="auto"/>
              <w:jc w:val="center"/>
              <w:rPr>
                <w:rFonts w:ascii="David" w:eastAsia="Aptos" w:hAnsi="David" w:cs="David"/>
                <w:b/>
                <w:bCs/>
                <w:sz w:val="20"/>
                <w:szCs w:val="20"/>
                <w:rtl/>
              </w:rPr>
            </w:pPr>
            <w:r w:rsidRPr="00E94314">
              <w:rPr>
                <w:rFonts w:ascii="David" w:eastAsia="Aptos" w:hAnsi="David" w:cs="David"/>
                <w:b/>
                <w:bCs/>
                <w:sz w:val="20"/>
                <w:szCs w:val="20"/>
                <w:rtl/>
              </w:rPr>
              <w:t xml:space="preserve">הנסיבות בהן עלול להיווצר ניגוד עניינים </w:t>
            </w:r>
            <w:r w:rsidRPr="00E94314">
              <w:rPr>
                <w:rFonts w:ascii="David" w:eastAsia="Aptos" w:hAnsi="David" w:cs="David"/>
                <w:sz w:val="20"/>
                <w:szCs w:val="20"/>
                <w:shd w:val="clear" w:color="auto" w:fill="FBE4D5" w:themeFill="accent2" w:themeFillTint="33"/>
                <w:rtl/>
              </w:rPr>
              <w:t>[כלל 1(א) לכללי עיסוק אחר]</w:t>
            </w:r>
          </w:p>
        </w:tc>
        <w:tc>
          <w:tcPr>
            <w:tcW w:w="8914" w:type="dxa"/>
          </w:tcPr>
          <w:p w14:paraId="14A8BA2F" w14:textId="77777777" w:rsidR="002E2E98" w:rsidRPr="00E94314" w:rsidRDefault="002E2E98" w:rsidP="005129A3">
            <w:pPr>
              <w:numPr>
                <w:ilvl w:val="1"/>
                <w:numId w:val="118"/>
              </w:numPr>
              <w:spacing w:line="360" w:lineRule="auto"/>
              <w:jc w:val="both"/>
              <w:rPr>
                <w:rFonts w:ascii="David" w:eastAsia="Aptos" w:hAnsi="David" w:cs="David"/>
                <w:sz w:val="20"/>
                <w:szCs w:val="20"/>
              </w:rPr>
            </w:pPr>
            <w:r w:rsidRPr="00523340">
              <w:rPr>
                <w:rFonts w:ascii="David" w:eastAsia="Aptos" w:hAnsi="David" w:cs="David"/>
                <w:sz w:val="20"/>
                <w:szCs w:val="20"/>
                <w:u w:val="single"/>
                <w:rtl/>
              </w:rPr>
              <w:t>טיפול באותו עניין</w:t>
            </w:r>
            <w:r w:rsidRPr="00E94314">
              <w:rPr>
                <w:rFonts w:ascii="David" w:eastAsia="Aptos" w:hAnsi="David" w:cs="David"/>
                <w:sz w:val="20"/>
                <w:szCs w:val="20"/>
                <w:rtl/>
              </w:rPr>
              <w:t>-</w:t>
            </w:r>
            <w:r w:rsidRPr="005719ED">
              <w:rPr>
                <w:rFonts w:ascii="David" w:eastAsia="Aptos" w:hAnsi="David" w:cs="David"/>
                <w:sz w:val="20"/>
                <w:szCs w:val="20"/>
                <w:rtl/>
              </w:rPr>
              <w:t xml:space="preserve"> עורך דין לא יטפל במסגרת עיסוקו האחר בעניין בו הוא טיפל </w:t>
            </w:r>
            <w:r w:rsidRPr="00E13726">
              <w:rPr>
                <w:rFonts w:ascii="David" w:eastAsia="Aptos" w:hAnsi="David" w:cs="David"/>
                <w:sz w:val="20"/>
                <w:szCs w:val="20"/>
                <w:highlight w:val="yellow"/>
                <w:rtl/>
              </w:rPr>
              <w:t>(בעבר או בהווה)</w:t>
            </w:r>
            <w:r w:rsidRPr="005719ED">
              <w:rPr>
                <w:rFonts w:ascii="David" w:eastAsia="Aptos" w:hAnsi="David" w:cs="David"/>
                <w:sz w:val="20"/>
                <w:szCs w:val="20"/>
                <w:rtl/>
              </w:rPr>
              <w:t xml:space="preserve"> כעורך דין</w:t>
            </w:r>
            <w:r w:rsidRPr="00E94314">
              <w:rPr>
                <w:rFonts w:ascii="David" w:eastAsia="Aptos" w:hAnsi="David" w:cs="David"/>
                <w:sz w:val="20"/>
                <w:szCs w:val="20"/>
                <w:rtl/>
              </w:rPr>
              <w:t>.</w:t>
            </w:r>
          </w:p>
          <w:p w14:paraId="27FB641C" w14:textId="6FEAFA57" w:rsidR="002E2E98" w:rsidRPr="00E94314" w:rsidRDefault="00187A60" w:rsidP="00132A5F">
            <w:pPr>
              <w:pStyle w:val="a4"/>
              <w:numPr>
                <w:ilvl w:val="0"/>
                <w:numId w:val="111"/>
              </w:numPr>
              <w:spacing w:line="360" w:lineRule="auto"/>
              <w:ind w:left="862"/>
              <w:jc w:val="both"/>
              <w:rPr>
                <w:rFonts w:ascii="David" w:eastAsia="Aptos" w:hAnsi="David" w:cs="David"/>
                <w:sz w:val="20"/>
                <w:szCs w:val="20"/>
              </w:rPr>
            </w:pPr>
            <w:r w:rsidRPr="00025C7E">
              <w:rPr>
                <w:rFonts w:ascii="David" w:eastAsia="Aptos" w:hAnsi="David" w:cs="David" w:hint="cs"/>
                <w:color w:val="FF0000"/>
                <w:sz w:val="20"/>
                <w:szCs w:val="20"/>
                <w:rtl/>
              </w:rPr>
              <w:t>אין לטפל באותו עניין ב2 הכובעים</w:t>
            </w:r>
            <w:r w:rsidRPr="007C1F16">
              <w:rPr>
                <w:rFonts w:ascii="David" w:eastAsia="Aptos" w:hAnsi="David" w:cs="David" w:hint="cs"/>
                <w:sz w:val="20"/>
                <w:szCs w:val="20"/>
                <w:rtl/>
              </w:rPr>
              <w:t>:</w:t>
            </w:r>
            <w:r w:rsidR="002E2E98" w:rsidRPr="007C1F16">
              <w:rPr>
                <w:rFonts w:ascii="David" w:eastAsia="Aptos" w:hAnsi="David" w:cs="David"/>
                <w:sz w:val="20"/>
                <w:szCs w:val="20"/>
                <w:rtl/>
              </w:rPr>
              <w:t xml:space="preserve"> </w:t>
            </w:r>
            <w:r w:rsidR="002E2E98" w:rsidRPr="00E94314">
              <w:rPr>
                <w:rFonts w:ascii="David" w:eastAsia="Aptos" w:hAnsi="David" w:cs="David"/>
                <w:sz w:val="20"/>
                <w:szCs w:val="20"/>
                <w:rtl/>
              </w:rPr>
              <w:t>א</w:t>
            </w:r>
            <w:r w:rsidR="007C1F16">
              <w:rPr>
                <w:rFonts w:ascii="David" w:eastAsia="Aptos" w:hAnsi="David" w:cs="David" w:hint="cs"/>
                <w:sz w:val="20"/>
                <w:szCs w:val="20"/>
                <w:rtl/>
              </w:rPr>
              <w:t>סור</w:t>
            </w:r>
            <w:r w:rsidR="002E2E98" w:rsidRPr="00E94314">
              <w:rPr>
                <w:rFonts w:ascii="David" w:eastAsia="Aptos" w:hAnsi="David" w:cs="David"/>
                <w:sz w:val="20"/>
                <w:szCs w:val="20"/>
                <w:rtl/>
              </w:rPr>
              <w:t xml:space="preserve"> </w:t>
            </w:r>
            <w:r w:rsidR="002E2E98" w:rsidRPr="0001064F">
              <w:rPr>
                <w:rFonts w:ascii="David" w:eastAsia="Aptos" w:hAnsi="David" w:cs="David"/>
                <w:sz w:val="20"/>
                <w:szCs w:val="20"/>
                <w:u w:val="single"/>
                <w:rtl/>
              </w:rPr>
              <w:t>לתווך</w:t>
            </w:r>
            <w:r w:rsidR="002E2E98" w:rsidRPr="00E94314">
              <w:rPr>
                <w:rFonts w:ascii="David" w:eastAsia="Aptos" w:hAnsi="David" w:cs="David"/>
                <w:sz w:val="20"/>
                <w:szCs w:val="20"/>
                <w:rtl/>
              </w:rPr>
              <w:t xml:space="preserve"> בעסקת מכירה/קנייה של דירה, וכן </w:t>
            </w:r>
            <w:r w:rsidR="002E2E98" w:rsidRPr="0001064F">
              <w:rPr>
                <w:rFonts w:ascii="David" w:eastAsia="Aptos" w:hAnsi="David" w:cs="David"/>
                <w:sz w:val="20"/>
                <w:szCs w:val="20"/>
                <w:u w:val="single"/>
                <w:rtl/>
              </w:rPr>
              <w:t>לערוך את חוזה</w:t>
            </w:r>
            <w:r w:rsidR="002E2E98" w:rsidRPr="00E94314">
              <w:rPr>
                <w:rFonts w:ascii="David" w:eastAsia="Aptos" w:hAnsi="David" w:cs="David"/>
                <w:sz w:val="20"/>
                <w:szCs w:val="20"/>
                <w:rtl/>
              </w:rPr>
              <w:t xml:space="preserve"> המכירה.</w:t>
            </w:r>
          </w:p>
          <w:p w14:paraId="723C4123" w14:textId="25B388AF" w:rsidR="002E2E98" w:rsidRDefault="002E2E98" w:rsidP="005129A3">
            <w:pPr>
              <w:numPr>
                <w:ilvl w:val="1"/>
                <w:numId w:val="118"/>
              </w:numPr>
              <w:spacing w:line="360" w:lineRule="auto"/>
              <w:jc w:val="both"/>
              <w:rPr>
                <w:rFonts w:ascii="David" w:eastAsia="Aptos" w:hAnsi="David" w:cs="David"/>
                <w:sz w:val="20"/>
                <w:szCs w:val="20"/>
              </w:rPr>
            </w:pPr>
            <w:r w:rsidRPr="00523340">
              <w:rPr>
                <w:rFonts w:ascii="David" w:eastAsia="Aptos" w:hAnsi="David" w:cs="David"/>
                <w:sz w:val="20"/>
                <w:szCs w:val="20"/>
                <w:u w:val="single"/>
                <w:rtl/>
              </w:rPr>
              <w:t xml:space="preserve">טיפול </w:t>
            </w:r>
            <w:r w:rsidR="00676F39" w:rsidRPr="00523340">
              <w:rPr>
                <w:rFonts w:ascii="David" w:eastAsia="Aptos" w:hAnsi="David" w:cs="David" w:hint="cs"/>
                <w:sz w:val="20"/>
                <w:szCs w:val="20"/>
                <w:u w:val="single"/>
                <w:rtl/>
              </w:rPr>
              <w:t>באותו אדם</w:t>
            </w:r>
            <w:r w:rsidRPr="00E94314">
              <w:rPr>
                <w:rFonts w:ascii="David" w:eastAsia="Aptos" w:hAnsi="David" w:cs="David"/>
                <w:sz w:val="20"/>
                <w:szCs w:val="20"/>
                <w:rtl/>
              </w:rPr>
              <w:t xml:space="preserve">- </w:t>
            </w:r>
            <w:r w:rsidRPr="005719ED">
              <w:rPr>
                <w:rFonts w:ascii="David" w:eastAsia="Aptos" w:hAnsi="David" w:cs="David"/>
                <w:sz w:val="20"/>
                <w:szCs w:val="20"/>
                <w:rtl/>
              </w:rPr>
              <w:t xml:space="preserve">במסגרת העיסוק האחר עלולים להתקיים </w:t>
            </w:r>
            <w:r w:rsidRPr="005719ED">
              <w:rPr>
                <w:rFonts w:ascii="David" w:eastAsia="Aptos" w:hAnsi="David" w:cs="David"/>
                <w:b/>
                <w:bCs/>
                <w:sz w:val="20"/>
                <w:szCs w:val="20"/>
                <w:rtl/>
              </w:rPr>
              <w:t xml:space="preserve">יחסי תלות </w:t>
            </w:r>
            <w:r w:rsidR="00397449">
              <w:rPr>
                <w:rFonts w:ascii="David" w:eastAsia="Aptos" w:hAnsi="David" w:cs="David" w:hint="cs"/>
                <w:b/>
                <w:bCs/>
                <w:sz w:val="20"/>
                <w:szCs w:val="20"/>
                <w:rtl/>
              </w:rPr>
              <w:t>[</w:t>
            </w:r>
            <w:r w:rsidR="00397449" w:rsidRPr="00E75717">
              <w:rPr>
                <w:rFonts w:ascii="David" w:eastAsia="Aptos" w:hAnsi="David" w:cs="David" w:hint="cs"/>
                <w:sz w:val="20"/>
                <w:szCs w:val="20"/>
                <w:rtl/>
              </w:rPr>
              <w:t>רופא, פסיכולוג, פסיכיאטר</w:t>
            </w:r>
            <w:r w:rsidR="00397449">
              <w:rPr>
                <w:rFonts w:ascii="David" w:eastAsia="Aptos" w:hAnsi="David" w:cs="David" w:hint="cs"/>
                <w:sz w:val="20"/>
                <w:szCs w:val="20"/>
                <w:rtl/>
              </w:rPr>
              <w:t xml:space="preserve">] </w:t>
            </w:r>
            <w:r w:rsidRPr="00025C7E">
              <w:rPr>
                <w:rFonts w:ascii="David" w:eastAsia="Aptos" w:hAnsi="David" w:cs="David"/>
                <w:sz w:val="20"/>
                <w:szCs w:val="20"/>
                <w:rtl/>
              </w:rPr>
              <w:t xml:space="preserve">או </w:t>
            </w:r>
            <w:r w:rsidRPr="005719ED">
              <w:rPr>
                <w:rFonts w:ascii="David" w:eastAsia="Aptos" w:hAnsi="David" w:cs="David"/>
                <w:b/>
                <w:bCs/>
                <w:sz w:val="20"/>
                <w:szCs w:val="20"/>
                <w:rtl/>
              </w:rPr>
              <w:t>כפיפות</w:t>
            </w:r>
            <w:r w:rsidRPr="005719ED">
              <w:rPr>
                <w:rFonts w:ascii="David" w:eastAsia="Aptos" w:hAnsi="David" w:cs="David"/>
                <w:sz w:val="20"/>
                <w:szCs w:val="20"/>
                <w:rtl/>
              </w:rPr>
              <w:t xml:space="preserve"> </w:t>
            </w:r>
            <w:r w:rsidR="00397449">
              <w:rPr>
                <w:rFonts w:ascii="David" w:eastAsia="Aptos" w:hAnsi="David" w:cs="David" w:hint="cs"/>
                <w:sz w:val="20"/>
                <w:szCs w:val="20"/>
                <w:rtl/>
              </w:rPr>
              <w:t xml:space="preserve">[מנהל/מעסיק] </w:t>
            </w:r>
            <w:r w:rsidRPr="005719ED">
              <w:rPr>
                <w:rFonts w:ascii="David" w:eastAsia="Aptos" w:hAnsi="David" w:cs="David"/>
                <w:sz w:val="20"/>
                <w:szCs w:val="20"/>
                <w:rtl/>
              </w:rPr>
              <w:t>בין אותו אדם לבין עורך הדין</w:t>
            </w:r>
            <w:r w:rsidR="00132A5F">
              <w:rPr>
                <w:rFonts w:ascii="David" w:eastAsia="Aptos" w:hAnsi="David" w:cs="David" w:hint="cs"/>
                <w:sz w:val="20"/>
                <w:szCs w:val="20"/>
                <w:rtl/>
              </w:rPr>
              <w:t>.</w:t>
            </w:r>
            <w:r w:rsidR="00C716EE">
              <w:rPr>
                <w:rFonts w:ascii="David" w:eastAsia="Aptos" w:hAnsi="David" w:cs="David" w:hint="cs"/>
                <w:sz w:val="20"/>
                <w:szCs w:val="20"/>
                <w:rtl/>
              </w:rPr>
              <w:t xml:space="preserve"> </w:t>
            </w:r>
            <w:r w:rsidRPr="00025C7E">
              <w:rPr>
                <w:rFonts w:ascii="David" w:eastAsia="Aptos" w:hAnsi="David" w:cs="David"/>
                <w:color w:val="FF0000"/>
                <w:sz w:val="20"/>
                <w:szCs w:val="20"/>
                <w:rtl/>
              </w:rPr>
              <w:t>לא ניתן</w:t>
            </w:r>
            <w:r w:rsidR="00025C7E" w:rsidRPr="00025C7E">
              <w:rPr>
                <w:rFonts w:ascii="David" w:eastAsia="Aptos" w:hAnsi="David" w:cs="David"/>
                <w:color w:val="FF0000"/>
                <w:sz w:val="20"/>
                <w:szCs w:val="20"/>
                <w:rtl/>
              </w:rPr>
              <w:t xml:space="preserve"> במקביל</w:t>
            </w:r>
            <w:r w:rsidR="00025C7E" w:rsidRPr="00025C7E">
              <w:rPr>
                <w:rFonts w:ascii="David" w:eastAsia="Aptos" w:hAnsi="David" w:cs="David" w:hint="cs"/>
                <w:color w:val="FF0000"/>
                <w:sz w:val="20"/>
                <w:szCs w:val="20"/>
                <w:rtl/>
              </w:rPr>
              <w:t xml:space="preserve"> </w:t>
            </w:r>
            <w:r w:rsidRPr="00025C7E">
              <w:rPr>
                <w:rFonts w:ascii="David" w:eastAsia="Aptos" w:hAnsi="David" w:cs="David"/>
                <w:color w:val="FF0000"/>
                <w:sz w:val="20"/>
                <w:szCs w:val="20"/>
                <w:rtl/>
              </w:rPr>
              <w:t>ל</w:t>
            </w:r>
            <w:r w:rsidR="00025C7E" w:rsidRPr="00025C7E">
              <w:rPr>
                <w:rFonts w:ascii="David" w:eastAsia="Aptos" w:hAnsi="David" w:cs="David" w:hint="cs"/>
                <w:color w:val="FF0000"/>
                <w:sz w:val="20"/>
                <w:szCs w:val="20"/>
                <w:rtl/>
              </w:rPr>
              <w:t>היות ביחסי כפיפות/תלות +</w:t>
            </w:r>
            <w:r w:rsidRPr="00025C7E">
              <w:rPr>
                <w:rFonts w:ascii="David" w:eastAsia="Aptos" w:hAnsi="David" w:cs="David"/>
                <w:color w:val="FF0000"/>
                <w:sz w:val="20"/>
                <w:szCs w:val="20"/>
                <w:rtl/>
              </w:rPr>
              <w:t xml:space="preserve"> לייצג </w:t>
            </w:r>
            <w:r w:rsidR="00025C7E" w:rsidRPr="00025C7E">
              <w:rPr>
                <w:rFonts w:ascii="David" w:eastAsia="Aptos" w:hAnsi="David" w:cs="David"/>
                <w:color w:val="FF0000"/>
                <w:sz w:val="20"/>
                <w:szCs w:val="20"/>
                <w:rtl/>
              </w:rPr>
              <w:t>–</w:t>
            </w:r>
            <w:r w:rsidR="00025C7E" w:rsidRPr="00025C7E">
              <w:rPr>
                <w:rFonts w:ascii="David" w:eastAsia="Aptos" w:hAnsi="David" w:cs="David" w:hint="cs"/>
                <w:color w:val="FF0000"/>
                <w:sz w:val="20"/>
                <w:szCs w:val="20"/>
                <w:rtl/>
              </w:rPr>
              <w:t xml:space="preserve"> את </w:t>
            </w:r>
            <w:r w:rsidR="00860B89" w:rsidRPr="00025C7E">
              <w:rPr>
                <w:rFonts w:ascii="David" w:eastAsia="Aptos" w:hAnsi="David" w:cs="David" w:hint="cs"/>
                <w:color w:val="FF0000"/>
                <w:sz w:val="20"/>
                <w:szCs w:val="20"/>
                <w:rtl/>
              </w:rPr>
              <w:t>אותו אדם.</w:t>
            </w:r>
          </w:p>
          <w:p w14:paraId="0C9BDA0C" w14:textId="77777777" w:rsidR="002E2E98" w:rsidRPr="00E94314" w:rsidRDefault="002E2E98" w:rsidP="00470A8B">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jc w:val="both"/>
              <w:rPr>
                <w:rFonts w:ascii="David" w:hAnsi="David" w:cs="David"/>
                <w:sz w:val="20"/>
                <w:szCs w:val="20"/>
                <w:rtl/>
              </w:rPr>
            </w:pPr>
            <w:r w:rsidRPr="00E94314">
              <w:rPr>
                <w:rFonts w:ascii="David" w:hAnsi="David" w:cs="David"/>
                <w:sz w:val="20"/>
                <w:szCs w:val="20"/>
                <w:u w:val="single"/>
                <w:rtl/>
              </w:rPr>
              <w:lastRenderedPageBreak/>
              <w:t xml:space="preserve">כדי לטפל </w:t>
            </w:r>
            <w:r w:rsidRPr="00E94314">
              <w:rPr>
                <w:rFonts w:ascii="David" w:hAnsi="David" w:cs="David"/>
                <w:b/>
                <w:bCs/>
                <w:sz w:val="20"/>
                <w:szCs w:val="20"/>
                <w:u w:val="single"/>
                <w:rtl/>
              </w:rPr>
              <w:t xml:space="preserve">גם </w:t>
            </w:r>
            <w:r w:rsidRPr="00E94314">
              <w:rPr>
                <w:rFonts w:ascii="David" w:hAnsi="David" w:cs="David"/>
                <w:sz w:val="20"/>
                <w:szCs w:val="20"/>
                <w:u w:val="single"/>
                <w:rtl/>
              </w:rPr>
              <w:t>בעיסוק אחר</w:t>
            </w:r>
            <w:r w:rsidRPr="00E94314">
              <w:rPr>
                <w:rFonts w:ascii="David" w:hAnsi="David" w:cs="David"/>
                <w:sz w:val="20"/>
                <w:szCs w:val="20"/>
                <w:rtl/>
              </w:rPr>
              <w:t xml:space="preserve">: </w:t>
            </w:r>
            <w:r w:rsidRPr="00E94314">
              <w:rPr>
                <w:rFonts w:ascii="David" w:hAnsi="David" w:cs="David"/>
                <w:b/>
                <w:bCs/>
                <w:sz w:val="20"/>
                <w:szCs w:val="20"/>
                <w:rtl/>
              </w:rPr>
              <w:t>(1)</w:t>
            </w:r>
            <w:r w:rsidRPr="00E94314">
              <w:rPr>
                <w:rFonts w:ascii="David" w:hAnsi="David" w:cs="David"/>
                <w:sz w:val="20"/>
                <w:szCs w:val="20"/>
                <w:rtl/>
              </w:rPr>
              <w:t xml:space="preserve"> זה לא אותו עניין של הייצוג; </w:t>
            </w:r>
            <w:r w:rsidRPr="00E94314">
              <w:rPr>
                <w:rFonts w:ascii="David" w:hAnsi="David" w:cs="David"/>
                <w:b/>
                <w:bCs/>
                <w:sz w:val="20"/>
                <w:szCs w:val="20"/>
                <w:rtl/>
              </w:rPr>
              <w:t xml:space="preserve">(2) </w:t>
            </w:r>
            <w:r w:rsidRPr="00E94314">
              <w:rPr>
                <w:rFonts w:ascii="David" w:hAnsi="David" w:cs="David"/>
                <w:sz w:val="20"/>
                <w:szCs w:val="20"/>
                <w:rtl/>
              </w:rPr>
              <w:t>אין ולא יהיה יחסי כפיפות/תלות במסגרת הטיפול הנוסף.</w:t>
            </w:r>
          </w:p>
        </w:tc>
      </w:tr>
      <w:tr w:rsidR="002E2E98" w:rsidRPr="00E94314" w14:paraId="1F2647A4" w14:textId="77777777" w:rsidTr="00470A8B">
        <w:trPr>
          <w:jc w:val="center"/>
        </w:trPr>
        <w:tc>
          <w:tcPr>
            <w:tcW w:w="1993" w:type="dxa"/>
            <w:gridSpan w:val="2"/>
          </w:tcPr>
          <w:p w14:paraId="340B1FDD" w14:textId="77777777" w:rsidR="002E2E98" w:rsidRPr="00E94314" w:rsidRDefault="002E2E98" w:rsidP="00B36490">
            <w:pPr>
              <w:spacing w:line="360" w:lineRule="auto"/>
              <w:jc w:val="center"/>
              <w:rPr>
                <w:rFonts w:ascii="David" w:eastAsia="Aptos" w:hAnsi="David" w:cs="David"/>
                <w:b/>
                <w:bCs/>
                <w:sz w:val="20"/>
                <w:szCs w:val="20"/>
                <w:rtl/>
              </w:rPr>
            </w:pPr>
            <w:r w:rsidRPr="00E94314">
              <w:rPr>
                <w:rFonts w:ascii="David" w:eastAsia="Aptos" w:hAnsi="David" w:cs="David"/>
                <w:b/>
                <w:bCs/>
                <w:sz w:val="20"/>
                <w:szCs w:val="20"/>
                <w:rtl/>
              </w:rPr>
              <w:lastRenderedPageBreak/>
              <w:t>קבלת היתר</w:t>
            </w:r>
          </w:p>
          <w:p w14:paraId="29D21DE7" w14:textId="23144D77" w:rsidR="002E2E98" w:rsidRPr="00E94314" w:rsidRDefault="002E2E98" w:rsidP="00B36490">
            <w:pPr>
              <w:spacing w:line="360" w:lineRule="auto"/>
              <w:jc w:val="center"/>
              <w:rPr>
                <w:rFonts w:ascii="David" w:eastAsia="Aptos" w:hAnsi="David" w:cs="David"/>
                <w:sz w:val="20"/>
                <w:szCs w:val="20"/>
                <w:rtl/>
              </w:rPr>
            </w:pPr>
            <w:r w:rsidRPr="00E94314">
              <w:rPr>
                <w:rFonts w:ascii="David" w:eastAsia="Aptos" w:hAnsi="David" w:cs="David"/>
                <w:sz w:val="20"/>
                <w:szCs w:val="20"/>
                <w:shd w:val="clear" w:color="auto" w:fill="FBE4D5" w:themeFill="accent2" w:themeFillTint="33"/>
                <w:rtl/>
              </w:rPr>
              <w:t>[כלל 1(ב)]</w:t>
            </w:r>
          </w:p>
        </w:tc>
        <w:tc>
          <w:tcPr>
            <w:tcW w:w="8914" w:type="dxa"/>
          </w:tcPr>
          <w:p w14:paraId="7CD1FEBB" w14:textId="77777777" w:rsidR="002E2E98" w:rsidRPr="00E94314" w:rsidRDefault="002E2E98" w:rsidP="00470A8B">
            <w:pPr>
              <w:spacing w:line="360" w:lineRule="auto"/>
              <w:jc w:val="both"/>
              <w:rPr>
                <w:rFonts w:ascii="David" w:eastAsia="Aptos" w:hAnsi="David" w:cs="David"/>
                <w:b/>
                <w:bCs/>
                <w:sz w:val="20"/>
                <w:szCs w:val="20"/>
                <w:rtl/>
              </w:rPr>
            </w:pPr>
            <w:r w:rsidRPr="00E94314">
              <w:rPr>
                <w:rFonts w:ascii="David" w:eastAsia="Aptos" w:hAnsi="David" w:cs="David"/>
                <w:sz w:val="20"/>
                <w:szCs w:val="20"/>
                <w:rtl/>
              </w:rPr>
              <w:t xml:space="preserve">"ועדת עיסוק אחר" </w:t>
            </w:r>
            <w:r w:rsidRPr="00E94314">
              <w:rPr>
                <w:rFonts w:ascii="David" w:eastAsia="Aptos" w:hAnsi="David" w:cs="David"/>
                <w:sz w:val="20"/>
                <w:szCs w:val="20"/>
                <w:u w:val="single"/>
                <w:rtl/>
              </w:rPr>
              <w:t>רשאית להתיר</w:t>
            </w:r>
            <w:r w:rsidRPr="00E94314">
              <w:rPr>
                <w:rFonts w:ascii="David" w:eastAsia="Aptos" w:hAnsi="David" w:cs="David"/>
                <w:sz w:val="20"/>
                <w:szCs w:val="20"/>
                <w:rtl/>
              </w:rPr>
              <w:t xml:space="preserve"> לעו"ד לטפל בעניינים כאמור, אם מצאה כי </w:t>
            </w:r>
            <w:r w:rsidRPr="00E94314">
              <w:rPr>
                <w:rFonts w:ascii="David" w:eastAsia="Aptos" w:hAnsi="David" w:cs="David"/>
                <w:b/>
                <w:bCs/>
                <w:sz w:val="20"/>
                <w:szCs w:val="20"/>
                <w:rtl/>
              </w:rPr>
              <w:t>אין בכך כדי ליצור ניגוד עניינים בין עיסוקו כעורך דין לבין העיסוק האחר.</w:t>
            </w:r>
          </w:p>
        </w:tc>
      </w:tr>
      <w:tr w:rsidR="002E2E98" w:rsidRPr="00E94314" w14:paraId="4AB46256" w14:textId="77777777" w:rsidTr="00470A8B">
        <w:trPr>
          <w:jc w:val="center"/>
        </w:trPr>
        <w:tc>
          <w:tcPr>
            <w:tcW w:w="1993" w:type="dxa"/>
            <w:gridSpan w:val="2"/>
          </w:tcPr>
          <w:p w14:paraId="1A973439" w14:textId="5CECA4D9" w:rsidR="002E2E98" w:rsidRPr="00E94314" w:rsidRDefault="002E2E98" w:rsidP="00B36490">
            <w:pPr>
              <w:spacing w:line="360" w:lineRule="auto"/>
              <w:jc w:val="center"/>
              <w:rPr>
                <w:rFonts w:ascii="David" w:eastAsia="Aptos" w:hAnsi="David" w:cs="David"/>
                <w:b/>
                <w:bCs/>
                <w:sz w:val="20"/>
                <w:szCs w:val="20"/>
                <w:rtl/>
              </w:rPr>
            </w:pPr>
            <w:r w:rsidRPr="00E94314">
              <w:rPr>
                <w:rFonts w:ascii="David" w:eastAsia="Aptos" w:hAnsi="David" w:cs="David"/>
                <w:b/>
                <w:bCs/>
                <w:sz w:val="20"/>
                <w:szCs w:val="20"/>
                <w:rtl/>
              </w:rPr>
              <w:t>חריג- נוטריון</w:t>
            </w:r>
          </w:p>
          <w:p w14:paraId="35BB39C9" w14:textId="77777777" w:rsidR="002E2E98" w:rsidRPr="00E94314" w:rsidRDefault="002E2E98" w:rsidP="00B36490">
            <w:pPr>
              <w:spacing w:line="360" w:lineRule="auto"/>
              <w:jc w:val="center"/>
              <w:rPr>
                <w:rFonts w:ascii="David" w:eastAsia="Aptos" w:hAnsi="David" w:cs="David"/>
                <w:b/>
                <w:bCs/>
                <w:sz w:val="20"/>
                <w:szCs w:val="20"/>
                <w:rtl/>
              </w:rPr>
            </w:pPr>
            <w:r w:rsidRPr="00E94314">
              <w:rPr>
                <w:rFonts w:ascii="David" w:eastAsia="Aptos" w:hAnsi="David" w:cs="David"/>
                <w:sz w:val="20"/>
                <w:szCs w:val="20"/>
                <w:shd w:val="clear" w:color="auto" w:fill="FBE4D5" w:themeFill="accent2" w:themeFillTint="33"/>
                <w:rtl/>
              </w:rPr>
              <w:t>[כלל 1(ד)]</w:t>
            </w:r>
          </w:p>
        </w:tc>
        <w:tc>
          <w:tcPr>
            <w:tcW w:w="8914" w:type="dxa"/>
          </w:tcPr>
          <w:p w14:paraId="6AA4AE02" w14:textId="77777777" w:rsidR="002E2E98" w:rsidRPr="00E94314" w:rsidRDefault="002E2E98" w:rsidP="00470A8B">
            <w:pPr>
              <w:spacing w:line="360" w:lineRule="auto"/>
              <w:jc w:val="both"/>
              <w:rPr>
                <w:rFonts w:ascii="David" w:eastAsia="Aptos" w:hAnsi="David" w:cs="David"/>
                <w:sz w:val="20"/>
                <w:szCs w:val="20"/>
                <w:rtl/>
              </w:rPr>
            </w:pPr>
            <w:r w:rsidRPr="00E94314">
              <w:rPr>
                <w:rFonts w:ascii="David" w:eastAsia="Aptos" w:hAnsi="David" w:cs="David"/>
                <w:sz w:val="20"/>
                <w:szCs w:val="20"/>
                <w:rtl/>
              </w:rPr>
              <w:t>פעולה לפי חוק</w:t>
            </w:r>
            <w:r w:rsidRPr="00E94314">
              <w:rPr>
                <w:rFonts w:ascii="David" w:hAnsi="David" w:cs="David"/>
                <w:sz w:val="20"/>
                <w:szCs w:val="20"/>
                <w:rtl/>
              </w:rPr>
              <w:t xml:space="preserve"> </w:t>
            </w:r>
            <w:r w:rsidRPr="00E94314">
              <w:rPr>
                <w:rFonts w:ascii="David" w:eastAsia="Aptos" w:hAnsi="David" w:cs="David"/>
                <w:sz w:val="20"/>
                <w:szCs w:val="20"/>
                <w:rtl/>
              </w:rPr>
              <w:t>הנוטריונים אינן נחשבות כפעולות במסגרת עיסוק אחר, לכן אין מניעה לעסוק באותו עניין או/ו לטפל באותו אדם כעו"ד בתחום וכנוטריון.</w:t>
            </w:r>
          </w:p>
        </w:tc>
      </w:tr>
      <w:tr w:rsidR="002E2E98" w:rsidRPr="00E94314" w14:paraId="497B720C" w14:textId="77777777" w:rsidTr="00470A8B">
        <w:trPr>
          <w:jc w:val="center"/>
        </w:trPr>
        <w:tc>
          <w:tcPr>
            <w:tcW w:w="1993" w:type="dxa"/>
            <w:gridSpan w:val="2"/>
          </w:tcPr>
          <w:p w14:paraId="23DC1529" w14:textId="77777777" w:rsidR="003E0574" w:rsidRDefault="003E0574" w:rsidP="00B36490">
            <w:pPr>
              <w:spacing w:line="360" w:lineRule="auto"/>
              <w:jc w:val="center"/>
              <w:rPr>
                <w:rFonts w:ascii="David" w:eastAsia="Aptos" w:hAnsi="David" w:cs="David"/>
                <w:b/>
                <w:bCs/>
                <w:sz w:val="20"/>
                <w:szCs w:val="20"/>
                <w:rtl/>
              </w:rPr>
            </w:pPr>
          </w:p>
          <w:p w14:paraId="052D4E65" w14:textId="2308CE39" w:rsidR="002E2E98" w:rsidRPr="00E94314" w:rsidRDefault="003E0574" w:rsidP="00B36490">
            <w:pPr>
              <w:spacing w:line="360" w:lineRule="auto"/>
              <w:jc w:val="center"/>
              <w:rPr>
                <w:rFonts w:ascii="David" w:eastAsia="Aptos" w:hAnsi="David" w:cs="David"/>
                <w:b/>
                <w:bCs/>
                <w:sz w:val="20"/>
                <w:szCs w:val="20"/>
                <w:rtl/>
              </w:rPr>
            </w:pPr>
            <w:r>
              <w:rPr>
                <w:rFonts w:ascii="David" w:eastAsia="Aptos" w:hAnsi="David" w:cs="David" w:hint="cs"/>
                <w:b/>
                <w:bCs/>
                <w:sz w:val="20"/>
                <w:szCs w:val="20"/>
                <w:rtl/>
              </w:rPr>
              <w:t xml:space="preserve">עו"ד העוסק גם בגישור </w:t>
            </w:r>
          </w:p>
        </w:tc>
        <w:tc>
          <w:tcPr>
            <w:tcW w:w="8914" w:type="dxa"/>
          </w:tcPr>
          <w:p w14:paraId="34F06CBD" w14:textId="77777777" w:rsidR="001E6901" w:rsidRPr="003E0574" w:rsidRDefault="002E2E98" w:rsidP="00470A8B">
            <w:pPr>
              <w:spacing w:line="360" w:lineRule="auto"/>
              <w:jc w:val="both"/>
              <w:rPr>
                <w:rFonts w:ascii="David" w:eastAsia="Aptos" w:hAnsi="David" w:cs="David"/>
                <w:sz w:val="20"/>
                <w:szCs w:val="20"/>
                <w:u w:val="single"/>
                <w:rtl/>
              </w:rPr>
            </w:pPr>
            <w:r w:rsidRPr="003E0574">
              <w:rPr>
                <w:rFonts w:ascii="David" w:eastAsia="Aptos" w:hAnsi="David" w:cs="David"/>
                <w:sz w:val="20"/>
                <w:szCs w:val="20"/>
                <w:u w:val="single"/>
                <w:rtl/>
              </w:rPr>
              <w:t>יש להבחין</w:t>
            </w:r>
            <w:r w:rsidR="001E6901" w:rsidRPr="003E0574">
              <w:rPr>
                <w:rFonts w:ascii="David" w:eastAsia="Aptos" w:hAnsi="David" w:cs="David" w:hint="cs"/>
                <w:sz w:val="20"/>
                <w:szCs w:val="20"/>
                <w:u w:val="single"/>
                <w:rtl/>
              </w:rPr>
              <w:t>:</w:t>
            </w:r>
            <w:r w:rsidRPr="003E0574">
              <w:rPr>
                <w:rFonts w:ascii="David" w:eastAsia="Aptos" w:hAnsi="David" w:cs="David"/>
                <w:sz w:val="20"/>
                <w:szCs w:val="20"/>
                <w:u w:val="single"/>
                <w:rtl/>
              </w:rPr>
              <w:t xml:space="preserve"> </w:t>
            </w:r>
          </w:p>
          <w:p w14:paraId="138D33F4" w14:textId="32F9A897" w:rsidR="001E6901" w:rsidRPr="003E0574" w:rsidRDefault="002E2E98" w:rsidP="005129A3">
            <w:pPr>
              <w:pStyle w:val="a4"/>
              <w:numPr>
                <w:ilvl w:val="0"/>
                <w:numId w:val="151"/>
              </w:numPr>
              <w:spacing w:line="360" w:lineRule="auto"/>
              <w:ind w:left="444"/>
              <w:jc w:val="both"/>
              <w:rPr>
                <w:rFonts w:ascii="David" w:eastAsia="Aptos" w:hAnsi="David" w:cs="David"/>
                <w:sz w:val="20"/>
                <w:szCs w:val="20"/>
              </w:rPr>
            </w:pPr>
            <w:r w:rsidRPr="003E0574">
              <w:rPr>
                <w:rFonts w:ascii="David" w:eastAsia="Aptos" w:hAnsi="David" w:cs="David"/>
                <w:b/>
                <w:bCs/>
                <w:color w:val="FF0000"/>
                <w:sz w:val="20"/>
                <w:szCs w:val="20"/>
                <w:rtl/>
              </w:rPr>
              <w:t xml:space="preserve">עו"ד שעוסק בגישור </w:t>
            </w:r>
            <w:r w:rsidR="00EA0153">
              <w:rPr>
                <w:rFonts w:ascii="David" w:eastAsia="Aptos" w:hAnsi="David" w:cs="David" w:hint="cs"/>
                <w:b/>
                <w:bCs/>
                <w:color w:val="FF0000"/>
                <w:sz w:val="20"/>
                <w:szCs w:val="20"/>
                <w:rtl/>
              </w:rPr>
              <w:t>כעצמאי</w:t>
            </w:r>
            <w:r w:rsidR="006A4E60">
              <w:rPr>
                <w:rFonts w:ascii="David" w:eastAsia="Aptos" w:hAnsi="David" w:cs="David" w:hint="cs"/>
                <w:b/>
                <w:bCs/>
                <w:color w:val="FF0000"/>
                <w:sz w:val="20"/>
                <w:szCs w:val="20"/>
                <w:rtl/>
              </w:rPr>
              <w:t xml:space="preserve">, </w:t>
            </w:r>
            <w:r w:rsidRPr="003E0574">
              <w:rPr>
                <w:rFonts w:ascii="David" w:eastAsia="Aptos" w:hAnsi="David" w:cs="David"/>
                <w:sz w:val="20"/>
                <w:szCs w:val="20"/>
                <w:rtl/>
              </w:rPr>
              <w:t>למשל בתאגיד לגישור</w:t>
            </w:r>
            <w:r w:rsidR="006A4E60">
              <w:rPr>
                <w:rFonts w:ascii="David" w:eastAsia="Aptos" w:hAnsi="David" w:cs="David" w:hint="cs"/>
                <w:sz w:val="20"/>
                <w:szCs w:val="20"/>
                <w:rtl/>
              </w:rPr>
              <w:t xml:space="preserve"> [</w:t>
            </w:r>
            <w:r w:rsidR="006A4E60" w:rsidRPr="006A4E60">
              <w:rPr>
                <w:rFonts w:ascii="David" w:eastAsia="Aptos" w:hAnsi="David" w:cs="David" w:hint="cs"/>
                <w:sz w:val="20"/>
                <w:szCs w:val="20"/>
                <w:rtl/>
              </w:rPr>
              <w:t>עו"ד + מגשר</w:t>
            </w:r>
            <w:r w:rsidR="006A4E60">
              <w:rPr>
                <w:rFonts w:ascii="David" w:eastAsia="Aptos" w:hAnsi="David" w:cs="David" w:hint="cs"/>
                <w:sz w:val="20"/>
                <w:szCs w:val="20"/>
                <w:rtl/>
              </w:rPr>
              <w:t xml:space="preserve">] </w:t>
            </w:r>
            <w:r w:rsidRPr="003E0574">
              <w:rPr>
                <w:rFonts w:ascii="David" w:eastAsia="Aptos" w:hAnsi="David" w:cs="David"/>
                <w:sz w:val="20"/>
                <w:szCs w:val="20"/>
                <w:rtl/>
              </w:rPr>
              <w:t xml:space="preserve">- מדובר </w:t>
            </w:r>
            <w:r w:rsidRPr="00950ED1">
              <w:rPr>
                <w:rFonts w:ascii="David" w:eastAsia="Aptos" w:hAnsi="David" w:cs="David"/>
                <w:b/>
                <w:bCs/>
                <w:sz w:val="20"/>
                <w:szCs w:val="20"/>
                <w:rtl/>
              </w:rPr>
              <w:t>בעיסוק אחר</w:t>
            </w:r>
            <w:r w:rsidRPr="003E0574">
              <w:rPr>
                <w:rFonts w:ascii="David" w:eastAsia="Aptos" w:hAnsi="David" w:cs="David"/>
                <w:sz w:val="20"/>
                <w:szCs w:val="20"/>
                <w:rtl/>
              </w:rPr>
              <w:t xml:space="preserve">, </w:t>
            </w:r>
            <w:r w:rsidR="001E6901" w:rsidRPr="003E0574">
              <w:rPr>
                <w:rFonts w:ascii="David" w:eastAsia="Aptos" w:hAnsi="David" w:cs="David" w:hint="cs"/>
                <w:sz w:val="20"/>
                <w:szCs w:val="20"/>
                <w:rtl/>
              </w:rPr>
              <w:t>כללי האתיקה חלים.</w:t>
            </w:r>
          </w:p>
          <w:p w14:paraId="3625214E" w14:textId="6074D99F" w:rsidR="002E2E98" w:rsidRPr="003E0574" w:rsidRDefault="002E2E98" w:rsidP="005129A3">
            <w:pPr>
              <w:pStyle w:val="a4"/>
              <w:numPr>
                <w:ilvl w:val="0"/>
                <w:numId w:val="152"/>
              </w:numPr>
              <w:spacing w:line="360" w:lineRule="auto"/>
              <w:ind w:left="444"/>
              <w:jc w:val="both"/>
              <w:rPr>
                <w:rFonts w:ascii="David" w:eastAsia="Aptos" w:hAnsi="David" w:cs="David"/>
                <w:sz w:val="20"/>
                <w:szCs w:val="20"/>
                <w:rtl/>
              </w:rPr>
            </w:pPr>
            <w:r w:rsidRPr="003E0574">
              <w:rPr>
                <w:rFonts w:ascii="David" w:eastAsia="Aptos" w:hAnsi="David" w:cs="David"/>
                <w:sz w:val="20"/>
                <w:szCs w:val="20"/>
                <w:rtl/>
              </w:rPr>
              <w:t xml:space="preserve">עו"ד </w:t>
            </w:r>
            <w:r w:rsidRPr="003E0574">
              <w:rPr>
                <w:rFonts w:ascii="David" w:eastAsia="Aptos" w:hAnsi="David" w:cs="David"/>
                <w:b/>
                <w:bCs/>
                <w:color w:val="70AD47" w:themeColor="accent6"/>
                <w:sz w:val="20"/>
                <w:szCs w:val="20"/>
                <w:rtl/>
              </w:rPr>
              <w:t>המגשר במסגרת עבודתו כעו"ד</w:t>
            </w:r>
            <w:r w:rsidR="006A4E60">
              <w:rPr>
                <w:rFonts w:ascii="David" w:eastAsia="Aptos" w:hAnsi="David" w:cs="David" w:hint="cs"/>
                <w:b/>
                <w:bCs/>
                <w:color w:val="70AD47" w:themeColor="accent6"/>
                <w:sz w:val="20"/>
                <w:szCs w:val="20"/>
                <w:rtl/>
              </w:rPr>
              <w:t xml:space="preserve">, </w:t>
            </w:r>
            <w:r w:rsidR="003E0574" w:rsidRPr="003E0574">
              <w:rPr>
                <w:rFonts w:ascii="David" w:eastAsia="Aptos" w:hAnsi="David" w:cs="David" w:hint="cs"/>
                <w:sz w:val="20"/>
                <w:szCs w:val="20"/>
                <w:rtl/>
              </w:rPr>
              <w:t>כחלק מהשירותים המשפטיים שמעניק ללקוחת</w:t>
            </w:r>
            <w:r w:rsidRPr="003E0574">
              <w:rPr>
                <w:rFonts w:ascii="David" w:eastAsia="Aptos" w:hAnsi="David" w:cs="David"/>
                <w:sz w:val="20"/>
                <w:szCs w:val="20"/>
                <w:rtl/>
              </w:rPr>
              <w:t xml:space="preserve">- מדובר </w:t>
            </w:r>
            <w:r w:rsidRPr="00950ED1">
              <w:rPr>
                <w:rFonts w:ascii="David" w:eastAsia="Aptos" w:hAnsi="David" w:cs="David"/>
                <w:b/>
                <w:bCs/>
                <w:sz w:val="20"/>
                <w:szCs w:val="20"/>
                <w:rtl/>
              </w:rPr>
              <w:t>באותו עיסוק.</w:t>
            </w:r>
            <w:r w:rsidR="001742D0" w:rsidRPr="003E0574">
              <w:rPr>
                <w:rFonts w:ascii="David" w:eastAsia="Aptos" w:hAnsi="David" w:cs="David" w:hint="cs"/>
                <w:sz w:val="20"/>
                <w:szCs w:val="20"/>
                <w:rtl/>
              </w:rPr>
              <w:t xml:space="preserve"> </w:t>
            </w:r>
            <w:r w:rsidR="001742D0" w:rsidRPr="00C6347D">
              <w:rPr>
                <w:rFonts w:ascii="David" w:eastAsia="Aptos" w:hAnsi="David" w:cs="David" w:hint="cs"/>
                <w:b/>
                <w:bCs/>
                <w:color w:val="70AD47" w:themeColor="accent6"/>
                <w:sz w:val="20"/>
                <w:szCs w:val="20"/>
                <w:rtl/>
              </w:rPr>
              <w:t>מותר.</w:t>
            </w:r>
            <w:r w:rsidR="001742D0" w:rsidRPr="003E0574">
              <w:rPr>
                <w:rFonts w:ascii="David" w:eastAsia="Aptos" w:hAnsi="David" w:cs="David" w:hint="cs"/>
                <w:sz w:val="20"/>
                <w:szCs w:val="20"/>
                <w:rtl/>
              </w:rPr>
              <w:t xml:space="preserve"> </w:t>
            </w:r>
          </w:p>
        </w:tc>
      </w:tr>
      <w:tr w:rsidR="00995312" w:rsidRPr="00E94314" w14:paraId="6102ED25" w14:textId="77777777" w:rsidTr="00470A8B">
        <w:trPr>
          <w:jc w:val="center"/>
        </w:trPr>
        <w:tc>
          <w:tcPr>
            <w:tcW w:w="1993" w:type="dxa"/>
            <w:gridSpan w:val="2"/>
          </w:tcPr>
          <w:p w14:paraId="28264564" w14:textId="77777777" w:rsidR="00995312" w:rsidRDefault="00995312" w:rsidP="00995312">
            <w:pPr>
              <w:spacing w:line="360" w:lineRule="auto"/>
              <w:jc w:val="center"/>
              <w:rPr>
                <w:rFonts w:ascii="David" w:eastAsia="Aptos" w:hAnsi="David" w:cs="David"/>
                <w:b/>
                <w:bCs/>
                <w:sz w:val="20"/>
                <w:szCs w:val="20"/>
                <w:rtl/>
              </w:rPr>
            </w:pPr>
            <w:r>
              <w:rPr>
                <w:rFonts w:ascii="David" w:eastAsia="Aptos" w:hAnsi="David" w:cs="David" w:hint="cs"/>
                <w:b/>
                <w:bCs/>
                <w:sz w:val="20"/>
                <w:szCs w:val="20"/>
                <w:rtl/>
              </w:rPr>
              <w:t xml:space="preserve">הפרדה מוחלטת </w:t>
            </w:r>
          </w:p>
          <w:p w14:paraId="228F1653" w14:textId="5F40D795" w:rsidR="00995312" w:rsidRPr="00E94314" w:rsidRDefault="00995312" w:rsidP="00995312">
            <w:pPr>
              <w:spacing w:line="360" w:lineRule="auto"/>
              <w:jc w:val="center"/>
              <w:rPr>
                <w:rFonts w:ascii="David" w:eastAsia="Aptos" w:hAnsi="David" w:cs="David"/>
                <w:b/>
                <w:bCs/>
                <w:sz w:val="20"/>
                <w:szCs w:val="20"/>
                <w:rtl/>
              </w:rPr>
            </w:pPr>
            <w:r w:rsidRPr="00E94314">
              <w:rPr>
                <w:rFonts w:ascii="David" w:eastAsia="Aptos" w:hAnsi="David" w:cs="David"/>
                <w:sz w:val="20"/>
                <w:szCs w:val="20"/>
                <w:shd w:val="clear" w:color="auto" w:fill="FBE4D5" w:themeFill="accent2" w:themeFillTint="33"/>
                <w:rtl/>
              </w:rPr>
              <w:t>[כלל 1(</w:t>
            </w:r>
            <w:r>
              <w:rPr>
                <w:rFonts w:ascii="David" w:eastAsia="Aptos" w:hAnsi="David" w:cs="David" w:hint="cs"/>
                <w:sz w:val="20"/>
                <w:szCs w:val="20"/>
                <w:shd w:val="clear" w:color="auto" w:fill="FBE4D5" w:themeFill="accent2" w:themeFillTint="33"/>
                <w:rtl/>
              </w:rPr>
              <w:t>ג</w:t>
            </w:r>
            <w:r w:rsidRPr="00E94314">
              <w:rPr>
                <w:rFonts w:ascii="David" w:eastAsia="Aptos" w:hAnsi="David" w:cs="David"/>
                <w:sz w:val="20"/>
                <w:szCs w:val="20"/>
                <w:shd w:val="clear" w:color="auto" w:fill="FBE4D5" w:themeFill="accent2" w:themeFillTint="33"/>
                <w:rtl/>
              </w:rPr>
              <w:t>)]</w:t>
            </w:r>
          </w:p>
        </w:tc>
        <w:tc>
          <w:tcPr>
            <w:tcW w:w="8914" w:type="dxa"/>
          </w:tcPr>
          <w:p w14:paraId="66583555" w14:textId="6EB3A4B7" w:rsidR="00995312" w:rsidRPr="00E94314" w:rsidRDefault="00995312" w:rsidP="003A54B3">
            <w:pPr>
              <w:spacing w:line="360" w:lineRule="auto"/>
              <w:jc w:val="both"/>
              <w:rPr>
                <w:rFonts w:ascii="David" w:eastAsia="Aptos" w:hAnsi="David" w:cs="David"/>
                <w:sz w:val="20"/>
                <w:szCs w:val="20"/>
                <w:rtl/>
              </w:rPr>
            </w:pPr>
            <w:r w:rsidRPr="00995312">
              <w:rPr>
                <w:rFonts w:ascii="David" w:eastAsia="Aptos" w:hAnsi="David" w:cs="David"/>
                <w:sz w:val="20"/>
                <w:szCs w:val="20"/>
                <w:rtl/>
              </w:rPr>
              <w:t xml:space="preserve">עורך דין </w:t>
            </w:r>
            <w:r w:rsidR="003A54B3">
              <w:rPr>
                <w:rFonts w:ascii="David" w:eastAsia="Aptos" w:hAnsi="David" w:cs="David" w:hint="cs"/>
                <w:sz w:val="20"/>
                <w:szCs w:val="20"/>
                <w:rtl/>
              </w:rPr>
              <w:t>בעל 2 עיסוקים</w:t>
            </w:r>
            <w:r w:rsidRPr="00995312">
              <w:rPr>
                <w:rFonts w:ascii="David" w:eastAsia="Aptos" w:hAnsi="David" w:cs="David"/>
                <w:sz w:val="20"/>
                <w:szCs w:val="20"/>
                <w:rtl/>
              </w:rPr>
              <w:t xml:space="preserve">, יפריד הפרדה מוחלטת את </w:t>
            </w:r>
            <w:r w:rsidRPr="00995312">
              <w:rPr>
                <w:rFonts w:ascii="David" w:eastAsia="Aptos" w:hAnsi="David" w:cs="David"/>
                <w:b/>
                <w:bCs/>
                <w:sz w:val="20"/>
                <w:szCs w:val="20"/>
                <w:rtl/>
              </w:rPr>
              <w:t>המסמכים, המידע וניהול החשבונות</w:t>
            </w:r>
            <w:r w:rsidRPr="00995312">
              <w:rPr>
                <w:rFonts w:ascii="David" w:eastAsia="Aptos" w:hAnsi="David" w:cs="David"/>
                <w:sz w:val="20"/>
                <w:szCs w:val="20"/>
                <w:rtl/>
              </w:rPr>
              <w:t xml:space="preserve"> </w:t>
            </w:r>
            <w:r w:rsidR="003A54B3">
              <w:rPr>
                <w:rFonts w:ascii="David" w:eastAsia="Aptos" w:hAnsi="David" w:cs="David" w:hint="cs"/>
                <w:sz w:val="20"/>
                <w:szCs w:val="20"/>
                <w:rtl/>
              </w:rPr>
              <w:t>בים שני העיסוקים,</w:t>
            </w:r>
            <w:r w:rsidRPr="00995312">
              <w:rPr>
                <w:rFonts w:ascii="David" w:eastAsia="Aptos" w:hAnsi="David" w:cs="David"/>
                <w:sz w:val="20"/>
                <w:szCs w:val="20"/>
                <w:rtl/>
              </w:rPr>
              <w:t xml:space="preserve"> ויתייקם בנפרד.</w:t>
            </w:r>
          </w:p>
        </w:tc>
      </w:tr>
      <w:tr w:rsidR="002E2E98" w:rsidRPr="00E94314" w14:paraId="14C9F3DE" w14:textId="77777777" w:rsidTr="00470A8B">
        <w:trPr>
          <w:jc w:val="center"/>
        </w:trPr>
        <w:tc>
          <w:tcPr>
            <w:tcW w:w="1993" w:type="dxa"/>
            <w:gridSpan w:val="2"/>
          </w:tcPr>
          <w:p w14:paraId="1FD2FF7E" w14:textId="77777777" w:rsidR="002E2E98" w:rsidRPr="00E94314" w:rsidRDefault="002E2E98" w:rsidP="00B36490">
            <w:pPr>
              <w:spacing w:line="360" w:lineRule="auto"/>
              <w:jc w:val="center"/>
              <w:rPr>
                <w:rFonts w:ascii="David" w:eastAsia="Aptos" w:hAnsi="David" w:cs="David"/>
                <w:b/>
                <w:bCs/>
                <w:sz w:val="20"/>
                <w:szCs w:val="20"/>
                <w:rtl/>
              </w:rPr>
            </w:pPr>
            <w:r w:rsidRPr="00E94314">
              <w:rPr>
                <w:rFonts w:ascii="David" w:eastAsia="Aptos" w:hAnsi="David" w:cs="David"/>
                <w:b/>
                <w:bCs/>
                <w:sz w:val="20"/>
                <w:szCs w:val="20"/>
                <w:rtl/>
              </w:rPr>
              <w:t>החלטות ועדת עיסוק אחר</w:t>
            </w:r>
          </w:p>
        </w:tc>
        <w:tc>
          <w:tcPr>
            <w:tcW w:w="8914" w:type="dxa"/>
          </w:tcPr>
          <w:p w14:paraId="7CA04309" w14:textId="1140826B" w:rsidR="002E2E98" w:rsidRPr="004F6E63" w:rsidRDefault="002E2E98" w:rsidP="005129A3">
            <w:pPr>
              <w:pStyle w:val="a4"/>
              <w:numPr>
                <w:ilvl w:val="0"/>
                <w:numId w:val="153"/>
              </w:numPr>
              <w:spacing w:line="360" w:lineRule="auto"/>
              <w:ind w:left="303" w:hanging="283"/>
              <w:rPr>
                <w:rFonts w:ascii="David" w:eastAsia="Aptos" w:hAnsi="David" w:cs="David"/>
                <w:sz w:val="20"/>
                <w:szCs w:val="20"/>
              </w:rPr>
            </w:pPr>
            <w:r w:rsidRPr="004F6E63">
              <w:rPr>
                <w:rFonts w:ascii="David" w:eastAsia="Aptos" w:hAnsi="David" w:cs="David"/>
                <w:b/>
                <w:bCs/>
                <w:sz w:val="20"/>
                <w:szCs w:val="20"/>
                <w:rtl/>
              </w:rPr>
              <w:t>אין חומה סינית</w:t>
            </w:r>
            <w:r w:rsidRPr="004F6E63">
              <w:rPr>
                <w:rFonts w:ascii="David" w:eastAsia="Aptos" w:hAnsi="David" w:cs="David"/>
                <w:sz w:val="20"/>
                <w:szCs w:val="20"/>
                <w:rtl/>
              </w:rPr>
              <w:t xml:space="preserve">- </w:t>
            </w:r>
            <w:r w:rsidR="0027341E" w:rsidRPr="004F6E63">
              <w:rPr>
                <w:rFonts w:ascii="David" w:eastAsia="Aptos" w:hAnsi="David" w:cs="David" w:hint="cs"/>
                <w:sz w:val="20"/>
                <w:szCs w:val="20"/>
                <w:rtl/>
              </w:rPr>
              <w:t>אם אחד לא יכול לייצג את הלקוח,</w:t>
            </w:r>
            <w:r w:rsidRPr="004F6E63">
              <w:rPr>
                <w:rFonts w:ascii="David" w:eastAsia="Aptos" w:hAnsi="David" w:cs="David"/>
                <w:sz w:val="20"/>
                <w:szCs w:val="20"/>
                <w:rtl/>
              </w:rPr>
              <w:t xml:space="preserve"> כל </w:t>
            </w:r>
            <w:r w:rsidR="0027341E" w:rsidRPr="004F6E63">
              <w:rPr>
                <w:rFonts w:ascii="David" w:eastAsia="Aptos" w:hAnsi="David" w:cs="David" w:hint="cs"/>
                <w:sz w:val="20"/>
                <w:szCs w:val="20"/>
                <w:rtl/>
              </w:rPr>
              <w:t>ה</w:t>
            </w:r>
            <w:r w:rsidRPr="004F6E63">
              <w:rPr>
                <w:rFonts w:ascii="David" w:eastAsia="Aptos" w:hAnsi="David" w:cs="David"/>
                <w:sz w:val="20"/>
                <w:szCs w:val="20"/>
                <w:rtl/>
              </w:rPr>
              <w:t xml:space="preserve">משרד </w:t>
            </w:r>
            <w:r w:rsidR="0027341E" w:rsidRPr="004F6E63">
              <w:rPr>
                <w:rFonts w:ascii="David" w:eastAsia="Aptos" w:hAnsi="David" w:cs="David" w:hint="cs"/>
                <w:sz w:val="20"/>
                <w:szCs w:val="20"/>
                <w:rtl/>
              </w:rPr>
              <w:t>שלו לא יכול</w:t>
            </w:r>
            <w:r w:rsidRPr="004F6E63">
              <w:rPr>
                <w:rFonts w:ascii="David" w:eastAsia="Aptos" w:hAnsi="David" w:cs="David"/>
                <w:sz w:val="20"/>
                <w:szCs w:val="20"/>
                <w:rtl/>
              </w:rPr>
              <w:t>.</w:t>
            </w:r>
          </w:p>
          <w:p w14:paraId="4A1825F7" w14:textId="759E30CC" w:rsidR="00084CCB" w:rsidRPr="004F6E63" w:rsidRDefault="00084CCB" w:rsidP="005129A3">
            <w:pPr>
              <w:pStyle w:val="a4"/>
              <w:numPr>
                <w:ilvl w:val="0"/>
                <w:numId w:val="153"/>
              </w:numPr>
              <w:spacing w:line="360" w:lineRule="auto"/>
              <w:ind w:left="303" w:hanging="283"/>
              <w:rPr>
                <w:rFonts w:ascii="David" w:eastAsia="Aptos" w:hAnsi="David" w:cs="David"/>
                <w:sz w:val="20"/>
                <w:szCs w:val="20"/>
                <w:rtl/>
              </w:rPr>
            </w:pPr>
            <w:r w:rsidRPr="004F6E63">
              <w:rPr>
                <w:rFonts w:ascii="David" w:eastAsia="Aptos" w:hAnsi="David" w:cs="David" w:hint="cs"/>
                <w:sz w:val="20"/>
                <w:szCs w:val="20"/>
                <w:u w:val="single"/>
                <w:rtl/>
              </w:rPr>
              <w:t>מצבים נוספים ל"אותו עניין ב2 הכובעים</w:t>
            </w:r>
            <w:r w:rsidR="004F6E63">
              <w:rPr>
                <w:rFonts w:ascii="David" w:eastAsia="Aptos" w:hAnsi="David" w:cs="David" w:hint="cs"/>
                <w:sz w:val="20"/>
                <w:szCs w:val="20"/>
                <w:u w:val="single"/>
                <w:rtl/>
              </w:rPr>
              <w:t>"</w:t>
            </w:r>
            <w:r w:rsidRPr="004F6E63">
              <w:rPr>
                <w:rFonts w:ascii="David" w:eastAsia="Aptos" w:hAnsi="David" w:cs="David" w:hint="cs"/>
                <w:sz w:val="20"/>
                <w:szCs w:val="20"/>
                <w:rtl/>
              </w:rPr>
              <w:t>:</w:t>
            </w:r>
          </w:p>
          <w:p w14:paraId="2B38AE4D" w14:textId="3163B5C2" w:rsidR="002E2E98" w:rsidRPr="00E94314" w:rsidRDefault="00EC03E5" w:rsidP="005129A3">
            <w:pPr>
              <w:pStyle w:val="a4"/>
              <w:numPr>
                <w:ilvl w:val="4"/>
                <w:numId w:val="118"/>
              </w:numPr>
              <w:spacing w:line="360" w:lineRule="auto"/>
              <w:ind w:left="586"/>
              <w:jc w:val="both"/>
              <w:rPr>
                <w:rFonts w:ascii="David" w:eastAsia="Aptos" w:hAnsi="David" w:cs="David"/>
                <w:sz w:val="20"/>
                <w:szCs w:val="20"/>
              </w:rPr>
            </w:pPr>
            <w:r>
              <w:rPr>
                <w:rFonts w:ascii="David" w:eastAsia="Aptos" w:hAnsi="David" w:cs="David" w:hint="cs"/>
                <w:b/>
                <w:bCs/>
                <w:sz w:val="20"/>
                <w:szCs w:val="20"/>
                <w:rtl/>
              </w:rPr>
              <w:t xml:space="preserve">עו"ד + </w:t>
            </w:r>
            <w:r w:rsidR="002E2E98" w:rsidRPr="00E94314">
              <w:rPr>
                <w:rFonts w:ascii="David" w:eastAsia="Aptos" w:hAnsi="David" w:cs="David"/>
                <w:b/>
                <w:bCs/>
                <w:sz w:val="20"/>
                <w:szCs w:val="20"/>
                <w:rtl/>
              </w:rPr>
              <w:t>מנהל פרויקטים-</w:t>
            </w:r>
            <w:r w:rsidR="002E2E98" w:rsidRPr="00E94314">
              <w:rPr>
                <w:rFonts w:ascii="David" w:eastAsia="Aptos" w:hAnsi="David" w:cs="David"/>
                <w:sz w:val="20"/>
                <w:szCs w:val="20"/>
                <w:rtl/>
              </w:rPr>
              <w:t xml:space="preserve"> </w:t>
            </w:r>
            <w:r w:rsidR="004C35F3">
              <w:rPr>
                <w:rFonts w:ascii="David" w:eastAsia="Aptos" w:hAnsi="David" w:cs="David" w:hint="cs"/>
                <w:sz w:val="20"/>
                <w:szCs w:val="20"/>
                <w:rtl/>
              </w:rPr>
              <w:t xml:space="preserve">אם מועסק בחברה כמנהל פרוייקטים, </w:t>
            </w:r>
            <w:r w:rsidR="00C3373C">
              <w:rPr>
                <w:rFonts w:ascii="David" w:eastAsia="Aptos" w:hAnsi="David" w:cs="David" w:hint="cs"/>
                <w:sz w:val="20"/>
                <w:szCs w:val="20"/>
                <w:rtl/>
              </w:rPr>
              <w:t>אסור לו</w:t>
            </w:r>
            <w:r w:rsidR="000D3528">
              <w:rPr>
                <w:rFonts w:ascii="David" w:eastAsia="Aptos" w:hAnsi="David" w:cs="David" w:hint="cs"/>
                <w:sz w:val="20"/>
                <w:szCs w:val="20"/>
                <w:rtl/>
              </w:rPr>
              <w:t>:</w:t>
            </w:r>
            <w:r w:rsidR="004C35F3">
              <w:rPr>
                <w:rFonts w:ascii="David" w:eastAsia="Aptos" w:hAnsi="David" w:cs="David" w:hint="cs"/>
                <w:sz w:val="20"/>
                <w:szCs w:val="20"/>
                <w:rtl/>
              </w:rPr>
              <w:t xml:space="preserve"> </w:t>
            </w:r>
            <w:r w:rsidR="000D3528">
              <w:rPr>
                <w:rFonts w:ascii="David" w:eastAsia="Aptos" w:hAnsi="David" w:cs="David" w:hint="cs"/>
                <w:sz w:val="20"/>
                <w:szCs w:val="20"/>
                <w:rtl/>
              </w:rPr>
              <w:t>(</w:t>
            </w:r>
            <w:r>
              <w:rPr>
                <w:rFonts w:ascii="David" w:eastAsia="Aptos" w:hAnsi="David" w:cs="David" w:hint="cs"/>
                <w:sz w:val="20"/>
                <w:szCs w:val="20"/>
                <w:rtl/>
              </w:rPr>
              <w:t>א</w:t>
            </w:r>
            <w:r w:rsidR="000D3528">
              <w:rPr>
                <w:rFonts w:ascii="David" w:eastAsia="Aptos" w:hAnsi="David" w:cs="David" w:hint="cs"/>
                <w:sz w:val="20"/>
                <w:szCs w:val="20"/>
                <w:rtl/>
              </w:rPr>
              <w:t xml:space="preserve">) </w:t>
            </w:r>
            <w:r w:rsidR="002E2E98" w:rsidRPr="00E94314">
              <w:rPr>
                <w:rFonts w:ascii="David" w:eastAsia="Aptos" w:hAnsi="David" w:cs="David"/>
                <w:sz w:val="20"/>
                <w:szCs w:val="20"/>
                <w:rtl/>
              </w:rPr>
              <w:t xml:space="preserve">לתת </w:t>
            </w:r>
            <w:r w:rsidR="004C35F3">
              <w:rPr>
                <w:rFonts w:ascii="David" w:eastAsia="Aptos" w:hAnsi="David" w:cs="David" w:hint="cs"/>
                <w:sz w:val="20"/>
                <w:szCs w:val="20"/>
                <w:rtl/>
              </w:rPr>
              <w:t xml:space="preserve">לה </w:t>
            </w:r>
            <w:r w:rsidR="002E2E98" w:rsidRPr="00E94314">
              <w:rPr>
                <w:rFonts w:ascii="David" w:eastAsia="Aptos" w:hAnsi="David" w:cs="David"/>
                <w:sz w:val="20"/>
                <w:szCs w:val="20"/>
                <w:rtl/>
              </w:rPr>
              <w:t>שירות משפטי</w:t>
            </w:r>
            <w:r w:rsidR="000D3528">
              <w:rPr>
                <w:rFonts w:ascii="David" w:eastAsia="Aptos" w:hAnsi="David" w:cs="David" w:hint="cs"/>
                <w:sz w:val="20"/>
                <w:szCs w:val="20"/>
                <w:rtl/>
              </w:rPr>
              <w:t>,</w:t>
            </w:r>
            <w:r w:rsidR="004C35F3">
              <w:rPr>
                <w:rFonts w:ascii="David" w:eastAsia="Aptos" w:hAnsi="David" w:cs="David" w:hint="cs"/>
                <w:sz w:val="20"/>
                <w:szCs w:val="20"/>
                <w:rtl/>
              </w:rPr>
              <w:t xml:space="preserve"> </w:t>
            </w:r>
            <w:r>
              <w:rPr>
                <w:rFonts w:ascii="David" w:eastAsia="Aptos" w:hAnsi="David" w:cs="David" w:hint="cs"/>
                <w:sz w:val="20"/>
                <w:szCs w:val="20"/>
                <w:rtl/>
              </w:rPr>
              <w:t>(ב</w:t>
            </w:r>
            <w:r w:rsidR="000D3528">
              <w:rPr>
                <w:rFonts w:ascii="David" w:eastAsia="Aptos" w:hAnsi="David" w:cs="David" w:hint="cs"/>
                <w:sz w:val="20"/>
                <w:szCs w:val="20"/>
                <w:rtl/>
              </w:rPr>
              <w:t>)</w:t>
            </w:r>
            <w:r w:rsidR="00504008">
              <w:rPr>
                <w:rFonts w:ascii="David" w:eastAsia="Aptos" w:hAnsi="David" w:cs="David" w:hint="cs"/>
                <w:sz w:val="20"/>
                <w:szCs w:val="20"/>
                <w:rtl/>
              </w:rPr>
              <w:t xml:space="preserve"> </w:t>
            </w:r>
            <w:r w:rsidR="002E2E98" w:rsidRPr="00E94314">
              <w:rPr>
                <w:rFonts w:ascii="David" w:eastAsia="Aptos" w:hAnsi="David" w:cs="David"/>
                <w:sz w:val="20"/>
                <w:szCs w:val="20"/>
                <w:rtl/>
              </w:rPr>
              <w:t>להוציא מכתבי התראה ללקוחות החברה.</w:t>
            </w:r>
          </w:p>
          <w:p w14:paraId="38838788" w14:textId="5A064DA6" w:rsidR="002E2E98" w:rsidRPr="00E94314" w:rsidRDefault="002E2E98" w:rsidP="005129A3">
            <w:pPr>
              <w:pStyle w:val="a4"/>
              <w:numPr>
                <w:ilvl w:val="4"/>
                <w:numId w:val="118"/>
              </w:numPr>
              <w:spacing w:line="360" w:lineRule="auto"/>
              <w:ind w:left="586"/>
              <w:jc w:val="both"/>
              <w:rPr>
                <w:rFonts w:ascii="David" w:eastAsia="Aptos" w:hAnsi="David" w:cs="David"/>
                <w:sz w:val="20"/>
                <w:szCs w:val="20"/>
              </w:rPr>
            </w:pPr>
            <w:r w:rsidRPr="00E94314">
              <w:rPr>
                <w:rFonts w:ascii="David" w:eastAsia="Aptos" w:hAnsi="David" w:cs="David"/>
                <w:b/>
                <w:bCs/>
                <w:sz w:val="20"/>
                <w:szCs w:val="20"/>
                <w:rtl/>
              </w:rPr>
              <w:t xml:space="preserve">עו"ד </w:t>
            </w:r>
            <w:r w:rsidR="00EC03E5">
              <w:rPr>
                <w:rFonts w:ascii="David" w:eastAsia="Aptos" w:hAnsi="David" w:cs="David" w:hint="cs"/>
                <w:b/>
                <w:bCs/>
                <w:sz w:val="20"/>
                <w:szCs w:val="20"/>
                <w:rtl/>
              </w:rPr>
              <w:t xml:space="preserve">+ </w:t>
            </w:r>
            <w:r w:rsidRPr="00E94314">
              <w:rPr>
                <w:rFonts w:ascii="David" w:eastAsia="Aptos" w:hAnsi="David" w:cs="David"/>
                <w:b/>
                <w:bCs/>
                <w:sz w:val="20"/>
                <w:szCs w:val="20"/>
                <w:rtl/>
              </w:rPr>
              <w:t>מתמחה ברו"ח-</w:t>
            </w:r>
            <w:r w:rsidRPr="00E94314">
              <w:rPr>
                <w:rFonts w:ascii="David" w:eastAsia="Aptos" w:hAnsi="David" w:cs="David"/>
                <w:sz w:val="20"/>
                <w:szCs w:val="20"/>
                <w:rtl/>
              </w:rPr>
              <w:t xml:space="preserve"> אסור למתמחה במשרד ראיית חשבון לטפל בעניינים משפטיים הקשורים בלקוחות משרד ראיית החשבון. </w:t>
            </w:r>
          </w:p>
          <w:p w14:paraId="28F331CB" w14:textId="77F38B24" w:rsidR="002E2E98" w:rsidRPr="00E94314" w:rsidRDefault="002E2E98" w:rsidP="005129A3">
            <w:pPr>
              <w:pStyle w:val="a4"/>
              <w:numPr>
                <w:ilvl w:val="4"/>
                <w:numId w:val="118"/>
              </w:numPr>
              <w:spacing w:line="360" w:lineRule="auto"/>
              <w:ind w:left="586"/>
              <w:jc w:val="both"/>
              <w:rPr>
                <w:rFonts w:ascii="David" w:eastAsia="Aptos" w:hAnsi="David" w:cs="David"/>
                <w:sz w:val="20"/>
                <w:szCs w:val="20"/>
                <w:rtl/>
              </w:rPr>
            </w:pPr>
            <w:r w:rsidRPr="00E94314">
              <w:rPr>
                <w:rFonts w:ascii="David" w:eastAsia="Aptos" w:hAnsi="David" w:cs="David"/>
                <w:b/>
                <w:bCs/>
                <w:sz w:val="20"/>
                <w:szCs w:val="20"/>
                <w:rtl/>
              </w:rPr>
              <w:t xml:space="preserve">עו"ד </w:t>
            </w:r>
            <w:r w:rsidR="00EC03E5">
              <w:rPr>
                <w:rFonts w:ascii="David" w:eastAsia="Aptos" w:hAnsi="David" w:cs="David" w:hint="cs"/>
                <w:b/>
                <w:bCs/>
                <w:sz w:val="20"/>
                <w:szCs w:val="20"/>
                <w:rtl/>
              </w:rPr>
              <w:t>+</w:t>
            </w:r>
            <w:r w:rsidRPr="00E94314">
              <w:rPr>
                <w:rFonts w:ascii="David" w:eastAsia="Aptos" w:hAnsi="David" w:cs="David"/>
                <w:b/>
                <w:bCs/>
                <w:sz w:val="20"/>
                <w:szCs w:val="20"/>
                <w:rtl/>
              </w:rPr>
              <w:t xml:space="preserve"> שמאי מקרקעין-</w:t>
            </w:r>
            <w:r w:rsidRPr="00E94314">
              <w:rPr>
                <w:rFonts w:ascii="David" w:eastAsia="Aptos" w:hAnsi="David" w:cs="David"/>
                <w:sz w:val="20"/>
                <w:szCs w:val="20"/>
                <w:rtl/>
              </w:rPr>
              <w:t xml:space="preserve"> עורך דין העובד במסגרת עיסוקו האחר כשמאי מקרקעין אינו יכול להגיש חוות דעת שמאית בתיק בו הוא מייצג שכן מדובר בטיפול באותו עניין האסור לפי הכללים.</w:t>
            </w:r>
          </w:p>
        </w:tc>
      </w:tr>
    </w:tbl>
    <w:p w14:paraId="6A7FB1CC" w14:textId="77777777" w:rsidR="001876F8" w:rsidRDefault="001876F8" w:rsidP="0008744E">
      <w:pPr>
        <w:spacing w:line="360" w:lineRule="auto"/>
        <w:jc w:val="both"/>
        <w:rPr>
          <w:rFonts w:ascii="David" w:hAnsi="David" w:cs="David"/>
          <w:sz w:val="20"/>
          <w:szCs w:val="20"/>
          <w:rtl/>
        </w:rPr>
      </w:pPr>
    </w:p>
    <w:tbl>
      <w:tblPr>
        <w:tblStyle w:val="a3"/>
        <w:tblpPr w:leftFromText="180" w:rightFromText="180" w:vertAnchor="page" w:horzAnchor="margin" w:tblpXSpec="center" w:tblpY="850"/>
        <w:tblW w:w="11062" w:type="dxa"/>
        <w:tblLayout w:type="fixed"/>
        <w:tblLook w:val="04A0" w:firstRow="1" w:lastRow="0" w:firstColumn="1" w:lastColumn="0" w:noHBand="0" w:noVBand="1"/>
      </w:tblPr>
      <w:tblGrid>
        <w:gridCol w:w="9639"/>
        <w:gridCol w:w="1423"/>
      </w:tblGrid>
      <w:tr w:rsidR="00B85850" w:rsidRPr="00996353" w14:paraId="6F669DE5" w14:textId="77777777" w:rsidTr="00470A8B">
        <w:trPr>
          <w:trHeight w:val="42"/>
        </w:trPr>
        <w:tc>
          <w:tcPr>
            <w:tcW w:w="11062" w:type="dxa"/>
            <w:gridSpan w:val="2"/>
            <w:shd w:val="clear" w:color="auto" w:fill="C45911" w:themeFill="accent2" w:themeFillShade="BF"/>
          </w:tcPr>
          <w:p w14:paraId="75B6584E" w14:textId="77777777" w:rsidR="00B85850" w:rsidRPr="00996353" w:rsidRDefault="00B85850" w:rsidP="00470A8B">
            <w:pPr>
              <w:spacing w:line="360" w:lineRule="auto"/>
              <w:jc w:val="center"/>
              <w:rPr>
                <w:rFonts w:ascii="David" w:hAnsi="David" w:cs="David"/>
                <w:b/>
                <w:bCs/>
                <w:sz w:val="20"/>
                <w:szCs w:val="20"/>
                <w:rtl/>
              </w:rPr>
            </w:pPr>
            <w:r w:rsidRPr="00E94314">
              <w:rPr>
                <w:rFonts w:ascii="David" w:hAnsi="David" w:cs="David"/>
                <w:b/>
                <w:bCs/>
                <w:sz w:val="20"/>
                <w:szCs w:val="20"/>
                <w:rtl/>
              </w:rPr>
              <w:lastRenderedPageBreak/>
              <w:t xml:space="preserve">נושא 8- </w:t>
            </w:r>
            <w:r w:rsidRPr="00996353">
              <w:rPr>
                <w:rFonts w:ascii="David" w:hAnsi="David" w:cs="David"/>
                <w:b/>
                <w:bCs/>
                <w:sz w:val="20"/>
                <w:szCs w:val="20"/>
                <w:rtl/>
              </w:rPr>
              <w:t>עורך דין ולקוח</w:t>
            </w:r>
          </w:p>
        </w:tc>
      </w:tr>
      <w:tr w:rsidR="00B85850" w:rsidRPr="00996353" w14:paraId="5DC6E6B2" w14:textId="77777777" w:rsidTr="00470A8B">
        <w:trPr>
          <w:trHeight w:val="42"/>
        </w:trPr>
        <w:tc>
          <w:tcPr>
            <w:tcW w:w="11062" w:type="dxa"/>
            <w:gridSpan w:val="2"/>
            <w:shd w:val="clear" w:color="auto" w:fill="F4B083" w:themeFill="accent2" w:themeFillTint="99"/>
          </w:tcPr>
          <w:p w14:paraId="4EC45A3E" w14:textId="77777777" w:rsidR="00B85850" w:rsidRPr="00996353" w:rsidRDefault="00B85850" w:rsidP="00470A8B">
            <w:pPr>
              <w:spacing w:line="360" w:lineRule="auto"/>
              <w:jc w:val="center"/>
              <w:rPr>
                <w:rFonts w:ascii="David" w:hAnsi="David" w:cs="David"/>
                <w:b/>
                <w:bCs/>
                <w:sz w:val="20"/>
                <w:szCs w:val="20"/>
                <w:rtl/>
              </w:rPr>
            </w:pPr>
            <w:r w:rsidRPr="00E94314">
              <w:rPr>
                <w:rFonts w:ascii="David" w:hAnsi="David" w:cs="David"/>
                <w:b/>
                <w:bCs/>
                <w:sz w:val="20"/>
                <w:szCs w:val="20"/>
                <w:rtl/>
              </w:rPr>
              <w:t>חובת הנאמנות ללקוח</w:t>
            </w:r>
          </w:p>
        </w:tc>
      </w:tr>
      <w:tr w:rsidR="00B85850" w:rsidRPr="00996353" w14:paraId="6B8EB10E" w14:textId="77777777" w:rsidTr="00470A8B">
        <w:trPr>
          <w:trHeight w:val="42"/>
        </w:trPr>
        <w:tc>
          <w:tcPr>
            <w:tcW w:w="11062" w:type="dxa"/>
            <w:gridSpan w:val="2"/>
            <w:shd w:val="clear" w:color="auto" w:fill="auto"/>
          </w:tcPr>
          <w:p w14:paraId="7F766EBD" w14:textId="77777777" w:rsidR="00B85850" w:rsidRDefault="00B85850" w:rsidP="00470A8B">
            <w:pPr>
              <w:spacing w:line="360" w:lineRule="auto"/>
              <w:jc w:val="both"/>
              <w:rPr>
                <w:rFonts w:ascii="David" w:hAnsi="David" w:cs="David"/>
                <w:sz w:val="20"/>
                <w:szCs w:val="20"/>
                <w:rtl/>
              </w:rPr>
            </w:pPr>
            <w:r w:rsidRPr="00996353">
              <w:rPr>
                <w:rFonts w:ascii="David" w:hAnsi="David" w:cs="David"/>
                <w:sz w:val="20"/>
                <w:szCs w:val="20"/>
                <w:rtl/>
              </w:rPr>
              <w:t xml:space="preserve">לעו"ד יש חובה </w:t>
            </w:r>
            <w:r w:rsidRPr="00507C5E">
              <w:rPr>
                <w:rFonts w:ascii="David" w:hAnsi="David" w:cs="David"/>
                <w:b/>
                <w:bCs/>
                <w:color w:val="FF0000"/>
                <w:sz w:val="20"/>
                <w:szCs w:val="20"/>
                <w:rtl/>
              </w:rPr>
              <w:t>לנאמנות ומסירות</w:t>
            </w:r>
            <w:r w:rsidRPr="00996353">
              <w:rPr>
                <w:rFonts w:ascii="David" w:hAnsi="David" w:cs="David"/>
                <w:sz w:val="20"/>
                <w:szCs w:val="20"/>
                <w:rtl/>
              </w:rPr>
              <w:t xml:space="preserve"> כלפי הלקוח והן כלפי ביהמ"ש</w:t>
            </w:r>
            <w:r w:rsidRPr="00E94314">
              <w:rPr>
                <w:rFonts w:ascii="David" w:hAnsi="David" w:cs="David"/>
                <w:sz w:val="20"/>
                <w:szCs w:val="20"/>
                <w:rtl/>
              </w:rPr>
              <w:t xml:space="preserve"> [</w:t>
            </w:r>
            <w:r w:rsidRPr="00E94314">
              <w:rPr>
                <w:rFonts w:ascii="David" w:hAnsi="David" w:cs="David"/>
                <w:sz w:val="20"/>
                <w:szCs w:val="20"/>
                <w:shd w:val="clear" w:color="auto" w:fill="CAEDFB"/>
                <w:rtl/>
              </w:rPr>
              <w:t>ס'54</w:t>
            </w:r>
            <w:r w:rsidRPr="00E94314">
              <w:rPr>
                <w:rFonts w:ascii="David" w:hAnsi="David" w:cs="David"/>
                <w:sz w:val="20"/>
                <w:szCs w:val="20"/>
                <w:rtl/>
              </w:rPr>
              <w:t>]</w:t>
            </w:r>
            <w:r w:rsidR="00FF2D94">
              <w:rPr>
                <w:rFonts w:ascii="David" w:hAnsi="David" w:cs="David" w:hint="cs"/>
                <w:sz w:val="20"/>
                <w:szCs w:val="20"/>
                <w:rtl/>
              </w:rPr>
              <w:t>.</w:t>
            </w:r>
          </w:p>
          <w:p w14:paraId="328D2344" w14:textId="71654C04" w:rsidR="00FF2D94" w:rsidRPr="00996353" w:rsidRDefault="00FF2D94" w:rsidP="00470A8B">
            <w:pPr>
              <w:spacing w:line="360" w:lineRule="auto"/>
              <w:jc w:val="both"/>
              <w:rPr>
                <w:rFonts w:ascii="David" w:hAnsi="David" w:cs="David"/>
                <w:sz w:val="20"/>
                <w:szCs w:val="20"/>
                <w:rtl/>
              </w:rPr>
            </w:pPr>
            <w:r w:rsidRPr="00D869D7">
              <w:rPr>
                <w:rFonts w:ascii="David" w:hAnsi="David" w:cs="David" w:hint="cs"/>
                <w:sz w:val="20"/>
                <w:szCs w:val="20"/>
                <w:u w:val="single"/>
                <w:rtl/>
              </w:rPr>
              <w:t>נפסק</w:t>
            </w:r>
            <w:r>
              <w:rPr>
                <w:rFonts w:ascii="David" w:hAnsi="David" w:cs="David" w:hint="cs"/>
                <w:sz w:val="20"/>
                <w:szCs w:val="20"/>
                <w:rtl/>
              </w:rPr>
              <w:t xml:space="preserve">: </w:t>
            </w:r>
            <w:r w:rsidR="00992E5B">
              <w:rPr>
                <w:rFonts w:ascii="David" w:hAnsi="David" w:cs="David" w:hint="cs"/>
                <w:sz w:val="20"/>
                <w:szCs w:val="20"/>
                <w:rtl/>
              </w:rPr>
              <w:t>הסכמת עוה"ד והלקוח על</w:t>
            </w:r>
            <w:r w:rsidR="00992E5B" w:rsidRPr="00D869D7">
              <w:rPr>
                <w:rFonts w:ascii="David" w:hAnsi="David" w:cs="David" w:hint="cs"/>
                <w:b/>
                <w:bCs/>
                <w:sz w:val="20"/>
                <w:szCs w:val="20"/>
                <w:rtl/>
              </w:rPr>
              <w:t xml:space="preserve"> </w:t>
            </w:r>
            <w:r w:rsidR="00992E5B" w:rsidRPr="00D869D7">
              <w:rPr>
                <w:rFonts w:ascii="David" w:hAnsi="David" w:cs="David" w:hint="cs"/>
                <w:b/>
                <w:bCs/>
                <w:sz w:val="20"/>
                <w:szCs w:val="20"/>
                <w:highlight w:val="yellow"/>
                <w:rtl/>
              </w:rPr>
              <w:t>פטור</w:t>
            </w:r>
            <w:r w:rsidR="00992E5B">
              <w:rPr>
                <w:rFonts w:ascii="David" w:hAnsi="David" w:cs="David" w:hint="cs"/>
                <w:sz w:val="20"/>
                <w:szCs w:val="20"/>
                <w:rtl/>
              </w:rPr>
              <w:t xml:space="preserve"> של אחת החובות המוטלת על עוה"ד כלפי לקוחו, </w:t>
            </w:r>
            <w:r w:rsidR="00992E5B" w:rsidRPr="00D869D7">
              <w:rPr>
                <w:rFonts w:ascii="David" w:hAnsi="David" w:cs="David" w:hint="cs"/>
                <w:b/>
                <w:bCs/>
                <w:sz w:val="20"/>
                <w:szCs w:val="20"/>
                <w:rtl/>
              </w:rPr>
              <w:t>לא תימנע אחריות ברשלנות של עוה"ד</w:t>
            </w:r>
            <w:r w:rsidR="00D869D7">
              <w:rPr>
                <w:rFonts w:ascii="David" w:hAnsi="David" w:cs="David" w:hint="cs"/>
                <w:sz w:val="20"/>
                <w:szCs w:val="20"/>
                <w:rtl/>
              </w:rPr>
              <w:t xml:space="preserve"> </w:t>
            </w:r>
            <w:r w:rsidR="00D869D7">
              <w:rPr>
                <w:rFonts w:ascii="David" w:hAnsi="David" w:cs="David"/>
                <w:sz w:val="20"/>
                <w:szCs w:val="20"/>
                <w:rtl/>
              </w:rPr>
              <w:t>–</w:t>
            </w:r>
            <w:r w:rsidR="00D869D7">
              <w:rPr>
                <w:rFonts w:ascii="David" w:hAnsi="David" w:cs="David" w:hint="cs"/>
                <w:sz w:val="20"/>
                <w:szCs w:val="20"/>
                <w:rtl/>
              </w:rPr>
              <w:t xml:space="preserve"> החובות חלות על עוה"ד </w:t>
            </w:r>
            <w:r w:rsidR="00D869D7" w:rsidRPr="00D869D7">
              <w:rPr>
                <w:rFonts w:ascii="David" w:hAnsi="David" w:cs="David" w:hint="cs"/>
                <w:b/>
                <w:bCs/>
                <w:sz w:val="20"/>
                <w:szCs w:val="20"/>
                <w:rtl/>
              </w:rPr>
              <w:t>באופן עצמאי</w:t>
            </w:r>
            <w:r w:rsidR="00D869D7">
              <w:rPr>
                <w:rFonts w:ascii="David" w:hAnsi="David" w:cs="David" w:hint="cs"/>
                <w:sz w:val="20"/>
                <w:szCs w:val="20"/>
                <w:rtl/>
              </w:rPr>
              <w:t xml:space="preserve"> ולא תלויות בהסכמות </w:t>
            </w:r>
            <w:r w:rsidR="00D3473F">
              <w:rPr>
                <w:rFonts w:ascii="David" w:hAnsi="David" w:cs="David" w:hint="cs"/>
                <w:sz w:val="20"/>
                <w:szCs w:val="20"/>
                <w:rtl/>
              </w:rPr>
              <w:t>ה</w:t>
            </w:r>
            <w:r w:rsidR="00D869D7">
              <w:rPr>
                <w:rFonts w:ascii="David" w:hAnsi="David" w:cs="David" w:hint="cs"/>
                <w:sz w:val="20"/>
                <w:szCs w:val="20"/>
                <w:rtl/>
              </w:rPr>
              <w:t>חוזיות ביניהם.</w:t>
            </w:r>
          </w:p>
        </w:tc>
      </w:tr>
      <w:tr w:rsidR="00B85850" w:rsidRPr="00E94314" w14:paraId="157868B2" w14:textId="77777777" w:rsidTr="00470A8B">
        <w:trPr>
          <w:trHeight w:val="42"/>
        </w:trPr>
        <w:tc>
          <w:tcPr>
            <w:tcW w:w="9639" w:type="dxa"/>
            <w:shd w:val="clear" w:color="auto" w:fill="auto"/>
          </w:tcPr>
          <w:p w14:paraId="5C2B5F9E" w14:textId="5E3F92F0" w:rsidR="00B85850" w:rsidRPr="00E94314" w:rsidRDefault="0058574D" w:rsidP="00470A8B">
            <w:pPr>
              <w:spacing w:line="360" w:lineRule="auto"/>
              <w:jc w:val="both"/>
              <w:rPr>
                <w:rFonts w:ascii="David" w:hAnsi="David" w:cs="David"/>
                <w:sz w:val="20"/>
                <w:szCs w:val="20"/>
              </w:rPr>
            </w:pPr>
            <w:r w:rsidRPr="000573EA">
              <w:rPr>
                <w:rFonts w:ascii="David" w:hAnsi="David" w:cs="David" w:hint="cs"/>
                <w:sz w:val="20"/>
                <w:szCs w:val="20"/>
                <w:u w:val="double"/>
                <w:rtl/>
              </w:rPr>
              <w:t>קשה לקבוע את גדריה המדויקים,</w:t>
            </w:r>
            <w:r w:rsidR="00B85850" w:rsidRPr="000573EA">
              <w:rPr>
                <w:rFonts w:ascii="David" w:hAnsi="David" w:cs="David"/>
                <w:sz w:val="20"/>
                <w:szCs w:val="20"/>
                <w:u w:val="double"/>
                <w:rtl/>
              </w:rPr>
              <w:t xml:space="preserve"> אך </w:t>
            </w:r>
            <w:r w:rsidRPr="000573EA">
              <w:rPr>
                <w:rFonts w:ascii="David" w:hAnsi="David" w:cs="David" w:hint="cs"/>
                <w:sz w:val="20"/>
                <w:szCs w:val="20"/>
                <w:u w:val="double"/>
                <w:rtl/>
              </w:rPr>
              <w:t>חובה זו</w:t>
            </w:r>
            <w:r w:rsidR="00B85850" w:rsidRPr="000573EA">
              <w:rPr>
                <w:rFonts w:ascii="David" w:hAnsi="David" w:cs="David"/>
                <w:sz w:val="20"/>
                <w:szCs w:val="20"/>
                <w:u w:val="double"/>
                <w:rtl/>
              </w:rPr>
              <w:t xml:space="preserve"> כוללת בין היתר</w:t>
            </w:r>
            <w:r w:rsidR="00B85850" w:rsidRPr="00E94314">
              <w:rPr>
                <w:rFonts w:ascii="David" w:hAnsi="David" w:cs="David"/>
                <w:sz w:val="20"/>
                <w:szCs w:val="20"/>
                <w:rtl/>
              </w:rPr>
              <w:t>:</w:t>
            </w:r>
          </w:p>
          <w:p w14:paraId="07002238" w14:textId="536235CE" w:rsidR="00B85850" w:rsidRPr="00E94314" w:rsidRDefault="00B85850" w:rsidP="005129A3">
            <w:pPr>
              <w:pStyle w:val="a4"/>
              <w:numPr>
                <w:ilvl w:val="4"/>
                <w:numId w:val="121"/>
              </w:numPr>
              <w:spacing w:line="360" w:lineRule="auto"/>
              <w:jc w:val="both"/>
              <w:rPr>
                <w:rFonts w:ascii="David" w:hAnsi="David" w:cs="David"/>
                <w:sz w:val="20"/>
                <w:szCs w:val="20"/>
              </w:rPr>
            </w:pPr>
            <w:r w:rsidRPr="0006692E">
              <w:rPr>
                <w:rFonts w:ascii="David" w:hAnsi="David" w:cs="David"/>
                <w:sz w:val="20"/>
                <w:szCs w:val="20"/>
                <w:u w:val="single"/>
                <w:rtl/>
              </w:rPr>
              <w:t>אי הזנחת ענייניו של הלקוח</w:t>
            </w:r>
            <w:r w:rsidR="0017744F">
              <w:rPr>
                <w:rFonts w:ascii="David" w:hAnsi="David" w:cs="David" w:hint="cs"/>
                <w:sz w:val="20"/>
                <w:szCs w:val="20"/>
                <w:rtl/>
              </w:rPr>
              <w:t xml:space="preserve">- לעמוד </w:t>
            </w:r>
            <w:r w:rsidR="0006692E">
              <w:rPr>
                <w:rFonts w:ascii="David" w:hAnsi="David" w:cs="David" w:hint="cs"/>
                <w:sz w:val="20"/>
                <w:szCs w:val="20"/>
                <w:rtl/>
              </w:rPr>
              <w:t xml:space="preserve">במועדי הגשה, להתחשב בסעיפי התיישנות, לא </w:t>
            </w:r>
            <w:proofErr w:type="spellStart"/>
            <w:r w:rsidR="0006692E">
              <w:rPr>
                <w:rFonts w:ascii="David" w:hAnsi="David" w:cs="David" w:hint="cs"/>
                <w:sz w:val="20"/>
                <w:szCs w:val="20"/>
                <w:rtl/>
              </w:rPr>
              <w:t>לתעדף</w:t>
            </w:r>
            <w:proofErr w:type="spellEnd"/>
            <w:r w:rsidR="0006692E">
              <w:rPr>
                <w:rFonts w:ascii="David" w:hAnsi="David" w:cs="David" w:hint="cs"/>
                <w:sz w:val="20"/>
                <w:szCs w:val="20"/>
                <w:rtl/>
              </w:rPr>
              <w:t xml:space="preserve"> לפי גובה שכ"ט </w:t>
            </w:r>
            <w:proofErr w:type="spellStart"/>
            <w:r w:rsidR="0006692E">
              <w:rPr>
                <w:rFonts w:ascii="David" w:hAnsi="David" w:cs="David" w:hint="cs"/>
                <w:sz w:val="20"/>
                <w:szCs w:val="20"/>
                <w:rtl/>
              </w:rPr>
              <w:t>וכו</w:t>
            </w:r>
            <w:proofErr w:type="spellEnd"/>
            <w:r w:rsidR="0006692E">
              <w:rPr>
                <w:rFonts w:ascii="David" w:hAnsi="David" w:cs="David" w:hint="cs"/>
                <w:sz w:val="20"/>
                <w:szCs w:val="20"/>
                <w:rtl/>
              </w:rPr>
              <w:t xml:space="preserve">'. </w:t>
            </w:r>
          </w:p>
          <w:p w14:paraId="2B2D6E73" w14:textId="5E567C99" w:rsidR="00B85850" w:rsidRPr="00E94314" w:rsidRDefault="00B85850" w:rsidP="005129A3">
            <w:pPr>
              <w:pStyle w:val="a4"/>
              <w:numPr>
                <w:ilvl w:val="4"/>
                <w:numId w:val="121"/>
              </w:numPr>
              <w:spacing w:line="360" w:lineRule="auto"/>
              <w:jc w:val="both"/>
              <w:rPr>
                <w:rFonts w:ascii="David" w:hAnsi="David" w:cs="David"/>
                <w:sz w:val="20"/>
                <w:szCs w:val="20"/>
              </w:rPr>
            </w:pPr>
            <w:r w:rsidRPr="00E94314">
              <w:rPr>
                <w:rFonts w:ascii="David" w:hAnsi="David" w:cs="David"/>
                <w:sz w:val="20"/>
                <w:szCs w:val="20"/>
                <w:rtl/>
              </w:rPr>
              <w:t xml:space="preserve"> </w:t>
            </w:r>
            <w:r w:rsidRPr="00E94314">
              <w:rPr>
                <w:rFonts w:ascii="David" w:hAnsi="David" w:cs="David"/>
                <w:sz w:val="20"/>
                <w:szCs w:val="20"/>
                <w:u w:val="single"/>
                <w:rtl/>
              </w:rPr>
              <w:t>חובת גילוי</w:t>
            </w:r>
            <w:r w:rsidRPr="00E94314">
              <w:rPr>
                <w:rFonts w:ascii="David" w:hAnsi="David" w:cs="David"/>
                <w:sz w:val="20"/>
                <w:szCs w:val="20"/>
                <w:rtl/>
              </w:rPr>
              <w:t>- יגלה ל</w:t>
            </w:r>
            <w:r w:rsidR="0006692E">
              <w:rPr>
                <w:rFonts w:ascii="David" w:hAnsi="David" w:cs="David" w:hint="cs"/>
                <w:sz w:val="20"/>
                <w:szCs w:val="20"/>
                <w:rtl/>
              </w:rPr>
              <w:t xml:space="preserve">לקוח </w:t>
            </w:r>
            <w:r w:rsidRPr="0006692E">
              <w:rPr>
                <w:rFonts w:ascii="David" w:hAnsi="David" w:cs="David"/>
                <w:b/>
                <w:bCs/>
                <w:sz w:val="20"/>
                <w:szCs w:val="20"/>
                <w:rtl/>
              </w:rPr>
              <w:t>כל ידיעה</w:t>
            </w:r>
            <w:r w:rsidRPr="00E94314">
              <w:rPr>
                <w:rFonts w:ascii="David" w:hAnsi="David" w:cs="David"/>
                <w:sz w:val="20"/>
                <w:szCs w:val="20"/>
                <w:rtl/>
              </w:rPr>
              <w:t xml:space="preserve"> וימסור לו </w:t>
            </w:r>
            <w:r w:rsidRPr="0006692E">
              <w:rPr>
                <w:rFonts w:ascii="David" w:hAnsi="David" w:cs="David"/>
                <w:b/>
                <w:bCs/>
                <w:sz w:val="20"/>
                <w:szCs w:val="20"/>
                <w:rtl/>
              </w:rPr>
              <w:t xml:space="preserve">כל מסמך </w:t>
            </w:r>
            <w:r w:rsidRPr="00E94314">
              <w:rPr>
                <w:rFonts w:ascii="David" w:hAnsi="David" w:cs="David"/>
                <w:sz w:val="20"/>
                <w:szCs w:val="20"/>
                <w:rtl/>
              </w:rPr>
              <w:t xml:space="preserve">הנוגעים לנושא השליחות וייתן לו דין וחשבון על פעולותיו; </w:t>
            </w:r>
          </w:p>
          <w:p w14:paraId="6CD857AD" w14:textId="2D57C9CC" w:rsidR="00B85850" w:rsidRPr="005A6A1C" w:rsidRDefault="00B85850" w:rsidP="005A6A1C">
            <w:pPr>
              <w:pStyle w:val="a4"/>
              <w:numPr>
                <w:ilvl w:val="4"/>
                <w:numId w:val="121"/>
              </w:numPr>
              <w:spacing w:line="360" w:lineRule="auto"/>
              <w:jc w:val="both"/>
              <w:rPr>
                <w:rFonts w:ascii="David" w:hAnsi="David" w:cs="David"/>
                <w:sz w:val="20"/>
                <w:szCs w:val="20"/>
              </w:rPr>
            </w:pPr>
            <w:r w:rsidRPr="00E94314">
              <w:rPr>
                <w:rFonts w:ascii="David" w:hAnsi="David" w:cs="David"/>
                <w:sz w:val="20"/>
                <w:szCs w:val="20"/>
                <w:rtl/>
              </w:rPr>
              <w:t xml:space="preserve"> </w:t>
            </w:r>
            <w:r w:rsidRPr="00E94314">
              <w:rPr>
                <w:rFonts w:ascii="David" w:hAnsi="David" w:cs="David"/>
                <w:sz w:val="20"/>
                <w:szCs w:val="20"/>
                <w:u w:val="single"/>
                <w:rtl/>
              </w:rPr>
              <w:t>הפעלת שיקול דעת עצמאי</w:t>
            </w:r>
            <w:r w:rsidRPr="00E94314">
              <w:rPr>
                <w:rFonts w:ascii="David" w:hAnsi="David" w:cs="David"/>
                <w:sz w:val="20"/>
                <w:szCs w:val="20"/>
                <w:rtl/>
              </w:rPr>
              <w:t xml:space="preserve">: אסור לעו"ד לדחות שיקול דעתו שלו </w:t>
            </w:r>
            <w:r w:rsidR="00FD1D20" w:rsidRPr="005A6A1C">
              <w:rPr>
                <w:rFonts w:ascii="David" w:hAnsi="David" w:cs="David" w:hint="cs"/>
                <w:b/>
                <w:bCs/>
                <w:sz w:val="20"/>
                <w:szCs w:val="20"/>
                <w:rtl/>
              </w:rPr>
              <w:t>בנוגע לעניינים מקצועיים משפטיים</w:t>
            </w:r>
            <w:r w:rsidR="00FD1D20">
              <w:rPr>
                <w:rFonts w:ascii="David" w:hAnsi="David" w:cs="David" w:hint="cs"/>
                <w:sz w:val="20"/>
                <w:szCs w:val="20"/>
                <w:rtl/>
              </w:rPr>
              <w:t xml:space="preserve">, </w:t>
            </w:r>
            <w:r w:rsidRPr="00E94314">
              <w:rPr>
                <w:rFonts w:ascii="David" w:hAnsi="David" w:cs="David"/>
                <w:sz w:val="20"/>
                <w:szCs w:val="20"/>
                <w:rtl/>
              </w:rPr>
              <w:t xml:space="preserve">מפני רצונו או הוראותיו של לקוחו. </w:t>
            </w:r>
            <w:r w:rsidR="005A6A1C" w:rsidRPr="005A6A1C">
              <w:rPr>
                <w:rFonts w:ascii="David" w:hAnsi="David" w:cs="David"/>
                <w:sz w:val="20"/>
                <w:szCs w:val="20"/>
              </w:rPr>
              <w:sym w:font="Wingdings" w:char="F0DF"/>
            </w:r>
            <w:r w:rsidR="005A6A1C">
              <w:rPr>
                <w:rFonts w:ascii="David" w:hAnsi="David" w:cs="David" w:hint="cs"/>
                <w:sz w:val="20"/>
                <w:szCs w:val="20"/>
                <w:rtl/>
              </w:rPr>
              <w:t xml:space="preserve"> </w:t>
            </w:r>
            <w:r w:rsidRPr="005A6A1C">
              <w:rPr>
                <w:rFonts w:ascii="David" w:hAnsi="David" w:cs="David"/>
                <w:sz w:val="20"/>
                <w:szCs w:val="20"/>
                <w:rtl/>
              </w:rPr>
              <w:t xml:space="preserve">היכנעות ללקוח - מהווה הפרת חובת נאמנות. </w:t>
            </w:r>
          </w:p>
          <w:p w14:paraId="018CC7B1" w14:textId="77777777" w:rsidR="002A7521" w:rsidRPr="002A7521" w:rsidRDefault="00B85850" w:rsidP="00FD1D20">
            <w:pPr>
              <w:numPr>
                <w:ilvl w:val="0"/>
                <w:numId w:val="119"/>
              </w:numPr>
              <w:spacing w:line="360" w:lineRule="auto"/>
              <w:jc w:val="both"/>
              <w:rPr>
                <w:rFonts w:ascii="David" w:hAnsi="David" w:cs="David"/>
                <w:sz w:val="20"/>
                <w:szCs w:val="20"/>
              </w:rPr>
            </w:pPr>
            <w:r w:rsidRPr="00E94314">
              <w:rPr>
                <w:rFonts w:ascii="David" w:hAnsi="David" w:cs="David"/>
                <w:b/>
                <w:bCs/>
                <w:sz w:val="20"/>
                <w:szCs w:val="20"/>
                <w:rtl/>
              </w:rPr>
              <w:t xml:space="preserve">מקרים המחייבים </w:t>
            </w:r>
            <w:r w:rsidRPr="00F968B1">
              <w:rPr>
                <w:rFonts w:ascii="David" w:hAnsi="David" w:cs="David"/>
                <w:b/>
                <w:bCs/>
                <w:sz w:val="20"/>
                <w:szCs w:val="20"/>
                <w:u w:val="single"/>
                <w:rtl/>
              </w:rPr>
              <w:t>אישור</w:t>
            </w:r>
            <w:r w:rsidRPr="00E94314">
              <w:rPr>
                <w:rFonts w:ascii="David" w:hAnsi="David" w:cs="David"/>
                <w:b/>
                <w:bCs/>
                <w:sz w:val="20"/>
                <w:szCs w:val="20"/>
                <w:rtl/>
              </w:rPr>
              <w:t xml:space="preserve"> הלקוח: (א)</w:t>
            </w:r>
            <w:r w:rsidRPr="00996353">
              <w:rPr>
                <w:rFonts w:ascii="David" w:hAnsi="David" w:cs="David"/>
                <w:sz w:val="20"/>
                <w:szCs w:val="20"/>
                <w:rtl/>
              </w:rPr>
              <w:t xml:space="preserve"> </w:t>
            </w:r>
            <w:r w:rsidRPr="00996353">
              <w:rPr>
                <w:rFonts w:ascii="David" w:hAnsi="David" w:cs="David"/>
                <w:sz w:val="20"/>
                <w:szCs w:val="20"/>
                <w:u w:val="single"/>
                <w:rtl/>
              </w:rPr>
              <w:t>החלטות מהותיות</w:t>
            </w:r>
            <w:r w:rsidR="00753312">
              <w:rPr>
                <w:rFonts w:ascii="David" w:hAnsi="David" w:cs="David" w:hint="cs"/>
                <w:sz w:val="20"/>
                <w:szCs w:val="20"/>
                <w:rtl/>
              </w:rPr>
              <w:t>-</w:t>
            </w:r>
            <w:r w:rsidRPr="00E94314">
              <w:rPr>
                <w:rFonts w:ascii="David" w:hAnsi="David" w:cs="David"/>
                <w:sz w:val="20"/>
                <w:szCs w:val="20"/>
                <w:rtl/>
              </w:rPr>
              <w:t xml:space="preserve"> הסכם פשרה</w:t>
            </w:r>
            <w:r w:rsidR="00E10DDE">
              <w:rPr>
                <w:rFonts w:ascii="David" w:hAnsi="David" w:cs="David" w:hint="cs"/>
                <w:sz w:val="20"/>
                <w:szCs w:val="20"/>
                <w:rtl/>
              </w:rPr>
              <w:t>/מחיקת תביעה</w:t>
            </w:r>
            <w:r w:rsidRPr="00E94314">
              <w:rPr>
                <w:rFonts w:ascii="David" w:hAnsi="David" w:cs="David"/>
                <w:sz w:val="20"/>
                <w:szCs w:val="20"/>
                <w:rtl/>
              </w:rPr>
              <w:t xml:space="preserve">; </w:t>
            </w:r>
            <w:r w:rsidRPr="00E94314">
              <w:rPr>
                <w:rFonts w:ascii="David" w:hAnsi="David" w:cs="David"/>
                <w:b/>
                <w:bCs/>
                <w:sz w:val="20"/>
                <w:szCs w:val="20"/>
                <w:rtl/>
              </w:rPr>
              <w:t>(ב)</w:t>
            </w:r>
            <w:r w:rsidRPr="00E94314">
              <w:rPr>
                <w:rFonts w:ascii="David" w:hAnsi="David" w:cs="David"/>
                <w:sz w:val="20"/>
                <w:szCs w:val="20"/>
                <w:rtl/>
              </w:rPr>
              <w:t xml:space="preserve"> </w:t>
            </w:r>
            <w:r w:rsidR="002A7521">
              <w:rPr>
                <w:rFonts w:ascii="David" w:hAnsi="David" w:cs="David" w:hint="cs"/>
                <w:sz w:val="20"/>
                <w:szCs w:val="20"/>
                <w:u w:val="single"/>
                <w:rtl/>
              </w:rPr>
              <w:t>לקיחת סיכון מיוחד</w:t>
            </w:r>
            <w:r w:rsidR="002A7521">
              <w:rPr>
                <w:rFonts w:ascii="David" w:hAnsi="David" w:cs="David" w:hint="cs"/>
                <w:b/>
                <w:bCs/>
                <w:sz w:val="20"/>
                <w:szCs w:val="20"/>
                <w:rtl/>
              </w:rPr>
              <w:t xml:space="preserve"> </w:t>
            </w:r>
            <w:r w:rsidR="002A7521" w:rsidRPr="002A7521">
              <w:rPr>
                <w:rFonts w:ascii="David" w:hAnsi="David" w:cs="David" w:hint="cs"/>
                <w:sz w:val="20"/>
                <w:szCs w:val="20"/>
                <w:rtl/>
              </w:rPr>
              <w:t>של</w:t>
            </w:r>
            <w:r w:rsidR="002A7521">
              <w:rPr>
                <w:rFonts w:ascii="David" w:hAnsi="David" w:cs="David" w:hint="cs"/>
                <w:sz w:val="20"/>
                <w:szCs w:val="20"/>
                <w:rtl/>
              </w:rPr>
              <w:t>א בגדר סיכון רגיל;</w:t>
            </w:r>
            <w:r w:rsidR="002A7521" w:rsidRPr="002A7521">
              <w:rPr>
                <w:rFonts w:ascii="David" w:hAnsi="David" w:cs="David" w:hint="cs"/>
                <w:b/>
                <w:bCs/>
                <w:sz w:val="20"/>
                <w:szCs w:val="20"/>
                <w:rtl/>
              </w:rPr>
              <w:t xml:space="preserve"> </w:t>
            </w:r>
          </w:p>
          <w:p w14:paraId="444772C2" w14:textId="3EA40704" w:rsidR="00B85850" w:rsidRPr="00FD1D20" w:rsidRDefault="002A7521" w:rsidP="00FD1D20">
            <w:pPr>
              <w:numPr>
                <w:ilvl w:val="0"/>
                <w:numId w:val="119"/>
              </w:numPr>
              <w:spacing w:line="360" w:lineRule="auto"/>
              <w:jc w:val="both"/>
              <w:rPr>
                <w:rFonts w:ascii="David" w:hAnsi="David" w:cs="David"/>
                <w:sz w:val="20"/>
                <w:szCs w:val="20"/>
              </w:rPr>
            </w:pPr>
            <w:r>
              <w:rPr>
                <w:rFonts w:ascii="David" w:hAnsi="David" w:cs="David" w:hint="cs"/>
                <w:b/>
                <w:bCs/>
                <w:sz w:val="20"/>
                <w:szCs w:val="20"/>
                <w:rtl/>
              </w:rPr>
              <w:t>התייעצות עם הלקוח בנוגע ל</w:t>
            </w:r>
            <w:r w:rsidR="00B85850" w:rsidRPr="002A7521">
              <w:rPr>
                <w:rFonts w:ascii="David" w:hAnsi="David" w:cs="David"/>
                <w:b/>
                <w:bCs/>
                <w:sz w:val="20"/>
                <w:szCs w:val="20"/>
                <w:rtl/>
              </w:rPr>
              <w:t>טקטיקות משפטיות</w:t>
            </w:r>
            <w:r w:rsidR="00B85850" w:rsidRPr="00FD1D20">
              <w:rPr>
                <w:rFonts w:ascii="David" w:hAnsi="David" w:cs="David"/>
                <w:sz w:val="20"/>
                <w:szCs w:val="20"/>
                <w:rtl/>
              </w:rPr>
              <w:t xml:space="preserve">- עליו להודיע ללקוח על </w:t>
            </w:r>
            <w:r w:rsidR="00B85850" w:rsidRPr="00FD1D20">
              <w:rPr>
                <w:rFonts w:ascii="David" w:hAnsi="David" w:cs="David"/>
                <w:b/>
                <w:bCs/>
                <w:color w:val="FF0000"/>
                <w:sz w:val="20"/>
                <w:szCs w:val="20"/>
                <w:rtl/>
              </w:rPr>
              <w:t>המשמעות המלאה של הסיכונים הגלומים בה</w:t>
            </w:r>
            <w:r w:rsidR="00B85850" w:rsidRPr="00FD1D20">
              <w:rPr>
                <w:rFonts w:ascii="David" w:hAnsi="David" w:cs="David"/>
                <w:sz w:val="20"/>
                <w:szCs w:val="20"/>
                <w:rtl/>
              </w:rPr>
              <w:t>. החובה היא לעדכן בכל שלב ושלב, ולהיוועץ עם הלקוח בכל צעד שעשוי להטיל הוצאות מיוחדות או שתהיה להן השפעה מיוחדת על הלקוח.</w:t>
            </w:r>
          </w:p>
          <w:p w14:paraId="366A44AB" w14:textId="110A3146" w:rsidR="000573EA" w:rsidRDefault="000573EA" w:rsidP="000573EA">
            <w:pPr>
              <w:spacing w:line="360" w:lineRule="auto"/>
              <w:jc w:val="both"/>
              <w:rPr>
                <w:rFonts w:ascii="David" w:hAnsi="David" w:cs="David"/>
                <w:sz w:val="20"/>
                <w:szCs w:val="20"/>
                <w:rtl/>
              </w:rPr>
            </w:pPr>
            <w:r w:rsidRPr="000573EA">
              <w:rPr>
                <w:rFonts w:ascii="David" w:hAnsi="David" w:cs="David" w:hint="cs"/>
                <w:sz w:val="20"/>
                <w:szCs w:val="20"/>
                <w:u w:val="double"/>
                <w:rtl/>
              </w:rPr>
              <w:t>כללים שנקבעו בפסיקה</w:t>
            </w:r>
            <w:r>
              <w:rPr>
                <w:rFonts w:ascii="David" w:hAnsi="David" w:cs="David" w:hint="cs"/>
                <w:sz w:val="20"/>
                <w:szCs w:val="20"/>
                <w:rtl/>
              </w:rPr>
              <w:t>:</w:t>
            </w:r>
          </w:p>
          <w:p w14:paraId="25D9160F" w14:textId="77777777" w:rsidR="000573EA" w:rsidRPr="00996353" w:rsidRDefault="000573EA" w:rsidP="005129A3">
            <w:pPr>
              <w:numPr>
                <w:ilvl w:val="0"/>
                <w:numId w:val="123"/>
              </w:numPr>
              <w:spacing w:line="360" w:lineRule="auto"/>
              <w:jc w:val="both"/>
              <w:rPr>
                <w:rFonts w:ascii="David" w:hAnsi="David" w:cs="David"/>
                <w:sz w:val="20"/>
                <w:szCs w:val="20"/>
              </w:rPr>
            </w:pPr>
            <w:r w:rsidRPr="00996353">
              <w:rPr>
                <w:rFonts w:ascii="David" w:hAnsi="David" w:cs="David"/>
                <w:sz w:val="20"/>
                <w:szCs w:val="20"/>
                <w:rtl/>
              </w:rPr>
              <w:t xml:space="preserve">חובת נאמנות </w:t>
            </w:r>
            <w:r w:rsidRPr="00996353">
              <w:rPr>
                <w:rFonts w:ascii="David" w:hAnsi="David" w:cs="David"/>
                <w:b/>
                <w:bCs/>
                <w:sz w:val="20"/>
                <w:szCs w:val="20"/>
                <w:rtl/>
              </w:rPr>
              <w:t>אין משמעותה ביטוח</w:t>
            </w:r>
            <w:r w:rsidRPr="00996353">
              <w:rPr>
                <w:rFonts w:ascii="David" w:hAnsi="David" w:cs="David"/>
                <w:sz w:val="20"/>
                <w:szCs w:val="20"/>
                <w:rtl/>
              </w:rPr>
              <w:t xml:space="preserve"> להצלחה בתביעה.</w:t>
            </w:r>
          </w:p>
          <w:p w14:paraId="6093C597" w14:textId="77777777" w:rsidR="00D80360" w:rsidRDefault="000573EA" w:rsidP="005129A3">
            <w:pPr>
              <w:numPr>
                <w:ilvl w:val="0"/>
                <w:numId w:val="123"/>
              </w:numPr>
              <w:spacing w:line="360" w:lineRule="auto"/>
              <w:jc w:val="both"/>
              <w:rPr>
                <w:rFonts w:ascii="David" w:hAnsi="David" w:cs="David"/>
                <w:sz w:val="20"/>
                <w:szCs w:val="20"/>
              </w:rPr>
            </w:pPr>
            <w:r>
              <w:rPr>
                <w:rFonts w:ascii="David" w:hAnsi="David" w:cs="David" w:hint="cs"/>
                <w:b/>
                <w:bCs/>
                <w:sz w:val="20"/>
                <w:szCs w:val="20"/>
                <w:rtl/>
              </w:rPr>
              <w:t>אסור לעוה"ד</w:t>
            </w:r>
            <w:r w:rsidRPr="00996353">
              <w:rPr>
                <w:rFonts w:ascii="David" w:hAnsi="David" w:cs="David"/>
                <w:b/>
                <w:bCs/>
                <w:sz w:val="20"/>
                <w:szCs w:val="20"/>
                <w:rtl/>
              </w:rPr>
              <w:t xml:space="preserve"> </w:t>
            </w:r>
            <w:r>
              <w:rPr>
                <w:rFonts w:ascii="David" w:hAnsi="David" w:cs="David" w:hint="cs"/>
                <w:b/>
                <w:bCs/>
                <w:sz w:val="20"/>
                <w:szCs w:val="20"/>
                <w:rtl/>
              </w:rPr>
              <w:t>לה</w:t>
            </w:r>
            <w:r w:rsidRPr="00996353">
              <w:rPr>
                <w:rFonts w:ascii="David" w:hAnsi="David" w:cs="David"/>
                <w:b/>
                <w:bCs/>
                <w:sz w:val="20"/>
                <w:szCs w:val="20"/>
                <w:rtl/>
              </w:rPr>
              <w:t xml:space="preserve">תחייב </w:t>
            </w:r>
            <w:r>
              <w:rPr>
                <w:rFonts w:ascii="David" w:hAnsi="David" w:cs="David" w:hint="cs"/>
                <w:b/>
                <w:bCs/>
                <w:sz w:val="20"/>
                <w:szCs w:val="20"/>
                <w:rtl/>
              </w:rPr>
              <w:t>ל</w:t>
            </w:r>
            <w:r w:rsidRPr="00996353">
              <w:rPr>
                <w:rFonts w:ascii="David" w:hAnsi="David" w:cs="David"/>
                <w:b/>
                <w:bCs/>
                <w:sz w:val="20"/>
                <w:szCs w:val="20"/>
                <w:rtl/>
              </w:rPr>
              <w:t>לקוח לתוצאה</w:t>
            </w:r>
            <w:r w:rsidRPr="00E94314">
              <w:rPr>
                <w:rFonts w:ascii="David" w:hAnsi="David" w:cs="David"/>
                <w:b/>
                <w:bCs/>
                <w:sz w:val="20"/>
                <w:szCs w:val="20"/>
                <w:rtl/>
              </w:rPr>
              <w:t xml:space="preserve"> או להצלחה במשפט-</w:t>
            </w:r>
            <w:r w:rsidRPr="00E94314">
              <w:rPr>
                <w:rFonts w:ascii="David" w:hAnsi="David" w:cs="David"/>
                <w:sz w:val="20"/>
                <w:szCs w:val="20"/>
                <w:rtl/>
              </w:rPr>
              <w:t xml:space="preserve"> </w:t>
            </w:r>
            <w:r w:rsidRPr="00996353">
              <w:rPr>
                <w:rFonts w:ascii="David" w:hAnsi="David" w:cs="David"/>
                <w:sz w:val="20"/>
                <w:szCs w:val="20"/>
                <w:rtl/>
              </w:rPr>
              <w:t xml:space="preserve">מחויבותו החוזית כלפי הלקוח היא לפעול למענו תוך שימוש במיומנות הראויה. </w:t>
            </w:r>
          </w:p>
          <w:p w14:paraId="42A86B94" w14:textId="5B35B1FC" w:rsidR="000573EA" w:rsidRPr="00D80360" w:rsidRDefault="000573EA" w:rsidP="005129A3">
            <w:pPr>
              <w:numPr>
                <w:ilvl w:val="0"/>
                <w:numId w:val="123"/>
              </w:numPr>
              <w:spacing w:line="360" w:lineRule="auto"/>
              <w:jc w:val="both"/>
              <w:rPr>
                <w:rFonts w:ascii="David" w:hAnsi="David" w:cs="David"/>
                <w:sz w:val="20"/>
                <w:szCs w:val="20"/>
                <w:rtl/>
              </w:rPr>
            </w:pPr>
            <w:r w:rsidRPr="00D80360">
              <w:rPr>
                <w:rFonts w:ascii="David" w:hAnsi="David" w:cs="David"/>
                <w:b/>
                <w:bCs/>
                <w:sz w:val="20"/>
                <w:szCs w:val="20"/>
                <w:rtl/>
              </w:rPr>
              <w:t>לא</w:t>
            </w:r>
            <w:r w:rsidRPr="00D80360">
              <w:rPr>
                <w:rFonts w:ascii="David" w:hAnsi="David" w:cs="David"/>
                <w:sz w:val="20"/>
                <w:szCs w:val="20"/>
                <w:rtl/>
              </w:rPr>
              <w:t xml:space="preserve"> ניתן להטיל על עו"ד </w:t>
            </w:r>
            <w:r w:rsidRPr="00D80360">
              <w:rPr>
                <w:rFonts w:ascii="David" w:hAnsi="David" w:cs="David"/>
                <w:b/>
                <w:bCs/>
                <w:sz w:val="20"/>
                <w:szCs w:val="20"/>
                <w:rtl/>
              </w:rPr>
              <w:t>אחריות מוחלטת למנוע נזק</w:t>
            </w:r>
            <w:r w:rsidR="00D80360" w:rsidRPr="00D80360">
              <w:rPr>
                <w:rFonts w:ascii="David" w:hAnsi="David" w:cs="David" w:hint="cs"/>
                <w:sz w:val="20"/>
                <w:szCs w:val="20"/>
                <w:rtl/>
              </w:rPr>
              <w:t xml:space="preserve">- </w:t>
            </w:r>
            <w:r w:rsidRPr="00D80360">
              <w:rPr>
                <w:rFonts w:ascii="David" w:hAnsi="David" w:cs="David" w:hint="cs"/>
                <w:sz w:val="20"/>
                <w:szCs w:val="20"/>
                <w:rtl/>
              </w:rPr>
              <w:t xml:space="preserve">לשם כך יצטרך </w:t>
            </w:r>
            <w:r w:rsidRPr="00D80360">
              <w:rPr>
                <w:rFonts w:ascii="David" w:hAnsi="David" w:cs="David"/>
                <w:sz w:val="20"/>
                <w:szCs w:val="20"/>
                <w:rtl/>
              </w:rPr>
              <w:t>לדרוש ולחקור את לקוחו ולאמת כל הצהרה ודיבור שנמסרו על ידו, כרמאי בפוטנציה</w:t>
            </w:r>
            <w:r w:rsidRPr="00D80360">
              <w:rPr>
                <w:rFonts w:ascii="David" w:hAnsi="David" w:cs="David" w:hint="cs"/>
                <w:sz w:val="20"/>
                <w:szCs w:val="20"/>
                <w:rtl/>
              </w:rPr>
              <w:t xml:space="preserve">. ואילו עו"ד </w:t>
            </w:r>
            <w:r w:rsidRPr="00CB20BE">
              <w:rPr>
                <w:rFonts w:ascii="David" w:hAnsi="David" w:cs="David" w:hint="cs"/>
                <w:color w:val="FF0000"/>
                <w:sz w:val="20"/>
                <w:szCs w:val="20"/>
                <w:rtl/>
              </w:rPr>
              <w:t>איננו בלש או חוקר פרטי.</w:t>
            </w:r>
            <w:r w:rsidR="00CB20BE">
              <w:rPr>
                <w:rFonts w:ascii="David" w:hAnsi="David" w:cs="David" w:hint="cs"/>
                <w:sz w:val="20"/>
                <w:szCs w:val="20"/>
                <w:rtl/>
              </w:rPr>
              <w:t>!</w:t>
            </w:r>
          </w:p>
        </w:tc>
        <w:tc>
          <w:tcPr>
            <w:tcW w:w="1423" w:type="dxa"/>
            <w:shd w:val="clear" w:color="auto" w:fill="auto"/>
          </w:tcPr>
          <w:p w14:paraId="1AD36711" w14:textId="77777777" w:rsidR="0058574D" w:rsidRDefault="0058574D" w:rsidP="00450FEE">
            <w:pPr>
              <w:spacing w:line="360" w:lineRule="auto"/>
              <w:jc w:val="center"/>
              <w:rPr>
                <w:rFonts w:ascii="David" w:hAnsi="David" w:cs="David"/>
                <w:b/>
                <w:bCs/>
                <w:sz w:val="20"/>
                <w:szCs w:val="20"/>
                <w:rtl/>
              </w:rPr>
            </w:pPr>
          </w:p>
          <w:p w14:paraId="5233DD9D" w14:textId="722D924B" w:rsidR="00B85850" w:rsidRPr="00996353" w:rsidRDefault="00B85850" w:rsidP="0058574D">
            <w:pPr>
              <w:spacing w:line="360" w:lineRule="auto"/>
              <w:jc w:val="center"/>
              <w:rPr>
                <w:rFonts w:ascii="David" w:hAnsi="David" w:cs="David"/>
                <w:b/>
                <w:bCs/>
                <w:sz w:val="20"/>
                <w:szCs w:val="20"/>
                <w:u w:val="single"/>
              </w:rPr>
            </w:pPr>
            <w:r w:rsidRPr="00996353">
              <w:rPr>
                <w:rFonts w:ascii="David" w:hAnsi="David" w:cs="David"/>
                <w:b/>
                <w:bCs/>
                <w:sz w:val="20"/>
                <w:szCs w:val="20"/>
                <w:rtl/>
              </w:rPr>
              <w:t>המשמעות האופרטיבית של חובת הנאמנות ללקוח</w:t>
            </w:r>
          </w:p>
          <w:p w14:paraId="2AC9A980" w14:textId="77777777" w:rsidR="00B85850" w:rsidRPr="00E94314" w:rsidRDefault="00B85850" w:rsidP="00450FEE">
            <w:pPr>
              <w:spacing w:line="360" w:lineRule="auto"/>
              <w:jc w:val="center"/>
              <w:rPr>
                <w:rFonts w:ascii="David" w:hAnsi="David" w:cs="David"/>
                <w:b/>
                <w:bCs/>
                <w:sz w:val="20"/>
                <w:szCs w:val="20"/>
                <w:u w:val="single"/>
                <w:rtl/>
              </w:rPr>
            </w:pPr>
          </w:p>
        </w:tc>
      </w:tr>
      <w:tr w:rsidR="00B85850" w:rsidRPr="00E94314" w14:paraId="7F0F6AD8" w14:textId="77777777" w:rsidTr="00470A8B">
        <w:trPr>
          <w:trHeight w:val="42"/>
        </w:trPr>
        <w:tc>
          <w:tcPr>
            <w:tcW w:w="9639" w:type="dxa"/>
            <w:shd w:val="clear" w:color="auto" w:fill="auto"/>
          </w:tcPr>
          <w:p w14:paraId="47553C4C" w14:textId="77777777" w:rsidR="00B85850" w:rsidRPr="00E94314" w:rsidRDefault="00B85850" w:rsidP="005129A3">
            <w:pPr>
              <w:pStyle w:val="a4"/>
              <w:numPr>
                <w:ilvl w:val="4"/>
                <w:numId w:val="120"/>
              </w:numPr>
              <w:spacing w:line="360" w:lineRule="auto"/>
              <w:jc w:val="both"/>
              <w:rPr>
                <w:rFonts w:ascii="David" w:hAnsi="David" w:cs="David"/>
                <w:sz w:val="20"/>
                <w:szCs w:val="20"/>
              </w:rPr>
            </w:pPr>
            <w:r w:rsidRPr="00E94314">
              <w:rPr>
                <w:rFonts w:ascii="David" w:hAnsi="David" w:cs="David"/>
                <w:sz w:val="20"/>
                <w:szCs w:val="20"/>
                <w:rtl/>
              </w:rPr>
              <w:t xml:space="preserve"> עשויה לקום ללקוח </w:t>
            </w:r>
            <w:r w:rsidRPr="00E94314">
              <w:rPr>
                <w:rFonts w:ascii="David" w:hAnsi="David" w:cs="David"/>
                <w:b/>
                <w:bCs/>
                <w:sz w:val="20"/>
                <w:szCs w:val="20"/>
                <w:rtl/>
              </w:rPr>
              <w:t>עילת תביעה</w:t>
            </w:r>
            <w:r w:rsidRPr="00E94314">
              <w:rPr>
                <w:rFonts w:ascii="David" w:hAnsi="David" w:cs="David"/>
                <w:sz w:val="20"/>
                <w:szCs w:val="20"/>
                <w:rtl/>
              </w:rPr>
              <w:t xml:space="preserve"> לפיצוי על נזקו, בין </w:t>
            </w:r>
            <w:proofErr w:type="spellStart"/>
            <w:r w:rsidRPr="00E94314">
              <w:rPr>
                <w:rFonts w:ascii="David" w:hAnsi="David" w:cs="David"/>
                <w:sz w:val="20"/>
                <w:szCs w:val="20"/>
                <w:rtl/>
              </w:rPr>
              <w:t>בנזיקין</w:t>
            </w:r>
            <w:proofErr w:type="spellEnd"/>
            <w:r w:rsidRPr="00E94314">
              <w:rPr>
                <w:rFonts w:ascii="David" w:hAnsi="David" w:cs="David"/>
                <w:sz w:val="20"/>
                <w:szCs w:val="20"/>
                <w:rtl/>
              </w:rPr>
              <w:t xml:space="preserve"> ובין בחוזים. </w:t>
            </w:r>
          </w:p>
          <w:p w14:paraId="2BF6FBF6" w14:textId="77777777" w:rsidR="00B85850" w:rsidRPr="00E94314" w:rsidRDefault="00B85850" w:rsidP="005129A3">
            <w:pPr>
              <w:pStyle w:val="a4"/>
              <w:numPr>
                <w:ilvl w:val="4"/>
                <w:numId w:val="120"/>
              </w:numPr>
              <w:spacing w:line="360" w:lineRule="auto"/>
              <w:jc w:val="both"/>
              <w:rPr>
                <w:rFonts w:ascii="David" w:hAnsi="David" w:cs="David"/>
                <w:sz w:val="20"/>
                <w:szCs w:val="20"/>
                <w:rtl/>
              </w:rPr>
            </w:pPr>
            <w:r w:rsidRPr="00E94314">
              <w:rPr>
                <w:rFonts w:ascii="David" w:hAnsi="David" w:cs="David"/>
                <w:b/>
                <w:bCs/>
                <w:sz w:val="20"/>
                <w:szCs w:val="20"/>
                <w:rtl/>
              </w:rPr>
              <w:t xml:space="preserve">הפרת החובה עשויה להוות </w:t>
            </w:r>
            <w:r w:rsidRPr="00E94314">
              <w:rPr>
                <w:rFonts w:ascii="David" w:hAnsi="David" w:cs="David"/>
                <w:sz w:val="20"/>
                <w:szCs w:val="20"/>
                <w:rtl/>
              </w:rPr>
              <w:t xml:space="preserve"> </w:t>
            </w:r>
            <w:r w:rsidRPr="00E94314">
              <w:rPr>
                <w:rFonts w:ascii="David" w:hAnsi="David" w:cs="David"/>
                <w:b/>
                <w:bCs/>
                <w:sz w:val="20"/>
                <w:szCs w:val="20"/>
                <w:rtl/>
              </w:rPr>
              <w:t>עבירה משמעתית.</w:t>
            </w:r>
          </w:p>
        </w:tc>
        <w:tc>
          <w:tcPr>
            <w:tcW w:w="1423" w:type="dxa"/>
            <w:shd w:val="clear" w:color="auto" w:fill="auto"/>
          </w:tcPr>
          <w:p w14:paraId="3D2CE9BA" w14:textId="77777777" w:rsidR="00B85850" w:rsidRPr="00E94314" w:rsidRDefault="00B85850" w:rsidP="00450FEE">
            <w:pPr>
              <w:spacing w:line="360" w:lineRule="auto"/>
              <w:jc w:val="center"/>
              <w:rPr>
                <w:rFonts w:ascii="David" w:hAnsi="David" w:cs="David"/>
                <w:b/>
                <w:bCs/>
                <w:sz w:val="20"/>
                <w:szCs w:val="20"/>
                <w:rtl/>
              </w:rPr>
            </w:pPr>
            <w:r w:rsidRPr="00E94314">
              <w:rPr>
                <w:rFonts w:ascii="David" w:hAnsi="David" w:cs="David"/>
                <w:b/>
                <w:bCs/>
                <w:sz w:val="20"/>
                <w:szCs w:val="20"/>
                <w:rtl/>
              </w:rPr>
              <w:t>תוצאת הפרת החובה:</w:t>
            </w:r>
          </w:p>
        </w:tc>
      </w:tr>
      <w:tr w:rsidR="00B85850" w:rsidRPr="00E94314" w14:paraId="30C848D3" w14:textId="77777777" w:rsidTr="00470A8B">
        <w:trPr>
          <w:trHeight w:val="42"/>
        </w:trPr>
        <w:tc>
          <w:tcPr>
            <w:tcW w:w="9639" w:type="dxa"/>
            <w:shd w:val="clear" w:color="auto" w:fill="auto"/>
          </w:tcPr>
          <w:p w14:paraId="0D82DE5A" w14:textId="7BA6893C" w:rsidR="00B85850" w:rsidRPr="00996353" w:rsidRDefault="00B85850" w:rsidP="00470A8B">
            <w:pPr>
              <w:spacing w:line="360" w:lineRule="auto"/>
              <w:jc w:val="both"/>
              <w:rPr>
                <w:rFonts w:ascii="David" w:hAnsi="David" w:cs="David"/>
                <w:sz w:val="20"/>
                <w:szCs w:val="20"/>
              </w:rPr>
            </w:pPr>
            <w:r w:rsidRPr="00996353">
              <w:rPr>
                <w:rFonts w:ascii="David" w:hAnsi="David" w:cs="David"/>
                <w:sz w:val="20"/>
                <w:szCs w:val="20"/>
                <w:rtl/>
              </w:rPr>
              <w:t xml:space="preserve">עו"ד אינו יכול לסמוך אך ורק על המידע שהוא מקבל מהלקוח – </w:t>
            </w:r>
            <w:r w:rsidRPr="00996353">
              <w:rPr>
                <w:rFonts w:ascii="David" w:hAnsi="David" w:cs="David"/>
                <w:b/>
                <w:bCs/>
                <w:sz w:val="20"/>
                <w:szCs w:val="20"/>
                <w:rtl/>
              </w:rPr>
              <w:t>עליו לבדוק ולאמת אותו ע"י דרישה לקבלת המסמכים הרלוונטיים</w:t>
            </w:r>
            <w:r w:rsidRPr="00996353">
              <w:rPr>
                <w:rFonts w:ascii="David" w:hAnsi="David" w:cs="David"/>
                <w:sz w:val="20"/>
                <w:szCs w:val="20"/>
                <w:rtl/>
              </w:rPr>
              <w:t xml:space="preserve"> ועריכת בדיקות משפטיות נאותות.</w:t>
            </w:r>
          </w:p>
          <w:p w14:paraId="7098DC2A" w14:textId="20008D67" w:rsidR="00B85850" w:rsidRPr="00E94314" w:rsidRDefault="00B85850" w:rsidP="005129A3">
            <w:pPr>
              <w:numPr>
                <w:ilvl w:val="1"/>
                <w:numId w:val="122"/>
              </w:numPr>
              <w:spacing w:line="360" w:lineRule="auto"/>
              <w:jc w:val="both"/>
              <w:rPr>
                <w:rFonts w:ascii="David" w:hAnsi="David" w:cs="David"/>
                <w:sz w:val="20"/>
                <w:szCs w:val="20"/>
                <w:rtl/>
              </w:rPr>
            </w:pPr>
            <w:r w:rsidRPr="00996353">
              <w:rPr>
                <w:rFonts w:ascii="David" w:hAnsi="David" w:cs="David"/>
                <w:sz w:val="20"/>
                <w:szCs w:val="20"/>
                <w:rtl/>
              </w:rPr>
              <w:t xml:space="preserve">הלקוח </w:t>
            </w:r>
            <w:r w:rsidRPr="00E94314">
              <w:rPr>
                <w:rFonts w:ascii="David" w:hAnsi="David" w:cs="David"/>
                <w:sz w:val="20"/>
                <w:szCs w:val="20"/>
                <w:rtl/>
              </w:rPr>
              <w:t>אינו יכול לפטור</w:t>
            </w:r>
            <w:r w:rsidRPr="00996353">
              <w:rPr>
                <w:rFonts w:ascii="David" w:hAnsi="David" w:cs="David"/>
                <w:sz w:val="20"/>
                <w:szCs w:val="20"/>
                <w:rtl/>
              </w:rPr>
              <w:t xml:space="preserve"> את עו"ד מהבדיקות האלה - החובה חלה על עורך הדין באופן </w:t>
            </w:r>
            <w:r w:rsidRPr="00996353">
              <w:rPr>
                <w:rFonts w:ascii="David" w:hAnsi="David" w:cs="David"/>
                <w:b/>
                <w:bCs/>
                <w:sz w:val="20"/>
                <w:szCs w:val="20"/>
                <w:rtl/>
              </w:rPr>
              <w:t>עצמאי</w:t>
            </w:r>
            <w:r w:rsidRPr="00E94314">
              <w:rPr>
                <w:rFonts w:ascii="David" w:hAnsi="David" w:cs="David"/>
                <w:b/>
                <w:bCs/>
                <w:sz w:val="20"/>
                <w:szCs w:val="20"/>
                <w:rtl/>
              </w:rPr>
              <w:t xml:space="preserve"> </w:t>
            </w:r>
            <w:r w:rsidRPr="00E94314">
              <w:rPr>
                <w:rFonts w:ascii="David" w:hAnsi="David" w:cs="David"/>
                <w:sz w:val="20"/>
                <w:szCs w:val="20"/>
                <w:shd w:val="clear" w:color="auto" w:fill="FFF2CC" w:themeFill="accent4" w:themeFillTint="33"/>
                <w:rtl/>
              </w:rPr>
              <w:t>[פס</w:t>
            </w:r>
            <w:r w:rsidR="008B62D7">
              <w:rPr>
                <w:rFonts w:ascii="David" w:hAnsi="David" w:cs="David" w:hint="cs"/>
                <w:sz w:val="20"/>
                <w:szCs w:val="20"/>
                <w:shd w:val="clear" w:color="auto" w:fill="FFF2CC" w:themeFill="accent4" w:themeFillTint="33"/>
                <w:rtl/>
              </w:rPr>
              <w:t>יקה</w:t>
            </w:r>
            <w:r w:rsidRPr="00E94314">
              <w:rPr>
                <w:rFonts w:ascii="David" w:hAnsi="David" w:cs="David"/>
                <w:sz w:val="20"/>
                <w:szCs w:val="20"/>
                <w:shd w:val="clear" w:color="auto" w:fill="FFF2CC" w:themeFill="accent4" w:themeFillTint="33"/>
                <w:rtl/>
              </w:rPr>
              <w:t>]</w:t>
            </w:r>
            <w:r w:rsidRPr="00E94314">
              <w:rPr>
                <w:rFonts w:ascii="David" w:hAnsi="David" w:cs="David"/>
                <w:sz w:val="20"/>
                <w:szCs w:val="20"/>
                <w:rtl/>
              </w:rPr>
              <w:t>.</w:t>
            </w:r>
          </w:p>
        </w:tc>
        <w:tc>
          <w:tcPr>
            <w:tcW w:w="1423" w:type="dxa"/>
            <w:shd w:val="clear" w:color="auto" w:fill="auto"/>
          </w:tcPr>
          <w:p w14:paraId="36B5E888" w14:textId="77777777" w:rsidR="00A17CB0" w:rsidRDefault="00A17CB0" w:rsidP="00450FEE">
            <w:pPr>
              <w:spacing w:line="360" w:lineRule="auto"/>
              <w:jc w:val="center"/>
              <w:rPr>
                <w:rFonts w:ascii="David" w:hAnsi="David" w:cs="David"/>
                <w:b/>
                <w:bCs/>
                <w:sz w:val="20"/>
                <w:szCs w:val="20"/>
                <w:rtl/>
              </w:rPr>
            </w:pPr>
          </w:p>
          <w:p w14:paraId="33431D50" w14:textId="2D01BCD4" w:rsidR="00B85850" w:rsidRPr="00E94314" w:rsidRDefault="00B85850" w:rsidP="00450FEE">
            <w:pPr>
              <w:spacing w:line="360" w:lineRule="auto"/>
              <w:jc w:val="center"/>
              <w:rPr>
                <w:rFonts w:ascii="David" w:hAnsi="David" w:cs="David"/>
                <w:b/>
                <w:bCs/>
                <w:sz w:val="20"/>
                <w:szCs w:val="20"/>
                <w:rtl/>
              </w:rPr>
            </w:pPr>
            <w:r w:rsidRPr="00E94314">
              <w:rPr>
                <w:rFonts w:ascii="David" w:hAnsi="David" w:cs="David"/>
                <w:b/>
                <w:bCs/>
                <w:sz w:val="20"/>
                <w:szCs w:val="20"/>
                <w:rtl/>
              </w:rPr>
              <w:t>בדיקות נאותות</w:t>
            </w:r>
          </w:p>
        </w:tc>
      </w:tr>
      <w:tr w:rsidR="00B85850" w:rsidRPr="00E94314" w14:paraId="14720027" w14:textId="77777777" w:rsidTr="00470A8B">
        <w:trPr>
          <w:trHeight w:val="42"/>
        </w:trPr>
        <w:tc>
          <w:tcPr>
            <w:tcW w:w="9639" w:type="dxa"/>
            <w:shd w:val="clear" w:color="auto" w:fill="auto"/>
          </w:tcPr>
          <w:p w14:paraId="0E9E9A6D" w14:textId="572FE5FA" w:rsidR="00B85850" w:rsidRDefault="00B85850" w:rsidP="002113B7">
            <w:pPr>
              <w:pStyle w:val="a4"/>
              <w:numPr>
                <w:ilvl w:val="0"/>
                <w:numId w:val="89"/>
              </w:numPr>
              <w:spacing w:line="360" w:lineRule="auto"/>
              <w:ind w:left="360"/>
              <w:jc w:val="both"/>
              <w:rPr>
                <w:rFonts w:ascii="David" w:hAnsi="David" w:cs="David"/>
                <w:sz w:val="20"/>
                <w:szCs w:val="20"/>
              </w:rPr>
            </w:pPr>
            <w:r w:rsidRPr="00E94314">
              <w:rPr>
                <w:rFonts w:ascii="David" w:hAnsi="David" w:cs="David"/>
                <w:b/>
                <w:bCs/>
                <w:sz w:val="20"/>
                <w:szCs w:val="20"/>
                <w:u w:val="single"/>
                <w:rtl/>
              </w:rPr>
              <w:t>החובה</w:t>
            </w:r>
            <w:r w:rsidRPr="00E94314">
              <w:rPr>
                <w:rFonts w:ascii="David" w:hAnsi="David" w:cs="David"/>
                <w:b/>
                <w:bCs/>
                <w:sz w:val="20"/>
                <w:szCs w:val="20"/>
                <w:rtl/>
              </w:rPr>
              <w:t>-</w:t>
            </w:r>
            <w:r w:rsidRPr="00E94314">
              <w:rPr>
                <w:rFonts w:ascii="David" w:hAnsi="David" w:cs="David"/>
                <w:sz w:val="20"/>
                <w:szCs w:val="20"/>
                <w:rtl/>
              </w:rPr>
              <w:t xml:space="preserve"> עו"ד חייב להסביר ללקוח את הסיכונים </w:t>
            </w:r>
            <w:r w:rsidR="006A1F8C">
              <w:rPr>
                <w:rFonts w:ascii="David" w:hAnsi="David" w:cs="David" w:hint="cs"/>
                <w:sz w:val="20"/>
                <w:szCs w:val="20"/>
                <w:rtl/>
              </w:rPr>
              <w:t xml:space="preserve">והסיכויים </w:t>
            </w:r>
            <w:r w:rsidRPr="00E94314">
              <w:rPr>
                <w:rFonts w:ascii="David" w:hAnsi="David" w:cs="David"/>
                <w:sz w:val="20"/>
                <w:szCs w:val="20"/>
                <w:rtl/>
              </w:rPr>
              <w:t>הכורכים בפעולות המשפטיות השונות, ולפעול רק בהסכמתו.</w:t>
            </w:r>
            <w:r w:rsidR="00D661F6">
              <w:rPr>
                <w:rFonts w:ascii="David" w:hAnsi="David" w:cs="David" w:hint="cs"/>
                <w:sz w:val="20"/>
                <w:szCs w:val="20"/>
                <w:rtl/>
              </w:rPr>
              <w:t xml:space="preserve"> </w:t>
            </w:r>
          </w:p>
          <w:p w14:paraId="21FB8AEB" w14:textId="6FFCC9B6" w:rsidR="00D661F6" w:rsidRPr="00D661F6" w:rsidRDefault="00D661F6" w:rsidP="005129A3">
            <w:pPr>
              <w:pStyle w:val="a4"/>
              <w:numPr>
                <w:ilvl w:val="0"/>
                <w:numId w:val="154"/>
              </w:numPr>
              <w:spacing w:line="360" w:lineRule="auto"/>
              <w:jc w:val="both"/>
              <w:rPr>
                <w:rFonts w:ascii="David" w:hAnsi="David" w:cs="David"/>
                <w:sz w:val="20"/>
                <w:szCs w:val="20"/>
              </w:rPr>
            </w:pPr>
            <w:proofErr w:type="spellStart"/>
            <w:r w:rsidRPr="00D661F6">
              <w:rPr>
                <w:rFonts w:ascii="David" w:hAnsi="David" w:cs="David" w:hint="cs"/>
                <w:sz w:val="20"/>
                <w:szCs w:val="20"/>
                <w:u w:val="single"/>
                <w:rtl/>
              </w:rPr>
              <w:t>בתכל'ס</w:t>
            </w:r>
            <w:proofErr w:type="spellEnd"/>
            <w:r w:rsidRPr="00D661F6">
              <w:rPr>
                <w:rFonts w:ascii="David" w:hAnsi="David" w:cs="David" w:hint="cs"/>
                <w:sz w:val="20"/>
                <w:szCs w:val="20"/>
                <w:u w:val="single"/>
                <w:rtl/>
              </w:rPr>
              <w:t>-</w:t>
            </w:r>
            <w:r>
              <w:rPr>
                <w:rFonts w:ascii="David" w:hAnsi="David" w:cs="David" w:hint="cs"/>
                <w:sz w:val="20"/>
                <w:szCs w:val="20"/>
                <w:rtl/>
              </w:rPr>
              <w:t xml:space="preserve"> </w:t>
            </w:r>
            <w:r w:rsidRPr="00D661F6">
              <w:rPr>
                <w:rFonts w:ascii="David" w:hAnsi="David" w:cs="David" w:hint="cs"/>
                <w:b/>
                <w:bCs/>
                <w:color w:val="FF0000"/>
                <w:rtl/>
              </w:rPr>
              <w:t xml:space="preserve"> </w:t>
            </w:r>
            <w:r w:rsidR="008107E8">
              <w:rPr>
                <w:rFonts w:ascii="David" w:hAnsi="David" w:cs="David" w:hint="cs"/>
                <w:color w:val="FF0000"/>
                <w:sz w:val="20"/>
                <w:szCs w:val="20"/>
                <w:rtl/>
              </w:rPr>
              <w:t xml:space="preserve">אחריות עוה"ד </w:t>
            </w:r>
            <w:r w:rsidRPr="00D661F6">
              <w:rPr>
                <w:rFonts w:ascii="David" w:hAnsi="David" w:cs="David" w:hint="cs"/>
                <w:color w:val="FF0000"/>
                <w:sz w:val="20"/>
                <w:szCs w:val="20"/>
                <w:rtl/>
              </w:rPr>
              <w:t xml:space="preserve">לוודא שהלקוח יבין את הסיכון </w:t>
            </w:r>
            <w:r w:rsidRPr="00D661F6">
              <w:rPr>
                <w:rFonts w:ascii="David" w:hAnsi="David" w:cs="David" w:hint="cs"/>
                <w:color w:val="FF0000"/>
                <w:sz w:val="20"/>
                <w:szCs w:val="20"/>
                <w:u w:val="single"/>
                <w:rtl/>
              </w:rPr>
              <w:t>המשפטי</w:t>
            </w:r>
            <w:r w:rsidRPr="00D661F6">
              <w:rPr>
                <w:rFonts w:ascii="David" w:hAnsi="David" w:cs="David" w:hint="cs"/>
                <w:color w:val="FF0000"/>
                <w:sz w:val="20"/>
                <w:szCs w:val="20"/>
                <w:rtl/>
              </w:rPr>
              <w:t xml:space="preserve"> שלוקח</w:t>
            </w:r>
            <w:r>
              <w:rPr>
                <w:rFonts w:ascii="David" w:hAnsi="David" w:cs="David" w:hint="cs"/>
                <w:color w:val="FF0000"/>
                <w:sz w:val="20"/>
                <w:szCs w:val="20"/>
                <w:rtl/>
              </w:rPr>
              <w:t>.</w:t>
            </w:r>
          </w:p>
          <w:p w14:paraId="7596FDEB" w14:textId="77777777" w:rsidR="00B85850" w:rsidRPr="00E94314" w:rsidRDefault="00B85850" w:rsidP="002113B7">
            <w:pPr>
              <w:pStyle w:val="a4"/>
              <w:numPr>
                <w:ilvl w:val="0"/>
                <w:numId w:val="89"/>
              </w:numPr>
              <w:spacing w:line="360" w:lineRule="auto"/>
              <w:ind w:left="360"/>
              <w:jc w:val="both"/>
              <w:rPr>
                <w:rFonts w:ascii="David" w:hAnsi="David" w:cs="David"/>
                <w:b/>
                <w:bCs/>
                <w:sz w:val="20"/>
                <w:szCs w:val="20"/>
              </w:rPr>
            </w:pPr>
            <w:r w:rsidRPr="00E94314">
              <w:rPr>
                <w:rFonts w:ascii="David" w:hAnsi="David" w:cs="David"/>
                <w:b/>
                <w:bCs/>
                <w:sz w:val="20"/>
                <w:szCs w:val="20"/>
                <w:u w:val="single"/>
                <w:rtl/>
              </w:rPr>
              <w:t>השיקולים לקביעת היקף חובת האזהרה [</w:t>
            </w:r>
            <w:r w:rsidRPr="00E94314">
              <w:rPr>
                <w:rFonts w:ascii="David" w:hAnsi="David" w:cs="David"/>
                <w:b/>
                <w:bCs/>
                <w:sz w:val="20"/>
                <w:szCs w:val="20"/>
                <w:u w:val="single"/>
                <w:shd w:val="clear" w:color="auto" w:fill="FFF2CC" w:themeFill="accent4" w:themeFillTint="33"/>
                <w:rtl/>
              </w:rPr>
              <w:t xml:space="preserve">פס"ד </w:t>
            </w:r>
            <w:proofErr w:type="spellStart"/>
            <w:r w:rsidRPr="00E94314">
              <w:rPr>
                <w:rFonts w:ascii="David" w:hAnsi="David" w:cs="David"/>
                <w:b/>
                <w:bCs/>
                <w:sz w:val="20"/>
                <w:szCs w:val="20"/>
                <w:u w:val="single"/>
                <w:shd w:val="clear" w:color="auto" w:fill="FFF2CC" w:themeFill="accent4" w:themeFillTint="33"/>
                <w:rtl/>
              </w:rPr>
              <w:t>גולדפרב</w:t>
            </w:r>
            <w:proofErr w:type="spellEnd"/>
            <w:r w:rsidRPr="00E94314">
              <w:rPr>
                <w:rFonts w:ascii="David" w:hAnsi="David" w:cs="David"/>
                <w:b/>
                <w:bCs/>
                <w:sz w:val="20"/>
                <w:szCs w:val="20"/>
                <w:u w:val="single"/>
                <w:rtl/>
              </w:rPr>
              <w:t>]</w:t>
            </w:r>
            <w:r w:rsidRPr="00E94314">
              <w:rPr>
                <w:rFonts w:ascii="David" w:hAnsi="David" w:cs="David"/>
                <w:b/>
                <w:bCs/>
                <w:sz w:val="20"/>
                <w:szCs w:val="20"/>
                <w:rtl/>
              </w:rPr>
              <w:t xml:space="preserve">: </w:t>
            </w:r>
          </w:p>
          <w:p w14:paraId="3C9814A9" w14:textId="77777777" w:rsidR="00B85850" w:rsidRPr="00E94314" w:rsidRDefault="00B85850" w:rsidP="005129A3">
            <w:pPr>
              <w:pStyle w:val="a4"/>
              <w:numPr>
                <w:ilvl w:val="4"/>
                <w:numId w:val="130"/>
              </w:numPr>
              <w:spacing w:line="360" w:lineRule="auto"/>
              <w:jc w:val="both"/>
              <w:rPr>
                <w:rFonts w:ascii="David" w:hAnsi="David" w:cs="David"/>
                <w:sz w:val="20"/>
                <w:szCs w:val="20"/>
              </w:rPr>
            </w:pPr>
            <w:r w:rsidRPr="00F968B1">
              <w:rPr>
                <w:rFonts w:ascii="David" w:hAnsi="David" w:cs="David"/>
                <w:b/>
                <w:bCs/>
                <w:sz w:val="20"/>
                <w:szCs w:val="20"/>
                <w:highlight w:val="yellow"/>
                <w:rtl/>
              </w:rPr>
              <w:t>מיהות</w:t>
            </w:r>
            <w:r w:rsidRPr="00E94314">
              <w:rPr>
                <w:rFonts w:ascii="David" w:hAnsi="David" w:cs="David"/>
                <w:b/>
                <w:bCs/>
                <w:sz w:val="20"/>
                <w:szCs w:val="20"/>
                <w:rtl/>
              </w:rPr>
              <w:t xml:space="preserve"> הלקוח</w:t>
            </w:r>
            <w:r w:rsidRPr="00E94314">
              <w:rPr>
                <w:rFonts w:ascii="David" w:hAnsi="David" w:cs="David"/>
                <w:sz w:val="20"/>
                <w:szCs w:val="20"/>
                <w:rtl/>
              </w:rPr>
              <w:t xml:space="preserve">: ככל שהלקוח </w:t>
            </w:r>
            <w:r w:rsidRPr="00F968B1">
              <w:rPr>
                <w:rFonts w:ascii="David" w:hAnsi="David" w:cs="David"/>
                <w:sz w:val="20"/>
                <w:szCs w:val="20"/>
                <w:highlight w:val="yellow"/>
                <w:rtl/>
              </w:rPr>
              <w:t>בקיא</w:t>
            </w:r>
            <w:r w:rsidRPr="00E94314">
              <w:rPr>
                <w:rFonts w:ascii="David" w:hAnsi="David" w:cs="David"/>
                <w:sz w:val="20"/>
                <w:szCs w:val="20"/>
                <w:rtl/>
              </w:rPr>
              <w:t xml:space="preserve"> יותר בתחום נשוא הדיון, חובת האזהרה המוטלת על עוה"ד חלשה יותר וההפך.</w:t>
            </w:r>
          </w:p>
          <w:p w14:paraId="315D6DA3" w14:textId="6438C5BC" w:rsidR="00B85850" w:rsidRPr="00E94314" w:rsidRDefault="00B85850" w:rsidP="005129A3">
            <w:pPr>
              <w:pStyle w:val="a4"/>
              <w:numPr>
                <w:ilvl w:val="4"/>
                <w:numId w:val="130"/>
              </w:numPr>
              <w:spacing w:line="360" w:lineRule="auto"/>
              <w:jc w:val="both"/>
              <w:rPr>
                <w:rFonts w:ascii="David" w:hAnsi="David" w:cs="David"/>
                <w:sz w:val="20"/>
                <w:szCs w:val="20"/>
              </w:rPr>
            </w:pPr>
            <w:r w:rsidRPr="00F968B1">
              <w:rPr>
                <w:rFonts w:ascii="David" w:hAnsi="David" w:cs="David"/>
                <w:b/>
                <w:bCs/>
                <w:sz w:val="20"/>
                <w:szCs w:val="20"/>
                <w:highlight w:val="yellow"/>
                <w:rtl/>
              </w:rPr>
              <w:t>מעורבות</w:t>
            </w:r>
            <w:r w:rsidRPr="00E94314">
              <w:rPr>
                <w:rFonts w:ascii="David" w:hAnsi="David" w:cs="David"/>
                <w:b/>
                <w:bCs/>
                <w:sz w:val="20"/>
                <w:szCs w:val="20"/>
                <w:rtl/>
              </w:rPr>
              <w:t xml:space="preserve"> הלקוח</w:t>
            </w:r>
            <w:r w:rsidRPr="00E94314">
              <w:rPr>
                <w:rFonts w:ascii="David" w:hAnsi="David" w:cs="David"/>
                <w:sz w:val="20"/>
                <w:szCs w:val="20"/>
                <w:rtl/>
              </w:rPr>
              <w:t xml:space="preserve">: ככל </w:t>
            </w:r>
            <w:r w:rsidR="00AE1DE4">
              <w:rPr>
                <w:rFonts w:ascii="David" w:hAnsi="David" w:cs="David" w:hint="cs"/>
                <w:sz w:val="20"/>
                <w:szCs w:val="20"/>
                <w:rtl/>
              </w:rPr>
              <w:t>ש</w:t>
            </w:r>
            <w:r w:rsidRPr="00E94314">
              <w:rPr>
                <w:rFonts w:ascii="David" w:hAnsi="David" w:cs="David"/>
                <w:sz w:val="20"/>
                <w:szCs w:val="20"/>
                <w:rtl/>
              </w:rPr>
              <w:t>הלקוח מעורב יותר ופעיל יותר חובת האזהרה חלשה יותר ולהפך.</w:t>
            </w:r>
          </w:p>
          <w:p w14:paraId="6843E2AD" w14:textId="77777777" w:rsidR="00B85850" w:rsidRPr="00E94314" w:rsidRDefault="00B85850" w:rsidP="005129A3">
            <w:pPr>
              <w:pStyle w:val="a4"/>
              <w:numPr>
                <w:ilvl w:val="4"/>
                <w:numId w:val="130"/>
              </w:numPr>
              <w:spacing w:line="360" w:lineRule="auto"/>
              <w:jc w:val="both"/>
              <w:rPr>
                <w:rFonts w:ascii="David" w:hAnsi="David" w:cs="David"/>
                <w:sz w:val="20"/>
                <w:szCs w:val="20"/>
              </w:rPr>
            </w:pPr>
            <w:r w:rsidRPr="00E94314">
              <w:rPr>
                <w:rFonts w:ascii="David" w:hAnsi="David" w:cs="David"/>
                <w:b/>
                <w:bCs/>
                <w:sz w:val="20"/>
                <w:szCs w:val="20"/>
                <w:rtl/>
              </w:rPr>
              <w:t xml:space="preserve">תוחלת </w:t>
            </w:r>
            <w:r w:rsidRPr="00F968B1">
              <w:rPr>
                <w:rFonts w:ascii="David" w:hAnsi="David" w:cs="David"/>
                <w:b/>
                <w:bCs/>
                <w:sz w:val="20"/>
                <w:szCs w:val="20"/>
                <w:highlight w:val="yellow"/>
                <w:rtl/>
              </w:rPr>
              <w:t>הסיכון</w:t>
            </w:r>
            <w:r w:rsidRPr="00E94314">
              <w:rPr>
                <w:rFonts w:ascii="David" w:hAnsi="David" w:cs="David"/>
                <w:b/>
                <w:bCs/>
                <w:sz w:val="20"/>
                <w:szCs w:val="20"/>
                <w:rtl/>
              </w:rPr>
              <w:t xml:space="preserve"> המשפטי הנלקח</w:t>
            </w:r>
            <w:r w:rsidRPr="00E94314">
              <w:rPr>
                <w:rFonts w:ascii="David" w:hAnsi="David" w:cs="David"/>
                <w:sz w:val="20"/>
                <w:szCs w:val="20"/>
                <w:rtl/>
              </w:rPr>
              <w:t>: ככל שהסיכון גבוה יותר כך חובת האזהרה חזקה יותר</w:t>
            </w:r>
            <w:r w:rsidRPr="00E94314">
              <w:rPr>
                <w:rFonts w:ascii="David" w:hAnsi="David" w:cs="David"/>
                <w:sz w:val="20"/>
                <w:szCs w:val="20"/>
              </w:rPr>
              <w:t>.</w:t>
            </w:r>
          </w:p>
          <w:p w14:paraId="0F5BE63C" w14:textId="688B4705" w:rsidR="00B85850" w:rsidRPr="00E94314" w:rsidRDefault="00B85850" w:rsidP="005129A3">
            <w:pPr>
              <w:pStyle w:val="a4"/>
              <w:numPr>
                <w:ilvl w:val="4"/>
                <w:numId w:val="130"/>
              </w:numPr>
              <w:spacing w:line="360" w:lineRule="auto"/>
              <w:jc w:val="both"/>
              <w:rPr>
                <w:rFonts w:ascii="David" w:hAnsi="David" w:cs="David"/>
                <w:sz w:val="20"/>
                <w:szCs w:val="20"/>
              </w:rPr>
            </w:pPr>
            <w:r w:rsidRPr="00F968B1">
              <w:rPr>
                <w:rFonts w:ascii="David" w:hAnsi="David" w:cs="David"/>
                <w:b/>
                <w:bCs/>
                <w:sz w:val="20"/>
                <w:szCs w:val="20"/>
                <w:highlight w:val="yellow"/>
                <w:rtl/>
              </w:rPr>
              <w:t>מורכבות</w:t>
            </w:r>
            <w:r w:rsidRPr="00E94314">
              <w:rPr>
                <w:rFonts w:ascii="David" w:hAnsi="David" w:cs="David"/>
                <w:b/>
                <w:bCs/>
                <w:sz w:val="20"/>
                <w:szCs w:val="20"/>
                <w:rtl/>
              </w:rPr>
              <w:t xml:space="preserve"> הסוגייה המשפטית</w:t>
            </w:r>
            <w:r w:rsidRPr="00E94314">
              <w:rPr>
                <w:rFonts w:ascii="David" w:hAnsi="David" w:cs="David"/>
                <w:sz w:val="20"/>
                <w:szCs w:val="20"/>
                <w:rtl/>
              </w:rPr>
              <w:t xml:space="preserve">: ככל </w:t>
            </w:r>
            <w:r w:rsidR="005F2149">
              <w:rPr>
                <w:rFonts w:ascii="David" w:hAnsi="David" w:cs="David" w:hint="cs"/>
                <w:sz w:val="20"/>
                <w:szCs w:val="20"/>
                <w:rtl/>
              </w:rPr>
              <w:t>שהיא</w:t>
            </w:r>
            <w:r w:rsidRPr="00E94314">
              <w:rPr>
                <w:rFonts w:ascii="David" w:hAnsi="David" w:cs="David"/>
                <w:sz w:val="20"/>
                <w:szCs w:val="20"/>
                <w:rtl/>
              </w:rPr>
              <w:t xml:space="preserve"> מורכבת ונדרש ידע ומיומנות משפטית רבה, חובת האזהרה גוברת.</w:t>
            </w:r>
          </w:p>
          <w:p w14:paraId="539C480A" w14:textId="2158E5B6" w:rsidR="00B85850" w:rsidRPr="00E94314" w:rsidRDefault="00B85850" w:rsidP="005129A3">
            <w:pPr>
              <w:pStyle w:val="a4"/>
              <w:numPr>
                <w:ilvl w:val="0"/>
                <w:numId w:val="132"/>
              </w:numPr>
              <w:spacing w:line="360" w:lineRule="auto"/>
              <w:jc w:val="both"/>
              <w:rPr>
                <w:rFonts w:ascii="David" w:hAnsi="David" w:cs="David"/>
                <w:sz w:val="20"/>
                <w:szCs w:val="20"/>
              </w:rPr>
            </w:pPr>
            <w:r w:rsidRPr="00E94314">
              <w:rPr>
                <w:rFonts w:ascii="David" w:hAnsi="David" w:cs="David"/>
                <w:sz w:val="20"/>
                <w:szCs w:val="20"/>
                <w:rtl/>
              </w:rPr>
              <w:t xml:space="preserve">הבנת היקף החובה מסייעת לעו"ד להבין את </w:t>
            </w:r>
            <w:r w:rsidRPr="007719B3">
              <w:rPr>
                <w:rFonts w:ascii="David" w:hAnsi="David" w:cs="David"/>
                <w:b/>
                <w:bCs/>
                <w:color w:val="FF0000"/>
                <w:sz w:val="20"/>
                <w:szCs w:val="20"/>
                <w:rtl/>
              </w:rPr>
              <w:t>מידת האזהרה</w:t>
            </w:r>
            <w:r w:rsidRPr="007719B3">
              <w:rPr>
                <w:rFonts w:ascii="David" w:hAnsi="David" w:cs="David"/>
                <w:color w:val="FF0000"/>
                <w:sz w:val="20"/>
                <w:szCs w:val="20"/>
                <w:rtl/>
              </w:rPr>
              <w:t xml:space="preserve"> </w:t>
            </w:r>
            <w:r w:rsidRPr="00E94314">
              <w:rPr>
                <w:rFonts w:ascii="David" w:hAnsi="David" w:cs="David"/>
                <w:sz w:val="20"/>
                <w:szCs w:val="20"/>
                <w:rtl/>
              </w:rPr>
              <w:t>שצריך לספק</w:t>
            </w:r>
            <w:r w:rsidR="007719B3">
              <w:rPr>
                <w:rFonts w:ascii="David" w:hAnsi="David" w:cs="David" w:hint="cs"/>
                <w:sz w:val="20"/>
                <w:szCs w:val="20"/>
                <w:rtl/>
              </w:rPr>
              <w:t>,</w:t>
            </w:r>
            <w:r w:rsidRPr="00E94314">
              <w:rPr>
                <w:rFonts w:ascii="David" w:hAnsi="David" w:cs="David"/>
                <w:sz w:val="20"/>
                <w:szCs w:val="20"/>
                <w:rtl/>
              </w:rPr>
              <w:t xml:space="preserve"> ולהימנע מהתרשלות.</w:t>
            </w:r>
            <w:r w:rsidR="007719B3">
              <w:rPr>
                <w:rFonts w:ascii="David" w:hAnsi="David" w:cs="David" w:hint="cs"/>
                <w:sz w:val="20"/>
                <w:szCs w:val="20"/>
                <w:rtl/>
              </w:rPr>
              <w:t xml:space="preserve"> </w:t>
            </w:r>
          </w:p>
          <w:p w14:paraId="2D8482F9" w14:textId="6C563681" w:rsidR="00B85850" w:rsidRPr="00E94314" w:rsidRDefault="00B85850" w:rsidP="002113B7">
            <w:pPr>
              <w:pStyle w:val="a4"/>
              <w:numPr>
                <w:ilvl w:val="0"/>
                <w:numId w:val="89"/>
              </w:numPr>
              <w:spacing w:line="360" w:lineRule="auto"/>
              <w:ind w:left="360"/>
              <w:jc w:val="both"/>
              <w:rPr>
                <w:rFonts w:ascii="David" w:hAnsi="David" w:cs="David"/>
                <w:b/>
                <w:bCs/>
                <w:sz w:val="20"/>
                <w:szCs w:val="20"/>
              </w:rPr>
            </w:pPr>
            <w:r w:rsidRPr="00E94314">
              <w:rPr>
                <w:rFonts w:ascii="David" w:hAnsi="David" w:cs="David"/>
                <w:b/>
                <w:bCs/>
                <w:sz w:val="20"/>
                <w:szCs w:val="20"/>
                <w:u w:val="single"/>
                <w:rtl/>
              </w:rPr>
              <w:t>כללי</w:t>
            </w:r>
            <w:r w:rsidR="00A95E64">
              <w:rPr>
                <w:rFonts w:ascii="David" w:hAnsi="David" w:cs="David" w:hint="cs"/>
                <w:b/>
                <w:bCs/>
                <w:sz w:val="20"/>
                <w:szCs w:val="20"/>
                <w:u w:val="single"/>
                <w:rtl/>
              </w:rPr>
              <w:t>ם</w:t>
            </w:r>
            <w:r w:rsidRPr="00E94314">
              <w:rPr>
                <w:rFonts w:ascii="David" w:hAnsi="David" w:cs="David"/>
                <w:b/>
                <w:bCs/>
                <w:sz w:val="20"/>
                <w:szCs w:val="20"/>
                <w:rtl/>
              </w:rPr>
              <w:t>:</w:t>
            </w:r>
          </w:p>
          <w:p w14:paraId="4FA14E0B" w14:textId="77777777" w:rsidR="00B85850" w:rsidRPr="009A188A" w:rsidRDefault="00B85850" w:rsidP="005129A3">
            <w:pPr>
              <w:pStyle w:val="a4"/>
              <w:numPr>
                <w:ilvl w:val="0"/>
                <w:numId w:val="131"/>
              </w:numPr>
              <w:spacing w:line="360" w:lineRule="auto"/>
              <w:jc w:val="both"/>
              <w:rPr>
                <w:rFonts w:ascii="David" w:hAnsi="David" w:cs="David"/>
                <w:sz w:val="20"/>
                <w:szCs w:val="20"/>
              </w:rPr>
            </w:pPr>
            <w:r w:rsidRPr="009A188A">
              <w:rPr>
                <w:rFonts w:ascii="David" w:hAnsi="David" w:cs="David"/>
                <w:sz w:val="20"/>
                <w:szCs w:val="20"/>
                <w:u w:val="single"/>
                <w:rtl/>
              </w:rPr>
              <w:t>ככל שחובת האזהרה מוגברת יות</w:t>
            </w:r>
            <w:r w:rsidRPr="00E94314">
              <w:rPr>
                <w:rFonts w:ascii="David" w:hAnsi="David" w:cs="David"/>
                <w:sz w:val="20"/>
                <w:szCs w:val="20"/>
                <w:rtl/>
              </w:rPr>
              <w:t>ר-</w:t>
            </w:r>
            <w:r w:rsidRPr="009A188A">
              <w:rPr>
                <w:rFonts w:ascii="David" w:hAnsi="David" w:cs="David"/>
                <w:sz w:val="20"/>
                <w:szCs w:val="20"/>
                <w:rtl/>
              </w:rPr>
              <w:t xml:space="preserve"> כך יש לנקוט אמצעים רבים ומשמעותיים יותר ע"מ להזהיר את הלקוח</w:t>
            </w:r>
            <w:r w:rsidRPr="00E94314">
              <w:rPr>
                <w:rFonts w:ascii="David" w:hAnsi="David" w:cs="David"/>
                <w:sz w:val="20"/>
                <w:szCs w:val="20"/>
                <w:rtl/>
              </w:rPr>
              <w:t>.</w:t>
            </w:r>
          </w:p>
          <w:p w14:paraId="7A3BCFB0" w14:textId="3B44498E" w:rsidR="00B85850" w:rsidRPr="00A95E64" w:rsidRDefault="00B85850" w:rsidP="005129A3">
            <w:pPr>
              <w:pStyle w:val="a4"/>
              <w:numPr>
                <w:ilvl w:val="0"/>
                <w:numId w:val="131"/>
              </w:numPr>
              <w:spacing w:line="360" w:lineRule="auto"/>
              <w:jc w:val="both"/>
              <w:rPr>
                <w:rFonts w:ascii="David" w:hAnsi="David" w:cs="David"/>
                <w:sz w:val="20"/>
                <w:szCs w:val="20"/>
                <w:u w:val="single"/>
                <w:rtl/>
              </w:rPr>
            </w:pPr>
            <w:r w:rsidRPr="00A95E64">
              <w:rPr>
                <w:rFonts w:ascii="David" w:hAnsi="David" w:cs="David"/>
                <w:sz w:val="20"/>
                <w:szCs w:val="20"/>
                <w:u w:val="single"/>
                <w:rtl/>
              </w:rPr>
              <w:t>כאשר חובת האזהרה מוגברת נדרשת אזהרה בכתב</w:t>
            </w:r>
            <w:r w:rsidRPr="005307A0">
              <w:rPr>
                <w:rFonts w:ascii="David" w:hAnsi="David" w:cs="David"/>
                <w:sz w:val="20"/>
                <w:szCs w:val="20"/>
                <w:rtl/>
              </w:rPr>
              <w:t xml:space="preserve">. </w:t>
            </w:r>
            <w:r w:rsidR="005307A0" w:rsidRPr="005307A0">
              <w:rPr>
                <w:rFonts w:ascii="David" w:hAnsi="David" w:cs="David" w:hint="cs"/>
                <w:sz w:val="20"/>
                <w:szCs w:val="20"/>
                <w:rtl/>
              </w:rPr>
              <w:t>[</w:t>
            </w:r>
            <w:r w:rsidR="000D5F27">
              <w:rPr>
                <w:rFonts w:ascii="David" w:hAnsi="David" w:cs="David" w:hint="cs"/>
                <w:sz w:val="20"/>
                <w:szCs w:val="20"/>
                <w:rtl/>
              </w:rPr>
              <w:t>אם החובה מוחלשת, אפשר להזהיר בע"פ]. המלצה: תמיד בכתב!</w:t>
            </w:r>
          </w:p>
          <w:p w14:paraId="639B8F04" w14:textId="77777777" w:rsidR="00B85850" w:rsidRPr="009A188A" w:rsidRDefault="00B85850" w:rsidP="005129A3">
            <w:pPr>
              <w:pStyle w:val="a4"/>
              <w:numPr>
                <w:ilvl w:val="0"/>
                <w:numId w:val="131"/>
              </w:numPr>
              <w:spacing w:line="360" w:lineRule="auto"/>
              <w:jc w:val="both"/>
              <w:rPr>
                <w:rFonts w:ascii="David" w:hAnsi="David" w:cs="David"/>
                <w:sz w:val="20"/>
                <w:szCs w:val="20"/>
                <w:rtl/>
              </w:rPr>
            </w:pPr>
            <w:r w:rsidRPr="009A188A">
              <w:rPr>
                <w:rFonts w:ascii="David" w:hAnsi="David" w:cs="David"/>
                <w:sz w:val="20"/>
                <w:szCs w:val="20"/>
                <w:u w:val="single"/>
                <w:rtl/>
              </w:rPr>
              <w:t>אין חובת התפטרות</w:t>
            </w:r>
            <w:r w:rsidRPr="009A188A">
              <w:rPr>
                <w:rFonts w:ascii="David" w:hAnsi="David" w:cs="David"/>
                <w:sz w:val="20"/>
                <w:szCs w:val="20"/>
                <w:rtl/>
              </w:rPr>
              <w:t>- כאשר עוה"ד סבור כי הלקוח לוקח סיכון בלתי סביר, למרות שהסביר לו את הסיכונים, עוה"ד אינו חייב להתפטר מייצוג הלקוח</w:t>
            </w:r>
            <w:r w:rsidRPr="00E94314">
              <w:rPr>
                <w:rFonts w:ascii="David" w:hAnsi="David" w:cs="David"/>
                <w:sz w:val="20"/>
                <w:szCs w:val="20"/>
                <w:rtl/>
              </w:rPr>
              <w:t>.</w:t>
            </w:r>
          </w:p>
          <w:p w14:paraId="61CA84DC" w14:textId="292971FB" w:rsidR="00B85850" w:rsidRPr="00E94314" w:rsidRDefault="00B85850" w:rsidP="005129A3">
            <w:pPr>
              <w:pStyle w:val="a4"/>
              <w:numPr>
                <w:ilvl w:val="0"/>
                <w:numId w:val="131"/>
              </w:numPr>
              <w:spacing w:line="360" w:lineRule="auto"/>
              <w:jc w:val="both"/>
              <w:rPr>
                <w:rFonts w:ascii="David" w:hAnsi="David" w:cs="David"/>
                <w:sz w:val="20"/>
                <w:szCs w:val="20"/>
                <w:rtl/>
              </w:rPr>
            </w:pPr>
            <w:r w:rsidRPr="009A188A">
              <w:rPr>
                <w:rFonts w:ascii="David" w:hAnsi="David" w:cs="David"/>
                <w:sz w:val="20"/>
                <w:szCs w:val="20"/>
                <w:u w:val="single"/>
                <w:rtl/>
              </w:rPr>
              <w:t>אחריות הלקוח</w:t>
            </w:r>
            <w:r w:rsidRPr="009A188A">
              <w:rPr>
                <w:rFonts w:ascii="David" w:hAnsi="David" w:cs="David"/>
                <w:sz w:val="20"/>
                <w:szCs w:val="20"/>
                <w:rtl/>
              </w:rPr>
              <w:t xml:space="preserve">- </w:t>
            </w:r>
            <w:r w:rsidRPr="00E94314">
              <w:rPr>
                <w:rFonts w:ascii="David" w:hAnsi="David" w:cs="David"/>
                <w:sz w:val="20"/>
                <w:szCs w:val="20"/>
                <w:rtl/>
              </w:rPr>
              <w:t>במידה ועו</w:t>
            </w:r>
            <w:r w:rsidR="0086778C">
              <w:rPr>
                <w:rFonts w:ascii="David" w:hAnsi="David" w:cs="David" w:hint="cs"/>
                <w:sz w:val="20"/>
                <w:szCs w:val="20"/>
                <w:rtl/>
              </w:rPr>
              <w:t>ה</w:t>
            </w:r>
            <w:r w:rsidRPr="00E94314">
              <w:rPr>
                <w:rFonts w:ascii="David" w:hAnsi="David" w:cs="David"/>
                <w:sz w:val="20"/>
                <w:szCs w:val="20"/>
                <w:rtl/>
              </w:rPr>
              <w:t>"ד פירט את כלל הסיכונים</w:t>
            </w:r>
            <w:r w:rsidR="00AD1C3D">
              <w:rPr>
                <w:rFonts w:ascii="David" w:hAnsi="David" w:cs="David" w:hint="cs"/>
                <w:sz w:val="20"/>
                <w:szCs w:val="20"/>
                <w:rtl/>
              </w:rPr>
              <w:t>, והלקוח החליט לפעול בניגוד לעצתו לאחר ש</w:t>
            </w:r>
            <w:r w:rsidR="00F21F3C">
              <w:rPr>
                <w:rFonts w:ascii="David" w:hAnsi="David" w:cs="David" w:hint="cs"/>
                <w:sz w:val="20"/>
                <w:szCs w:val="20"/>
                <w:rtl/>
              </w:rPr>
              <w:t xml:space="preserve">עוה"ד </w:t>
            </w:r>
            <w:r w:rsidRPr="00E94314">
              <w:rPr>
                <w:rFonts w:ascii="David" w:hAnsi="David" w:cs="David"/>
                <w:sz w:val="20"/>
                <w:szCs w:val="20"/>
                <w:rtl/>
              </w:rPr>
              <w:t>ווידא ש</w:t>
            </w:r>
            <w:r w:rsidR="00AD1C3D">
              <w:rPr>
                <w:rFonts w:ascii="David" w:hAnsi="David" w:cs="David" w:hint="cs"/>
                <w:sz w:val="20"/>
                <w:szCs w:val="20"/>
                <w:rtl/>
              </w:rPr>
              <w:t>ה</w:t>
            </w:r>
            <w:r w:rsidR="00F21F3C">
              <w:rPr>
                <w:rFonts w:ascii="David" w:hAnsi="David" w:cs="David" w:hint="cs"/>
                <w:sz w:val="20"/>
                <w:szCs w:val="20"/>
                <w:rtl/>
              </w:rPr>
              <w:t>חלטתו מושכלת והוא</w:t>
            </w:r>
            <w:r w:rsidRPr="00E94314">
              <w:rPr>
                <w:rFonts w:ascii="David" w:hAnsi="David" w:cs="David"/>
                <w:sz w:val="20"/>
                <w:szCs w:val="20"/>
                <w:rtl/>
              </w:rPr>
              <w:t xml:space="preserve"> הבין את משמעות</w:t>
            </w:r>
            <w:r w:rsidR="00F21F3C">
              <w:rPr>
                <w:rFonts w:ascii="David" w:hAnsi="David" w:cs="David" w:hint="cs"/>
                <w:sz w:val="20"/>
                <w:szCs w:val="20"/>
                <w:rtl/>
              </w:rPr>
              <w:t>ה</w:t>
            </w:r>
            <w:r w:rsidR="00AD1C3D">
              <w:rPr>
                <w:rFonts w:ascii="David" w:hAnsi="David" w:cs="David" w:hint="cs"/>
                <w:sz w:val="20"/>
                <w:szCs w:val="20"/>
                <w:rtl/>
              </w:rPr>
              <w:t xml:space="preserve"> </w:t>
            </w:r>
            <w:r w:rsidR="00AD1C3D" w:rsidRPr="00AD1C3D">
              <w:rPr>
                <w:rFonts w:ascii="David" w:hAnsi="David" w:cs="David"/>
                <w:sz w:val="20"/>
                <w:szCs w:val="20"/>
              </w:rPr>
              <w:sym w:font="Wingdings" w:char="F0DF"/>
            </w:r>
            <w:r w:rsidR="00AD1C3D">
              <w:rPr>
                <w:rFonts w:ascii="David" w:hAnsi="David" w:cs="David" w:hint="cs"/>
                <w:sz w:val="20"/>
                <w:szCs w:val="20"/>
                <w:rtl/>
              </w:rPr>
              <w:t xml:space="preserve"> </w:t>
            </w:r>
            <w:r w:rsidRPr="00E94314">
              <w:rPr>
                <w:rFonts w:ascii="David" w:hAnsi="David" w:cs="David"/>
                <w:sz w:val="20"/>
                <w:szCs w:val="20"/>
                <w:rtl/>
              </w:rPr>
              <w:t>הלקוח נוטל על עצמו את האחריות למעשיו.</w:t>
            </w:r>
            <w:r w:rsidRPr="009A188A">
              <w:rPr>
                <w:rFonts w:ascii="David" w:hAnsi="David" w:cs="David"/>
                <w:sz w:val="20"/>
                <w:szCs w:val="20"/>
                <w:rtl/>
              </w:rPr>
              <w:t xml:space="preserve"> </w:t>
            </w:r>
          </w:p>
        </w:tc>
        <w:tc>
          <w:tcPr>
            <w:tcW w:w="1423" w:type="dxa"/>
            <w:shd w:val="clear" w:color="auto" w:fill="auto"/>
          </w:tcPr>
          <w:p w14:paraId="3157E827" w14:textId="5555CA5B" w:rsidR="00B85850" w:rsidRPr="00E94314" w:rsidRDefault="00B85850" w:rsidP="006B24B1">
            <w:pPr>
              <w:spacing w:line="360" w:lineRule="auto"/>
              <w:jc w:val="center"/>
              <w:rPr>
                <w:rFonts w:ascii="David" w:hAnsi="David" w:cs="David"/>
                <w:b/>
                <w:bCs/>
                <w:sz w:val="20"/>
                <w:szCs w:val="20"/>
                <w:rtl/>
              </w:rPr>
            </w:pPr>
            <w:r w:rsidRPr="00E94314">
              <w:rPr>
                <w:rFonts w:ascii="David" w:hAnsi="David" w:cs="David"/>
                <w:b/>
                <w:bCs/>
                <w:sz w:val="20"/>
                <w:szCs w:val="20"/>
                <w:rtl/>
              </w:rPr>
              <w:t>חובת אזהרה</w:t>
            </w:r>
          </w:p>
        </w:tc>
      </w:tr>
      <w:tr w:rsidR="00B85850" w:rsidRPr="00E94314" w14:paraId="3D71B595" w14:textId="77777777" w:rsidTr="00470A8B">
        <w:trPr>
          <w:trHeight w:val="42"/>
        </w:trPr>
        <w:tc>
          <w:tcPr>
            <w:tcW w:w="9639" w:type="dxa"/>
            <w:shd w:val="clear" w:color="auto" w:fill="auto"/>
          </w:tcPr>
          <w:p w14:paraId="03896FE6" w14:textId="77777777" w:rsidR="0034783B" w:rsidRDefault="00B85850" w:rsidP="0034783B">
            <w:pPr>
              <w:spacing w:line="360" w:lineRule="auto"/>
              <w:jc w:val="both"/>
              <w:rPr>
                <w:rFonts w:ascii="David" w:hAnsi="David" w:cs="David"/>
                <w:b/>
                <w:bCs/>
                <w:sz w:val="20"/>
                <w:szCs w:val="20"/>
                <w:rtl/>
              </w:rPr>
            </w:pPr>
            <w:bookmarkStart w:id="0" w:name="_Toc92618701"/>
            <w:r w:rsidRPr="00E94314">
              <w:rPr>
                <w:rFonts w:ascii="David" w:hAnsi="David" w:cs="David"/>
                <w:sz w:val="20"/>
                <w:szCs w:val="20"/>
                <w:rtl/>
              </w:rPr>
              <w:t xml:space="preserve"> </w:t>
            </w:r>
            <w:r w:rsidRPr="00E94314">
              <w:rPr>
                <w:rFonts w:ascii="David" w:hAnsi="David" w:cs="David"/>
                <w:b/>
                <w:bCs/>
                <w:sz w:val="20"/>
                <w:szCs w:val="20"/>
                <w:rtl/>
              </w:rPr>
              <w:t>עו"ד שלוקח על עצמו עבודה בתחום שאינו בקיא ומיומן בו – מפר את חובת הנאמנות שלו</w:t>
            </w:r>
            <w:bookmarkEnd w:id="0"/>
            <w:r w:rsidRPr="00E94314">
              <w:rPr>
                <w:rFonts w:ascii="David" w:hAnsi="David" w:cs="David"/>
                <w:b/>
                <w:bCs/>
                <w:sz w:val="20"/>
                <w:szCs w:val="20"/>
                <w:rtl/>
              </w:rPr>
              <w:t>.</w:t>
            </w:r>
            <w:r w:rsidR="005D0061">
              <w:rPr>
                <w:rFonts w:ascii="David" w:hAnsi="David" w:cs="David" w:hint="cs"/>
                <w:b/>
                <w:bCs/>
                <w:sz w:val="20"/>
                <w:szCs w:val="20"/>
                <w:rtl/>
              </w:rPr>
              <w:t xml:space="preserve"> </w:t>
            </w:r>
          </w:p>
          <w:p w14:paraId="747CA5CA" w14:textId="5CF6CFA9" w:rsidR="00B85850" w:rsidRPr="0034783B" w:rsidRDefault="005D0061" w:rsidP="005129A3">
            <w:pPr>
              <w:pStyle w:val="a4"/>
              <w:numPr>
                <w:ilvl w:val="0"/>
                <w:numId w:val="155"/>
              </w:numPr>
              <w:spacing w:line="360" w:lineRule="auto"/>
              <w:jc w:val="both"/>
              <w:rPr>
                <w:rFonts w:ascii="David" w:hAnsi="David" w:cs="David"/>
                <w:sz w:val="20"/>
                <w:szCs w:val="20"/>
                <w:rtl/>
              </w:rPr>
            </w:pPr>
            <w:r w:rsidRPr="0034783B">
              <w:rPr>
                <w:rFonts w:ascii="David" w:hAnsi="David" w:cs="David"/>
                <w:sz w:val="20"/>
                <w:szCs w:val="20"/>
                <w:rtl/>
              </w:rPr>
              <w:t>הציפ</w:t>
            </w:r>
            <w:r w:rsidRPr="0034783B">
              <w:rPr>
                <w:rFonts w:ascii="David" w:hAnsi="David" w:cs="David" w:hint="cs"/>
                <w:sz w:val="20"/>
                <w:szCs w:val="20"/>
                <w:rtl/>
              </w:rPr>
              <w:t>י</w:t>
            </w:r>
            <w:r w:rsidRPr="0034783B">
              <w:rPr>
                <w:rFonts w:ascii="David" w:hAnsi="David" w:cs="David"/>
                <w:sz w:val="20"/>
                <w:szCs w:val="20"/>
                <w:rtl/>
              </w:rPr>
              <w:t>יה כי יפעיל מיומנות סבירה</w:t>
            </w:r>
            <w:r w:rsidRPr="0034783B">
              <w:rPr>
                <w:rFonts w:ascii="David" w:hAnsi="David" w:cs="David" w:hint="cs"/>
                <w:sz w:val="20"/>
                <w:szCs w:val="20"/>
                <w:rtl/>
              </w:rPr>
              <w:t>.</w:t>
            </w:r>
          </w:p>
          <w:p w14:paraId="6CF13D7A" w14:textId="4A896E40" w:rsidR="00B85850" w:rsidRPr="00E94314" w:rsidRDefault="00B85850" w:rsidP="00470A8B">
            <w:pPr>
              <w:spacing w:line="360" w:lineRule="auto"/>
              <w:jc w:val="both"/>
              <w:rPr>
                <w:rFonts w:ascii="David" w:hAnsi="David" w:cs="David"/>
                <w:b/>
                <w:bCs/>
                <w:sz w:val="20"/>
                <w:szCs w:val="20"/>
              </w:rPr>
            </w:pPr>
            <w:r w:rsidRPr="00E94314">
              <w:rPr>
                <w:rFonts w:ascii="David" w:hAnsi="David" w:cs="David"/>
                <w:sz w:val="20"/>
                <w:szCs w:val="20"/>
                <w:u w:val="single"/>
                <w:rtl/>
              </w:rPr>
              <w:t>כללים שנקבעו בפסיקה</w:t>
            </w:r>
            <w:r w:rsidRPr="00E94314">
              <w:rPr>
                <w:rFonts w:ascii="David" w:hAnsi="David" w:cs="David"/>
                <w:b/>
                <w:bCs/>
                <w:sz w:val="20"/>
                <w:szCs w:val="20"/>
                <w:rtl/>
              </w:rPr>
              <w:t>:</w:t>
            </w:r>
          </w:p>
          <w:p w14:paraId="2A1BC7FD" w14:textId="2FC271E7" w:rsidR="002F4B5F" w:rsidRDefault="0023695F" w:rsidP="005129A3">
            <w:pPr>
              <w:pStyle w:val="a4"/>
              <w:numPr>
                <w:ilvl w:val="0"/>
                <w:numId w:val="123"/>
              </w:numPr>
              <w:spacing w:line="360" w:lineRule="auto"/>
              <w:jc w:val="both"/>
              <w:rPr>
                <w:rFonts w:ascii="David" w:hAnsi="David" w:cs="David"/>
                <w:sz w:val="20"/>
                <w:szCs w:val="20"/>
              </w:rPr>
            </w:pPr>
            <w:r>
              <w:rPr>
                <w:rFonts w:ascii="David" w:hAnsi="David" w:cs="David" w:hint="cs"/>
                <w:sz w:val="20"/>
                <w:szCs w:val="20"/>
                <w:rtl/>
              </w:rPr>
              <w:t>עו"ד שמקבל תיק</w:t>
            </w:r>
            <w:r w:rsidR="008A3574">
              <w:rPr>
                <w:rFonts w:ascii="David" w:hAnsi="David" w:cs="David" w:hint="cs"/>
                <w:sz w:val="20"/>
                <w:szCs w:val="20"/>
                <w:rtl/>
              </w:rPr>
              <w:t xml:space="preserve">, </w:t>
            </w:r>
            <w:r w:rsidR="00E423CA" w:rsidRPr="006E0606">
              <w:rPr>
                <w:rFonts w:ascii="David" w:hAnsi="David" w:cs="David" w:hint="cs"/>
                <w:b/>
                <w:bCs/>
                <w:sz w:val="20"/>
                <w:szCs w:val="20"/>
                <w:rtl/>
              </w:rPr>
              <w:t>נתפס כמי ש</w:t>
            </w:r>
            <w:r w:rsidR="008A3574" w:rsidRPr="006E0606">
              <w:rPr>
                <w:rFonts w:ascii="David" w:hAnsi="David" w:cs="David" w:hint="cs"/>
                <w:b/>
                <w:bCs/>
                <w:sz w:val="20"/>
                <w:szCs w:val="20"/>
                <w:rtl/>
              </w:rPr>
              <w:t>מציג</w:t>
            </w:r>
            <w:r w:rsidRPr="006E0606">
              <w:rPr>
                <w:rFonts w:ascii="David" w:hAnsi="David" w:cs="David" w:hint="cs"/>
                <w:b/>
                <w:bCs/>
                <w:sz w:val="20"/>
                <w:szCs w:val="20"/>
                <w:rtl/>
              </w:rPr>
              <w:t xml:space="preserve"> </w:t>
            </w:r>
            <w:r w:rsidRPr="006E0606">
              <w:rPr>
                <w:rFonts w:ascii="David" w:hAnsi="David" w:cs="David" w:hint="cs"/>
                <w:b/>
                <w:bCs/>
                <w:sz w:val="20"/>
                <w:szCs w:val="20"/>
                <w:highlight w:val="yellow"/>
                <w:rtl/>
              </w:rPr>
              <w:t>מצג מכללא</w:t>
            </w:r>
            <w:r>
              <w:rPr>
                <w:rFonts w:ascii="David" w:hAnsi="David" w:cs="David" w:hint="cs"/>
                <w:sz w:val="20"/>
                <w:szCs w:val="20"/>
                <w:rtl/>
              </w:rPr>
              <w:t xml:space="preserve"> שהוא ב</w:t>
            </w:r>
            <w:r w:rsidR="00905C98">
              <w:rPr>
                <w:rFonts w:ascii="David" w:hAnsi="David" w:cs="David" w:hint="cs"/>
                <w:sz w:val="20"/>
                <w:szCs w:val="20"/>
                <w:rtl/>
              </w:rPr>
              <w:t>ע</w:t>
            </w:r>
            <w:r>
              <w:rPr>
                <w:rFonts w:ascii="David" w:hAnsi="David" w:cs="David" w:hint="cs"/>
                <w:sz w:val="20"/>
                <w:szCs w:val="20"/>
                <w:rtl/>
              </w:rPr>
              <w:t xml:space="preserve">ל הכישורים הנדרשים </w:t>
            </w:r>
            <w:r w:rsidR="00905C98">
              <w:rPr>
                <w:rFonts w:ascii="David" w:hAnsi="David" w:cs="David" w:hint="cs"/>
                <w:sz w:val="20"/>
                <w:szCs w:val="20"/>
                <w:rtl/>
              </w:rPr>
              <w:t>ויפעיל אותם ל</w:t>
            </w:r>
            <w:r w:rsidR="00AB0E76">
              <w:rPr>
                <w:rFonts w:ascii="David" w:hAnsi="David" w:cs="David" w:hint="cs"/>
                <w:sz w:val="20"/>
                <w:szCs w:val="20"/>
                <w:rtl/>
              </w:rPr>
              <w:t>טובת עניינו של הלקוח.</w:t>
            </w:r>
          </w:p>
          <w:p w14:paraId="35A854B4" w14:textId="078028A4" w:rsidR="00AB0E76" w:rsidRDefault="00437953" w:rsidP="005129A3">
            <w:pPr>
              <w:pStyle w:val="a4"/>
              <w:numPr>
                <w:ilvl w:val="0"/>
                <w:numId w:val="123"/>
              </w:numPr>
              <w:spacing w:line="360" w:lineRule="auto"/>
              <w:jc w:val="both"/>
              <w:rPr>
                <w:rFonts w:ascii="David" w:hAnsi="David" w:cs="David"/>
                <w:sz w:val="20"/>
                <w:szCs w:val="20"/>
              </w:rPr>
            </w:pPr>
            <w:r>
              <w:rPr>
                <w:rFonts w:ascii="David" w:hAnsi="David" w:cs="David" w:hint="cs"/>
                <w:sz w:val="20"/>
                <w:szCs w:val="20"/>
                <w:rtl/>
              </w:rPr>
              <w:t xml:space="preserve">עוה"ד </w:t>
            </w:r>
            <w:r w:rsidR="00AB0E76" w:rsidRPr="00AB0E76">
              <w:rPr>
                <w:rFonts w:ascii="David" w:hAnsi="David" w:cs="David"/>
                <w:sz w:val="20"/>
                <w:szCs w:val="20"/>
                <w:rtl/>
              </w:rPr>
              <w:t xml:space="preserve">חייב </w:t>
            </w:r>
            <w:r w:rsidR="00AB0E76" w:rsidRPr="00AB0E76">
              <w:rPr>
                <w:rFonts w:ascii="David" w:hAnsi="David" w:cs="David"/>
                <w:b/>
                <w:bCs/>
                <w:sz w:val="20"/>
                <w:szCs w:val="20"/>
                <w:rtl/>
              </w:rPr>
              <w:t>לדעת ולשלוט בסביבה המשפטית</w:t>
            </w:r>
            <w:r w:rsidR="00AB0E76" w:rsidRPr="00AB0E76">
              <w:rPr>
                <w:rFonts w:ascii="David" w:hAnsi="David" w:cs="David"/>
                <w:sz w:val="20"/>
                <w:szCs w:val="20"/>
                <w:rtl/>
              </w:rPr>
              <w:t xml:space="preserve"> בתחומים בהם הוא מטפל עבור לקוחותיו</w:t>
            </w:r>
            <w:r w:rsidR="007354ED">
              <w:rPr>
                <w:rFonts w:ascii="David" w:hAnsi="David" w:cs="David" w:hint="cs"/>
                <w:sz w:val="20"/>
                <w:szCs w:val="20"/>
                <w:rtl/>
              </w:rPr>
              <w:t>.</w:t>
            </w:r>
          </w:p>
          <w:p w14:paraId="1F5B3913" w14:textId="1D9196ED" w:rsidR="00B85850" w:rsidRPr="000573EA" w:rsidRDefault="007354ED" w:rsidP="005129A3">
            <w:pPr>
              <w:pStyle w:val="a4"/>
              <w:numPr>
                <w:ilvl w:val="0"/>
                <w:numId w:val="123"/>
              </w:numPr>
              <w:spacing w:line="360" w:lineRule="auto"/>
              <w:jc w:val="both"/>
              <w:rPr>
                <w:rFonts w:ascii="David" w:hAnsi="David" w:cs="David"/>
                <w:sz w:val="20"/>
                <w:szCs w:val="20"/>
                <w:rtl/>
              </w:rPr>
            </w:pPr>
            <w:r>
              <w:rPr>
                <w:rFonts w:ascii="David" w:hAnsi="David" w:cs="David" w:hint="cs"/>
                <w:sz w:val="20"/>
                <w:szCs w:val="20"/>
                <w:rtl/>
              </w:rPr>
              <w:t xml:space="preserve">עו"ד </w:t>
            </w:r>
            <w:r w:rsidRPr="009B3CCA">
              <w:rPr>
                <w:rFonts w:ascii="David" w:hAnsi="David" w:cs="David" w:hint="cs"/>
                <w:b/>
                <w:bCs/>
                <w:sz w:val="20"/>
                <w:szCs w:val="20"/>
                <w:rtl/>
              </w:rPr>
              <w:t>יכול לטעות בשיקול דעתו</w:t>
            </w:r>
            <w:r>
              <w:rPr>
                <w:rFonts w:ascii="David" w:hAnsi="David" w:cs="David" w:hint="cs"/>
                <w:sz w:val="20"/>
                <w:szCs w:val="20"/>
                <w:rtl/>
              </w:rPr>
              <w:t>, ולהיכשל כתוצאה מכך.</w:t>
            </w:r>
            <w:r w:rsidR="009B3CCA">
              <w:rPr>
                <w:rFonts w:ascii="David" w:hAnsi="David" w:cs="David" w:hint="cs"/>
                <w:sz w:val="20"/>
                <w:szCs w:val="20"/>
                <w:rtl/>
              </w:rPr>
              <w:t xml:space="preserve"> אין בכך לחייב עו"ד ברשלנות, בניגוד ל</w:t>
            </w:r>
            <w:r w:rsidR="00B85850" w:rsidRPr="00E94314">
              <w:rPr>
                <w:rFonts w:ascii="David" w:hAnsi="David" w:cs="David"/>
                <w:sz w:val="20"/>
                <w:szCs w:val="20"/>
                <w:rtl/>
              </w:rPr>
              <w:t>חוסר מיומנות</w:t>
            </w:r>
            <w:r w:rsidR="009B3CCA">
              <w:rPr>
                <w:rFonts w:ascii="David" w:hAnsi="David" w:cs="David" w:hint="cs"/>
                <w:sz w:val="20"/>
                <w:szCs w:val="20"/>
                <w:rtl/>
              </w:rPr>
              <w:t>.</w:t>
            </w:r>
          </w:p>
        </w:tc>
        <w:tc>
          <w:tcPr>
            <w:tcW w:w="1423" w:type="dxa"/>
            <w:shd w:val="clear" w:color="auto" w:fill="auto"/>
          </w:tcPr>
          <w:p w14:paraId="63329819" w14:textId="77777777" w:rsidR="006E0606" w:rsidRDefault="006E0606" w:rsidP="006B24B1">
            <w:pPr>
              <w:spacing w:line="360" w:lineRule="auto"/>
              <w:jc w:val="center"/>
              <w:rPr>
                <w:rFonts w:ascii="David" w:hAnsi="David" w:cs="David"/>
                <w:b/>
                <w:bCs/>
                <w:sz w:val="20"/>
                <w:szCs w:val="20"/>
                <w:rtl/>
              </w:rPr>
            </w:pPr>
          </w:p>
          <w:p w14:paraId="0E95BE6E" w14:textId="77777777" w:rsidR="006E0606" w:rsidRDefault="006E0606" w:rsidP="006B24B1">
            <w:pPr>
              <w:spacing w:line="360" w:lineRule="auto"/>
              <w:jc w:val="center"/>
              <w:rPr>
                <w:rFonts w:ascii="David" w:hAnsi="David" w:cs="David"/>
                <w:b/>
                <w:bCs/>
                <w:sz w:val="20"/>
                <w:szCs w:val="20"/>
                <w:rtl/>
              </w:rPr>
            </w:pPr>
          </w:p>
          <w:p w14:paraId="09A942BB" w14:textId="2701E408" w:rsidR="00B85850" w:rsidRPr="00E94314" w:rsidRDefault="00B85850" w:rsidP="006B24B1">
            <w:pPr>
              <w:spacing w:line="360" w:lineRule="auto"/>
              <w:jc w:val="center"/>
              <w:rPr>
                <w:rFonts w:ascii="David" w:hAnsi="David" w:cs="David"/>
                <w:b/>
                <w:bCs/>
                <w:sz w:val="20"/>
                <w:szCs w:val="20"/>
                <w:rtl/>
              </w:rPr>
            </w:pPr>
            <w:r w:rsidRPr="00E94314">
              <w:rPr>
                <w:rFonts w:ascii="David" w:hAnsi="David" w:cs="David"/>
                <w:b/>
                <w:bCs/>
                <w:sz w:val="20"/>
                <w:szCs w:val="20"/>
                <w:rtl/>
              </w:rPr>
              <w:t>מיומנות</w:t>
            </w:r>
          </w:p>
        </w:tc>
      </w:tr>
      <w:tr w:rsidR="00B85850" w:rsidRPr="00E94314" w14:paraId="4EE00BDE" w14:textId="77777777" w:rsidTr="00470A8B">
        <w:trPr>
          <w:trHeight w:val="42"/>
        </w:trPr>
        <w:tc>
          <w:tcPr>
            <w:tcW w:w="9639" w:type="dxa"/>
            <w:shd w:val="clear" w:color="auto" w:fill="auto"/>
          </w:tcPr>
          <w:p w14:paraId="4E4FF111" w14:textId="653BBFD0" w:rsidR="00B85850" w:rsidRPr="00E94314" w:rsidRDefault="00B85850" w:rsidP="00470A8B">
            <w:pPr>
              <w:spacing w:line="360" w:lineRule="auto"/>
              <w:jc w:val="both"/>
              <w:rPr>
                <w:rFonts w:ascii="David" w:hAnsi="David" w:cs="David"/>
                <w:sz w:val="20"/>
                <w:szCs w:val="20"/>
                <w:rtl/>
              </w:rPr>
            </w:pPr>
            <w:r w:rsidRPr="009A188A">
              <w:rPr>
                <w:rFonts w:ascii="David" w:hAnsi="David" w:cs="David"/>
                <w:b/>
                <w:bCs/>
                <w:sz w:val="20"/>
                <w:szCs w:val="20"/>
                <w:rtl/>
              </w:rPr>
              <w:t xml:space="preserve">עו"ד </w:t>
            </w:r>
            <w:r w:rsidRPr="009A188A">
              <w:rPr>
                <w:rFonts w:ascii="David" w:hAnsi="David" w:cs="David"/>
                <w:b/>
                <w:bCs/>
                <w:sz w:val="20"/>
                <w:szCs w:val="20"/>
                <w:u w:val="single"/>
                <w:rtl/>
              </w:rPr>
              <w:t>לא יקליט</w:t>
            </w:r>
            <w:r w:rsidRPr="009A188A">
              <w:rPr>
                <w:rFonts w:ascii="David" w:hAnsi="David" w:cs="David"/>
                <w:b/>
                <w:bCs/>
                <w:sz w:val="20"/>
                <w:szCs w:val="20"/>
                <w:rtl/>
              </w:rPr>
              <w:t xml:space="preserve"> שיחה עם לקוחו או עו"ד אחר ללא ידיעתם, אסור לו לעשות שימוש בהקלטה כזו אם נעשתה.</w:t>
            </w:r>
          </w:p>
          <w:p w14:paraId="6BDFEE24" w14:textId="77777777" w:rsidR="00B85850" w:rsidRPr="00E94314" w:rsidRDefault="00B85850" w:rsidP="002113B7">
            <w:pPr>
              <w:pStyle w:val="a4"/>
              <w:numPr>
                <w:ilvl w:val="0"/>
                <w:numId w:val="89"/>
              </w:numPr>
              <w:spacing w:line="360" w:lineRule="auto"/>
              <w:ind w:left="360"/>
              <w:jc w:val="both"/>
              <w:rPr>
                <w:rFonts w:ascii="David" w:hAnsi="David" w:cs="David"/>
                <w:sz w:val="20"/>
                <w:szCs w:val="20"/>
              </w:rPr>
            </w:pPr>
            <w:r w:rsidRPr="00E94314">
              <w:rPr>
                <w:rFonts w:ascii="David" w:hAnsi="David" w:cs="David"/>
                <w:sz w:val="20"/>
                <w:szCs w:val="20"/>
                <w:rtl/>
              </w:rPr>
              <w:t xml:space="preserve">ועדת האתיקה קבעה כי עו"ד </w:t>
            </w:r>
            <w:r w:rsidRPr="00E94314">
              <w:rPr>
                <w:rFonts w:ascii="David" w:hAnsi="David" w:cs="David"/>
                <w:sz w:val="20"/>
                <w:szCs w:val="20"/>
                <w:u w:val="single"/>
                <w:rtl/>
              </w:rPr>
              <w:t>לא יעשה שימוש בהקלטה</w:t>
            </w:r>
            <w:r w:rsidRPr="00E94314">
              <w:rPr>
                <w:rFonts w:ascii="David" w:hAnsi="David" w:cs="David"/>
                <w:sz w:val="20"/>
                <w:szCs w:val="20"/>
                <w:rtl/>
              </w:rPr>
              <w:t xml:space="preserve"> שנעשתה תוך הפרת הוראות אלה.</w:t>
            </w:r>
          </w:p>
          <w:p w14:paraId="4D75F4FC" w14:textId="77777777" w:rsidR="00B85850" w:rsidRDefault="00B85850" w:rsidP="002113B7">
            <w:pPr>
              <w:pStyle w:val="a4"/>
              <w:numPr>
                <w:ilvl w:val="0"/>
                <w:numId w:val="89"/>
              </w:numPr>
              <w:spacing w:line="360" w:lineRule="auto"/>
              <w:ind w:left="360"/>
              <w:jc w:val="both"/>
              <w:rPr>
                <w:rFonts w:ascii="David" w:hAnsi="David" w:cs="David"/>
                <w:sz w:val="20"/>
                <w:szCs w:val="20"/>
              </w:rPr>
            </w:pPr>
            <w:r w:rsidRPr="00E94314">
              <w:rPr>
                <w:rFonts w:ascii="David" w:hAnsi="David" w:cs="David"/>
                <w:sz w:val="20"/>
                <w:szCs w:val="20"/>
                <w:u w:val="single"/>
                <w:rtl/>
              </w:rPr>
              <w:t>חריגים</w:t>
            </w:r>
            <w:r w:rsidRPr="00E94314">
              <w:rPr>
                <w:rFonts w:ascii="David" w:hAnsi="David" w:cs="David"/>
                <w:b/>
                <w:bCs/>
                <w:sz w:val="20"/>
                <w:szCs w:val="20"/>
                <w:rtl/>
              </w:rPr>
              <w:t xml:space="preserve">: </w:t>
            </w:r>
            <w:r w:rsidRPr="00E94314">
              <w:rPr>
                <w:rFonts w:ascii="David" w:hAnsi="David" w:cs="David"/>
                <w:sz w:val="20"/>
                <w:szCs w:val="20"/>
                <w:rtl/>
              </w:rPr>
              <w:t xml:space="preserve"> עו"ד רשאי להקליט את הלקוח: </w:t>
            </w:r>
            <w:r w:rsidRPr="00E94314">
              <w:rPr>
                <w:rFonts w:ascii="David" w:hAnsi="David" w:cs="David"/>
                <w:b/>
                <w:bCs/>
                <w:sz w:val="20"/>
                <w:szCs w:val="20"/>
                <w:rtl/>
              </w:rPr>
              <w:t>(א)</w:t>
            </w:r>
            <w:r w:rsidRPr="00E94314">
              <w:rPr>
                <w:rFonts w:ascii="David" w:hAnsi="David" w:cs="David"/>
                <w:sz w:val="20"/>
                <w:szCs w:val="20"/>
                <w:rtl/>
              </w:rPr>
              <w:t xml:space="preserve"> לאחר סיום היחסים ביניהם</w:t>
            </w:r>
            <w:r w:rsidRPr="00E94314">
              <w:rPr>
                <w:rFonts w:ascii="David" w:hAnsi="David" w:cs="David"/>
                <w:b/>
                <w:bCs/>
                <w:sz w:val="20"/>
                <w:szCs w:val="20"/>
                <w:rtl/>
              </w:rPr>
              <w:t>; (ב)</w:t>
            </w:r>
            <w:r w:rsidRPr="00E94314">
              <w:rPr>
                <w:rFonts w:ascii="David" w:hAnsi="David" w:cs="David"/>
                <w:sz w:val="20"/>
                <w:szCs w:val="20"/>
                <w:rtl/>
              </w:rPr>
              <w:t xml:space="preserve"> </w:t>
            </w:r>
            <w:r w:rsidR="00220865">
              <w:rPr>
                <w:rFonts w:ascii="David" w:hAnsi="David" w:cs="David" w:hint="cs"/>
                <w:sz w:val="20"/>
                <w:szCs w:val="20"/>
                <w:rtl/>
              </w:rPr>
              <w:t>אם הלקוח</w:t>
            </w:r>
            <w:r w:rsidRPr="00E94314">
              <w:rPr>
                <w:rFonts w:ascii="David" w:hAnsi="David" w:cs="David"/>
                <w:sz w:val="20"/>
                <w:szCs w:val="20"/>
                <w:rtl/>
              </w:rPr>
              <w:t xml:space="preserve"> מאיים על</w:t>
            </w:r>
            <w:r w:rsidR="00114FC6">
              <w:rPr>
                <w:rFonts w:ascii="David" w:hAnsi="David" w:cs="David" w:hint="cs"/>
                <w:sz w:val="20"/>
                <w:szCs w:val="20"/>
                <w:rtl/>
              </w:rPr>
              <w:t>יו.</w:t>
            </w:r>
          </w:p>
          <w:p w14:paraId="08BFDA89" w14:textId="26AA3C18" w:rsidR="002633FC" w:rsidRPr="0034783B" w:rsidRDefault="002633FC" w:rsidP="0034783B">
            <w:pPr>
              <w:pStyle w:val="a4"/>
              <w:numPr>
                <w:ilvl w:val="0"/>
                <w:numId w:val="89"/>
              </w:numPr>
              <w:spacing w:line="360" w:lineRule="auto"/>
              <w:ind w:left="360"/>
              <w:jc w:val="both"/>
              <w:rPr>
                <w:rFonts w:ascii="David" w:hAnsi="David" w:cs="David"/>
                <w:sz w:val="20"/>
                <w:szCs w:val="20"/>
                <w:rtl/>
              </w:rPr>
            </w:pPr>
            <w:r>
              <w:rPr>
                <w:rFonts w:ascii="David" w:hAnsi="David" w:cs="David" w:hint="cs"/>
                <w:sz w:val="20"/>
                <w:szCs w:val="20"/>
                <w:u w:val="single"/>
                <w:rtl/>
              </w:rPr>
              <w:lastRenderedPageBreak/>
              <w:t xml:space="preserve">שיחה שהוקלטה באפליקציה </w:t>
            </w:r>
            <w:r>
              <w:rPr>
                <w:rFonts w:ascii="David" w:hAnsi="David" w:cs="David"/>
                <w:sz w:val="20"/>
                <w:szCs w:val="20"/>
                <w:u w:val="single"/>
                <w:rtl/>
              </w:rPr>
              <w:t>–</w:t>
            </w:r>
            <w:r>
              <w:rPr>
                <w:rFonts w:ascii="David" w:hAnsi="David" w:cs="David" w:hint="cs"/>
                <w:sz w:val="20"/>
                <w:szCs w:val="20"/>
                <w:rtl/>
              </w:rPr>
              <w:t xml:space="preserve"> אסורה גם כן, לא משנה אם הוקלטה במכוון או באופן אוטומטי.</w:t>
            </w:r>
          </w:p>
        </w:tc>
        <w:tc>
          <w:tcPr>
            <w:tcW w:w="1423" w:type="dxa"/>
            <w:shd w:val="clear" w:color="auto" w:fill="auto"/>
          </w:tcPr>
          <w:p w14:paraId="432F6C32" w14:textId="21B74C4B" w:rsidR="00B85850" w:rsidRPr="00E94314" w:rsidRDefault="00B85850" w:rsidP="006E0606">
            <w:pPr>
              <w:spacing w:line="360" w:lineRule="auto"/>
              <w:jc w:val="center"/>
              <w:rPr>
                <w:rFonts w:ascii="David" w:hAnsi="David" w:cs="David"/>
                <w:b/>
                <w:bCs/>
                <w:sz w:val="20"/>
                <w:szCs w:val="20"/>
                <w:rtl/>
              </w:rPr>
            </w:pPr>
            <w:r w:rsidRPr="00E94314">
              <w:rPr>
                <w:rFonts w:ascii="David" w:hAnsi="David" w:cs="David"/>
                <w:b/>
                <w:bCs/>
                <w:sz w:val="20"/>
                <w:szCs w:val="20"/>
                <w:rtl/>
              </w:rPr>
              <w:lastRenderedPageBreak/>
              <w:t>איסור הקלטת הלקוח</w:t>
            </w:r>
          </w:p>
          <w:p w14:paraId="0D569D5F" w14:textId="77777777" w:rsidR="00B85850" w:rsidRPr="00E94314" w:rsidRDefault="00B85850" w:rsidP="006B24B1">
            <w:pPr>
              <w:spacing w:line="360" w:lineRule="auto"/>
              <w:jc w:val="center"/>
              <w:rPr>
                <w:rFonts w:ascii="David" w:hAnsi="David" w:cs="David"/>
                <w:b/>
                <w:bCs/>
                <w:sz w:val="20"/>
                <w:szCs w:val="20"/>
                <w:rtl/>
              </w:rPr>
            </w:pPr>
            <w:r w:rsidRPr="00E94314">
              <w:rPr>
                <w:rFonts w:ascii="David" w:hAnsi="David" w:cs="David"/>
                <w:sz w:val="20"/>
                <w:szCs w:val="20"/>
                <w:shd w:val="clear" w:color="auto" w:fill="FBE4D5" w:themeFill="accent2" w:themeFillTint="33"/>
                <w:rtl/>
              </w:rPr>
              <w:t>[</w:t>
            </w:r>
            <w:r w:rsidRPr="009A188A">
              <w:rPr>
                <w:rFonts w:ascii="David" w:hAnsi="David" w:cs="David"/>
                <w:sz w:val="20"/>
                <w:szCs w:val="20"/>
                <w:shd w:val="clear" w:color="auto" w:fill="FBE4D5" w:themeFill="accent2" w:themeFillTint="33"/>
                <w:rtl/>
              </w:rPr>
              <w:t>כלל 22</w:t>
            </w:r>
            <w:r w:rsidRPr="00E94314">
              <w:rPr>
                <w:rFonts w:ascii="David" w:hAnsi="David" w:cs="David"/>
                <w:sz w:val="20"/>
                <w:szCs w:val="20"/>
                <w:rtl/>
              </w:rPr>
              <w:t>]</w:t>
            </w:r>
          </w:p>
        </w:tc>
      </w:tr>
      <w:tr w:rsidR="00B85850" w:rsidRPr="00996353" w14:paraId="619510F7" w14:textId="77777777" w:rsidTr="00470A8B">
        <w:trPr>
          <w:trHeight w:val="42"/>
        </w:trPr>
        <w:tc>
          <w:tcPr>
            <w:tcW w:w="11062" w:type="dxa"/>
            <w:gridSpan w:val="2"/>
            <w:shd w:val="clear" w:color="auto" w:fill="F4B083" w:themeFill="accent2" w:themeFillTint="99"/>
          </w:tcPr>
          <w:p w14:paraId="043432FF" w14:textId="77777777" w:rsidR="00B85850" w:rsidRPr="00996353" w:rsidRDefault="00B85850" w:rsidP="00470A8B">
            <w:pPr>
              <w:spacing w:line="360" w:lineRule="auto"/>
              <w:jc w:val="center"/>
              <w:rPr>
                <w:rFonts w:ascii="David" w:hAnsi="David" w:cs="David"/>
                <w:b/>
                <w:bCs/>
                <w:sz w:val="20"/>
                <w:szCs w:val="20"/>
                <w:rtl/>
              </w:rPr>
            </w:pPr>
            <w:r w:rsidRPr="00996353">
              <w:rPr>
                <w:rFonts w:ascii="David" w:hAnsi="David" w:cs="David"/>
                <w:b/>
                <w:bCs/>
                <w:sz w:val="20"/>
                <w:szCs w:val="20"/>
                <w:rtl/>
              </w:rPr>
              <w:t>ענייני</w:t>
            </w:r>
            <w:r w:rsidRPr="00E94314">
              <w:rPr>
                <w:rFonts w:ascii="David" w:hAnsi="David" w:cs="David"/>
                <w:b/>
                <w:bCs/>
                <w:sz w:val="20"/>
                <w:szCs w:val="20"/>
                <w:rtl/>
              </w:rPr>
              <w:t xml:space="preserve"> כספים</w:t>
            </w:r>
          </w:p>
        </w:tc>
      </w:tr>
      <w:tr w:rsidR="00B85850" w:rsidRPr="00E94314" w14:paraId="7ED0613B" w14:textId="77777777" w:rsidTr="00470A8B">
        <w:trPr>
          <w:trHeight w:val="42"/>
        </w:trPr>
        <w:tc>
          <w:tcPr>
            <w:tcW w:w="11062" w:type="dxa"/>
            <w:gridSpan w:val="2"/>
            <w:shd w:val="clear" w:color="auto" w:fill="F7CAAC" w:themeFill="accent2" w:themeFillTint="66"/>
          </w:tcPr>
          <w:p w14:paraId="2EB8B3A4" w14:textId="100F8694" w:rsidR="00B85850" w:rsidRPr="00E94314" w:rsidRDefault="00B85850" w:rsidP="00470A8B">
            <w:pPr>
              <w:spacing w:line="360" w:lineRule="auto"/>
              <w:jc w:val="center"/>
              <w:rPr>
                <w:rFonts w:ascii="David" w:hAnsi="David" w:cs="David"/>
                <w:b/>
                <w:bCs/>
                <w:sz w:val="20"/>
                <w:szCs w:val="20"/>
                <w:rtl/>
              </w:rPr>
            </w:pPr>
            <w:r w:rsidRPr="00E94314">
              <w:rPr>
                <w:rFonts w:ascii="David" w:hAnsi="David" w:cs="David"/>
                <w:b/>
                <w:bCs/>
                <w:sz w:val="20"/>
                <w:szCs w:val="20"/>
                <w:rtl/>
              </w:rPr>
              <w:t>הסכם שכר טרחה</w:t>
            </w:r>
            <w:r w:rsidR="00AB25D5">
              <w:rPr>
                <w:rFonts w:ascii="David" w:hAnsi="David" w:cs="David" w:hint="cs"/>
                <w:b/>
                <w:bCs/>
                <w:sz w:val="20"/>
                <w:szCs w:val="20"/>
                <w:rtl/>
              </w:rPr>
              <w:t xml:space="preserve"> (</w:t>
            </w:r>
            <w:r w:rsidR="00AB25D5" w:rsidRPr="00C46C0A">
              <w:rPr>
                <w:rFonts w:ascii="David" w:eastAsia="Aptos" w:hAnsi="David" w:cs="David" w:hint="cs"/>
                <w:sz w:val="20"/>
                <w:szCs w:val="20"/>
                <w:shd w:val="clear" w:color="auto" w:fill="CAEDFB"/>
                <w:rtl/>
              </w:rPr>
              <w:t>פרק שביעי</w:t>
            </w:r>
            <w:r w:rsidR="00C46C0A" w:rsidRPr="00C46C0A">
              <w:rPr>
                <w:rFonts w:ascii="David" w:eastAsia="Aptos" w:hAnsi="David" w:cs="David" w:hint="cs"/>
                <w:sz w:val="20"/>
                <w:szCs w:val="20"/>
                <w:shd w:val="clear" w:color="auto" w:fill="CAEDFB"/>
                <w:rtl/>
              </w:rPr>
              <w:t>: ענייני שכר טרחה</w:t>
            </w:r>
            <w:r w:rsidR="00C46C0A">
              <w:rPr>
                <w:rFonts w:ascii="David" w:hAnsi="David" w:cs="David" w:hint="cs"/>
                <w:b/>
                <w:bCs/>
                <w:sz w:val="20"/>
                <w:szCs w:val="20"/>
                <w:rtl/>
              </w:rPr>
              <w:t>)</w:t>
            </w:r>
          </w:p>
        </w:tc>
      </w:tr>
      <w:tr w:rsidR="00B85850" w:rsidRPr="00E94314" w14:paraId="79DE1006" w14:textId="77777777" w:rsidTr="00470A8B">
        <w:trPr>
          <w:trHeight w:val="42"/>
        </w:trPr>
        <w:tc>
          <w:tcPr>
            <w:tcW w:w="11062" w:type="dxa"/>
            <w:gridSpan w:val="2"/>
            <w:shd w:val="clear" w:color="auto" w:fill="FFFFFF" w:themeFill="background1"/>
          </w:tcPr>
          <w:p w14:paraId="1B2F1FA7" w14:textId="77777777" w:rsidR="00B85850" w:rsidRPr="00E94314" w:rsidRDefault="00B85850" w:rsidP="00470A8B">
            <w:pPr>
              <w:spacing w:line="360" w:lineRule="auto"/>
              <w:jc w:val="both"/>
              <w:rPr>
                <w:rFonts w:ascii="David" w:hAnsi="David" w:cs="David"/>
                <w:sz w:val="20"/>
                <w:szCs w:val="20"/>
                <w:rtl/>
              </w:rPr>
            </w:pPr>
            <w:r w:rsidRPr="00996353">
              <w:rPr>
                <w:rFonts w:ascii="David" w:hAnsi="David" w:cs="David"/>
                <w:sz w:val="20"/>
                <w:szCs w:val="20"/>
                <w:rtl/>
              </w:rPr>
              <w:t xml:space="preserve">הסכם שכר הטרחה הוא </w:t>
            </w:r>
            <w:r w:rsidRPr="00996353">
              <w:rPr>
                <w:rFonts w:ascii="David" w:hAnsi="David" w:cs="David"/>
                <w:b/>
                <w:bCs/>
                <w:sz w:val="20"/>
                <w:szCs w:val="20"/>
                <w:rtl/>
              </w:rPr>
              <w:t>הסכם חוזי</w:t>
            </w:r>
            <w:r w:rsidRPr="00996353">
              <w:rPr>
                <w:rFonts w:ascii="David" w:hAnsi="David" w:cs="David"/>
                <w:sz w:val="20"/>
                <w:szCs w:val="20"/>
                <w:rtl/>
              </w:rPr>
              <w:t xml:space="preserve">, עליו חלים </w:t>
            </w:r>
            <w:r w:rsidRPr="00996353">
              <w:rPr>
                <w:rFonts w:ascii="David" w:hAnsi="David" w:cs="David"/>
                <w:sz w:val="20"/>
                <w:szCs w:val="20"/>
                <w:shd w:val="clear" w:color="auto" w:fill="FBE4D5" w:themeFill="accent2" w:themeFillTint="33"/>
                <w:rtl/>
              </w:rPr>
              <w:t>כללי החוזים הרגילים</w:t>
            </w:r>
            <w:r w:rsidRPr="00996353">
              <w:rPr>
                <w:rFonts w:ascii="David" w:hAnsi="David" w:cs="David"/>
                <w:sz w:val="20"/>
                <w:szCs w:val="20"/>
                <w:rtl/>
              </w:rPr>
              <w:t xml:space="preserve"> בנוסף להוראות מיוחדות </w:t>
            </w:r>
            <w:r w:rsidRPr="00E94314">
              <w:rPr>
                <w:rFonts w:ascii="David" w:hAnsi="David" w:cs="David"/>
                <w:sz w:val="20"/>
                <w:szCs w:val="20"/>
                <w:rtl/>
              </w:rPr>
              <w:t>שנקבעו ב</w:t>
            </w:r>
            <w:r w:rsidRPr="00E94314">
              <w:rPr>
                <w:rFonts w:ascii="David" w:eastAsia="Aptos" w:hAnsi="David" w:cs="David"/>
                <w:sz w:val="20"/>
                <w:szCs w:val="20"/>
                <w:shd w:val="clear" w:color="auto" w:fill="CAEDFB"/>
                <w:rtl/>
              </w:rPr>
              <w:t xml:space="preserve"> בחוק לשכת עורכי הדין</w:t>
            </w:r>
            <w:r w:rsidRPr="00E94314">
              <w:rPr>
                <w:rFonts w:ascii="David" w:eastAsia="Aptos" w:hAnsi="David" w:cs="David"/>
                <w:sz w:val="20"/>
                <w:szCs w:val="20"/>
                <w:rtl/>
              </w:rPr>
              <w:t xml:space="preserve">, </w:t>
            </w:r>
            <w:r w:rsidRPr="00E94314">
              <w:rPr>
                <w:rFonts w:ascii="David" w:eastAsia="Aptos" w:hAnsi="David" w:cs="David"/>
                <w:sz w:val="20"/>
                <w:szCs w:val="20"/>
                <w:shd w:val="clear" w:color="auto" w:fill="C5E0B3" w:themeFill="accent6" w:themeFillTint="66"/>
                <w:rtl/>
              </w:rPr>
              <w:t>בכללי האתיקה,</w:t>
            </w:r>
            <w:r w:rsidRPr="00E94314">
              <w:rPr>
                <w:rFonts w:ascii="David" w:eastAsia="Aptos" w:hAnsi="David" w:cs="David"/>
                <w:sz w:val="20"/>
                <w:szCs w:val="20"/>
                <w:rtl/>
              </w:rPr>
              <w:t xml:space="preserve"> ו</w:t>
            </w:r>
            <w:r w:rsidRPr="00E94314">
              <w:rPr>
                <w:rFonts w:ascii="David" w:eastAsia="Aptos" w:hAnsi="David" w:cs="David"/>
                <w:sz w:val="20"/>
                <w:szCs w:val="20"/>
                <w:shd w:val="clear" w:color="auto" w:fill="FFF2CC" w:themeFill="accent4" w:themeFillTint="33"/>
                <w:rtl/>
              </w:rPr>
              <w:t>בפסיקה</w:t>
            </w:r>
            <w:r w:rsidRPr="00E94314">
              <w:rPr>
                <w:rFonts w:ascii="David" w:eastAsia="Aptos" w:hAnsi="David" w:cs="David"/>
                <w:sz w:val="20"/>
                <w:szCs w:val="20"/>
                <w:rtl/>
              </w:rPr>
              <w:t>.</w:t>
            </w:r>
          </w:p>
        </w:tc>
      </w:tr>
      <w:tr w:rsidR="00B85850" w:rsidRPr="00E94314" w14:paraId="012D2383" w14:textId="77777777" w:rsidTr="00470A8B">
        <w:trPr>
          <w:trHeight w:val="42"/>
        </w:trPr>
        <w:tc>
          <w:tcPr>
            <w:tcW w:w="9639" w:type="dxa"/>
            <w:shd w:val="clear" w:color="auto" w:fill="FFFFFF" w:themeFill="background1"/>
          </w:tcPr>
          <w:p w14:paraId="5719A586" w14:textId="2989B7E9" w:rsidR="00B85850" w:rsidRPr="00E94314" w:rsidRDefault="00102DD5" w:rsidP="005129A3">
            <w:pPr>
              <w:pStyle w:val="a4"/>
              <w:numPr>
                <w:ilvl w:val="0"/>
                <w:numId w:val="125"/>
              </w:numPr>
              <w:spacing w:line="360" w:lineRule="auto"/>
              <w:jc w:val="both"/>
              <w:rPr>
                <w:rFonts w:ascii="David" w:hAnsi="David" w:cs="David"/>
                <w:sz w:val="20"/>
                <w:szCs w:val="20"/>
              </w:rPr>
            </w:pPr>
            <w:r w:rsidRPr="00102DD5">
              <w:rPr>
                <w:rFonts w:ascii="David" w:hAnsi="David" w:cs="David" w:hint="cs"/>
                <w:sz w:val="20"/>
                <w:szCs w:val="20"/>
                <w:rtl/>
              </w:rPr>
              <w:t xml:space="preserve">הסכם שכ"ט </w:t>
            </w:r>
            <w:r w:rsidR="00B85850" w:rsidRPr="00102DD5">
              <w:rPr>
                <w:rFonts w:ascii="David" w:hAnsi="David" w:cs="David"/>
                <w:sz w:val="20"/>
                <w:szCs w:val="20"/>
                <w:rtl/>
              </w:rPr>
              <w:t>יכול להיערך</w:t>
            </w:r>
            <w:r w:rsidR="00B85850" w:rsidRPr="00E94314">
              <w:rPr>
                <w:rFonts w:ascii="David" w:hAnsi="David" w:cs="David"/>
                <w:b/>
                <w:bCs/>
                <w:sz w:val="20"/>
                <w:szCs w:val="20"/>
                <w:rtl/>
              </w:rPr>
              <w:t xml:space="preserve"> בע"פ</w:t>
            </w:r>
            <w:r w:rsidR="00B85850" w:rsidRPr="00E94314">
              <w:rPr>
                <w:rFonts w:ascii="David" w:hAnsi="David" w:cs="David"/>
                <w:sz w:val="20"/>
                <w:szCs w:val="20"/>
                <w:rtl/>
              </w:rPr>
              <w:t>.</w:t>
            </w:r>
          </w:p>
          <w:p w14:paraId="0DEFDC86" w14:textId="284C3C80" w:rsidR="00B85850" w:rsidRPr="00996353" w:rsidRDefault="00B85850" w:rsidP="005129A3">
            <w:pPr>
              <w:numPr>
                <w:ilvl w:val="0"/>
                <w:numId w:val="125"/>
              </w:numPr>
              <w:spacing w:line="360" w:lineRule="auto"/>
              <w:jc w:val="both"/>
              <w:rPr>
                <w:rFonts w:ascii="David" w:hAnsi="David" w:cs="David"/>
                <w:sz w:val="20"/>
                <w:szCs w:val="20"/>
              </w:rPr>
            </w:pPr>
            <w:r w:rsidRPr="00E94314">
              <w:rPr>
                <w:rFonts w:ascii="David" w:hAnsi="David" w:cs="David"/>
                <w:b/>
                <w:bCs/>
                <w:sz w:val="20"/>
                <w:szCs w:val="20"/>
                <w:rtl/>
              </w:rPr>
              <w:t>ה</w:t>
            </w:r>
            <w:r w:rsidRPr="00996353">
              <w:rPr>
                <w:rFonts w:ascii="David" w:hAnsi="David" w:cs="David"/>
                <w:b/>
                <w:bCs/>
                <w:sz w:val="20"/>
                <w:szCs w:val="20"/>
                <w:rtl/>
              </w:rPr>
              <w:t>אחריות לעריכת הסכם</w:t>
            </w:r>
            <w:r w:rsidRPr="00E94314">
              <w:rPr>
                <w:rFonts w:ascii="David" w:hAnsi="David" w:cs="David"/>
                <w:b/>
                <w:bCs/>
                <w:sz w:val="20"/>
                <w:szCs w:val="20"/>
                <w:rtl/>
              </w:rPr>
              <w:t xml:space="preserve"> ולהסבירו</w:t>
            </w:r>
            <w:r w:rsidR="00BE643F">
              <w:rPr>
                <w:rFonts w:ascii="David" w:hAnsi="David" w:cs="David" w:hint="cs"/>
                <w:b/>
                <w:bCs/>
                <w:sz w:val="20"/>
                <w:szCs w:val="20"/>
                <w:rtl/>
              </w:rPr>
              <w:t xml:space="preserve"> ללקוח</w:t>
            </w:r>
            <w:r w:rsidRPr="00E94314">
              <w:rPr>
                <w:rFonts w:ascii="David" w:hAnsi="David" w:cs="David"/>
                <w:b/>
                <w:bCs/>
                <w:sz w:val="20"/>
                <w:szCs w:val="20"/>
                <w:rtl/>
              </w:rPr>
              <w:t>-</w:t>
            </w:r>
            <w:r w:rsidRPr="00996353">
              <w:rPr>
                <w:rFonts w:ascii="David" w:hAnsi="David" w:cs="David"/>
                <w:sz w:val="20"/>
                <w:szCs w:val="20"/>
                <w:rtl/>
              </w:rPr>
              <w:t xml:space="preserve"> מוטלת על עו"ד </w:t>
            </w:r>
            <w:r w:rsidRPr="00E94314">
              <w:rPr>
                <w:rFonts w:ascii="David" w:hAnsi="David" w:cs="David"/>
                <w:sz w:val="20"/>
                <w:szCs w:val="20"/>
                <w:rtl/>
              </w:rPr>
              <w:t>[</w:t>
            </w:r>
            <w:r w:rsidRPr="00E94314">
              <w:rPr>
                <w:rFonts w:ascii="David" w:hAnsi="David" w:cs="David"/>
                <w:sz w:val="20"/>
                <w:szCs w:val="20"/>
                <w:shd w:val="clear" w:color="auto" w:fill="FFF2CC" w:themeFill="accent4" w:themeFillTint="33"/>
                <w:rtl/>
              </w:rPr>
              <w:t>פס</w:t>
            </w:r>
            <w:r w:rsidR="002F6F29">
              <w:rPr>
                <w:rFonts w:ascii="David" w:hAnsi="David" w:cs="David" w:hint="cs"/>
                <w:sz w:val="20"/>
                <w:szCs w:val="20"/>
                <w:shd w:val="clear" w:color="auto" w:fill="FFF2CC" w:themeFill="accent4" w:themeFillTint="33"/>
                <w:rtl/>
              </w:rPr>
              <w:t>יקה</w:t>
            </w:r>
            <w:r w:rsidRPr="00E94314">
              <w:rPr>
                <w:rFonts w:ascii="David" w:hAnsi="David" w:cs="David"/>
                <w:sz w:val="20"/>
                <w:szCs w:val="20"/>
                <w:rtl/>
              </w:rPr>
              <w:t>]</w:t>
            </w:r>
          </w:p>
          <w:p w14:paraId="45EBC829" w14:textId="2F76BDB9" w:rsidR="00B85850" w:rsidRPr="00996353" w:rsidRDefault="00B85850" w:rsidP="005129A3">
            <w:pPr>
              <w:numPr>
                <w:ilvl w:val="0"/>
                <w:numId w:val="125"/>
              </w:numPr>
              <w:spacing w:line="360" w:lineRule="auto"/>
              <w:jc w:val="both"/>
              <w:rPr>
                <w:rFonts w:ascii="David" w:hAnsi="David" w:cs="David"/>
                <w:sz w:val="20"/>
                <w:szCs w:val="20"/>
              </w:rPr>
            </w:pPr>
            <w:r w:rsidRPr="00E94314">
              <w:rPr>
                <w:rFonts w:ascii="David" w:hAnsi="David" w:cs="David"/>
                <w:b/>
                <w:bCs/>
                <w:sz w:val="20"/>
                <w:szCs w:val="20"/>
                <w:rtl/>
              </w:rPr>
              <w:t>פרשנות ההסכם</w:t>
            </w:r>
            <w:r w:rsidRPr="00996353">
              <w:rPr>
                <w:rFonts w:ascii="David" w:hAnsi="David" w:cs="David"/>
                <w:b/>
                <w:bCs/>
                <w:sz w:val="20"/>
                <w:szCs w:val="20"/>
                <w:rtl/>
              </w:rPr>
              <w:t xml:space="preserve"> –</w:t>
            </w:r>
            <w:r w:rsidRPr="00E94314">
              <w:rPr>
                <w:rFonts w:ascii="David" w:hAnsi="David" w:cs="David"/>
                <w:sz w:val="20"/>
                <w:szCs w:val="20"/>
                <w:rtl/>
              </w:rPr>
              <w:t xml:space="preserve"> הסכם </w:t>
            </w:r>
            <w:r w:rsidR="00A76BD7">
              <w:rPr>
                <w:rFonts w:ascii="David" w:hAnsi="David" w:cs="David" w:hint="cs"/>
                <w:sz w:val="20"/>
                <w:szCs w:val="20"/>
                <w:rtl/>
              </w:rPr>
              <w:t xml:space="preserve">לא ברור/יש פרשנויות </w:t>
            </w:r>
            <w:r w:rsidR="00F8608A">
              <w:rPr>
                <w:rFonts w:ascii="David" w:hAnsi="David" w:cs="David" w:hint="cs"/>
                <w:sz w:val="20"/>
                <w:szCs w:val="20"/>
                <w:rtl/>
              </w:rPr>
              <w:t>שונות-</w:t>
            </w:r>
            <w:r w:rsidRPr="00996353">
              <w:rPr>
                <w:rFonts w:ascii="David" w:hAnsi="David" w:cs="David"/>
                <w:sz w:val="20"/>
                <w:szCs w:val="20"/>
                <w:rtl/>
              </w:rPr>
              <w:t xml:space="preserve"> יפורש </w:t>
            </w:r>
            <w:r w:rsidRPr="00083FDB">
              <w:rPr>
                <w:rFonts w:ascii="David" w:hAnsi="David" w:cs="David"/>
                <w:b/>
                <w:bCs/>
                <w:sz w:val="20"/>
                <w:szCs w:val="20"/>
                <w:rtl/>
              </w:rPr>
              <w:t>תמיד לטובת הלקוח.</w:t>
            </w:r>
            <w:r w:rsidRPr="00996353">
              <w:rPr>
                <w:rFonts w:ascii="David" w:hAnsi="David" w:cs="David"/>
                <w:sz w:val="20"/>
                <w:szCs w:val="20"/>
                <w:rtl/>
              </w:rPr>
              <w:t xml:space="preserve"> </w:t>
            </w:r>
            <w:r w:rsidR="00F8608A">
              <w:rPr>
                <w:rFonts w:ascii="David" w:hAnsi="David" w:cs="David" w:hint="cs"/>
                <w:sz w:val="20"/>
                <w:szCs w:val="20"/>
                <w:rtl/>
              </w:rPr>
              <w:t>[למשל אם לא נכתב</w:t>
            </w:r>
            <w:r w:rsidR="003A54E9">
              <w:rPr>
                <w:rFonts w:ascii="David" w:hAnsi="David" w:cs="David" w:hint="cs"/>
                <w:sz w:val="20"/>
                <w:szCs w:val="20"/>
                <w:rtl/>
              </w:rPr>
              <w:t xml:space="preserve"> לגבי שכ"ט </w:t>
            </w:r>
            <w:r w:rsidR="00665C74">
              <w:rPr>
                <w:rFonts w:ascii="David" w:hAnsi="David" w:cs="David" w:hint="cs"/>
                <w:sz w:val="20"/>
                <w:szCs w:val="20"/>
                <w:rtl/>
              </w:rPr>
              <w:t>ל</w:t>
            </w:r>
            <w:r w:rsidR="003A54E9">
              <w:rPr>
                <w:rFonts w:ascii="David" w:hAnsi="David" w:cs="David" w:hint="cs"/>
                <w:sz w:val="20"/>
                <w:szCs w:val="20"/>
                <w:rtl/>
              </w:rPr>
              <w:t xml:space="preserve">ערעור, ההנחה תהיה אותו </w:t>
            </w:r>
            <w:r w:rsidR="00665C74">
              <w:rPr>
                <w:rFonts w:ascii="David" w:hAnsi="David" w:cs="David" w:hint="cs"/>
                <w:sz w:val="20"/>
                <w:szCs w:val="20"/>
                <w:rtl/>
              </w:rPr>
              <w:t>שכר שנקבע].</w:t>
            </w:r>
          </w:p>
          <w:p w14:paraId="016AB1AD" w14:textId="65BF0924" w:rsidR="00B85850" w:rsidRPr="00996353" w:rsidRDefault="00B85850" w:rsidP="005129A3">
            <w:pPr>
              <w:numPr>
                <w:ilvl w:val="0"/>
                <w:numId w:val="125"/>
              </w:numPr>
              <w:spacing w:line="360" w:lineRule="auto"/>
              <w:jc w:val="both"/>
              <w:rPr>
                <w:rFonts w:ascii="David" w:hAnsi="David" w:cs="David"/>
                <w:sz w:val="20"/>
                <w:szCs w:val="20"/>
              </w:rPr>
            </w:pPr>
            <w:r w:rsidRPr="00996353">
              <w:rPr>
                <w:rFonts w:ascii="David" w:hAnsi="David" w:cs="David"/>
                <w:b/>
                <w:bCs/>
                <w:sz w:val="20"/>
                <w:szCs w:val="20"/>
                <w:rtl/>
              </w:rPr>
              <w:t>אם לא נכרת הסכם</w:t>
            </w:r>
            <w:r w:rsidRPr="00E94314">
              <w:rPr>
                <w:rFonts w:ascii="David" w:hAnsi="David" w:cs="David"/>
                <w:b/>
                <w:bCs/>
                <w:sz w:val="20"/>
                <w:szCs w:val="20"/>
                <w:rtl/>
              </w:rPr>
              <w:t>/לא ניתן להוכיח את קיומו</w:t>
            </w:r>
            <w:r w:rsidRPr="00996353">
              <w:rPr>
                <w:rFonts w:ascii="David" w:hAnsi="David" w:cs="David"/>
                <w:b/>
                <w:bCs/>
                <w:sz w:val="20"/>
                <w:szCs w:val="20"/>
                <w:rtl/>
              </w:rPr>
              <w:t xml:space="preserve">- </w:t>
            </w:r>
            <w:r w:rsidRPr="00996353">
              <w:rPr>
                <w:rFonts w:ascii="David" w:hAnsi="David" w:cs="David"/>
                <w:sz w:val="20"/>
                <w:szCs w:val="20"/>
                <w:rtl/>
              </w:rPr>
              <w:t xml:space="preserve">נראה את הצדדים כאילו הסכימו על </w:t>
            </w:r>
            <w:r w:rsidRPr="00083FDB">
              <w:rPr>
                <w:rFonts w:ascii="David" w:hAnsi="David" w:cs="David"/>
                <w:b/>
                <w:bCs/>
                <w:sz w:val="20"/>
                <w:szCs w:val="20"/>
                <w:rtl/>
              </w:rPr>
              <w:t xml:space="preserve">תשלום שכר ראוי </w:t>
            </w:r>
            <w:r w:rsidRPr="00E94314">
              <w:rPr>
                <w:rFonts w:ascii="David" w:hAnsi="David" w:cs="David"/>
                <w:sz w:val="20"/>
                <w:szCs w:val="20"/>
                <w:rtl/>
              </w:rPr>
              <w:t>[</w:t>
            </w:r>
            <w:r w:rsidRPr="00E94314">
              <w:rPr>
                <w:rFonts w:ascii="David" w:hAnsi="David" w:cs="David"/>
                <w:sz w:val="20"/>
                <w:szCs w:val="20"/>
                <w:shd w:val="clear" w:color="auto" w:fill="FBE4D5" w:themeFill="accent2" w:themeFillTint="33"/>
                <w:rtl/>
              </w:rPr>
              <w:t>ס'46 לחוק החוזים</w:t>
            </w:r>
            <w:r w:rsidRPr="00E94314">
              <w:rPr>
                <w:rFonts w:ascii="David" w:hAnsi="David" w:cs="David"/>
                <w:sz w:val="20"/>
                <w:szCs w:val="20"/>
                <w:rtl/>
              </w:rPr>
              <w:t>]</w:t>
            </w:r>
            <w:r w:rsidRPr="00996353">
              <w:rPr>
                <w:rFonts w:ascii="David" w:hAnsi="David" w:cs="David"/>
                <w:sz w:val="20"/>
                <w:szCs w:val="20"/>
                <w:rtl/>
              </w:rPr>
              <w:t xml:space="preserve">. מאחר והאחריות לעריכת הסכם שכ"ט מוטלת על עוה"ד, הרי </w:t>
            </w:r>
            <w:r w:rsidR="0010279B">
              <w:rPr>
                <w:rFonts w:ascii="David" w:hAnsi="David" w:cs="David" w:hint="cs"/>
                <w:sz w:val="20"/>
                <w:szCs w:val="20"/>
                <w:rtl/>
              </w:rPr>
              <w:t>ש</w:t>
            </w:r>
            <w:r w:rsidR="003D60C6">
              <w:rPr>
                <w:rFonts w:ascii="David" w:hAnsi="David" w:cs="David" w:hint="cs"/>
                <w:sz w:val="20"/>
                <w:szCs w:val="20"/>
                <w:rtl/>
              </w:rPr>
              <w:t xml:space="preserve">לאחר שיוכיח מהו השכר הראוי, </w:t>
            </w:r>
            <w:r w:rsidRPr="00996353">
              <w:rPr>
                <w:rFonts w:ascii="David" w:hAnsi="David" w:cs="David"/>
                <w:sz w:val="20"/>
                <w:szCs w:val="20"/>
                <w:rtl/>
              </w:rPr>
              <w:t xml:space="preserve">ניתן לקחת מחדל זה בחשבון </w:t>
            </w:r>
            <w:r w:rsidR="003D60C6">
              <w:rPr>
                <w:rFonts w:ascii="David" w:hAnsi="David" w:cs="David" w:hint="cs"/>
                <w:sz w:val="20"/>
                <w:szCs w:val="20"/>
                <w:rtl/>
              </w:rPr>
              <w:t>ו</w:t>
            </w:r>
            <w:r w:rsidRPr="00996353">
              <w:rPr>
                <w:rFonts w:ascii="David" w:hAnsi="David" w:cs="David"/>
                <w:sz w:val="20"/>
                <w:szCs w:val="20"/>
                <w:rtl/>
              </w:rPr>
              <w:t>גובה השכר</w:t>
            </w:r>
            <w:r w:rsidR="003D60C6">
              <w:rPr>
                <w:rFonts w:ascii="David" w:hAnsi="David" w:cs="David" w:hint="cs"/>
                <w:sz w:val="20"/>
                <w:szCs w:val="20"/>
                <w:rtl/>
              </w:rPr>
              <w:t xml:space="preserve"> שיחושב </w:t>
            </w:r>
            <w:r w:rsidR="006125E4">
              <w:rPr>
                <w:rFonts w:ascii="David" w:hAnsi="David" w:cs="David" w:hint="cs"/>
                <w:sz w:val="20"/>
                <w:szCs w:val="20"/>
                <w:rtl/>
              </w:rPr>
              <w:t>יהיה נמוך יותר</w:t>
            </w:r>
            <w:r w:rsidRPr="00996353">
              <w:rPr>
                <w:rFonts w:ascii="David" w:hAnsi="David" w:cs="David"/>
                <w:sz w:val="20"/>
                <w:szCs w:val="20"/>
                <w:rtl/>
              </w:rPr>
              <w:t xml:space="preserve"> </w:t>
            </w:r>
            <w:r w:rsidRPr="00E94314">
              <w:rPr>
                <w:rFonts w:ascii="David" w:hAnsi="David" w:cs="David"/>
                <w:sz w:val="20"/>
                <w:szCs w:val="20"/>
                <w:rtl/>
              </w:rPr>
              <w:t>[</w:t>
            </w:r>
            <w:r w:rsidR="006125E4">
              <w:rPr>
                <w:rFonts w:ascii="David" w:hAnsi="David" w:cs="David" w:hint="cs"/>
                <w:sz w:val="20"/>
                <w:szCs w:val="20"/>
                <w:shd w:val="clear" w:color="auto" w:fill="FFF2CC" w:themeFill="accent4" w:themeFillTint="33"/>
                <w:rtl/>
              </w:rPr>
              <w:t>פסיקה</w:t>
            </w:r>
            <w:r w:rsidRPr="00E94314">
              <w:rPr>
                <w:rFonts w:ascii="David" w:hAnsi="David" w:cs="David"/>
                <w:sz w:val="20"/>
                <w:szCs w:val="20"/>
                <w:rtl/>
              </w:rPr>
              <w:t>]</w:t>
            </w:r>
          </w:p>
          <w:p w14:paraId="752EF916" w14:textId="6D175B22" w:rsidR="00B85850" w:rsidRPr="00996353" w:rsidRDefault="00B85850" w:rsidP="005129A3">
            <w:pPr>
              <w:numPr>
                <w:ilvl w:val="0"/>
                <w:numId w:val="125"/>
              </w:numPr>
              <w:spacing w:line="360" w:lineRule="auto"/>
              <w:jc w:val="both"/>
              <w:rPr>
                <w:rFonts w:ascii="David" w:hAnsi="David" w:cs="David"/>
                <w:sz w:val="20"/>
                <w:szCs w:val="20"/>
              </w:rPr>
            </w:pPr>
            <w:r w:rsidRPr="00E94314">
              <w:rPr>
                <w:rFonts w:ascii="David" w:hAnsi="David" w:cs="David"/>
                <w:b/>
                <w:bCs/>
                <w:sz w:val="20"/>
                <w:szCs w:val="20"/>
                <w:rtl/>
              </w:rPr>
              <w:t xml:space="preserve">ייצוג שהופסק באמצע: </w:t>
            </w:r>
            <w:r w:rsidRPr="00E94314">
              <w:rPr>
                <w:rFonts w:ascii="David" w:hAnsi="David" w:cs="David"/>
                <w:sz w:val="20"/>
                <w:szCs w:val="20"/>
                <w:u w:val="single"/>
                <w:rtl/>
              </w:rPr>
              <w:t>ככלל</w:t>
            </w:r>
            <w:r w:rsidRPr="00E94314">
              <w:rPr>
                <w:rFonts w:ascii="David" w:hAnsi="David" w:cs="David"/>
                <w:sz w:val="20"/>
                <w:szCs w:val="20"/>
                <w:rtl/>
              </w:rPr>
              <w:t xml:space="preserve"> הסכם </w:t>
            </w:r>
            <w:r w:rsidR="00B92ED2">
              <w:rPr>
                <w:rFonts w:ascii="David" w:hAnsi="David" w:cs="David" w:hint="cs"/>
                <w:sz w:val="20"/>
                <w:szCs w:val="20"/>
                <w:rtl/>
              </w:rPr>
              <w:t xml:space="preserve">צריך לצפות אפשרות זו, </w:t>
            </w:r>
            <w:r w:rsidRPr="00E94314">
              <w:rPr>
                <w:rFonts w:ascii="David" w:hAnsi="David" w:cs="David"/>
                <w:sz w:val="20"/>
                <w:szCs w:val="20"/>
                <w:rtl/>
              </w:rPr>
              <w:t>ו</w:t>
            </w:r>
            <w:r w:rsidR="0015036F">
              <w:rPr>
                <w:rFonts w:ascii="David" w:hAnsi="David" w:cs="David" w:hint="cs"/>
                <w:sz w:val="20"/>
                <w:szCs w:val="20"/>
                <w:rtl/>
              </w:rPr>
              <w:t>ה</w:t>
            </w:r>
            <w:r w:rsidR="00B92ED2">
              <w:rPr>
                <w:rFonts w:ascii="David" w:hAnsi="David" w:cs="David" w:hint="cs"/>
                <w:sz w:val="20"/>
                <w:szCs w:val="20"/>
                <w:rtl/>
              </w:rPr>
              <w:t>שכר צריך</w:t>
            </w:r>
            <w:r w:rsidRPr="00E94314">
              <w:rPr>
                <w:rFonts w:ascii="David" w:hAnsi="David" w:cs="David"/>
                <w:sz w:val="20"/>
                <w:szCs w:val="20"/>
                <w:rtl/>
              </w:rPr>
              <w:t xml:space="preserve"> להיות </w:t>
            </w:r>
            <w:r w:rsidRPr="00CB3865">
              <w:rPr>
                <w:rFonts w:ascii="David" w:hAnsi="David" w:cs="David"/>
                <w:sz w:val="20"/>
                <w:szCs w:val="20"/>
                <w:highlight w:val="yellow"/>
                <w:rtl/>
              </w:rPr>
              <w:t>הוגן וסביר</w:t>
            </w:r>
            <w:r w:rsidRPr="00E94314">
              <w:rPr>
                <w:rFonts w:ascii="David" w:hAnsi="David" w:cs="David"/>
                <w:sz w:val="20"/>
                <w:szCs w:val="20"/>
                <w:rtl/>
              </w:rPr>
              <w:t>.</w:t>
            </w:r>
            <w:r w:rsidR="00B92ED2">
              <w:rPr>
                <w:rFonts w:ascii="David" w:hAnsi="David" w:cs="David" w:hint="cs"/>
                <w:sz w:val="20"/>
                <w:szCs w:val="20"/>
                <w:rtl/>
              </w:rPr>
              <w:t xml:space="preserve"> </w:t>
            </w:r>
            <w:r w:rsidR="00B92ED2" w:rsidRPr="00B92ED2">
              <w:rPr>
                <w:rFonts w:ascii="David" w:hAnsi="David" w:cs="David" w:hint="cs"/>
                <w:sz w:val="20"/>
                <w:szCs w:val="20"/>
                <w:u w:val="single"/>
                <w:rtl/>
              </w:rPr>
              <w:t>תנייה לא הוגנת- תבוטל</w:t>
            </w:r>
            <w:r w:rsidR="00B92ED2">
              <w:rPr>
                <w:rFonts w:ascii="David" w:hAnsi="David" w:cs="David" w:hint="cs"/>
                <w:sz w:val="20"/>
                <w:szCs w:val="20"/>
                <w:rtl/>
              </w:rPr>
              <w:t xml:space="preserve"> </w:t>
            </w:r>
            <w:r w:rsidR="00B92ED2" w:rsidRPr="00B92ED2">
              <w:rPr>
                <w:rFonts w:ascii="David" w:hAnsi="David" w:cs="David" w:hint="cs"/>
                <w:sz w:val="20"/>
                <w:szCs w:val="20"/>
                <w:shd w:val="clear" w:color="auto" w:fill="FBE4D5" w:themeFill="accent2" w:themeFillTint="33"/>
                <w:rtl/>
              </w:rPr>
              <w:t>[פ</w:t>
            </w:r>
            <w:r w:rsidR="00B92ED2" w:rsidRPr="00B92ED2">
              <w:rPr>
                <w:rFonts w:ascii="David" w:hAnsi="David" w:cs="David" w:hint="cs"/>
                <w:sz w:val="20"/>
                <w:szCs w:val="20"/>
                <w:shd w:val="clear" w:color="auto" w:fill="FFF2CC" w:themeFill="accent4" w:themeFillTint="33"/>
                <w:rtl/>
              </w:rPr>
              <w:t>סיקה</w:t>
            </w:r>
            <w:r w:rsidR="00B92ED2">
              <w:rPr>
                <w:rFonts w:ascii="David" w:hAnsi="David" w:cs="David" w:hint="cs"/>
                <w:sz w:val="20"/>
                <w:szCs w:val="20"/>
                <w:rtl/>
              </w:rPr>
              <w:t>].</w:t>
            </w:r>
            <w:r w:rsidRPr="00E94314">
              <w:rPr>
                <w:rFonts w:ascii="David" w:hAnsi="David" w:cs="David"/>
                <w:sz w:val="20"/>
                <w:szCs w:val="20"/>
                <w:rtl/>
              </w:rPr>
              <w:t xml:space="preserve"> </w:t>
            </w:r>
            <w:r w:rsidRPr="00E94314">
              <w:rPr>
                <w:rFonts w:ascii="David" w:hAnsi="David" w:cs="David"/>
                <w:sz w:val="20"/>
                <w:szCs w:val="20"/>
                <w:u w:val="single"/>
                <w:rtl/>
              </w:rPr>
              <w:t>במידה ולא נקבע</w:t>
            </w:r>
            <w:r w:rsidRPr="00E94314">
              <w:rPr>
                <w:rFonts w:ascii="David" w:hAnsi="David" w:cs="David"/>
                <w:sz w:val="20"/>
                <w:szCs w:val="20"/>
                <w:rtl/>
              </w:rPr>
              <w:t>- נבחין האם הלקוח הפסיק את ההתקשרות</w:t>
            </w:r>
            <w:r w:rsidRPr="00E94314">
              <w:rPr>
                <w:rFonts w:ascii="David" w:hAnsi="David" w:cs="David"/>
                <w:b/>
                <w:bCs/>
                <w:sz w:val="20"/>
                <w:szCs w:val="20"/>
                <w:rtl/>
              </w:rPr>
              <w:t>:</w:t>
            </w:r>
            <w:r w:rsidRPr="00E94314">
              <w:rPr>
                <w:rFonts w:ascii="David" w:hAnsi="David" w:cs="David"/>
                <w:sz w:val="20"/>
                <w:szCs w:val="20"/>
                <w:rtl/>
              </w:rPr>
              <w:t xml:space="preserve"> </w:t>
            </w:r>
            <w:r w:rsidRPr="00E94314">
              <w:rPr>
                <w:rFonts w:ascii="David" w:hAnsi="David" w:cs="David"/>
                <w:b/>
                <w:bCs/>
                <w:sz w:val="20"/>
                <w:szCs w:val="20"/>
                <w:rtl/>
              </w:rPr>
              <w:t>א.</w:t>
            </w:r>
            <w:r w:rsidRPr="00E94314">
              <w:rPr>
                <w:rFonts w:ascii="David" w:hAnsi="David" w:cs="David"/>
                <w:sz w:val="20"/>
                <w:szCs w:val="20"/>
                <w:rtl/>
              </w:rPr>
              <w:t xml:space="preserve"> מסיבה של תום לב (סובייקטיבי)- ייקבע שכר ראוי</w:t>
            </w:r>
            <w:r w:rsidRPr="00E94314">
              <w:rPr>
                <w:rFonts w:ascii="David" w:hAnsi="David" w:cs="David"/>
                <w:b/>
                <w:bCs/>
                <w:sz w:val="20"/>
                <w:szCs w:val="20"/>
                <w:rtl/>
              </w:rPr>
              <w:t>; ב.</w:t>
            </w:r>
            <w:r w:rsidRPr="00E94314">
              <w:rPr>
                <w:rFonts w:ascii="David" w:hAnsi="David" w:cs="David"/>
                <w:sz w:val="20"/>
                <w:szCs w:val="20"/>
                <w:rtl/>
              </w:rPr>
              <w:t xml:space="preserve"> בחוסר תום לב </w:t>
            </w:r>
            <w:r w:rsidR="008A6467" w:rsidRPr="002A3A08">
              <w:rPr>
                <w:rFonts w:ascii="David" w:hAnsi="David" w:cs="David" w:hint="cs"/>
                <w:sz w:val="20"/>
                <w:szCs w:val="20"/>
                <w:rtl/>
              </w:rPr>
              <w:t>[הלקוח פיטר אותו רק כי לא רוצה לשלם]</w:t>
            </w:r>
            <w:r w:rsidRPr="00E94314">
              <w:rPr>
                <w:rFonts w:ascii="David" w:hAnsi="David" w:cs="David"/>
                <w:sz w:val="20"/>
                <w:szCs w:val="20"/>
                <w:rtl/>
              </w:rPr>
              <w:t xml:space="preserve"> – הלקוח יצטרך לשלם לעו"ד </w:t>
            </w:r>
            <w:r w:rsidRPr="00E94314">
              <w:rPr>
                <w:rFonts w:ascii="David" w:hAnsi="David" w:cs="David"/>
                <w:b/>
                <w:bCs/>
                <w:sz w:val="20"/>
                <w:szCs w:val="20"/>
                <w:rtl/>
              </w:rPr>
              <w:t>פיצויי ציפייה</w:t>
            </w:r>
            <w:r w:rsidR="00B92ED2">
              <w:rPr>
                <w:rFonts w:ascii="David" w:hAnsi="David" w:cs="David" w:hint="cs"/>
                <w:sz w:val="20"/>
                <w:szCs w:val="20"/>
                <w:rtl/>
              </w:rPr>
              <w:t xml:space="preserve"> (יותר משכר ראוי).</w:t>
            </w:r>
          </w:p>
          <w:p w14:paraId="2616A686" w14:textId="1EA9BB80" w:rsidR="00B85850" w:rsidRPr="00086288" w:rsidRDefault="00086288" w:rsidP="005129A3">
            <w:pPr>
              <w:numPr>
                <w:ilvl w:val="0"/>
                <w:numId w:val="125"/>
              </w:numPr>
              <w:spacing w:line="360" w:lineRule="auto"/>
              <w:jc w:val="both"/>
              <w:rPr>
                <w:rFonts w:ascii="David" w:hAnsi="David" w:cs="David"/>
                <w:sz w:val="20"/>
                <w:szCs w:val="20"/>
              </w:rPr>
            </w:pPr>
            <w:r>
              <w:rPr>
                <w:rFonts w:ascii="David" w:hAnsi="David" w:cs="David" w:hint="cs"/>
                <w:b/>
                <w:bCs/>
                <w:sz w:val="20"/>
                <w:szCs w:val="20"/>
                <w:rtl/>
              </w:rPr>
              <w:t>שכ"ט רק ב</w:t>
            </w:r>
            <w:r w:rsidRPr="00086288">
              <w:rPr>
                <w:rFonts w:ascii="David" w:hAnsi="David" w:cs="David" w:hint="cs"/>
                <w:b/>
                <w:bCs/>
                <w:sz w:val="20"/>
                <w:szCs w:val="20"/>
                <w:rtl/>
              </w:rPr>
              <w:t>כסף-</w:t>
            </w:r>
            <w:r>
              <w:rPr>
                <w:rFonts w:ascii="David" w:hAnsi="David" w:cs="David" w:hint="cs"/>
                <w:sz w:val="20"/>
                <w:szCs w:val="20"/>
                <w:rtl/>
              </w:rPr>
              <w:t xml:space="preserve"> </w:t>
            </w:r>
            <w:r w:rsidR="00B85850" w:rsidRPr="00996353">
              <w:rPr>
                <w:rFonts w:ascii="David" w:hAnsi="David" w:cs="David"/>
                <w:sz w:val="20"/>
                <w:szCs w:val="20"/>
                <w:rtl/>
              </w:rPr>
              <w:t>לא יקבל עו</w:t>
            </w:r>
            <w:r w:rsidR="00B85850" w:rsidRPr="00086288">
              <w:rPr>
                <w:rFonts w:ascii="David" w:hAnsi="David" w:cs="David"/>
                <w:sz w:val="20"/>
                <w:szCs w:val="20"/>
                <w:rtl/>
              </w:rPr>
              <w:t>רך דין שכר טרחה בעד עבודתו המקצועית אלא בכסף. (</w:t>
            </w:r>
            <w:r w:rsidR="00B85850" w:rsidRPr="00086288">
              <w:rPr>
                <w:rFonts w:ascii="David" w:hAnsi="David" w:cs="David"/>
                <w:sz w:val="20"/>
                <w:szCs w:val="20"/>
                <w:shd w:val="clear" w:color="auto" w:fill="C5E0B3" w:themeFill="accent6" w:themeFillTint="66"/>
                <w:rtl/>
              </w:rPr>
              <w:t>כלל 9(א))</w:t>
            </w:r>
          </w:p>
          <w:p w14:paraId="4DFF267D" w14:textId="0DC7EB26" w:rsidR="00B85850" w:rsidRPr="00E94314" w:rsidRDefault="00B85850" w:rsidP="00083FDB">
            <w:pPr>
              <w:pStyle w:val="a4"/>
              <w:numPr>
                <w:ilvl w:val="0"/>
                <w:numId w:val="111"/>
              </w:numPr>
              <w:spacing w:line="360" w:lineRule="auto"/>
              <w:ind w:left="745"/>
              <w:jc w:val="both"/>
              <w:rPr>
                <w:rFonts w:ascii="David" w:hAnsi="David" w:cs="David"/>
                <w:b/>
                <w:bCs/>
                <w:sz w:val="20"/>
                <w:szCs w:val="20"/>
              </w:rPr>
            </w:pPr>
            <w:r w:rsidRPr="00E94314">
              <w:rPr>
                <w:rFonts w:ascii="David" w:hAnsi="David" w:cs="David"/>
                <w:sz w:val="20"/>
                <w:szCs w:val="20"/>
                <w:u w:val="single"/>
                <w:rtl/>
              </w:rPr>
              <w:t>חריג</w:t>
            </w:r>
            <w:r w:rsidRPr="00E94314">
              <w:rPr>
                <w:rFonts w:ascii="David" w:hAnsi="David" w:cs="David"/>
                <w:sz w:val="20"/>
                <w:szCs w:val="20"/>
                <w:rtl/>
              </w:rPr>
              <w:t xml:space="preserve">- </w:t>
            </w:r>
            <w:r w:rsidR="00E4551C">
              <w:rPr>
                <w:rFonts w:ascii="David" w:hAnsi="David" w:cs="David" w:hint="cs"/>
                <w:sz w:val="20"/>
                <w:szCs w:val="20"/>
                <w:rtl/>
              </w:rPr>
              <w:t>אם מדובר</w:t>
            </w:r>
            <w:r w:rsidRPr="00E94314">
              <w:rPr>
                <w:rFonts w:ascii="David" w:hAnsi="David" w:cs="David"/>
                <w:sz w:val="20"/>
                <w:szCs w:val="20"/>
                <w:rtl/>
              </w:rPr>
              <w:t xml:space="preserve"> </w:t>
            </w:r>
            <w:r w:rsidRPr="00E4551C">
              <w:rPr>
                <w:rFonts w:ascii="David" w:hAnsi="David" w:cs="David"/>
                <w:b/>
                <w:bCs/>
                <w:sz w:val="20"/>
                <w:szCs w:val="20"/>
                <w:rtl/>
              </w:rPr>
              <w:t>בעניין ממוני</w:t>
            </w:r>
            <w:r w:rsidRPr="00E94314">
              <w:rPr>
                <w:rFonts w:ascii="David" w:hAnsi="David" w:cs="David"/>
                <w:sz w:val="20"/>
                <w:szCs w:val="20"/>
                <w:rtl/>
              </w:rPr>
              <w:t xml:space="preserve"> (מסחר ועסקים) </w:t>
            </w:r>
            <w:r w:rsidR="00E4551C">
              <w:rPr>
                <w:rFonts w:ascii="David" w:hAnsi="David" w:cs="David" w:hint="cs"/>
                <w:sz w:val="20"/>
                <w:szCs w:val="20"/>
                <w:rtl/>
              </w:rPr>
              <w:t>ניתן</w:t>
            </w:r>
            <w:r w:rsidRPr="00E94314">
              <w:rPr>
                <w:rFonts w:ascii="David" w:hAnsi="David" w:cs="David"/>
                <w:sz w:val="20"/>
                <w:szCs w:val="20"/>
                <w:rtl/>
              </w:rPr>
              <w:t xml:space="preserve"> לקבל שכ"ט </w:t>
            </w:r>
            <w:r w:rsidR="00E4551C">
              <w:rPr>
                <w:rFonts w:ascii="David" w:hAnsi="David" w:cs="David" w:hint="cs"/>
                <w:sz w:val="20"/>
                <w:szCs w:val="20"/>
                <w:rtl/>
              </w:rPr>
              <w:t>ב</w:t>
            </w:r>
            <w:r w:rsidRPr="00E94314">
              <w:rPr>
                <w:rFonts w:ascii="David" w:hAnsi="David" w:cs="David"/>
                <w:sz w:val="20"/>
                <w:szCs w:val="20"/>
                <w:rtl/>
              </w:rPr>
              <w:t xml:space="preserve">קבלת </w:t>
            </w:r>
            <w:r w:rsidRPr="00E94314">
              <w:rPr>
                <w:rFonts w:ascii="David" w:hAnsi="David" w:cs="David"/>
                <w:sz w:val="20"/>
                <w:szCs w:val="20"/>
                <w:u w:val="single"/>
                <w:rtl/>
              </w:rPr>
              <w:t>זכויות שותףֹ</w:t>
            </w:r>
            <w:r w:rsidRPr="00E94314">
              <w:rPr>
                <w:rFonts w:ascii="David" w:hAnsi="David" w:cs="David"/>
                <w:b/>
                <w:bCs/>
                <w:sz w:val="20"/>
                <w:szCs w:val="20"/>
                <w:rtl/>
              </w:rPr>
              <w:t xml:space="preserve"> </w:t>
            </w:r>
            <w:r w:rsidRPr="00E94314">
              <w:rPr>
                <w:rFonts w:ascii="David" w:hAnsi="David" w:cs="David"/>
                <w:sz w:val="20"/>
                <w:szCs w:val="20"/>
                <w:rtl/>
              </w:rPr>
              <w:t xml:space="preserve">(מניות/ אופציות), אם הוסכם על כך בכתב בין עוה"ד ללקוח </w:t>
            </w:r>
            <w:r w:rsidRPr="00E94314">
              <w:rPr>
                <w:rFonts w:ascii="David" w:hAnsi="David" w:cs="David"/>
                <w:sz w:val="20"/>
                <w:szCs w:val="20"/>
                <w:shd w:val="clear" w:color="auto" w:fill="FBE4D5" w:themeFill="accent2" w:themeFillTint="33"/>
                <w:rtl/>
              </w:rPr>
              <w:t>(</w:t>
            </w:r>
            <w:r w:rsidRPr="00E94314">
              <w:rPr>
                <w:rFonts w:ascii="David" w:hAnsi="David" w:cs="David"/>
                <w:sz w:val="20"/>
                <w:szCs w:val="20"/>
                <w:shd w:val="clear" w:color="auto" w:fill="C5E0B3" w:themeFill="accent6" w:themeFillTint="66"/>
                <w:rtl/>
              </w:rPr>
              <w:t>כלל 9(ג)).</w:t>
            </w:r>
            <w:r w:rsidRPr="00E94314">
              <w:rPr>
                <w:rFonts w:ascii="David" w:hAnsi="David" w:cs="David"/>
                <w:sz w:val="20"/>
                <w:szCs w:val="20"/>
                <w:rtl/>
              </w:rPr>
              <w:t xml:space="preserve"> </w:t>
            </w:r>
          </w:p>
          <w:p w14:paraId="50747202" w14:textId="616C3E55" w:rsidR="00B85850" w:rsidRDefault="00B85850" w:rsidP="005129A3">
            <w:pPr>
              <w:pStyle w:val="a4"/>
              <w:numPr>
                <w:ilvl w:val="0"/>
                <w:numId w:val="125"/>
              </w:numPr>
              <w:spacing w:line="360" w:lineRule="auto"/>
              <w:jc w:val="both"/>
              <w:rPr>
                <w:rFonts w:ascii="David" w:hAnsi="David" w:cs="David"/>
                <w:sz w:val="20"/>
                <w:szCs w:val="20"/>
              </w:rPr>
            </w:pPr>
            <w:r w:rsidRPr="00E94314">
              <w:rPr>
                <w:rFonts w:ascii="David" w:hAnsi="David" w:cs="David"/>
                <w:b/>
                <w:bCs/>
                <w:sz w:val="20"/>
                <w:szCs w:val="20"/>
                <w:rtl/>
              </w:rPr>
              <w:t>הבחנה בין שכר טרחה להוצאות-</w:t>
            </w:r>
            <w:r w:rsidRPr="00E94314">
              <w:rPr>
                <w:rFonts w:ascii="David" w:hAnsi="David" w:cs="David"/>
                <w:sz w:val="20"/>
                <w:szCs w:val="20"/>
                <w:rtl/>
              </w:rPr>
              <w:t xml:space="preserve"> עו"ד חייב לעשות הבחנה בין </w:t>
            </w:r>
            <w:r w:rsidRPr="00E94314">
              <w:rPr>
                <w:rFonts w:ascii="David" w:hAnsi="David" w:cs="David"/>
                <w:sz w:val="20"/>
                <w:szCs w:val="20"/>
                <w:u w:val="single"/>
                <w:rtl/>
              </w:rPr>
              <w:t>הוצאותיו</w:t>
            </w:r>
            <w:r w:rsidRPr="00E94314">
              <w:rPr>
                <w:rFonts w:ascii="David" w:hAnsi="David" w:cs="David"/>
                <w:sz w:val="20"/>
                <w:szCs w:val="20"/>
                <w:rtl/>
              </w:rPr>
              <w:t xml:space="preserve"> </w:t>
            </w:r>
            <w:r w:rsidRPr="00800955">
              <w:rPr>
                <w:rFonts w:ascii="David" w:hAnsi="David" w:cs="David"/>
                <w:sz w:val="20"/>
                <w:szCs w:val="20"/>
                <w:rtl/>
              </w:rPr>
              <w:t>ל</w:t>
            </w:r>
            <w:r w:rsidR="00800955" w:rsidRPr="00800955">
              <w:rPr>
                <w:rFonts w:ascii="David" w:hAnsi="David" w:cs="David" w:hint="cs"/>
                <w:sz w:val="20"/>
                <w:szCs w:val="20"/>
                <w:rtl/>
              </w:rPr>
              <w:t xml:space="preserve">בין </w:t>
            </w:r>
            <w:proofErr w:type="spellStart"/>
            <w:r w:rsidRPr="00E94314">
              <w:rPr>
                <w:rFonts w:ascii="David" w:hAnsi="David" w:cs="David"/>
                <w:sz w:val="20"/>
                <w:szCs w:val="20"/>
                <w:u w:val="single"/>
                <w:rtl/>
              </w:rPr>
              <w:t>שכ</w:t>
            </w:r>
            <w:r w:rsidR="00800955">
              <w:rPr>
                <w:rFonts w:ascii="David" w:hAnsi="David" w:cs="David" w:hint="cs"/>
                <w:sz w:val="20"/>
                <w:szCs w:val="20"/>
                <w:u w:val="single"/>
                <w:rtl/>
              </w:rPr>
              <w:t>ה</w:t>
            </w:r>
            <w:r w:rsidRPr="00E94314">
              <w:rPr>
                <w:rFonts w:ascii="David" w:hAnsi="David" w:cs="David"/>
                <w:sz w:val="20"/>
                <w:szCs w:val="20"/>
                <w:u w:val="single"/>
                <w:rtl/>
              </w:rPr>
              <w:t>"ט</w:t>
            </w:r>
            <w:proofErr w:type="spellEnd"/>
            <w:r w:rsidRPr="00E94314">
              <w:rPr>
                <w:rFonts w:ascii="David" w:hAnsi="David" w:cs="David"/>
                <w:sz w:val="20"/>
                <w:szCs w:val="20"/>
                <w:rtl/>
              </w:rPr>
              <w:t xml:space="preserve">, ולשקף הבחנה זו ללקוח </w:t>
            </w:r>
            <w:r w:rsidR="00800955">
              <w:rPr>
                <w:rFonts w:ascii="David" w:hAnsi="David" w:cs="David" w:hint="cs"/>
                <w:sz w:val="20"/>
                <w:szCs w:val="20"/>
                <w:rtl/>
              </w:rPr>
              <w:t xml:space="preserve">בבירור </w:t>
            </w:r>
            <w:r w:rsidRPr="00E94314">
              <w:rPr>
                <w:rFonts w:ascii="David" w:hAnsi="David" w:cs="David"/>
                <w:sz w:val="20"/>
                <w:szCs w:val="20"/>
                <w:rtl/>
              </w:rPr>
              <w:t>(</w:t>
            </w:r>
            <w:r w:rsidRPr="00E94314">
              <w:rPr>
                <w:rFonts w:ascii="David" w:hAnsi="David" w:cs="David"/>
                <w:sz w:val="20"/>
                <w:szCs w:val="20"/>
                <w:shd w:val="clear" w:color="auto" w:fill="CAEDFB"/>
                <w:rtl/>
              </w:rPr>
              <w:t>ס' 85</w:t>
            </w:r>
            <w:r w:rsidRPr="00E94314">
              <w:rPr>
                <w:rFonts w:ascii="David" w:hAnsi="David" w:cs="David"/>
                <w:sz w:val="20"/>
                <w:szCs w:val="20"/>
                <w:rtl/>
              </w:rPr>
              <w:t>)</w:t>
            </w:r>
          </w:p>
          <w:p w14:paraId="319F4007" w14:textId="186E7037" w:rsidR="00BE424A" w:rsidRPr="000D134F" w:rsidRDefault="00BE424A" w:rsidP="00BE424A">
            <w:pPr>
              <w:spacing w:line="360" w:lineRule="auto"/>
              <w:jc w:val="both"/>
              <w:rPr>
                <w:rFonts w:ascii="David" w:hAnsi="David" w:cs="David"/>
                <w:sz w:val="14"/>
                <w:szCs w:val="14"/>
                <w:rtl/>
              </w:rPr>
            </w:pPr>
          </w:p>
          <w:p w14:paraId="264A3588" w14:textId="34F05139" w:rsidR="00BE424A" w:rsidRPr="00BE424A" w:rsidRDefault="00BE424A" w:rsidP="00BE424A">
            <w:pPr>
              <w:spacing w:line="360" w:lineRule="auto"/>
              <w:jc w:val="both"/>
              <w:rPr>
                <w:rFonts w:ascii="David" w:hAnsi="David" w:cs="David"/>
                <w:sz w:val="20"/>
                <w:szCs w:val="20"/>
                <w:u w:val="single"/>
              </w:rPr>
            </w:pPr>
            <w:r w:rsidRPr="00BE424A">
              <w:rPr>
                <w:rFonts w:ascii="David" w:hAnsi="David" w:cs="David" w:hint="cs"/>
                <w:sz w:val="20"/>
                <w:szCs w:val="20"/>
                <w:u w:val="single"/>
                <w:rtl/>
              </w:rPr>
              <w:t xml:space="preserve">כללים שמטרתם </w:t>
            </w:r>
            <w:r w:rsidRPr="00CE3A9C">
              <w:rPr>
                <w:rFonts w:ascii="David" w:hAnsi="David" w:cs="David"/>
                <w:sz w:val="20"/>
                <w:szCs w:val="20"/>
                <w:u w:val="single"/>
                <w:shd w:val="clear" w:color="auto" w:fill="FBE4D5" w:themeFill="accent2" w:themeFillTint="33"/>
                <w:rtl/>
              </w:rPr>
              <w:t>למנוע שידול</w:t>
            </w:r>
            <w:r w:rsidRPr="00BE424A">
              <w:rPr>
                <w:rFonts w:ascii="David" w:hAnsi="David" w:cs="David"/>
                <w:sz w:val="20"/>
                <w:szCs w:val="20"/>
                <w:u w:val="single"/>
                <w:rtl/>
              </w:rPr>
              <w:t xml:space="preserve"> ויתרון בלתי הוגן על פני עו"ד שאינם בעלי יכולת כלכלית גבוהה</w:t>
            </w:r>
            <w:r w:rsidR="00CE3A9C" w:rsidRPr="00CE3A9C">
              <w:rPr>
                <w:rFonts w:ascii="David" w:hAnsi="David" w:cs="David" w:hint="cs"/>
                <w:sz w:val="20"/>
                <w:szCs w:val="20"/>
                <w:rtl/>
              </w:rPr>
              <w:t>:</w:t>
            </w:r>
          </w:p>
          <w:p w14:paraId="7C1A884B" w14:textId="730B5889" w:rsidR="00885660" w:rsidRPr="00885660" w:rsidRDefault="0095444A" w:rsidP="005129A3">
            <w:pPr>
              <w:pStyle w:val="a4"/>
              <w:numPr>
                <w:ilvl w:val="0"/>
                <w:numId w:val="154"/>
              </w:numPr>
              <w:spacing w:line="360" w:lineRule="auto"/>
              <w:ind w:left="360"/>
              <w:jc w:val="both"/>
              <w:rPr>
                <w:rFonts w:ascii="David" w:hAnsi="David" w:cs="David"/>
                <w:sz w:val="20"/>
                <w:szCs w:val="20"/>
                <w:rtl/>
              </w:rPr>
            </w:pPr>
            <w:r w:rsidRPr="00BE424A">
              <w:rPr>
                <w:rFonts w:ascii="David" w:hAnsi="David" w:cs="David" w:hint="cs"/>
                <w:b/>
                <w:bCs/>
                <w:sz w:val="20"/>
                <w:szCs w:val="20"/>
                <w:rtl/>
              </w:rPr>
              <w:t>איסור הלוואה ל</w:t>
            </w:r>
            <w:r w:rsidR="00B85850" w:rsidRPr="00BE424A">
              <w:rPr>
                <w:rFonts w:ascii="David" w:hAnsi="David" w:cs="David"/>
                <w:b/>
                <w:bCs/>
                <w:sz w:val="20"/>
                <w:szCs w:val="20"/>
                <w:rtl/>
              </w:rPr>
              <w:t>תשלום הוצאות</w:t>
            </w:r>
            <w:r w:rsidR="00CE3A9C">
              <w:rPr>
                <w:rFonts w:ascii="David" w:hAnsi="David" w:cs="David" w:hint="cs"/>
                <w:b/>
                <w:bCs/>
                <w:sz w:val="20"/>
                <w:szCs w:val="20"/>
                <w:rtl/>
              </w:rPr>
              <w:t xml:space="preserve"> לקוח</w:t>
            </w:r>
            <w:r w:rsidR="00B85850" w:rsidRPr="00BE424A">
              <w:rPr>
                <w:rFonts w:ascii="David" w:hAnsi="David" w:cs="David"/>
                <w:sz w:val="20"/>
                <w:szCs w:val="20"/>
                <w:rtl/>
              </w:rPr>
              <w:t>- עו"ד לא ילווה ללקוח כספים כדי לשלם הוצאות (</w:t>
            </w:r>
            <w:r w:rsidR="002D4F77" w:rsidRPr="00BE424A">
              <w:rPr>
                <w:rFonts w:ascii="David" w:hAnsi="David" w:cs="David" w:hint="cs"/>
                <w:sz w:val="20"/>
                <w:szCs w:val="20"/>
                <w:rtl/>
              </w:rPr>
              <w:t>אגרה</w:t>
            </w:r>
            <w:r w:rsidR="00B85850" w:rsidRPr="00BE424A">
              <w:rPr>
                <w:rFonts w:ascii="David" w:hAnsi="David" w:cs="David"/>
                <w:sz w:val="20"/>
                <w:szCs w:val="20"/>
                <w:rtl/>
              </w:rPr>
              <w:t xml:space="preserve">, </w:t>
            </w:r>
            <w:proofErr w:type="spellStart"/>
            <w:r w:rsidR="00B85850" w:rsidRPr="00BE424A">
              <w:rPr>
                <w:rFonts w:ascii="David" w:hAnsi="David" w:cs="David"/>
                <w:sz w:val="20"/>
                <w:szCs w:val="20"/>
                <w:rtl/>
              </w:rPr>
              <w:t>חוו"ד</w:t>
            </w:r>
            <w:proofErr w:type="spellEnd"/>
            <w:r w:rsidR="00B85850" w:rsidRPr="00BE424A">
              <w:rPr>
                <w:rFonts w:ascii="David" w:hAnsi="David" w:cs="David"/>
                <w:sz w:val="20"/>
                <w:szCs w:val="20"/>
                <w:rtl/>
              </w:rPr>
              <w:t xml:space="preserve"> מקצועית וכ</w:t>
            </w:r>
            <w:r w:rsidRPr="00BE424A">
              <w:rPr>
                <w:rFonts w:ascii="David" w:hAnsi="David" w:cs="David" w:hint="cs"/>
                <w:sz w:val="20"/>
                <w:szCs w:val="20"/>
                <w:rtl/>
              </w:rPr>
              <w:t>ו'</w:t>
            </w:r>
            <w:r w:rsidR="00B85850" w:rsidRPr="00BE424A">
              <w:rPr>
                <w:rFonts w:ascii="David" w:hAnsi="David" w:cs="David"/>
                <w:sz w:val="20"/>
                <w:szCs w:val="20"/>
                <w:rtl/>
              </w:rPr>
              <w:t xml:space="preserve">) </w:t>
            </w:r>
            <w:r w:rsidR="002D4F77" w:rsidRPr="00BE424A">
              <w:rPr>
                <w:rFonts w:ascii="David" w:hAnsi="David" w:cs="David"/>
                <w:sz w:val="20"/>
                <w:szCs w:val="20"/>
                <w:rtl/>
              </w:rPr>
              <w:t>(</w:t>
            </w:r>
            <w:r w:rsidR="002D4F77" w:rsidRPr="00BE424A">
              <w:rPr>
                <w:rFonts w:ascii="David" w:hAnsi="David" w:cs="David"/>
                <w:sz w:val="20"/>
                <w:szCs w:val="20"/>
                <w:shd w:val="clear" w:color="auto" w:fill="C5E0B3" w:themeFill="accent6" w:themeFillTint="66"/>
                <w:rtl/>
              </w:rPr>
              <w:t>כלל 44).</w:t>
            </w:r>
          </w:p>
          <w:p w14:paraId="4F53BF47" w14:textId="77777777" w:rsidR="00BE424A" w:rsidRPr="00BE424A" w:rsidRDefault="00B85850" w:rsidP="005129A3">
            <w:pPr>
              <w:pStyle w:val="a4"/>
              <w:numPr>
                <w:ilvl w:val="0"/>
                <w:numId w:val="154"/>
              </w:numPr>
              <w:spacing w:line="360" w:lineRule="auto"/>
              <w:ind w:left="360"/>
              <w:jc w:val="both"/>
              <w:rPr>
                <w:rFonts w:ascii="David" w:hAnsi="David" w:cs="David"/>
                <w:sz w:val="20"/>
                <w:szCs w:val="20"/>
              </w:rPr>
            </w:pPr>
            <w:r w:rsidRPr="00BE424A">
              <w:rPr>
                <w:rFonts w:ascii="David" w:hAnsi="David" w:cs="David"/>
                <w:b/>
                <w:bCs/>
                <w:sz w:val="20"/>
                <w:szCs w:val="20"/>
                <w:rtl/>
              </w:rPr>
              <w:t>איסור הלווא</w:t>
            </w:r>
            <w:r w:rsidR="006B4018" w:rsidRPr="00BE424A">
              <w:rPr>
                <w:rFonts w:ascii="David" w:hAnsi="David" w:cs="David" w:hint="cs"/>
                <w:b/>
                <w:bCs/>
                <w:sz w:val="20"/>
                <w:szCs w:val="20"/>
                <w:rtl/>
              </w:rPr>
              <w:t>ה</w:t>
            </w:r>
            <w:r w:rsidR="00B963BF" w:rsidRPr="00BE424A">
              <w:rPr>
                <w:rFonts w:ascii="David" w:hAnsi="David" w:cs="David" w:hint="cs"/>
                <w:b/>
                <w:bCs/>
                <w:sz w:val="20"/>
                <w:szCs w:val="20"/>
                <w:rtl/>
              </w:rPr>
              <w:t xml:space="preserve"> כדי לקבל עבודה</w:t>
            </w:r>
            <w:r w:rsidRPr="00BE424A">
              <w:rPr>
                <w:rFonts w:ascii="David" w:hAnsi="David" w:cs="David"/>
                <w:b/>
                <w:bCs/>
                <w:sz w:val="20"/>
                <w:szCs w:val="20"/>
                <w:rtl/>
              </w:rPr>
              <w:t>-</w:t>
            </w:r>
            <w:r w:rsidRPr="00BE424A">
              <w:rPr>
                <w:rFonts w:ascii="David" w:hAnsi="David" w:cs="David"/>
                <w:sz w:val="20"/>
                <w:szCs w:val="20"/>
                <w:rtl/>
              </w:rPr>
              <w:t xml:space="preserve"> עו"ד לא ייתן הלוואה או טובת הנאה אחרת כדי לקבל עבודה (</w:t>
            </w:r>
            <w:r w:rsidRPr="00BE424A">
              <w:rPr>
                <w:rFonts w:ascii="David" w:hAnsi="David" w:cs="David"/>
                <w:sz w:val="20"/>
                <w:szCs w:val="20"/>
                <w:shd w:val="clear" w:color="auto" w:fill="C5E0B3" w:themeFill="accent6" w:themeFillTint="66"/>
                <w:rtl/>
              </w:rPr>
              <w:t>כלל 43).</w:t>
            </w:r>
          </w:p>
          <w:p w14:paraId="66FB0FB9" w14:textId="77777777" w:rsidR="002B2895" w:rsidRDefault="006F200C" w:rsidP="005129A3">
            <w:pPr>
              <w:pStyle w:val="a4"/>
              <w:numPr>
                <w:ilvl w:val="0"/>
                <w:numId w:val="154"/>
              </w:numPr>
              <w:spacing w:line="360" w:lineRule="auto"/>
              <w:ind w:left="360"/>
              <w:jc w:val="both"/>
              <w:rPr>
                <w:rFonts w:ascii="David" w:hAnsi="David" w:cs="David"/>
                <w:sz w:val="20"/>
                <w:szCs w:val="20"/>
              </w:rPr>
            </w:pPr>
            <w:r w:rsidRPr="00BE424A">
              <w:rPr>
                <w:rFonts w:ascii="David" w:hAnsi="David" w:cs="David"/>
                <w:b/>
                <w:bCs/>
                <w:sz w:val="20"/>
                <w:szCs w:val="20"/>
                <w:rtl/>
              </w:rPr>
              <w:t>איסור על מתן ערבות-</w:t>
            </w:r>
            <w:r w:rsidRPr="00BE424A">
              <w:rPr>
                <w:rFonts w:ascii="David" w:hAnsi="David" w:cs="David"/>
                <w:sz w:val="20"/>
                <w:szCs w:val="20"/>
                <w:rtl/>
              </w:rPr>
              <w:t xml:space="preserve"> עו"ד </w:t>
            </w:r>
            <w:r w:rsidRPr="002B2895">
              <w:rPr>
                <w:rFonts w:ascii="David" w:hAnsi="David" w:cs="David"/>
                <w:b/>
                <w:bCs/>
                <w:color w:val="FF0000"/>
                <w:sz w:val="20"/>
                <w:szCs w:val="20"/>
                <w:rtl/>
              </w:rPr>
              <w:t>לא יערוב ערבות אישית בעניין הנמצא בטיפולו</w:t>
            </w:r>
            <w:r w:rsidRPr="00BE424A">
              <w:rPr>
                <w:rFonts w:ascii="David" w:hAnsi="David" w:cs="David"/>
                <w:sz w:val="20"/>
                <w:szCs w:val="20"/>
                <w:rtl/>
              </w:rPr>
              <w:t xml:space="preserve">, גם אם אין במתן הערבות טובת הנאה חומרית. </w:t>
            </w:r>
          </w:p>
          <w:p w14:paraId="6338AFEB" w14:textId="5108CA1A" w:rsidR="00BE424A" w:rsidRPr="00BE424A" w:rsidRDefault="002B2895" w:rsidP="005129A3">
            <w:pPr>
              <w:pStyle w:val="a4"/>
              <w:numPr>
                <w:ilvl w:val="0"/>
                <w:numId w:val="152"/>
              </w:numPr>
              <w:spacing w:line="360" w:lineRule="auto"/>
              <w:jc w:val="both"/>
              <w:rPr>
                <w:rFonts w:ascii="David" w:hAnsi="David" w:cs="David"/>
                <w:sz w:val="20"/>
                <w:szCs w:val="20"/>
              </w:rPr>
            </w:pPr>
            <w:r>
              <w:rPr>
                <w:rFonts w:ascii="David" w:hAnsi="David" w:cs="David" w:hint="cs"/>
                <w:sz w:val="20"/>
                <w:szCs w:val="20"/>
                <w:rtl/>
              </w:rPr>
              <w:t>מותר</w:t>
            </w:r>
            <w:r w:rsidR="006F200C" w:rsidRPr="00BE424A">
              <w:rPr>
                <w:rFonts w:ascii="David" w:hAnsi="David" w:cs="David"/>
                <w:sz w:val="20"/>
                <w:szCs w:val="20"/>
                <w:rtl/>
              </w:rPr>
              <w:t xml:space="preserve"> </w:t>
            </w:r>
            <w:r>
              <w:rPr>
                <w:rFonts w:ascii="David" w:hAnsi="David" w:cs="David" w:hint="cs"/>
                <w:sz w:val="20"/>
                <w:szCs w:val="20"/>
                <w:rtl/>
              </w:rPr>
              <w:t>ל</w:t>
            </w:r>
            <w:r w:rsidR="006F200C" w:rsidRPr="00BE424A">
              <w:rPr>
                <w:rFonts w:ascii="David" w:hAnsi="David" w:cs="David"/>
                <w:sz w:val="20"/>
                <w:szCs w:val="20"/>
                <w:rtl/>
              </w:rPr>
              <w:t xml:space="preserve">עו"ד לקבל אחריות אישית </w:t>
            </w:r>
            <w:r w:rsidR="00C134BE" w:rsidRPr="002B2895">
              <w:rPr>
                <w:rFonts w:ascii="David" w:hAnsi="David" w:cs="David"/>
                <w:sz w:val="20"/>
                <w:szCs w:val="20"/>
                <w:rtl/>
              </w:rPr>
              <w:t xml:space="preserve"> </w:t>
            </w:r>
            <w:r w:rsidR="00C134BE" w:rsidRPr="00C134BE">
              <w:rPr>
                <w:rFonts w:ascii="David" w:hAnsi="David" w:cs="David"/>
                <w:sz w:val="20"/>
                <w:szCs w:val="20"/>
                <w:u w:val="single"/>
                <w:rtl/>
              </w:rPr>
              <w:t>להוצאות עדים</w:t>
            </w:r>
            <w:r w:rsidR="00C134BE" w:rsidRPr="00C134BE">
              <w:rPr>
                <w:rFonts w:ascii="David" w:hAnsi="David" w:cs="David"/>
                <w:sz w:val="20"/>
                <w:szCs w:val="20"/>
                <w:rtl/>
              </w:rPr>
              <w:t xml:space="preserve"> או </w:t>
            </w:r>
            <w:r w:rsidR="00C134BE" w:rsidRPr="00C134BE">
              <w:rPr>
                <w:rFonts w:ascii="David" w:hAnsi="David" w:cs="David"/>
                <w:sz w:val="20"/>
                <w:szCs w:val="20"/>
                <w:u w:val="single"/>
                <w:rtl/>
              </w:rPr>
              <w:t>להוצאות משפט אחרות</w:t>
            </w:r>
            <w:r w:rsidR="00C134BE" w:rsidRPr="00C134BE">
              <w:rPr>
                <w:rFonts w:ascii="David" w:hAnsi="David" w:cs="David"/>
                <w:sz w:val="20"/>
                <w:szCs w:val="20"/>
                <w:rtl/>
              </w:rPr>
              <w:t xml:space="preserve"> </w:t>
            </w:r>
            <w:r w:rsidR="006F200C" w:rsidRPr="00BE424A">
              <w:rPr>
                <w:rFonts w:ascii="David" w:hAnsi="David" w:cs="David"/>
                <w:sz w:val="20"/>
                <w:szCs w:val="20"/>
                <w:rtl/>
              </w:rPr>
              <w:t>(</w:t>
            </w:r>
            <w:r w:rsidR="006F200C" w:rsidRPr="00BE424A">
              <w:rPr>
                <w:rFonts w:ascii="David" w:hAnsi="David" w:cs="David"/>
                <w:sz w:val="20"/>
                <w:szCs w:val="20"/>
                <w:shd w:val="clear" w:color="auto" w:fill="C5E0B3" w:themeFill="accent6" w:themeFillTint="66"/>
                <w:rtl/>
              </w:rPr>
              <w:t>כלל 10).</w:t>
            </w:r>
            <w:r>
              <w:rPr>
                <w:rFonts w:ascii="David" w:hAnsi="David" w:cs="David" w:hint="cs"/>
                <w:sz w:val="20"/>
                <w:szCs w:val="20"/>
                <w:rtl/>
              </w:rPr>
              <w:t xml:space="preserve"> </w:t>
            </w:r>
            <w:r w:rsidRPr="002D4F77">
              <w:rPr>
                <w:rFonts w:ascii="David" w:hAnsi="David" w:cs="David"/>
                <w:sz w:val="20"/>
                <w:szCs w:val="20"/>
                <w:rtl/>
              </w:rPr>
              <w:t xml:space="preserve"> </w:t>
            </w:r>
            <w:r>
              <w:rPr>
                <w:rFonts w:ascii="David" w:hAnsi="David" w:cs="David" w:hint="cs"/>
                <w:sz w:val="20"/>
                <w:szCs w:val="20"/>
                <w:rtl/>
              </w:rPr>
              <w:t xml:space="preserve">עוה"ד </w:t>
            </w:r>
            <w:r w:rsidRPr="002D4F77">
              <w:rPr>
                <w:rFonts w:ascii="David" w:hAnsi="David" w:cs="David"/>
                <w:sz w:val="20"/>
                <w:szCs w:val="20"/>
                <w:rtl/>
              </w:rPr>
              <w:t xml:space="preserve">רשאי לשלם הוצאות אלו או להתחייב </w:t>
            </w:r>
            <w:proofErr w:type="spellStart"/>
            <w:r w:rsidRPr="002D4F77">
              <w:rPr>
                <w:rFonts w:ascii="David" w:hAnsi="David" w:cs="David"/>
                <w:sz w:val="20"/>
                <w:szCs w:val="20"/>
                <w:rtl/>
              </w:rPr>
              <w:t>לשלמן</w:t>
            </w:r>
            <w:proofErr w:type="spellEnd"/>
            <w:r w:rsidRPr="002D4F77">
              <w:rPr>
                <w:rFonts w:ascii="David" w:hAnsi="David" w:cs="David"/>
                <w:sz w:val="20"/>
                <w:szCs w:val="20"/>
                <w:rtl/>
              </w:rPr>
              <w:t xml:space="preserve">, ובלבד שינקוט אמצעי גבייה מהלקוח תוך </w:t>
            </w:r>
            <w:r w:rsidRPr="006B4018">
              <w:rPr>
                <w:rFonts w:ascii="David" w:hAnsi="David" w:cs="David"/>
                <w:sz w:val="20"/>
                <w:szCs w:val="20"/>
                <w:highlight w:val="yellow"/>
                <w:rtl/>
              </w:rPr>
              <w:t>זמן סביר</w:t>
            </w:r>
            <w:r w:rsidRPr="002D4F77">
              <w:rPr>
                <w:rFonts w:ascii="David" w:hAnsi="David" w:cs="David"/>
                <w:sz w:val="20"/>
                <w:szCs w:val="20"/>
                <w:rtl/>
              </w:rPr>
              <w:t xml:space="preserve"> (</w:t>
            </w:r>
            <w:r w:rsidRPr="002D4F77">
              <w:rPr>
                <w:rFonts w:ascii="David" w:hAnsi="David" w:cs="David"/>
                <w:sz w:val="20"/>
                <w:szCs w:val="20"/>
                <w:shd w:val="clear" w:color="auto" w:fill="C5E0B3" w:themeFill="accent6" w:themeFillTint="66"/>
                <w:rtl/>
              </w:rPr>
              <w:t>כלל 44)</w:t>
            </w:r>
            <w:r>
              <w:rPr>
                <w:rFonts w:ascii="David" w:hAnsi="David" w:cs="David" w:hint="cs"/>
                <w:sz w:val="20"/>
                <w:szCs w:val="20"/>
                <w:shd w:val="clear" w:color="auto" w:fill="C5E0B3" w:themeFill="accent6" w:themeFillTint="66"/>
                <w:rtl/>
              </w:rPr>
              <w:t>.</w:t>
            </w:r>
          </w:p>
          <w:p w14:paraId="3E3053D3" w14:textId="3E220CD0" w:rsidR="00B85850" w:rsidRPr="00BE424A" w:rsidRDefault="00B85850" w:rsidP="005129A3">
            <w:pPr>
              <w:pStyle w:val="a4"/>
              <w:numPr>
                <w:ilvl w:val="0"/>
                <w:numId w:val="154"/>
              </w:numPr>
              <w:spacing w:line="360" w:lineRule="auto"/>
              <w:ind w:left="360"/>
              <w:jc w:val="both"/>
              <w:rPr>
                <w:rFonts w:ascii="David" w:hAnsi="David" w:cs="David"/>
                <w:sz w:val="20"/>
                <w:szCs w:val="20"/>
                <w:rtl/>
              </w:rPr>
            </w:pPr>
            <w:r w:rsidRPr="00BE424A">
              <w:rPr>
                <w:rFonts w:ascii="David" w:hAnsi="David" w:cs="David"/>
                <w:b/>
                <w:bCs/>
                <w:sz w:val="20"/>
                <w:szCs w:val="20"/>
                <w:rtl/>
              </w:rPr>
              <w:t xml:space="preserve">איסור </w:t>
            </w:r>
            <w:r w:rsidR="00737842">
              <w:rPr>
                <w:rFonts w:ascii="David" w:hAnsi="David" w:cs="David" w:hint="cs"/>
                <w:b/>
                <w:bCs/>
                <w:sz w:val="20"/>
                <w:szCs w:val="20"/>
                <w:rtl/>
              </w:rPr>
              <w:t xml:space="preserve">רכישת </w:t>
            </w:r>
            <w:r w:rsidRPr="00BE424A">
              <w:rPr>
                <w:rFonts w:ascii="David" w:hAnsi="David" w:cs="David"/>
                <w:b/>
                <w:bCs/>
                <w:sz w:val="20"/>
                <w:szCs w:val="20"/>
                <w:rtl/>
              </w:rPr>
              <w:t xml:space="preserve">טובת הנאה </w:t>
            </w:r>
            <w:r w:rsidRPr="00737842">
              <w:rPr>
                <w:rFonts w:ascii="David" w:hAnsi="David" w:cs="David"/>
                <w:sz w:val="20"/>
                <w:szCs w:val="20"/>
                <w:rtl/>
              </w:rPr>
              <w:t>במקום שכר טרחה</w:t>
            </w:r>
            <w:r w:rsidR="006B4018" w:rsidRPr="00BE424A">
              <w:rPr>
                <w:rFonts w:ascii="David" w:hAnsi="David" w:cs="David" w:hint="cs"/>
                <w:b/>
                <w:bCs/>
                <w:sz w:val="20"/>
                <w:szCs w:val="20"/>
                <w:rtl/>
              </w:rPr>
              <w:t xml:space="preserve"> </w:t>
            </w:r>
            <w:r w:rsidRPr="00BE424A">
              <w:rPr>
                <w:rFonts w:ascii="David" w:hAnsi="David" w:cs="David"/>
                <w:b/>
                <w:bCs/>
                <w:sz w:val="20"/>
                <w:szCs w:val="20"/>
                <w:rtl/>
              </w:rPr>
              <w:t xml:space="preserve">כאשר </w:t>
            </w:r>
            <w:r w:rsidR="00737842">
              <w:rPr>
                <w:rFonts w:ascii="David" w:hAnsi="David" w:cs="David" w:hint="cs"/>
                <w:b/>
                <w:bCs/>
                <w:sz w:val="20"/>
                <w:szCs w:val="20"/>
                <w:rtl/>
              </w:rPr>
              <w:t>עוה"ד</w:t>
            </w:r>
            <w:r w:rsidRPr="00BE424A">
              <w:rPr>
                <w:rFonts w:ascii="David" w:hAnsi="David" w:cs="David"/>
                <w:b/>
                <w:bCs/>
                <w:sz w:val="20"/>
                <w:szCs w:val="20"/>
                <w:rtl/>
              </w:rPr>
              <w:t xml:space="preserve"> משמש נאמן, מפרק, מהל עיזבון או כו</w:t>
            </w:r>
            <w:r w:rsidR="006B4018" w:rsidRPr="00BE424A">
              <w:rPr>
                <w:rFonts w:ascii="David" w:hAnsi="David" w:cs="David" w:hint="cs"/>
                <w:b/>
                <w:bCs/>
                <w:sz w:val="20"/>
                <w:szCs w:val="20"/>
                <w:rtl/>
              </w:rPr>
              <w:t>נ</w:t>
            </w:r>
            <w:r w:rsidRPr="00BE424A">
              <w:rPr>
                <w:rFonts w:ascii="David" w:hAnsi="David" w:cs="David"/>
                <w:b/>
                <w:bCs/>
                <w:sz w:val="20"/>
                <w:szCs w:val="20"/>
                <w:rtl/>
              </w:rPr>
              <w:t xml:space="preserve">ס נכסים </w:t>
            </w:r>
            <w:r w:rsidRPr="00BE424A">
              <w:rPr>
                <w:rFonts w:ascii="David" w:hAnsi="David" w:cs="David"/>
                <w:sz w:val="20"/>
                <w:szCs w:val="20"/>
                <w:rtl/>
              </w:rPr>
              <w:t>(</w:t>
            </w:r>
            <w:r w:rsidRPr="00BE424A">
              <w:rPr>
                <w:rFonts w:ascii="David" w:hAnsi="David" w:cs="David"/>
                <w:sz w:val="20"/>
                <w:szCs w:val="20"/>
                <w:shd w:val="clear" w:color="auto" w:fill="C5E0B3" w:themeFill="accent6" w:themeFillTint="66"/>
                <w:rtl/>
              </w:rPr>
              <w:t>כלל 11).</w:t>
            </w:r>
            <w:r w:rsidRPr="00BE424A">
              <w:rPr>
                <w:rFonts w:ascii="David" w:hAnsi="David" w:cs="David"/>
                <w:b/>
                <w:bCs/>
                <w:sz w:val="20"/>
                <w:szCs w:val="20"/>
                <w:rtl/>
              </w:rPr>
              <w:t xml:space="preserve"> </w:t>
            </w:r>
          </w:p>
        </w:tc>
        <w:tc>
          <w:tcPr>
            <w:tcW w:w="1423" w:type="dxa"/>
            <w:shd w:val="clear" w:color="auto" w:fill="FFFFFF" w:themeFill="background1"/>
          </w:tcPr>
          <w:p w14:paraId="1B308125" w14:textId="77777777" w:rsidR="00102DD5" w:rsidRDefault="00102DD5" w:rsidP="00102DD5">
            <w:pPr>
              <w:spacing w:line="360" w:lineRule="auto"/>
              <w:jc w:val="center"/>
              <w:rPr>
                <w:rFonts w:ascii="David" w:hAnsi="David" w:cs="David"/>
                <w:b/>
                <w:bCs/>
                <w:sz w:val="20"/>
                <w:szCs w:val="20"/>
                <w:rtl/>
              </w:rPr>
            </w:pPr>
          </w:p>
          <w:p w14:paraId="0D345999" w14:textId="77777777" w:rsidR="00102DD5" w:rsidRDefault="00102DD5" w:rsidP="00102DD5">
            <w:pPr>
              <w:spacing w:line="360" w:lineRule="auto"/>
              <w:jc w:val="center"/>
              <w:rPr>
                <w:rFonts w:ascii="David" w:hAnsi="David" w:cs="David"/>
                <w:b/>
                <w:bCs/>
                <w:sz w:val="20"/>
                <w:szCs w:val="20"/>
                <w:rtl/>
              </w:rPr>
            </w:pPr>
          </w:p>
          <w:p w14:paraId="2D4D9CC2" w14:textId="77777777" w:rsidR="00102DD5" w:rsidRDefault="00102DD5" w:rsidP="00102DD5">
            <w:pPr>
              <w:spacing w:line="360" w:lineRule="auto"/>
              <w:jc w:val="center"/>
              <w:rPr>
                <w:rFonts w:ascii="David" w:hAnsi="David" w:cs="David"/>
                <w:b/>
                <w:bCs/>
                <w:sz w:val="20"/>
                <w:szCs w:val="20"/>
                <w:rtl/>
              </w:rPr>
            </w:pPr>
          </w:p>
          <w:p w14:paraId="72F03EAF" w14:textId="77777777" w:rsidR="00102DD5" w:rsidRDefault="00102DD5" w:rsidP="00102DD5">
            <w:pPr>
              <w:spacing w:line="360" w:lineRule="auto"/>
              <w:jc w:val="center"/>
              <w:rPr>
                <w:rFonts w:ascii="David" w:hAnsi="David" w:cs="David"/>
                <w:b/>
                <w:bCs/>
                <w:sz w:val="20"/>
                <w:szCs w:val="20"/>
                <w:rtl/>
              </w:rPr>
            </w:pPr>
          </w:p>
          <w:p w14:paraId="5F0C97EC" w14:textId="15838E21" w:rsidR="00B85850" w:rsidRPr="00E94314" w:rsidRDefault="00B85850" w:rsidP="00102DD5">
            <w:pPr>
              <w:spacing w:line="360" w:lineRule="auto"/>
              <w:jc w:val="center"/>
              <w:rPr>
                <w:rFonts w:ascii="David" w:hAnsi="David" w:cs="David"/>
                <w:b/>
                <w:bCs/>
                <w:sz w:val="20"/>
                <w:szCs w:val="20"/>
                <w:rtl/>
              </w:rPr>
            </w:pPr>
            <w:r w:rsidRPr="00E94314">
              <w:rPr>
                <w:rFonts w:ascii="David" w:hAnsi="David" w:cs="David"/>
                <w:b/>
                <w:bCs/>
                <w:sz w:val="20"/>
                <w:szCs w:val="20"/>
                <w:rtl/>
              </w:rPr>
              <w:t>כללים בנוגע להסכם</w:t>
            </w:r>
            <w:r w:rsidR="00102DD5">
              <w:rPr>
                <w:rFonts w:ascii="David" w:hAnsi="David" w:cs="David" w:hint="cs"/>
                <w:b/>
                <w:bCs/>
                <w:sz w:val="20"/>
                <w:szCs w:val="20"/>
                <w:rtl/>
              </w:rPr>
              <w:t xml:space="preserve"> שכר טרחה</w:t>
            </w:r>
            <w:r w:rsidRPr="00E94314">
              <w:rPr>
                <w:rFonts w:ascii="David" w:hAnsi="David" w:cs="David"/>
                <w:b/>
                <w:bCs/>
                <w:sz w:val="20"/>
                <w:szCs w:val="20"/>
                <w:rtl/>
              </w:rPr>
              <w:t>:</w:t>
            </w:r>
          </w:p>
        </w:tc>
      </w:tr>
      <w:tr w:rsidR="00B85850" w:rsidRPr="00E94314" w14:paraId="52C9971E" w14:textId="77777777" w:rsidTr="00470A8B">
        <w:trPr>
          <w:trHeight w:val="42"/>
        </w:trPr>
        <w:tc>
          <w:tcPr>
            <w:tcW w:w="9639" w:type="dxa"/>
            <w:shd w:val="clear" w:color="auto" w:fill="FFFFFF" w:themeFill="background1"/>
          </w:tcPr>
          <w:p w14:paraId="3BB805D9" w14:textId="77777777" w:rsidR="00B85850" w:rsidRPr="00EC532D" w:rsidRDefault="00B85850" w:rsidP="00470A8B">
            <w:pPr>
              <w:spacing w:line="360" w:lineRule="auto"/>
              <w:jc w:val="both"/>
              <w:rPr>
                <w:rFonts w:ascii="David" w:eastAsia="Aptos" w:hAnsi="David" w:cs="David"/>
                <w:b/>
                <w:bCs/>
                <w:sz w:val="20"/>
                <w:szCs w:val="20"/>
              </w:rPr>
            </w:pPr>
            <w:r w:rsidRPr="00EC532D">
              <w:rPr>
                <w:rFonts w:ascii="David" w:eastAsia="Aptos" w:hAnsi="David" w:cs="David"/>
                <w:sz w:val="20"/>
                <w:szCs w:val="20"/>
                <w:u w:val="single"/>
                <w:rtl/>
              </w:rPr>
              <w:t>הבסיס</w:t>
            </w:r>
            <w:r w:rsidRPr="00EC532D">
              <w:rPr>
                <w:rFonts w:ascii="David" w:eastAsia="Aptos" w:hAnsi="David" w:cs="David"/>
                <w:sz w:val="20"/>
                <w:szCs w:val="20"/>
                <w:rtl/>
              </w:rPr>
              <w:t xml:space="preserve">: הסכמה חוזית בין הלקוח לעוה"ד, אך קיימים מספר כללים שיש לפעול לאורם וכן </w:t>
            </w:r>
            <w:r w:rsidRPr="00BA3958">
              <w:rPr>
                <w:rFonts w:ascii="David" w:eastAsia="Aptos" w:hAnsi="David" w:cs="David"/>
                <w:sz w:val="20"/>
                <w:szCs w:val="20"/>
                <w:rtl/>
              </w:rPr>
              <w:t>במצבים מסויימים ללשכה תהא הזכות להתערב בקביעת שכר הטרחה.</w:t>
            </w:r>
            <w:r w:rsidRPr="00EC532D">
              <w:rPr>
                <w:rFonts w:ascii="David" w:eastAsia="Aptos" w:hAnsi="David" w:cs="David"/>
                <w:b/>
                <w:bCs/>
                <w:sz w:val="20"/>
                <w:szCs w:val="20"/>
                <w:rtl/>
              </w:rPr>
              <w:t xml:space="preserve"> </w:t>
            </w:r>
          </w:p>
          <w:p w14:paraId="1DC52496" w14:textId="7CEA9DBF" w:rsidR="00B85850" w:rsidRPr="00E94314" w:rsidRDefault="00B85850" w:rsidP="002113B7">
            <w:pPr>
              <w:pStyle w:val="a4"/>
              <w:numPr>
                <w:ilvl w:val="0"/>
                <w:numId w:val="89"/>
              </w:numPr>
              <w:spacing w:line="360" w:lineRule="auto"/>
              <w:ind w:left="360"/>
              <w:jc w:val="both"/>
              <w:rPr>
                <w:rFonts w:ascii="David" w:hAnsi="David" w:cs="David"/>
                <w:sz w:val="20"/>
                <w:szCs w:val="20"/>
                <w:u w:val="single"/>
              </w:rPr>
            </w:pPr>
            <w:r w:rsidRPr="00E94314">
              <w:rPr>
                <w:rFonts w:ascii="David" w:hAnsi="David" w:cs="David"/>
                <w:b/>
                <w:bCs/>
                <w:sz w:val="20"/>
                <w:szCs w:val="20"/>
                <w:u w:val="single"/>
                <w:rtl/>
              </w:rPr>
              <w:t>תעריף מקסימלי</w:t>
            </w:r>
            <w:r w:rsidRPr="00E94314">
              <w:rPr>
                <w:rFonts w:ascii="David" w:hAnsi="David" w:cs="David"/>
                <w:b/>
                <w:bCs/>
                <w:sz w:val="20"/>
                <w:szCs w:val="20"/>
                <w:rtl/>
              </w:rPr>
              <w:t xml:space="preserve">: </w:t>
            </w:r>
            <w:r w:rsidRPr="00E94314">
              <w:rPr>
                <w:rFonts w:ascii="David" w:eastAsia="Aptos" w:hAnsi="David" w:cs="David"/>
                <w:sz w:val="20"/>
                <w:szCs w:val="20"/>
                <w:rtl/>
              </w:rPr>
              <w:t xml:space="preserve"> </w:t>
            </w:r>
            <w:r w:rsidR="001C1C74">
              <w:rPr>
                <w:rFonts w:ascii="David" w:eastAsia="Aptos" w:hAnsi="David" w:cs="David" w:hint="cs"/>
                <w:sz w:val="20"/>
                <w:szCs w:val="20"/>
                <w:rtl/>
              </w:rPr>
              <w:t>ה</w:t>
            </w:r>
            <w:r w:rsidR="00C5071E" w:rsidRPr="00C5071E">
              <w:rPr>
                <w:rFonts w:ascii="David" w:hAnsi="David" w:cs="David" w:hint="cs"/>
                <w:sz w:val="20"/>
                <w:szCs w:val="20"/>
                <w:rtl/>
              </w:rPr>
              <w:t xml:space="preserve">הגבלה מחייבת! </w:t>
            </w:r>
          </w:p>
          <w:p w14:paraId="2F1949C3" w14:textId="7D87BDD4" w:rsidR="00B85850" w:rsidRPr="00E94314" w:rsidRDefault="00B85850" w:rsidP="005129A3">
            <w:pPr>
              <w:pStyle w:val="a4"/>
              <w:numPr>
                <w:ilvl w:val="4"/>
                <w:numId w:val="122"/>
              </w:numPr>
              <w:spacing w:line="360" w:lineRule="auto"/>
              <w:jc w:val="both"/>
              <w:rPr>
                <w:rFonts w:ascii="David" w:hAnsi="David" w:cs="David"/>
                <w:sz w:val="20"/>
                <w:szCs w:val="20"/>
              </w:rPr>
            </w:pPr>
            <w:r w:rsidRPr="00E94314">
              <w:rPr>
                <w:rFonts w:ascii="David" w:eastAsia="Aptos" w:hAnsi="David" w:cs="David"/>
                <w:b/>
                <w:bCs/>
                <w:sz w:val="20"/>
                <w:szCs w:val="20"/>
                <w:rtl/>
              </w:rPr>
              <w:t>קביעת שר המשפטים והמועצה הארצית-</w:t>
            </w:r>
            <w:r w:rsidRPr="00E94314">
              <w:rPr>
                <w:rFonts w:ascii="David" w:eastAsia="Aptos" w:hAnsi="David" w:cs="David"/>
                <w:sz w:val="20"/>
                <w:szCs w:val="20"/>
                <w:rtl/>
              </w:rPr>
              <w:t xml:space="preserve"> השר יכול לקבוע שעבור שירותים מסוימים יקבע תעריף מקסימלי, והמועצה הארצית צריכה לקבוע תעריף זה (באישור שר המשפטים) .</w:t>
            </w:r>
            <w:r w:rsidRPr="00E94314">
              <w:rPr>
                <w:rFonts w:ascii="David" w:hAnsi="David" w:cs="David"/>
                <w:sz w:val="20"/>
                <w:szCs w:val="20"/>
                <w:rtl/>
              </w:rPr>
              <w:t xml:space="preserve">קביעתם מחייבת את עוה"ד, אלא אם ניתנה רשות של הוועד המחוזי </w:t>
            </w:r>
            <w:r w:rsidR="00F5298A">
              <w:rPr>
                <w:rFonts w:ascii="David" w:hAnsi="David" w:cs="David" w:hint="cs"/>
                <w:sz w:val="20"/>
                <w:szCs w:val="20"/>
                <w:rtl/>
              </w:rPr>
              <w:t xml:space="preserve">לגבות יותר </w:t>
            </w:r>
            <w:r w:rsidRPr="00E94314">
              <w:rPr>
                <w:rFonts w:ascii="David" w:hAnsi="David" w:cs="David"/>
                <w:sz w:val="20"/>
                <w:szCs w:val="20"/>
                <w:rtl/>
              </w:rPr>
              <w:t>בעניין מסוים (</w:t>
            </w:r>
            <w:r w:rsidRPr="00E94314">
              <w:rPr>
                <w:rFonts w:ascii="David" w:hAnsi="David" w:cs="David"/>
                <w:sz w:val="20"/>
                <w:szCs w:val="20"/>
                <w:shd w:val="clear" w:color="auto" w:fill="CAEDFB"/>
                <w:rtl/>
              </w:rPr>
              <w:t>ס' 82)</w:t>
            </w:r>
          </w:p>
          <w:p w14:paraId="782F8B50" w14:textId="4B399A26" w:rsidR="00B85850" w:rsidRPr="00E94314" w:rsidRDefault="00B85850" w:rsidP="005129A3">
            <w:pPr>
              <w:pStyle w:val="a4"/>
              <w:numPr>
                <w:ilvl w:val="4"/>
                <w:numId w:val="122"/>
              </w:numPr>
              <w:spacing w:line="360" w:lineRule="auto"/>
              <w:jc w:val="both"/>
              <w:rPr>
                <w:rFonts w:ascii="David" w:hAnsi="David" w:cs="David"/>
                <w:sz w:val="20"/>
                <w:szCs w:val="20"/>
              </w:rPr>
            </w:pPr>
            <w:r w:rsidRPr="00E94314">
              <w:rPr>
                <w:rFonts w:ascii="David" w:eastAsia="Aptos" w:hAnsi="David" w:cs="David"/>
                <w:b/>
                <w:bCs/>
                <w:sz w:val="20"/>
                <w:szCs w:val="20"/>
                <w:rtl/>
              </w:rPr>
              <w:t>חוקים ספציפיים</w:t>
            </w:r>
            <w:r w:rsidRPr="00E94314">
              <w:rPr>
                <w:rFonts w:ascii="David" w:hAnsi="David" w:cs="David"/>
                <w:b/>
                <w:bCs/>
                <w:sz w:val="20"/>
                <w:szCs w:val="20"/>
                <w:rtl/>
              </w:rPr>
              <w:t xml:space="preserve"> הקובעים תעריף מקסימלי-</w:t>
            </w:r>
            <w:r w:rsidRPr="00E94314">
              <w:rPr>
                <w:rFonts w:ascii="David" w:hAnsi="David" w:cs="David"/>
                <w:sz w:val="20"/>
                <w:szCs w:val="20"/>
                <w:rtl/>
              </w:rPr>
              <w:t xml:space="preserve"> כללי הלשכה לתעריף מקסימלי בעניין </w:t>
            </w:r>
            <w:proofErr w:type="spellStart"/>
            <w:r w:rsidRPr="00E94314">
              <w:rPr>
                <w:rFonts w:ascii="David" w:hAnsi="David" w:cs="David"/>
                <w:sz w:val="20"/>
                <w:szCs w:val="20"/>
                <w:rtl/>
              </w:rPr>
              <w:t>הפלת"ד</w:t>
            </w:r>
            <w:proofErr w:type="spellEnd"/>
            <w:r w:rsidRPr="00E94314">
              <w:rPr>
                <w:rFonts w:ascii="David" w:hAnsi="David" w:cs="David"/>
                <w:sz w:val="20"/>
                <w:szCs w:val="20"/>
                <w:rtl/>
              </w:rPr>
              <w:t>, חוק ביטוח לאומי, תקנות המכר</w:t>
            </w:r>
            <w:r w:rsidR="00C5071E">
              <w:rPr>
                <w:rFonts w:ascii="David" w:hAnsi="David" w:cs="David" w:hint="cs"/>
                <w:sz w:val="20"/>
                <w:szCs w:val="20"/>
                <w:rtl/>
              </w:rPr>
              <w:t xml:space="preserve"> (דירות)</w:t>
            </w:r>
            <w:r w:rsidRPr="00E94314">
              <w:rPr>
                <w:rFonts w:ascii="David" w:hAnsi="David" w:cs="David"/>
                <w:sz w:val="20"/>
                <w:szCs w:val="20"/>
                <w:rtl/>
              </w:rPr>
              <w:t xml:space="preserve">, </w:t>
            </w:r>
            <w:r w:rsidR="00C5071E">
              <w:rPr>
                <w:rFonts w:ascii="David" w:hAnsi="David" w:cs="David" w:hint="cs"/>
                <w:sz w:val="20"/>
                <w:szCs w:val="20"/>
                <w:rtl/>
              </w:rPr>
              <w:t>מגבלות על שכ"ט עבור מכתבי התראה (ועדת האתיקה)</w:t>
            </w:r>
            <w:r w:rsidRPr="00E94314">
              <w:rPr>
                <w:rFonts w:ascii="David" w:hAnsi="David" w:cs="David"/>
                <w:sz w:val="20"/>
                <w:szCs w:val="20"/>
                <w:rtl/>
              </w:rPr>
              <w:t>.</w:t>
            </w:r>
          </w:p>
          <w:p w14:paraId="53007539" w14:textId="77777777" w:rsidR="00B85850" w:rsidRPr="00E94314" w:rsidRDefault="00B85850" w:rsidP="002113B7">
            <w:pPr>
              <w:pStyle w:val="a4"/>
              <w:numPr>
                <w:ilvl w:val="0"/>
                <w:numId w:val="111"/>
              </w:numPr>
              <w:spacing w:line="360" w:lineRule="auto"/>
              <w:jc w:val="both"/>
              <w:rPr>
                <w:rFonts w:ascii="David" w:hAnsi="David" w:cs="David"/>
                <w:sz w:val="20"/>
                <w:szCs w:val="20"/>
              </w:rPr>
            </w:pPr>
            <w:r w:rsidRPr="00E94314">
              <w:rPr>
                <w:rFonts w:ascii="David" w:hAnsi="David" w:cs="David"/>
                <w:sz w:val="20"/>
                <w:szCs w:val="20"/>
                <w:rtl/>
              </w:rPr>
              <w:t xml:space="preserve">גם כאשר אין קביעה של תעריף מקסימלי, </w:t>
            </w:r>
            <w:r w:rsidRPr="00E94314">
              <w:rPr>
                <w:rFonts w:ascii="David" w:hAnsi="David" w:cs="David"/>
                <w:b/>
                <w:bCs/>
                <w:sz w:val="20"/>
                <w:szCs w:val="20"/>
                <w:rtl/>
              </w:rPr>
              <w:t xml:space="preserve">על </w:t>
            </w:r>
            <w:proofErr w:type="spellStart"/>
            <w:r w:rsidRPr="00E94314">
              <w:rPr>
                <w:rFonts w:ascii="David" w:hAnsi="David" w:cs="David"/>
                <w:b/>
                <w:bCs/>
                <w:sz w:val="20"/>
                <w:szCs w:val="20"/>
                <w:rtl/>
              </w:rPr>
              <w:t>השכ"ט</w:t>
            </w:r>
            <w:proofErr w:type="spellEnd"/>
            <w:r w:rsidRPr="00E94314">
              <w:rPr>
                <w:rFonts w:ascii="David" w:hAnsi="David" w:cs="David"/>
                <w:b/>
                <w:bCs/>
                <w:sz w:val="20"/>
                <w:szCs w:val="20"/>
                <w:rtl/>
              </w:rPr>
              <w:t xml:space="preserve"> להיות מידתי וסביר</w:t>
            </w:r>
            <w:r w:rsidRPr="00E94314">
              <w:rPr>
                <w:rFonts w:ascii="David" w:hAnsi="David" w:cs="David"/>
                <w:sz w:val="20"/>
                <w:szCs w:val="20"/>
                <w:rtl/>
              </w:rPr>
              <w:t xml:space="preserve">. </w:t>
            </w:r>
          </w:p>
          <w:p w14:paraId="539DDA9B" w14:textId="2DB6B824" w:rsidR="00B85850" w:rsidRPr="00E94314" w:rsidRDefault="00B85850" w:rsidP="002113B7">
            <w:pPr>
              <w:pStyle w:val="a4"/>
              <w:numPr>
                <w:ilvl w:val="0"/>
                <w:numId w:val="89"/>
              </w:numPr>
              <w:spacing w:line="360" w:lineRule="auto"/>
              <w:ind w:left="360"/>
              <w:jc w:val="both"/>
              <w:rPr>
                <w:rFonts w:ascii="David" w:hAnsi="David" w:cs="David"/>
                <w:sz w:val="20"/>
                <w:szCs w:val="20"/>
              </w:rPr>
            </w:pPr>
            <w:r w:rsidRPr="00E94314">
              <w:rPr>
                <w:rFonts w:ascii="David" w:hAnsi="David" w:cs="David"/>
                <w:b/>
                <w:bCs/>
                <w:sz w:val="20"/>
                <w:szCs w:val="20"/>
                <w:u w:val="single"/>
                <w:rtl/>
              </w:rPr>
              <w:t>שכר טרחה מינימלי</w:t>
            </w:r>
            <w:r w:rsidRPr="00E94314">
              <w:rPr>
                <w:rFonts w:ascii="David" w:hAnsi="David" w:cs="David"/>
                <w:sz w:val="20"/>
                <w:szCs w:val="20"/>
                <w:rtl/>
              </w:rPr>
              <w:t xml:space="preserve">- </w:t>
            </w:r>
            <w:r w:rsidRPr="00E94314">
              <w:rPr>
                <w:rFonts w:ascii="David" w:hAnsi="David" w:cs="David"/>
                <w:b/>
                <w:bCs/>
                <w:sz w:val="20"/>
                <w:szCs w:val="20"/>
                <w:rtl/>
              </w:rPr>
              <w:t>אינדיקציה לקביעת סכום ראוי</w:t>
            </w:r>
            <w:r w:rsidRPr="00E94314">
              <w:rPr>
                <w:rFonts w:ascii="David" w:hAnsi="David" w:cs="David"/>
                <w:sz w:val="20"/>
                <w:szCs w:val="20"/>
                <w:rtl/>
              </w:rPr>
              <w:t xml:space="preserve">: הלשכה פרסמה כללים המנחים את שכ"ט הטרחה המינימלי. </w:t>
            </w:r>
            <w:r w:rsidRPr="002E138F">
              <w:rPr>
                <w:rFonts w:ascii="David" w:hAnsi="David" w:cs="David"/>
                <w:color w:val="FF0000"/>
                <w:sz w:val="20"/>
                <w:szCs w:val="20"/>
                <w:rtl/>
              </w:rPr>
              <w:t>התעריף אינו מחייב,</w:t>
            </w:r>
            <w:r w:rsidRPr="00E94314">
              <w:rPr>
                <w:rFonts w:ascii="David" w:hAnsi="David" w:cs="David"/>
                <w:sz w:val="20"/>
                <w:szCs w:val="20"/>
                <w:rtl/>
              </w:rPr>
              <w:t xml:space="preserve"> </w:t>
            </w:r>
            <w:r w:rsidR="002E138F">
              <w:rPr>
                <w:rFonts w:ascii="David" w:hAnsi="David" w:cs="David" w:hint="cs"/>
                <w:sz w:val="20"/>
                <w:szCs w:val="20"/>
                <w:rtl/>
              </w:rPr>
              <w:t>אלא</w:t>
            </w:r>
            <w:r w:rsidRPr="00E94314">
              <w:rPr>
                <w:rFonts w:ascii="David" w:hAnsi="David" w:cs="David"/>
                <w:sz w:val="20"/>
                <w:szCs w:val="20"/>
                <w:rtl/>
              </w:rPr>
              <w:t xml:space="preserve"> משמש את בתי המשפט כמדד (מינימלי) לקביעת שכ"ט עו"ד, ומסייע לקביעת שכר ראוי במקרים שונים. (</w:t>
            </w:r>
            <w:r w:rsidRPr="00E94314">
              <w:rPr>
                <w:rFonts w:ascii="David" w:hAnsi="David" w:cs="David"/>
                <w:sz w:val="20"/>
                <w:szCs w:val="20"/>
                <w:shd w:val="clear" w:color="auto" w:fill="CAEDFB"/>
                <w:rtl/>
              </w:rPr>
              <w:t>ס' 81)</w:t>
            </w:r>
          </w:p>
          <w:p w14:paraId="69D85069" w14:textId="6CB1181E" w:rsidR="00B85850" w:rsidRPr="00E94314" w:rsidRDefault="00B85850" w:rsidP="00C4623C">
            <w:pPr>
              <w:pStyle w:val="a4"/>
              <w:numPr>
                <w:ilvl w:val="0"/>
                <w:numId w:val="89"/>
              </w:numPr>
              <w:spacing w:line="360" w:lineRule="auto"/>
              <w:ind w:left="360"/>
              <w:jc w:val="both"/>
              <w:rPr>
                <w:rFonts w:ascii="David" w:hAnsi="David" w:cs="David"/>
                <w:sz w:val="20"/>
                <w:szCs w:val="20"/>
              </w:rPr>
            </w:pPr>
            <w:r w:rsidRPr="00E94314">
              <w:rPr>
                <w:rFonts w:ascii="David" w:hAnsi="David" w:cs="David"/>
                <w:b/>
                <w:bCs/>
                <w:sz w:val="20"/>
                <w:szCs w:val="20"/>
                <w:u w:val="single"/>
                <w:rtl/>
              </w:rPr>
              <w:t>שכר טרחה מותנה תוצאות</w:t>
            </w:r>
            <w:r w:rsidRPr="00A532F4">
              <w:rPr>
                <w:rFonts w:ascii="David" w:hAnsi="David" w:cs="David"/>
                <w:b/>
                <w:bCs/>
                <w:sz w:val="20"/>
                <w:szCs w:val="20"/>
                <w:rtl/>
              </w:rPr>
              <w:t>:</w:t>
            </w:r>
            <w:r w:rsidR="0016369E">
              <w:rPr>
                <w:rFonts w:ascii="David" w:hAnsi="David" w:cs="David" w:hint="cs"/>
                <w:sz w:val="20"/>
                <w:szCs w:val="20"/>
                <w:rtl/>
              </w:rPr>
              <w:t xml:space="preserve"> </w:t>
            </w:r>
          </w:p>
          <w:p w14:paraId="2A91BFC3" w14:textId="77777777" w:rsidR="00B85850" w:rsidRPr="00E94314" w:rsidRDefault="00B85850" w:rsidP="005129A3">
            <w:pPr>
              <w:pStyle w:val="a4"/>
              <w:numPr>
                <w:ilvl w:val="0"/>
                <w:numId w:val="133"/>
              </w:numPr>
              <w:spacing w:line="360" w:lineRule="auto"/>
              <w:jc w:val="both"/>
              <w:rPr>
                <w:rFonts w:ascii="David" w:hAnsi="David" w:cs="David"/>
                <w:sz w:val="20"/>
                <w:szCs w:val="20"/>
              </w:rPr>
            </w:pPr>
            <w:r w:rsidRPr="00E94314">
              <w:rPr>
                <w:rFonts w:ascii="David" w:hAnsi="David" w:cs="David"/>
                <w:b/>
                <w:bCs/>
                <w:sz w:val="20"/>
                <w:szCs w:val="20"/>
                <w:rtl/>
              </w:rPr>
              <w:t>בהליך פלילי-</w:t>
            </w:r>
            <w:r w:rsidRPr="00E94314">
              <w:rPr>
                <w:rFonts w:ascii="David" w:hAnsi="David" w:cs="David"/>
                <w:sz w:val="20"/>
                <w:szCs w:val="20"/>
                <w:rtl/>
              </w:rPr>
              <w:t xml:space="preserve"> </w:t>
            </w:r>
            <w:r w:rsidRPr="00216613">
              <w:rPr>
                <w:rFonts w:ascii="David" w:hAnsi="David" w:cs="David"/>
                <w:sz w:val="20"/>
                <w:szCs w:val="20"/>
                <w:u w:val="single"/>
                <w:rtl/>
              </w:rPr>
              <w:t>לא ניתן לקבוע שכ"ט תלוי תוצאות במשפט</w:t>
            </w:r>
            <w:r w:rsidRPr="00E94314">
              <w:rPr>
                <w:rFonts w:ascii="David" w:hAnsi="David" w:cs="David"/>
                <w:sz w:val="20"/>
                <w:szCs w:val="20"/>
                <w:rtl/>
              </w:rPr>
              <w:t xml:space="preserve"> [</w:t>
            </w:r>
            <w:r w:rsidRPr="00E94314">
              <w:rPr>
                <w:rFonts w:ascii="David" w:hAnsi="David" w:cs="David"/>
                <w:sz w:val="20"/>
                <w:szCs w:val="20"/>
                <w:shd w:val="clear" w:color="auto" w:fill="CAEDFB"/>
                <w:rtl/>
              </w:rPr>
              <w:t>ס'84(א</w:t>
            </w:r>
            <w:r w:rsidRPr="00E94314">
              <w:rPr>
                <w:rFonts w:ascii="David" w:hAnsi="David" w:cs="David"/>
                <w:sz w:val="20"/>
                <w:szCs w:val="20"/>
                <w:rtl/>
              </w:rPr>
              <w:t>)].</w:t>
            </w:r>
          </w:p>
          <w:p w14:paraId="347659BB" w14:textId="77777777" w:rsidR="00B85850" w:rsidRPr="00E94314" w:rsidRDefault="00B85850" w:rsidP="005129A3">
            <w:pPr>
              <w:pStyle w:val="a4"/>
              <w:numPr>
                <w:ilvl w:val="0"/>
                <w:numId w:val="133"/>
              </w:numPr>
              <w:spacing w:line="360" w:lineRule="auto"/>
              <w:jc w:val="both"/>
              <w:rPr>
                <w:rFonts w:ascii="David" w:hAnsi="David" w:cs="David"/>
                <w:sz w:val="20"/>
                <w:szCs w:val="20"/>
              </w:rPr>
            </w:pPr>
            <w:r w:rsidRPr="00E94314">
              <w:rPr>
                <w:rFonts w:ascii="David" w:hAnsi="David" w:cs="David"/>
                <w:b/>
                <w:bCs/>
                <w:sz w:val="20"/>
                <w:szCs w:val="20"/>
                <w:rtl/>
              </w:rPr>
              <w:t>בהליך אזרחי</w:t>
            </w:r>
            <w:r w:rsidRPr="00E94314">
              <w:rPr>
                <w:rFonts w:ascii="David" w:hAnsi="David" w:cs="David"/>
                <w:sz w:val="20"/>
                <w:szCs w:val="20"/>
                <w:rtl/>
              </w:rPr>
              <w:t>- עו"ד יכול לנקוב את שכר טרחתו ב</w:t>
            </w:r>
            <w:r w:rsidRPr="00216613">
              <w:rPr>
                <w:rFonts w:ascii="David" w:hAnsi="David" w:cs="David"/>
                <w:b/>
                <w:bCs/>
                <w:sz w:val="20"/>
                <w:szCs w:val="20"/>
                <w:rtl/>
              </w:rPr>
              <w:t>אחוזים</w:t>
            </w:r>
            <w:r w:rsidRPr="00E94314">
              <w:rPr>
                <w:rFonts w:ascii="David" w:hAnsi="David" w:cs="David"/>
                <w:sz w:val="20"/>
                <w:szCs w:val="20"/>
                <w:rtl/>
              </w:rPr>
              <w:t xml:space="preserve">, בסכום </w:t>
            </w:r>
            <w:r w:rsidRPr="00216613">
              <w:rPr>
                <w:rFonts w:ascii="David" w:hAnsi="David" w:cs="David"/>
                <w:b/>
                <w:bCs/>
                <w:sz w:val="20"/>
                <w:szCs w:val="20"/>
                <w:rtl/>
              </w:rPr>
              <w:t>קבוע</w:t>
            </w:r>
            <w:r w:rsidRPr="00E94314">
              <w:rPr>
                <w:rFonts w:ascii="David" w:hAnsi="David" w:cs="David"/>
                <w:sz w:val="20"/>
                <w:szCs w:val="20"/>
                <w:rtl/>
              </w:rPr>
              <w:t xml:space="preserve">, או שכר המותנה </w:t>
            </w:r>
            <w:r w:rsidRPr="00216613">
              <w:rPr>
                <w:rFonts w:ascii="David" w:hAnsi="David" w:cs="David"/>
                <w:b/>
                <w:bCs/>
                <w:color w:val="FF0000"/>
                <w:sz w:val="20"/>
                <w:szCs w:val="20"/>
                <w:rtl/>
              </w:rPr>
              <w:t>בתוצאות המשפט</w:t>
            </w:r>
            <w:r w:rsidRPr="00E94314">
              <w:rPr>
                <w:rFonts w:ascii="David" w:hAnsi="David" w:cs="David"/>
                <w:sz w:val="20"/>
                <w:szCs w:val="20"/>
                <w:rtl/>
              </w:rPr>
              <w:t>, בכפוף לכללי המקסימום.  (</w:t>
            </w:r>
            <w:r w:rsidRPr="00E94314">
              <w:rPr>
                <w:rFonts w:ascii="David" w:hAnsi="David" w:cs="David"/>
                <w:sz w:val="20"/>
                <w:szCs w:val="20"/>
                <w:shd w:val="clear" w:color="auto" w:fill="CAEDFB"/>
                <w:rtl/>
              </w:rPr>
              <w:t>ס'84</w:t>
            </w:r>
            <w:r w:rsidRPr="00E94314">
              <w:rPr>
                <w:rFonts w:ascii="David" w:hAnsi="David" w:cs="David"/>
                <w:sz w:val="20"/>
                <w:szCs w:val="20"/>
                <w:rtl/>
              </w:rPr>
              <w:t xml:space="preserve"> </w:t>
            </w:r>
            <w:r w:rsidRPr="00E94314">
              <w:rPr>
                <w:rFonts w:ascii="David" w:hAnsi="David" w:cs="David"/>
                <w:sz w:val="20"/>
                <w:szCs w:val="20"/>
                <w:shd w:val="clear" w:color="auto" w:fill="C5E0B3" w:themeFill="accent6" w:themeFillTint="66"/>
                <w:rtl/>
              </w:rPr>
              <w:t>וכלל 9(ב))</w:t>
            </w:r>
          </w:p>
          <w:p w14:paraId="5BD9CE63" w14:textId="46B150D4" w:rsidR="00F30DED" w:rsidRDefault="00F30DED" w:rsidP="005129A3">
            <w:pPr>
              <w:numPr>
                <w:ilvl w:val="0"/>
                <w:numId w:val="124"/>
              </w:numPr>
              <w:spacing w:line="360" w:lineRule="auto"/>
              <w:jc w:val="both"/>
              <w:rPr>
                <w:rFonts w:ascii="David" w:hAnsi="David" w:cs="David"/>
                <w:sz w:val="20"/>
                <w:szCs w:val="20"/>
              </w:rPr>
            </w:pPr>
            <w:r w:rsidRPr="00F30DED">
              <w:rPr>
                <w:rFonts w:ascii="David" w:hAnsi="David" w:cs="David" w:hint="cs"/>
                <w:sz w:val="20"/>
                <w:szCs w:val="20"/>
                <w:u w:val="single"/>
                <w:rtl/>
              </w:rPr>
              <w:t>התערבות הלשכה</w:t>
            </w:r>
            <w:r>
              <w:rPr>
                <w:rFonts w:ascii="David" w:hAnsi="David" w:cs="David" w:hint="cs"/>
                <w:sz w:val="20"/>
                <w:szCs w:val="20"/>
                <w:rtl/>
              </w:rPr>
              <w:t xml:space="preserve">: </w:t>
            </w:r>
            <w:r w:rsidRPr="00996353">
              <w:rPr>
                <w:rFonts w:ascii="David" w:hAnsi="David" w:cs="David"/>
                <w:sz w:val="20"/>
                <w:szCs w:val="20"/>
                <w:rtl/>
              </w:rPr>
              <w:t xml:space="preserve">אם נקבע שכ"ט תלוי תוצאות, והוא נראה </w:t>
            </w:r>
            <w:r w:rsidRPr="00996353">
              <w:rPr>
                <w:rFonts w:ascii="David" w:hAnsi="David" w:cs="David"/>
                <w:b/>
                <w:bCs/>
                <w:sz w:val="20"/>
                <w:szCs w:val="20"/>
                <w:rtl/>
              </w:rPr>
              <w:t>מופרז</w:t>
            </w:r>
            <w:r w:rsidRPr="00996353">
              <w:rPr>
                <w:rFonts w:ascii="David" w:hAnsi="David" w:cs="David"/>
                <w:sz w:val="20"/>
                <w:szCs w:val="20"/>
                <w:rtl/>
              </w:rPr>
              <w:t xml:space="preserve"> ללשכה, </w:t>
            </w:r>
            <w:r>
              <w:rPr>
                <w:rFonts w:ascii="David" w:hAnsi="David" w:cs="David" w:hint="cs"/>
                <w:sz w:val="20"/>
                <w:szCs w:val="20"/>
                <w:rtl/>
              </w:rPr>
              <w:t xml:space="preserve">היא רשאית </w:t>
            </w:r>
            <w:r w:rsidRPr="00996353">
              <w:rPr>
                <w:rFonts w:ascii="David" w:hAnsi="David" w:cs="David"/>
                <w:sz w:val="20"/>
                <w:szCs w:val="20"/>
                <w:rtl/>
              </w:rPr>
              <w:t>להפחית</w:t>
            </w:r>
            <w:r>
              <w:rPr>
                <w:rFonts w:ascii="David" w:hAnsi="David" w:cs="David" w:hint="cs"/>
                <w:sz w:val="20"/>
                <w:szCs w:val="20"/>
                <w:rtl/>
              </w:rPr>
              <w:t>ו</w:t>
            </w:r>
            <w:r w:rsidRPr="00996353">
              <w:rPr>
                <w:rFonts w:ascii="David" w:hAnsi="David" w:cs="David"/>
                <w:sz w:val="20"/>
                <w:szCs w:val="20"/>
                <w:rtl/>
              </w:rPr>
              <w:t xml:space="preserve"> (שכ"ט  ייחשב מופרז </w:t>
            </w:r>
            <w:r>
              <w:rPr>
                <w:rFonts w:ascii="David" w:hAnsi="David" w:cs="David" w:hint="cs"/>
                <w:sz w:val="20"/>
                <w:szCs w:val="20"/>
                <w:rtl/>
              </w:rPr>
              <w:t xml:space="preserve">אם </w:t>
            </w:r>
            <w:r w:rsidRPr="00996353">
              <w:rPr>
                <w:rFonts w:ascii="David" w:hAnsi="David" w:cs="David"/>
                <w:sz w:val="20"/>
                <w:szCs w:val="20"/>
                <w:rtl/>
              </w:rPr>
              <w:t>עומד על מעל שליש</w:t>
            </w:r>
            <w:r w:rsidRPr="00E94314">
              <w:rPr>
                <w:rFonts w:ascii="David" w:hAnsi="David" w:cs="David"/>
                <w:sz w:val="20"/>
                <w:szCs w:val="20"/>
                <w:rtl/>
              </w:rPr>
              <w:t xml:space="preserve"> מתוצאות המשפט</w:t>
            </w:r>
            <w:r w:rsidRPr="00996353">
              <w:rPr>
                <w:rFonts w:ascii="David" w:hAnsi="David" w:cs="David"/>
                <w:sz w:val="20"/>
                <w:szCs w:val="20"/>
                <w:rtl/>
              </w:rPr>
              <w:t>)(</w:t>
            </w:r>
            <w:r w:rsidRPr="00996353">
              <w:rPr>
                <w:rFonts w:ascii="David" w:hAnsi="David" w:cs="David"/>
                <w:sz w:val="20"/>
                <w:szCs w:val="20"/>
                <w:shd w:val="clear" w:color="auto" w:fill="CAEDFB"/>
                <w:rtl/>
              </w:rPr>
              <w:t>ס' 84(ב</w:t>
            </w:r>
            <w:r w:rsidRPr="00996353">
              <w:rPr>
                <w:rFonts w:ascii="David" w:hAnsi="David" w:cs="David"/>
                <w:sz w:val="20"/>
                <w:szCs w:val="20"/>
                <w:rtl/>
              </w:rPr>
              <w:t xml:space="preserve">)). </w:t>
            </w:r>
            <w:r w:rsidRPr="00E94314">
              <w:rPr>
                <w:rFonts w:ascii="David" w:hAnsi="David" w:cs="David"/>
                <w:sz w:val="20"/>
                <w:szCs w:val="20"/>
                <w:rtl/>
              </w:rPr>
              <w:t xml:space="preserve"> </w:t>
            </w:r>
            <w:r w:rsidRPr="00E94314">
              <w:rPr>
                <w:rFonts w:ascii="David" w:hAnsi="David" w:cs="David"/>
                <w:b/>
                <w:bCs/>
                <w:sz w:val="20"/>
                <w:szCs w:val="20"/>
                <w:rtl/>
              </w:rPr>
              <w:t>**</w:t>
            </w:r>
            <w:r w:rsidRPr="00996353">
              <w:rPr>
                <w:rFonts w:ascii="David" w:hAnsi="David" w:cs="David"/>
                <w:sz w:val="20"/>
                <w:szCs w:val="20"/>
                <w:rtl/>
              </w:rPr>
              <w:t xml:space="preserve">שכ"ט </w:t>
            </w:r>
            <w:r w:rsidRPr="00E94314">
              <w:rPr>
                <w:rFonts w:ascii="David" w:hAnsi="David" w:cs="David"/>
                <w:sz w:val="20"/>
                <w:szCs w:val="20"/>
                <w:rtl/>
              </w:rPr>
              <w:t>מתחת לשכר מקסימלי</w:t>
            </w:r>
            <w:r w:rsidR="000D72C3">
              <w:rPr>
                <w:rFonts w:ascii="David" w:hAnsi="David" w:cs="David" w:hint="cs"/>
                <w:sz w:val="20"/>
                <w:szCs w:val="20"/>
                <w:rtl/>
              </w:rPr>
              <w:t xml:space="preserve"> </w:t>
            </w:r>
            <w:r w:rsidRPr="00996353">
              <w:rPr>
                <w:rFonts w:ascii="David" w:hAnsi="David" w:cs="David"/>
                <w:sz w:val="20"/>
                <w:szCs w:val="20"/>
                <w:rtl/>
              </w:rPr>
              <w:t xml:space="preserve">– </w:t>
            </w:r>
            <w:r w:rsidRPr="00E94314">
              <w:rPr>
                <w:rFonts w:ascii="David" w:hAnsi="David" w:cs="David"/>
                <w:sz w:val="20"/>
                <w:szCs w:val="20"/>
                <w:rtl/>
              </w:rPr>
              <w:t>לא ייחשב</w:t>
            </w:r>
            <w:r w:rsidRPr="00996353">
              <w:rPr>
                <w:rFonts w:ascii="David" w:hAnsi="David" w:cs="David"/>
                <w:sz w:val="20"/>
                <w:szCs w:val="20"/>
                <w:rtl/>
              </w:rPr>
              <w:t xml:space="preserve"> </w:t>
            </w:r>
            <w:r w:rsidRPr="00E94314">
              <w:rPr>
                <w:rFonts w:ascii="David" w:hAnsi="David" w:cs="David"/>
                <w:sz w:val="20"/>
                <w:szCs w:val="20"/>
                <w:rtl/>
              </w:rPr>
              <w:t>ל</w:t>
            </w:r>
            <w:r w:rsidRPr="00996353">
              <w:rPr>
                <w:rFonts w:ascii="David" w:hAnsi="David" w:cs="David"/>
                <w:sz w:val="20"/>
                <w:szCs w:val="20"/>
                <w:rtl/>
              </w:rPr>
              <w:t>מופרז (</w:t>
            </w:r>
            <w:r w:rsidRPr="00996353">
              <w:rPr>
                <w:rFonts w:ascii="David" w:hAnsi="David" w:cs="David"/>
                <w:sz w:val="20"/>
                <w:szCs w:val="20"/>
                <w:shd w:val="clear" w:color="auto" w:fill="CAEDFB"/>
                <w:rtl/>
              </w:rPr>
              <w:t>ס' 84(ג)</w:t>
            </w:r>
            <w:r w:rsidRPr="00E94314">
              <w:rPr>
                <w:rFonts w:ascii="David" w:hAnsi="David" w:cs="David"/>
                <w:sz w:val="20"/>
                <w:szCs w:val="20"/>
                <w:shd w:val="clear" w:color="auto" w:fill="CAEDFB"/>
                <w:rtl/>
              </w:rPr>
              <w:t>)</w:t>
            </w:r>
            <w:r w:rsidRPr="00996353">
              <w:rPr>
                <w:rFonts w:ascii="David" w:hAnsi="David" w:cs="David"/>
                <w:sz w:val="20"/>
                <w:szCs w:val="20"/>
                <w:shd w:val="clear" w:color="auto" w:fill="CAEDFB"/>
                <w:rtl/>
              </w:rPr>
              <w:t>.</w:t>
            </w:r>
          </w:p>
          <w:p w14:paraId="01F21F47" w14:textId="7BE85705" w:rsidR="00B85850" w:rsidRPr="00F30DED" w:rsidRDefault="00B85850" w:rsidP="005129A3">
            <w:pPr>
              <w:numPr>
                <w:ilvl w:val="0"/>
                <w:numId w:val="124"/>
              </w:numPr>
              <w:spacing w:line="360" w:lineRule="auto"/>
              <w:jc w:val="both"/>
              <w:rPr>
                <w:rFonts w:ascii="David" w:hAnsi="David" w:cs="David"/>
                <w:sz w:val="20"/>
                <w:szCs w:val="20"/>
                <w:rtl/>
              </w:rPr>
            </w:pPr>
            <w:r w:rsidRPr="00996353">
              <w:rPr>
                <w:rFonts w:ascii="David" w:hAnsi="David" w:cs="David"/>
                <w:sz w:val="20"/>
                <w:szCs w:val="20"/>
                <w:rtl/>
              </w:rPr>
              <w:t xml:space="preserve">אם נקבע שכר רק </w:t>
            </w:r>
            <w:r w:rsidRPr="00996353">
              <w:rPr>
                <w:rFonts w:ascii="David" w:hAnsi="David" w:cs="David"/>
                <w:b/>
                <w:bCs/>
                <w:sz w:val="20"/>
                <w:szCs w:val="20"/>
                <w:rtl/>
              </w:rPr>
              <w:t>עפ"י התוצאות ולא הושגו כאלה</w:t>
            </w:r>
            <w:r w:rsidRPr="00996353">
              <w:rPr>
                <w:rFonts w:ascii="David" w:hAnsi="David" w:cs="David"/>
                <w:sz w:val="20"/>
                <w:szCs w:val="20"/>
                <w:rtl/>
              </w:rPr>
              <w:t xml:space="preserve"> – </w:t>
            </w:r>
            <w:r w:rsidRPr="00996353">
              <w:rPr>
                <w:rFonts w:ascii="David" w:hAnsi="David" w:cs="David"/>
                <w:b/>
                <w:bCs/>
                <w:sz w:val="20"/>
                <w:szCs w:val="20"/>
                <w:rtl/>
              </w:rPr>
              <w:t>עו"ד לא יכול לבוא ולדרוש שכר אחר.</w:t>
            </w:r>
            <w:r w:rsidRPr="00996353">
              <w:rPr>
                <w:rFonts w:ascii="David" w:hAnsi="David" w:cs="David"/>
                <w:sz w:val="20"/>
                <w:szCs w:val="20"/>
                <w:rtl/>
              </w:rPr>
              <w:t xml:space="preserve"> ניתן לקבוע כי חלק מהשכר קבוע וחלק אחר מותנה בתוצאות. </w:t>
            </w:r>
            <w:r w:rsidR="00CC347A">
              <w:rPr>
                <w:rFonts w:ascii="David" w:hAnsi="David" w:cs="David" w:hint="cs"/>
                <w:sz w:val="20"/>
                <w:szCs w:val="20"/>
                <w:rtl/>
              </w:rPr>
              <w:t xml:space="preserve">ואם לא הושגו התוצאות, רק החלק המותנה לא ישולם לעו"ד. </w:t>
            </w:r>
          </w:p>
        </w:tc>
        <w:tc>
          <w:tcPr>
            <w:tcW w:w="1423" w:type="dxa"/>
            <w:shd w:val="clear" w:color="auto" w:fill="FFFFFF" w:themeFill="background1"/>
          </w:tcPr>
          <w:p w14:paraId="363068BB" w14:textId="77777777" w:rsidR="00A16D47" w:rsidRDefault="00A16D47" w:rsidP="00A16D47">
            <w:pPr>
              <w:spacing w:line="360" w:lineRule="auto"/>
              <w:jc w:val="center"/>
              <w:rPr>
                <w:rFonts w:ascii="David" w:hAnsi="David" w:cs="David"/>
                <w:b/>
                <w:bCs/>
                <w:sz w:val="20"/>
                <w:szCs w:val="20"/>
                <w:rtl/>
              </w:rPr>
            </w:pPr>
          </w:p>
          <w:p w14:paraId="40A69C5E" w14:textId="12D5FBFA" w:rsidR="00B85850" w:rsidRPr="00E94314" w:rsidRDefault="00B85850" w:rsidP="00A16D47">
            <w:pPr>
              <w:spacing w:line="360" w:lineRule="auto"/>
              <w:jc w:val="center"/>
              <w:rPr>
                <w:rFonts w:ascii="David" w:hAnsi="David" w:cs="David"/>
                <w:b/>
                <w:bCs/>
                <w:sz w:val="20"/>
                <w:szCs w:val="20"/>
                <w:rtl/>
              </w:rPr>
            </w:pPr>
            <w:r w:rsidRPr="00E94314">
              <w:rPr>
                <w:rFonts w:ascii="David" w:hAnsi="David" w:cs="David"/>
                <w:b/>
                <w:bCs/>
                <w:sz w:val="20"/>
                <w:szCs w:val="20"/>
                <w:rtl/>
              </w:rPr>
              <w:t>תעריף שכר טרחה</w:t>
            </w:r>
          </w:p>
        </w:tc>
      </w:tr>
      <w:tr w:rsidR="00B85850" w:rsidRPr="00E94314" w14:paraId="507CF283" w14:textId="77777777" w:rsidTr="00470A8B">
        <w:trPr>
          <w:trHeight w:val="42"/>
        </w:trPr>
        <w:tc>
          <w:tcPr>
            <w:tcW w:w="9639" w:type="dxa"/>
            <w:shd w:val="clear" w:color="auto" w:fill="FFFFFF" w:themeFill="background1"/>
          </w:tcPr>
          <w:p w14:paraId="71AA60DA" w14:textId="3DB40285" w:rsidR="00CC347A" w:rsidRPr="00CC347A" w:rsidRDefault="00B85850" w:rsidP="005129A3">
            <w:pPr>
              <w:pStyle w:val="a4"/>
              <w:numPr>
                <w:ilvl w:val="0"/>
                <w:numId w:val="156"/>
              </w:numPr>
              <w:spacing w:line="360" w:lineRule="auto"/>
              <w:ind w:left="360"/>
              <w:jc w:val="both"/>
              <w:rPr>
                <w:rFonts w:ascii="David" w:hAnsi="David" w:cs="David"/>
                <w:sz w:val="20"/>
                <w:szCs w:val="20"/>
                <w:rtl/>
              </w:rPr>
            </w:pPr>
            <w:r w:rsidRPr="00CC347A">
              <w:rPr>
                <w:rFonts w:ascii="David" w:hAnsi="David" w:cs="David"/>
                <w:b/>
                <w:bCs/>
                <w:sz w:val="20"/>
                <w:szCs w:val="20"/>
                <w:rtl/>
              </w:rPr>
              <w:t>עבירת משמעת</w:t>
            </w:r>
            <w:r w:rsidR="00C951B6">
              <w:rPr>
                <w:rFonts w:ascii="David" w:hAnsi="David" w:cs="David" w:hint="cs"/>
                <w:b/>
                <w:bCs/>
                <w:sz w:val="20"/>
                <w:szCs w:val="20"/>
                <w:rtl/>
              </w:rPr>
              <w:t xml:space="preserve"> </w:t>
            </w:r>
            <w:r w:rsidR="00C951B6" w:rsidRPr="00CC347A">
              <w:rPr>
                <w:rFonts w:ascii="David" w:hAnsi="David" w:cs="David"/>
                <w:sz w:val="20"/>
                <w:szCs w:val="20"/>
                <w:rtl/>
              </w:rPr>
              <w:t>(</w:t>
            </w:r>
            <w:r w:rsidR="00C951B6" w:rsidRPr="00CC347A">
              <w:rPr>
                <w:rFonts w:ascii="David" w:hAnsi="David" w:cs="David"/>
                <w:sz w:val="20"/>
                <w:szCs w:val="20"/>
                <w:shd w:val="clear" w:color="auto" w:fill="CAEDFB"/>
                <w:rtl/>
              </w:rPr>
              <w:t>ס' 86</w:t>
            </w:r>
            <w:r w:rsidR="00C951B6" w:rsidRPr="00CC347A">
              <w:rPr>
                <w:rFonts w:ascii="David" w:hAnsi="David" w:cs="David"/>
                <w:sz w:val="20"/>
                <w:szCs w:val="20"/>
                <w:rtl/>
              </w:rPr>
              <w:t>)</w:t>
            </w:r>
            <w:r w:rsidR="00C951B6">
              <w:rPr>
                <w:rFonts w:ascii="David" w:hAnsi="David" w:cs="David" w:hint="cs"/>
                <w:sz w:val="20"/>
                <w:szCs w:val="20"/>
                <w:rtl/>
              </w:rPr>
              <w:t xml:space="preserve"> </w:t>
            </w:r>
            <w:r w:rsidRPr="00CC347A">
              <w:rPr>
                <w:rFonts w:ascii="David" w:hAnsi="David" w:cs="David"/>
                <w:b/>
                <w:bCs/>
                <w:sz w:val="20"/>
                <w:szCs w:val="20"/>
                <w:rtl/>
              </w:rPr>
              <w:t>-</w:t>
            </w:r>
            <w:r w:rsidRPr="00CC347A">
              <w:rPr>
                <w:rFonts w:ascii="David" w:hAnsi="David" w:cs="David"/>
                <w:sz w:val="20"/>
                <w:szCs w:val="20"/>
                <w:rtl/>
              </w:rPr>
              <w:t xml:space="preserve"> עו"ד שפעל בניגוד </w:t>
            </w:r>
            <w:r w:rsidRPr="006569EC">
              <w:rPr>
                <w:rFonts w:ascii="David" w:hAnsi="David" w:cs="David"/>
                <w:sz w:val="20"/>
                <w:szCs w:val="20"/>
                <w:shd w:val="clear" w:color="auto" w:fill="CAEDFB"/>
                <w:rtl/>
              </w:rPr>
              <w:t xml:space="preserve">לס' 82-85 </w:t>
            </w:r>
            <w:r w:rsidRPr="00CC347A">
              <w:rPr>
                <w:rFonts w:ascii="David" w:hAnsi="David" w:cs="David"/>
                <w:sz w:val="20"/>
                <w:szCs w:val="20"/>
                <w:rtl/>
              </w:rPr>
              <w:t xml:space="preserve">(תעריפי מקסימום, התניית שכ"ט בתוצאות במשפט פלילי, אי הבחנה בין הוצאות לשכ"ט) ביצע </w:t>
            </w:r>
            <w:r w:rsidRPr="00CC347A">
              <w:rPr>
                <w:rFonts w:ascii="David" w:hAnsi="David" w:cs="David"/>
                <w:sz w:val="20"/>
                <w:szCs w:val="20"/>
                <w:u w:val="single"/>
                <w:rtl/>
              </w:rPr>
              <w:t>עבירת משמעת</w:t>
            </w:r>
            <w:r w:rsidRPr="00CC347A">
              <w:rPr>
                <w:rFonts w:ascii="David" w:hAnsi="David" w:cs="David"/>
                <w:b/>
                <w:bCs/>
                <w:sz w:val="20"/>
                <w:szCs w:val="20"/>
                <w:rtl/>
              </w:rPr>
              <w:t xml:space="preserve">, אך </w:t>
            </w:r>
            <w:r w:rsidRPr="00CC347A">
              <w:rPr>
                <w:rFonts w:ascii="David" w:hAnsi="David" w:cs="David"/>
                <w:sz w:val="20"/>
                <w:szCs w:val="20"/>
                <w:u w:val="single"/>
                <w:rtl/>
              </w:rPr>
              <w:t>אין בכך כדי לשלול ממנו את שכרו הראוי</w:t>
            </w:r>
            <w:r w:rsidRPr="00CC347A">
              <w:rPr>
                <w:rFonts w:ascii="David" w:hAnsi="David" w:cs="David"/>
                <w:sz w:val="20"/>
                <w:szCs w:val="20"/>
                <w:rtl/>
              </w:rPr>
              <w:t>.</w:t>
            </w:r>
            <w:r w:rsidRPr="00CC347A">
              <w:rPr>
                <w:rFonts w:ascii="David" w:hAnsi="David" w:cs="David"/>
                <w:b/>
                <w:bCs/>
                <w:sz w:val="20"/>
                <w:szCs w:val="20"/>
                <w:rtl/>
              </w:rPr>
              <w:t xml:space="preserve"> </w:t>
            </w:r>
          </w:p>
          <w:p w14:paraId="049E64ED" w14:textId="29056BAB" w:rsidR="00B85850" w:rsidRPr="00CC347A" w:rsidRDefault="00B85850" w:rsidP="005129A3">
            <w:pPr>
              <w:pStyle w:val="a4"/>
              <w:numPr>
                <w:ilvl w:val="0"/>
                <w:numId w:val="156"/>
              </w:numPr>
              <w:spacing w:line="360" w:lineRule="auto"/>
              <w:ind w:left="360"/>
              <w:jc w:val="both"/>
              <w:rPr>
                <w:rFonts w:ascii="David" w:hAnsi="David" w:cs="David"/>
                <w:sz w:val="20"/>
                <w:szCs w:val="20"/>
                <w:rtl/>
              </w:rPr>
            </w:pPr>
            <w:r w:rsidRPr="00CC347A">
              <w:rPr>
                <w:rFonts w:ascii="David" w:hAnsi="David" w:cs="David"/>
                <w:b/>
                <w:bCs/>
                <w:sz w:val="20"/>
                <w:szCs w:val="20"/>
                <w:rtl/>
              </w:rPr>
              <w:t>החזר שכר מופרז</w:t>
            </w:r>
            <w:r w:rsidR="000C6CDB">
              <w:rPr>
                <w:rFonts w:ascii="David" w:hAnsi="David" w:cs="David" w:hint="cs"/>
                <w:b/>
                <w:bCs/>
                <w:sz w:val="20"/>
                <w:szCs w:val="20"/>
                <w:rtl/>
              </w:rPr>
              <w:t xml:space="preserve"> </w:t>
            </w:r>
            <w:r w:rsidR="000C6CDB" w:rsidRPr="00CC347A">
              <w:rPr>
                <w:rFonts w:ascii="David" w:hAnsi="David" w:cs="David"/>
                <w:sz w:val="20"/>
                <w:szCs w:val="20"/>
                <w:rtl/>
              </w:rPr>
              <w:t>(</w:t>
            </w:r>
            <w:r w:rsidR="000C6CDB" w:rsidRPr="00CC347A">
              <w:rPr>
                <w:rFonts w:ascii="David" w:hAnsi="David" w:cs="David"/>
                <w:sz w:val="20"/>
                <w:szCs w:val="20"/>
                <w:shd w:val="clear" w:color="auto" w:fill="CAEDFB"/>
                <w:rtl/>
              </w:rPr>
              <w:t>ס' 87</w:t>
            </w:r>
            <w:r w:rsidR="000C6CDB" w:rsidRPr="00CC347A">
              <w:rPr>
                <w:rFonts w:ascii="David" w:hAnsi="David" w:cs="David"/>
                <w:sz w:val="20"/>
                <w:szCs w:val="20"/>
                <w:rtl/>
              </w:rPr>
              <w:t>)</w:t>
            </w:r>
            <w:r w:rsidR="000C6CDB">
              <w:rPr>
                <w:rFonts w:ascii="David" w:hAnsi="David" w:cs="David" w:hint="cs"/>
                <w:sz w:val="20"/>
                <w:szCs w:val="20"/>
                <w:rtl/>
              </w:rPr>
              <w:t xml:space="preserve"> </w:t>
            </w:r>
            <w:r w:rsidRPr="00CC347A">
              <w:rPr>
                <w:rFonts w:ascii="David" w:hAnsi="David" w:cs="David"/>
                <w:b/>
                <w:bCs/>
                <w:sz w:val="20"/>
                <w:szCs w:val="20"/>
                <w:rtl/>
              </w:rPr>
              <w:t>-</w:t>
            </w:r>
            <w:r w:rsidRPr="00CC347A">
              <w:rPr>
                <w:rFonts w:ascii="David" w:hAnsi="David" w:cs="David"/>
                <w:sz w:val="20"/>
                <w:szCs w:val="20"/>
                <w:rtl/>
              </w:rPr>
              <w:t xml:space="preserve"> לקוח ששילם שכ"ט גבוה ממה שקבוע בסעיפים, </w:t>
            </w:r>
            <w:r w:rsidRPr="00CC347A">
              <w:rPr>
                <w:rFonts w:ascii="David" w:hAnsi="David" w:cs="David"/>
                <w:b/>
                <w:bCs/>
                <w:sz w:val="20"/>
                <w:szCs w:val="20"/>
                <w:rtl/>
              </w:rPr>
              <w:t>רשאי לדרוש החזר</w:t>
            </w:r>
            <w:r w:rsidRPr="00CC347A">
              <w:rPr>
                <w:rFonts w:ascii="David" w:hAnsi="David" w:cs="David"/>
                <w:sz w:val="20"/>
                <w:szCs w:val="20"/>
                <w:rtl/>
              </w:rPr>
              <w:t xml:space="preserve"> – על אף כל הסכם. </w:t>
            </w:r>
          </w:p>
        </w:tc>
        <w:tc>
          <w:tcPr>
            <w:tcW w:w="1423" w:type="dxa"/>
            <w:shd w:val="clear" w:color="auto" w:fill="FFFFFF" w:themeFill="background1"/>
          </w:tcPr>
          <w:p w14:paraId="4B928ECC" w14:textId="48265993" w:rsidR="00B85850" w:rsidRPr="00E94314" w:rsidRDefault="00B85850" w:rsidP="00CC347A">
            <w:pPr>
              <w:spacing w:line="360" w:lineRule="auto"/>
              <w:jc w:val="center"/>
              <w:rPr>
                <w:rFonts w:ascii="David" w:hAnsi="David" w:cs="David"/>
                <w:b/>
                <w:bCs/>
                <w:sz w:val="20"/>
                <w:szCs w:val="20"/>
                <w:rtl/>
              </w:rPr>
            </w:pPr>
            <w:r w:rsidRPr="00E94314">
              <w:rPr>
                <w:rFonts w:ascii="David" w:hAnsi="David" w:cs="David"/>
                <w:b/>
                <w:bCs/>
                <w:sz w:val="20"/>
                <w:szCs w:val="20"/>
                <w:rtl/>
              </w:rPr>
              <w:t>סנקציות</w:t>
            </w:r>
            <w:r w:rsidR="00CC347A">
              <w:rPr>
                <w:rFonts w:ascii="David" w:hAnsi="David" w:cs="David" w:hint="cs"/>
                <w:b/>
                <w:bCs/>
                <w:sz w:val="20"/>
                <w:szCs w:val="20"/>
                <w:rtl/>
              </w:rPr>
              <w:t xml:space="preserve"> הפרת הכללים</w:t>
            </w:r>
          </w:p>
        </w:tc>
      </w:tr>
      <w:tr w:rsidR="00B85850" w:rsidRPr="00E94314" w14:paraId="6A049393" w14:textId="77777777" w:rsidTr="00470A8B">
        <w:trPr>
          <w:trHeight w:val="42"/>
        </w:trPr>
        <w:tc>
          <w:tcPr>
            <w:tcW w:w="9639" w:type="dxa"/>
            <w:shd w:val="clear" w:color="auto" w:fill="FFFFFF" w:themeFill="background1"/>
          </w:tcPr>
          <w:p w14:paraId="6F39A300" w14:textId="77777777" w:rsidR="00F67327" w:rsidRDefault="00B85850" w:rsidP="00A16180">
            <w:pPr>
              <w:spacing w:line="360" w:lineRule="auto"/>
              <w:jc w:val="both"/>
              <w:rPr>
                <w:rFonts w:ascii="David" w:hAnsi="David" w:cs="David"/>
                <w:sz w:val="20"/>
                <w:szCs w:val="20"/>
                <w:rtl/>
              </w:rPr>
            </w:pPr>
            <w:r w:rsidRPr="00996353">
              <w:rPr>
                <w:rFonts w:ascii="David" w:hAnsi="David" w:cs="David"/>
                <w:sz w:val="20"/>
                <w:szCs w:val="20"/>
                <w:rtl/>
              </w:rPr>
              <w:t>הלשכה תחווה את דעתה לבקשת כל גוף שיפוטי בכל שאלה בדבר שכ"ט (</w:t>
            </w:r>
            <w:r w:rsidRPr="00996353">
              <w:rPr>
                <w:rFonts w:ascii="David" w:hAnsi="David" w:cs="David"/>
                <w:sz w:val="20"/>
                <w:szCs w:val="20"/>
                <w:shd w:val="clear" w:color="auto" w:fill="CAEDFB"/>
                <w:rtl/>
              </w:rPr>
              <w:t>ס'89)</w:t>
            </w:r>
            <w:r w:rsidRPr="00996353">
              <w:rPr>
                <w:rFonts w:ascii="David" w:hAnsi="David" w:cs="David"/>
                <w:sz w:val="20"/>
                <w:szCs w:val="20"/>
                <w:rtl/>
              </w:rPr>
              <w:t>.</w:t>
            </w:r>
          </w:p>
          <w:p w14:paraId="64707397" w14:textId="30E13FE1" w:rsidR="00FE3F07" w:rsidRPr="00E94314" w:rsidRDefault="00FE3F07" w:rsidP="00A16180">
            <w:pPr>
              <w:spacing w:line="360" w:lineRule="auto"/>
              <w:jc w:val="both"/>
              <w:rPr>
                <w:rFonts w:ascii="David" w:hAnsi="David" w:cs="David"/>
                <w:sz w:val="20"/>
                <w:szCs w:val="20"/>
                <w:rtl/>
              </w:rPr>
            </w:pPr>
          </w:p>
        </w:tc>
        <w:tc>
          <w:tcPr>
            <w:tcW w:w="1423" w:type="dxa"/>
            <w:shd w:val="clear" w:color="auto" w:fill="FFFFFF" w:themeFill="background1"/>
          </w:tcPr>
          <w:p w14:paraId="490F4631" w14:textId="77777777" w:rsidR="00B85850" w:rsidRPr="00E94314" w:rsidRDefault="00B85850" w:rsidP="00470A8B">
            <w:pPr>
              <w:spacing w:line="360" w:lineRule="auto"/>
              <w:rPr>
                <w:rFonts w:ascii="David" w:hAnsi="David" w:cs="David"/>
                <w:b/>
                <w:bCs/>
                <w:sz w:val="20"/>
                <w:szCs w:val="20"/>
                <w:rtl/>
              </w:rPr>
            </w:pPr>
            <w:r w:rsidRPr="00E94314">
              <w:rPr>
                <w:rFonts w:ascii="David" w:hAnsi="David" w:cs="David"/>
                <w:b/>
                <w:bCs/>
                <w:sz w:val="20"/>
                <w:szCs w:val="20"/>
                <w:rtl/>
              </w:rPr>
              <w:t>סמכות הלשכה</w:t>
            </w:r>
          </w:p>
        </w:tc>
      </w:tr>
      <w:tr w:rsidR="00B85850" w:rsidRPr="00E94314" w14:paraId="7265603D" w14:textId="77777777" w:rsidTr="00470A8B">
        <w:trPr>
          <w:trHeight w:val="42"/>
        </w:trPr>
        <w:tc>
          <w:tcPr>
            <w:tcW w:w="11062" w:type="dxa"/>
            <w:gridSpan w:val="2"/>
            <w:shd w:val="clear" w:color="auto" w:fill="F7CAAC" w:themeFill="accent2" w:themeFillTint="66"/>
          </w:tcPr>
          <w:p w14:paraId="4C9E5D12" w14:textId="687C1B68" w:rsidR="00B85850" w:rsidRPr="00E94314" w:rsidRDefault="00B85850" w:rsidP="00470A8B">
            <w:pPr>
              <w:spacing w:line="360" w:lineRule="auto"/>
              <w:jc w:val="center"/>
              <w:rPr>
                <w:rFonts w:ascii="David" w:hAnsi="David" w:cs="David"/>
                <w:b/>
                <w:bCs/>
                <w:sz w:val="20"/>
                <w:szCs w:val="20"/>
                <w:rtl/>
              </w:rPr>
            </w:pPr>
            <w:r w:rsidRPr="00E94314">
              <w:rPr>
                <w:rFonts w:ascii="David" w:hAnsi="David" w:cs="David"/>
                <w:b/>
                <w:bCs/>
                <w:sz w:val="20"/>
                <w:szCs w:val="20"/>
                <w:rtl/>
              </w:rPr>
              <w:lastRenderedPageBreak/>
              <w:t>כספי נאמנות</w:t>
            </w:r>
            <w:r w:rsidR="00704B8A">
              <w:rPr>
                <w:rFonts w:ascii="David" w:hAnsi="David" w:cs="David" w:hint="cs"/>
                <w:b/>
                <w:bCs/>
                <w:sz w:val="20"/>
                <w:szCs w:val="20"/>
                <w:rtl/>
              </w:rPr>
              <w:t xml:space="preserve"> </w:t>
            </w:r>
            <w:r w:rsidR="001660F9">
              <w:rPr>
                <w:rFonts w:ascii="David" w:hAnsi="David" w:cs="David" w:hint="cs"/>
                <w:sz w:val="20"/>
                <w:szCs w:val="20"/>
                <w:shd w:val="clear" w:color="auto" w:fill="C5E0B3" w:themeFill="accent6" w:themeFillTint="66"/>
                <w:rtl/>
              </w:rPr>
              <w:t>[</w:t>
            </w:r>
            <w:r w:rsidR="00704B8A" w:rsidRPr="00E94314">
              <w:rPr>
                <w:rFonts w:ascii="David" w:hAnsi="David" w:cs="David"/>
                <w:sz w:val="20"/>
                <w:szCs w:val="20"/>
                <w:shd w:val="clear" w:color="auto" w:fill="C5E0B3" w:themeFill="accent6" w:themeFillTint="66"/>
                <w:rtl/>
              </w:rPr>
              <w:t>כלל</w:t>
            </w:r>
            <w:r w:rsidR="001660F9">
              <w:rPr>
                <w:rFonts w:ascii="David" w:hAnsi="David" w:cs="David" w:hint="cs"/>
                <w:sz w:val="20"/>
                <w:szCs w:val="20"/>
                <w:shd w:val="clear" w:color="auto" w:fill="C5E0B3" w:themeFill="accent6" w:themeFillTint="66"/>
                <w:rtl/>
              </w:rPr>
              <w:t>ים</w:t>
            </w:r>
            <w:r w:rsidR="00704B8A" w:rsidRPr="00E94314">
              <w:rPr>
                <w:rFonts w:ascii="David" w:hAnsi="David" w:cs="David"/>
                <w:sz w:val="20"/>
                <w:szCs w:val="20"/>
                <w:shd w:val="clear" w:color="auto" w:fill="C5E0B3" w:themeFill="accent6" w:themeFillTint="66"/>
                <w:rtl/>
              </w:rPr>
              <w:t xml:space="preserve"> </w:t>
            </w:r>
            <w:r w:rsidR="00704B8A">
              <w:rPr>
                <w:rFonts w:ascii="David" w:hAnsi="David" w:cs="David" w:hint="cs"/>
                <w:sz w:val="20"/>
                <w:szCs w:val="20"/>
                <w:shd w:val="clear" w:color="auto" w:fill="C5E0B3" w:themeFill="accent6" w:themeFillTint="66"/>
                <w:rtl/>
              </w:rPr>
              <w:t>39</w:t>
            </w:r>
            <w:r w:rsidR="001660F9">
              <w:rPr>
                <w:rFonts w:ascii="David" w:hAnsi="David" w:cs="David" w:hint="cs"/>
                <w:sz w:val="20"/>
                <w:szCs w:val="20"/>
                <w:shd w:val="clear" w:color="auto" w:fill="C5E0B3" w:themeFill="accent6" w:themeFillTint="66"/>
                <w:rtl/>
              </w:rPr>
              <w:t>, 41, 42]</w:t>
            </w:r>
          </w:p>
        </w:tc>
      </w:tr>
      <w:tr w:rsidR="00B85850" w:rsidRPr="00E94314" w14:paraId="11DDDC7D" w14:textId="77777777" w:rsidTr="00470A8B">
        <w:trPr>
          <w:trHeight w:val="42"/>
        </w:trPr>
        <w:tc>
          <w:tcPr>
            <w:tcW w:w="9639" w:type="dxa"/>
            <w:shd w:val="clear" w:color="auto" w:fill="FFFFFF" w:themeFill="background1"/>
          </w:tcPr>
          <w:p w14:paraId="6E697048" w14:textId="032C225F" w:rsidR="00B85850" w:rsidRPr="00E94314" w:rsidRDefault="00B85850" w:rsidP="001E4CDA">
            <w:pPr>
              <w:spacing w:line="360" w:lineRule="auto"/>
              <w:jc w:val="both"/>
              <w:rPr>
                <w:rFonts w:ascii="David" w:hAnsi="David" w:cs="David"/>
                <w:sz w:val="20"/>
                <w:szCs w:val="20"/>
                <w:rtl/>
              </w:rPr>
            </w:pPr>
            <w:r w:rsidRPr="00211F3C">
              <w:rPr>
                <w:rFonts w:ascii="David" w:hAnsi="David" w:cs="David"/>
                <w:sz w:val="20"/>
                <w:szCs w:val="20"/>
                <w:rtl/>
              </w:rPr>
              <w:t xml:space="preserve">כספי נאמנות הם כספים שהלקוח מפקיד בידי עוה"ד לניהול התיק (במקום כל פעם לגבות מהלקוח). </w:t>
            </w:r>
            <w:r w:rsidR="00EA1EDD">
              <w:rPr>
                <w:rFonts w:ascii="David" w:hAnsi="David" w:cs="David" w:hint="cs"/>
                <w:sz w:val="20"/>
                <w:szCs w:val="20"/>
                <w:rtl/>
              </w:rPr>
              <w:t xml:space="preserve">עוה"ד מתווך בין הלקוח לכספים שלו. </w:t>
            </w:r>
          </w:p>
        </w:tc>
        <w:tc>
          <w:tcPr>
            <w:tcW w:w="1423" w:type="dxa"/>
            <w:shd w:val="clear" w:color="auto" w:fill="FFFFFF" w:themeFill="background1"/>
          </w:tcPr>
          <w:p w14:paraId="5E057171" w14:textId="77777777" w:rsidR="00B85850" w:rsidRPr="00E94314" w:rsidRDefault="00B85850" w:rsidP="00470A8B">
            <w:pPr>
              <w:spacing w:line="360" w:lineRule="auto"/>
              <w:rPr>
                <w:rFonts w:ascii="David" w:hAnsi="David" w:cs="David"/>
                <w:b/>
                <w:bCs/>
                <w:sz w:val="20"/>
                <w:szCs w:val="20"/>
                <w:rtl/>
              </w:rPr>
            </w:pPr>
            <w:r w:rsidRPr="00E94314">
              <w:rPr>
                <w:rFonts w:ascii="David" w:hAnsi="David" w:cs="David"/>
                <w:b/>
                <w:bCs/>
                <w:sz w:val="20"/>
                <w:szCs w:val="20"/>
                <w:rtl/>
              </w:rPr>
              <w:t>מהות הכספים</w:t>
            </w:r>
          </w:p>
        </w:tc>
      </w:tr>
      <w:tr w:rsidR="00B85850" w:rsidRPr="00E94314" w14:paraId="1BC41AE6" w14:textId="77777777" w:rsidTr="00470A8B">
        <w:trPr>
          <w:trHeight w:val="42"/>
        </w:trPr>
        <w:tc>
          <w:tcPr>
            <w:tcW w:w="9639" w:type="dxa"/>
            <w:shd w:val="clear" w:color="auto" w:fill="FFFFFF" w:themeFill="background1"/>
          </w:tcPr>
          <w:p w14:paraId="07605220" w14:textId="77777777" w:rsidR="00B85850" w:rsidRPr="00E94314" w:rsidRDefault="00B85850" w:rsidP="00470A8B">
            <w:pPr>
              <w:spacing w:line="360" w:lineRule="auto"/>
              <w:jc w:val="both"/>
              <w:rPr>
                <w:rFonts w:ascii="David" w:hAnsi="David" w:cs="David"/>
                <w:sz w:val="20"/>
                <w:szCs w:val="20"/>
                <w:rtl/>
              </w:rPr>
            </w:pPr>
            <w:r w:rsidRPr="00211F3C">
              <w:rPr>
                <w:rFonts w:ascii="David" w:hAnsi="David" w:cs="David"/>
                <w:sz w:val="20"/>
                <w:szCs w:val="20"/>
                <w:rtl/>
              </w:rPr>
              <w:t xml:space="preserve">עו"ד חייב לנהל את כספי הנאמנות </w:t>
            </w:r>
            <w:r w:rsidRPr="001E4CDA">
              <w:rPr>
                <w:rFonts w:ascii="David" w:hAnsi="David" w:cs="David"/>
                <w:b/>
                <w:bCs/>
                <w:sz w:val="20"/>
                <w:szCs w:val="20"/>
                <w:rtl/>
              </w:rPr>
              <w:t>בחשבון בנק נפרד ולא יערבבם עם כספיו שלו</w:t>
            </w:r>
            <w:r w:rsidRPr="00211F3C">
              <w:rPr>
                <w:rFonts w:ascii="David" w:hAnsi="David" w:cs="David"/>
                <w:sz w:val="20"/>
                <w:szCs w:val="20"/>
                <w:rtl/>
              </w:rPr>
              <w:t xml:space="preserve"> (מומלץ חשבון נפרד לכל לקוח אך ישנם מצבים בהם פותחים חשבון נאמנות אחד למס' לקוחות</w:t>
            </w:r>
            <w:r w:rsidRPr="00E94314">
              <w:rPr>
                <w:rFonts w:ascii="David" w:hAnsi="David" w:cs="David"/>
                <w:sz w:val="20"/>
                <w:szCs w:val="20"/>
                <w:rtl/>
              </w:rPr>
              <w:t xml:space="preserve"> [</w:t>
            </w:r>
            <w:r w:rsidRPr="002B5B9F">
              <w:rPr>
                <w:rFonts w:ascii="David" w:hAnsi="David" w:cs="David"/>
                <w:sz w:val="20"/>
                <w:szCs w:val="20"/>
                <w:shd w:val="clear" w:color="auto" w:fill="C5E0B3" w:themeFill="accent6" w:themeFillTint="66"/>
                <w:rtl/>
              </w:rPr>
              <w:t>כלל 39</w:t>
            </w:r>
            <w:r w:rsidRPr="00E94314">
              <w:rPr>
                <w:rFonts w:ascii="David" w:hAnsi="David" w:cs="David"/>
                <w:sz w:val="20"/>
                <w:szCs w:val="20"/>
                <w:rtl/>
              </w:rPr>
              <w:t>]</w:t>
            </w:r>
          </w:p>
        </w:tc>
        <w:tc>
          <w:tcPr>
            <w:tcW w:w="1423" w:type="dxa"/>
            <w:shd w:val="clear" w:color="auto" w:fill="FFFFFF" w:themeFill="background1"/>
          </w:tcPr>
          <w:p w14:paraId="153B3745" w14:textId="344A4FD4" w:rsidR="00B85850" w:rsidRPr="00E94314" w:rsidRDefault="001E4CDA" w:rsidP="00EA1EDD">
            <w:pPr>
              <w:spacing w:line="360" w:lineRule="auto"/>
              <w:jc w:val="center"/>
              <w:rPr>
                <w:rFonts w:ascii="David" w:hAnsi="David" w:cs="David"/>
                <w:b/>
                <w:bCs/>
                <w:sz w:val="20"/>
                <w:szCs w:val="20"/>
                <w:rtl/>
              </w:rPr>
            </w:pPr>
            <w:r>
              <w:rPr>
                <w:rFonts w:ascii="David" w:hAnsi="David" w:cs="David" w:hint="cs"/>
                <w:b/>
                <w:bCs/>
                <w:sz w:val="20"/>
                <w:szCs w:val="20"/>
                <w:rtl/>
              </w:rPr>
              <w:t xml:space="preserve">ניהול </w:t>
            </w:r>
            <w:r w:rsidR="00B85850" w:rsidRPr="00E94314">
              <w:rPr>
                <w:rFonts w:ascii="David" w:hAnsi="David" w:cs="David"/>
                <w:b/>
                <w:bCs/>
                <w:sz w:val="20"/>
                <w:szCs w:val="20"/>
                <w:rtl/>
              </w:rPr>
              <w:t>חשבון נפרד</w:t>
            </w:r>
          </w:p>
        </w:tc>
      </w:tr>
      <w:tr w:rsidR="00B85850" w:rsidRPr="00E94314" w14:paraId="0987866C" w14:textId="77777777" w:rsidTr="00470A8B">
        <w:trPr>
          <w:trHeight w:val="42"/>
        </w:trPr>
        <w:tc>
          <w:tcPr>
            <w:tcW w:w="9639" w:type="dxa"/>
            <w:shd w:val="clear" w:color="auto" w:fill="FFFFFF" w:themeFill="background1"/>
          </w:tcPr>
          <w:p w14:paraId="4D48B24F" w14:textId="47F044C9" w:rsidR="00B85850" w:rsidRPr="00E94314" w:rsidRDefault="00B85850" w:rsidP="00470A8B">
            <w:pPr>
              <w:spacing w:line="360" w:lineRule="auto"/>
              <w:jc w:val="both"/>
              <w:rPr>
                <w:rFonts w:ascii="David" w:hAnsi="David" w:cs="David"/>
                <w:sz w:val="20"/>
                <w:szCs w:val="20"/>
                <w:rtl/>
              </w:rPr>
            </w:pPr>
            <w:r w:rsidRPr="00211F3C">
              <w:rPr>
                <w:rFonts w:ascii="David" w:hAnsi="David" w:cs="David"/>
                <w:sz w:val="20"/>
                <w:szCs w:val="20"/>
                <w:rtl/>
              </w:rPr>
              <w:t xml:space="preserve">כאשר עו"ד </w:t>
            </w:r>
            <w:r w:rsidRPr="00F70140">
              <w:rPr>
                <w:rFonts w:ascii="David" w:hAnsi="David" w:cs="David"/>
                <w:b/>
                <w:bCs/>
                <w:sz w:val="20"/>
                <w:szCs w:val="20"/>
                <w:rtl/>
              </w:rPr>
              <w:t>מקבל כספים בנאמנות</w:t>
            </w:r>
            <w:r w:rsidRPr="00211F3C">
              <w:rPr>
                <w:rFonts w:ascii="David" w:hAnsi="David" w:cs="David"/>
                <w:sz w:val="20"/>
                <w:szCs w:val="20"/>
                <w:rtl/>
              </w:rPr>
              <w:t>, עליו להודיע על כך ללקוח</w:t>
            </w:r>
            <w:r w:rsidRPr="00211F3C">
              <w:rPr>
                <w:rFonts w:ascii="David" w:hAnsi="David" w:cs="David"/>
                <w:b/>
                <w:bCs/>
                <w:sz w:val="20"/>
                <w:szCs w:val="20"/>
                <w:u w:val="single"/>
                <w:rtl/>
              </w:rPr>
              <w:t xml:space="preserve"> מיד</w:t>
            </w:r>
            <w:r w:rsidRPr="00211F3C">
              <w:rPr>
                <w:rFonts w:ascii="David" w:hAnsi="David" w:cs="David"/>
                <w:sz w:val="20"/>
                <w:szCs w:val="20"/>
                <w:rtl/>
              </w:rPr>
              <w:t xml:space="preserve">, </w:t>
            </w:r>
            <w:r w:rsidRPr="00E94314">
              <w:rPr>
                <w:rFonts w:ascii="David" w:hAnsi="David" w:cs="David"/>
                <w:sz w:val="20"/>
                <w:szCs w:val="20"/>
                <w:rtl/>
              </w:rPr>
              <w:t>ולבקש</w:t>
            </w:r>
            <w:r w:rsidR="00F70140">
              <w:rPr>
                <w:rFonts w:ascii="David" w:hAnsi="David" w:cs="David" w:hint="cs"/>
                <w:sz w:val="20"/>
                <w:szCs w:val="20"/>
                <w:rtl/>
              </w:rPr>
              <w:t xml:space="preserve"> ממנו</w:t>
            </w:r>
            <w:r w:rsidRPr="00211F3C">
              <w:rPr>
                <w:rFonts w:ascii="David" w:hAnsi="David" w:cs="David"/>
                <w:sz w:val="20"/>
                <w:szCs w:val="20"/>
                <w:rtl/>
              </w:rPr>
              <w:t xml:space="preserve"> </w:t>
            </w:r>
            <w:r w:rsidRPr="00211F3C">
              <w:rPr>
                <w:rFonts w:ascii="David" w:hAnsi="David" w:cs="David"/>
                <w:sz w:val="20"/>
                <w:szCs w:val="20"/>
                <w:u w:val="single"/>
                <w:rtl/>
              </w:rPr>
              <w:t>הוראות לגבי מסירת הכספים ולהשקעתם</w:t>
            </w:r>
            <w:r w:rsidRPr="00211F3C">
              <w:rPr>
                <w:rFonts w:ascii="David" w:hAnsi="David" w:cs="David"/>
                <w:sz w:val="20"/>
                <w:szCs w:val="20"/>
                <w:rtl/>
              </w:rPr>
              <w:t xml:space="preserve">. </w:t>
            </w:r>
          </w:p>
          <w:p w14:paraId="78ED68D9" w14:textId="23F643C2" w:rsidR="00B85850" w:rsidRPr="00E94314" w:rsidRDefault="00B85850" w:rsidP="002F1411">
            <w:pPr>
              <w:pStyle w:val="a4"/>
              <w:numPr>
                <w:ilvl w:val="3"/>
                <w:numId w:val="92"/>
              </w:numPr>
              <w:spacing w:line="360" w:lineRule="auto"/>
              <w:ind w:left="462" w:hanging="284"/>
              <w:jc w:val="both"/>
              <w:rPr>
                <w:rFonts w:ascii="David" w:hAnsi="David" w:cs="David"/>
                <w:sz w:val="20"/>
                <w:szCs w:val="20"/>
                <w:rtl/>
              </w:rPr>
            </w:pPr>
            <w:r w:rsidRPr="00E94314">
              <w:rPr>
                <w:rFonts w:ascii="David" w:hAnsi="David" w:cs="David"/>
                <w:sz w:val="20"/>
                <w:szCs w:val="20"/>
                <w:rtl/>
              </w:rPr>
              <w:t>אם לא נתקבלו</w:t>
            </w:r>
            <w:r w:rsidR="00F70140">
              <w:rPr>
                <w:rFonts w:ascii="David" w:hAnsi="David" w:cs="David" w:hint="cs"/>
                <w:sz w:val="20"/>
                <w:szCs w:val="20"/>
                <w:rtl/>
              </w:rPr>
              <w:t xml:space="preserve"> </w:t>
            </w:r>
            <w:r w:rsidR="00F70140" w:rsidRPr="00E94314">
              <w:rPr>
                <w:rFonts w:ascii="David" w:hAnsi="David" w:cs="David"/>
                <w:sz w:val="20"/>
                <w:szCs w:val="20"/>
                <w:rtl/>
              </w:rPr>
              <w:t xml:space="preserve"> הוראות בנוגע להשקעת הכספים</w:t>
            </w:r>
            <w:r w:rsidRPr="00E94314">
              <w:rPr>
                <w:rFonts w:ascii="David" w:hAnsi="David" w:cs="David"/>
                <w:sz w:val="20"/>
                <w:szCs w:val="20"/>
                <w:rtl/>
              </w:rPr>
              <w:t xml:space="preserve"> </w:t>
            </w:r>
            <w:r w:rsidRPr="002F1411">
              <w:rPr>
                <w:rFonts w:ascii="David" w:hAnsi="David" w:cs="David"/>
                <w:sz w:val="20"/>
                <w:szCs w:val="20"/>
                <w:highlight w:val="yellow"/>
                <w:rtl/>
              </w:rPr>
              <w:t>תוך זמן סביר</w:t>
            </w:r>
            <w:r w:rsidRPr="00E94314">
              <w:rPr>
                <w:rFonts w:ascii="David" w:hAnsi="David" w:cs="David"/>
                <w:sz w:val="20"/>
                <w:szCs w:val="20"/>
                <w:rtl/>
              </w:rPr>
              <w:t xml:space="preserve">, על עוה"ד להשקיע את הכספים בהתאם להנחיות </w:t>
            </w:r>
            <w:r w:rsidR="002F1411">
              <w:rPr>
                <w:rFonts w:ascii="David" w:hAnsi="David" w:cs="David" w:hint="cs"/>
                <w:sz w:val="20"/>
                <w:szCs w:val="20"/>
                <w:rtl/>
              </w:rPr>
              <w:t>ב</w:t>
            </w:r>
            <w:r w:rsidRPr="00E94314">
              <w:rPr>
                <w:rFonts w:ascii="David" w:hAnsi="David" w:cs="David"/>
                <w:sz w:val="20"/>
                <w:szCs w:val="20"/>
                <w:shd w:val="clear" w:color="auto" w:fill="C5E0B3" w:themeFill="accent6" w:themeFillTint="66"/>
                <w:rtl/>
              </w:rPr>
              <w:t>כלל 41</w:t>
            </w:r>
            <w:r w:rsidR="002F1411">
              <w:rPr>
                <w:rFonts w:ascii="David" w:hAnsi="David" w:cs="David" w:hint="cs"/>
                <w:sz w:val="20"/>
                <w:szCs w:val="20"/>
                <w:shd w:val="clear" w:color="auto" w:fill="C5E0B3" w:themeFill="accent6" w:themeFillTint="66"/>
                <w:rtl/>
              </w:rPr>
              <w:t>.</w:t>
            </w:r>
          </w:p>
        </w:tc>
        <w:tc>
          <w:tcPr>
            <w:tcW w:w="1423" w:type="dxa"/>
            <w:shd w:val="clear" w:color="auto" w:fill="FFFFFF" w:themeFill="background1"/>
          </w:tcPr>
          <w:p w14:paraId="46DC391A" w14:textId="4F2F39E1" w:rsidR="00B85850" w:rsidRPr="00E94314" w:rsidRDefault="00B85850" w:rsidP="00EA1EDD">
            <w:pPr>
              <w:spacing w:line="360" w:lineRule="auto"/>
              <w:jc w:val="center"/>
              <w:rPr>
                <w:rFonts w:ascii="David" w:hAnsi="David" w:cs="David"/>
                <w:b/>
                <w:bCs/>
                <w:sz w:val="20"/>
                <w:szCs w:val="20"/>
                <w:rtl/>
              </w:rPr>
            </w:pPr>
            <w:r w:rsidRPr="00211F3C">
              <w:rPr>
                <w:rFonts w:ascii="David" w:hAnsi="David" w:cs="David"/>
                <w:b/>
                <w:bCs/>
                <w:sz w:val="20"/>
                <w:szCs w:val="20"/>
                <w:rtl/>
              </w:rPr>
              <w:t>השקעת הפקדון לפי הוראות הלקוח</w:t>
            </w:r>
          </w:p>
        </w:tc>
      </w:tr>
      <w:tr w:rsidR="00B85850" w:rsidRPr="00E94314" w14:paraId="3AFA5A19" w14:textId="77777777" w:rsidTr="00470A8B">
        <w:trPr>
          <w:trHeight w:val="42"/>
        </w:trPr>
        <w:tc>
          <w:tcPr>
            <w:tcW w:w="9639" w:type="dxa"/>
            <w:shd w:val="clear" w:color="auto" w:fill="FFFFFF" w:themeFill="background1"/>
          </w:tcPr>
          <w:p w14:paraId="2F3C86E5" w14:textId="580CB5AF" w:rsidR="00B85850" w:rsidRPr="00E94314" w:rsidRDefault="00B85850" w:rsidP="00470A8B">
            <w:pPr>
              <w:spacing w:line="360" w:lineRule="auto"/>
              <w:jc w:val="both"/>
              <w:rPr>
                <w:rFonts w:ascii="David" w:hAnsi="David" w:cs="David"/>
                <w:sz w:val="20"/>
                <w:szCs w:val="20"/>
                <w:rtl/>
              </w:rPr>
            </w:pPr>
            <w:r w:rsidRPr="00211F3C">
              <w:rPr>
                <w:rFonts w:ascii="David" w:hAnsi="David" w:cs="David"/>
                <w:sz w:val="20"/>
                <w:szCs w:val="20"/>
                <w:rtl/>
              </w:rPr>
              <w:t>עוה"ד חייב להמציא ללקוח דין וחשבון על מצב חשבונו</w:t>
            </w:r>
            <w:r w:rsidR="00A44546">
              <w:rPr>
                <w:rFonts w:ascii="David" w:hAnsi="David" w:cs="David" w:hint="cs"/>
                <w:b/>
                <w:bCs/>
                <w:sz w:val="20"/>
                <w:szCs w:val="20"/>
                <w:rtl/>
              </w:rPr>
              <w:t xml:space="preserve"> ב2 מצבים</w:t>
            </w:r>
            <w:r w:rsidRPr="00E94314">
              <w:rPr>
                <w:rFonts w:ascii="David" w:hAnsi="David" w:cs="David"/>
                <w:b/>
                <w:bCs/>
                <w:sz w:val="20"/>
                <w:szCs w:val="20"/>
                <w:rtl/>
              </w:rPr>
              <w:t>: (1)</w:t>
            </w:r>
            <w:r w:rsidRPr="00211F3C">
              <w:rPr>
                <w:rFonts w:ascii="David" w:hAnsi="David" w:cs="David"/>
                <w:sz w:val="20"/>
                <w:szCs w:val="20"/>
                <w:rtl/>
              </w:rPr>
              <w:t xml:space="preserve"> </w:t>
            </w:r>
            <w:r w:rsidRPr="00DD618D">
              <w:rPr>
                <w:rFonts w:ascii="David" w:hAnsi="David" w:cs="David"/>
                <w:sz w:val="20"/>
                <w:szCs w:val="20"/>
                <w:highlight w:val="yellow"/>
                <w:rtl/>
              </w:rPr>
              <w:t>זמן סביר</w:t>
            </w:r>
            <w:r w:rsidRPr="00211F3C">
              <w:rPr>
                <w:rFonts w:ascii="David" w:hAnsi="David" w:cs="David"/>
                <w:sz w:val="20"/>
                <w:szCs w:val="20"/>
                <w:rtl/>
              </w:rPr>
              <w:t xml:space="preserve"> לאחר שהלקוח מבקש זאת</w:t>
            </w:r>
            <w:r w:rsidR="00DD618D">
              <w:rPr>
                <w:rFonts w:ascii="David" w:hAnsi="David" w:cs="David" w:hint="cs"/>
                <w:sz w:val="20"/>
                <w:szCs w:val="20"/>
                <w:rtl/>
              </w:rPr>
              <w:t>,</w:t>
            </w:r>
            <w:r w:rsidRPr="00E94314">
              <w:rPr>
                <w:rFonts w:ascii="David" w:hAnsi="David" w:cs="David"/>
                <w:sz w:val="20"/>
                <w:szCs w:val="20"/>
                <w:rtl/>
              </w:rPr>
              <w:t xml:space="preserve"> *בתנאי ש</w:t>
            </w:r>
            <w:r w:rsidR="009E5971">
              <w:rPr>
                <w:rFonts w:ascii="David" w:hAnsi="David" w:cs="David" w:hint="cs"/>
                <w:sz w:val="20"/>
                <w:szCs w:val="20"/>
                <w:rtl/>
              </w:rPr>
              <w:t xml:space="preserve">ביקש עד </w:t>
            </w:r>
            <w:r w:rsidRPr="00E94314">
              <w:rPr>
                <w:rFonts w:ascii="David" w:hAnsi="David" w:cs="David"/>
                <w:sz w:val="20"/>
                <w:szCs w:val="20"/>
                <w:rtl/>
              </w:rPr>
              <w:t>3 שנים מסיום הטיפול</w:t>
            </w:r>
            <w:r w:rsidRPr="00E94314">
              <w:rPr>
                <w:rFonts w:ascii="David" w:hAnsi="David" w:cs="David"/>
                <w:b/>
                <w:bCs/>
                <w:sz w:val="20"/>
                <w:szCs w:val="20"/>
                <w:rtl/>
              </w:rPr>
              <w:t>; (2)</w:t>
            </w:r>
            <w:r w:rsidRPr="00E94314">
              <w:rPr>
                <w:rFonts w:ascii="David" w:hAnsi="David" w:cs="David"/>
                <w:sz w:val="20"/>
                <w:szCs w:val="20"/>
                <w:rtl/>
              </w:rPr>
              <w:t xml:space="preserve"> </w:t>
            </w:r>
            <w:r w:rsidRPr="00211F3C">
              <w:rPr>
                <w:rFonts w:ascii="David" w:hAnsi="David" w:cs="David"/>
                <w:sz w:val="20"/>
                <w:szCs w:val="20"/>
                <w:rtl/>
              </w:rPr>
              <w:t xml:space="preserve">וכן </w:t>
            </w:r>
            <w:r w:rsidRPr="00DD618D">
              <w:rPr>
                <w:rFonts w:ascii="David" w:hAnsi="David" w:cs="David"/>
                <w:sz w:val="20"/>
                <w:szCs w:val="20"/>
                <w:highlight w:val="yellow"/>
                <w:rtl/>
              </w:rPr>
              <w:t>זמן סביר</w:t>
            </w:r>
            <w:r w:rsidRPr="00211F3C">
              <w:rPr>
                <w:rFonts w:ascii="David" w:hAnsi="David" w:cs="David"/>
                <w:sz w:val="20"/>
                <w:szCs w:val="20"/>
                <w:rtl/>
              </w:rPr>
              <w:t xml:space="preserve"> לאחר תום הטיפול</w:t>
            </w:r>
            <w:r w:rsidR="00CD1B9B">
              <w:rPr>
                <w:rFonts w:ascii="David" w:hAnsi="David" w:cs="David" w:hint="cs"/>
                <w:sz w:val="20"/>
                <w:szCs w:val="20"/>
                <w:rtl/>
              </w:rPr>
              <w:t>, גם אם הלקוח לא מבקש</w:t>
            </w:r>
            <w:r w:rsidR="002B5B9F">
              <w:rPr>
                <w:rFonts w:ascii="David" w:hAnsi="David" w:cs="David" w:hint="cs"/>
                <w:sz w:val="20"/>
                <w:szCs w:val="20"/>
                <w:rtl/>
              </w:rPr>
              <w:t xml:space="preserve">. </w:t>
            </w:r>
            <w:r w:rsidR="002B5B9F" w:rsidRPr="002B5B9F">
              <w:rPr>
                <w:rFonts w:ascii="David" w:hAnsi="David" w:cs="David"/>
                <w:sz w:val="20"/>
                <w:szCs w:val="20"/>
                <w:shd w:val="clear" w:color="auto" w:fill="C5E0B3" w:themeFill="accent6" w:themeFillTint="66"/>
                <w:rtl/>
              </w:rPr>
              <w:t xml:space="preserve">כלל </w:t>
            </w:r>
            <w:r w:rsidR="002B5B9F">
              <w:rPr>
                <w:rFonts w:ascii="David" w:hAnsi="David" w:cs="David" w:hint="cs"/>
                <w:sz w:val="20"/>
                <w:szCs w:val="20"/>
                <w:shd w:val="clear" w:color="auto" w:fill="C5E0B3" w:themeFill="accent6" w:themeFillTint="66"/>
                <w:rtl/>
              </w:rPr>
              <w:t>42</w:t>
            </w:r>
          </w:p>
        </w:tc>
        <w:tc>
          <w:tcPr>
            <w:tcW w:w="1423" w:type="dxa"/>
            <w:shd w:val="clear" w:color="auto" w:fill="FFFFFF" w:themeFill="background1"/>
          </w:tcPr>
          <w:p w14:paraId="400FD8BB" w14:textId="77777777" w:rsidR="00B85850" w:rsidRPr="00E94314" w:rsidRDefault="00B85850" w:rsidP="00EA1EDD">
            <w:pPr>
              <w:spacing w:line="360" w:lineRule="auto"/>
              <w:jc w:val="center"/>
              <w:rPr>
                <w:rFonts w:ascii="David" w:hAnsi="David" w:cs="David"/>
                <w:b/>
                <w:bCs/>
                <w:sz w:val="20"/>
                <w:szCs w:val="20"/>
                <w:rtl/>
              </w:rPr>
            </w:pPr>
            <w:r w:rsidRPr="00211F3C">
              <w:rPr>
                <w:rFonts w:ascii="David" w:hAnsi="David" w:cs="David"/>
                <w:b/>
                <w:bCs/>
                <w:sz w:val="20"/>
                <w:szCs w:val="20"/>
                <w:rtl/>
              </w:rPr>
              <w:t>דין וחשבון כספי תוך זמן סביר</w:t>
            </w:r>
          </w:p>
        </w:tc>
      </w:tr>
      <w:tr w:rsidR="00B85850" w:rsidRPr="00E94314" w14:paraId="2C7177F2" w14:textId="77777777" w:rsidTr="00470A8B">
        <w:trPr>
          <w:trHeight w:val="42"/>
        </w:trPr>
        <w:tc>
          <w:tcPr>
            <w:tcW w:w="11062" w:type="dxa"/>
            <w:gridSpan w:val="2"/>
            <w:shd w:val="clear" w:color="auto" w:fill="F7CAAC" w:themeFill="accent2" w:themeFillTint="66"/>
          </w:tcPr>
          <w:p w14:paraId="315F3498" w14:textId="5E12C0E7" w:rsidR="00B85850" w:rsidRPr="00E94314" w:rsidRDefault="00B85850" w:rsidP="00470A8B">
            <w:pPr>
              <w:spacing w:line="360" w:lineRule="auto"/>
              <w:jc w:val="center"/>
              <w:rPr>
                <w:rFonts w:ascii="David" w:hAnsi="David" w:cs="David"/>
                <w:b/>
                <w:bCs/>
                <w:sz w:val="20"/>
                <w:szCs w:val="20"/>
                <w:rtl/>
              </w:rPr>
            </w:pPr>
            <w:r w:rsidRPr="00E94314">
              <w:rPr>
                <w:rFonts w:ascii="David" w:hAnsi="David" w:cs="David"/>
                <w:b/>
                <w:bCs/>
                <w:sz w:val="20"/>
                <w:szCs w:val="20"/>
                <w:rtl/>
              </w:rPr>
              <w:t>הזכות לנכות מכספי הלקוח</w:t>
            </w:r>
            <w:r w:rsidR="00757D0C" w:rsidRPr="00757D0C">
              <w:rPr>
                <w:rFonts w:ascii="David" w:hAnsi="David" w:cs="David" w:hint="cs"/>
                <w:b/>
                <w:bCs/>
                <w:sz w:val="20"/>
                <w:szCs w:val="20"/>
                <w:shd w:val="clear" w:color="auto" w:fill="C5E0B3" w:themeFill="accent6" w:themeFillTint="66"/>
                <w:rtl/>
              </w:rPr>
              <w:t xml:space="preserve"> </w:t>
            </w:r>
            <w:r w:rsidR="00757D0C" w:rsidRPr="00757D0C">
              <w:rPr>
                <w:rFonts w:ascii="David" w:hAnsi="David" w:cs="David"/>
                <w:sz w:val="20"/>
                <w:szCs w:val="20"/>
                <w:shd w:val="clear" w:color="auto" w:fill="C5E0B3" w:themeFill="accent6" w:themeFillTint="66"/>
                <w:rtl/>
              </w:rPr>
              <w:t>[</w:t>
            </w:r>
            <w:r w:rsidR="00757D0C" w:rsidRPr="00E94314">
              <w:rPr>
                <w:rFonts w:ascii="David" w:hAnsi="David" w:cs="David"/>
                <w:sz w:val="20"/>
                <w:szCs w:val="20"/>
                <w:shd w:val="clear" w:color="auto" w:fill="C5E0B3" w:themeFill="accent6" w:themeFillTint="66"/>
                <w:rtl/>
              </w:rPr>
              <w:t>כלל 40]</w:t>
            </w:r>
          </w:p>
        </w:tc>
      </w:tr>
      <w:tr w:rsidR="00B85850" w:rsidRPr="00E94314" w14:paraId="1EF7BF5F" w14:textId="77777777" w:rsidTr="00470A8B">
        <w:trPr>
          <w:trHeight w:val="42"/>
        </w:trPr>
        <w:tc>
          <w:tcPr>
            <w:tcW w:w="11062" w:type="dxa"/>
            <w:gridSpan w:val="2"/>
            <w:shd w:val="clear" w:color="auto" w:fill="FFFFFF" w:themeFill="background1"/>
          </w:tcPr>
          <w:p w14:paraId="7FEE8D9B" w14:textId="59363E57" w:rsidR="00D60251" w:rsidRDefault="005F4132" w:rsidP="00470A8B">
            <w:pPr>
              <w:spacing w:line="360" w:lineRule="auto"/>
              <w:jc w:val="both"/>
              <w:rPr>
                <w:rFonts w:ascii="David" w:hAnsi="David" w:cs="David"/>
                <w:sz w:val="20"/>
                <w:szCs w:val="20"/>
                <w:shd w:val="clear" w:color="auto" w:fill="C5E0B3" w:themeFill="accent6" w:themeFillTint="66"/>
                <w:rtl/>
              </w:rPr>
            </w:pPr>
            <w:r w:rsidRPr="005F4132">
              <w:rPr>
                <w:rFonts w:ascii="David" w:hAnsi="David" w:cs="David" w:hint="cs"/>
                <w:sz w:val="20"/>
                <w:szCs w:val="20"/>
                <w:u w:val="single"/>
                <w:rtl/>
              </w:rPr>
              <w:t>ניכוי = העברת כספים ללקוח</w:t>
            </w:r>
            <w:r>
              <w:rPr>
                <w:rFonts w:ascii="David" w:hAnsi="David" w:cs="David" w:hint="cs"/>
                <w:sz w:val="20"/>
                <w:szCs w:val="20"/>
                <w:rtl/>
              </w:rPr>
              <w:t xml:space="preserve">: </w:t>
            </w:r>
            <w:r w:rsidR="00B85850" w:rsidRPr="00211F3C">
              <w:rPr>
                <w:rFonts w:ascii="David" w:hAnsi="David" w:cs="David"/>
                <w:sz w:val="20"/>
                <w:szCs w:val="20"/>
                <w:rtl/>
              </w:rPr>
              <w:t xml:space="preserve">עו"ד  </w:t>
            </w:r>
            <w:r w:rsidR="00B85850" w:rsidRPr="00D60251">
              <w:rPr>
                <w:rFonts w:ascii="David" w:hAnsi="David" w:cs="David"/>
                <w:b/>
                <w:bCs/>
                <w:sz w:val="20"/>
                <w:szCs w:val="20"/>
                <w:rtl/>
              </w:rPr>
              <w:t xml:space="preserve">חייב </w:t>
            </w:r>
            <w:r w:rsidR="00B85850" w:rsidRPr="00211F3C">
              <w:rPr>
                <w:rFonts w:ascii="David" w:hAnsi="David" w:cs="David"/>
                <w:sz w:val="20"/>
                <w:szCs w:val="20"/>
                <w:rtl/>
              </w:rPr>
              <w:t>להודיע ללקוחו ולהעביר</w:t>
            </w:r>
            <w:r w:rsidR="00136FC9">
              <w:rPr>
                <w:rFonts w:ascii="David" w:hAnsi="David" w:cs="David" w:hint="cs"/>
                <w:sz w:val="20"/>
                <w:szCs w:val="20"/>
                <w:rtl/>
              </w:rPr>
              <w:t xml:space="preserve"> לו</w:t>
            </w:r>
            <w:r w:rsidR="00B85850" w:rsidRPr="00211F3C">
              <w:rPr>
                <w:rFonts w:ascii="David" w:hAnsi="David" w:cs="David"/>
                <w:sz w:val="20"/>
                <w:szCs w:val="20"/>
                <w:rtl/>
              </w:rPr>
              <w:t xml:space="preserve"> כל סכום כסף שקיבל עבורו, </w:t>
            </w:r>
            <w:r w:rsidR="00B85850" w:rsidRPr="00136FC9">
              <w:rPr>
                <w:rFonts w:ascii="David" w:hAnsi="David" w:cs="David"/>
                <w:sz w:val="20"/>
                <w:szCs w:val="20"/>
                <w:highlight w:val="yellow"/>
                <w:rtl/>
              </w:rPr>
              <w:t>תוך זמן סביר</w:t>
            </w:r>
            <w:r w:rsidR="00B85850" w:rsidRPr="00211F3C">
              <w:rPr>
                <w:rFonts w:ascii="David" w:hAnsi="David" w:cs="David"/>
                <w:sz w:val="20"/>
                <w:szCs w:val="20"/>
                <w:rtl/>
              </w:rPr>
              <w:t xml:space="preserve"> מעת קבלתו</w:t>
            </w:r>
            <w:r w:rsidR="00B85850" w:rsidRPr="00E94314">
              <w:rPr>
                <w:rFonts w:ascii="David" w:hAnsi="David" w:cs="David"/>
                <w:sz w:val="20"/>
                <w:szCs w:val="20"/>
                <w:rtl/>
              </w:rPr>
              <w:t xml:space="preserve">. </w:t>
            </w:r>
            <w:r w:rsidR="00D60251">
              <w:rPr>
                <w:rFonts w:ascii="David" w:hAnsi="David" w:cs="David" w:hint="cs"/>
                <w:sz w:val="20"/>
                <w:szCs w:val="20"/>
                <w:shd w:val="clear" w:color="auto" w:fill="C5E0B3" w:themeFill="accent6" w:themeFillTint="66"/>
                <w:rtl/>
              </w:rPr>
              <w:t>[</w:t>
            </w:r>
            <w:r w:rsidR="00D60251" w:rsidRPr="00E94314">
              <w:rPr>
                <w:rFonts w:ascii="David" w:hAnsi="David" w:cs="David"/>
                <w:sz w:val="20"/>
                <w:szCs w:val="20"/>
                <w:shd w:val="clear" w:color="auto" w:fill="C5E0B3" w:themeFill="accent6" w:themeFillTint="66"/>
                <w:rtl/>
              </w:rPr>
              <w:t>כלל 40</w:t>
            </w:r>
            <w:r w:rsidR="00D60251">
              <w:rPr>
                <w:rFonts w:ascii="David" w:hAnsi="David" w:cs="David" w:hint="cs"/>
                <w:sz w:val="20"/>
                <w:szCs w:val="20"/>
                <w:shd w:val="clear" w:color="auto" w:fill="C5E0B3" w:themeFill="accent6" w:themeFillTint="66"/>
                <w:rtl/>
              </w:rPr>
              <w:t>(א)</w:t>
            </w:r>
            <w:r w:rsidR="00D60251" w:rsidRPr="00E94314">
              <w:rPr>
                <w:rFonts w:ascii="David" w:hAnsi="David" w:cs="David"/>
                <w:sz w:val="20"/>
                <w:szCs w:val="20"/>
                <w:shd w:val="clear" w:color="auto" w:fill="C5E0B3" w:themeFill="accent6" w:themeFillTint="66"/>
                <w:rtl/>
              </w:rPr>
              <w:t>]</w:t>
            </w:r>
            <w:r w:rsidR="00D60251">
              <w:rPr>
                <w:rFonts w:ascii="David" w:hAnsi="David" w:cs="David" w:hint="cs"/>
                <w:sz w:val="20"/>
                <w:szCs w:val="20"/>
                <w:shd w:val="clear" w:color="auto" w:fill="C5E0B3" w:themeFill="accent6" w:themeFillTint="66"/>
                <w:rtl/>
              </w:rPr>
              <w:t xml:space="preserve"> </w:t>
            </w:r>
          </w:p>
          <w:p w14:paraId="181358C1" w14:textId="44A79740" w:rsidR="00B85850" w:rsidRPr="00E94314" w:rsidRDefault="00B85850" w:rsidP="00470A8B">
            <w:pPr>
              <w:spacing w:line="360" w:lineRule="auto"/>
              <w:jc w:val="both"/>
              <w:rPr>
                <w:rFonts w:ascii="David" w:hAnsi="David" w:cs="David"/>
                <w:sz w:val="20"/>
                <w:szCs w:val="20"/>
                <w:rtl/>
              </w:rPr>
            </w:pPr>
            <w:r w:rsidRPr="00996353">
              <w:rPr>
                <w:rFonts w:ascii="David" w:hAnsi="David" w:cs="David"/>
                <w:sz w:val="20"/>
                <w:szCs w:val="20"/>
                <w:rtl/>
              </w:rPr>
              <w:t>עו"ד יכול לנכות כספים שהלקוח חייב לו מתוך כספים של הלקוח שקיימים אצלו</w:t>
            </w:r>
            <w:r w:rsidR="00E57E64">
              <w:rPr>
                <w:rFonts w:ascii="David" w:hAnsi="David" w:cs="David" w:hint="cs"/>
                <w:sz w:val="20"/>
                <w:szCs w:val="20"/>
                <w:rtl/>
              </w:rPr>
              <w:t>, אם</w:t>
            </w:r>
            <w:r w:rsidR="00A16180">
              <w:rPr>
                <w:rFonts w:ascii="David" w:hAnsi="David" w:cs="David" w:hint="cs"/>
                <w:sz w:val="20"/>
                <w:szCs w:val="20"/>
                <w:rtl/>
              </w:rPr>
              <w:t xml:space="preserve"> </w:t>
            </w:r>
            <w:r w:rsidR="008023A5">
              <w:rPr>
                <w:rFonts w:ascii="David" w:hAnsi="David" w:cs="David" w:hint="cs"/>
                <w:sz w:val="20"/>
                <w:szCs w:val="20"/>
                <w:rtl/>
              </w:rPr>
              <w:t>הלקוח הסכים לכך</w:t>
            </w:r>
            <w:r w:rsidRPr="00996353">
              <w:rPr>
                <w:rFonts w:ascii="David" w:hAnsi="David" w:cs="David"/>
                <w:sz w:val="20"/>
                <w:szCs w:val="20"/>
                <w:rtl/>
              </w:rPr>
              <w:t xml:space="preserve"> </w:t>
            </w:r>
            <w:r w:rsidR="00D60251">
              <w:rPr>
                <w:rFonts w:ascii="David" w:hAnsi="David" w:cs="David" w:hint="cs"/>
                <w:sz w:val="20"/>
                <w:szCs w:val="20"/>
                <w:shd w:val="clear" w:color="auto" w:fill="C5E0B3" w:themeFill="accent6" w:themeFillTint="66"/>
                <w:rtl/>
              </w:rPr>
              <w:t>[כ</w:t>
            </w:r>
            <w:r w:rsidR="00D60251" w:rsidRPr="00E94314">
              <w:rPr>
                <w:rFonts w:ascii="David" w:hAnsi="David" w:cs="David"/>
                <w:sz w:val="20"/>
                <w:szCs w:val="20"/>
                <w:shd w:val="clear" w:color="auto" w:fill="C5E0B3" w:themeFill="accent6" w:themeFillTint="66"/>
                <w:rtl/>
              </w:rPr>
              <w:t>לל 40</w:t>
            </w:r>
            <w:r w:rsidR="00D60251">
              <w:rPr>
                <w:rFonts w:ascii="David" w:hAnsi="David" w:cs="David" w:hint="cs"/>
                <w:sz w:val="20"/>
                <w:szCs w:val="20"/>
                <w:shd w:val="clear" w:color="auto" w:fill="C5E0B3" w:themeFill="accent6" w:themeFillTint="66"/>
                <w:rtl/>
              </w:rPr>
              <w:t>(ב)</w:t>
            </w:r>
            <w:r w:rsidR="00D60251" w:rsidRPr="00E94314">
              <w:rPr>
                <w:rFonts w:ascii="David" w:hAnsi="David" w:cs="David"/>
                <w:sz w:val="20"/>
                <w:szCs w:val="20"/>
                <w:shd w:val="clear" w:color="auto" w:fill="C5E0B3" w:themeFill="accent6" w:themeFillTint="66"/>
                <w:rtl/>
              </w:rPr>
              <w:t>]</w:t>
            </w:r>
          </w:p>
          <w:p w14:paraId="3940B5C9" w14:textId="23C89EF3" w:rsidR="00B85850" w:rsidRPr="00E94314" w:rsidRDefault="00B85850" w:rsidP="005129A3">
            <w:pPr>
              <w:pStyle w:val="a4"/>
              <w:numPr>
                <w:ilvl w:val="0"/>
                <w:numId w:val="134"/>
              </w:numPr>
              <w:spacing w:line="360" w:lineRule="auto"/>
              <w:jc w:val="both"/>
              <w:rPr>
                <w:rFonts w:ascii="David" w:hAnsi="David" w:cs="David"/>
                <w:sz w:val="20"/>
                <w:szCs w:val="20"/>
              </w:rPr>
            </w:pPr>
            <w:r w:rsidRPr="00E94314">
              <w:rPr>
                <w:rFonts w:ascii="David" w:hAnsi="David" w:cs="David"/>
                <w:b/>
                <w:bCs/>
                <w:sz w:val="20"/>
                <w:szCs w:val="20"/>
                <w:rtl/>
              </w:rPr>
              <w:t>חובת הסכמה-</w:t>
            </w:r>
            <w:r w:rsidRPr="00E94314">
              <w:rPr>
                <w:rFonts w:ascii="David" w:hAnsi="David" w:cs="David"/>
                <w:sz w:val="20"/>
                <w:szCs w:val="20"/>
                <w:rtl/>
              </w:rPr>
              <w:t xml:space="preserve"> אין לנכות כספי</w:t>
            </w:r>
            <w:r w:rsidR="00D41B61">
              <w:rPr>
                <w:rFonts w:ascii="David" w:hAnsi="David" w:cs="David" w:hint="cs"/>
                <w:sz w:val="20"/>
                <w:szCs w:val="20"/>
                <w:rtl/>
              </w:rPr>
              <w:t>ם</w:t>
            </w:r>
            <w:r w:rsidRPr="00E94314">
              <w:rPr>
                <w:rFonts w:ascii="David" w:hAnsi="David" w:cs="David"/>
                <w:sz w:val="20"/>
                <w:szCs w:val="20"/>
                <w:rtl/>
              </w:rPr>
              <w:t xml:space="preserve"> </w:t>
            </w:r>
            <w:r w:rsidRPr="008023A5">
              <w:rPr>
                <w:rFonts w:ascii="David" w:hAnsi="David" w:cs="David"/>
                <w:b/>
                <w:bCs/>
                <w:sz w:val="20"/>
                <w:szCs w:val="20"/>
                <w:rtl/>
              </w:rPr>
              <w:t>ללא הסכמה מפורשת!!</w:t>
            </w:r>
            <w:r w:rsidRPr="00E94314">
              <w:rPr>
                <w:rFonts w:ascii="David" w:hAnsi="David" w:cs="David"/>
                <w:sz w:val="20"/>
                <w:szCs w:val="20"/>
                <w:rtl/>
              </w:rPr>
              <w:t xml:space="preserve"> </w:t>
            </w:r>
            <w:r w:rsidRPr="00A16180">
              <w:rPr>
                <w:rFonts w:ascii="David" w:hAnsi="David" w:cs="David"/>
                <w:sz w:val="20"/>
                <w:szCs w:val="20"/>
                <w:highlight w:val="magenta"/>
                <w:rtl/>
              </w:rPr>
              <w:t>א</w:t>
            </w:r>
            <w:r w:rsidR="00A16180" w:rsidRPr="00A16180">
              <w:rPr>
                <w:rFonts w:ascii="David" w:hAnsi="David" w:cs="David" w:hint="cs"/>
                <w:sz w:val="20"/>
                <w:szCs w:val="20"/>
                <w:highlight w:val="magenta"/>
                <w:rtl/>
              </w:rPr>
              <w:t>פשר גם הסכמה בע"פ</w:t>
            </w:r>
            <w:r w:rsidRPr="00E94314">
              <w:rPr>
                <w:rFonts w:ascii="David" w:hAnsi="David" w:cs="David"/>
                <w:sz w:val="20"/>
                <w:szCs w:val="20"/>
                <w:rtl/>
              </w:rPr>
              <w:t>. היא יכולה להינתן מראש</w:t>
            </w:r>
            <w:r w:rsidR="00E8035E">
              <w:rPr>
                <w:rFonts w:ascii="David" w:hAnsi="David" w:cs="David" w:hint="cs"/>
                <w:sz w:val="20"/>
                <w:szCs w:val="20"/>
                <w:rtl/>
              </w:rPr>
              <w:t xml:space="preserve"> </w:t>
            </w:r>
            <w:r w:rsidRPr="00E94314">
              <w:rPr>
                <w:rFonts w:ascii="David" w:hAnsi="David" w:cs="David"/>
                <w:sz w:val="20"/>
                <w:szCs w:val="20"/>
                <w:rtl/>
              </w:rPr>
              <w:t>בהסכם שכ"ט [</w:t>
            </w:r>
            <w:r w:rsidRPr="00E94314">
              <w:rPr>
                <w:rFonts w:ascii="David" w:hAnsi="David" w:cs="David"/>
                <w:sz w:val="20"/>
                <w:szCs w:val="20"/>
                <w:shd w:val="clear" w:color="auto" w:fill="FFF2CC" w:themeFill="accent4" w:themeFillTint="33"/>
                <w:rtl/>
              </w:rPr>
              <w:t>פס</w:t>
            </w:r>
            <w:r w:rsidR="00E8035E">
              <w:rPr>
                <w:rFonts w:ascii="David" w:hAnsi="David" w:cs="David" w:hint="cs"/>
                <w:sz w:val="20"/>
                <w:szCs w:val="20"/>
                <w:shd w:val="clear" w:color="auto" w:fill="FFF2CC" w:themeFill="accent4" w:themeFillTint="33"/>
                <w:rtl/>
              </w:rPr>
              <w:t>יקה</w:t>
            </w:r>
            <w:r w:rsidRPr="00E94314">
              <w:rPr>
                <w:rFonts w:ascii="David" w:hAnsi="David" w:cs="David"/>
                <w:sz w:val="20"/>
                <w:szCs w:val="20"/>
                <w:rtl/>
              </w:rPr>
              <w:t>]</w:t>
            </w:r>
            <w:r w:rsidR="00757D0C">
              <w:rPr>
                <w:rFonts w:ascii="David" w:hAnsi="David" w:cs="David" w:hint="cs"/>
                <w:sz w:val="20"/>
                <w:szCs w:val="20"/>
                <w:rtl/>
              </w:rPr>
              <w:t xml:space="preserve"> </w:t>
            </w:r>
          </w:p>
          <w:p w14:paraId="028AB96A" w14:textId="77777777" w:rsidR="00B85850" w:rsidRPr="00E94314" w:rsidRDefault="00B85850" w:rsidP="005129A3">
            <w:pPr>
              <w:pStyle w:val="a4"/>
              <w:numPr>
                <w:ilvl w:val="0"/>
                <w:numId w:val="134"/>
              </w:numPr>
              <w:spacing w:line="360" w:lineRule="auto"/>
              <w:jc w:val="both"/>
              <w:rPr>
                <w:rFonts w:ascii="David" w:hAnsi="David" w:cs="David"/>
                <w:sz w:val="20"/>
                <w:szCs w:val="20"/>
                <w:rtl/>
              </w:rPr>
            </w:pPr>
            <w:r w:rsidRPr="00E94314">
              <w:rPr>
                <w:rFonts w:ascii="David" w:hAnsi="David" w:cs="David"/>
                <w:b/>
                <w:bCs/>
                <w:sz w:val="20"/>
                <w:szCs w:val="20"/>
                <w:rtl/>
              </w:rPr>
              <w:t xml:space="preserve">ניכוי אינו קיזוז - </w:t>
            </w:r>
            <w:r w:rsidRPr="00E94314">
              <w:rPr>
                <w:rFonts w:ascii="David" w:hAnsi="David" w:cs="David"/>
                <w:sz w:val="20"/>
                <w:szCs w:val="20"/>
                <w:rtl/>
              </w:rPr>
              <w:t>קיזוז (בהתאם לס'53 לחוק החוזים) ניתן לבצע גם ללא הסכמה, ואילו ביחסי עו"ד לקוח, עוה"ד חייב את הסכמת הלקוח לשם כך. ולכן, זכות הקיזוז אינה קיימת ביחסי עו"ד לקוח</w:t>
            </w:r>
            <w:r w:rsidRPr="00E94314">
              <w:rPr>
                <w:rFonts w:ascii="David" w:hAnsi="David" w:cs="David"/>
                <w:b/>
                <w:bCs/>
                <w:sz w:val="20"/>
                <w:szCs w:val="20"/>
                <w:rtl/>
              </w:rPr>
              <w:t>.</w:t>
            </w:r>
            <w:r w:rsidRPr="00E94314">
              <w:rPr>
                <w:rFonts w:ascii="David" w:hAnsi="David" w:cs="David"/>
                <w:sz w:val="20"/>
                <w:szCs w:val="20"/>
                <w:rtl/>
              </w:rPr>
              <w:t xml:space="preserve"> </w:t>
            </w:r>
          </w:p>
        </w:tc>
      </w:tr>
      <w:tr w:rsidR="00B85850" w:rsidRPr="00E94314" w14:paraId="30A0F2AF" w14:textId="77777777" w:rsidTr="00470A8B">
        <w:trPr>
          <w:trHeight w:val="42"/>
        </w:trPr>
        <w:tc>
          <w:tcPr>
            <w:tcW w:w="11062" w:type="dxa"/>
            <w:gridSpan w:val="2"/>
            <w:shd w:val="clear" w:color="auto" w:fill="F7CAAC" w:themeFill="accent2" w:themeFillTint="66"/>
          </w:tcPr>
          <w:p w14:paraId="21756B45" w14:textId="77777777" w:rsidR="00B85850" w:rsidRPr="00E94314" w:rsidRDefault="00B85850" w:rsidP="00470A8B">
            <w:pPr>
              <w:spacing w:line="360" w:lineRule="auto"/>
              <w:jc w:val="center"/>
              <w:rPr>
                <w:rFonts w:ascii="David" w:hAnsi="David" w:cs="David"/>
                <w:b/>
                <w:bCs/>
                <w:sz w:val="20"/>
                <w:szCs w:val="20"/>
                <w:rtl/>
              </w:rPr>
            </w:pPr>
            <w:r w:rsidRPr="00E94314">
              <w:rPr>
                <w:rFonts w:ascii="David" w:hAnsi="David" w:cs="David"/>
                <w:b/>
                <w:bCs/>
                <w:sz w:val="20"/>
                <w:szCs w:val="20"/>
                <w:rtl/>
              </w:rPr>
              <w:t xml:space="preserve">הזכות לעכב את כספי הלקוח </w:t>
            </w:r>
            <w:r w:rsidRPr="00E94314">
              <w:rPr>
                <w:rFonts w:ascii="David" w:hAnsi="David" w:cs="David"/>
                <w:b/>
                <w:bCs/>
                <w:sz w:val="20"/>
                <w:szCs w:val="20"/>
                <w:shd w:val="clear" w:color="auto" w:fill="CAEDFB"/>
                <w:rtl/>
              </w:rPr>
              <w:t>[ס'88]</w:t>
            </w:r>
          </w:p>
        </w:tc>
      </w:tr>
      <w:tr w:rsidR="00B85850" w:rsidRPr="00E94314" w14:paraId="6AE3702D" w14:textId="77777777" w:rsidTr="00470A8B">
        <w:trPr>
          <w:trHeight w:val="2784"/>
        </w:trPr>
        <w:tc>
          <w:tcPr>
            <w:tcW w:w="11062" w:type="dxa"/>
            <w:gridSpan w:val="2"/>
            <w:shd w:val="clear" w:color="auto" w:fill="auto"/>
          </w:tcPr>
          <w:p w14:paraId="298AFB64" w14:textId="77777777" w:rsidR="00B85850" w:rsidRPr="00E94314" w:rsidRDefault="00B85850" w:rsidP="00470A8B">
            <w:pPr>
              <w:spacing w:line="360" w:lineRule="auto"/>
              <w:jc w:val="both"/>
              <w:rPr>
                <w:rFonts w:ascii="David" w:hAnsi="David" w:cs="David"/>
                <w:b/>
                <w:bCs/>
                <w:sz w:val="20"/>
                <w:szCs w:val="20"/>
                <w:u w:val="single"/>
                <w:rtl/>
              </w:rPr>
            </w:pPr>
            <w:bookmarkStart w:id="1" w:name="_Toc92618712"/>
            <w:r w:rsidRPr="00E94314">
              <w:rPr>
                <w:rFonts w:ascii="David" w:hAnsi="David" w:cs="David"/>
                <w:b/>
                <w:bCs/>
                <w:sz w:val="20"/>
                <w:szCs w:val="20"/>
                <w:rtl/>
              </w:rPr>
              <w:t xml:space="preserve">לעו"ד הזכות לעכב את </w:t>
            </w:r>
            <w:r w:rsidRPr="008E63CA">
              <w:rPr>
                <w:rFonts w:ascii="David" w:hAnsi="David" w:cs="David"/>
                <w:b/>
                <w:bCs/>
                <w:color w:val="FF0000"/>
                <w:sz w:val="20"/>
                <w:szCs w:val="20"/>
                <w:rtl/>
              </w:rPr>
              <w:t xml:space="preserve">כספי, מסמכי ונכסי </w:t>
            </w:r>
            <w:r w:rsidRPr="00E94314">
              <w:rPr>
                <w:rFonts w:ascii="David" w:hAnsi="David" w:cs="David"/>
                <w:b/>
                <w:bCs/>
                <w:sz w:val="20"/>
                <w:szCs w:val="20"/>
                <w:rtl/>
              </w:rPr>
              <w:t>הלקוח שהגיעו לידיו בהסכמת הלקוח עקב שירותו ללקוח, כדי להבטיח תשלום שכר טרחתו והוצאותיו</w:t>
            </w:r>
            <w:r w:rsidRPr="00E94314">
              <w:rPr>
                <w:rFonts w:ascii="David" w:hAnsi="David" w:cs="David"/>
                <w:sz w:val="20"/>
                <w:szCs w:val="20"/>
                <w:rtl/>
              </w:rPr>
              <w:t xml:space="preserve">. </w:t>
            </w:r>
            <w:r w:rsidRPr="00E94314">
              <w:rPr>
                <w:rFonts w:ascii="David" w:hAnsi="David" w:cs="David"/>
                <w:sz w:val="20"/>
                <w:szCs w:val="20"/>
              </w:rPr>
              <w:sym w:font="Wingdings" w:char="F0DF"/>
            </w:r>
            <w:r w:rsidRPr="00E94314">
              <w:rPr>
                <w:rFonts w:ascii="David" w:hAnsi="David" w:cs="David"/>
                <w:sz w:val="20"/>
                <w:szCs w:val="20"/>
                <w:rtl/>
              </w:rPr>
              <w:t xml:space="preserve"> אמצעי לחץ לתשלום חוב של הלקוח אל עוה"ד.</w:t>
            </w:r>
          </w:p>
          <w:p w14:paraId="53DB00AC" w14:textId="77777777" w:rsidR="00B85850" w:rsidRPr="00E94314" w:rsidRDefault="00B85850" w:rsidP="005129A3">
            <w:pPr>
              <w:pStyle w:val="a4"/>
              <w:numPr>
                <w:ilvl w:val="0"/>
                <w:numId w:val="135"/>
              </w:numPr>
              <w:spacing w:line="360" w:lineRule="auto"/>
              <w:jc w:val="both"/>
              <w:rPr>
                <w:rFonts w:ascii="David" w:hAnsi="David" w:cs="David"/>
                <w:sz w:val="20"/>
                <w:szCs w:val="20"/>
              </w:rPr>
            </w:pPr>
            <w:r w:rsidRPr="00E94314">
              <w:rPr>
                <w:rFonts w:ascii="David" w:hAnsi="David" w:cs="David"/>
                <w:b/>
                <w:bCs/>
                <w:sz w:val="20"/>
                <w:szCs w:val="20"/>
                <w:u w:val="single"/>
                <w:rtl/>
              </w:rPr>
              <w:t>דרישת הלקוח, בכתב, לקבל את הנכסים המעוכבים</w:t>
            </w:r>
            <w:r w:rsidRPr="00E94314">
              <w:rPr>
                <w:rFonts w:ascii="David" w:hAnsi="David" w:cs="David"/>
                <w:b/>
                <w:bCs/>
                <w:sz w:val="20"/>
                <w:szCs w:val="20"/>
                <w:rtl/>
              </w:rPr>
              <w:t>-</w:t>
            </w:r>
            <w:r w:rsidRPr="00E94314">
              <w:rPr>
                <w:rFonts w:ascii="David" w:hAnsi="David" w:cs="David"/>
                <w:sz w:val="20"/>
                <w:szCs w:val="20"/>
                <w:rtl/>
              </w:rPr>
              <w:t xml:space="preserve"> על </w:t>
            </w:r>
            <w:proofErr w:type="spellStart"/>
            <w:r w:rsidRPr="00E94314">
              <w:rPr>
                <w:rFonts w:ascii="David" w:hAnsi="David" w:cs="David"/>
                <w:b/>
                <w:bCs/>
                <w:sz w:val="20"/>
                <w:szCs w:val="20"/>
                <w:rtl/>
              </w:rPr>
              <w:t>העו"ד</w:t>
            </w:r>
            <w:proofErr w:type="spellEnd"/>
            <w:r w:rsidRPr="00E94314">
              <w:rPr>
                <w:rFonts w:ascii="David" w:hAnsi="David" w:cs="David"/>
                <w:b/>
                <w:bCs/>
                <w:sz w:val="20"/>
                <w:szCs w:val="20"/>
                <w:rtl/>
              </w:rPr>
              <w:t xml:space="preserve"> להגיש תביעה לביהמ"ש</w:t>
            </w:r>
            <w:r w:rsidRPr="00E94314">
              <w:rPr>
                <w:rFonts w:ascii="David" w:hAnsi="David" w:cs="David"/>
                <w:sz w:val="20"/>
                <w:szCs w:val="20"/>
                <w:rtl/>
              </w:rPr>
              <w:t xml:space="preserve"> נגד הלקוח </w:t>
            </w:r>
            <w:r w:rsidRPr="00A308E8">
              <w:rPr>
                <w:rFonts w:ascii="David" w:hAnsi="David" w:cs="David"/>
                <w:b/>
                <w:bCs/>
                <w:color w:val="FF0000"/>
                <w:sz w:val="20"/>
                <w:szCs w:val="20"/>
                <w:rtl/>
              </w:rPr>
              <w:t>תוך 3 חודשים</w:t>
            </w:r>
            <w:r w:rsidRPr="00A308E8">
              <w:rPr>
                <w:rFonts w:ascii="David" w:hAnsi="David" w:cs="David"/>
                <w:color w:val="FF0000"/>
                <w:sz w:val="20"/>
                <w:szCs w:val="20"/>
                <w:rtl/>
              </w:rPr>
              <w:t xml:space="preserve"> </w:t>
            </w:r>
            <w:r w:rsidRPr="00E94314">
              <w:rPr>
                <w:rFonts w:ascii="David" w:hAnsi="David" w:cs="David"/>
                <w:sz w:val="20"/>
                <w:szCs w:val="20"/>
                <w:rtl/>
              </w:rPr>
              <w:t xml:space="preserve">מיום שקיבל דרישה מהלקוח, בגין החוב הנטען של הלקוח בגינו בוצע העיכוב. </w:t>
            </w:r>
          </w:p>
          <w:p w14:paraId="13B59C0E" w14:textId="5EBCF706" w:rsidR="00B85850" w:rsidRPr="00E94314" w:rsidRDefault="00B85850" w:rsidP="00A308E8">
            <w:pPr>
              <w:pStyle w:val="a4"/>
              <w:numPr>
                <w:ilvl w:val="3"/>
                <w:numId w:val="92"/>
              </w:numPr>
              <w:spacing w:line="360" w:lineRule="auto"/>
              <w:ind w:left="1179"/>
              <w:jc w:val="both"/>
              <w:rPr>
                <w:rFonts w:ascii="David" w:hAnsi="David" w:cs="David"/>
                <w:sz w:val="20"/>
                <w:szCs w:val="20"/>
              </w:rPr>
            </w:pPr>
            <w:r w:rsidRPr="00E94314">
              <w:rPr>
                <w:rFonts w:ascii="David" w:eastAsia="Aptos" w:hAnsi="David" w:cs="David"/>
                <w:sz w:val="20"/>
                <w:szCs w:val="20"/>
                <w:rtl/>
              </w:rPr>
              <w:t xml:space="preserve">עוה"ד שלא הגיש תביעה תוך 3 חודשים מיום הדרישה – </w:t>
            </w:r>
            <w:r w:rsidRPr="00A308E8">
              <w:rPr>
                <w:rFonts w:ascii="David" w:eastAsia="Aptos" w:hAnsi="David" w:cs="David"/>
                <w:b/>
                <w:bCs/>
                <w:color w:val="FF0000"/>
                <w:sz w:val="20"/>
                <w:szCs w:val="20"/>
                <w:rtl/>
              </w:rPr>
              <w:t>זכותו פוקעת</w:t>
            </w:r>
            <w:r w:rsidRPr="00A308E8">
              <w:rPr>
                <w:rFonts w:ascii="David" w:eastAsia="Aptos" w:hAnsi="David" w:cs="David"/>
                <w:color w:val="FF0000"/>
                <w:sz w:val="20"/>
                <w:szCs w:val="20"/>
                <w:rtl/>
              </w:rPr>
              <w:t xml:space="preserve"> </w:t>
            </w:r>
            <w:r w:rsidRPr="00E94314">
              <w:rPr>
                <w:rFonts w:ascii="David" w:eastAsia="Aptos" w:hAnsi="David" w:cs="David"/>
                <w:sz w:val="20"/>
                <w:szCs w:val="20"/>
                <w:rtl/>
              </w:rPr>
              <w:t>[</w:t>
            </w:r>
            <w:r w:rsidRPr="00E94314">
              <w:rPr>
                <w:rFonts w:ascii="David" w:eastAsia="Aptos" w:hAnsi="David" w:cs="David"/>
                <w:sz w:val="20"/>
                <w:szCs w:val="20"/>
                <w:shd w:val="clear" w:color="auto" w:fill="FFF2CC" w:themeFill="accent4" w:themeFillTint="33"/>
                <w:rtl/>
              </w:rPr>
              <w:t>פס</w:t>
            </w:r>
            <w:r w:rsidR="00A308E8">
              <w:rPr>
                <w:rFonts w:ascii="David" w:eastAsia="Aptos" w:hAnsi="David" w:cs="David" w:hint="cs"/>
                <w:sz w:val="20"/>
                <w:szCs w:val="20"/>
                <w:shd w:val="clear" w:color="auto" w:fill="FFF2CC" w:themeFill="accent4" w:themeFillTint="33"/>
                <w:rtl/>
              </w:rPr>
              <w:t>יקה</w:t>
            </w:r>
            <w:r w:rsidRPr="00E94314">
              <w:rPr>
                <w:rFonts w:ascii="David" w:eastAsia="Aptos" w:hAnsi="David" w:cs="David"/>
                <w:sz w:val="20"/>
                <w:szCs w:val="20"/>
                <w:rtl/>
              </w:rPr>
              <w:t>].</w:t>
            </w:r>
          </w:p>
          <w:p w14:paraId="39308932" w14:textId="5F309720" w:rsidR="00B85850" w:rsidRPr="00E94314" w:rsidRDefault="00B85850" w:rsidP="005129A3">
            <w:pPr>
              <w:pStyle w:val="a4"/>
              <w:numPr>
                <w:ilvl w:val="0"/>
                <w:numId w:val="135"/>
              </w:numPr>
              <w:spacing w:line="360" w:lineRule="auto"/>
              <w:jc w:val="both"/>
              <w:rPr>
                <w:rFonts w:ascii="David" w:hAnsi="David" w:cs="David"/>
                <w:sz w:val="20"/>
                <w:szCs w:val="20"/>
              </w:rPr>
            </w:pPr>
            <w:r w:rsidRPr="00E94314">
              <w:rPr>
                <w:rFonts w:ascii="David" w:hAnsi="David" w:cs="David"/>
                <w:sz w:val="20"/>
                <w:szCs w:val="20"/>
                <w:u w:val="single"/>
                <w:rtl/>
              </w:rPr>
              <w:t>כספים</w:t>
            </w:r>
            <w:r w:rsidR="008E63CA">
              <w:rPr>
                <w:rFonts w:ascii="David" w:hAnsi="David" w:cs="David" w:hint="cs"/>
                <w:sz w:val="20"/>
                <w:szCs w:val="20"/>
                <w:u w:val="single"/>
                <w:rtl/>
              </w:rPr>
              <w:t xml:space="preserve"> </w:t>
            </w:r>
            <w:r w:rsidRPr="00E94314">
              <w:rPr>
                <w:rFonts w:ascii="David" w:hAnsi="David" w:cs="David"/>
                <w:sz w:val="20"/>
                <w:szCs w:val="20"/>
                <w:u w:val="single"/>
                <w:rtl/>
              </w:rPr>
              <w:t xml:space="preserve">אותם </w:t>
            </w:r>
            <w:r w:rsidRPr="00E94314">
              <w:rPr>
                <w:rFonts w:ascii="David" w:hAnsi="David" w:cs="David"/>
                <w:b/>
                <w:bCs/>
                <w:sz w:val="20"/>
                <w:szCs w:val="20"/>
                <w:u w:val="single"/>
                <w:rtl/>
              </w:rPr>
              <w:t>לא</w:t>
            </w:r>
            <w:r w:rsidRPr="00E94314">
              <w:rPr>
                <w:rFonts w:ascii="David" w:hAnsi="David" w:cs="David"/>
                <w:sz w:val="20"/>
                <w:szCs w:val="20"/>
                <w:u w:val="single"/>
                <w:rtl/>
              </w:rPr>
              <w:t xml:space="preserve"> רשאי עוה"ד לעכב</w:t>
            </w:r>
            <w:r w:rsidRPr="00E94314">
              <w:rPr>
                <w:rFonts w:ascii="David" w:hAnsi="David" w:cs="David"/>
                <w:sz w:val="20"/>
                <w:szCs w:val="20"/>
                <w:rtl/>
              </w:rPr>
              <w:t>:</w:t>
            </w:r>
          </w:p>
          <w:p w14:paraId="160C2147" w14:textId="77777777" w:rsidR="00B85850" w:rsidRPr="00996353" w:rsidRDefault="00B85850" w:rsidP="005129A3">
            <w:pPr>
              <w:numPr>
                <w:ilvl w:val="0"/>
                <w:numId w:val="126"/>
              </w:numPr>
              <w:spacing w:line="360" w:lineRule="auto"/>
              <w:jc w:val="both"/>
              <w:rPr>
                <w:rFonts w:ascii="David" w:hAnsi="David" w:cs="David"/>
                <w:sz w:val="20"/>
                <w:szCs w:val="20"/>
              </w:rPr>
            </w:pPr>
            <w:r w:rsidRPr="00996353">
              <w:rPr>
                <w:rFonts w:ascii="David" w:hAnsi="David" w:cs="David"/>
                <w:sz w:val="20"/>
                <w:szCs w:val="20"/>
                <w:rtl/>
              </w:rPr>
              <w:t xml:space="preserve">כספים שניתנו לו כפיקדון או כנאמן </w:t>
            </w:r>
            <w:r w:rsidRPr="00A308E8">
              <w:rPr>
                <w:rFonts w:ascii="David" w:hAnsi="David" w:cs="David"/>
                <w:b/>
                <w:bCs/>
                <w:sz w:val="20"/>
                <w:szCs w:val="20"/>
                <w:rtl/>
              </w:rPr>
              <w:t>שלא לטובת לקוחו</w:t>
            </w:r>
            <w:r w:rsidRPr="00996353">
              <w:rPr>
                <w:rFonts w:ascii="David" w:hAnsi="David" w:cs="David"/>
                <w:sz w:val="20"/>
                <w:szCs w:val="20"/>
                <w:rtl/>
              </w:rPr>
              <w:t xml:space="preserve"> בלבד;</w:t>
            </w:r>
          </w:p>
          <w:p w14:paraId="6A6559A9" w14:textId="77777777" w:rsidR="00B85850" w:rsidRPr="00E94314" w:rsidRDefault="00B85850" w:rsidP="005129A3">
            <w:pPr>
              <w:numPr>
                <w:ilvl w:val="0"/>
                <w:numId w:val="126"/>
              </w:numPr>
              <w:spacing w:line="360" w:lineRule="auto"/>
              <w:jc w:val="both"/>
              <w:rPr>
                <w:rFonts w:ascii="David" w:hAnsi="David" w:cs="David"/>
                <w:sz w:val="20"/>
                <w:szCs w:val="20"/>
              </w:rPr>
            </w:pPr>
            <w:r w:rsidRPr="00996353">
              <w:rPr>
                <w:rFonts w:ascii="David" w:hAnsi="David" w:cs="David"/>
                <w:sz w:val="20"/>
                <w:szCs w:val="20"/>
                <w:rtl/>
              </w:rPr>
              <w:t xml:space="preserve">כספי מזונות לאישה ולקטינים. </w:t>
            </w:r>
          </w:p>
          <w:p w14:paraId="4D2DA36D" w14:textId="31E482FC" w:rsidR="00B85850" w:rsidRPr="00996353" w:rsidRDefault="008E63CA" w:rsidP="005129A3">
            <w:pPr>
              <w:numPr>
                <w:ilvl w:val="0"/>
                <w:numId w:val="126"/>
              </w:numPr>
              <w:spacing w:line="360" w:lineRule="auto"/>
              <w:jc w:val="both"/>
              <w:rPr>
                <w:rFonts w:ascii="David" w:hAnsi="David" w:cs="David"/>
                <w:sz w:val="20"/>
                <w:szCs w:val="20"/>
                <w:rtl/>
              </w:rPr>
            </w:pPr>
            <w:r>
              <w:rPr>
                <w:rFonts w:ascii="David" w:hAnsi="David" w:cs="David" w:hint="cs"/>
                <w:sz w:val="20"/>
                <w:szCs w:val="20"/>
                <w:rtl/>
              </w:rPr>
              <w:t xml:space="preserve">מסמך </w:t>
            </w:r>
            <w:r w:rsidR="00B85850" w:rsidRPr="00996353">
              <w:rPr>
                <w:rFonts w:ascii="David" w:hAnsi="David" w:cs="David"/>
                <w:sz w:val="20"/>
                <w:szCs w:val="20"/>
                <w:rtl/>
              </w:rPr>
              <w:t>צוואה</w:t>
            </w:r>
            <w:r w:rsidR="00B85850" w:rsidRPr="00E94314">
              <w:rPr>
                <w:rFonts w:ascii="David" w:hAnsi="David" w:cs="David"/>
                <w:sz w:val="20"/>
                <w:szCs w:val="20"/>
                <w:rtl/>
              </w:rPr>
              <w:t xml:space="preserve"> [</w:t>
            </w:r>
            <w:r w:rsidR="00B85850" w:rsidRPr="00E94314">
              <w:rPr>
                <w:rFonts w:ascii="David" w:hAnsi="David" w:cs="David"/>
                <w:sz w:val="20"/>
                <w:szCs w:val="20"/>
                <w:shd w:val="clear" w:color="auto" w:fill="FFF2CC" w:themeFill="accent4" w:themeFillTint="33"/>
                <w:rtl/>
              </w:rPr>
              <w:t>פסיקה</w:t>
            </w:r>
            <w:r w:rsidR="00B85850" w:rsidRPr="00E94314">
              <w:rPr>
                <w:rFonts w:ascii="David" w:hAnsi="David" w:cs="David"/>
                <w:sz w:val="20"/>
                <w:szCs w:val="20"/>
                <w:rtl/>
              </w:rPr>
              <w:t>]</w:t>
            </w:r>
            <w:bookmarkEnd w:id="1"/>
          </w:p>
        </w:tc>
      </w:tr>
      <w:tr w:rsidR="00B85850" w:rsidRPr="00E94314" w14:paraId="42527099" w14:textId="77777777" w:rsidTr="00470A8B">
        <w:trPr>
          <w:trHeight w:val="230"/>
        </w:trPr>
        <w:tc>
          <w:tcPr>
            <w:tcW w:w="11062" w:type="dxa"/>
            <w:gridSpan w:val="2"/>
            <w:shd w:val="clear" w:color="auto" w:fill="auto"/>
          </w:tcPr>
          <w:p w14:paraId="3253578C" w14:textId="77777777" w:rsidR="00B85850" w:rsidRPr="00E94314" w:rsidRDefault="00B85850" w:rsidP="00470A8B">
            <w:pPr>
              <w:spacing w:line="360" w:lineRule="auto"/>
              <w:jc w:val="both"/>
              <w:rPr>
                <w:rFonts w:ascii="David" w:hAnsi="David" w:cs="David"/>
                <w:b/>
                <w:bCs/>
                <w:sz w:val="20"/>
                <w:szCs w:val="20"/>
                <w:rtl/>
              </w:rPr>
            </w:pPr>
            <w:r w:rsidRPr="00E94314">
              <w:rPr>
                <w:rFonts w:ascii="David" w:hAnsi="David" w:cs="David"/>
                <w:b/>
                <w:bCs/>
                <w:sz w:val="20"/>
                <w:szCs w:val="20"/>
                <w:rtl/>
              </w:rPr>
              <w:t xml:space="preserve">שילוב בין עיכוב לניכוי- </w:t>
            </w:r>
            <w:r w:rsidRPr="00E94314">
              <w:rPr>
                <w:rFonts w:ascii="David" w:hAnsi="David" w:cs="David"/>
                <w:sz w:val="20"/>
                <w:szCs w:val="20"/>
                <w:rtl/>
              </w:rPr>
              <w:t xml:space="preserve"> אם הלקוח הסכים שעוה"ד ינכה את </w:t>
            </w:r>
            <w:proofErr w:type="spellStart"/>
            <w:r w:rsidRPr="00E94314">
              <w:rPr>
                <w:rFonts w:ascii="David" w:hAnsi="David" w:cs="David"/>
                <w:sz w:val="20"/>
                <w:szCs w:val="20"/>
                <w:rtl/>
              </w:rPr>
              <w:t>שכה"ט</w:t>
            </w:r>
            <w:proofErr w:type="spellEnd"/>
            <w:r w:rsidRPr="00E94314">
              <w:rPr>
                <w:rFonts w:ascii="David" w:hAnsi="David" w:cs="David"/>
                <w:sz w:val="20"/>
                <w:szCs w:val="20"/>
                <w:rtl/>
              </w:rPr>
              <w:t xml:space="preserve"> מהסכום שיפסק לו בתביעה, ואח"כ מסרב, אפשר לעכב לו את כספי הנאמנות.</w:t>
            </w:r>
          </w:p>
        </w:tc>
      </w:tr>
      <w:tr w:rsidR="00B85850" w:rsidRPr="00E94314" w14:paraId="252A049B" w14:textId="77777777" w:rsidTr="00470A8B">
        <w:trPr>
          <w:trHeight w:val="230"/>
        </w:trPr>
        <w:tc>
          <w:tcPr>
            <w:tcW w:w="11062" w:type="dxa"/>
            <w:gridSpan w:val="2"/>
            <w:shd w:val="clear" w:color="auto" w:fill="F7CAAC" w:themeFill="accent2" w:themeFillTint="66"/>
          </w:tcPr>
          <w:p w14:paraId="6FB67625" w14:textId="77777777" w:rsidR="00B85850" w:rsidRPr="00E94314" w:rsidRDefault="00B85850" w:rsidP="00470A8B">
            <w:pPr>
              <w:spacing w:line="360" w:lineRule="auto"/>
              <w:jc w:val="center"/>
              <w:rPr>
                <w:rFonts w:ascii="David" w:hAnsi="David" w:cs="David"/>
                <w:b/>
                <w:bCs/>
                <w:sz w:val="20"/>
                <w:szCs w:val="20"/>
                <w:rtl/>
              </w:rPr>
            </w:pPr>
            <w:r w:rsidRPr="00E94314">
              <w:rPr>
                <w:rFonts w:ascii="David" w:hAnsi="David" w:cs="David"/>
                <w:b/>
                <w:bCs/>
                <w:sz w:val="20"/>
                <w:szCs w:val="20"/>
                <w:rtl/>
              </w:rPr>
              <w:t>הימנעות מסיוע להלבנת הון או מימון טרור</w:t>
            </w:r>
          </w:p>
          <w:p w14:paraId="45DF5E1B" w14:textId="77777777" w:rsidR="00B85850" w:rsidRPr="00E94314" w:rsidRDefault="00B85850" w:rsidP="00470A8B">
            <w:pPr>
              <w:spacing w:line="360" w:lineRule="auto"/>
              <w:jc w:val="center"/>
              <w:rPr>
                <w:rFonts w:ascii="David" w:hAnsi="David" w:cs="David"/>
                <w:b/>
                <w:bCs/>
                <w:sz w:val="20"/>
                <w:szCs w:val="20"/>
                <w:rtl/>
              </w:rPr>
            </w:pPr>
            <w:r w:rsidRPr="00E94314">
              <w:rPr>
                <w:rFonts w:ascii="David" w:hAnsi="David" w:cs="David"/>
                <w:b/>
                <w:bCs/>
                <w:sz w:val="20"/>
                <w:szCs w:val="20"/>
                <w:shd w:val="clear" w:color="auto" w:fill="FBE4D5" w:themeFill="accent2" w:themeFillTint="33"/>
                <w:rtl/>
              </w:rPr>
              <w:t>[</w:t>
            </w:r>
            <w:r w:rsidRPr="00E94314">
              <w:rPr>
                <w:rFonts w:ascii="David" w:hAnsi="David" w:cs="David"/>
                <w:b/>
                <w:bCs/>
                <w:sz w:val="20"/>
                <w:szCs w:val="20"/>
                <w:shd w:val="clear" w:color="auto" w:fill="C5E0B3" w:themeFill="accent6" w:themeFillTint="66"/>
                <w:rtl/>
              </w:rPr>
              <w:t>פרק י"ב לכללי האתיקה]</w:t>
            </w:r>
          </w:p>
        </w:tc>
      </w:tr>
      <w:tr w:rsidR="00B85850" w:rsidRPr="00E94314" w14:paraId="4B0886AF" w14:textId="77777777" w:rsidTr="00470A8B">
        <w:trPr>
          <w:trHeight w:val="1372"/>
        </w:trPr>
        <w:tc>
          <w:tcPr>
            <w:tcW w:w="11062" w:type="dxa"/>
            <w:gridSpan w:val="2"/>
            <w:shd w:val="clear" w:color="auto" w:fill="auto"/>
          </w:tcPr>
          <w:p w14:paraId="57FF7D22" w14:textId="77777777" w:rsidR="00B85850" w:rsidRDefault="00B85850" w:rsidP="00E84974">
            <w:pPr>
              <w:pStyle w:val="a4"/>
              <w:numPr>
                <w:ilvl w:val="0"/>
                <w:numId w:val="89"/>
              </w:numPr>
              <w:spacing w:line="360" w:lineRule="auto"/>
              <w:ind w:left="360"/>
              <w:jc w:val="both"/>
              <w:rPr>
                <w:rFonts w:ascii="David" w:hAnsi="David" w:cs="David"/>
                <w:sz w:val="20"/>
                <w:szCs w:val="20"/>
              </w:rPr>
            </w:pPr>
            <w:r w:rsidRPr="00E94314">
              <w:rPr>
                <w:rFonts w:ascii="David" w:hAnsi="David" w:cs="David"/>
                <w:b/>
                <w:bCs/>
                <w:sz w:val="20"/>
                <w:szCs w:val="20"/>
                <w:rtl/>
              </w:rPr>
              <w:t>הליך זיהוי ומילוי שאלון טרם מתן שירות-</w:t>
            </w:r>
            <w:r w:rsidRPr="00E94314">
              <w:rPr>
                <w:rFonts w:ascii="David" w:hAnsi="David" w:cs="David"/>
                <w:sz w:val="20"/>
                <w:szCs w:val="20"/>
                <w:rtl/>
              </w:rPr>
              <w:t xml:space="preserve"> </w:t>
            </w:r>
            <w:r w:rsidRPr="00E94314">
              <w:rPr>
                <w:rFonts w:ascii="David" w:hAnsi="David" w:cs="David"/>
                <w:sz w:val="20"/>
                <w:szCs w:val="20"/>
                <w:shd w:val="clear" w:color="auto" w:fill="FBE4D5" w:themeFill="accent2" w:themeFillTint="33"/>
                <w:rtl/>
              </w:rPr>
              <w:t>חוק איסור הלבנת הון וצו איסור הלבנת הון</w:t>
            </w:r>
            <w:r w:rsidRPr="00E94314">
              <w:rPr>
                <w:rFonts w:ascii="David" w:hAnsi="David" w:cs="David"/>
                <w:sz w:val="20"/>
                <w:szCs w:val="20"/>
                <w:rtl/>
              </w:rPr>
              <w:t>, מטילים על עו"ד ורו"ח המבקשים לבצע שירות עסקי עבור הלקוח, לנקוט בהליך של זיהוי ומילוי שאלון "הכרת לקוח" טרם מתן השירות.</w:t>
            </w:r>
          </w:p>
          <w:p w14:paraId="78486B4A" w14:textId="1B67083A" w:rsidR="00551581" w:rsidRPr="00876861" w:rsidRDefault="00876861" w:rsidP="00E84974">
            <w:pPr>
              <w:pStyle w:val="a4"/>
              <w:numPr>
                <w:ilvl w:val="0"/>
                <w:numId w:val="89"/>
              </w:numPr>
              <w:spacing w:line="360" w:lineRule="auto"/>
              <w:ind w:left="360"/>
              <w:jc w:val="both"/>
              <w:rPr>
                <w:rFonts w:ascii="David" w:hAnsi="David" w:cs="David"/>
                <w:sz w:val="20"/>
                <w:szCs w:val="20"/>
                <w:rtl/>
              </w:rPr>
            </w:pPr>
            <w:r w:rsidRPr="00106D3B">
              <w:rPr>
                <w:rFonts w:ascii="David" w:hAnsi="David" w:cs="David" w:hint="cs"/>
                <w:b/>
                <w:bCs/>
                <w:sz w:val="20"/>
                <w:szCs w:val="20"/>
                <w:rtl/>
              </w:rPr>
              <w:t>אם השירות המשפטי הוא "פעולה מחייבת" (=שירות עסקי)-</w:t>
            </w:r>
            <w:r>
              <w:rPr>
                <w:rFonts w:ascii="David" w:hAnsi="David" w:cs="David" w:hint="cs"/>
                <w:sz w:val="20"/>
                <w:szCs w:val="20"/>
                <w:rtl/>
              </w:rPr>
              <w:t xml:space="preserve"> חייב לבצע </w:t>
            </w:r>
            <w:r w:rsidRPr="00E94314">
              <w:rPr>
                <w:rFonts w:ascii="David" w:hAnsi="David" w:cs="David"/>
                <w:sz w:val="20"/>
                <w:szCs w:val="20"/>
                <w:rtl/>
              </w:rPr>
              <w:t xml:space="preserve"> תהליך זיהוי </w:t>
            </w:r>
            <w:r>
              <w:rPr>
                <w:rFonts w:ascii="David" w:hAnsi="David" w:cs="David" w:hint="cs"/>
                <w:sz w:val="20"/>
                <w:szCs w:val="20"/>
                <w:rtl/>
              </w:rPr>
              <w:t xml:space="preserve">באמצעות </w:t>
            </w:r>
            <w:r w:rsidRPr="00106D3B">
              <w:rPr>
                <w:rFonts w:ascii="David" w:hAnsi="David" w:cs="David"/>
                <w:b/>
                <w:bCs/>
                <w:sz w:val="20"/>
                <w:szCs w:val="20"/>
                <w:rtl/>
              </w:rPr>
              <w:t>טופס הכרת לקוח</w:t>
            </w:r>
            <w:r>
              <w:rPr>
                <w:rFonts w:ascii="David" w:hAnsi="David" w:cs="David" w:hint="cs"/>
                <w:sz w:val="20"/>
                <w:szCs w:val="20"/>
                <w:rtl/>
              </w:rPr>
              <w:t>.</w:t>
            </w:r>
            <w:r w:rsidRPr="00E94314">
              <w:rPr>
                <w:rFonts w:ascii="David" w:hAnsi="David" w:cs="David"/>
                <w:sz w:val="20"/>
                <w:szCs w:val="20"/>
                <w:rtl/>
              </w:rPr>
              <w:t xml:space="preserve"> [</w:t>
            </w:r>
            <w:r w:rsidRPr="00E94314">
              <w:rPr>
                <w:rFonts w:ascii="David" w:hAnsi="David" w:cs="David"/>
                <w:sz w:val="20"/>
                <w:szCs w:val="20"/>
                <w:shd w:val="clear" w:color="auto" w:fill="C5E0B3" w:themeFill="accent6" w:themeFillTint="66"/>
                <w:rtl/>
              </w:rPr>
              <w:t>כלל 44א</w:t>
            </w:r>
            <w:r w:rsidRPr="00E94314">
              <w:rPr>
                <w:rFonts w:ascii="David" w:hAnsi="David" w:cs="David"/>
                <w:sz w:val="20"/>
                <w:szCs w:val="20"/>
                <w:rtl/>
              </w:rPr>
              <w:t>]</w:t>
            </w:r>
          </w:p>
          <w:p w14:paraId="7DA76C31" w14:textId="47D3C935" w:rsidR="00876861" w:rsidRPr="00876861" w:rsidRDefault="00C80C26" w:rsidP="009C0FC9">
            <w:pPr>
              <w:pStyle w:val="a4"/>
              <w:numPr>
                <w:ilvl w:val="0"/>
                <w:numId w:val="88"/>
              </w:numPr>
              <w:spacing w:line="360" w:lineRule="auto"/>
              <w:ind w:left="470" w:hanging="142"/>
              <w:jc w:val="both"/>
              <w:rPr>
                <w:rFonts w:ascii="David" w:hAnsi="David" w:cs="David"/>
                <w:sz w:val="20"/>
                <w:szCs w:val="20"/>
              </w:rPr>
            </w:pPr>
            <w:r>
              <w:rPr>
                <w:rFonts w:ascii="David" w:hAnsi="David" w:cs="David" w:hint="cs"/>
                <w:sz w:val="20"/>
                <w:szCs w:val="20"/>
                <w:rtl/>
              </w:rPr>
              <w:t>קניה ומכירה של נדל"ן/עסקים, ניהול נכסים/כספים/</w:t>
            </w:r>
            <w:r w:rsidR="00FB53EE">
              <w:rPr>
                <w:rFonts w:ascii="David" w:hAnsi="David" w:cs="David" w:hint="cs"/>
                <w:sz w:val="20"/>
                <w:szCs w:val="20"/>
                <w:rtl/>
              </w:rPr>
              <w:t>חשבונות, גיוס כספים לצורך הקמה של תאגיד/ניהול התאגיד, הקמ</w:t>
            </w:r>
            <w:r w:rsidR="009C0FC9">
              <w:rPr>
                <w:rFonts w:ascii="David" w:hAnsi="David" w:cs="David" w:hint="cs"/>
                <w:sz w:val="20"/>
                <w:szCs w:val="20"/>
                <w:rtl/>
              </w:rPr>
              <w:t xml:space="preserve">ה/ניהול </w:t>
            </w:r>
            <w:r w:rsidR="00B64FF1">
              <w:rPr>
                <w:rFonts w:ascii="David" w:hAnsi="David" w:cs="David" w:hint="cs"/>
                <w:sz w:val="20"/>
                <w:szCs w:val="20"/>
                <w:rtl/>
              </w:rPr>
              <w:t xml:space="preserve">של </w:t>
            </w:r>
            <w:r w:rsidR="009C0FC9">
              <w:rPr>
                <w:rFonts w:ascii="David" w:hAnsi="David" w:cs="David" w:hint="cs"/>
                <w:sz w:val="20"/>
                <w:szCs w:val="20"/>
                <w:rtl/>
              </w:rPr>
              <w:t>נאמנות</w:t>
            </w:r>
            <w:r w:rsidR="00B64FF1">
              <w:rPr>
                <w:rFonts w:ascii="David" w:hAnsi="David" w:cs="David" w:hint="cs"/>
                <w:sz w:val="20"/>
                <w:szCs w:val="20"/>
                <w:rtl/>
              </w:rPr>
              <w:t>/תאגיד.</w:t>
            </w:r>
          </w:p>
          <w:p w14:paraId="683EBB78" w14:textId="218B95D1" w:rsidR="00B85850" w:rsidRDefault="00B85850" w:rsidP="00E84974">
            <w:pPr>
              <w:pStyle w:val="a4"/>
              <w:numPr>
                <w:ilvl w:val="0"/>
                <w:numId w:val="89"/>
              </w:numPr>
              <w:spacing w:line="360" w:lineRule="auto"/>
              <w:ind w:left="360"/>
              <w:jc w:val="both"/>
              <w:rPr>
                <w:rFonts w:ascii="David" w:hAnsi="David" w:cs="David"/>
                <w:sz w:val="20"/>
                <w:szCs w:val="20"/>
              </w:rPr>
            </w:pPr>
            <w:r w:rsidRPr="00E84974">
              <w:rPr>
                <w:rFonts w:ascii="David" w:hAnsi="David" w:cs="David"/>
                <w:b/>
                <w:bCs/>
                <w:sz w:val="20"/>
                <w:szCs w:val="20"/>
                <w:rtl/>
              </w:rPr>
              <w:t>אי ביצוע עסקה ברמת סיכון גבוהה</w:t>
            </w:r>
            <w:r w:rsidRPr="00E94314">
              <w:rPr>
                <w:rFonts w:ascii="David" w:hAnsi="David" w:cs="David"/>
                <w:sz w:val="20"/>
                <w:szCs w:val="20"/>
                <w:rtl/>
              </w:rPr>
              <w:t xml:space="preserve">- </w:t>
            </w:r>
            <w:r w:rsidR="00B64FF1">
              <w:rPr>
                <w:rFonts w:ascii="David" w:hAnsi="David" w:cs="David" w:hint="cs"/>
                <w:sz w:val="20"/>
                <w:szCs w:val="20"/>
                <w:rtl/>
              </w:rPr>
              <w:t xml:space="preserve">אם לאחר מילוי הטופס עוה"ד מעריך </w:t>
            </w:r>
            <w:r w:rsidR="00225608">
              <w:rPr>
                <w:rFonts w:ascii="David" w:hAnsi="David" w:cs="David" w:hint="cs"/>
                <w:sz w:val="20"/>
                <w:szCs w:val="20"/>
                <w:rtl/>
              </w:rPr>
              <w:t>שרמת הסיכון להלבנת הון או מימון טרור, גבוהה</w:t>
            </w:r>
            <w:r w:rsidR="00106D3B">
              <w:rPr>
                <w:rFonts w:ascii="David" w:hAnsi="David" w:cs="David" w:hint="cs"/>
                <w:sz w:val="20"/>
                <w:szCs w:val="20"/>
                <w:rtl/>
              </w:rPr>
              <w:t>-</w:t>
            </w:r>
            <w:r w:rsidR="00225608">
              <w:rPr>
                <w:rFonts w:ascii="David" w:hAnsi="David" w:cs="David" w:hint="cs"/>
                <w:sz w:val="20"/>
                <w:szCs w:val="20"/>
                <w:rtl/>
              </w:rPr>
              <w:t xml:space="preserve"> אסור לו ל</w:t>
            </w:r>
            <w:r w:rsidRPr="00E94314">
              <w:rPr>
                <w:rFonts w:ascii="David" w:hAnsi="David" w:cs="David"/>
                <w:sz w:val="20"/>
                <w:szCs w:val="20"/>
                <w:rtl/>
              </w:rPr>
              <w:t xml:space="preserve">בצע </w:t>
            </w:r>
            <w:r w:rsidR="00225608">
              <w:rPr>
                <w:rFonts w:ascii="David" w:hAnsi="David" w:cs="David" w:hint="cs"/>
                <w:sz w:val="20"/>
                <w:szCs w:val="20"/>
                <w:rtl/>
              </w:rPr>
              <w:t>עבורו "</w:t>
            </w:r>
            <w:r w:rsidRPr="00E94314">
              <w:rPr>
                <w:rFonts w:ascii="David" w:hAnsi="David" w:cs="David"/>
                <w:sz w:val="20"/>
                <w:szCs w:val="20"/>
                <w:rtl/>
              </w:rPr>
              <w:t>פעולה מחייבת</w:t>
            </w:r>
            <w:r w:rsidR="00225608">
              <w:rPr>
                <w:rFonts w:ascii="David" w:hAnsi="David" w:cs="David" w:hint="cs"/>
                <w:sz w:val="20"/>
                <w:szCs w:val="20"/>
                <w:rtl/>
              </w:rPr>
              <w:t xml:space="preserve">" </w:t>
            </w:r>
            <w:r w:rsidRPr="00E94314">
              <w:rPr>
                <w:rFonts w:ascii="David" w:hAnsi="David" w:cs="David"/>
                <w:sz w:val="20"/>
                <w:szCs w:val="20"/>
                <w:rtl/>
              </w:rPr>
              <w:t>[</w:t>
            </w:r>
            <w:r w:rsidRPr="00E94314">
              <w:rPr>
                <w:rFonts w:ascii="David" w:hAnsi="David" w:cs="David"/>
                <w:sz w:val="20"/>
                <w:szCs w:val="20"/>
                <w:shd w:val="clear" w:color="auto" w:fill="C5E0B3" w:themeFill="accent6" w:themeFillTint="66"/>
                <w:rtl/>
              </w:rPr>
              <w:t>כלל 44ב]</w:t>
            </w:r>
          </w:p>
          <w:p w14:paraId="14E5B2C9" w14:textId="5817B749" w:rsidR="00972AAC" w:rsidRPr="00E94314" w:rsidRDefault="00972AAC" w:rsidP="00972AAC">
            <w:pPr>
              <w:pStyle w:val="a4"/>
              <w:numPr>
                <w:ilvl w:val="0"/>
                <w:numId w:val="89"/>
              </w:numPr>
              <w:spacing w:line="360" w:lineRule="auto"/>
              <w:ind w:left="360"/>
              <w:jc w:val="both"/>
              <w:rPr>
                <w:rFonts w:ascii="David" w:hAnsi="David" w:cs="David"/>
                <w:sz w:val="20"/>
                <w:szCs w:val="20"/>
                <w:rtl/>
              </w:rPr>
            </w:pPr>
            <w:r w:rsidRPr="00972AAC">
              <w:rPr>
                <w:rFonts w:ascii="David" w:hAnsi="David" w:cs="David"/>
                <w:sz w:val="20"/>
                <w:szCs w:val="20"/>
                <w:rtl/>
              </w:rPr>
              <w:t xml:space="preserve">על עוה"ד </w:t>
            </w:r>
            <w:r w:rsidRPr="00972AAC">
              <w:rPr>
                <w:rFonts w:ascii="David" w:hAnsi="David" w:cs="David"/>
                <w:b/>
                <w:bCs/>
                <w:sz w:val="20"/>
                <w:szCs w:val="20"/>
                <w:u w:val="single"/>
                <w:rtl/>
              </w:rPr>
              <w:t xml:space="preserve">לשמור את המסמכים </w:t>
            </w:r>
            <w:r w:rsidRPr="00972AAC">
              <w:rPr>
                <w:rFonts w:ascii="David" w:hAnsi="David" w:cs="David" w:hint="cs"/>
                <w:b/>
                <w:bCs/>
                <w:sz w:val="20"/>
                <w:szCs w:val="20"/>
                <w:u w:val="single"/>
                <w:rtl/>
              </w:rPr>
              <w:t>5</w:t>
            </w:r>
            <w:r w:rsidRPr="00972AAC">
              <w:rPr>
                <w:rFonts w:ascii="David" w:hAnsi="David" w:cs="David"/>
                <w:b/>
                <w:bCs/>
                <w:sz w:val="20"/>
                <w:szCs w:val="20"/>
                <w:u w:val="single"/>
                <w:rtl/>
              </w:rPr>
              <w:t xml:space="preserve"> שנים לפחות</w:t>
            </w:r>
            <w:r w:rsidRPr="00972AAC">
              <w:rPr>
                <w:rFonts w:ascii="David" w:hAnsi="David" w:cs="David"/>
                <w:sz w:val="20"/>
                <w:szCs w:val="20"/>
                <w:rtl/>
              </w:rPr>
              <w:t xml:space="preserve"> ולמסור לממונה (שמונה ע"י משרד המשפטים) מסמכים, ידיעות והסברים בקשר למילוי חובות אלה</w:t>
            </w:r>
            <w:r>
              <w:rPr>
                <w:rFonts w:ascii="David" w:hAnsi="David" w:cs="David" w:hint="cs"/>
                <w:sz w:val="20"/>
                <w:szCs w:val="20"/>
                <w:rtl/>
              </w:rPr>
              <w:t>.</w:t>
            </w:r>
          </w:p>
        </w:tc>
      </w:tr>
      <w:tr w:rsidR="00B85850" w:rsidRPr="00996353" w14:paraId="769150B7" w14:textId="77777777" w:rsidTr="00470A8B">
        <w:trPr>
          <w:trHeight w:val="309"/>
        </w:trPr>
        <w:tc>
          <w:tcPr>
            <w:tcW w:w="11062" w:type="dxa"/>
            <w:gridSpan w:val="2"/>
            <w:shd w:val="clear" w:color="auto" w:fill="F4B083" w:themeFill="accent2" w:themeFillTint="99"/>
          </w:tcPr>
          <w:p w14:paraId="2123D439" w14:textId="77777777" w:rsidR="00B85850" w:rsidRPr="00996353" w:rsidRDefault="00B85850" w:rsidP="00470A8B">
            <w:pPr>
              <w:spacing w:line="360" w:lineRule="auto"/>
              <w:jc w:val="center"/>
              <w:rPr>
                <w:rFonts w:ascii="David" w:hAnsi="David" w:cs="David"/>
                <w:b/>
                <w:bCs/>
                <w:sz w:val="20"/>
                <w:szCs w:val="20"/>
                <w:rtl/>
              </w:rPr>
            </w:pPr>
            <w:r w:rsidRPr="00996353">
              <w:rPr>
                <w:rFonts w:ascii="David" w:hAnsi="David" w:cs="David"/>
                <w:b/>
                <w:bCs/>
                <w:sz w:val="20"/>
                <w:szCs w:val="20"/>
                <w:rtl/>
              </w:rPr>
              <w:t>חיסיון וסודיות</w:t>
            </w:r>
          </w:p>
        </w:tc>
      </w:tr>
      <w:tr w:rsidR="00B85850" w:rsidRPr="00E94314" w14:paraId="092B7592" w14:textId="77777777" w:rsidTr="00470A8B">
        <w:trPr>
          <w:trHeight w:val="309"/>
        </w:trPr>
        <w:tc>
          <w:tcPr>
            <w:tcW w:w="11062" w:type="dxa"/>
            <w:gridSpan w:val="2"/>
            <w:shd w:val="clear" w:color="auto" w:fill="F7CAAC" w:themeFill="accent2" w:themeFillTint="66"/>
          </w:tcPr>
          <w:p w14:paraId="3FD27DA8" w14:textId="77777777" w:rsidR="00B85850" w:rsidRPr="00E94314" w:rsidRDefault="00B85850" w:rsidP="00470A8B">
            <w:pPr>
              <w:spacing w:line="360" w:lineRule="auto"/>
              <w:jc w:val="center"/>
              <w:rPr>
                <w:rFonts w:ascii="David" w:hAnsi="David" w:cs="David"/>
                <w:b/>
                <w:bCs/>
                <w:sz w:val="20"/>
                <w:szCs w:val="20"/>
                <w:rtl/>
              </w:rPr>
            </w:pPr>
            <w:r w:rsidRPr="00E94314">
              <w:rPr>
                <w:rFonts w:ascii="David" w:hAnsi="David" w:cs="David"/>
                <w:b/>
                <w:bCs/>
                <w:sz w:val="20"/>
                <w:szCs w:val="20"/>
                <w:rtl/>
              </w:rPr>
              <w:t>הבחנה בין חובת הסודיות לבין חיסיון</w:t>
            </w:r>
          </w:p>
        </w:tc>
      </w:tr>
      <w:tr w:rsidR="00B85850" w:rsidRPr="00E94314" w14:paraId="67A82757" w14:textId="77777777" w:rsidTr="00470A8B">
        <w:trPr>
          <w:trHeight w:val="309"/>
        </w:trPr>
        <w:tc>
          <w:tcPr>
            <w:tcW w:w="11062" w:type="dxa"/>
            <w:gridSpan w:val="2"/>
            <w:shd w:val="clear" w:color="auto" w:fill="FFFFFF" w:themeFill="background1"/>
          </w:tcPr>
          <w:p w14:paraId="634A05DA" w14:textId="40048BE7" w:rsidR="00B85850" w:rsidRPr="009A01C4" w:rsidRDefault="00E879EC" w:rsidP="005129A3">
            <w:pPr>
              <w:numPr>
                <w:ilvl w:val="0"/>
                <w:numId w:val="136"/>
              </w:numPr>
              <w:spacing w:line="360" w:lineRule="auto"/>
              <w:ind w:left="425"/>
              <w:contextualSpacing/>
              <w:jc w:val="both"/>
              <w:rPr>
                <w:rFonts w:ascii="David" w:eastAsia="Aptos" w:hAnsi="David" w:cs="David"/>
                <w:sz w:val="20"/>
                <w:szCs w:val="20"/>
                <w:rtl/>
              </w:rPr>
            </w:pPr>
            <w:r>
              <w:rPr>
                <w:rFonts w:ascii="David" w:eastAsia="Aptos" w:hAnsi="David" w:cs="David" w:hint="cs"/>
                <w:sz w:val="20"/>
                <w:szCs w:val="20"/>
                <w:u w:val="single"/>
                <w:rtl/>
              </w:rPr>
              <w:t>הגדרה</w:t>
            </w:r>
            <w:r w:rsidR="00B85850" w:rsidRPr="009A01C4">
              <w:rPr>
                <w:rFonts w:ascii="David" w:eastAsia="Aptos" w:hAnsi="David" w:cs="David"/>
                <w:sz w:val="20"/>
                <w:szCs w:val="20"/>
                <w:rtl/>
              </w:rPr>
              <w:t xml:space="preserve">: </w:t>
            </w:r>
            <w:r w:rsidR="00B85850" w:rsidRPr="009A01C4">
              <w:rPr>
                <w:rFonts w:ascii="David" w:eastAsia="Aptos" w:hAnsi="David" w:cs="David"/>
                <w:b/>
                <w:bCs/>
                <w:sz w:val="20"/>
                <w:szCs w:val="20"/>
                <w:rtl/>
              </w:rPr>
              <w:t>חיסיון</w:t>
            </w:r>
            <w:r>
              <w:rPr>
                <w:rFonts w:ascii="David" w:eastAsia="Aptos" w:hAnsi="David" w:cs="David" w:hint="cs"/>
                <w:sz w:val="20"/>
                <w:szCs w:val="20"/>
                <w:rtl/>
              </w:rPr>
              <w:t>=</w:t>
            </w:r>
            <w:r w:rsidR="00B85850" w:rsidRPr="00E94314">
              <w:rPr>
                <w:rFonts w:ascii="David" w:eastAsia="Aptos" w:hAnsi="David" w:cs="David"/>
                <w:sz w:val="20"/>
                <w:szCs w:val="20"/>
                <w:rtl/>
              </w:rPr>
              <w:t xml:space="preserve"> </w:t>
            </w:r>
            <w:r w:rsidR="00B85850" w:rsidRPr="009A01C4">
              <w:rPr>
                <w:rFonts w:ascii="David" w:eastAsia="Aptos" w:hAnsi="David" w:cs="David"/>
                <w:sz w:val="20"/>
                <w:szCs w:val="20"/>
                <w:rtl/>
              </w:rPr>
              <w:t xml:space="preserve">פטור מהחובה להעיד ולמסור מידע לגורמי אכיפה (קשור לדיני ראיות). </w:t>
            </w:r>
            <w:r w:rsidR="00B85850" w:rsidRPr="009A01C4">
              <w:rPr>
                <w:rFonts w:ascii="David" w:eastAsia="Aptos" w:hAnsi="David" w:cs="David"/>
                <w:b/>
                <w:bCs/>
                <w:sz w:val="20"/>
                <w:szCs w:val="20"/>
                <w:rtl/>
              </w:rPr>
              <w:t>חובת הסודיות</w:t>
            </w:r>
            <w:r>
              <w:rPr>
                <w:rFonts w:ascii="David" w:eastAsia="Aptos" w:hAnsi="David" w:cs="David" w:hint="cs"/>
                <w:sz w:val="20"/>
                <w:szCs w:val="20"/>
                <w:rtl/>
              </w:rPr>
              <w:t xml:space="preserve">= </w:t>
            </w:r>
            <w:r w:rsidR="00B85850" w:rsidRPr="009A01C4">
              <w:rPr>
                <w:rFonts w:ascii="David" w:eastAsia="Aptos" w:hAnsi="David" w:cs="David"/>
                <w:sz w:val="20"/>
                <w:szCs w:val="20"/>
                <w:rtl/>
              </w:rPr>
              <w:t>חריג לעקרון הפומביות וחופש המידע (רחב יותר, יחסי עו"ד-לקוח).</w:t>
            </w:r>
          </w:p>
          <w:p w14:paraId="29CF75A8" w14:textId="77777777" w:rsidR="00B85850" w:rsidRPr="009A01C4" w:rsidRDefault="00B85850" w:rsidP="005129A3">
            <w:pPr>
              <w:numPr>
                <w:ilvl w:val="0"/>
                <w:numId w:val="136"/>
              </w:numPr>
              <w:spacing w:line="360" w:lineRule="auto"/>
              <w:ind w:left="425"/>
              <w:contextualSpacing/>
              <w:jc w:val="both"/>
              <w:rPr>
                <w:rFonts w:ascii="David" w:eastAsia="Aptos" w:hAnsi="David" w:cs="David"/>
                <w:sz w:val="20"/>
                <w:szCs w:val="20"/>
                <w:rtl/>
              </w:rPr>
            </w:pPr>
            <w:r w:rsidRPr="009A01C4">
              <w:rPr>
                <w:rFonts w:ascii="David" w:eastAsia="Aptos" w:hAnsi="David" w:cs="David"/>
                <w:sz w:val="20"/>
                <w:szCs w:val="20"/>
                <w:u w:val="single"/>
                <w:rtl/>
              </w:rPr>
              <w:t>הפורום בו חל</w:t>
            </w:r>
            <w:r w:rsidRPr="009A01C4">
              <w:rPr>
                <w:rFonts w:ascii="David" w:eastAsia="Aptos" w:hAnsi="David" w:cs="David"/>
                <w:sz w:val="20"/>
                <w:szCs w:val="20"/>
                <w:rtl/>
              </w:rPr>
              <w:t xml:space="preserve">: </w:t>
            </w:r>
            <w:r w:rsidRPr="009A01C4">
              <w:rPr>
                <w:rFonts w:ascii="David" w:eastAsia="Aptos" w:hAnsi="David" w:cs="David"/>
                <w:b/>
                <w:bCs/>
                <w:sz w:val="20"/>
                <w:szCs w:val="20"/>
                <w:rtl/>
              </w:rPr>
              <w:t>חסיון</w:t>
            </w:r>
            <w:r w:rsidRPr="009A01C4">
              <w:rPr>
                <w:rFonts w:ascii="David" w:eastAsia="Aptos" w:hAnsi="David" w:cs="David"/>
                <w:sz w:val="20"/>
                <w:szCs w:val="20"/>
                <w:rtl/>
              </w:rPr>
              <w:t xml:space="preserve"> – הליך משפטי, חקירת משטרה, חיפוש</w:t>
            </w:r>
            <w:r w:rsidRPr="00E94314">
              <w:rPr>
                <w:rFonts w:ascii="David" w:eastAsia="Aptos" w:hAnsi="David" w:cs="David"/>
                <w:sz w:val="20"/>
                <w:szCs w:val="20"/>
                <w:rtl/>
              </w:rPr>
              <w:t>;</w:t>
            </w:r>
            <w:r w:rsidRPr="009A01C4">
              <w:rPr>
                <w:rFonts w:ascii="David" w:eastAsia="Aptos" w:hAnsi="David" w:cs="David"/>
                <w:sz w:val="20"/>
                <w:szCs w:val="20"/>
                <w:rtl/>
              </w:rPr>
              <w:t xml:space="preserve"> </w:t>
            </w:r>
            <w:r w:rsidRPr="009A01C4">
              <w:rPr>
                <w:rFonts w:ascii="David" w:eastAsia="Aptos" w:hAnsi="David" w:cs="David"/>
                <w:b/>
                <w:bCs/>
                <w:sz w:val="20"/>
                <w:szCs w:val="20"/>
                <w:rtl/>
              </w:rPr>
              <w:t>חובת סודיות</w:t>
            </w:r>
            <w:r w:rsidRPr="009A01C4">
              <w:rPr>
                <w:rFonts w:ascii="David" w:eastAsia="Aptos" w:hAnsi="David" w:cs="David"/>
                <w:sz w:val="20"/>
                <w:szCs w:val="20"/>
                <w:rtl/>
              </w:rPr>
              <w:t xml:space="preserve"> – כלפי כולי עלמא, מונעת חשיפת המידע בכל פורום שהוא. </w:t>
            </w:r>
          </w:p>
          <w:p w14:paraId="16E1725E" w14:textId="77777777" w:rsidR="00B85850" w:rsidRPr="00E94314" w:rsidRDefault="00B85850" w:rsidP="005129A3">
            <w:pPr>
              <w:numPr>
                <w:ilvl w:val="0"/>
                <w:numId w:val="136"/>
              </w:numPr>
              <w:spacing w:line="360" w:lineRule="auto"/>
              <w:ind w:left="425"/>
              <w:contextualSpacing/>
              <w:jc w:val="both"/>
              <w:rPr>
                <w:rFonts w:ascii="David" w:eastAsia="Aptos" w:hAnsi="David" w:cs="David"/>
                <w:sz w:val="20"/>
                <w:szCs w:val="20"/>
              </w:rPr>
            </w:pPr>
            <w:r w:rsidRPr="009A01C4">
              <w:rPr>
                <w:rFonts w:ascii="David" w:eastAsia="Aptos" w:hAnsi="David" w:cs="David"/>
                <w:sz w:val="20"/>
                <w:szCs w:val="20"/>
                <w:u w:val="single"/>
                <w:rtl/>
              </w:rPr>
              <w:t>היקף</w:t>
            </w:r>
            <w:r w:rsidRPr="009A01C4">
              <w:rPr>
                <w:rFonts w:ascii="David" w:eastAsia="Aptos" w:hAnsi="David" w:cs="David"/>
                <w:sz w:val="20"/>
                <w:szCs w:val="20"/>
                <w:rtl/>
              </w:rPr>
              <w:t>:</w:t>
            </w:r>
            <w:r w:rsidRPr="009A01C4">
              <w:rPr>
                <w:rFonts w:ascii="David" w:eastAsia="Aptos" w:hAnsi="David" w:cs="David"/>
                <w:b/>
                <w:bCs/>
                <w:sz w:val="20"/>
                <w:szCs w:val="20"/>
                <w:rtl/>
              </w:rPr>
              <w:t xml:space="preserve"> חיסיון</w:t>
            </w:r>
            <w:r w:rsidRPr="009A01C4">
              <w:rPr>
                <w:rFonts w:ascii="David" w:eastAsia="Aptos" w:hAnsi="David" w:cs="David"/>
                <w:sz w:val="20"/>
                <w:szCs w:val="20"/>
                <w:rtl/>
              </w:rPr>
              <w:t xml:space="preserve"> צר יותר; </w:t>
            </w:r>
            <w:r w:rsidRPr="009A01C4">
              <w:rPr>
                <w:rFonts w:ascii="David" w:eastAsia="Aptos" w:hAnsi="David" w:cs="David"/>
                <w:b/>
                <w:bCs/>
                <w:sz w:val="20"/>
                <w:szCs w:val="20"/>
                <w:rtl/>
              </w:rPr>
              <w:t>חובת הסודיות</w:t>
            </w:r>
            <w:r w:rsidRPr="009A01C4">
              <w:rPr>
                <w:rFonts w:ascii="David" w:eastAsia="Aptos" w:hAnsi="David" w:cs="David"/>
                <w:sz w:val="20"/>
                <w:szCs w:val="20"/>
                <w:rtl/>
              </w:rPr>
              <w:t xml:space="preserve"> רחבה יותר.</w:t>
            </w:r>
          </w:p>
          <w:p w14:paraId="61ED4CCC" w14:textId="49BEBBF5" w:rsidR="00B85850" w:rsidRPr="00E94314" w:rsidRDefault="00B85850" w:rsidP="005129A3">
            <w:pPr>
              <w:numPr>
                <w:ilvl w:val="0"/>
                <w:numId w:val="136"/>
              </w:numPr>
              <w:spacing w:after="160" w:line="360" w:lineRule="auto"/>
              <w:ind w:left="425"/>
              <w:contextualSpacing/>
              <w:jc w:val="both"/>
              <w:rPr>
                <w:rFonts w:ascii="David" w:eastAsia="Aptos" w:hAnsi="David" w:cs="David"/>
                <w:sz w:val="20"/>
                <w:szCs w:val="20"/>
                <w:rtl/>
              </w:rPr>
            </w:pPr>
            <w:r w:rsidRPr="00E94314">
              <w:rPr>
                <w:rFonts w:ascii="David" w:eastAsia="Aptos" w:hAnsi="David" w:cs="David"/>
                <w:sz w:val="20"/>
                <w:szCs w:val="20"/>
                <w:u w:val="single"/>
                <w:rtl/>
              </w:rPr>
              <w:t>תחולה</w:t>
            </w:r>
            <w:r w:rsidRPr="00E94314">
              <w:rPr>
                <w:rFonts w:ascii="David" w:eastAsia="Aptos" w:hAnsi="David" w:cs="David"/>
                <w:sz w:val="20"/>
                <w:szCs w:val="20"/>
                <w:rtl/>
              </w:rPr>
              <w:t xml:space="preserve">: </w:t>
            </w:r>
            <w:r w:rsidR="00AC68B6" w:rsidRPr="00E94314">
              <w:rPr>
                <w:rFonts w:ascii="David" w:eastAsia="Aptos" w:hAnsi="David" w:cs="David"/>
                <w:b/>
                <w:bCs/>
                <w:sz w:val="20"/>
                <w:szCs w:val="20"/>
                <w:rtl/>
              </w:rPr>
              <w:t xml:space="preserve"> החיסיון- </w:t>
            </w:r>
            <w:r w:rsidR="00AC68B6" w:rsidRPr="00E94314">
              <w:rPr>
                <w:rFonts w:ascii="David" w:eastAsia="Aptos" w:hAnsi="David" w:cs="David"/>
                <w:sz w:val="20"/>
                <w:szCs w:val="20"/>
                <w:rtl/>
              </w:rPr>
              <w:t>חל רק מול גורמי אכיפה</w:t>
            </w:r>
            <w:r w:rsidR="00AC68B6">
              <w:rPr>
                <w:rFonts w:ascii="David" w:eastAsia="Aptos" w:hAnsi="David" w:cs="David" w:hint="cs"/>
                <w:b/>
                <w:bCs/>
                <w:sz w:val="20"/>
                <w:szCs w:val="20"/>
                <w:rtl/>
              </w:rPr>
              <w:t>;</w:t>
            </w:r>
            <w:r w:rsidR="00AC68B6" w:rsidRPr="00E94314">
              <w:rPr>
                <w:rFonts w:ascii="David" w:eastAsia="Aptos" w:hAnsi="David" w:cs="David"/>
                <w:b/>
                <w:bCs/>
                <w:sz w:val="20"/>
                <w:szCs w:val="20"/>
                <w:rtl/>
              </w:rPr>
              <w:t xml:space="preserve"> </w:t>
            </w:r>
            <w:r w:rsidRPr="00E94314">
              <w:rPr>
                <w:rFonts w:ascii="David" w:eastAsia="Aptos" w:hAnsi="David" w:cs="David"/>
                <w:b/>
                <w:bCs/>
                <w:sz w:val="20"/>
                <w:szCs w:val="20"/>
                <w:rtl/>
              </w:rPr>
              <w:t>חובת הסודיות-</w:t>
            </w:r>
            <w:r w:rsidRPr="00E94314">
              <w:rPr>
                <w:rFonts w:ascii="David" w:eastAsia="Aptos" w:hAnsi="David" w:cs="David"/>
                <w:sz w:val="20"/>
                <w:szCs w:val="20"/>
                <w:rtl/>
              </w:rPr>
              <w:t xml:space="preserve"> </w:t>
            </w:r>
            <w:r w:rsidRPr="00E94314">
              <w:rPr>
                <w:rFonts w:ascii="David" w:eastAsia="Aptos" w:hAnsi="David" w:cs="David"/>
                <w:b/>
                <w:bCs/>
                <w:color w:val="FF0000"/>
                <w:sz w:val="20"/>
                <w:szCs w:val="20"/>
                <w:rtl/>
              </w:rPr>
              <w:t>חלה תמיד</w:t>
            </w:r>
            <w:r w:rsidRPr="00E94314">
              <w:rPr>
                <w:rFonts w:ascii="David" w:eastAsia="Aptos" w:hAnsi="David" w:cs="David"/>
                <w:sz w:val="20"/>
                <w:szCs w:val="20"/>
                <w:rtl/>
              </w:rPr>
              <w:t>, למעט מספר חריגים</w:t>
            </w:r>
            <w:r w:rsidR="000A55E3">
              <w:rPr>
                <w:rFonts w:ascii="David" w:eastAsia="Aptos" w:hAnsi="David" w:cs="David" w:hint="cs"/>
                <w:sz w:val="20"/>
                <w:szCs w:val="20"/>
                <w:rtl/>
              </w:rPr>
              <w:t xml:space="preserve"> [</w:t>
            </w:r>
            <w:r w:rsidR="000A55E3" w:rsidRPr="000A55E3">
              <w:rPr>
                <w:rFonts w:ascii="David" w:eastAsia="Aptos" w:hAnsi="David" w:cs="David" w:hint="cs"/>
                <w:sz w:val="20"/>
                <w:szCs w:val="20"/>
                <w:rtl/>
              </w:rPr>
              <w:t>כשאין חיסיון, חייב לענות לגורמי חקירה</w:t>
            </w:r>
            <w:r w:rsidR="000A55E3">
              <w:rPr>
                <w:rFonts w:ascii="David" w:eastAsia="Aptos" w:hAnsi="David" w:cs="David" w:hint="cs"/>
                <w:sz w:val="20"/>
                <w:szCs w:val="20"/>
                <w:rtl/>
              </w:rPr>
              <w:t>].</w:t>
            </w:r>
          </w:p>
        </w:tc>
      </w:tr>
      <w:tr w:rsidR="00B85850" w:rsidRPr="00E94314" w14:paraId="712D81DA" w14:textId="77777777" w:rsidTr="00470A8B">
        <w:trPr>
          <w:trHeight w:val="309"/>
        </w:trPr>
        <w:tc>
          <w:tcPr>
            <w:tcW w:w="11062" w:type="dxa"/>
            <w:gridSpan w:val="2"/>
            <w:shd w:val="clear" w:color="auto" w:fill="F7CAAC" w:themeFill="accent2" w:themeFillTint="66"/>
          </w:tcPr>
          <w:p w14:paraId="38FA30C3" w14:textId="5DF38E51" w:rsidR="00B85850" w:rsidRPr="00E94314" w:rsidRDefault="00B85850" w:rsidP="00470A8B">
            <w:pPr>
              <w:spacing w:line="360" w:lineRule="auto"/>
              <w:ind w:left="425"/>
              <w:contextualSpacing/>
              <w:jc w:val="center"/>
              <w:rPr>
                <w:rFonts w:ascii="David" w:eastAsia="Aptos" w:hAnsi="David" w:cs="David"/>
                <w:b/>
                <w:bCs/>
                <w:sz w:val="20"/>
                <w:szCs w:val="20"/>
                <w:rtl/>
              </w:rPr>
            </w:pPr>
            <w:r w:rsidRPr="00E94314">
              <w:rPr>
                <w:rFonts w:ascii="David" w:eastAsia="Aptos" w:hAnsi="David" w:cs="David"/>
                <w:b/>
                <w:bCs/>
                <w:sz w:val="20"/>
                <w:szCs w:val="20"/>
                <w:rtl/>
              </w:rPr>
              <w:t>חיסיון</w:t>
            </w:r>
            <w:r w:rsidR="00BF3C5F">
              <w:rPr>
                <w:rFonts w:ascii="David" w:eastAsia="Aptos" w:hAnsi="David" w:cs="David" w:hint="cs"/>
                <w:b/>
                <w:bCs/>
                <w:sz w:val="20"/>
                <w:szCs w:val="20"/>
                <w:rtl/>
              </w:rPr>
              <w:t xml:space="preserve"> מוחלט</w:t>
            </w:r>
          </w:p>
        </w:tc>
      </w:tr>
      <w:tr w:rsidR="00B85850" w:rsidRPr="00E94314" w14:paraId="78300987" w14:textId="77777777" w:rsidTr="00470A8B">
        <w:trPr>
          <w:trHeight w:val="309"/>
        </w:trPr>
        <w:tc>
          <w:tcPr>
            <w:tcW w:w="9639" w:type="dxa"/>
            <w:shd w:val="clear" w:color="auto" w:fill="FFFFFF" w:themeFill="background1"/>
          </w:tcPr>
          <w:p w14:paraId="784A3927" w14:textId="772C0520" w:rsidR="008F45C3" w:rsidRPr="00335E64" w:rsidRDefault="008F45C3" w:rsidP="008F45C3">
            <w:pPr>
              <w:spacing w:line="360" w:lineRule="auto"/>
              <w:rPr>
                <w:rFonts w:ascii="David" w:eastAsia="Aptos" w:hAnsi="David" w:cs="David"/>
                <w:b/>
                <w:bCs/>
                <w:sz w:val="20"/>
                <w:szCs w:val="20"/>
                <w:u w:val="single"/>
              </w:rPr>
            </w:pPr>
            <w:r w:rsidRPr="00335E64">
              <w:rPr>
                <w:rFonts w:ascii="David" w:eastAsia="Aptos" w:hAnsi="David" w:cs="David"/>
                <w:b/>
                <w:bCs/>
                <w:sz w:val="20"/>
                <w:szCs w:val="20"/>
                <w:u w:val="single"/>
                <w:rtl/>
              </w:rPr>
              <w:t xml:space="preserve">תנאים </w:t>
            </w:r>
            <w:r w:rsidRPr="00335E64">
              <w:rPr>
                <w:rFonts w:ascii="David" w:eastAsia="Aptos" w:hAnsi="David" w:cs="David" w:hint="cs"/>
                <w:b/>
                <w:bCs/>
                <w:sz w:val="20"/>
                <w:szCs w:val="20"/>
                <w:u w:val="single"/>
                <w:rtl/>
              </w:rPr>
              <w:t>מצטברים</w:t>
            </w:r>
            <w:r w:rsidRPr="00335E64">
              <w:rPr>
                <w:rFonts w:ascii="David" w:eastAsia="Aptos" w:hAnsi="David" w:cs="David" w:hint="cs"/>
                <w:b/>
                <w:bCs/>
                <w:sz w:val="20"/>
                <w:szCs w:val="20"/>
                <w:rtl/>
              </w:rPr>
              <w:t>:</w:t>
            </w:r>
          </w:p>
          <w:p w14:paraId="79DB804D" w14:textId="238570A6" w:rsidR="00B85850" w:rsidRPr="00E94314" w:rsidRDefault="00B85850" w:rsidP="005129A3">
            <w:pPr>
              <w:pStyle w:val="a4"/>
              <w:numPr>
                <w:ilvl w:val="1"/>
                <w:numId w:val="127"/>
              </w:numPr>
              <w:spacing w:line="360" w:lineRule="auto"/>
              <w:rPr>
                <w:rFonts w:ascii="David" w:eastAsia="Aptos" w:hAnsi="David" w:cs="David"/>
                <w:sz w:val="20"/>
                <w:szCs w:val="20"/>
                <w:rtl/>
              </w:rPr>
            </w:pPr>
            <w:r w:rsidRPr="00E94314">
              <w:rPr>
                <w:rFonts w:ascii="David" w:eastAsia="Aptos" w:hAnsi="David" w:cs="David"/>
                <w:sz w:val="20"/>
                <w:szCs w:val="20"/>
                <w:u w:val="single"/>
                <w:rtl/>
              </w:rPr>
              <w:t>קיומם של יחסי עו"ד-לקוח</w:t>
            </w:r>
            <w:r w:rsidR="00335E64">
              <w:rPr>
                <w:rFonts w:ascii="David" w:eastAsia="Aptos" w:hAnsi="David" w:cs="David" w:hint="cs"/>
                <w:sz w:val="20"/>
                <w:szCs w:val="20"/>
                <w:rtl/>
              </w:rPr>
              <w:t xml:space="preserve">- </w:t>
            </w:r>
            <w:r w:rsidRPr="00E94314">
              <w:rPr>
                <w:rFonts w:ascii="David" w:eastAsia="Aptos" w:hAnsi="David" w:cs="David"/>
                <w:sz w:val="20"/>
                <w:szCs w:val="20"/>
                <w:rtl/>
              </w:rPr>
              <w:t>הגדרה רחבה. גם לקוח פוטנציאלי (שפנה לעוה"ד ומסר פרטים) זכאי לחיסיון</w:t>
            </w:r>
            <w:r w:rsidRPr="00E94314">
              <w:rPr>
                <w:rFonts w:ascii="David" w:eastAsia="Aptos" w:hAnsi="David" w:cs="David"/>
                <w:sz w:val="20"/>
                <w:szCs w:val="20"/>
              </w:rPr>
              <w:t>.</w:t>
            </w:r>
          </w:p>
          <w:p w14:paraId="74D610C4" w14:textId="77777777" w:rsidR="00B85850" w:rsidRPr="00E94314" w:rsidRDefault="00B85850" w:rsidP="005129A3">
            <w:pPr>
              <w:numPr>
                <w:ilvl w:val="1"/>
                <w:numId w:val="127"/>
              </w:numPr>
              <w:spacing w:line="360" w:lineRule="auto"/>
              <w:contextualSpacing/>
              <w:rPr>
                <w:rFonts w:ascii="David" w:eastAsia="Aptos" w:hAnsi="David" w:cs="David"/>
                <w:sz w:val="20"/>
                <w:szCs w:val="20"/>
                <w:rtl/>
              </w:rPr>
            </w:pPr>
            <w:r w:rsidRPr="009A01C4">
              <w:rPr>
                <w:rFonts w:ascii="David" w:eastAsia="Aptos" w:hAnsi="David" w:cs="David"/>
                <w:sz w:val="20"/>
                <w:szCs w:val="20"/>
                <w:u w:val="single"/>
                <w:rtl/>
              </w:rPr>
              <w:t>קשר ענייני לשירות המקצועי</w:t>
            </w:r>
            <w:r w:rsidRPr="009A01C4">
              <w:rPr>
                <w:rFonts w:ascii="David" w:eastAsia="Aptos" w:hAnsi="David" w:cs="David"/>
                <w:sz w:val="20"/>
                <w:szCs w:val="20"/>
                <w:rtl/>
              </w:rPr>
              <w:t xml:space="preserve">: החיסיון חל רק על דברים ומסמכים שיש להם </w:t>
            </w:r>
            <w:r w:rsidRPr="006E31D8">
              <w:rPr>
                <w:rFonts w:ascii="David" w:eastAsia="Aptos" w:hAnsi="David" w:cs="David"/>
                <w:b/>
                <w:bCs/>
                <w:color w:val="FF0000"/>
                <w:sz w:val="20"/>
                <w:szCs w:val="20"/>
                <w:rtl/>
              </w:rPr>
              <w:t>קשר ענייני לשירות המקצועי.</w:t>
            </w:r>
            <w:r w:rsidRPr="006E31D8">
              <w:rPr>
                <w:rFonts w:ascii="David" w:eastAsia="Aptos" w:hAnsi="David" w:cs="David"/>
                <w:color w:val="FF0000"/>
                <w:sz w:val="20"/>
                <w:szCs w:val="20"/>
                <w:rtl/>
              </w:rPr>
              <w:t xml:space="preserve"> </w:t>
            </w:r>
          </w:p>
        </w:tc>
        <w:tc>
          <w:tcPr>
            <w:tcW w:w="1423" w:type="dxa"/>
            <w:shd w:val="clear" w:color="auto" w:fill="FFFFFF" w:themeFill="background1"/>
          </w:tcPr>
          <w:p w14:paraId="6594F904" w14:textId="77777777" w:rsidR="008F45C3" w:rsidRDefault="008F45C3" w:rsidP="003F4C43">
            <w:pPr>
              <w:spacing w:line="360" w:lineRule="auto"/>
              <w:contextualSpacing/>
              <w:jc w:val="center"/>
              <w:rPr>
                <w:rFonts w:ascii="David" w:eastAsia="Aptos" w:hAnsi="David" w:cs="David"/>
                <w:b/>
                <w:bCs/>
                <w:sz w:val="20"/>
                <w:szCs w:val="20"/>
                <w:rtl/>
              </w:rPr>
            </w:pPr>
          </w:p>
          <w:p w14:paraId="534E26B7" w14:textId="2FAB9C39" w:rsidR="00B85850" w:rsidRPr="00E94314" w:rsidRDefault="008F45C3" w:rsidP="003F4C43">
            <w:pPr>
              <w:spacing w:line="360" w:lineRule="auto"/>
              <w:contextualSpacing/>
              <w:jc w:val="center"/>
              <w:rPr>
                <w:rFonts w:ascii="David" w:eastAsia="Aptos" w:hAnsi="David" w:cs="David"/>
                <w:b/>
                <w:bCs/>
                <w:sz w:val="20"/>
                <w:szCs w:val="20"/>
                <w:rtl/>
              </w:rPr>
            </w:pPr>
            <w:r>
              <w:rPr>
                <w:rFonts w:ascii="David" w:eastAsia="Aptos" w:hAnsi="David" w:cs="David" w:hint="cs"/>
                <w:b/>
                <w:bCs/>
                <w:sz w:val="20"/>
                <w:szCs w:val="20"/>
                <w:rtl/>
              </w:rPr>
              <w:t xml:space="preserve">יצירת </w:t>
            </w:r>
            <w:r w:rsidR="00B85850" w:rsidRPr="00E94314">
              <w:rPr>
                <w:rFonts w:ascii="David" w:eastAsia="Aptos" w:hAnsi="David" w:cs="David"/>
                <w:b/>
                <w:bCs/>
                <w:sz w:val="20"/>
                <w:szCs w:val="20"/>
                <w:rtl/>
              </w:rPr>
              <w:t>חיסיון</w:t>
            </w:r>
          </w:p>
        </w:tc>
      </w:tr>
      <w:tr w:rsidR="00B85850" w:rsidRPr="00E94314" w14:paraId="0DC6F068" w14:textId="77777777" w:rsidTr="00470A8B">
        <w:trPr>
          <w:trHeight w:val="309"/>
        </w:trPr>
        <w:tc>
          <w:tcPr>
            <w:tcW w:w="9639" w:type="dxa"/>
            <w:shd w:val="clear" w:color="auto" w:fill="FFFFFF" w:themeFill="background1"/>
          </w:tcPr>
          <w:p w14:paraId="65EA7215" w14:textId="611212A8" w:rsidR="00B85850" w:rsidRPr="00E94314" w:rsidRDefault="00B85850" w:rsidP="005E70A1">
            <w:pPr>
              <w:pStyle w:val="a4"/>
              <w:numPr>
                <w:ilvl w:val="0"/>
                <w:numId w:val="89"/>
              </w:numPr>
              <w:spacing w:line="360" w:lineRule="auto"/>
              <w:ind w:left="360"/>
              <w:rPr>
                <w:rFonts w:ascii="David" w:eastAsia="Aptos" w:hAnsi="David" w:cs="David"/>
                <w:sz w:val="20"/>
                <w:szCs w:val="20"/>
              </w:rPr>
            </w:pPr>
            <w:r w:rsidRPr="00E94314">
              <w:rPr>
                <w:rFonts w:ascii="David" w:eastAsia="Aptos" w:hAnsi="David" w:cs="David"/>
                <w:b/>
                <w:bCs/>
                <w:sz w:val="20"/>
                <w:szCs w:val="20"/>
                <w:rtl/>
              </w:rPr>
              <w:t>לא ניתן להסרה</w:t>
            </w:r>
            <w:r w:rsidRPr="00E94314">
              <w:rPr>
                <w:rFonts w:ascii="David" w:eastAsia="Aptos" w:hAnsi="David" w:cs="David"/>
                <w:sz w:val="20"/>
                <w:szCs w:val="20"/>
                <w:rtl/>
              </w:rPr>
              <w:t xml:space="preserve">, </w:t>
            </w:r>
            <w:r w:rsidRPr="00E94314">
              <w:rPr>
                <w:rFonts w:ascii="David" w:eastAsia="Aptos" w:hAnsi="David" w:cs="David"/>
                <w:b/>
                <w:bCs/>
                <w:sz w:val="20"/>
                <w:szCs w:val="20"/>
                <w:rtl/>
              </w:rPr>
              <w:t>אלא ע"י הלקוח</w:t>
            </w:r>
            <w:r w:rsidR="009F7A99">
              <w:rPr>
                <w:rFonts w:ascii="David" w:eastAsia="Aptos" w:hAnsi="David" w:cs="David" w:hint="cs"/>
                <w:sz w:val="20"/>
                <w:szCs w:val="20"/>
                <w:rtl/>
              </w:rPr>
              <w:t xml:space="preserve">. רק הלקוח יכול לוותר עליו. </w:t>
            </w:r>
          </w:p>
          <w:p w14:paraId="6E277B26" w14:textId="77777777" w:rsidR="00B85850" w:rsidRPr="00E94314" w:rsidRDefault="00B85850" w:rsidP="005E70A1">
            <w:pPr>
              <w:pStyle w:val="a4"/>
              <w:numPr>
                <w:ilvl w:val="0"/>
                <w:numId w:val="89"/>
              </w:numPr>
              <w:spacing w:line="360" w:lineRule="auto"/>
              <w:ind w:left="360"/>
              <w:rPr>
                <w:rFonts w:ascii="David" w:eastAsia="Aptos" w:hAnsi="David" w:cs="David"/>
                <w:sz w:val="20"/>
                <w:szCs w:val="20"/>
                <w:rtl/>
              </w:rPr>
            </w:pPr>
            <w:r w:rsidRPr="00E94314">
              <w:rPr>
                <w:rFonts w:ascii="David" w:eastAsia="Aptos" w:hAnsi="David" w:cs="David"/>
                <w:sz w:val="20"/>
                <w:szCs w:val="20"/>
                <w:rtl/>
              </w:rPr>
              <w:t xml:space="preserve">חל גם לאחר </w:t>
            </w:r>
            <w:r w:rsidRPr="00E94314">
              <w:rPr>
                <w:rFonts w:ascii="David" w:eastAsia="Aptos" w:hAnsi="David" w:cs="David"/>
                <w:b/>
                <w:bCs/>
                <w:sz w:val="20"/>
                <w:szCs w:val="20"/>
                <w:rtl/>
              </w:rPr>
              <w:t>מות הלקוח</w:t>
            </w:r>
            <w:r w:rsidRPr="00E94314">
              <w:rPr>
                <w:rFonts w:ascii="David" w:eastAsia="Aptos" w:hAnsi="David" w:cs="David"/>
                <w:sz w:val="20"/>
                <w:szCs w:val="20"/>
                <w:rtl/>
              </w:rPr>
              <w:t xml:space="preserve">. </w:t>
            </w:r>
          </w:p>
          <w:p w14:paraId="19C2BDBE" w14:textId="77777777" w:rsidR="005E70A1" w:rsidRDefault="005E70A1" w:rsidP="005E70A1">
            <w:pPr>
              <w:pStyle w:val="a4"/>
              <w:numPr>
                <w:ilvl w:val="0"/>
                <w:numId w:val="89"/>
              </w:numPr>
              <w:spacing w:line="360" w:lineRule="auto"/>
              <w:ind w:left="360"/>
              <w:jc w:val="both"/>
              <w:rPr>
                <w:rFonts w:ascii="David" w:eastAsia="Aptos" w:hAnsi="David" w:cs="David"/>
                <w:sz w:val="20"/>
                <w:szCs w:val="20"/>
              </w:rPr>
            </w:pPr>
            <w:r w:rsidRPr="002031EA">
              <w:rPr>
                <w:rFonts w:ascii="David" w:eastAsia="Aptos" w:hAnsi="David" w:cs="David"/>
                <w:sz w:val="20"/>
                <w:szCs w:val="20"/>
                <w:rtl/>
              </w:rPr>
              <w:t xml:space="preserve">חל </w:t>
            </w:r>
            <w:r w:rsidRPr="00FD123E">
              <w:rPr>
                <w:rFonts w:ascii="David" w:eastAsia="Aptos" w:hAnsi="David" w:cs="David"/>
                <w:b/>
                <w:bCs/>
                <w:sz w:val="20"/>
                <w:szCs w:val="20"/>
                <w:rtl/>
              </w:rPr>
              <w:t>גם לאחר שחדל לייצג את הלקוח</w:t>
            </w:r>
            <w:r w:rsidRPr="00FD123E">
              <w:rPr>
                <w:rFonts w:ascii="David" w:eastAsia="Aptos" w:hAnsi="David" w:cs="David" w:hint="cs"/>
                <w:b/>
                <w:bCs/>
                <w:sz w:val="20"/>
                <w:szCs w:val="20"/>
                <w:rtl/>
              </w:rPr>
              <w:t>.</w:t>
            </w:r>
          </w:p>
          <w:p w14:paraId="52FEF325" w14:textId="5EF5D9B2" w:rsidR="005E70A1" w:rsidRPr="00E94314" w:rsidRDefault="005E70A1" w:rsidP="005E70A1">
            <w:pPr>
              <w:pStyle w:val="a4"/>
              <w:numPr>
                <w:ilvl w:val="0"/>
                <w:numId w:val="89"/>
              </w:numPr>
              <w:spacing w:line="360" w:lineRule="auto"/>
              <w:ind w:left="360"/>
              <w:rPr>
                <w:rFonts w:ascii="David" w:eastAsia="Aptos" w:hAnsi="David" w:cs="David"/>
                <w:sz w:val="20"/>
                <w:szCs w:val="20"/>
              </w:rPr>
            </w:pPr>
            <w:r>
              <w:rPr>
                <w:rFonts w:ascii="David" w:eastAsia="Aptos" w:hAnsi="David" w:cs="David" w:hint="cs"/>
                <w:sz w:val="20"/>
                <w:szCs w:val="20"/>
                <w:rtl/>
              </w:rPr>
              <w:lastRenderedPageBreak/>
              <w:t xml:space="preserve">החיסיון חל </w:t>
            </w:r>
            <w:r w:rsidRPr="00FD123E">
              <w:rPr>
                <w:rFonts w:ascii="David" w:eastAsia="Aptos" w:hAnsi="David" w:cs="David"/>
                <w:b/>
                <w:bCs/>
                <w:sz w:val="20"/>
                <w:szCs w:val="20"/>
                <w:rtl/>
              </w:rPr>
              <w:t>גם על עובד של עו</w:t>
            </w:r>
            <w:r w:rsidRPr="00FD123E">
              <w:rPr>
                <w:rFonts w:ascii="David" w:eastAsia="Aptos" w:hAnsi="David" w:cs="David" w:hint="cs"/>
                <w:b/>
                <w:bCs/>
                <w:sz w:val="20"/>
                <w:szCs w:val="20"/>
                <w:rtl/>
              </w:rPr>
              <w:t>ה</w:t>
            </w:r>
            <w:r w:rsidRPr="00FD123E">
              <w:rPr>
                <w:rFonts w:ascii="David" w:eastAsia="Aptos" w:hAnsi="David" w:cs="David"/>
                <w:b/>
                <w:bCs/>
                <w:sz w:val="20"/>
                <w:szCs w:val="20"/>
                <w:rtl/>
              </w:rPr>
              <w:t>"ד</w:t>
            </w:r>
            <w:r w:rsidRPr="00FD123E">
              <w:rPr>
                <w:rFonts w:ascii="David" w:eastAsia="Aptos" w:hAnsi="David" w:cs="David" w:hint="cs"/>
                <w:b/>
                <w:bCs/>
                <w:sz w:val="20"/>
                <w:szCs w:val="20"/>
                <w:rtl/>
              </w:rPr>
              <w:t>,</w:t>
            </w:r>
            <w:r>
              <w:rPr>
                <w:rFonts w:ascii="David" w:eastAsia="Aptos" w:hAnsi="David" w:cs="David" w:hint="cs"/>
                <w:sz w:val="20"/>
                <w:szCs w:val="20"/>
                <w:rtl/>
              </w:rPr>
              <w:t xml:space="preserve"> שהגיעו אליו דרך עבודתו בשירות עוה"ד.</w:t>
            </w:r>
          </w:p>
          <w:p w14:paraId="3F29E94F" w14:textId="77777777" w:rsidR="00B85850" w:rsidRDefault="00B85850" w:rsidP="005E70A1">
            <w:pPr>
              <w:pStyle w:val="a4"/>
              <w:numPr>
                <w:ilvl w:val="0"/>
                <w:numId w:val="89"/>
              </w:numPr>
              <w:spacing w:line="360" w:lineRule="auto"/>
              <w:ind w:left="360"/>
              <w:rPr>
                <w:rFonts w:ascii="David" w:eastAsia="Aptos" w:hAnsi="David" w:cs="David"/>
                <w:sz w:val="20"/>
                <w:szCs w:val="20"/>
              </w:rPr>
            </w:pPr>
            <w:r w:rsidRPr="009A01C4">
              <w:rPr>
                <w:rFonts w:ascii="David" w:eastAsia="Aptos" w:hAnsi="David" w:cs="David"/>
                <w:sz w:val="20"/>
                <w:szCs w:val="20"/>
                <w:rtl/>
              </w:rPr>
              <w:t xml:space="preserve"> </w:t>
            </w:r>
            <w:r w:rsidRPr="009A01C4">
              <w:rPr>
                <w:rFonts w:ascii="David" w:eastAsia="Aptos" w:hAnsi="David" w:cs="David"/>
                <w:b/>
                <w:bCs/>
                <w:sz w:val="20"/>
                <w:szCs w:val="20"/>
                <w:rtl/>
              </w:rPr>
              <w:t>מידע על עבירה עתידית-</w:t>
            </w:r>
            <w:r w:rsidRPr="00E94314">
              <w:rPr>
                <w:rFonts w:ascii="David" w:eastAsia="Aptos" w:hAnsi="David" w:cs="David"/>
                <w:sz w:val="20"/>
                <w:szCs w:val="20"/>
                <w:rtl/>
              </w:rPr>
              <w:t xml:space="preserve"> החיסיון לא חל</w:t>
            </w:r>
            <w:r w:rsidR="00E6512F">
              <w:rPr>
                <w:rFonts w:ascii="David" w:eastAsia="Aptos" w:hAnsi="David" w:cs="David" w:hint="cs"/>
                <w:sz w:val="20"/>
                <w:szCs w:val="20"/>
                <w:rtl/>
              </w:rPr>
              <w:t>!!! לא משנה סוג העבירה.</w:t>
            </w:r>
          </w:p>
          <w:p w14:paraId="1D159271" w14:textId="7F1DF4A0" w:rsidR="005E70A1" w:rsidRPr="005E70A1" w:rsidRDefault="005E70A1" w:rsidP="005E70A1">
            <w:pPr>
              <w:pStyle w:val="a4"/>
              <w:numPr>
                <w:ilvl w:val="0"/>
                <w:numId w:val="89"/>
              </w:numPr>
              <w:spacing w:line="360" w:lineRule="auto"/>
              <w:ind w:left="360"/>
              <w:rPr>
                <w:rFonts w:ascii="David" w:eastAsia="Aptos" w:hAnsi="David" w:cs="David"/>
                <w:sz w:val="20"/>
                <w:szCs w:val="20"/>
                <w:rtl/>
              </w:rPr>
            </w:pPr>
            <w:r w:rsidRPr="009A01C4">
              <w:rPr>
                <w:rFonts w:ascii="David" w:eastAsia="Aptos" w:hAnsi="David" w:cs="David"/>
                <w:b/>
                <w:bCs/>
                <w:sz w:val="20"/>
                <w:szCs w:val="20"/>
                <w:rtl/>
              </w:rPr>
              <w:t>מידע על עבירת עבר</w:t>
            </w:r>
            <w:r w:rsidRPr="009A01C4">
              <w:rPr>
                <w:rFonts w:ascii="David" w:eastAsia="Aptos" w:hAnsi="David" w:cs="David"/>
                <w:sz w:val="20"/>
                <w:szCs w:val="20"/>
                <w:rtl/>
              </w:rPr>
              <w:t xml:space="preserve">- יש </w:t>
            </w:r>
            <w:r w:rsidRPr="005E70A1">
              <w:rPr>
                <w:rFonts w:ascii="David" w:eastAsia="Aptos" w:hAnsi="David" w:cs="David"/>
                <w:b/>
                <w:bCs/>
                <w:color w:val="FF0000"/>
                <w:sz w:val="20"/>
                <w:szCs w:val="20"/>
                <w:rtl/>
              </w:rPr>
              <w:t xml:space="preserve">קשר ענייני </w:t>
            </w:r>
            <w:r w:rsidRPr="005E70A1">
              <w:rPr>
                <w:rFonts w:ascii="David" w:eastAsia="Aptos" w:hAnsi="David" w:cs="David" w:hint="cs"/>
                <w:b/>
                <w:bCs/>
                <w:color w:val="FF0000"/>
                <w:sz w:val="20"/>
                <w:szCs w:val="20"/>
                <w:rtl/>
              </w:rPr>
              <w:t>לשירות המקצועי</w:t>
            </w:r>
            <w:r w:rsidRPr="005E70A1">
              <w:rPr>
                <w:rFonts w:ascii="David" w:eastAsia="Aptos" w:hAnsi="David" w:cs="David" w:hint="cs"/>
                <w:color w:val="FF0000"/>
                <w:sz w:val="20"/>
                <w:szCs w:val="20"/>
                <w:rtl/>
              </w:rPr>
              <w:t xml:space="preserve"> </w:t>
            </w:r>
            <w:r w:rsidRPr="009A01C4">
              <w:rPr>
                <w:rFonts w:ascii="David" w:eastAsia="Aptos" w:hAnsi="David" w:cs="David"/>
                <w:sz w:val="20"/>
                <w:szCs w:val="20"/>
                <w:rtl/>
              </w:rPr>
              <w:t>והחיסיון חל</w:t>
            </w:r>
            <w:r w:rsidRPr="00E94314">
              <w:rPr>
                <w:rFonts w:ascii="David" w:eastAsia="Aptos" w:hAnsi="David" w:cs="David"/>
                <w:sz w:val="20"/>
                <w:szCs w:val="20"/>
                <w:rtl/>
              </w:rPr>
              <w:t>.</w:t>
            </w:r>
          </w:p>
        </w:tc>
        <w:tc>
          <w:tcPr>
            <w:tcW w:w="1423" w:type="dxa"/>
            <w:shd w:val="clear" w:color="auto" w:fill="FFFFFF" w:themeFill="background1"/>
          </w:tcPr>
          <w:p w14:paraId="5F9FBA9D" w14:textId="66F0CE3A" w:rsidR="00B85850" w:rsidRPr="00E94314" w:rsidRDefault="009F7A99" w:rsidP="003F4C43">
            <w:pPr>
              <w:spacing w:line="360" w:lineRule="auto"/>
              <w:contextualSpacing/>
              <w:jc w:val="center"/>
              <w:rPr>
                <w:rFonts w:ascii="David" w:eastAsia="Aptos" w:hAnsi="David" w:cs="David"/>
                <w:b/>
                <w:bCs/>
                <w:sz w:val="20"/>
                <w:szCs w:val="20"/>
                <w:rtl/>
              </w:rPr>
            </w:pPr>
            <w:r>
              <w:rPr>
                <w:rFonts w:ascii="David" w:eastAsia="Aptos" w:hAnsi="David" w:cs="David" w:hint="cs"/>
                <w:b/>
                <w:bCs/>
                <w:sz w:val="20"/>
                <w:szCs w:val="20"/>
                <w:rtl/>
              </w:rPr>
              <w:lastRenderedPageBreak/>
              <w:t>היקף</w:t>
            </w:r>
            <w:r w:rsidR="00B85850" w:rsidRPr="00E94314">
              <w:rPr>
                <w:rFonts w:ascii="David" w:eastAsia="Aptos" w:hAnsi="David" w:cs="David"/>
                <w:b/>
                <w:bCs/>
                <w:sz w:val="20"/>
                <w:szCs w:val="20"/>
                <w:rtl/>
              </w:rPr>
              <w:t xml:space="preserve"> החיסיון</w:t>
            </w:r>
          </w:p>
        </w:tc>
      </w:tr>
      <w:tr w:rsidR="00B85850" w:rsidRPr="00E94314" w14:paraId="4A98A349" w14:textId="77777777" w:rsidTr="00470A8B">
        <w:trPr>
          <w:trHeight w:val="309"/>
        </w:trPr>
        <w:tc>
          <w:tcPr>
            <w:tcW w:w="9639" w:type="dxa"/>
            <w:shd w:val="clear" w:color="auto" w:fill="FFFFFF" w:themeFill="background1"/>
          </w:tcPr>
          <w:p w14:paraId="24017151" w14:textId="33371CEA" w:rsidR="00B85850" w:rsidRPr="005E70A1" w:rsidRDefault="002031EA" w:rsidP="005E70A1">
            <w:pPr>
              <w:spacing w:line="360" w:lineRule="auto"/>
              <w:contextualSpacing/>
              <w:jc w:val="both"/>
              <w:rPr>
                <w:rFonts w:ascii="David" w:eastAsia="Aptos" w:hAnsi="David" w:cs="David"/>
                <w:sz w:val="20"/>
                <w:szCs w:val="20"/>
                <w:rtl/>
              </w:rPr>
            </w:pPr>
            <w:r w:rsidRPr="002031EA">
              <w:rPr>
                <w:rFonts w:ascii="David" w:eastAsia="Aptos" w:hAnsi="David" w:cs="David" w:hint="cs"/>
                <w:sz w:val="20"/>
                <w:szCs w:val="20"/>
                <w:u w:val="single"/>
                <w:rtl/>
              </w:rPr>
              <w:t>היבט ראייתי לחיסיון</w:t>
            </w:r>
            <w:r>
              <w:rPr>
                <w:rFonts w:ascii="David" w:eastAsia="Aptos" w:hAnsi="David" w:cs="David" w:hint="cs"/>
                <w:sz w:val="20"/>
                <w:szCs w:val="20"/>
                <w:rtl/>
              </w:rPr>
              <w:t>:</w:t>
            </w:r>
            <w:r w:rsidR="005E70A1">
              <w:rPr>
                <w:rFonts w:ascii="David" w:eastAsia="Aptos" w:hAnsi="David" w:cs="David" w:hint="cs"/>
                <w:sz w:val="20"/>
                <w:szCs w:val="20"/>
                <w:rtl/>
              </w:rPr>
              <w:t xml:space="preserve"> </w:t>
            </w:r>
            <w:r w:rsidR="00F73DAF" w:rsidRPr="005E70A1">
              <w:rPr>
                <w:rFonts w:ascii="David" w:eastAsia="Aptos" w:hAnsi="David" w:cs="David" w:hint="cs"/>
                <w:sz w:val="20"/>
                <w:szCs w:val="20"/>
                <w:rtl/>
              </w:rPr>
              <w:t xml:space="preserve">עוה"ד לא חייב למסור כראיה </w:t>
            </w:r>
            <w:r w:rsidR="00B85850" w:rsidRPr="005E70A1">
              <w:rPr>
                <w:rFonts w:ascii="David" w:eastAsia="Aptos" w:hAnsi="David" w:cs="David"/>
                <w:sz w:val="20"/>
                <w:szCs w:val="20"/>
                <w:rtl/>
              </w:rPr>
              <w:t>דברים</w:t>
            </w:r>
            <w:r w:rsidR="00FF41A1">
              <w:rPr>
                <w:rFonts w:ascii="David" w:eastAsia="Aptos" w:hAnsi="David" w:cs="David" w:hint="cs"/>
                <w:sz w:val="20"/>
                <w:szCs w:val="20"/>
                <w:rtl/>
              </w:rPr>
              <w:t xml:space="preserve"> </w:t>
            </w:r>
            <w:r w:rsidR="00FF41A1" w:rsidRPr="005E70A1">
              <w:rPr>
                <w:rFonts w:ascii="David" w:eastAsia="Aptos" w:hAnsi="David" w:cs="David" w:hint="cs"/>
                <w:sz w:val="20"/>
                <w:szCs w:val="20"/>
                <w:rtl/>
              </w:rPr>
              <w:t>[להעיד]</w:t>
            </w:r>
            <w:r w:rsidR="00B85850" w:rsidRPr="005E70A1">
              <w:rPr>
                <w:rFonts w:ascii="David" w:eastAsia="Aptos" w:hAnsi="David" w:cs="David"/>
                <w:sz w:val="20"/>
                <w:szCs w:val="20"/>
                <w:rtl/>
              </w:rPr>
              <w:t xml:space="preserve"> ומסכים בעלי </w:t>
            </w:r>
            <w:r w:rsidR="00B85850" w:rsidRPr="005E70A1">
              <w:rPr>
                <w:rFonts w:ascii="David" w:eastAsia="Aptos" w:hAnsi="David" w:cs="David"/>
                <w:b/>
                <w:bCs/>
                <w:color w:val="FF0000"/>
                <w:sz w:val="20"/>
                <w:szCs w:val="20"/>
                <w:rtl/>
              </w:rPr>
              <w:t>קשר ענייני לשירות המק</w:t>
            </w:r>
            <w:r w:rsidR="0060406E" w:rsidRPr="005E70A1">
              <w:rPr>
                <w:rFonts w:ascii="David" w:eastAsia="Aptos" w:hAnsi="David" w:cs="David" w:hint="cs"/>
                <w:b/>
                <w:bCs/>
                <w:color w:val="FF0000"/>
                <w:sz w:val="20"/>
                <w:szCs w:val="20"/>
                <w:rtl/>
              </w:rPr>
              <w:t>צו</w:t>
            </w:r>
            <w:r w:rsidR="00B85850" w:rsidRPr="005E70A1">
              <w:rPr>
                <w:rFonts w:ascii="David" w:eastAsia="Aptos" w:hAnsi="David" w:cs="David"/>
                <w:b/>
                <w:bCs/>
                <w:color w:val="FF0000"/>
                <w:sz w:val="20"/>
                <w:szCs w:val="20"/>
                <w:rtl/>
              </w:rPr>
              <w:t>עי</w:t>
            </w:r>
            <w:r w:rsidR="00B85850" w:rsidRPr="005E70A1">
              <w:rPr>
                <w:rFonts w:ascii="David" w:eastAsia="Aptos" w:hAnsi="David" w:cs="David"/>
                <w:color w:val="FF0000"/>
                <w:sz w:val="20"/>
                <w:szCs w:val="20"/>
                <w:rtl/>
              </w:rPr>
              <w:t xml:space="preserve"> </w:t>
            </w:r>
            <w:r w:rsidR="00B85850" w:rsidRPr="005E70A1">
              <w:rPr>
                <w:rFonts w:ascii="David" w:eastAsia="Aptos" w:hAnsi="David" w:cs="David"/>
                <w:sz w:val="20"/>
                <w:szCs w:val="20"/>
                <w:rtl/>
              </w:rPr>
              <w:t xml:space="preserve">שנתן </w:t>
            </w:r>
            <w:r w:rsidR="00F73DAF" w:rsidRPr="005E70A1">
              <w:rPr>
                <w:rFonts w:ascii="David" w:eastAsia="Aptos" w:hAnsi="David" w:cs="David" w:hint="cs"/>
                <w:sz w:val="20"/>
                <w:szCs w:val="20"/>
                <w:rtl/>
              </w:rPr>
              <w:t xml:space="preserve">ללקוח, </w:t>
            </w:r>
            <w:r w:rsidR="00B85850" w:rsidRPr="005E70A1">
              <w:rPr>
                <w:rFonts w:ascii="David" w:eastAsia="Aptos" w:hAnsi="David" w:cs="David"/>
                <w:sz w:val="20"/>
                <w:szCs w:val="20"/>
                <w:rtl/>
              </w:rPr>
              <w:t xml:space="preserve">אלא אם וויתר הלקוח על החיסיון.  </w:t>
            </w:r>
            <w:r w:rsidR="004661C5" w:rsidRPr="00E94314">
              <w:rPr>
                <w:rFonts w:ascii="David" w:eastAsia="Aptos" w:hAnsi="David" w:cs="David"/>
                <w:sz w:val="20"/>
                <w:szCs w:val="20"/>
                <w:rtl/>
              </w:rPr>
              <w:t>[</w:t>
            </w:r>
            <w:r w:rsidR="004661C5" w:rsidRPr="00E94314">
              <w:rPr>
                <w:rFonts w:ascii="David" w:eastAsia="Aptos" w:hAnsi="David" w:cs="David"/>
                <w:sz w:val="20"/>
                <w:szCs w:val="20"/>
                <w:shd w:val="clear" w:color="auto" w:fill="FBE4D5" w:themeFill="accent2" w:themeFillTint="33"/>
                <w:rtl/>
              </w:rPr>
              <w:t xml:space="preserve">ס'48 </w:t>
            </w:r>
            <w:proofErr w:type="spellStart"/>
            <w:r w:rsidR="004661C5" w:rsidRPr="00E94314">
              <w:rPr>
                <w:rFonts w:ascii="David" w:eastAsia="Aptos" w:hAnsi="David" w:cs="David"/>
                <w:sz w:val="20"/>
                <w:szCs w:val="20"/>
                <w:shd w:val="clear" w:color="auto" w:fill="FBE4D5" w:themeFill="accent2" w:themeFillTint="33"/>
                <w:rtl/>
              </w:rPr>
              <w:t>לפק"ר</w:t>
            </w:r>
            <w:proofErr w:type="spellEnd"/>
            <w:r w:rsidR="004661C5" w:rsidRPr="00E94314">
              <w:rPr>
                <w:rFonts w:ascii="David" w:eastAsia="Aptos" w:hAnsi="David" w:cs="David"/>
                <w:sz w:val="20"/>
                <w:szCs w:val="20"/>
                <w:shd w:val="clear" w:color="auto" w:fill="FBE4D5" w:themeFill="accent2" w:themeFillTint="33"/>
                <w:rtl/>
              </w:rPr>
              <w:t>]</w:t>
            </w:r>
          </w:p>
        </w:tc>
        <w:tc>
          <w:tcPr>
            <w:tcW w:w="1423" w:type="dxa"/>
            <w:shd w:val="clear" w:color="auto" w:fill="FFFFFF" w:themeFill="background1"/>
          </w:tcPr>
          <w:p w14:paraId="2110699C" w14:textId="77777777" w:rsidR="00B85850" w:rsidRDefault="00B85850" w:rsidP="00E6512F">
            <w:pPr>
              <w:spacing w:line="360" w:lineRule="auto"/>
              <w:contextualSpacing/>
              <w:jc w:val="center"/>
              <w:rPr>
                <w:rFonts w:ascii="David" w:eastAsia="Aptos" w:hAnsi="David" w:cs="David"/>
                <w:b/>
                <w:bCs/>
                <w:sz w:val="20"/>
                <w:szCs w:val="20"/>
                <w:rtl/>
              </w:rPr>
            </w:pPr>
            <w:r w:rsidRPr="00E94314">
              <w:rPr>
                <w:rFonts w:ascii="David" w:eastAsia="Aptos" w:hAnsi="David" w:cs="David"/>
                <w:b/>
                <w:bCs/>
                <w:sz w:val="20"/>
                <w:szCs w:val="20"/>
                <w:rtl/>
              </w:rPr>
              <w:t>עדות עורך דין</w:t>
            </w:r>
          </w:p>
          <w:p w14:paraId="6664F85B" w14:textId="79970F69" w:rsidR="0060406E" w:rsidRPr="0060406E" w:rsidRDefault="0060406E" w:rsidP="00E6512F">
            <w:pPr>
              <w:spacing w:line="360" w:lineRule="auto"/>
              <w:contextualSpacing/>
              <w:jc w:val="center"/>
              <w:rPr>
                <w:rFonts w:ascii="David" w:eastAsia="Aptos" w:hAnsi="David" w:cs="David"/>
                <w:sz w:val="20"/>
                <w:szCs w:val="20"/>
                <w:u w:val="single"/>
                <w:rtl/>
              </w:rPr>
            </w:pPr>
          </w:p>
        </w:tc>
      </w:tr>
      <w:tr w:rsidR="00B85850" w:rsidRPr="00E94314" w14:paraId="7A49FB05" w14:textId="77777777" w:rsidTr="00470A8B">
        <w:trPr>
          <w:trHeight w:val="309"/>
        </w:trPr>
        <w:tc>
          <w:tcPr>
            <w:tcW w:w="9639" w:type="dxa"/>
            <w:shd w:val="clear" w:color="auto" w:fill="FFFFFF" w:themeFill="background1"/>
          </w:tcPr>
          <w:p w14:paraId="5CBCF465" w14:textId="77777777" w:rsidR="00B85850" w:rsidRPr="00E94314" w:rsidRDefault="00B85850" w:rsidP="00470A8B">
            <w:pPr>
              <w:spacing w:line="360" w:lineRule="auto"/>
              <w:contextualSpacing/>
              <w:rPr>
                <w:rFonts w:ascii="David" w:eastAsia="Aptos" w:hAnsi="David" w:cs="David"/>
                <w:b/>
                <w:bCs/>
                <w:sz w:val="20"/>
                <w:szCs w:val="20"/>
                <w:rtl/>
              </w:rPr>
            </w:pPr>
            <w:r w:rsidRPr="00E94314">
              <w:rPr>
                <w:rFonts w:ascii="David" w:eastAsia="Aptos" w:hAnsi="David" w:cs="David"/>
                <w:sz w:val="20"/>
                <w:szCs w:val="20"/>
                <w:rtl/>
              </w:rPr>
              <w:t>הפרת חיסיון היא עבירה אתית</w:t>
            </w:r>
            <w:r w:rsidRPr="00E94314">
              <w:rPr>
                <w:rFonts w:ascii="David" w:eastAsia="Aptos" w:hAnsi="David" w:cs="David"/>
                <w:b/>
                <w:bCs/>
                <w:sz w:val="20"/>
                <w:szCs w:val="20"/>
                <w:rtl/>
              </w:rPr>
              <w:t xml:space="preserve"> </w:t>
            </w:r>
            <w:r w:rsidRPr="00E94314">
              <w:rPr>
                <w:rFonts w:ascii="David" w:eastAsia="Aptos" w:hAnsi="David" w:cs="David"/>
                <w:sz w:val="20"/>
                <w:szCs w:val="20"/>
                <w:shd w:val="clear" w:color="auto" w:fill="CAEDFB"/>
                <w:rtl/>
              </w:rPr>
              <w:t>[ס'90]</w:t>
            </w:r>
            <w:r w:rsidRPr="00E94314">
              <w:rPr>
                <w:rFonts w:ascii="David" w:eastAsia="Aptos" w:hAnsi="David" w:cs="David"/>
                <w:b/>
                <w:bCs/>
                <w:sz w:val="20"/>
                <w:szCs w:val="20"/>
                <w:rtl/>
              </w:rPr>
              <w:t>.</w:t>
            </w:r>
          </w:p>
        </w:tc>
        <w:tc>
          <w:tcPr>
            <w:tcW w:w="1423" w:type="dxa"/>
            <w:shd w:val="clear" w:color="auto" w:fill="FFFFFF" w:themeFill="background1"/>
          </w:tcPr>
          <w:p w14:paraId="57F8AE77" w14:textId="77777777" w:rsidR="00B85850" w:rsidRPr="00E94314" w:rsidRDefault="00B85850" w:rsidP="00E6512F">
            <w:pPr>
              <w:spacing w:line="360" w:lineRule="auto"/>
              <w:contextualSpacing/>
              <w:jc w:val="center"/>
              <w:rPr>
                <w:rFonts w:ascii="David" w:eastAsia="Aptos" w:hAnsi="David" w:cs="David"/>
                <w:b/>
                <w:bCs/>
                <w:sz w:val="20"/>
                <w:szCs w:val="20"/>
                <w:rtl/>
              </w:rPr>
            </w:pPr>
            <w:r w:rsidRPr="00E94314">
              <w:rPr>
                <w:rFonts w:ascii="David" w:eastAsia="Aptos" w:hAnsi="David" w:cs="David"/>
                <w:b/>
                <w:bCs/>
                <w:sz w:val="20"/>
                <w:szCs w:val="20"/>
                <w:rtl/>
              </w:rPr>
              <w:t>עבירה אתית</w:t>
            </w:r>
          </w:p>
        </w:tc>
      </w:tr>
      <w:tr w:rsidR="00B85850" w:rsidRPr="00E94314" w14:paraId="60FCE40B" w14:textId="77777777" w:rsidTr="00470A8B">
        <w:trPr>
          <w:trHeight w:val="309"/>
        </w:trPr>
        <w:tc>
          <w:tcPr>
            <w:tcW w:w="11062" w:type="dxa"/>
            <w:gridSpan w:val="2"/>
            <w:shd w:val="clear" w:color="auto" w:fill="F7CAAC" w:themeFill="accent2" w:themeFillTint="66"/>
          </w:tcPr>
          <w:p w14:paraId="032FEF53" w14:textId="7E360997" w:rsidR="00B85850" w:rsidRPr="00E94314" w:rsidRDefault="00B85850" w:rsidP="00470A8B">
            <w:pPr>
              <w:spacing w:line="360" w:lineRule="auto"/>
              <w:ind w:left="425"/>
              <w:contextualSpacing/>
              <w:jc w:val="center"/>
              <w:rPr>
                <w:rFonts w:ascii="David" w:eastAsia="Aptos" w:hAnsi="David" w:cs="David"/>
                <w:b/>
                <w:bCs/>
                <w:sz w:val="20"/>
                <w:szCs w:val="20"/>
                <w:rtl/>
              </w:rPr>
            </w:pPr>
            <w:r w:rsidRPr="00E94314">
              <w:rPr>
                <w:rFonts w:ascii="David" w:eastAsia="Aptos" w:hAnsi="David" w:cs="David"/>
                <w:b/>
                <w:bCs/>
                <w:sz w:val="20"/>
                <w:szCs w:val="20"/>
                <w:rtl/>
              </w:rPr>
              <w:t>חובת הסודיות</w:t>
            </w:r>
            <w:r w:rsidR="003866C9">
              <w:rPr>
                <w:rFonts w:ascii="David" w:eastAsia="Aptos" w:hAnsi="David" w:cs="David" w:hint="cs"/>
                <w:b/>
                <w:bCs/>
                <w:sz w:val="20"/>
                <w:szCs w:val="20"/>
                <w:rtl/>
              </w:rPr>
              <w:t xml:space="preserve"> [חריג: ויתור הלקוח]</w:t>
            </w:r>
          </w:p>
        </w:tc>
      </w:tr>
      <w:tr w:rsidR="00B85850" w:rsidRPr="00E94314" w14:paraId="453EA523" w14:textId="77777777" w:rsidTr="00470A8B">
        <w:trPr>
          <w:trHeight w:val="309"/>
        </w:trPr>
        <w:tc>
          <w:tcPr>
            <w:tcW w:w="11062" w:type="dxa"/>
            <w:gridSpan w:val="2"/>
            <w:shd w:val="clear" w:color="auto" w:fill="auto"/>
          </w:tcPr>
          <w:p w14:paraId="60C5703C" w14:textId="3CAC8334" w:rsidR="00B85850" w:rsidRPr="000E070D" w:rsidRDefault="00B85850" w:rsidP="00470A8B">
            <w:pPr>
              <w:spacing w:line="360" w:lineRule="auto"/>
              <w:jc w:val="both"/>
              <w:rPr>
                <w:rFonts w:ascii="David" w:hAnsi="David" w:cs="David"/>
                <w:b/>
                <w:bCs/>
                <w:sz w:val="20"/>
                <w:szCs w:val="20"/>
                <w:u w:val="single"/>
              </w:rPr>
            </w:pPr>
            <w:r w:rsidRPr="00996353">
              <w:rPr>
                <w:rFonts w:ascii="David" w:hAnsi="David" w:cs="David"/>
                <w:b/>
                <w:bCs/>
                <w:sz w:val="20"/>
                <w:szCs w:val="20"/>
                <w:rtl/>
              </w:rPr>
              <w:t>על עו"ד לשמור בסוד כל דבר ש</w:t>
            </w:r>
            <w:r w:rsidR="00DD735D">
              <w:rPr>
                <w:rFonts w:ascii="David" w:hAnsi="David" w:cs="David" w:hint="cs"/>
                <w:b/>
                <w:bCs/>
                <w:sz w:val="20"/>
                <w:szCs w:val="20"/>
                <w:rtl/>
              </w:rPr>
              <w:t>ה</w:t>
            </w:r>
            <w:r w:rsidRPr="00996353">
              <w:rPr>
                <w:rFonts w:ascii="David" w:hAnsi="David" w:cs="David"/>
                <w:b/>
                <w:bCs/>
                <w:sz w:val="20"/>
                <w:szCs w:val="20"/>
                <w:rtl/>
              </w:rPr>
              <w:t xml:space="preserve">ובא לידיעתו בידי הלקוח, </w:t>
            </w:r>
            <w:r w:rsidR="00604173" w:rsidRPr="00DD735D">
              <w:rPr>
                <w:rFonts w:ascii="David" w:hAnsi="David" w:cs="David" w:hint="cs"/>
                <w:b/>
                <w:bCs/>
                <w:color w:val="FF0000"/>
                <w:sz w:val="20"/>
                <w:szCs w:val="20"/>
                <w:rtl/>
              </w:rPr>
              <w:t>אלא אם</w:t>
            </w:r>
            <w:r w:rsidRPr="00DD735D">
              <w:rPr>
                <w:rFonts w:ascii="David" w:hAnsi="David" w:cs="David"/>
                <w:b/>
                <w:bCs/>
                <w:color w:val="FF0000"/>
                <w:sz w:val="20"/>
                <w:szCs w:val="20"/>
                <w:rtl/>
              </w:rPr>
              <w:t xml:space="preserve"> הלקוח הסכים במפורש אחרת</w:t>
            </w:r>
            <w:r w:rsidRPr="00996353">
              <w:rPr>
                <w:rFonts w:ascii="David" w:hAnsi="David" w:cs="David"/>
                <w:b/>
                <w:bCs/>
                <w:sz w:val="20"/>
                <w:szCs w:val="20"/>
                <w:rtl/>
              </w:rPr>
              <w:t xml:space="preserve">. </w:t>
            </w:r>
            <w:r w:rsidR="00765B0C" w:rsidRPr="00E94314">
              <w:rPr>
                <w:rFonts w:ascii="David" w:hAnsi="David" w:cs="David"/>
                <w:sz w:val="20"/>
                <w:szCs w:val="20"/>
                <w:rtl/>
              </w:rPr>
              <w:t>[</w:t>
            </w:r>
            <w:r w:rsidR="00765B0C" w:rsidRPr="00E94314">
              <w:rPr>
                <w:rFonts w:ascii="David" w:hAnsi="David" w:cs="David"/>
                <w:sz w:val="20"/>
                <w:szCs w:val="20"/>
                <w:shd w:val="clear" w:color="auto" w:fill="C5E0B3" w:themeFill="accent6" w:themeFillTint="66"/>
                <w:rtl/>
              </w:rPr>
              <w:t xml:space="preserve">כלל </w:t>
            </w:r>
            <w:r w:rsidR="00765B0C">
              <w:rPr>
                <w:rFonts w:ascii="David" w:hAnsi="David" w:cs="David" w:hint="cs"/>
                <w:sz w:val="20"/>
                <w:szCs w:val="20"/>
                <w:shd w:val="clear" w:color="auto" w:fill="C5E0B3" w:themeFill="accent6" w:themeFillTint="66"/>
                <w:rtl/>
              </w:rPr>
              <w:t>19</w:t>
            </w:r>
            <w:r w:rsidR="00765B0C" w:rsidRPr="00E94314">
              <w:rPr>
                <w:rFonts w:ascii="David" w:hAnsi="David" w:cs="David"/>
                <w:sz w:val="20"/>
                <w:szCs w:val="20"/>
                <w:shd w:val="clear" w:color="auto" w:fill="C5E0B3" w:themeFill="accent6" w:themeFillTint="66"/>
                <w:rtl/>
              </w:rPr>
              <w:t>]</w:t>
            </w:r>
            <w:r w:rsidR="000E070D" w:rsidRPr="000E070D">
              <w:rPr>
                <w:rFonts w:ascii="David" w:hAnsi="David" w:cs="David" w:hint="cs"/>
                <w:sz w:val="20"/>
                <w:szCs w:val="20"/>
                <w:rtl/>
              </w:rPr>
              <w:t xml:space="preserve"> </w:t>
            </w:r>
            <w:r w:rsidR="000E070D" w:rsidRPr="000E070D">
              <w:rPr>
                <w:rFonts w:ascii="David" w:hAnsi="David" w:cs="David" w:hint="cs"/>
                <w:sz w:val="20"/>
                <w:szCs w:val="20"/>
                <w:u w:val="single"/>
                <w:rtl/>
              </w:rPr>
              <w:t>כולל עבירות עבר.</w:t>
            </w:r>
          </w:p>
          <w:p w14:paraId="116F9068" w14:textId="67A19447" w:rsidR="00B85850" w:rsidRPr="00E94314" w:rsidRDefault="00B85850" w:rsidP="002113B7">
            <w:pPr>
              <w:pStyle w:val="a4"/>
              <w:numPr>
                <w:ilvl w:val="0"/>
                <w:numId w:val="89"/>
              </w:numPr>
              <w:spacing w:line="360" w:lineRule="auto"/>
              <w:ind w:left="360"/>
              <w:jc w:val="both"/>
              <w:rPr>
                <w:rFonts w:ascii="David" w:hAnsi="David" w:cs="David"/>
                <w:sz w:val="20"/>
                <w:szCs w:val="20"/>
              </w:rPr>
            </w:pPr>
            <w:r w:rsidRPr="00E94314">
              <w:rPr>
                <w:rFonts w:ascii="David" w:hAnsi="David" w:cs="David"/>
                <w:b/>
                <w:bCs/>
                <w:sz w:val="20"/>
                <w:szCs w:val="20"/>
                <w:rtl/>
              </w:rPr>
              <w:t>גם העובדים בשירות עו</w:t>
            </w:r>
            <w:r w:rsidR="00765B0C">
              <w:rPr>
                <w:rFonts w:ascii="David" w:hAnsi="David" w:cs="David" w:hint="cs"/>
                <w:b/>
                <w:bCs/>
                <w:sz w:val="20"/>
                <w:szCs w:val="20"/>
                <w:rtl/>
              </w:rPr>
              <w:t>ה</w:t>
            </w:r>
            <w:r w:rsidRPr="00E94314">
              <w:rPr>
                <w:rFonts w:ascii="David" w:hAnsi="David" w:cs="David"/>
                <w:b/>
                <w:bCs/>
                <w:sz w:val="20"/>
                <w:szCs w:val="20"/>
                <w:rtl/>
              </w:rPr>
              <w:t>"ד</w:t>
            </w:r>
            <w:r w:rsidRPr="00E94314">
              <w:rPr>
                <w:rFonts w:ascii="David" w:hAnsi="David" w:cs="David"/>
                <w:sz w:val="20"/>
                <w:szCs w:val="20"/>
                <w:rtl/>
              </w:rPr>
              <w:t xml:space="preserve"> מחויבים בשמירה על סודיות </w:t>
            </w:r>
            <w:r w:rsidR="00BC2123" w:rsidRPr="00BC2123">
              <w:rPr>
                <w:rFonts w:ascii="David" w:hAnsi="David" w:cs="David"/>
                <w:sz w:val="20"/>
                <w:szCs w:val="20"/>
              </w:rPr>
              <w:sym w:font="Wingdings" w:char="F0DF"/>
            </w:r>
            <w:r w:rsidR="00BC2123">
              <w:rPr>
                <w:rFonts w:ascii="David" w:hAnsi="David" w:cs="David" w:hint="cs"/>
                <w:sz w:val="20"/>
                <w:szCs w:val="20"/>
                <w:rtl/>
              </w:rPr>
              <w:t xml:space="preserve"> </w:t>
            </w:r>
            <w:r w:rsidR="00D11ED5">
              <w:rPr>
                <w:rFonts w:ascii="David" w:hAnsi="David" w:cs="David" w:hint="cs"/>
                <w:sz w:val="20"/>
                <w:szCs w:val="20"/>
                <w:rtl/>
              </w:rPr>
              <w:t xml:space="preserve">חובה על עוה"ד </w:t>
            </w:r>
            <w:r w:rsidR="00D11ED5" w:rsidRPr="00BC2123">
              <w:rPr>
                <w:rFonts w:ascii="David" w:hAnsi="David" w:cs="David" w:hint="cs"/>
                <w:sz w:val="20"/>
                <w:szCs w:val="20"/>
                <w:u w:val="single"/>
                <w:rtl/>
              </w:rPr>
              <w:t>להבהיר לעובדי המשרד</w:t>
            </w:r>
            <w:r w:rsidR="00D11ED5">
              <w:rPr>
                <w:rFonts w:ascii="David" w:hAnsi="David" w:cs="David" w:hint="cs"/>
                <w:sz w:val="20"/>
                <w:szCs w:val="20"/>
                <w:rtl/>
              </w:rPr>
              <w:t xml:space="preserve"> על חובתם לשמור סודיות</w:t>
            </w:r>
            <w:r w:rsidR="00BC2123">
              <w:rPr>
                <w:rFonts w:ascii="David" w:hAnsi="David" w:cs="David" w:hint="cs"/>
                <w:sz w:val="20"/>
                <w:szCs w:val="20"/>
                <w:rtl/>
              </w:rPr>
              <w:t xml:space="preserve">. </w:t>
            </w:r>
            <w:r w:rsidR="00BC2123" w:rsidRPr="00E94314">
              <w:rPr>
                <w:rFonts w:ascii="David" w:hAnsi="David" w:cs="David"/>
                <w:sz w:val="20"/>
                <w:szCs w:val="20"/>
                <w:rtl/>
              </w:rPr>
              <w:t>[</w:t>
            </w:r>
            <w:r w:rsidR="00BC2123" w:rsidRPr="00E94314">
              <w:rPr>
                <w:rFonts w:ascii="David" w:hAnsi="David" w:cs="David"/>
                <w:sz w:val="20"/>
                <w:szCs w:val="20"/>
                <w:shd w:val="clear" w:color="auto" w:fill="C5E0B3" w:themeFill="accent6" w:themeFillTint="66"/>
                <w:rtl/>
              </w:rPr>
              <w:t>כלל 20]</w:t>
            </w:r>
          </w:p>
          <w:p w14:paraId="00039AC3" w14:textId="77777777" w:rsidR="00B85850" w:rsidRPr="00E94314" w:rsidRDefault="00B85850" w:rsidP="002113B7">
            <w:pPr>
              <w:pStyle w:val="a4"/>
              <w:numPr>
                <w:ilvl w:val="0"/>
                <w:numId w:val="89"/>
              </w:numPr>
              <w:spacing w:line="360" w:lineRule="auto"/>
              <w:ind w:left="360"/>
              <w:jc w:val="both"/>
              <w:rPr>
                <w:rFonts w:ascii="David" w:hAnsi="David" w:cs="David"/>
                <w:sz w:val="20"/>
                <w:szCs w:val="20"/>
              </w:rPr>
            </w:pPr>
            <w:r w:rsidRPr="00E94314">
              <w:rPr>
                <w:rFonts w:ascii="David" w:hAnsi="David" w:cs="David"/>
                <w:b/>
                <w:bCs/>
                <w:sz w:val="20"/>
                <w:szCs w:val="20"/>
                <w:rtl/>
              </w:rPr>
              <w:t>שימוש במידע שהגיע מלקוח-</w:t>
            </w:r>
            <w:r w:rsidRPr="00E94314">
              <w:rPr>
                <w:rFonts w:ascii="David" w:hAnsi="David" w:cs="David"/>
                <w:sz w:val="20"/>
                <w:szCs w:val="20"/>
                <w:rtl/>
              </w:rPr>
              <w:t xml:space="preserve"> אסור לעו"ד להשתמש בידיעה </w:t>
            </w:r>
            <w:r w:rsidRPr="00BC2123">
              <w:rPr>
                <w:rFonts w:ascii="David" w:hAnsi="David" w:cs="David"/>
                <w:b/>
                <w:bCs/>
                <w:sz w:val="20"/>
                <w:szCs w:val="20"/>
                <w:rtl/>
              </w:rPr>
              <w:t>שלא היה יכול לקבל אותה בדרך אחרת</w:t>
            </w:r>
            <w:r w:rsidRPr="00E94314">
              <w:rPr>
                <w:rFonts w:ascii="David" w:hAnsi="David" w:cs="David"/>
                <w:sz w:val="20"/>
                <w:szCs w:val="20"/>
                <w:rtl/>
              </w:rPr>
              <w:t>, בעת מילוי תפקידו [</w:t>
            </w:r>
            <w:r w:rsidRPr="00E94314">
              <w:rPr>
                <w:rFonts w:ascii="David" w:hAnsi="David" w:cs="David"/>
                <w:sz w:val="20"/>
                <w:szCs w:val="20"/>
                <w:shd w:val="clear" w:color="auto" w:fill="C5E0B3" w:themeFill="accent6" w:themeFillTint="66"/>
                <w:rtl/>
              </w:rPr>
              <w:t>כלל  21]</w:t>
            </w:r>
          </w:p>
          <w:p w14:paraId="13A0657A" w14:textId="3D82E978" w:rsidR="0072132F" w:rsidRPr="0072132F" w:rsidRDefault="0072132F" w:rsidP="002113B7">
            <w:pPr>
              <w:pStyle w:val="a4"/>
              <w:numPr>
                <w:ilvl w:val="0"/>
                <w:numId w:val="89"/>
              </w:numPr>
              <w:spacing w:line="360" w:lineRule="auto"/>
              <w:ind w:left="360"/>
              <w:jc w:val="both"/>
              <w:rPr>
                <w:rFonts w:ascii="David" w:hAnsi="David" w:cs="David"/>
                <w:sz w:val="20"/>
                <w:szCs w:val="20"/>
              </w:rPr>
            </w:pPr>
            <w:r w:rsidRPr="00DD735D">
              <w:rPr>
                <w:rFonts w:ascii="David" w:hAnsi="David" w:cs="David"/>
                <w:sz w:val="20"/>
                <w:szCs w:val="20"/>
                <w:rtl/>
              </w:rPr>
              <w:t>החובה חלה גם</w:t>
            </w:r>
            <w:r w:rsidRPr="0072132F">
              <w:rPr>
                <w:rFonts w:ascii="David" w:hAnsi="David" w:cs="David"/>
                <w:b/>
                <w:bCs/>
                <w:sz w:val="20"/>
                <w:szCs w:val="20"/>
                <w:rtl/>
              </w:rPr>
              <w:t xml:space="preserve"> לאחר מות הלקוח</w:t>
            </w:r>
            <w:r>
              <w:rPr>
                <w:rFonts w:ascii="David" w:hAnsi="David" w:cs="David" w:hint="cs"/>
                <w:sz w:val="20"/>
                <w:szCs w:val="20"/>
                <w:rtl/>
              </w:rPr>
              <w:t>-</w:t>
            </w:r>
            <w:r w:rsidRPr="00E94314">
              <w:rPr>
                <w:rFonts w:ascii="David" w:hAnsi="David" w:cs="David"/>
                <w:sz w:val="20"/>
                <w:szCs w:val="20"/>
                <w:rtl/>
              </w:rPr>
              <w:t xml:space="preserve"> </w:t>
            </w:r>
            <w:r>
              <w:rPr>
                <w:rFonts w:ascii="David" w:hAnsi="David" w:cs="David" w:hint="cs"/>
                <w:sz w:val="20"/>
                <w:szCs w:val="20"/>
                <w:rtl/>
              </w:rPr>
              <w:t>אלא אם</w:t>
            </w:r>
            <w:r w:rsidRPr="00E94314">
              <w:rPr>
                <w:rFonts w:ascii="David" w:hAnsi="David" w:cs="David"/>
                <w:sz w:val="20"/>
                <w:szCs w:val="20"/>
                <w:rtl/>
              </w:rPr>
              <w:t xml:space="preserve"> קיימת אינדיקציה שהלקוח היה מסכים לגילוי המידע (חתימה על תצהיר של חשיפת המידע אחרי מותו).</w:t>
            </w:r>
          </w:p>
          <w:p w14:paraId="2554C810" w14:textId="6945DAFE" w:rsidR="00B85850" w:rsidRPr="007B2E02" w:rsidRDefault="00B85850" w:rsidP="002113B7">
            <w:pPr>
              <w:pStyle w:val="a4"/>
              <w:numPr>
                <w:ilvl w:val="0"/>
                <w:numId w:val="89"/>
              </w:numPr>
              <w:spacing w:line="360" w:lineRule="auto"/>
              <w:ind w:left="360"/>
              <w:jc w:val="both"/>
              <w:rPr>
                <w:rFonts w:ascii="David" w:hAnsi="David" w:cs="David"/>
                <w:sz w:val="20"/>
                <w:szCs w:val="20"/>
                <w:u w:val="single"/>
                <w:rtl/>
              </w:rPr>
            </w:pPr>
            <w:r w:rsidRPr="007B2E02">
              <w:rPr>
                <w:rFonts w:ascii="David" w:hAnsi="David" w:cs="David"/>
                <w:sz w:val="20"/>
                <w:szCs w:val="20"/>
                <w:u w:val="single"/>
                <w:rtl/>
              </w:rPr>
              <w:t xml:space="preserve">חובת הסודיות </w:t>
            </w:r>
            <w:r w:rsidR="00440E67" w:rsidRPr="00CB0A12">
              <w:rPr>
                <w:rFonts w:ascii="David" w:hAnsi="David" w:cs="David" w:hint="cs"/>
                <w:sz w:val="20"/>
                <w:szCs w:val="20"/>
                <w:highlight w:val="yellow"/>
                <w:u w:val="single"/>
                <w:rtl/>
              </w:rPr>
              <w:t>לא</w:t>
            </w:r>
            <w:r w:rsidR="00440E67" w:rsidRPr="007B2E02">
              <w:rPr>
                <w:rFonts w:ascii="David" w:hAnsi="David" w:cs="David" w:hint="cs"/>
                <w:sz w:val="20"/>
                <w:szCs w:val="20"/>
                <w:u w:val="single"/>
                <w:rtl/>
              </w:rPr>
              <w:t xml:space="preserve"> תחול </w:t>
            </w:r>
            <w:r w:rsidR="00C40432">
              <w:rPr>
                <w:rFonts w:ascii="David" w:hAnsi="David" w:cs="David" w:hint="cs"/>
                <w:sz w:val="20"/>
                <w:szCs w:val="20"/>
                <w:u w:val="single"/>
                <w:rtl/>
              </w:rPr>
              <w:t>על</w:t>
            </w:r>
            <w:r w:rsidRPr="007B2E02">
              <w:rPr>
                <w:rFonts w:ascii="David" w:hAnsi="David" w:cs="David"/>
                <w:sz w:val="20"/>
                <w:szCs w:val="20"/>
                <w:u w:val="single"/>
                <w:rtl/>
              </w:rPr>
              <w:t>:</w:t>
            </w:r>
          </w:p>
          <w:p w14:paraId="408BE182" w14:textId="6B50ADED" w:rsidR="00B85850" w:rsidRPr="00996353" w:rsidRDefault="00B85850" w:rsidP="005129A3">
            <w:pPr>
              <w:numPr>
                <w:ilvl w:val="0"/>
                <w:numId w:val="129"/>
              </w:numPr>
              <w:spacing w:line="360" w:lineRule="auto"/>
              <w:jc w:val="both"/>
              <w:rPr>
                <w:rFonts w:ascii="David" w:hAnsi="David" w:cs="David"/>
                <w:sz w:val="20"/>
                <w:szCs w:val="20"/>
              </w:rPr>
            </w:pPr>
            <w:r w:rsidRPr="00440E67">
              <w:rPr>
                <w:rFonts w:ascii="David" w:hAnsi="David" w:cs="David"/>
                <w:b/>
                <w:bCs/>
                <w:sz w:val="20"/>
                <w:szCs w:val="20"/>
                <w:rtl/>
              </w:rPr>
              <w:t xml:space="preserve">מידע </w:t>
            </w:r>
            <w:r w:rsidR="00440E67" w:rsidRPr="00440E67">
              <w:rPr>
                <w:rFonts w:ascii="David" w:hAnsi="David" w:cs="David" w:hint="cs"/>
                <w:b/>
                <w:bCs/>
                <w:sz w:val="20"/>
                <w:szCs w:val="20"/>
                <w:rtl/>
              </w:rPr>
              <w:t>לא חסוי-</w:t>
            </w:r>
            <w:r w:rsidRPr="00E94314">
              <w:rPr>
                <w:rFonts w:ascii="David" w:hAnsi="David" w:cs="David"/>
                <w:sz w:val="20"/>
                <w:szCs w:val="20"/>
                <w:rtl/>
              </w:rPr>
              <w:t xml:space="preserve"> </w:t>
            </w:r>
            <w:r w:rsidRPr="00996353">
              <w:rPr>
                <w:rFonts w:ascii="David" w:hAnsi="David" w:cs="David"/>
                <w:sz w:val="20"/>
                <w:szCs w:val="20"/>
                <w:rtl/>
              </w:rPr>
              <w:t>במסגרת הליך משפטי, חקירה או חיפוש;</w:t>
            </w:r>
          </w:p>
          <w:p w14:paraId="51571BC5" w14:textId="6BCFDDEB" w:rsidR="00B85850" w:rsidRPr="00E94314" w:rsidRDefault="00B85850" w:rsidP="005129A3">
            <w:pPr>
              <w:numPr>
                <w:ilvl w:val="0"/>
                <w:numId w:val="129"/>
              </w:numPr>
              <w:spacing w:line="360" w:lineRule="auto"/>
              <w:jc w:val="both"/>
              <w:rPr>
                <w:rFonts w:ascii="David" w:hAnsi="David" w:cs="David"/>
                <w:sz w:val="20"/>
                <w:szCs w:val="20"/>
              </w:rPr>
            </w:pPr>
            <w:r w:rsidRPr="00E94314">
              <w:rPr>
                <w:rFonts w:ascii="David" w:hAnsi="David" w:cs="David"/>
                <w:sz w:val="20"/>
                <w:szCs w:val="20"/>
                <w:rtl/>
              </w:rPr>
              <w:t xml:space="preserve">מידע </w:t>
            </w:r>
            <w:r w:rsidRPr="00E94314">
              <w:rPr>
                <w:rFonts w:ascii="David" w:hAnsi="David" w:cs="David"/>
                <w:b/>
                <w:bCs/>
                <w:sz w:val="20"/>
                <w:szCs w:val="20"/>
                <w:rtl/>
              </w:rPr>
              <w:t>שהלקוח</w:t>
            </w:r>
            <w:r w:rsidRPr="00996353">
              <w:rPr>
                <w:rFonts w:ascii="David" w:hAnsi="David" w:cs="David"/>
                <w:b/>
                <w:bCs/>
                <w:sz w:val="20"/>
                <w:szCs w:val="20"/>
                <w:rtl/>
              </w:rPr>
              <w:t xml:space="preserve"> הסכים במפורש אחרת</w:t>
            </w:r>
            <w:r w:rsidRPr="00996353">
              <w:rPr>
                <w:rFonts w:ascii="David" w:hAnsi="David" w:cs="David"/>
                <w:sz w:val="20"/>
                <w:szCs w:val="20"/>
                <w:rtl/>
              </w:rPr>
              <w:t xml:space="preserve"> (משמע, ויתר על הסודיות).</w:t>
            </w:r>
            <w:r w:rsidR="00C64FEB">
              <w:rPr>
                <w:rFonts w:ascii="David" w:hAnsi="David" w:cs="David" w:hint="cs"/>
                <w:sz w:val="20"/>
                <w:szCs w:val="20"/>
                <w:rtl/>
              </w:rPr>
              <w:t xml:space="preserve"> </w:t>
            </w:r>
            <w:proofErr w:type="spellStart"/>
            <w:r w:rsidR="00C64FEB">
              <w:rPr>
                <w:rFonts w:ascii="David" w:hAnsi="David" w:cs="David" w:hint="cs"/>
                <w:sz w:val="20"/>
                <w:szCs w:val="20"/>
                <w:rtl/>
              </w:rPr>
              <w:t>הויתור</w:t>
            </w:r>
            <w:proofErr w:type="spellEnd"/>
            <w:r w:rsidR="00C64FEB">
              <w:rPr>
                <w:rFonts w:ascii="David" w:hAnsi="David" w:cs="David" w:hint="cs"/>
                <w:sz w:val="20"/>
                <w:szCs w:val="20"/>
                <w:rtl/>
              </w:rPr>
              <w:t xml:space="preserve"> צריך להיות ברור!</w:t>
            </w:r>
          </w:p>
          <w:p w14:paraId="6C2769EB" w14:textId="7BAB36FD" w:rsidR="00C40432" w:rsidRPr="00C40432" w:rsidRDefault="00A05562" w:rsidP="005129A3">
            <w:pPr>
              <w:numPr>
                <w:ilvl w:val="0"/>
                <w:numId w:val="129"/>
              </w:numPr>
              <w:spacing w:line="360" w:lineRule="auto"/>
              <w:jc w:val="both"/>
              <w:rPr>
                <w:rFonts w:ascii="David" w:hAnsi="David" w:cs="David"/>
                <w:sz w:val="20"/>
                <w:szCs w:val="20"/>
              </w:rPr>
            </w:pPr>
            <w:r>
              <w:rPr>
                <w:rFonts w:ascii="David" w:hAnsi="David" w:cs="David" w:hint="cs"/>
                <w:b/>
                <w:bCs/>
                <w:sz w:val="20"/>
                <w:szCs w:val="20"/>
                <w:rtl/>
              </w:rPr>
              <w:t xml:space="preserve">ידיעה על </w:t>
            </w:r>
            <w:r w:rsidR="00C40432" w:rsidRPr="00C40432">
              <w:rPr>
                <w:rFonts w:ascii="David" w:hAnsi="David" w:cs="David" w:hint="cs"/>
                <w:b/>
                <w:bCs/>
                <w:sz w:val="20"/>
                <w:szCs w:val="20"/>
                <w:rtl/>
              </w:rPr>
              <w:t>עדות שקר מצד הלקוח</w:t>
            </w:r>
            <w:r w:rsidR="00C40432">
              <w:rPr>
                <w:rFonts w:ascii="David" w:hAnsi="David" w:cs="David" w:hint="cs"/>
                <w:sz w:val="20"/>
                <w:szCs w:val="20"/>
                <w:rtl/>
              </w:rPr>
              <w:t xml:space="preserve">- </w:t>
            </w:r>
            <w:r w:rsidR="001026E2">
              <w:rPr>
                <w:rFonts w:ascii="David" w:hAnsi="David" w:cs="David" w:hint="cs"/>
                <w:sz w:val="20"/>
                <w:szCs w:val="20"/>
                <w:rtl/>
              </w:rPr>
              <w:t xml:space="preserve">אם </w:t>
            </w:r>
            <w:r w:rsidR="00C40432" w:rsidRPr="00C40432">
              <w:rPr>
                <w:rFonts w:ascii="David" w:hAnsi="David" w:cs="David"/>
                <w:sz w:val="20"/>
                <w:szCs w:val="20"/>
                <w:rtl/>
              </w:rPr>
              <w:t xml:space="preserve">הלקוח משקר לביהמ"ש </w:t>
            </w:r>
            <w:r w:rsidR="00C40432" w:rsidRPr="00A05562">
              <w:rPr>
                <w:rFonts w:ascii="David" w:hAnsi="David" w:cs="David"/>
                <w:sz w:val="20"/>
                <w:szCs w:val="20"/>
                <w:highlight w:val="yellow"/>
                <w:rtl/>
              </w:rPr>
              <w:t xml:space="preserve">ועורך הדין </w:t>
            </w:r>
            <w:r w:rsidR="00C40432" w:rsidRPr="00A05562">
              <w:rPr>
                <w:rFonts w:ascii="David" w:hAnsi="David" w:cs="David"/>
                <w:b/>
                <w:bCs/>
                <w:sz w:val="20"/>
                <w:szCs w:val="20"/>
                <w:highlight w:val="yellow"/>
                <w:rtl/>
              </w:rPr>
              <w:t xml:space="preserve">יודע </w:t>
            </w:r>
            <w:r w:rsidR="00C40432" w:rsidRPr="00A05562">
              <w:rPr>
                <w:rFonts w:ascii="David" w:hAnsi="David" w:cs="David"/>
                <w:sz w:val="20"/>
                <w:szCs w:val="20"/>
                <w:highlight w:val="yellow"/>
                <w:rtl/>
              </w:rPr>
              <w:t>על כך</w:t>
            </w:r>
            <w:r w:rsidR="00C40432" w:rsidRPr="00A05562">
              <w:rPr>
                <w:rFonts w:ascii="David" w:hAnsi="David" w:cs="David" w:hint="cs"/>
                <w:sz w:val="20"/>
                <w:szCs w:val="20"/>
                <w:highlight w:val="yellow"/>
                <w:rtl/>
              </w:rPr>
              <w:t>,</w:t>
            </w:r>
            <w:r w:rsidR="00C40432">
              <w:rPr>
                <w:rFonts w:ascii="David" w:hAnsi="David" w:cs="David" w:hint="cs"/>
                <w:sz w:val="20"/>
                <w:szCs w:val="20"/>
                <w:rtl/>
              </w:rPr>
              <w:t xml:space="preserve"> </w:t>
            </w:r>
            <w:r w:rsidR="001026E2">
              <w:rPr>
                <w:rFonts w:ascii="David" w:hAnsi="David" w:cs="David" w:hint="cs"/>
                <w:sz w:val="20"/>
                <w:szCs w:val="20"/>
                <w:rtl/>
              </w:rPr>
              <w:t>הוא חייב</w:t>
            </w:r>
            <w:r w:rsidR="001026E2" w:rsidRPr="001026E2">
              <w:rPr>
                <w:rFonts w:ascii="David" w:hAnsi="David" w:cs="David"/>
                <w:rtl/>
              </w:rPr>
              <w:t xml:space="preserve"> </w:t>
            </w:r>
            <w:r w:rsidR="001026E2" w:rsidRPr="001026E2">
              <w:rPr>
                <w:rFonts w:ascii="David" w:hAnsi="David" w:cs="David"/>
                <w:sz w:val="20"/>
                <w:szCs w:val="20"/>
                <w:u w:val="single"/>
                <w:rtl/>
              </w:rPr>
              <w:t>ליידע</w:t>
            </w:r>
            <w:r w:rsidR="001026E2" w:rsidRPr="001026E2">
              <w:rPr>
                <w:rFonts w:ascii="David" w:hAnsi="David" w:cs="David"/>
                <w:sz w:val="20"/>
                <w:szCs w:val="20"/>
                <w:rtl/>
              </w:rPr>
              <w:t xml:space="preserve"> את ביהמ"ש על </w:t>
            </w:r>
            <w:r w:rsidR="001026E2" w:rsidRPr="001026E2">
              <w:rPr>
                <w:rFonts w:ascii="David" w:hAnsi="David" w:cs="David"/>
                <w:sz w:val="20"/>
                <w:szCs w:val="20"/>
                <w:u w:val="single"/>
                <w:rtl/>
              </w:rPr>
              <w:t>דבר השקר</w:t>
            </w:r>
            <w:r w:rsidR="001026E2" w:rsidRPr="001026E2">
              <w:rPr>
                <w:rFonts w:ascii="David" w:hAnsi="David" w:cs="David"/>
                <w:sz w:val="20"/>
                <w:szCs w:val="20"/>
                <w:rtl/>
              </w:rPr>
              <w:t>.</w:t>
            </w:r>
          </w:p>
          <w:p w14:paraId="05062263" w14:textId="37EF233B" w:rsidR="00BC2123" w:rsidRDefault="00B85850" w:rsidP="005129A3">
            <w:pPr>
              <w:numPr>
                <w:ilvl w:val="0"/>
                <w:numId w:val="129"/>
              </w:numPr>
              <w:spacing w:line="360" w:lineRule="auto"/>
              <w:jc w:val="both"/>
              <w:rPr>
                <w:rFonts w:ascii="David" w:hAnsi="David" w:cs="David"/>
                <w:sz w:val="20"/>
                <w:szCs w:val="20"/>
              </w:rPr>
            </w:pPr>
            <w:r w:rsidRPr="00E94314">
              <w:rPr>
                <w:rFonts w:ascii="David" w:hAnsi="David" w:cs="David"/>
                <w:b/>
                <w:bCs/>
                <w:sz w:val="20"/>
                <w:szCs w:val="20"/>
                <w:rtl/>
              </w:rPr>
              <w:t>מידע לגבי עבירה עתידית</w:t>
            </w:r>
            <w:r w:rsidRPr="00E94314">
              <w:rPr>
                <w:rFonts w:ascii="David" w:hAnsi="David" w:cs="David"/>
                <w:sz w:val="20"/>
                <w:szCs w:val="20"/>
                <w:rtl/>
              </w:rPr>
              <w:t xml:space="preserve">- </w:t>
            </w:r>
            <w:r w:rsidRPr="00BC2123">
              <w:rPr>
                <w:rFonts w:ascii="David" w:hAnsi="David" w:cs="David"/>
                <w:sz w:val="20"/>
                <w:szCs w:val="20"/>
                <w:u w:val="single"/>
                <w:rtl/>
              </w:rPr>
              <w:t>יש להבחין</w:t>
            </w:r>
            <w:r w:rsidR="007B2E02">
              <w:rPr>
                <w:rFonts w:ascii="David" w:hAnsi="David" w:cs="David" w:hint="cs"/>
                <w:sz w:val="20"/>
                <w:szCs w:val="20"/>
                <w:u w:val="single"/>
                <w:rtl/>
              </w:rPr>
              <w:t xml:space="preserve"> בין סוגי עבירות</w:t>
            </w:r>
            <w:r w:rsidRPr="00BC2123">
              <w:rPr>
                <w:rFonts w:ascii="David" w:hAnsi="David" w:cs="David"/>
                <w:sz w:val="20"/>
                <w:szCs w:val="20"/>
                <w:u w:val="single"/>
                <w:rtl/>
              </w:rPr>
              <w:t>:</w:t>
            </w:r>
            <w:r w:rsidRPr="00E94314">
              <w:rPr>
                <w:rFonts w:ascii="David" w:hAnsi="David" w:cs="David"/>
                <w:sz w:val="20"/>
                <w:szCs w:val="20"/>
                <w:rtl/>
              </w:rPr>
              <w:t xml:space="preserve"> </w:t>
            </w:r>
          </w:p>
          <w:p w14:paraId="63BC0FDE" w14:textId="453F28CB" w:rsidR="00BC2123" w:rsidRPr="00BC2123" w:rsidRDefault="00B85850" w:rsidP="00080BC8">
            <w:pPr>
              <w:pStyle w:val="a4"/>
              <w:numPr>
                <w:ilvl w:val="0"/>
                <w:numId w:val="59"/>
              </w:numPr>
              <w:spacing w:line="360" w:lineRule="auto"/>
              <w:ind w:left="1037" w:hanging="284"/>
              <w:jc w:val="both"/>
              <w:rPr>
                <w:rFonts w:ascii="David" w:hAnsi="David" w:cs="David"/>
                <w:sz w:val="20"/>
                <w:szCs w:val="20"/>
              </w:rPr>
            </w:pPr>
            <w:r w:rsidRPr="00BC2123">
              <w:rPr>
                <w:rFonts w:ascii="David" w:hAnsi="David" w:cs="David"/>
                <w:sz w:val="20"/>
                <w:szCs w:val="20"/>
                <w:u w:val="single"/>
                <w:rtl/>
              </w:rPr>
              <w:t>עבירה מסוג פשע</w:t>
            </w:r>
            <w:r w:rsidRPr="00BC2123">
              <w:rPr>
                <w:rFonts w:ascii="David" w:hAnsi="David" w:cs="David"/>
                <w:sz w:val="20"/>
                <w:szCs w:val="20"/>
                <w:rtl/>
              </w:rPr>
              <w:t xml:space="preserve">- חלה אך </w:t>
            </w:r>
            <w:r w:rsidRPr="00BC2123">
              <w:rPr>
                <w:rFonts w:ascii="David" w:hAnsi="David" w:cs="David"/>
                <w:b/>
                <w:bCs/>
                <w:sz w:val="20"/>
                <w:szCs w:val="20"/>
                <w:rtl/>
              </w:rPr>
              <w:t>כפופה לחובה למניעת פשע</w:t>
            </w:r>
            <w:r w:rsidRPr="00BC2123">
              <w:rPr>
                <w:rFonts w:ascii="David" w:hAnsi="David" w:cs="David"/>
                <w:sz w:val="20"/>
                <w:szCs w:val="20"/>
                <w:rtl/>
              </w:rPr>
              <w:t xml:space="preserve"> הקבועה בס' 262 לחוק העונשין </w:t>
            </w:r>
            <w:r w:rsidRPr="00973CBC">
              <w:rPr>
                <w:rFonts w:ascii="David" w:hAnsi="David" w:cs="David"/>
                <w:b/>
                <w:bCs/>
                <w:color w:val="FF0000"/>
                <w:sz w:val="20"/>
                <w:szCs w:val="20"/>
                <w:rtl/>
              </w:rPr>
              <w:t>שדרוש דיווח אקטיבי לרשויות</w:t>
            </w:r>
            <w:r w:rsidRPr="00973CBC">
              <w:rPr>
                <w:rFonts w:ascii="David" w:hAnsi="David" w:cs="David"/>
                <w:color w:val="FF0000"/>
                <w:sz w:val="20"/>
                <w:szCs w:val="20"/>
                <w:rtl/>
              </w:rPr>
              <w:t xml:space="preserve"> </w:t>
            </w:r>
            <w:r w:rsidRPr="00BC2123">
              <w:rPr>
                <w:rFonts w:ascii="David" w:hAnsi="David" w:cs="David"/>
                <w:sz w:val="20"/>
                <w:szCs w:val="20"/>
                <w:rtl/>
              </w:rPr>
              <w:t xml:space="preserve">(לשם הדיווח, נדרש כי בידי עוה"ד </w:t>
            </w:r>
            <w:r w:rsidRPr="00973CBC">
              <w:rPr>
                <w:rFonts w:ascii="David" w:hAnsi="David" w:cs="David"/>
                <w:b/>
                <w:bCs/>
                <w:color w:val="FF0000"/>
                <w:sz w:val="20"/>
                <w:szCs w:val="20"/>
                <w:rtl/>
              </w:rPr>
              <w:t>יהיה מידע ממשי וקונקרטי על כוונת הלקוח לבצע את העבירה</w:t>
            </w:r>
            <w:r w:rsidRPr="00BC2123">
              <w:rPr>
                <w:rFonts w:ascii="David" w:hAnsi="David" w:cs="David"/>
                <w:sz w:val="20"/>
                <w:szCs w:val="20"/>
                <w:rtl/>
              </w:rPr>
              <w:t xml:space="preserve">); </w:t>
            </w:r>
          </w:p>
          <w:p w14:paraId="13D74A00" w14:textId="0DFCE734" w:rsidR="00B85850" w:rsidRPr="0072132F" w:rsidRDefault="00B85850" w:rsidP="00080BC8">
            <w:pPr>
              <w:pStyle w:val="a4"/>
              <w:numPr>
                <w:ilvl w:val="0"/>
                <w:numId w:val="59"/>
              </w:numPr>
              <w:spacing w:line="360" w:lineRule="auto"/>
              <w:ind w:left="1037" w:hanging="284"/>
              <w:jc w:val="both"/>
              <w:rPr>
                <w:rFonts w:ascii="David" w:hAnsi="David" w:cs="David"/>
                <w:sz w:val="20"/>
                <w:szCs w:val="20"/>
                <w:rtl/>
              </w:rPr>
            </w:pPr>
            <w:r w:rsidRPr="00BC2123">
              <w:rPr>
                <w:rFonts w:ascii="David" w:hAnsi="David" w:cs="David"/>
                <w:sz w:val="20"/>
                <w:szCs w:val="20"/>
                <w:u w:val="single"/>
                <w:rtl/>
              </w:rPr>
              <w:t xml:space="preserve">עבירה </w:t>
            </w:r>
            <w:r w:rsidRPr="00BC2123">
              <w:rPr>
                <w:rFonts w:ascii="David" w:hAnsi="David" w:cs="David"/>
                <w:b/>
                <w:bCs/>
                <w:sz w:val="20"/>
                <w:szCs w:val="20"/>
                <w:u w:val="single"/>
                <w:rtl/>
              </w:rPr>
              <w:t>שאינה</w:t>
            </w:r>
            <w:r w:rsidRPr="00BC2123">
              <w:rPr>
                <w:rFonts w:ascii="David" w:hAnsi="David" w:cs="David"/>
                <w:sz w:val="20"/>
                <w:szCs w:val="20"/>
                <w:u w:val="single"/>
                <w:rtl/>
              </w:rPr>
              <w:t xml:space="preserve"> מסוג פשע</w:t>
            </w:r>
            <w:r w:rsidR="00F72808">
              <w:rPr>
                <w:rFonts w:ascii="David" w:hAnsi="David" w:cs="David" w:hint="cs"/>
                <w:sz w:val="20"/>
                <w:szCs w:val="20"/>
                <w:rtl/>
              </w:rPr>
              <w:t xml:space="preserve"> [חטא/עוון]</w:t>
            </w:r>
            <w:r w:rsidRPr="00BC2123">
              <w:rPr>
                <w:rFonts w:ascii="David" w:hAnsi="David" w:cs="David"/>
                <w:sz w:val="20"/>
                <w:szCs w:val="20"/>
                <w:rtl/>
              </w:rPr>
              <w:t>- החובה חלה בכפוף לחריג של מידע שאין עליו חיסיון במסגרת הליך משפטי, חקירה או חיפוש</w:t>
            </w:r>
            <w:r w:rsidR="00973CBC">
              <w:rPr>
                <w:rFonts w:ascii="David" w:hAnsi="David" w:cs="David" w:hint="cs"/>
                <w:sz w:val="20"/>
                <w:szCs w:val="20"/>
                <w:rtl/>
              </w:rPr>
              <w:t>.</w:t>
            </w:r>
          </w:p>
        </w:tc>
      </w:tr>
      <w:tr w:rsidR="00B85850" w:rsidRPr="00E94314" w14:paraId="57D56ECF" w14:textId="77777777" w:rsidTr="00470A8B">
        <w:trPr>
          <w:trHeight w:val="309"/>
        </w:trPr>
        <w:tc>
          <w:tcPr>
            <w:tcW w:w="11062" w:type="dxa"/>
            <w:gridSpan w:val="2"/>
            <w:shd w:val="clear" w:color="auto" w:fill="F7CAAC" w:themeFill="accent2" w:themeFillTint="66"/>
          </w:tcPr>
          <w:p w14:paraId="0F51FFF7" w14:textId="645CF9C7" w:rsidR="00B85850" w:rsidRPr="00E94314" w:rsidRDefault="00B85850" w:rsidP="00470A8B">
            <w:pPr>
              <w:spacing w:line="360" w:lineRule="auto"/>
              <w:ind w:left="425"/>
              <w:contextualSpacing/>
              <w:jc w:val="center"/>
              <w:rPr>
                <w:rFonts w:ascii="David" w:eastAsia="Aptos" w:hAnsi="David" w:cs="David"/>
                <w:b/>
                <w:bCs/>
                <w:sz w:val="20"/>
                <w:szCs w:val="20"/>
                <w:rtl/>
              </w:rPr>
            </w:pPr>
            <w:r w:rsidRPr="00890B9E">
              <w:rPr>
                <w:rFonts w:ascii="David" w:eastAsia="Aptos" w:hAnsi="David" w:cs="David"/>
                <w:b/>
                <w:bCs/>
                <w:sz w:val="20"/>
                <w:szCs w:val="20"/>
                <w:highlight w:val="yellow"/>
                <w:rtl/>
              </w:rPr>
              <w:t>הפרת</w:t>
            </w:r>
            <w:r w:rsidRPr="00E94314">
              <w:rPr>
                <w:rFonts w:ascii="David" w:eastAsia="Aptos" w:hAnsi="David" w:cs="David"/>
                <w:b/>
                <w:bCs/>
                <w:sz w:val="20"/>
                <w:szCs w:val="20"/>
                <w:rtl/>
              </w:rPr>
              <w:t xml:space="preserve"> חובת הסודיות והחיסיון </w:t>
            </w:r>
            <w:r w:rsidRPr="00890B9E">
              <w:rPr>
                <w:rFonts w:ascii="David" w:eastAsia="Aptos" w:hAnsi="David" w:cs="David"/>
                <w:b/>
                <w:bCs/>
                <w:sz w:val="20"/>
                <w:szCs w:val="20"/>
                <w:highlight w:val="yellow"/>
                <w:rtl/>
              </w:rPr>
              <w:t>לשם הגנה</w:t>
            </w:r>
            <w:r w:rsidR="00D27D40">
              <w:rPr>
                <w:rFonts w:ascii="David" w:eastAsia="Aptos" w:hAnsi="David" w:cs="David" w:hint="cs"/>
                <w:b/>
                <w:bCs/>
                <w:sz w:val="20"/>
                <w:szCs w:val="20"/>
                <w:rtl/>
              </w:rPr>
              <w:t xml:space="preserve"> </w:t>
            </w:r>
            <w:r w:rsidR="00D27D40" w:rsidRPr="00D27D40">
              <w:rPr>
                <w:rFonts w:ascii="David" w:eastAsia="Aptos" w:hAnsi="David" w:cs="David" w:hint="cs"/>
                <w:sz w:val="20"/>
                <w:szCs w:val="20"/>
                <w:rtl/>
              </w:rPr>
              <w:t>[</w:t>
            </w:r>
            <w:r w:rsidR="00D27D40" w:rsidRPr="00D27D40">
              <w:rPr>
                <w:rFonts w:ascii="David" w:eastAsia="Aptos" w:hAnsi="David" w:cs="David" w:hint="cs"/>
                <w:sz w:val="20"/>
                <w:szCs w:val="20"/>
                <w:shd w:val="clear" w:color="auto" w:fill="FBE4D5" w:themeFill="accent2" w:themeFillTint="33"/>
                <w:rtl/>
              </w:rPr>
              <w:t>פסיקה</w:t>
            </w:r>
            <w:r w:rsidR="00D27D40" w:rsidRPr="00D27D40">
              <w:rPr>
                <w:rFonts w:ascii="David" w:eastAsia="Aptos" w:hAnsi="David" w:cs="David" w:hint="cs"/>
                <w:sz w:val="20"/>
                <w:szCs w:val="20"/>
                <w:rtl/>
              </w:rPr>
              <w:t>]</w:t>
            </w:r>
          </w:p>
        </w:tc>
      </w:tr>
      <w:tr w:rsidR="00B85850" w:rsidRPr="00E94314" w14:paraId="66FF4357" w14:textId="77777777" w:rsidTr="00470A8B">
        <w:trPr>
          <w:trHeight w:val="1312"/>
        </w:trPr>
        <w:tc>
          <w:tcPr>
            <w:tcW w:w="11062" w:type="dxa"/>
            <w:gridSpan w:val="2"/>
            <w:shd w:val="clear" w:color="auto" w:fill="auto"/>
          </w:tcPr>
          <w:p w14:paraId="0C23467D" w14:textId="20AD0108" w:rsidR="00E71243" w:rsidRDefault="00B85850" w:rsidP="00470A8B">
            <w:pPr>
              <w:spacing w:line="360" w:lineRule="auto"/>
              <w:jc w:val="both"/>
              <w:rPr>
                <w:rFonts w:ascii="David" w:hAnsi="David" w:cs="David"/>
                <w:sz w:val="20"/>
                <w:szCs w:val="20"/>
                <w:rtl/>
              </w:rPr>
            </w:pPr>
            <w:r w:rsidRPr="00996353">
              <w:rPr>
                <w:rFonts w:ascii="David" w:hAnsi="David" w:cs="David"/>
                <w:b/>
                <w:bCs/>
                <w:sz w:val="20"/>
                <w:szCs w:val="20"/>
                <w:rtl/>
              </w:rPr>
              <w:t>במקרה של סכסוך</w:t>
            </w:r>
            <w:r w:rsidRPr="00E94314">
              <w:rPr>
                <w:rFonts w:ascii="David" w:hAnsi="David" w:cs="David"/>
                <w:b/>
                <w:bCs/>
                <w:sz w:val="20"/>
                <w:szCs w:val="20"/>
                <w:rtl/>
              </w:rPr>
              <w:t xml:space="preserve">* </w:t>
            </w:r>
            <w:r w:rsidRPr="00996353">
              <w:rPr>
                <w:rFonts w:ascii="David" w:hAnsi="David" w:cs="David"/>
                <w:b/>
                <w:bCs/>
                <w:sz w:val="20"/>
                <w:szCs w:val="20"/>
                <w:rtl/>
              </w:rPr>
              <w:t>בין עוה"ד ללקוח, ועוה"ד צריך להגן על עצמו, מותר לו לגלות מידע</w:t>
            </w:r>
            <w:r w:rsidR="00E71243">
              <w:rPr>
                <w:rFonts w:ascii="David" w:hAnsi="David" w:cs="David" w:hint="cs"/>
                <w:sz w:val="20"/>
                <w:szCs w:val="20"/>
                <w:rtl/>
              </w:rPr>
              <w:t>!</w:t>
            </w:r>
            <w:r w:rsidR="00DC51BF">
              <w:rPr>
                <w:rFonts w:ascii="David" w:hAnsi="David" w:cs="David" w:hint="cs"/>
                <w:sz w:val="20"/>
                <w:szCs w:val="20"/>
                <w:rtl/>
              </w:rPr>
              <w:t xml:space="preserve"> </w:t>
            </w:r>
            <w:r w:rsidR="00E1300E">
              <w:rPr>
                <w:rFonts w:ascii="David" w:hAnsi="David" w:cs="David" w:hint="cs"/>
                <w:sz w:val="20"/>
                <w:szCs w:val="20"/>
                <w:rtl/>
              </w:rPr>
              <w:t>ניתן</w:t>
            </w:r>
            <w:r w:rsidR="00DC51BF">
              <w:rPr>
                <w:rFonts w:ascii="David" w:hAnsi="David" w:cs="David" w:hint="cs"/>
                <w:sz w:val="20"/>
                <w:szCs w:val="20"/>
                <w:rtl/>
              </w:rPr>
              <w:t xml:space="preserve"> גם לזמן עד שהיה חלק מהשירות המקצועי שנתן ללקוח.</w:t>
            </w:r>
          </w:p>
          <w:p w14:paraId="3208F15D" w14:textId="5B8F18CD" w:rsidR="00B85850" w:rsidRPr="00E71243" w:rsidRDefault="000237E8" w:rsidP="00470A8B">
            <w:pPr>
              <w:spacing w:line="360" w:lineRule="auto"/>
              <w:jc w:val="both"/>
              <w:rPr>
                <w:rFonts w:ascii="David" w:hAnsi="David" w:cs="David"/>
                <w:sz w:val="20"/>
                <w:szCs w:val="20"/>
              </w:rPr>
            </w:pPr>
            <w:r>
              <w:rPr>
                <w:rFonts w:ascii="David" w:hAnsi="David" w:cs="David" w:hint="cs"/>
                <w:sz w:val="20"/>
                <w:szCs w:val="20"/>
                <w:u w:val="single"/>
                <w:rtl/>
              </w:rPr>
              <w:t>סייג</w:t>
            </w:r>
            <w:r w:rsidR="00B85850" w:rsidRPr="00E71243">
              <w:rPr>
                <w:rFonts w:ascii="David" w:hAnsi="David" w:cs="David"/>
                <w:sz w:val="20"/>
                <w:szCs w:val="20"/>
                <w:u w:val="single"/>
                <w:rtl/>
              </w:rPr>
              <w:t xml:space="preserve"> לגילוי המותר</w:t>
            </w:r>
            <w:r w:rsidR="00B85850" w:rsidRPr="00E71243">
              <w:rPr>
                <w:rFonts w:ascii="David" w:hAnsi="David" w:cs="David"/>
                <w:sz w:val="20"/>
                <w:szCs w:val="20"/>
                <w:rtl/>
              </w:rPr>
              <w:t>:</w:t>
            </w:r>
            <w:r>
              <w:rPr>
                <w:rFonts w:ascii="David" w:hAnsi="David" w:cs="David" w:hint="cs"/>
                <w:sz w:val="20"/>
                <w:szCs w:val="20"/>
                <w:rtl/>
              </w:rPr>
              <w:t xml:space="preserve"> (2 תנאים במצטבר)</w:t>
            </w:r>
          </w:p>
          <w:p w14:paraId="1C20416C" w14:textId="77777777" w:rsidR="00B85850" w:rsidRPr="00996353" w:rsidRDefault="00B85850" w:rsidP="005129A3">
            <w:pPr>
              <w:numPr>
                <w:ilvl w:val="1"/>
                <w:numId w:val="128"/>
              </w:numPr>
              <w:spacing w:line="360" w:lineRule="auto"/>
              <w:jc w:val="both"/>
              <w:rPr>
                <w:rFonts w:ascii="David" w:hAnsi="David" w:cs="David"/>
                <w:sz w:val="20"/>
                <w:szCs w:val="20"/>
              </w:rPr>
            </w:pPr>
            <w:r w:rsidRPr="00996353">
              <w:rPr>
                <w:rFonts w:ascii="David" w:hAnsi="David" w:cs="David"/>
                <w:sz w:val="20"/>
                <w:szCs w:val="20"/>
                <w:rtl/>
              </w:rPr>
              <w:t xml:space="preserve">על עורך הדין לגלות רק את </w:t>
            </w:r>
            <w:r w:rsidRPr="00DD2D6F">
              <w:rPr>
                <w:rFonts w:ascii="David" w:hAnsi="David" w:cs="David"/>
                <w:sz w:val="20"/>
                <w:szCs w:val="20"/>
                <w:u w:val="single"/>
                <w:rtl/>
              </w:rPr>
              <w:t>המינימום הנדרש</w:t>
            </w:r>
            <w:r w:rsidRPr="00996353">
              <w:rPr>
                <w:rFonts w:ascii="David" w:hAnsi="David" w:cs="David"/>
                <w:sz w:val="20"/>
                <w:szCs w:val="20"/>
                <w:rtl/>
              </w:rPr>
              <w:t xml:space="preserve"> לצורך הגנתו.</w:t>
            </w:r>
          </w:p>
          <w:p w14:paraId="1C7A8E66" w14:textId="140B77E4" w:rsidR="00B85850" w:rsidRPr="00996353" w:rsidRDefault="00B85850" w:rsidP="005129A3">
            <w:pPr>
              <w:numPr>
                <w:ilvl w:val="1"/>
                <w:numId w:val="128"/>
              </w:numPr>
              <w:spacing w:line="360" w:lineRule="auto"/>
              <w:jc w:val="both"/>
              <w:rPr>
                <w:rFonts w:ascii="David" w:hAnsi="David" w:cs="David"/>
                <w:sz w:val="20"/>
                <w:szCs w:val="20"/>
              </w:rPr>
            </w:pPr>
            <w:r w:rsidRPr="00996353">
              <w:rPr>
                <w:rFonts w:ascii="David" w:hAnsi="David" w:cs="David"/>
                <w:sz w:val="20"/>
                <w:szCs w:val="20"/>
                <w:rtl/>
              </w:rPr>
              <w:t xml:space="preserve">על עורך הדין </w:t>
            </w:r>
            <w:r w:rsidRPr="00996353">
              <w:rPr>
                <w:rFonts w:ascii="David" w:hAnsi="David" w:cs="David"/>
                <w:sz w:val="20"/>
                <w:szCs w:val="20"/>
                <w:u w:val="single"/>
                <w:rtl/>
              </w:rPr>
              <w:t>לעדכן</w:t>
            </w:r>
            <w:r w:rsidRPr="00996353">
              <w:rPr>
                <w:rFonts w:ascii="David" w:hAnsi="David" w:cs="David"/>
                <w:sz w:val="20"/>
                <w:szCs w:val="20"/>
                <w:rtl/>
              </w:rPr>
              <w:t xml:space="preserve"> את הלקוח </w:t>
            </w:r>
            <w:r w:rsidRPr="00DD2D6F">
              <w:rPr>
                <w:rFonts w:ascii="David" w:hAnsi="David" w:cs="David"/>
                <w:b/>
                <w:bCs/>
                <w:sz w:val="20"/>
                <w:szCs w:val="20"/>
                <w:rtl/>
              </w:rPr>
              <w:t>לפני הגילוי</w:t>
            </w:r>
            <w:r w:rsidRPr="00996353">
              <w:rPr>
                <w:rFonts w:ascii="David" w:hAnsi="David" w:cs="David"/>
                <w:sz w:val="20"/>
                <w:szCs w:val="20"/>
                <w:rtl/>
              </w:rPr>
              <w:t xml:space="preserve"> ולאפשר לו </w:t>
            </w:r>
            <w:r w:rsidRPr="00DD2D6F">
              <w:rPr>
                <w:rFonts w:ascii="David" w:hAnsi="David" w:cs="David"/>
                <w:b/>
                <w:bCs/>
                <w:sz w:val="20"/>
                <w:szCs w:val="20"/>
                <w:rtl/>
              </w:rPr>
              <w:t>לסיים את הסכסוך</w:t>
            </w:r>
            <w:r w:rsidRPr="00996353">
              <w:rPr>
                <w:rFonts w:ascii="David" w:hAnsi="David" w:cs="David"/>
                <w:sz w:val="20"/>
                <w:szCs w:val="20"/>
                <w:rtl/>
              </w:rPr>
              <w:t xml:space="preserve"> </w:t>
            </w:r>
            <w:r w:rsidR="00DC51BF">
              <w:rPr>
                <w:rFonts w:ascii="David" w:hAnsi="David" w:cs="David" w:hint="cs"/>
                <w:sz w:val="20"/>
                <w:szCs w:val="20"/>
                <w:rtl/>
              </w:rPr>
              <w:t>ו</w:t>
            </w:r>
            <w:r w:rsidRPr="00996353">
              <w:rPr>
                <w:rFonts w:ascii="David" w:hAnsi="David" w:cs="David"/>
                <w:sz w:val="20"/>
                <w:szCs w:val="20"/>
                <w:rtl/>
              </w:rPr>
              <w:t>בכך למנוע את הגילוי</w:t>
            </w:r>
            <w:r w:rsidR="00DC51BF">
              <w:rPr>
                <w:rFonts w:ascii="David" w:hAnsi="David" w:cs="David" w:hint="cs"/>
                <w:sz w:val="20"/>
                <w:szCs w:val="20"/>
                <w:rtl/>
              </w:rPr>
              <w:t>.</w:t>
            </w:r>
          </w:p>
          <w:p w14:paraId="24B5A171" w14:textId="114C290F" w:rsidR="00A85C00" w:rsidRPr="0072488B" w:rsidRDefault="009A3CB1" w:rsidP="0072488B">
            <w:pPr>
              <w:pStyle w:val="a4"/>
              <w:numPr>
                <w:ilvl w:val="3"/>
                <w:numId w:val="92"/>
              </w:numPr>
              <w:spacing w:line="360" w:lineRule="auto"/>
              <w:jc w:val="both"/>
              <w:rPr>
                <w:rFonts w:ascii="David" w:hAnsi="David" w:cs="David"/>
                <w:sz w:val="20"/>
                <w:szCs w:val="20"/>
                <w:rtl/>
              </w:rPr>
            </w:pPr>
            <w:r w:rsidRPr="009F53E6">
              <w:rPr>
                <w:rFonts w:ascii="David" w:hAnsi="David" w:cs="David" w:hint="cs"/>
                <w:b/>
                <w:bCs/>
                <w:sz w:val="20"/>
                <w:szCs w:val="20"/>
                <w:rtl/>
              </w:rPr>
              <w:t>ב</w:t>
            </w:r>
            <w:r w:rsidR="00B85850" w:rsidRPr="00E94314">
              <w:rPr>
                <w:rFonts w:ascii="David" w:hAnsi="David" w:cs="David"/>
                <w:b/>
                <w:bCs/>
                <w:sz w:val="20"/>
                <w:szCs w:val="20"/>
                <w:rtl/>
              </w:rPr>
              <w:t>הליך פלילי</w:t>
            </w:r>
            <w:r>
              <w:rPr>
                <w:rFonts w:ascii="David" w:hAnsi="David" w:cs="David" w:hint="cs"/>
                <w:sz w:val="20"/>
                <w:szCs w:val="20"/>
                <w:rtl/>
              </w:rPr>
              <w:t>:</w:t>
            </w:r>
            <w:r w:rsidR="00B85850" w:rsidRPr="00E94314">
              <w:rPr>
                <w:rFonts w:ascii="David" w:hAnsi="David" w:cs="David"/>
                <w:sz w:val="20"/>
                <w:szCs w:val="20"/>
                <w:rtl/>
              </w:rPr>
              <w:t xml:space="preserve"> </w:t>
            </w:r>
            <w:r w:rsidRPr="009A3CB1">
              <w:rPr>
                <w:rFonts w:ascii="David" w:hAnsi="David" w:cs="David" w:hint="cs"/>
                <w:sz w:val="20"/>
                <w:szCs w:val="20"/>
                <w:rtl/>
              </w:rPr>
              <w:t>נדרש</w:t>
            </w:r>
            <w:r w:rsidR="00B85850" w:rsidRPr="00E94314">
              <w:rPr>
                <w:rFonts w:ascii="David" w:hAnsi="David" w:cs="David"/>
                <w:sz w:val="20"/>
                <w:szCs w:val="20"/>
                <w:rtl/>
              </w:rPr>
              <w:t xml:space="preserve"> שההליך </w:t>
            </w:r>
            <w:r>
              <w:rPr>
                <w:rFonts w:ascii="David" w:hAnsi="David" w:cs="David" w:hint="cs"/>
                <w:sz w:val="20"/>
                <w:szCs w:val="20"/>
                <w:rtl/>
              </w:rPr>
              <w:t>י</w:t>
            </w:r>
            <w:r w:rsidR="00B85850" w:rsidRPr="00E94314">
              <w:rPr>
                <w:rFonts w:ascii="David" w:hAnsi="David" w:cs="David"/>
                <w:sz w:val="20"/>
                <w:szCs w:val="20"/>
                <w:rtl/>
              </w:rPr>
              <w:t xml:space="preserve">פתח </w:t>
            </w:r>
            <w:r w:rsidR="00B85850" w:rsidRPr="009F53E6">
              <w:rPr>
                <w:rFonts w:ascii="David" w:hAnsi="David" w:cs="David"/>
                <w:b/>
                <w:bCs/>
                <w:color w:val="FF0000"/>
                <w:sz w:val="20"/>
                <w:szCs w:val="20"/>
                <w:rtl/>
              </w:rPr>
              <w:t>בעקבות תלונת הלקוח</w:t>
            </w:r>
            <w:r w:rsidR="00DD2D6F" w:rsidRPr="009F53E6">
              <w:rPr>
                <w:rFonts w:ascii="David" w:hAnsi="David" w:cs="David" w:hint="cs"/>
                <w:color w:val="FF0000"/>
                <w:sz w:val="20"/>
                <w:szCs w:val="20"/>
                <w:rtl/>
              </w:rPr>
              <w:t xml:space="preserve"> </w:t>
            </w:r>
            <w:r w:rsidR="00DC51BF">
              <w:rPr>
                <w:rFonts w:ascii="David" w:hAnsi="David" w:cs="David" w:hint="cs"/>
                <w:sz w:val="20"/>
                <w:szCs w:val="20"/>
                <w:rtl/>
              </w:rPr>
              <w:t>(</w:t>
            </w:r>
            <w:r w:rsidR="00DD2D6F">
              <w:rPr>
                <w:rFonts w:ascii="David" w:hAnsi="David" w:cs="David" w:hint="cs"/>
                <w:sz w:val="20"/>
                <w:szCs w:val="20"/>
                <w:rtl/>
              </w:rPr>
              <w:t>הלקוח הוא האחראי לפתיחת ההליך כנגד עוה"ד</w:t>
            </w:r>
            <w:r w:rsidR="00A85C00">
              <w:rPr>
                <w:rFonts w:ascii="David" w:hAnsi="David" w:cs="David" w:hint="cs"/>
                <w:sz w:val="20"/>
                <w:szCs w:val="20"/>
                <w:rtl/>
              </w:rPr>
              <w:t xml:space="preserve">, </w:t>
            </w:r>
            <w:r w:rsidR="00A85C00" w:rsidRPr="00D27D40">
              <w:rPr>
                <w:rFonts w:ascii="David" w:hAnsi="David" w:cs="David" w:hint="cs"/>
                <w:sz w:val="20"/>
                <w:szCs w:val="20"/>
                <w:u w:val="single"/>
                <w:rtl/>
              </w:rPr>
              <w:t>אם לא- החיסיון כן חל</w:t>
            </w:r>
            <w:r w:rsidR="00DC51BF">
              <w:rPr>
                <w:rFonts w:ascii="David" w:hAnsi="David" w:cs="David" w:hint="cs"/>
                <w:sz w:val="20"/>
                <w:szCs w:val="20"/>
                <w:rtl/>
              </w:rPr>
              <w:t>).</w:t>
            </w:r>
          </w:p>
        </w:tc>
      </w:tr>
      <w:tr w:rsidR="00B85850" w:rsidRPr="00E94314" w14:paraId="1E9DB09C" w14:textId="77777777" w:rsidTr="00D27D40">
        <w:trPr>
          <w:trHeight w:val="257"/>
        </w:trPr>
        <w:tc>
          <w:tcPr>
            <w:tcW w:w="11062" w:type="dxa"/>
            <w:gridSpan w:val="2"/>
            <w:shd w:val="clear" w:color="auto" w:fill="F7CAAC" w:themeFill="accent2" w:themeFillTint="66"/>
          </w:tcPr>
          <w:p w14:paraId="69C751E5" w14:textId="74B919D8" w:rsidR="00B85850" w:rsidRPr="00E94314" w:rsidRDefault="00B85850" w:rsidP="00470A8B">
            <w:pPr>
              <w:spacing w:line="360" w:lineRule="auto"/>
              <w:jc w:val="center"/>
              <w:rPr>
                <w:rFonts w:ascii="David" w:hAnsi="David" w:cs="David"/>
                <w:b/>
                <w:bCs/>
                <w:sz w:val="20"/>
                <w:szCs w:val="20"/>
                <w:rtl/>
              </w:rPr>
            </w:pPr>
            <w:bookmarkStart w:id="2" w:name="_Toc92618727"/>
            <w:r w:rsidRPr="009A01C4">
              <w:rPr>
                <w:rFonts w:ascii="David" w:hAnsi="David" w:cs="David"/>
                <w:b/>
                <w:bCs/>
                <w:sz w:val="20"/>
                <w:szCs w:val="20"/>
                <w:rtl/>
              </w:rPr>
              <w:t>דברים ומסמכים שהוחלפו במסגרת מו"מ לפשרה</w:t>
            </w:r>
            <w:bookmarkEnd w:id="2"/>
            <w:r w:rsidR="00D27D40">
              <w:rPr>
                <w:rFonts w:ascii="David" w:hAnsi="David" w:cs="David" w:hint="cs"/>
                <w:b/>
                <w:bCs/>
                <w:sz w:val="20"/>
                <w:szCs w:val="20"/>
                <w:rtl/>
              </w:rPr>
              <w:t xml:space="preserve"> </w:t>
            </w:r>
            <w:r w:rsidR="00D27D40" w:rsidRPr="00D27D40">
              <w:rPr>
                <w:rFonts w:ascii="David" w:eastAsia="Aptos" w:hAnsi="David" w:cs="David" w:hint="cs"/>
                <w:sz w:val="20"/>
                <w:szCs w:val="20"/>
                <w:rtl/>
              </w:rPr>
              <w:t>[</w:t>
            </w:r>
            <w:r w:rsidR="00D27D40" w:rsidRPr="00D27D40">
              <w:rPr>
                <w:rFonts w:ascii="David" w:eastAsia="Aptos" w:hAnsi="David" w:cs="David" w:hint="cs"/>
                <w:sz w:val="20"/>
                <w:szCs w:val="20"/>
                <w:shd w:val="clear" w:color="auto" w:fill="FBE4D5" w:themeFill="accent2" w:themeFillTint="33"/>
                <w:rtl/>
              </w:rPr>
              <w:t>פסיקה</w:t>
            </w:r>
            <w:r w:rsidR="00D27D40" w:rsidRPr="00D27D40">
              <w:rPr>
                <w:rFonts w:ascii="David" w:eastAsia="Aptos" w:hAnsi="David" w:cs="David" w:hint="cs"/>
                <w:sz w:val="20"/>
                <w:szCs w:val="20"/>
                <w:rtl/>
              </w:rPr>
              <w:t>]</w:t>
            </w:r>
          </w:p>
        </w:tc>
      </w:tr>
      <w:tr w:rsidR="00B85850" w:rsidRPr="00996353" w14:paraId="76663643" w14:textId="77777777" w:rsidTr="00470A8B">
        <w:trPr>
          <w:trHeight w:val="700"/>
        </w:trPr>
        <w:tc>
          <w:tcPr>
            <w:tcW w:w="11062" w:type="dxa"/>
            <w:gridSpan w:val="2"/>
            <w:shd w:val="clear" w:color="auto" w:fill="auto"/>
          </w:tcPr>
          <w:p w14:paraId="67C8852A" w14:textId="5DC5B05A" w:rsidR="00805F3E" w:rsidRPr="00805F3E" w:rsidRDefault="00B85850" w:rsidP="00805F3E">
            <w:pPr>
              <w:pStyle w:val="a4"/>
              <w:numPr>
                <w:ilvl w:val="0"/>
                <w:numId w:val="89"/>
              </w:numPr>
              <w:spacing w:line="360" w:lineRule="auto"/>
              <w:ind w:left="360"/>
              <w:jc w:val="both"/>
              <w:rPr>
                <w:rFonts w:ascii="David" w:hAnsi="David" w:cs="David"/>
                <w:sz w:val="20"/>
                <w:szCs w:val="20"/>
                <w:rtl/>
              </w:rPr>
            </w:pPr>
            <w:r w:rsidRPr="00E94314">
              <w:rPr>
                <w:rFonts w:ascii="David" w:hAnsi="David" w:cs="David"/>
                <w:sz w:val="20"/>
                <w:szCs w:val="20"/>
                <w:rtl/>
              </w:rPr>
              <w:t xml:space="preserve">כדי לעודד מו"מ בין צדדים, </w:t>
            </w:r>
            <w:r w:rsidRPr="00973CBC">
              <w:rPr>
                <w:rFonts w:ascii="David" w:hAnsi="David" w:cs="David"/>
                <w:b/>
                <w:bCs/>
                <w:sz w:val="20"/>
                <w:szCs w:val="20"/>
                <w:rtl/>
              </w:rPr>
              <w:t xml:space="preserve">מסמכים שהוחלפו במסגרת מו"מ </w:t>
            </w:r>
            <w:r w:rsidRPr="00E94314">
              <w:rPr>
                <w:rFonts w:ascii="David" w:hAnsi="David" w:cs="David"/>
                <w:sz w:val="20"/>
                <w:szCs w:val="20"/>
                <w:rtl/>
              </w:rPr>
              <w:t xml:space="preserve">לפשרה </w:t>
            </w:r>
            <w:r w:rsidRPr="00973CBC">
              <w:rPr>
                <w:rFonts w:ascii="David" w:hAnsi="David" w:cs="David"/>
                <w:b/>
                <w:bCs/>
                <w:color w:val="FF0000"/>
                <w:sz w:val="20"/>
                <w:szCs w:val="20"/>
                <w:rtl/>
              </w:rPr>
              <w:t>לא ישמשו כראיה.</w:t>
            </w:r>
            <w:r w:rsidR="00805F3E">
              <w:rPr>
                <w:rFonts w:ascii="David" w:hAnsi="David" w:cs="David" w:hint="cs"/>
                <w:sz w:val="20"/>
                <w:szCs w:val="20"/>
                <w:rtl/>
              </w:rPr>
              <w:t xml:space="preserve"> </w:t>
            </w:r>
          </w:p>
          <w:p w14:paraId="57783A40" w14:textId="37C2DA99" w:rsidR="00805F3E" w:rsidRPr="00805F3E" w:rsidRDefault="00805F3E" w:rsidP="00805F3E">
            <w:pPr>
              <w:pStyle w:val="a4"/>
              <w:numPr>
                <w:ilvl w:val="0"/>
                <w:numId w:val="88"/>
              </w:numPr>
              <w:spacing w:line="360" w:lineRule="auto"/>
              <w:jc w:val="both"/>
              <w:rPr>
                <w:rFonts w:ascii="David" w:hAnsi="David" w:cs="David"/>
                <w:sz w:val="20"/>
                <w:szCs w:val="20"/>
                <w:u w:val="single"/>
              </w:rPr>
            </w:pPr>
            <w:r w:rsidRPr="00805F3E">
              <w:rPr>
                <w:rFonts w:ascii="David" w:hAnsi="David" w:cs="David"/>
                <w:sz w:val="20"/>
                <w:szCs w:val="20"/>
                <w:u w:val="single"/>
                <w:rtl/>
              </w:rPr>
              <w:t>בין אם כתוב ללא פגיעה בזכויות, ובין אם לאו</w:t>
            </w:r>
            <w:r w:rsidRPr="00805F3E">
              <w:rPr>
                <w:rFonts w:ascii="David" w:hAnsi="David" w:cs="David" w:hint="cs"/>
                <w:sz w:val="20"/>
                <w:szCs w:val="20"/>
                <w:u w:val="single"/>
                <w:rtl/>
              </w:rPr>
              <w:t>.</w:t>
            </w:r>
          </w:p>
          <w:p w14:paraId="5A835085" w14:textId="406894FA" w:rsidR="00973CBC" w:rsidRDefault="008B76A9" w:rsidP="002113B7">
            <w:pPr>
              <w:pStyle w:val="a4"/>
              <w:numPr>
                <w:ilvl w:val="0"/>
                <w:numId w:val="89"/>
              </w:numPr>
              <w:spacing w:line="360" w:lineRule="auto"/>
              <w:ind w:left="360"/>
              <w:jc w:val="both"/>
              <w:rPr>
                <w:rFonts w:ascii="David" w:hAnsi="David" w:cs="David"/>
                <w:sz w:val="20"/>
                <w:szCs w:val="20"/>
              </w:rPr>
            </w:pPr>
            <w:r w:rsidRPr="008B76A9">
              <w:rPr>
                <w:rFonts w:ascii="David" w:hAnsi="David" w:cs="David" w:hint="cs"/>
                <w:sz w:val="20"/>
                <w:szCs w:val="20"/>
                <w:u w:val="single"/>
                <w:rtl/>
              </w:rPr>
              <w:t>הגנה-</w:t>
            </w:r>
            <w:r w:rsidR="00B85850" w:rsidRPr="00E94314">
              <w:rPr>
                <w:rFonts w:ascii="David" w:hAnsi="David" w:cs="David"/>
                <w:sz w:val="20"/>
                <w:szCs w:val="20"/>
                <w:rtl/>
              </w:rPr>
              <w:t xml:space="preserve"> תעמוד למסמכים אלה חסינות</w:t>
            </w:r>
            <w:r>
              <w:rPr>
                <w:rFonts w:ascii="David" w:hAnsi="David" w:cs="David" w:hint="cs"/>
                <w:sz w:val="20"/>
                <w:szCs w:val="20"/>
                <w:rtl/>
              </w:rPr>
              <w:t xml:space="preserve"> [המידע בהם יהיה חסוי]</w:t>
            </w:r>
            <w:r w:rsidR="00B85850" w:rsidRPr="00E94314">
              <w:rPr>
                <w:rFonts w:ascii="David" w:hAnsi="David" w:cs="David"/>
                <w:sz w:val="20"/>
                <w:szCs w:val="20"/>
                <w:rtl/>
              </w:rPr>
              <w:t xml:space="preserve"> + סודיות</w:t>
            </w:r>
            <w:r>
              <w:rPr>
                <w:rFonts w:ascii="David" w:hAnsi="David" w:cs="David" w:hint="cs"/>
                <w:sz w:val="20"/>
                <w:szCs w:val="20"/>
                <w:rtl/>
              </w:rPr>
              <w:t xml:space="preserve"> [המידע בהם יהיה סודי] </w:t>
            </w:r>
            <w:r>
              <w:rPr>
                <w:rFonts w:ascii="David" w:hAnsi="David" w:cs="David"/>
                <w:sz w:val="20"/>
                <w:szCs w:val="20"/>
                <w:rtl/>
              </w:rPr>
              <w:t>–</w:t>
            </w:r>
            <w:r>
              <w:rPr>
                <w:rFonts w:ascii="David" w:hAnsi="David" w:cs="David" w:hint="cs"/>
                <w:sz w:val="20"/>
                <w:szCs w:val="20"/>
                <w:rtl/>
              </w:rPr>
              <w:t xml:space="preserve"> אסור לגלות.</w:t>
            </w:r>
          </w:p>
          <w:p w14:paraId="18FE7F4C" w14:textId="017FFCA3" w:rsidR="00B85850" w:rsidRPr="00E94314" w:rsidRDefault="00973CBC" w:rsidP="002113B7">
            <w:pPr>
              <w:pStyle w:val="a4"/>
              <w:numPr>
                <w:ilvl w:val="0"/>
                <w:numId w:val="89"/>
              </w:numPr>
              <w:spacing w:line="360" w:lineRule="auto"/>
              <w:ind w:left="360"/>
              <w:jc w:val="both"/>
              <w:rPr>
                <w:rFonts w:ascii="David" w:hAnsi="David" w:cs="David"/>
                <w:sz w:val="20"/>
                <w:szCs w:val="20"/>
                <w:rtl/>
              </w:rPr>
            </w:pPr>
            <w:r w:rsidRPr="00973CBC">
              <w:rPr>
                <w:rFonts w:ascii="David" w:hAnsi="David" w:cs="David" w:hint="cs"/>
                <w:sz w:val="20"/>
                <w:szCs w:val="20"/>
                <w:u w:val="single"/>
                <w:rtl/>
              </w:rPr>
              <w:t>סנ</w:t>
            </w:r>
            <w:r>
              <w:rPr>
                <w:rFonts w:ascii="David" w:hAnsi="David" w:cs="David" w:hint="cs"/>
                <w:sz w:val="20"/>
                <w:szCs w:val="20"/>
                <w:u w:val="single"/>
                <w:rtl/>
              </w:rPr>
              <w:t>ק</w:t>
            </w:r>
            <w:r w:rsidRPr="00973CBC">
              <w:rPr>
                <w:rFonts w:ascii="David" w:hAnsi="David" w:cs="David" w:hint="cs"/>
                <w:sz w:val="20"/>
                <w:szCs w:val="20"/>
                <w:u w:val="single"/>
                <w:rtl/>
              </w:rPr>
              <w:t>ציה-</w:t>
            </w:r>
            <w:r>
              <w:rPr>
                <w:rFonts w:ascii="David" w:hAnsi="David" w:cs="David" w:hint="cs"/>
                <w:sz w:val="20"/>
                <w:szCs w:val="20"/>
                <w:rtl/>
              </w:rPr>
              <w:t xml:space="preserve"> </w:t>
            </w:r>
            <w:r w:rsidR="00B85850" w:rsidRPr="00E94314">
              <w:rPr>
                <w:rFonts w:ascii="David" w:hAnsi="David" w:cs="David"/>
                <w:sz w:val="20"/>
                <w:szCs w:val="20"/>
                <w:rtl/>
              </w:rPr>
              <w:t xml:space="preserve">חשיפה של מסמכים אלה מהווה </w:t>
            </w:r>
            <w:r w:rsidR="00B85850" w:rsidRPr="00973CBC">
              <w:rPr>
                <w:rFonts w:ascii="David" w:hAnsi="David" w:cs="David"/>
                <w:b/>
                <w:bCs/>
                <w:sz w:val="20"/>
                <w:szCs w:val="20"/>
                <w:rtl/>
              </w:rPr>
              <w:t xml:space="preserve">עבירה </w:t>
            </w:r>
            <w:r w:rsidR="00C7175A">
              <w:rPr>
                <w:rFonts w:ascii="David" w:hAnsi="David" w:cs="David" w:hint="cs"/>
                <w:b/>
                <w:bCs/>
                <w:sz w:val="20"/>
                <w:szCs w:val="20"/>
                <w:rtl/>
              </w:rPr>
              <w:t>משמעתית</w:t>
            </w:r>
            <w:r w:rsidR="007E7AF7" w:rsidRPr="007E7AF7">
              <w:rPr>
                <w:rFonts w:ascii="David" w:hAnsi="David" w:cs="David" w:hint="cs"/>
                <w:sz w:val="20"/>
                <w:szCs w:val="20"/>
                <w:rtl/>
              </w:rPr>
              <w:t xml:space="preserve"> בשל </w:t>
            </w:r>
            <w:r w:rsidR="007E7AF7">
              <w:rPr>
                <w:rFonts w:ascii="David" w:hAnsi="David" w:cs="David" w:hint="cs"/>
                <w:sz w:val="20"/>
                <w:szCs w:val="20"/>
                <w:rtl/>
              </w:rPr>
              <w:t xml:space="preserve">הפרת ס' </w:t>
            </w:r>
            <w:r w:rsidR="00C7175A">
              <w:rPr>
                <w:rFonts w:ascii="David" w:hAnsi="David" w:cs="David" w:hint="cs"/>
                <w:sz w:val="20"/>
                <w:szCs w:val="20"/>
                <w:rtl/>
              </w:rPr>
              <w:t>61(3): מעשה</w:t>
            </w:r>
            <w:r w:rsidR="007E7AF7">
              <w:rPr>
                <w:rFonts w:ascii="David" w:hAnsi="David" w:cs="David" w:hint="cs"/>
                <w:sz w:val="20"/>
                <w:szCs w:val="20"/>
                <w:rtl/>
              </w:rPr>
              <w:t xml:space="preserve"> שאינ</w:t>
            </w:r>
            <w:r w:rsidR="00C7175A">
              <w:rPr>
                <w:rFonts w:ascii="David" w:hAnsi="David" w:cs="David" w:hint="cs"/>
                <w:sz w:val="20"/>
                <w:szCs w:val="20"/>
                <w:rtl/>
              </w:rPr>
              <w:t>ו</w:t>
            </w:r>
            <w:r w:rsidR="007E7AF7">
              <w:rPr>
                <w:rFonts w:ascii="David" w:hAnsi="David" w:cs="David" w:hint="cs"/>
                <w:sz w:val="20"/>
                <w:szCs w:val="20"/>
                <w:rtl/>
              </w:rPr>
              <w:t xml:space="preserve"> הול</w:t>
            </w:r>
            <w:r w:rsidR="00C7175A">
              <w:rPr>
                <w:rFonts w:ascii="David" w:hAnsi="David" w:cs="David" w:hint="cs"/>
                <w:sz w:val="20"/>
                <w:szCs w:val="20"/>
                <w:rtl/>
              </w:rPr>
              <w:t>ם</w:t>
            </w:r>
            <w:r w:rsidR="007E7AF7">
              <w:rPr>
                <w:rFonts w:ascii="David" w:hAnsi="David" w:cs="David" w:hint="cs"/>
                <w:sz w:val="20"/>
                <w:szCs w:val="20"/>
                <w:rtl/>
              </w:rPr>
              <w:t xml:space="preserve"> </w:t>
            </w:r>
            <w:r w:rsidR="00C7175A">
              <w:rPr>
                <w:rFonts w:ascii="David" w:hAnsi="David" w:cs="David" w:hint="cs"/>
                <w:sz w:val="20"/>
                <w:szCs w:val="20"/>
                <w:rtl/>
              </w:rPr>
              <w:t xml:space="preserve">את מקצוע </w:t>
            </w:r>
            <w:r w:rsidR="007E7AF7">
              <w:rPr>
                <w:rFonts w:ascii="David" w:hAnsi="David" w:cs="David" w:hint="cs"/>
                <w:sz w:val="20"/>
                <w:szCs w:val="20"/>
                <w:rtl/>
              </w:rPr>
              <w:t xml:space="preserve">עריכת </w:t>
            </w:r>
            <w:r w:rsidR="00C7175A">
              <w:rPr>
                <w:rFonts w:ascii="David" w:hAnsi="David" w:cs="David" w:hint="cs"/>
                <w:sz w:val="20"/>
                <w:szCs w:val="20"/>
                <w:rtl/>
              </w:rPr>
              <w:t>ה</w:t>
            </w:r>
            <w:r w:rsidR="007E7AF7">
              <w:rPr>
                <w:rFonts w:ascii="David" w:hAnsi="David" w:cs="David" w:hint="cs"/>
                <w:sz w:val="20"/>
                <w:szCs w:val="20"/>
                <w:rtl/>
              </w:rPr>
              <w:t>דין</w:t>
            </w:r>
            <w:r w:rsidR="00C7175A">
              <w:rPr>
                <w:rFonts w:ascii="David" w:hAnsi="David" w:cs="David" w:hint="cs"/>
                <w:sz w:val="20"/>
                <w:szCs w:val="20"/>
                <w:rtl/>
              </w:rPr>
              <w:t>.</w:t>
            </w:r>
          </w:p>
        </w:tc>
      </w:tr>
    </w:tbl>
    <w:p w14:paraId="7A49A11A" w14:textId="77777777" w:rsidR="00B85850" w:rsidRDefault="00B85850" w:rsidP="0008744E">
      <w:pPr>
        <w:spacing w:line="360" w:lineRule="auto"/>
        <w:jc w:val="both"/>
        <w:rPr>
          <w:rFonts w:ascii="David" w:hAnsi="David" w:cs="David"/>
          <w:sz w:val="20"/>
          <w:szCs w:val="20"/>
          <w:rtl/>
        </w:rPr>
      </w:pPr>
    </w:p>
    <w:tbl>
      <w:tblPr>
        <w:tblStyle w:val="a3"/>
        <w:tblpPr w:leftFromText="180" w:rightFromText="180" w:vertAnchor="text" w:tblpXSpec="center" w:tblpY="1"/>
        <w:tblOverlap w:val="never"/>
        <w:bidiVisual/>
        <w:tblW w:w="11060" w:type="dxa"/>
        <w:tblLook w:val="04A0" w:firstRow="1" w:lastRow="0" w:firstColumn="1" w:lastColumn="0" w:noHBand="0" w:noVBand="1"/>
      </w:tblPr>
      <w:tblGrid>
        <w:gridCol w:w="1288"/>
        <w:gridCol w:w="9772"/>
      </w:tblGrid>
      <w:tr w:rsidR="004508DA" w:rsidRPr="00E94314" w14:paraId="33B45989" w14:textId="77777777" w:rsidTr="00470A8B">
        <w:tc>
          <w:tcPr>
            <w:tcW w:w="11060" w:type="dxa"/>
            <w:gridSpan w:val="2"/>
            <w:shd w:val="clear" w:color="auto" w:fill="C45911" w:themeFill="accent2" w:themeFillShade="BF"/>
          </w:tcPr>
          <w:p w14:paraId="47DE3C19" w14:textId="77777777" w:rsidR="004508DA" w:rsidRPr="00E94314" w:rsidRDefault="004508DA" w:rsidP="00470A8B">
            <w:pPr>
              <w:spacing w:line="360" w:lineRule="auto"/>
              <w:jc w:val="center"/>
              <w:rPr>
                <w:rFonts w:ascii="David" w:hAnsi="David" w:cs="David"/>
                <w:b/>
                <w:bCs/>
                <w:sz w:val="20"/>
                <w:szCs w:val="20"/>
                <w:rtl/>
              </w:rPr>
            </w:pPr>
            <w:r w:rsidRPr="00E94314">
              <w:rPr>
                <w:rFonts w:ascii="David" w:hAnsi="David" w:cs="David"/>
                <w:b/>
                <w:bCs/>
                <w:color w:val="FFFFFF" w:themeColor="background1"/>
                <w:sz w:val="20"/>
                <w:szCs w:val="20"/>
                <w:rtl/>
              </w:rPr>
              <w:t>נושא 9- עו"ד וביהמ"ש</w:t>
            </w:r>
          </w:p>
        </w:tc>
      </w:tr>
      <w:tr w:rsidR="000F3B8F" w:rsidRPr="00E94314" w14:paraId="4EBD9E6A" w14:textId="77777777" w:rsidTr="000F3B8F">
        <w:trPr>
          <w:trHeight w:val="393"/>
        </w:trPr>
        <w:tc>
          <w:tcPr>
            <w:tcW w:w="1288" w:type="dxa"/>
          </w:tcPr>
          <w:p w14:paraId="0CC95606" w14:textId="60B8ACD3" w:rsidR="000F3B8F" w:rsidRPr="000F3B8F" w:rsidRDefault="000F3B8F" w:rsidP="00D17A96">
            <w:pPr>
              <w:spacing w:line="360" w:lineRule="auto"/>
              <w:jc w:val="center"/>
              <w:rPr>
                <w:rFonts w:ascii="David" w:hAnsi="David" w:cs="David"/>
                <w:b/>
                <w:bCs/>
                <w:sz w:val="20"/>
                <w:szCs w:val="20"/>
                <w:rtl/>
              </w:rPr>
            </w:pPr>
            <w:r w:rsidRPr="000F3B8F">
              <w:rPr>
                <w:rFonts w:ascii="David" w:hAnsi="David" w:cs="David" w:hint="cs"/>
                <w:b/>
                <w:bCs/>
                <w:sz w:val="20"/>
                <w:szCs w:val="20"/>
                <w:rtl/>
              </w:rPr>
              <w:t>החובה</w:t>
            </w:r>
          </w:p>
        </w:tc>
        <w:tc>
          <w:tcPr>
            <w:tcW w:w="9772" w:type="dxa"/>
          </w:tcPr>
          <w:p w14:paraId="7D14B688" w14:textId="77777777" w:rsidR="000F3B8F" w:rsidRDefault="000F3B8F" w:rsidP="000F3B8F">
            <w:pPr>
              <w:spacing w:line="360" w:lineRule="auto"/>
              <w:jc w:val="both"/>
              <w:rPr>
                <w:rFonts w:ascii="David" w:hAnsi="David" w:cs="David"/>
                <w:sz w:val="20"/>
                <w:szCs w:val="20"/>
                <w:rtl/>
              </w:rPr>
            </w:pPr>
            <w:r w:rsidRPr="000F3B8F">
              <w:rPr>
                <w:rFonts w:ascii="David" w:hAnsi="David" w:cs="David"/>
                <w:sz w:val="20"/>
                <w:szCs w:val="20"/>
                <w:rtl/>
              </w:rPr>
              <w:t xml:space="preserve">במילוי תפקידיו יפעל עורך-דין לטובת שולחו בנאמנות ובמסירות, </w:t>
            </w:r>
            <w:r w:rsidRPr="000F3B8F">
              <w:rPr>
                <w:rFonts w:ascii="David" w:hAnsi="David" w:cs="David"/>
                <w:sz w:val="20"/>
                <w:szCs w:val="20"/>
                <w:u w:val="single"/>
                <w:rtl/>
              </w:rPr>
              <w:t xml:space="preserve">ויעזור לבית-המשפט </w:t>
            </w:r>
            <w:r w:rsidRPr="000F3B8F">
              <w:rPr>
                <w:rFonts w:ascii="David" w:hAnsi="David" w:cs="David"/>
                <w:b/>
                <w:bCs/>
                <w:color w:val="FF0000"/>
                <w:sz w:val="20"/>
                <w:szCs w:val="20"/>
                <w:u w:val="single"/>
                <w:rtl/>
              </w:rPr>
              <w:t>לעשות משפט</w:t>
            </w:r>
            <w:r w:rsidRPr="000F3B8F">
              <w:rPr>
                <w:rFonts w:ascii="David" w:hAnsi="David" w:cs="David"/>
                <w:b/>
                <w:bCs/>
                <w:color w:val="FF0000"/>
                <w:sz w:val="20"/>
                <w:szCs w:val="20"/>
                <w:rtl/>
              </w:rPr>
              <w:t xml:space="preserve"> </w:t>
            </w:r>
            <w:r w:rsidRPr="00260028">
              <w:rPr>
                <w:rFonts w:ascii="David" w:hAnsi="David" w:cs="David"/>
                <w:sz w:val="20"/>
                <w:szCs w:val="20"/>
                <w:shd w:val="clear" w:color="auto" w:fill="DEEAF6" w:themeFill="accent5" w:themeFillTint="33"/>
                <w:rtl/>
              </w:rPr>
              <w:t>ס' 54 לחוק</w:t>
            </w:r>
          </w:p>
          <w:p w14:paraId="22F5E778" w14:textId="0AECA73E" w:rsidR="002A4E3A" w:rsidRPr="000F3B8F" w:rsidRDefault="002A4E3A" w:rsidP="000F3B8F">
            <w:pPr>
              <w:spacing w:line="360" w:lineRule="auto"/>
              <w:jc w:val="both"/>
              <w:rPr>
                <w:rFonts w:ascii="David" w:hAnsi="David" w:cs="David"/>
                <w:sz w:val="20"/>
                <w:szCs w:val="20"/>
                <w:rtl/>
              </w:rPr>
            </w:pPr>
            <w:r w:rsidRPr="00D17A96">
              <w:rPr>
                <w:rFonts w:ascii="David" w:hAnsi="David" w:cs="David"/>
                <w:sz w:val="20"/>
                <w:szCs w:val="20"/>
                <w:u w:val="single"/>
                <w:rtl/>
              </w:rPr>
              <w:t xml:space="preserve">בהתנגשות </w:t>
            </w:r>
            <w:r w:rsidRPr="00E94314">
              <w:rPr>
                <w:rFonts w:ascii="David" w:hAnsi="David" w:cs="David"/>
                <w:sz w:val="20"/>
                <w:szCs w:val="20"/>
                <w:rtl/>
              </w:rPr>
              <w:t>בין חובות עו"ד ללקוחו</w:t>
            </w:r>
            <w:r w:rsidR="009A5C13">
              <w:rPr>
                <w:rFonts w:ascii="David" w:hAnsi="David" w:cs="David" w:hint="cs"/>
                <w:sz w:val="20"/>
                <w:szCs w:val="20"/>
                <w:rtl/>
              </w:rPr>
              <w:t xml:space="preserve"> [נאמנות, חיסיון וסודיות]</w:t>
            </w:r>
            <w:r w:rsidRPr="00E94314">
              <w:rPr>
                <w:rFonts w:ascii="David" w:hAnsi="David" w:cs="David"/>
                <w:sz w:val="20"/>
                <w:szCs w:val="20"/>
                <w:rtl/>
              </w:rPr>
              <w:t xml:space="preserve"> לבין </w:t>
            </w:r>
            <w:r w:rsidR="00260028">
              <w:rPr>
                <w:rFonts w:ascii="David" w:hAnsi="David" w:cs="David" w:hint="cs"/>
                <w:sz w:val="20"/>
                <w:szCs w:val="20"/>
                <w:rtl/>
              </w:rPr>
              <w:t>חוב</w:t>
            </w:r>
            <w:r w:rsidR="00A34209">
              <w:rPr>
                <w:rFonts w:ascii="David" w:hAnsi="David" w:cs="David" w:hint="cs"/>
                <w:sz w:val="20"/>
                <w:szCs w:val="20"/>
                <w:rtl/>
              </w:rPr>
              <w:t>ו</w:t>
            </w:r>
            <w:r w:rsidR="00260028">
              <w:rPr>
                <w:rFonts w:ascii="David" w:hAnsi="David" w:cs="David" w:hint="cs"/>
                <w:sz w:val="20"/>
                <w:szCs w:val="20"/>
                <w:rtl/>
              </w:rPr>
              <w:t>תיו</w:t>
            </w:r>
            <w:r w:rsidRPr="00E94314">
              <w:rPr>
                <w:rFonts w:ascii="David" w:hAnsi="David" w:cs="David"/>
                <w:sz w:val="20"/>
                <w:szCs w:val="20"/>
                <w:rtl/>
              </w:rPr>
              <w:t xml:space="preserve"> לביהמ"ש- </w:t>
            </w:r>
            <w:r w:rsidR="00260028" w:rsidRPr="00260028">
              <w:rPr>
                <w:rFonts w:ascii="David" w:hAnsi="David" w:cs="David" w:hint="cs"/>
                <w:b/>
                <w:bCs/>
                <w:sz w:val="20"/>
                <w:szCs w:val="20"/>
                <w:rtl/>
              </w:rPr>
              <w:t>החובה כלפי ביהמ"ש גוברת</w:t>
            </w:r>
            <w:r w:rsidRPr="00E94314">
              <w:rPr>
                <w:rFonts w:ascii="David" w:hAnsi="David" w:cs="David"/>
                <w:b/>
                <w:bCs/>
                <w:sz w:val="20"/>
                <w:szCs w:val="20"/>
                <w:rtl/>
              </w:rPr>
              <w:t xml:space="preserve"> </w:t>
            </w:r>
            <w:r w:rsidRPr="00E94314">
              <w:rPr>
                <w:rFonts w:ascii="David" w:hAnsi="David" w:cs="David"/>
                <w:sz w:val="20"/>
                <w:szCs w:val="20"/>
                <w:rtl/>
              </w:rPr>
              <w:t>[</w:t>
            </w:r>
            <w:r w:rsidRPr="00E94314">
              <w:rPr>
                <w:rFonts w:ascii="David" w:hAnsi="David" w:cs="David"/>
                <w:sz w:val="20"/>
                <w:szCs w:val="20"/>
                <w:shd w:val="clear" w:color="auto" w:fill="FFF2CC" w:themeFill="accent4" w:themeFillTint="33"/>
                <w:rtl/>
              </w:rPr>
              <w:t>פס</w:t>
            </w:r>
            <w:r>
              <w:rPr>
                <w:rFonts w:ascii="David" w:hAnsi="David" w:cs="David" w:hint="cs"/>
                <w:sz w:val="20"/>
                <w:szCs w:val="20"/>
                <w:shd w:val="clear" w:color="auto" w:fill="FFF2CC" w:themeFill="accent4" w:themeFillTint="33"/>
                <w:rtl/>
              </w:rPr>
              <w:t>יקה</w:t>
            </w:r>
            <w:r w:rsidRPr="00E94314">
              <w:rPr>
                <w:rFonts w:ascii="David" w:hAnsi="David" w:cs="David"/>
                <w:sz w:val="20"/>
                <w:szCs w:val="20"/>
                <w:rtl/>
              </w:rPr>
              <w:t>].</w:t>
            </w:r>
            <w:r w:rsidR="00260028">
              <w:rPr>
                <w:rFonts w:ascii="David" w:hAnsi="David" w:cs="David" w:hint="cs"/>
                <w:sz w:val="20"/>
                <w:szCs w:val="20"/>
                <w:rtl/>
              </w:rPr>
              <w:t xml:space="preserve"> </w:t>
            </w:r>
          </w:p>
        </w:tc>
      </w:tr>
      <w:tr w:rsidR="004508DA" w:rsidRPr="00E94314" w14:paraId="35CC808F" w14:textId="77777777" w:rsidTr="00470A8B">
        <w:tc>
          <w:tcPr>
            <w:tcW w:w="1288" w:type="dxa"/>
          </w:tcPr>
          <w:p w14:paraId="28DBA574" w14:textId="6E4ABA11" w:rsidR="004508DA" w:rsidRPr="00E94314" w:rsidRDefault="00C51928" w:rsidP="00D17A96">
            <w:pPr>
              <w:spacing w:line="360" w:lineRule="auto"/>
              <w:jc w:val="center"/>
              <w:rPr>
                <w:rFonts w:ascii="David" w:hAnsi="David" w:cs="David"/>
                <w:b/>
                <w:bCs/>
                <w:sz w:val="20"/>
                <w:szCs w:val="20"/>
                <w:rtl/>
              </w:rPr>
            </w:pPr>
            <w:r>
              <w:rPr>
                <w:rFonts w:ascii="David" w:hAnsi="David" w:cs="David" w:hint="cs"/>
                <w:b/>
                <w:bCs/>
                <w:sz w:val="20"/>
                <w:szCs w:val="20"/>
                <w:rtl/>
              </w:rPr>
              <w:t>יחסי כבוד</w:t>
            </w:r>
          </w:p>
        </w:tc>
        <w:tc>
          <w:tcPr>
            <w:tcW w:w="9772" w:type="dxa"/>
          </w:tcPr>
          <w:p w14:paraId="4CFB819C" w14:textId="38382E18" w:rsidR="000F3B8F" w:rsidRPr="00E94314" w:rsidRDefault="00E21BCA" w:rsidP="001E35BF">
            <w:pPr>
              <w:pStyle w:val="a4"/>
              <w:numPr>
                <w:ilvl w:val="0"/>
                <w:numId w:val="89"/>
              </w:numPr>
              <w:spacing w:line="360" w:lineRule="auto"/>
              <w:ind w:left="360"/>
              <w:jc w:val="both"/>
              <w:rPr>
                <w:rFonts w:ascii="David" w:hAnsi="David" w:cs="David"/>
                <w:sz w:val="20"/>
                <w:szCs w:val="20"/>
              </w:rPr>
            </w:pPr>
            <w:r w:rsidRPr="00E94314">
              <w:rPr>
                <w:rFonts w:ascii="David" w:hAnsi="David" w:cs="David"/>
                <w:sz w:val="20"/>
                <w:szCs w:val="20"/>
                <w:shd w:val="clear" w:color="auto" w:fill="FBE4D5" w:themeFill="accent2" w:themeFillTint="33"/>
                <w:rtl/>
              </w:rPr>
              <w:t>כלל</w:t>
            </w:r>
            <w:r>
              <w:rPr>
                <w:rFonts w:ascii="David" w:hAnsi="David" w:cs="David" w:hint="cs"/>
                <w:sz w:val="20"/>
                <w:szCs w:val="20"/>
                <w:shd w:val="clear" w:color="auto" w:fill="FBE4D5" w:themeFill="accent2" w:themeFillTint="33"/>
                <w:rtl/>
              </w:rPr>
              <w:t xml:space="preserve"> 2 לכללי האתיקה</w:t>
            </w:r>
            <w:r>
              <w:rPr>
                <w:rFonts w:ascii="David" w:hAnsi="David" w:cs="David" w:hint="cs"/>
                <w:sz w:val="20"/>
                <w:szCs w:val="20"/>
                <w:rtl/>
              </w:rPr>
              <w:t xml:space="preserve">- עו"ד </w:t>
            </w:r>
            <w:r w:rsidR="000F3B8F" w:rsidRPr="000F3B8F">
              <w:rPr>
                <w:rFonts w:ascii="David" w:hAnsi="David" w:cs="David"/>
                <w:sz w:val="20"/>
                <w:szCs w:val="20"/>
                <w:rtl/>
              </w:rPr>
              <w:t xml:space="preserve">ייצג את לקוחו בנאמנות, במסירות, ללא מורא, תוך שמירה על הגינות, על כבוד המקצוע </w:t>
            </w:r>
            <w:r w:rsidR="000F3B8F" w:rsidRPr="000F3B8F">
              <w:rPr>
                <w:rFonts w:ascii="David" w:hAnsi="David" w:cs="David"/>
                <w:b/>
                <w:bCs/>
                <w:sz w:val="20"/>
                <w:szCs w:val="20"/>
                <w:rtl/>
              </w:rPr>
              <w:t>ועל יחס כבוד לבית המשפט</w:t>
            </w:r>
            <w:r w:rsidR="000F3B8F" w:rsidRPr="000F3B8F">
              <w:rPr>
                <w:rFonts w:ascii="David" w:hAnsi="David" w:cs="David"/>
                <w:sz w:val="20"/>
                <w:szCs w:val="20"/>
                <w:rtl/>
              </w:rPr>
              <w:t>.</w:t>
            </w:r>
            <w:r>
              <w:rPr>
                <w:rFonts w:ascii="David" w:hAnsi="David" w:cs="David" w:hint="cs"/>
                <w:sz w:val="20"/>
                <w:szCs w:val="20"/>
                <w:rtl/>
              </w:rPr>
              <w:t xml:space="preserve"> </w:t>
            </w:r>
            <w:r w:rsidRPr="00E94314">
              <w:rPr>
                <w:rFonts w:ascii="David" w:hAnsi="David" w:cs="David"/>
                <w:sz w:val="20"/>
                <w:szCs w:val="20"/>
                <w:shd w:val="clear" w:color="auto" w:fill="FBE4D5" w:themeFill="accent2" w:themeFillTint="33"/>
                <w:rtl/>
              </w:rPr>
              <w:t xml:space="preserve"> </w:t>
            </w:r>
          </w:p>
          <w:p w14:paraId="7878F73B" w14:textId="77777777" w:rsidR="004508DA" w:rsidRDefault="00425269" w:rsidP="002A4E3A">
            <w:pPr>
              <w:pStyle w:val="a4"/>
              <w:numPr>
                <w:ilvl w:val="0"/>
                <w:numId w:val="89"/>
              </w:numPr>
              <w:spacing w:line="360" w:lineRule="auto"/>
              <w:ind w:left="360"/>
              <w:jc w:val="both"/>
              <w:rPr>
                <w:rFonts w:ascii="David" w:hAnsi="David" w:cs="David"/>
                <w:sz w:val="20"/>
                <w:szCs w:val="20"/>
              </w:rPr>
            </w:pPr>
            <w:r w:rsidRPr="00E94314">
              <w:rPr>
                <w:rFonts w:ascii="David" w:hAnsi="David" w:cs="David"/>
                <w:sz w:val="20"/>
                <w:szCs w:val="20"/>
                <w:shd w:val="clear" w:color="auto" w:fill="FBE4D5" w:themeFill="accent2" w:themeFillTint="33"/>
                <w:rtl/>
              </w:rPr>
              <w:t>כלל</w:t>
            </w:r>
            <w:r>
              <w:rPr>
                <w:rFonts w:ascii="David" w:hAnsi="David" w:cs="David" w:hint="cs"/>
                <w:sz w:val="20"/>
                <w:szCs w:val="20"/>
                <w:shd w:val="clear" w:color="auto" w:fill="FBE4D5" w:themeFill="accent2" w:themeFillTint="33"/>
                <w:rtl/>
              </w:rPr>
              <w:t xml:space="preserve"> 32</w:t>
            </w:r>
            <w:r w:rsidR="002A4E3A">
              <w:rPr>
                <w:rFonts w:ascii="David" w:hAnsi="David" w:cs="David" w:hint="cs"/>
                <w:sz w:val="20"/>
                <w:szCs w:val="20"/>
                <w:shd w:val="clear" w:color="auto" w:fill="FBE4D5" w:themeFill="accent2" w:themeFillTint="33"/>
                <w:rtl/>
              </w:rPr>
              <w:t xml:space="preserve">(א) </w:t>
            </w:r>
            <w:r>
              <w:rPr>
                <w:rFonts w:ascii="David" w:hAnsi="David" w:cs="David" w:hint="cs"/>
                <w:sz w:val="20"/>
                <w:szCs w:val="20"/>
                <w:shd w:val="clear" w:color="auto" w:fill="FBE4D5" w:themeFill="accent2" w:themeFillTint="33"/>
                <w:rtl/>
              </w:rPr>
              <w:t>לכללי האתיקה</w:t>
            </w:r>
            <w:r>
              <w:rPr>
                <w:rFonts w:ascii="David" w:hAnsi="David" w:cs="David" w:hint="cs"/>
                <w:sz w:val="20"/>
                <w:szCs w:val="20"/>
                <w:rtl/>
              </w:rPr>
              <w:t xml:space="preserve">- </w:t>
            </w:r>
            <w:r w:rsidR="004508DA" w:rsidRPr="00E94314">
              <w:rPr>
                <w:rFonts w:ascii="David" w:hAnsi="David" w:cs="David"/>
                <w:sz w:val="20"/>
                <w:szCs w:val="20"/>
                <w:rtl/>
              </w:rPr>
              <w:t xml:space="preserve">עורך דין ישמור, בעמידתו לפני בית המשפט, על </w:t>
            </w:r>
            <w:r w:rsidR="004508DA" w:rsidRPr="00E94314">
              <w:rPr>
                <w:rFonts w:ascii="David" w:hAnsi="David" w:cs="David"/>
                <w:b/>
                <w:bCs/>
                <w:sz w:val="20"/>
                <w:szCs w:val="20"/>
                <w:rtl/>
              </w:rPr>
              <w:t>יחס כבוד לבית המשפט</w:t>
            </w:r>
            <w:r w:rsidR="004508DA" w:rsidRPr="00E94314">
              <w:rPr>
                <w:rFonts w:ascii="David" w:hAnsi="David" w:cs="David"/>
                <w:sz w:val="20"/>
                <w:szCs w:val="20"/>
                <w:rtl/>
              </w:rPr>
              <w:t>, תוך הגנה על זכויות לקוחו בהגינות, במסירות ותוך שמירה על כבוד המקצוע.</w:t>
            </w:r>
          </w:p>
          <w:p w14:paraId="2871EE37" w14:textId="10C2A8C6" w:rsidR="000876B6" w:rsidRPr="002A4E3A" w:rsidRDefault="000876B6" w:rsidP="000876B6">
            <w:pPr>
              <w:pStyle w:val="a4"/>
              <w:numPr>
                <w:ilvl w:val="0"/>
                <w:numId w:val="89"/>
              </w:numPr>
              <w:spacing w:line="360" w:lineRule="auto"/>
              <w:ind w:left="360"/>
              <w:jc w:val="both"/>
              <w:rPr>
                <w:rFonts w:ascii="David" w:hAnsi="David" w:cs="David"/>
                <w:sz w:val="20"/>
                <w:szCs w:val="20"/>
                <w:rtl/>
              </w:rPr>
            </w:pPr>
            <w:r w:rsidRPr="00E94314">
              <w:rPr>
                <w:rFonts w:ascii="David" w:hAnsi="David" w:cs="David"/>
                <w:sz w:val="20"/>
                <w:szCs w:val="20"/>
                <w:shd w:val="clear" w:color="auto" w:fill="FBE4D5" w:themeFill="accent2" w:themeFillTint="33"/>
                <w:rtl/>
              </w:rPr>
              <w:t>כלל</w:t>
            </w:r>
            <w:r>
              <w:rPr>
                <w:rFonts w:ascii="David" w:hAnsi="David" w:cs="David" w:hint="cs"/>
                <w:sz w:val="20"/>
                <w:szCs w:val="20"/>
                <w:shd w:val="clear" w:color="auto" w:fill="FBE4D5" w:themeFill="accent2" w:themeFillTint="33"/>
                <w:rtl/>
              </w:rPr>
              <w:t xml:space="preserve"> 32(ב)</w:t>
            </w:r>
            <w:r>
              <w:rPr>
                <w:rFonts w:ascii="David" w:hAnsi="David" w:cs="David" w:hint="cs"/>
                <w:sz w:val="20"/>
                <w:szCs w:val="20"/>
                <w:rtl/>
              </w:rPr>
              <w:t xml:space="preserve">- </w:t>
            </w:r>
            <w:r w:rsidRPr="000876B6">
              <w:rPr>
                <w:rFonts w:ascii="David" w:hAnsi="David" w:cs="David"/>
                <w:sz w:val="20"/>
                <w:szCs w:val="20"/>
                <w:rtl/>
              </w:rPr>
              <w:t>עורך דין יופיע בבית המשפט</w:t>
            </w:r>
            <w:r w:rsidRPr="000876B6">
              <w:rPr>
                <w:rFonts w:ascii="David" w:hAnsi="David" w:cs="David"/>
                <w:b/>
                <w:bCs/>
                <w:sz w:val="20"/>
                <w:szCs w:val="20"/>
                <w:rtl/>
              </w:rPr>
              <w:t xml:space="preserve"> הופעה מכובדת</w:t>
            </w:r>
            <w:r w:rsidRPr="000876B6">
              <w:rPr>
                <w:rFonts w:ascii="David" w:hAnsi="David" w:cs="David"/>
                <w:sz w:val="20"/>
                <w:szCs w:val="20"/>
                <w:rtl/>
              </w:rPr>
              <w:t xml:space="preserve"> ובמדי משפט הולמים, </w:t>
            </w:r>
            <w:r w:rsidR="00607E31">
              <w:rPr>
                <w:rFonts w:ascii="David" w:hAnsi="David" w:cs="David" w:hint="cs"/>
                <w:sz w:val="20"/>
                <w:szCs w:val="20"/>
                <w:rtl/>
              </w:rPr>
              <w:t>כקבוע</w:t>
            </w:r>
            <w:r w:rsidRPr="000876B6">
              <w:rPr>
                <w:rFonts w:ascii="David" w:hAnsi="David" w:cs="David"/>
                <w:sz w:val="20"/>
                <w:szCs w:val="20"/>
                <w:rtl/>
              </w:rPr>
              <w:t xml:space="preserve"> ב</w:t>
            </w:r>
            <w:r w:rsidRPr="00E94314">
              <w:rPr>
                <w:rFonts w:ascii="David" w:hAnsi="David" w:cs="David"/>
                <w:sz w:val="20"/>
                <w:szCs w:val="20"/>
                <w:shd w:val="clear" w:color="auto" w:fill="FBE4D5" w:themeFill="accent2" w:themeFillTint="33"/>
                <w:rtl/>
              </w:rPr>
              <w:t>כללי לשכת עורכי הדין (מדי משפט), תשס"ו-2005</w:t>
            </w:r>
            <w:r>
              <w:rPr>
                <w:rFonts w:ascii="David" w:hAnsi="David" w:cs="David" w:hint="cs"/>
                <w:sz w:val="20"/>
                <w:szCs w:val="20"/>
                <w:shd w:val="clear" w:color="auto" w:fill="FBE4D5" w:themeFill="accent2" w:themeFillTint="33"/>
                <w:rtl/>
              </w:rPr>
              <w:t>.</w:t>
            </w:r>
            <w:r w:rsidR="007329C1">
              <w:rPr>
                <w:rFonts w:ascii="David" w:hAnsi="David" w:cs="David" w:hint="cs"/>
                <w:sz w:val="20"/>
                <w:szCs w:val="20"/>
                <w:rtl/>
              </w:rPr>
              <w:t xml:space="preserve"> ביגוד שחור-לבן לבנים/בנות. *התייחסות לעונת הקיץ.</w:t>
            </w:r>
          </w:p>
        </w:tc>
      </w:tr>
      <w:tr w:rsidR="004508DA" w:rsidRPr="00E94314" w14:paraId="6466EA53" w14:textId="77777777" w:rsidTr="00470A8B">
        <w:tc>
          <w:tcPr>
            <w:tcW w:w="1288" w:type="dxa"/>
          </w:tcPr>
          <w:p w14:paraId="5FBE2504" w14:textId="3700903A" w:rsidR="004508DA" w:rsidRPr="00E94314" w:rsidRDefault="004508DA" w:rsidP="00D17A96">
            <w:pPr>
              <w:spacing w:line="360" w:lineRule="auto"/>
              <w:jc w:val="center"/>
              <w:rPr>
                <w:rFonts w:ascii="David" w:hAnsi="David" w:cs="David"/>
                <w:b/>
                <w:bCs/>
                <w:sz w:val="20"/>
                <w:szCs w:val="20"/>
                <w:rtl/>
              </w:rPr>
            </w:pPr>
            <w:r w:rsidRPr="00E94314">
              <w:rPr>
                <w:rFonts w:ascii="David" w:hAnsi="David" w:cs="David"/>
                <w:b/>
                <w:bCs/>
                <w:sz w:val="20"/>
                <w:szCs w:val="20"/>
                <w:rtl/>
              </w:rPr>
              <w:t xml:space="preserve">סנקציות על </w:t>
            </w:r>
            <w:r w:rsidR="00E23D72">
              <w:rPr>
                <w:rFonts w:ascii="David" w:hAnsi="David" w:cs="David" w:hint="cs"/>
                <w:b/>
                <w:bCs/>
                <w:sz w:val="20"/>
                <w:szCs w:val="20"/>
                <w:rtl/>
              </w:rPr>
              <w:t xml:space="preserve">יחס לא מכבד </w:t>
            </w:r>
          </w:p>
        </w:tc>
        <w:tc>
          <w:tcPr>
            <w:tcW w:w="9772" w:type="dxa"/>
          </w:tcPr>
          <w:p w14:paraId="1C9EE4EE" w14:textId="77777777" w:rsidR="004508DA" w:rsidRPr="00E94314" w:rsidRDefault="004508DA" w:rsidP="00470A8B">
            <w:pPr>
              <w:spacing w:line="360" w:lineRule="auto"/>
              <w:jc w:val="both"/>
              <w:rPr>
                <w:rFonts w:ascii="David" w:hAnsi="David" w:cs="David"/>
                <w:sz w:val="20"/>
                <w:szCs w:val="20"/>
                <w:rtl/>
              </w:rPr>
            </w:pPr>
            <w:r w:rsidRPr="00E94314">
              <w:rPr>
                <w:rFonts w:ascii="David" w:hAnsi="David" w:cs="David"/>
                <w:sz w:val="20"/>
                <w:szCs w:val="20"/>
                <w:u w:val="single"/>
                <w:rtl/>
              </w:rPr>
              <w:t>לביהמ"ש 2 כלים מרכזיים להתמודדות עם עו"ד, שאופן התבטאויותיהם והיחס הניתן על ידם לביהמ"ש אינו מכבד</w:t>
            </w:r>
            <w:r w:rsidRPr="00E94314">
              <w:rPr>
                <w:rFonts w:ascii="David" w:hAnsi="David" w:cs="David"/>
                <w:sz w:val="20"/>
                <w:szCs w:val="20"/>
                <w:rtl/>
              </w:rPr>
              <w:t>:</w:t>
            </w:r>
          </w:p>
          <w:p w14:paraId="16C151C9" w14:textId="7A687A28" w:rsidR="004508DA" w:rsidRPr="00E94314" w:rsidRDefault="004508DA" w:rsidP="005129A3">
            <w:pPr>
              <w:numPr>
                <w:ilvl w:val="2"/>
                <w:numId w:val="137"/>
              </w:numPr>
              <w:spacing w:line="360" w:lineRule="auto"/>
              <w:jc w:val="both"/>
              <w:rPr>
                <w:rFonts w:ascii="David" w:hAnsi="David" w:cs="David"/>
                <w:sz w:val="20"/>
                <w:szCs w:val="20"/>
              </w:rPr>
            </w:pPr>
            <w:r w:rsidRPr="00E94314">
              <w:rPr>
                <w:rFonts w:ascii="David" w:hAnsi="David" w:cs="David"/>
                <w:b/>
                <w:bCs/>
                <w:sz w:val="20"/>
                <w:szCs w:val="20"/>
                <w:rtl/>
              </w:rPr>
              <w:t>הגשת תלונה לוועדת האתיקה</w:t>
            </w:r>
            <w:r w:rsidRPr="00E94314">
              <w:rPr>
                <w:rFonts w:ascii="David" w:hAnsi="David" w:cs="David"/>
                <w:sz w:val="20"/>
                <w:szCs w:val="20"/>
                <w:rtl/>
              </w:rPr>
              <w:t>;</w:t>
            </w:r>
            <w:r w:rsidR="00E23D72">
              <w:rPr>
                <w:rFonts w:ascii="David" w:hAnsi="David" w:cs="David" w:hint="cs"/>
                <w:sz w:val="20"/>
                <w:szCs w:val="20"/>
                <w:rtl/>
              </w:rPr>
              <w:t xml:space="preserve"> התנהגות שיטתית.</w:t>
            </w:r>
          </w:p>
          <w:p w14:paraId="116B3EE6" w14:textId="20E3BBE3" w:rsidR="004508DA" w:rsidRPr="00E94314" w:rsidRDefault="004508DA" w:rsidP="005129A3">
            <w:pPr>
              <w:numPr>
                <w:ilvl w:val="2"/>
                <w:numId w:val="137"/>
              </w:numPr>
              <w:spacing w:line="360" w:lineRule="auto"/>
              <w:jc w:val="both"/>
              <w:rPr>
                <w:rFonts w:ascii="David" w:hAnsi="David" w:cs="David"/>
                <w:sz w:val="20"/>
                <w:szCs w:val="20"/>
                <w:rtl/>
              </w:rPr>
            </w:pPr>
            <w:r w:rsidRPr="00E94314">
              <w:rPr>
                <w:rFonts w:ascii="David" w:hAnsi="David" w:cs="David"/>
                <w:b/>
                <w:bCs/>
                <w:sz w:val="20"/>
                <w:szCs w:val="20"/>
                <w:rtl/>
              </w:rPr>
              <w:t>הטלת הוצאות אישיות על עוה</w:t>
            </w:r>
            <w:r w:rsidRPr="000B05B1">
              <w:rPr>
                <w:rFonts w:ascii="David" w:hAnsi="David" w:cs="David"/>
                <w:b/>
                <w:bCs/>
                <w:sz w:val="20"/>
                <w:szCs w:val="20"/>
                <w:rtl/>
              </w:rPr>
              <w:t>"ד</w:t>
            </w:r>
            <w:r w:rsidRPr="00E94314">
              <w:rPr>
                <w:rFonts w:ascii="David" w:hAnsi="David" w:cs="David"/>
                <w:sz w:val="20"/>
                <w:szCs w:val="20"/>
                <w:rtl/>
              </w:rPr>
              <w:t xml:space="preserve"> ; </w:t>
            </w:r>
            <w:r w:rsidRPr="00E94314">
              <w:rPr>
                <w:rFonts w:ascii="David" w:hAnsi="David" w:cs="David"/>
                <w:sz w:val="20"/>
                <w:szCs w:val="20"/>
                <w:u w:val="single"/>
                <w:rtl/>
              </w:rPr>
              <w:t>3 תנאי</w:t>
            </w:r>
            <w:r w:rsidR="00E009B2">
              <w:rPr>
                <w:rFonts w:ascii="David" w:hAnsi="David" w:cs="David" w:hint="cs"/>
                <w:sz w:val="20"/>
                <w:szCs w:val="20"/>
                <w:u w:val="single"/>
                <w:rtl/>
              </w:rPr>
              <w:t>ם</w:t>
            </w:r>
            <w:r w:rsidRPr="00E94314">
              <w:rPr>
                <w:rFonts w:ascii="David" w:hAnsi="David" w:cs="David"/>
                <w:sz w:val="20"/>
                <w:szCs w:val="20"/>
                <w:u w:val="single"/>
                <w:rtl/>
              </w:rPr>
              <w:t xml:space="preserve"> מצטברים</w:t>
            </w:r>
            <w:r w:rsidRPr="00E94314">
              <w:rPr>
                <w:rFonts w:ascii="David" w:hAnsi="David" w:cs="David"/>
                <w:sz w:val="20"/>
                <w:szCs w:val="20"/>
                <w:rtl/>
              </w:rPr>
              <w:t>: [</w:t>
            </w:r>
            <w:r w:rsidRPr="00E94314">
              <w:rPr>
                <w:rFonts w:ascii="David" w:hAnsi="David" w:cs="David"/>
                <w:sz w:val="20"/>
                <w:szCs w:val="20"/>
                <w:shd w:val="clear" w:color="auto" w:fill="FFF2CC" w:themeFill="accent4" w:themeFillTint="33"/>
                <w:rtl/>
              </w:rPr>
              <w:t xml:space="preserve">עו"ד </w:t>
            </w:r>
            <w:proofErr w:type="spellStart"/>
            <w:r w:rsidRPr="00E94314">
              <w:rPr>
                <w:rFonts w:ascii="David" w:hAnsi="David" w:cs="David"/>
                <w:sz w:val="20"/>
                <w:szCs w:val="20"/>
                <w:shd w:val="clear" w:color="auto" w:fill="FFF2CC" w:themeFill="accent4" w:themeFillTint="33"/>
                <w:rtl/>
              </w:rPr>
              <w:t>אירינה</w:t>
            </w:r>
            <w:proofErr w:type="spellEnd"/>
            <w:r w:rsidRPr="00E94314">
              <w:rPr>
                <w:rFonts w:ascii="David" w:hAnsi="David" w:cs="David"/>
                <w:sz w:val="20"/>
                <w:szCs w:val="20"/>
                <w:shd w:val="clear" w:color="auto" w:fill="FFF2CC" w:themeFill="accent4" w:themeFillTint="33"/>
                <w:rtl/>
              </w:rPr>
              <w:t xml:space="preserve"> </w:t>
            </w:r>
            <w:proofErr w:type="spellStart"/>
            <w:r w:rsidRPr="00E94314">
              <w:rPr>
                <w:rFonts w:ascii="David" w:hAnsi="David" w:cs="David"/>
                <w:sz w:val="20"/>
                <w:szCs w:val="20"/>
                <w:shd w:val="clear" w:color="auto" w:fill="FFF2CC" w:themeFill="accent4" w:themeFillTint="33"/>
                <w:rtl/>
              </w:rPr>
              <w:t>גלפנבויים</w:t>
            </w:r>
            <w:proofErr w:type="spellEnd"/>
            <w:r w:rsidRPr="00E94314">
              <w:rPr>
                <w:rFonts w:ascii="David" w:hAnsi="David" w:cs="David"/>
                <w:sz w:val="20"/>
                <w:szCs w:val="20"/>
                <w:rtl/>
              </w:rPr>
              <w:t>]</w:t>
            </w:r>
          </w:p>
          <w:p w14:paraId="5A58BDD8" w14:textId="29A00BF0" w:rsidR="004508DA" w:rsidRPr="00E94314" w:rsidRDefault="004508DA" w:rsidP="005129A3">
            <w:pPr>
              <w:numPr>
                <w:ilvl w:val="4"/>
                <w:numId w:val="138"/>
              </w:numPr>
              <w:spacing w:line="360" w:lineRule="auto"/>
              <w:jc w:val="both"/>
              <w:rPr>
                <w:rFonts w:ascii="David" w:hAnsi="David" w:cs="David"/>
                <w:sz w:val="20"/>
                <w:szCs w:val="20"/>
              </w:rPr>
            </w:pPr>
            <w:r w:rsidRPr="00E94314">
              <w:rPr>
                <w:rFonts w:ascii="David" w:hAnsi="David" w:cs="David"/>
                <w:sz w:val="20"/>
                <w:szCs w:val="20"/>
                <w:rtl/>
              </w:rPr>
              <w:t>נסיבות מיוחדות;</w:t>
            </w:r>
            <w:r w:rsidR="00B64D12">
              <w:rPr>
                <w:rFonts w:ascii="David" w:hAnsi="David" w:cs="David" w:hint="cs"/>
                <w:sz w:val="20"/>
                <w:szCs w:val="20"/>
                <w:rtl/>
              </w:rPr>
              <w:t xml:space="preserve"> משהו שיטתי וחמור.</w:t>
            </w:r>
          </w:p>
          <w:p w14:paraId="1977DB77" w14:textId="77777777" w:rsidR="004508DA" w:rsidRPr="00E94314" w:rsidRDefault="004508DA" w:rsidP="005129A3">
            <w:pPr>
              <w:numPr>
                <w:ilvl w:val="4"/>
                <w:numId w:val="138"/>
              </w:numPr>
              <w:spacing w:line="360" w:lineRule="auto"/>
              <w:jc w:val="both"/>
              <w:rPr>
                <w:rFonts w:ascii="David" w:hAnsi="David" w:cs="David"/>
                <w:sz w:val="20"/>
                <w:szCs w:val="20"/>
              </w:rPr>
            </w:pPr>
            <w:r w:rsidRPr="00E94314">
              <w:rPr>
                <w:rFonts w:ascii="David" w:hAnsi="David" w:cs="David"/>
                <w:sz w:val="20"/>
                <w:szCs w:val="20"/>
                <w:rtl/>
              </w:rPr>
              <w:t xml:space="preserve">רק לאחר </w:t>
            </w:r>
            <w:r w:rsidRPr="00E94314">
              <w:rPr>
                <w:rFonts w:ascii="David" w:hAnsi="David" w:cs="David"/>
                <w:b/>
                <w:bCs/>
                <w:sz w:val="20"/>
                <w:szCs w:val="20"/>
                <w:rtl/>
              </w:rPr>
              <w:t>שהתריע</w:t>
            </w:r>
            <w:r w:rsidRPr="00E94314">
              <w:rPr>
                <w:rFonts w:ascii="David" w:hAnsi="David" w:cs="David"/>
                <w:sz w:val="20"/>
                <w:szCs w:val="20"/>
                <w:rtl/>
              </w:rPr>
              <w:t xml:space="preserve"> בפני עו"ד;</w:t>
            </w:r>
          </w:p>
          <w:p w14:paraId="262B2F76" w14:textId="04EC48F0" w:rsidR="004508DA" w:rsidRPr="00E94314" w:rsidRDefault="004508DA" w:rsidP="005129A3">
            <w:pPr>
              <w:numPr>
                <w:ilvl w:val="4"/>
                <w:numId w:val="138"/>
              </w:numPr>
              <w:spacing w:line="360" w:lineRule="auto"/>
              <w:jc w:val="both"/>
              <w:rPr>
                <w:rFonts w:ascii="David" w:hAnsi="David" w:cs="David"/>
                <w:sz w:val="20"/>
                <w:szCs w:val="20"/>
              </w:rPr>
            </w:pPr>
            <w:r w:rsidRPr="00E94314">
              <w:rPr>
                <w:rFonts w:ascii="David" w:hAnsi="David" w:cs="David"/>
                <w:sz w:val="20"/>
                <w:szCs w:val="20"/>
                <w:rtl/>
              </w:rPr>
              <w:t>הזדמנות ל</w:t>
            </w:r>
            <w:r w:rsidR="00E81500">
              <w:rPr>
                <w:rFonts w:ascii="David" w:hAnsi="David" w:cs="David" w:hint="cs"/>
                <w:sz w:val="20"/>
                <w:szCs w:val="20"/>
                <w:rtl/>
              </w:rPr>
              <w:t>השמיע</w:t>
            </w:r>
            <w:r w:rsidRPr="00E94314">
              <w:rPr>
                <w:rFonts w:ascii="David" w:hAnsi="David" w:cs="David"/>
                <w:sz w:val="20"/>
                <w:szCs w:val="20"/>
                <w:rtl/>
              </w:rPr>
              <w:t xml:space="preserve"> טענותיו</w:t>
            </w:r>
            <w:r w:rsidR="00E81500">
              <w:rPr>
                <w:rFonts w:ascii="David" w:hAnsi="David" w:cs="David" w:hint="cs"/>
                <w:sz w:val="20"/>
                <w:szCs w:val="20"/>
                <w:rtl/>
              </w:rPr>
              <w:t xml:space="preserve"> לאחר שביהמ"ש אמר לו </w:t>
            </w:r>
            <w:r w:rsidR="0003495A">
              <w:rPr>
                <w:rFonts w:ascii="David" w:hAnsi="David" w:cs="David" w:hint="cs"/>
                <w:sz w:val="20"/>
                <w:szCs w:val="20"/>
                <w:rtl/>
              </w:rPr>
              <w:t>שיש בכוונתו להטיל עליו הוצאות אישיות</w:t>
            </w:r>
            <w:r w:rsidRPr="00E94314">
              <w:rPr>
                <w:rFonts w:ascii="David" w:hAnsi="David" w:cs="David"/>
                <w:sz w:val="20"/>
                <w:szCs w:val="20"/>
                <w:rtl/>
              </w:rPr>
              <w:t>;</w:t>
            </w:r>
          </w:p>
          <w:p w14:paraId="61C8836D" w14:textId="77777777" w:rsidR="004508DA" w:rsidRPr="00E94314" w:rsidRDefault="004508DA" w:rsidP="005129A3">
            <w:pPr>
              <w:pStyle w:val="a4"/>
              <w:numPr>
                <w:ilvl w:val="0"/>
                <w:numId w:val="132"/>
              </w:numPr>
              <w:spacing w:line="360" w:lineRule="auto"/>
              <w:jc w:val="both"/>
              <w:rPr>
                <w:rFonts w:ascii="David" w:hAnsi="David" w:cs="David"/>
                <w:b/>
                <w:bCs/>
                <w:sz w:val="20"/>
                <w:szCs w:val="20"/>
                <w:rtl/>
              </w:rPr>
            </w:pPr>
            <w:r w:rsidRPr="00E94314">
              <w:rPr>
                <w:rFonts w:ascii="David" w:hAnsi="David" w:cs="David"/>
                <w:sz w:val="20"/>
                <w:szCs w:val="20"/>
                <w:rtl/>
              </w:rPr>
              <w:t>בתי המשפט אינם מרבים בהטלת הוצאות אישיות, התלונות כנגד עורכי הדין לוועדות האתיקה שכיחות יותר</w:t>
            </w:r>
            <w:r w:rsidRPr="00E94314">
              <w:rPr>
                <w:rFonts w:ascii="David" w:hAnsi="David" w:cs="David"/>
                <w:b/>
                <w:bCs/>
                <w:sz w:val="20"/>
                <w:szCs w:val="20"/>
                <w:rtl/>
              </w:rPr>
              <w:t>.</w:t>
            </w:r>
          </w:p>
        </w:tc>
      </w:tr>
      <w:tr w:rsidR="004508DA" w:rsidRPr="00E94314" w14:paraId="54BA88CA" w14:textId="77777777" w:rsidTr="00470A8B">
        <w:tc>
          <w:tcPr>
            <w:tcW w:w="1288" w:type="dxa"/>
          </w:tcPr>
          <w:p w14:paraId="5B386A69" w14:textId="29C237FC" w:rsidR="004508DA" w:rsidRPr="00E94314" w:rsidRDefault="00BE0D1A" w:rsidP="00DD176D">
            <w:pPr>
              <w:spacing w:line="360" w:lineRule="auto"/>
              <w:jc w:val="center"/>
              <w:rPr>
                <w:rFonts w:ascii="David" w:hAnsi="David" w:cs="David"/>
                <w:b/>
                <w:bCs/>
                <w:sz w:val="20"/>
                <w:szCs w:val="20"/>
                <w:rtl/>
              </w:rPr>
            </w:pPr>
            <w:r>
              <w:rPr>
                <w:rFonts w:ascii="David" w:hAnsi="David" w:cs="David" w:hint="cs"/>
                <w:b/>
                <w:bCs/>
                <w:sz w:val="20"/>
                <w:szCs w:val="20"/>
                <w:rtl/>
              </w:rPr>
              <w:t xml:space="preserve">איסור </w:t>
            </w:r>
            <w:r w:rsidR="004508DA" w:rsidRPr="00E94314">
              <w:rPr>
                <w:rFonts w:ascii="David" w:hAnsi="David" w:cs="David"/>
                <w:b/>
                <w:bCs/>
                <w:sz w:val="20"/>
                <w:szCs w:val="20"/>
                <w:rtl/>
              </w:rPr>
              <w:t>הטעית ביהמ"ש</w:t>
            </w:r>
          </w:p>
        </w:tc>
        <w:tc>
          <w:tcPr>
            <w:tcW w:w="9772" w:type="dxa"/>
          </w:tcPr>
          <w:p w14:paraId="1E572C71" w14:textId="05260382" w:rsidR="004508DA" w:rsidRPr="00723D94" w:rsidRDefault="004508DA" w:rsidP="005129A3">
            <w:pPr>
              <w:pStyle w:val="a4"/>
              <w:numPr>
                <w:ilvl w:val="0"/>
                <w:numId w:val="157"/>
              </w:numPr>
              <w:spacing w:line="360" w:lineRule="auto"/>
              <w:ind w:left="452" w:hanging="452"/>
              <w:jc w:val="both"/>
              <w:rPr>
                <w:rFonts w:ascii="David" w:hAnsi="David" w:cs="David"/>
                <w:sz w:val="20"/>
                <w:szCs w:val="20"/>
              </w:rPr>
            </w:pPr>
            <w:r w:rsidRPr="00723D94">
              <w:rPr>
                <w:rFonts w:ascii="David" w:eastAsia="Calibri" w:hAnsi="David" w:cs="David"/>
                <w:b/>
                <w:bCs/>
                <w:color w:val="000000"/>
                <w:kern w:val="0"/>
                <w:sz w:val="20"/>
                <w:szCs w:val="20"/>
                <w:rtl/>
                <w14:ligatures w14:val="none"/>
              </w:rPr>
              <w:t xml:space="preserve">עו"ד לא יעלה, בכתב </w:t>
            </w:r>
            <w:r w:rsidRPr="005E3442">
              <w:rPr>
                <w:rFonts w:ascii="David" w:eastAsia="Calibri" w:hAnsi="David" w:cs="David"/>
                <w:b/>
                <w:bCs/>
                <w:color w:val="FF0000"/>
                <w:kern w:val="0"/>
                <w:sz w:val="20"/>
                <w:szCs w:val="20"/>
                <w:rtl/>
                <w14:ligatures w14:val="none"/>
              </w:rPr>
              <w:t xml:space="preserve">או בע"פ, </w:t>
            </w:r>
            <w:r w:rsidRPr="00723D94">
              <w:rPr>
                <w:rFonts w:ascii="David" w:eastAsia="Calibri" w:hAnsi="David" w:cs="David"/>
                <w:b/>
                <w:bCs/>
                <w:color w:val="000000"/>
                <w:kern w:val="0"/>
                <w:sz w:val="20"/>
                <w:szCs w:val="20"/>
                <w:rtl/>
                <w14:ligatures w14:val="none"/>
              </w:rPr>
              <w:t xml:space="preserve">טענה </w:t>
            </w:r>
            <w:r w:rsidR="005E3442">
              <w:rPr>
                <w:rFonts w:ascii="David" w:eastAsia="Calibri" w:hAnsi="David" w:cs="David" w:hint="cs"/>
                <w:b/>
                <w:bCs/>
                <w:color w:val="000000"/>
                <w:kern w:val="0"/>
                <w:sz w:val="20"/>
                <w:szCs w:val="20"/>
                <w:rtl/>
                <w14:ligatures w14:val="none"/>
              </w:rPr>
              <w:t>עובדתית או משפטית</w:t>
            </w:r>
            <w:r w:rsidRPr="005E3442">
              <w:rPr>
                <w:rFonts w:ascii="David" w:eastAsia="Calibri" w:hAnsi="David" w:cs="David"/>
                <w:b/>
                <w:bCs/>
                <w:color w:val="FF0000"/>
                <w:kern w:val="0"/>
                <w:sz w:val="20"/>
                <w:szCs w:val="20"/>
                <w:rtl/>
                <w14:ligatures w14:val="none"/>
              </w:rPr>
              <w:t xml:space="preserve"> </w:t>
            </w:r>
            <w:r w:rsidR="005E3442">
              <w:rPr>
                <w:rFonts w:ascii="David" w:eastAsia="Calibri" w:hAnsi="David" w:cs="David" w:hint="cs"/>
                <w:b/>
                <w:bCs/>
                <w:color w:val="FF0000"/>
                <w:kern w:val="0"/>
                <w:sz w:val="20"/>
                <w:szCs w:val="20"/>
                <w:rtl/>
                <w14:ligatures w14:val="none"/>
              </w:rPr>
              <w:t>ב</w:t>
            </w:r>
            <w:r w:rsidRPr="005E3442">
              <w:rPr>
                <w:rFonts w:ascii="David" w:eastAsia="Calibri" w:hAnsi="David" w:cs="David"/>
                <w:b/>
                <w:bCs/>
                <w:color w:val="FF0000"/>
                <w:kern w:val="0"/>
                <w:sz w:val="20"/>
                <w:szCs w:val="20"/>
                <w:rtl/>
                <w14:ligatures w14:val="none"/>
              </w:rPr>
              <w:t>יודע</w:t>
            </w:r>
            <w:r w:rsidR="005E3442">
              <w:rPr>
                <w:rFonts w:ascii="David" w:eastAsia="Calibri" w:hAnsi="David" w:cs="David" w:hint="cs"/>
                <w:b/>
                <w:bCs/>
                <w:color w:val="FF0000"/>
                <w:kern w:val="0"/>
                <w:sz w:val="20"/>
                <w:szCs w:val="20"/>
                <w:rtl/>
                <w14:ligatures w14:val="none"/>
              </w:rPr>
              <w:t>ו</w:t>
            </w:r>
            <w:r w:rsidRPr="00723D94">
              <w:rPr>
                <w:rFonts w:ascii="David" w:eastAsia="Calibri" w:hAnsi="David" w:cs="David"/>
                <w:b/>
                <w:bCs/>
                <w:color w:val="000000"/>
                <w:kern w:val="0"/>
                <w:sz w:val="20"/>
                <w:szCs w:val="20"/>
                <w:rtl/>
                <w14:ligatures w14:val="none"/>
              </w:rPr>
              <w:t xml:space="preserve"> שאינה נכונה.</w:t>
            </w:r>
            <w:r w:rsidR="00800B64" w:rsidRPr="00723D94">
              <w:rPr>
                <w:rFonts w:ascii="David" w:eastAsia="Calibri" w:hAnsi="David" w:cs="David" w:hint="cs"/>
                <w:b/>
                <w:bCs/>
                <w:color w:val="000000"/>
                <w:kern w:val="0"/>
                <w:sz w:val="20"/>
                <w:szCs w:val="20"/>
                <w:rtl/>
                <w14:ligatures w14:val="none"/>
              </w:rPr>
              <w:t xml:space="preserve"> </w:t>
            </w:r>
            <w:r w:rsidR="00800B64" w:rsidRPr="00723D94">
              <w:rPr>
                <w:rFonts w:ascii="David" w:hAnsi="David" w:cs="David"/>
                <w:sz w:val="20"/>
                <w:szCs w:val="20"/>
                <w:rtl/>
              </w:rPr>
              <w:t>(</w:t>
            </w:r>
            <w:r w:rsidR="00800B64" w:rsidRPr="00723D94">
              <w:rPr>
                <w:rFonts w:ascii="David" w:hAnsi="David" w:cs="David"/>
                <w:sz w:val="20"/>
                <w:szCs w:val="20"/>
                <w:shd w:val="clear" w:color="auto" w:fill="C5E0B3" w:themeFill="accent6" w:themeFillTint="66"/>
                <w:rtl/>
              </w:rPr>
              <w:t>כלל 34</w:t>
            </w:r>
            <w:r w:rsidR="00092769" w:rsidRPr="00723D94">
              <w:rPr>
                <w:rFonts w:ascii="David" w:hAnsi="David" w:cs="David" w:hint="cs"/>
                <w:sz w:val="20"/>
                <w:szCs w:val="20"/>
                <w:shd w:val="clear" w:color="auto" w:fill="C5E0B3" w:themeFill="accent6" w:themeFillTint="66"/>
                <w:rtl/>
              </w:rPr>
              <w:t>(א)</w:t>
            </w:r>
            <w:r w:rsidR="00800B64" w:rsidRPr="00723D94">
              <w:rPr>
                <w:rFonts w:ascii="David" w:hAnsi="David" w:cs="David"/>
                <w:sz w:val="20"/>
                <w:szCs w:val="20"/>
                <w:shd w:val="clear" w:color="auto" w:fill="C5E0B3" w:themeFill="accent6" w:themeFillTint="66"/>
                <w:rtl/>
              </w:rPr>
              <w:t>)</w:t>
            </w:r>
          </w:p>
          <w:p w14:paraId="1CD246FF" w14:textId="77777777" w:rsidR="00723D94" w:rsidRDefault="004508DA" w:rsidP="00723D94">
            <w:pPr>
              <w:pStyle w:val="a4"/>
              <w:numPr>
                <w:ilvl w:val="0"/>
                <w:numId w:val="88"/>
              </w:numPr>
              <w:spacing w:after="160" w:line="360" w:lineRule="auto"/>
              <w:jc w:val="both"/>
              <w:rPr>
                <w:rFonts w:ascii="David" w:hAnsi="David" w:cs="David"/>
                <w:sz w:val="20"/>
                <w:szCs w:val="20"/>
              </w:rPr>
            </w:pPr>
            <w:r w:rsidRPr="00800B64">
              <w:rPr>
                <w:rFonts w:ascii="David" w:hAnsi="David" w:cs="David"/>
                <w:sz w:val="20"/>
                <w:szCs w:val="20"/>
                <w:u w:val="single"/>
                <w:rtl/>
              </w:rPr>
              <w:t>"ביודעו"</w:t>
            </w:r>
            <w:r w:rsidRPr="00E94314">
              <w:rPr>
                <w:rFonts w:ascii="David" w:hAnsi="David" w:cs="David"/>
                <w:b/>
                <w:bCs/>
                <w:sz w:val="20"/>
                <w:szCs w:val="20"/>
                <w:rtl/>
              </w:rPr>
              <w:t xml:space="preserve"> - </w:t>
            </w:r>
            <w:r w:rsidRPr="005E3442">
              <w:rPr>
                <w:rFonts w:ascii="David" w:hAnsi="David" w:cs="David"/>
                <w:sz w:val="20"/>
                <w:szCs w:val="20"/>
                <w:rtl/>
              </w:rPr>
              <w:t>כולל גם</w:t>
            </w:r>
            <w:r w:rsidRPr="00E94314">
              <w:rPr>
                <w:rFonts w:ascii="David" w:hAnsi="David" w:cs="David"/>
                <w:b/>
                <w:bCs/>
                <w:sz w:val="20"/>
                <w:szCs w:val="20"/>
                <w:rtl/>
              </w:rPr>
              <w:t xml:space="preserve"> עצימת עיניים</w:t>
            </w:r>
            <w:r w:rsidR="0003495A">
              <w:rPr>
                <w:rFonts w:ascii="David" w:hAnsi="David" w:cs="David" w:hint="cs"/>
                <w:b/>
                <w:bCs/>
                <w:sz w:val="20"/>
                <w:szCs w:val="20"/>
                <w:rtl/>
              </w:rPr>
              <w:t xml:space="preserve"> </w:t>
            </w:r>
            <w:r w:rsidRPr="00E94314">
              <w:rPr>
                <w:rFonts w:ascii="David" w:hAnsi="David" w:cs="David"/>
                <w:b/>
                <w:bCs/>
                <w:sz w:val="20"/>
                <w:szCs w:val="20"/>
                <w:rtl/>
              </w:rPr>
              <w:t xml:space="preserve">= </w:t>
            </w:r>
            <w:r w:rsidRPr="00E94314">
              <w:rPr>
                <w:rFonts w:ascii="David" w:hAnsi="David" w:cs="David"/>
                <w:sz w:val="20"/>
                <w:szCs w:val="20"/>
                <w:rtl/>
              </w:rPr>
              <w:t>כאשר יש חשד ממשי ועוה"ד נמנע מלברר</w:t>
            </w:r>
            <w:r w:rsidR="0003495A">
              <w:rPr>
                <w:rFonts w:ascii="David" w:hAnsi="David" w:cs="David" w:hint="cs"/>
                <w:sz w:val="20"/>
                <w:szCs w:val="20"/>
                <w:rtl/>
              </w:rPr>
              <w:t xml:space="preserve"> את החשד</w:t>
            </w:r>
            <w:r w:rsidR="00723D94">
              <w:rPr>
                <w:rFonts w:ascii="David" w:hAnsi="David" w:cs="David" w:hint="cs"/>
                <w:sz w:val="20"/>
                <w:szCs w:val="20"/>
                <w:rtl/>
              </w:rPr>
              <w:t>.</w:t>
            </w:r>
          </w:p>
          <w:p w14:paraId="48FBF260" w14:textId="23A9EF3E" w:rsidR="00092769" w:rsidRPr="007B7ECC" w:rsidRDefault="00723D94" w:rsidP="005129A3">
            <w:pPr>
              <w:pStyle w:val="a4"/>
              <w:numPr>
                <w:ilvl w:val="0"/>
                <w:numId w:val="139"/>
              </w:numPr>
              <w:spacing w:after="160" w:line="360" w:lineRule="auto"/>
              <w:jc w:val="both"/>
              <w:rPr>
                <w:rFonts w:ascii="David" w:hAnsi="David" w:cs="David"/>
                <w:sz w:val="20"/>
                <w:szCs w:val="20"/>
              </w:rPr>
            </w:pPr>
            <w:r w:rsidRPr="00723D94">
              <w:rPr>
                <w:rFonts w:ascii="David" w:hAnsi="David" w:cs="David" w:hint="cs"/>
                <w:sz w:val="20"/>
                <w:szCs w:val="20"/>
                <w:rtl/>
              </w:rPr>
              <w:lastRenderedPageBreak/>
              <w:t xml:space="preserve">ניתן </w:t>
            </w:r>
            <w:r w:rsidRPr="005E3442">
              <w:rPr>
                <w:rFonts w:ascii="David" w:hAnsi="David" w:cs="David" w:hint="cs"/>
                <w:b/>
                <w:bCs/>
                <w:sz w:val="20"/>
                <w:szCs w:val="20"/>
                <w:rtl/>
              </w:rPr>
              <w:t xml:space="preserve">להכחיש </w:t>
            </w:r>
            <w:r w:rsidRPr="00723D94">
              <w:rPr>
                <w:rFonts w:ascii="David" w:hAnsi="David" w:cs="David" w:hint="cs"/>
                <w:sz w:val="20"/>
                <w:szCs w:val="20"/>
                <w:rtl/>
              </w:rPr>
              <w:t xml:space="preserve">טענה בכתב טענות בהליך אזרחי או </w:t>
            </w:r>
            <w:r w:rsidRPr="005E3442">
              <w:rPr>
                <w:rFonts w:ascii="David" w:hAnsi="David" w:cs="David" w:hint="cs"/>
                <w:b/>
                <w:bCs/>
                <w:sz w:val="20"/>
                <w:szCs w:val="20"/>
                <w:rtl/>
              </w:rPr>
              <w:t xml:space="preserve">לכפור </w:t>
            </w:r>
            <w:r w:rsidRPr="00723D94">
              <w:rPr>
                <w:rFonts w:ascii="David" w:hAnsi="David" w:cs="David" w:hint="cs"/>
                <w:sz w:val="20"/>
                <w:szCs w:val="20"/>
                <w:rtl/>
              </w:rPr>
              <w:t xml:space="preserve">בעובדה בהליך פלילי. </w:t>
            </w:r>
            <w:r w:rsidRPr="00723D94">
              <w:rPr>
                <w:rFonts w:ascii="David" w:hAnsi="David" w:cs="David"/>
                <w:sz w:val="20"/>
                <w:szCs w:val="20"/>
                <w:rtl/>
              </w:rPr>
              <w:t>(</w:t>
            </w:r>
            <w:r w:rsidRPr="00723D94">
              <w:rPr>
                <w:rFonts w:ascii="David" w:hAnsi="David" w:cs="David"/>
                <w:sz w:val="20"/>
                <w:szCs w:val="20"/>
                <w:shd w:val="clear" w:color="auto" w:fill="C5E0B3" w:themeFill="accent6" w:themeFillTint="66"/>
                <w:rtl/>
              </w:rPr>
              <w:t>כלל 34</w:t>
            </w:r>
            <w:r>
              <w:rPr>
                <w:rFonts w:ascii="David" w:hAnsi="David" w:cs="David" w:hint="cs"/>
                <w:sz w:val="20"/>
                <w:szCs w:val="20"/>
                <w:shd w:val="clear" w:color="auto" w:fill="C5E0B3" w:themeFill="accent6" w:themeFillTint="66"/>
                <w:rtl/>
              </w:rPr>
              <w:t>(ב)</w:t>
            </w:r>
            <w:r w:rsidRPr="00723D94">
              <w:rPr>
                <w:rFonts w:ascii="David" w:hAnsi="David" w:cs="David"/>
                <w:sz w:val="20"/>
                <w:szCs w:val="20"/>
                <w:shd w:val="clear" w:color="auto" w:fill="C5E0B3" w:themeFill="accent6" w:themeFillTint="66"/>
                <w:rtl/>
              </w:rPr>
              <w:t>)</w:t>
            </w:r>
            <w:r w:rsidR="005F4532">
              <w:rPr>
                <w:rFonts w:ascii="David" w:hAnsi="David" w:cs="David" w:hint="cs"/>
                <w:sz w:val="20"/>
                <w:szCs w:val="20"/>
                <w:rtl/>
              </w:rPr>
              <w:t xml:space="preserve"> מיותר. נטל </w:t>
            </w:r>
            <w:r w:rsidR="00F3727F">
              <w:rPr>
                <w:rFonts w:ascii="David" w:hAnsi="David" w:cs="David" w:hint="cs"/>
                <w:sz w:val="20"/>
                <w:szCs w:val="20"/>
                <w:rtl/>
              </w:rPr>
              <w:t xml:space="preserve">ההוכחה </w:t>
            </w:r>
            <w:r w:rsidR="005F4532">
              <w:rPr>
                <w:rFonts w:ascii="David" w:hAnsi="David" w:cs="David" w:hint="cs"/>
                <w:sz w:val="20"/>
                <w:szCs w:val="20"/>
                <w:rtl/>
              </w:rPr>
              <w:t>על התובע/קובל.</w:t>
            </w:r>
          </w:p>
          <w:p w14:paraId="5F0659E2" w14:textId="413887D5" w:rsidR="004508DA" w:rsidRPr="00E94314" w:rsidRDefault="004508DA" w:rsidP="005129A3">
            <w:pPr>
              <w:pStyle w:val="a4"/>
              <w:numPr>
                <w:ilvl w:val="0"/>
                <w:numId w:val="139"/>
              </w:numPr>
              <w:spacing w:line="360" w:lineRule="auto"/>
              <w:jc w:val="both"/>
              <w:rPr>
                <w:rFonts w:ascii="David" w:eastAsia="Calibri" w:hAnsi="David" w:cs="David"/>
                <w:color w:val="000000"/>
                <w:kern w:val="0"/>
                <w:sz w:val="20"/>
                <w:szCs w:val="20"/>
                <w14:ligatures w14:val="none"/>
              </w:rPr>
            </w:pPr>
            <w:r w:rsidRPr="000F573B">
              <w:rPr>
                <w:rFonts w:ascii="David" w:eastAsia="Calibri" w:hAnsi="David" w:cs="David"/>
                <w:color w:val="000000"/>
                <w:kern w:val="0"/>
                <w:sz w:val="20"/>
                <w:szCs w:val="20"/>
                <w:u w:val="single"/>
                <w:rtl/>
                <w14:ligatures w14:val="none"/>
              </w:rPr>
              <w:t xml:space="preserve">טענה </w:t>
            </w:r>
            <w:r w:rsidR="000F573B" w:rsidRPr="000F573B">
              <w:rPr>
                <w:rFonts w:ascii="David" w:eastAsia="Calibri" w:hAnsi="David" w:cs="David" w:hint="cs"/>
                <w:b/>
                <w:bCs/>
                <w:color w:val="000000"/>
                <w:kern w:val="0"/>
                <w:sz w:val="20"/>
                <w:szCs w:val="20"/>
                <w:u w:val="single"/>
                <w:rtl/>
                <w14:ligatures w14:val="none"/>
              </w:rPr>
              <w:t xml:space="preserve">משפטית </w:t>
            </w:r>
            <w:r w:rsidRPr="000F573B">
              <w:rPr>
                <w:rFonts w:ascii="David" w:eastAsia="Calibri" w:hAnsi="David" w:cs="David"/>
                <w:color w:val="000000"/>
                <w:kern w:val="0"/>
                <w:sz w:val="20"/>
                <w:szCs w:val="20"/>
                <w:u w:val="single"/>
                <w:rtl/>
                <w14:ligatures w14:val="none"/>
              </w:rPr>
              <w:t>שאינה נכונה</w:t>
            </w:r>
            <w:r w:rsidRPr="00E94314">
              <w:rPr>
                <w:rFonts w:ascii="David" w:eastAsia="Calibri" w:hAnsi="David" w:cs="David"/>
                <w:b/>
                <w:bCs/>
                <w:color w:val="000000"/>
                <w:kern w:val="0"/>
                <w:sz w:val="20"/>
                <w:szCs w:val="20"/>
                <w:rtl/>
                <w14:ligatures w14:val="none"/>
              </w:rPr>
              <w:t>:</w:t>
            </w:r>
            <w:r w:rsidRPr="00E94314">
              <w:rPr>
                <w:rFonts w:ascii="David" w:eastAsia="Calibri" w:hAnsi="David" w:cs="David"/>
                <w:color w:val="000000"/>
                <w:kern w:val="0"/>
                <w:sz w:val="20"/>
                <w:szCs w:val="20"/>
                <w:rtl/>
                <w14:ligatures w14:val="none"/>
              </w:rPr>
              <w:t xml:space="preserve"> </w:t>
            </w:r>
            <w:r w:rsidRPr="00E94314">
              <w:rPr>
                <w:rFonts w:ascii="David" w:eastAsia="Calibri" w:hAnsi="David" w:cs="David"/>
                <w:b/>
                <w:bCs/>
                <w:color w:val="000000"/>
                <w:kern w:val="0"/>
                <w:sz w:val="20"/>
                <w:szCs w:val="20"/>
                <w:rtl/>
                <w14:ligatures w14:val="none"/>
              </w:rPr>
              <w:t>(א)</w:t>
            </w:r>
            <w:r w:rsidRPr="00E94314">
              <w:rPr>
                <w:rFonts w:ascii="David" w:eastAsia="Calibri" w:hAnsi="David" w:cs="David"/>
                <w:color w:val="000000"/>
                <w:kern w:val="0"/>
                <w:sz w:val="20"/>
                <w:szCs w:val="20"/>
                <w:rtl/>
                <w14:ligatures w14:val="none"/>
              </w:rPr>
              <w:t xml:space="preserve"> הצגת דעת מיעוט כהלכה; (</w:t>
            </w:r>
            <w:r w:rsidRPr="00E94314">
              <w:rPr>
                <w:rFonts w:ascii="David" w:eastAsia="Calibri" w:hAnsi="David" w:cs="David"/>
                <w:b/>
                <w:bCs/>
                <w:color w:val="000000"/>
                <w:kern w:val="0"/>
                <w:sz w:val="20"/>
                <w:szCs w:val="20"/>
                <w:rtl/>
                <w14:ligatures w14:val="none"/>
              </w:rPr>
              <w:t>ב)</w:t>
            </w:r>
            <w:r w:rsidRPr="00E94314">
              <w:rPr>
                <w:rFonts w:ascii="David" w:eastAsia="Calibri" w:hAnsi="David" w:cs="David"/>
                <w:color w:val="000000"/>
                <w:kern w:val="0"/>
                <w:sz w:val="20"/>
                <w:szCs w:val="20"/>
                <w:rtl/>
                <w14:ligatures w14:val="none"/>
              </w:rPr>
              <w:t xml:space="preserve"> </w:t>
            </w:r>
            <w:r w:rsidR="00996D27">
              <w:rPr>
                <w:rFonts w:ascii="David" w:eastAsia="Calibri" w:hAnsi="David" w:cs="David" w:hint="cs"/>
                <w:color w:val="000000"/>
                <w:kern w:val="0"/>
                <w:sz w:val="20"/>
                <w:szCs w:val="20"/>
                <w:rtl/>
                <w14:ligatures w14:val="none"/>
              </w:rPr>
              <w:t xml:space="preserve">מצג שווא- </w:t>
            </w:r>
            <w:r w:rsidRPr="00E94314">
              <w:rPr>
                <w:rFonts w:ascii="David" w:eastAsia="Calibri" w:hAnsi="David" w:cs="David"/>
                <w:color w:val="000000"/>
                <w:kern w:val="0"/>
                <w:sz w:val="20"/>
                <w:szCs w:val="20"/>
                <w:rtl/>
                <w14:ligatures w14:val="none"/>
              </w:rPr>
              <w:t>ציטוט קטעים חתוכים וערוכים שלא משקפים את המסקנה האמיתי</w:t>
            </w:r>
            <w:r w:rsidR="00996D27" w:rsidRPr="00996D27">
              <w:rPr>
                <w:rFonts w:ascii="David" w:eastAsia="Calibri" w:hAnsi="David" w:cs="David" w:hint="cs"/>
                <w:color w:val="000000"/>
                <w:kern w:val="0"/>
                <w:sz w:val="20"/>
                <w:szCs w:val="20"/>
                <w:rtl/>
                <w14:ligatures w14:val="none"/>
              </w:rPr>
              <w:t>ת</w:t>
            </w:r>
            <w:r w:rsidRPr="00E94314">
              <w:rPr>
                <w:rFonts w:ascii="David" w:eastAsia="Calibri" w:hAnsi="David" w:cs="David"/>
                <w:b/>
                <w:bCs/>
                <w:color w:val="000000"/>
                <w:kern w:val="0"/>
                <w:sz w:val="20"/>
                <w:szCs w:val="20"/>
                <w:rtl/>
                <w14:ligatures w14:val="none"/>
              </w:rPr>
              <w:t>; (ג)</w:t>
            </w:r>
            <w:r w:rsidRPr="00E94314">
              <w:rPr>
                <w:rFonts w:ascii="David" w:eastAsia="Calibri" w:hAnsi="David" w:cs="David"/>
                <w:color w:val="000000"/>
                <w:kern w:val="0"/>
                <w:sz w:val="20"/>
                <w:szCs w:val="20"/>
                <w:rtl/>
                <w14:ligatures w14:val="none"/>
              </w:rPr>
              <w:t xml:space="preserve"> צירוף פס"ד ללא ציון הערכאה</w:t>
            </w:r>
            <w:r w:rsidRPr="00E94314">
              <w:rPr>
                <w:rFonts w:ascii="David" w:eastAsia="Calibri" w:hAnsi="David" w:cs="David"/>
                <w:b/>
                <w:bCs/>
                <w:color w:val="000000"/>
                <w:kern w:val="0"/>
                <w:sz w:val="20"/>
                <w:szCs w:val="20"/>
                <w:rtl/>
                <w14:ligatures w14:val="none"/>
              </w:rPr>
              <w:t>; (ד)</w:t>
            </w:r>
            <w:r w:rsidRPr="00E94314">
              <w:rPr>
                <w:rFonts w:ascii="David" w:eastAsia="Calibri" w:hAnsi="David" w:cs="David"/>
                <w:color w:val="000000"/>
                <w:kern w:val="0"/>
                <w:sz w:val="20"/>
                <w:szCs w:val="20"/>
                <w:rtl/>
                <w14:ligatures w14:val="none"/>
              </w:rPr>
              <w:t xml:space="preserve"> </w:t>
            </w:r>
            <w:r w:rsidR="003338EE">
              <w:rPr>
                <w:rFonts w:ascii="David" w:eastAsia="Calibri" w:hAnsi="David" w:cs="David" w:hint="cs"/>
                <w:color w:val="000000"/>
                <w:kern w:val="0"/>
                <w:sz w:val="20"/>
                <w:szCs w:val="20"/>
                <w:rtl/>
                <w14:ligatures w14:val="none"/>
              </w:rPr>
              <w:t>התעלמות</w:t>
            </w:r>
            <w:r w:rsidRPr="00E94314">
              <w:rPr>
                <w:rFonts w:ascii="David" w:eastAsia="Calibri" w:hAnsi="David" w:cs="David"/>
                <w:color w:val="000000"/>
                <w:kern w:val="0"/>
                <w:sz w:val="20"/>
                <w:szCs w:val="20"/>
                <w:rtl/>
                <w14:ligatures w14:val="none"/>
              </w:rPr>
              <w:t xml:space="preserve"> </w:t>
            </w:r>
            <w:r w:rsidR="003338EE">
              <w:rPr>
                <w:rFonts w:ascii="David" w:eastAsia="Calibri" w:hAnsi="David" w:cs="David" w:hint="cs"/>
                <w:color w:val="000000"/>
                <w:kern w:val="0"/>
                <w:sz w:val="20"/>
                <w:szCs w:val="20"/>
                <w:rtl/>
                <w14:ligatures w14:val="none"/>
              </w:rPr>
              <w:t>מ</w:t>
            </w:r>
            <w:r w:rsidRPr="00E94314">
              <w:rPr>
                <w:rFonts w:ascii="David" w:eastAsia="Calibri" w:hAnsi="David" w:cs="David"/>
                <w:color w:val="000000"/>
                <w:kern w:val="0"/>
                <w:sz w:val="20"/>
                <w:szCs w:val="20"/>
                <w:rtl/>
                <w14:ligatures w14:val="none"/>
              </w:rPr>
              <w:t xml:space="preserve">הלכה </w:t>
            </w:r>
            <w:r w:rsidR="003338EE">
              <w:rPr>
                <w:rFonts w:ascii="David" w:eastAsia="Calibri" w:hAnsi="David" w:cs="David" w:hint="cs"/>
                <w:color w:val="000000"/>
                <w:kern w:val="0"/>
                <w:sz w:val="20"/>
                <w:szCs w:val="20"/>
                <w:rtl/>
                <w14:ligatures w14:val="none"/>
              </w:rPr>
              <w:t>קיימת</w:t>
            </w:r>
            <w:r w:rsidRPr="00E94314">
              <w:rPr>
                <w:rFonts w:ascii="David" w:eastAsia="Calibri" w:hAnsi="David" w:cs="David"/>
                <w:b/>
                <w:bCs/>
                <w:color w:val="000000"/>
                <w:kern w:val="0"/>
                <w:sz w:val="20"/>
                <w:szCs w:val="20"/>
                <w:rtl/>
                <w14:ligatures w14:val="none"/>
              </w:rPr>
              <w:t>; (ה)</w:t>
            </w:r>
            <w:r w:rsidRPr="00E94314">
              <w:rPr>
                <w:rFonts w:ascii="David" w:eastAsia="Calibri" w:hAnsi="David" w:cs="David"/>
                <w:color w:val="000000"/>
                <w:kern w:val="0"/>
                <w:sz w:val="20"/>
                <w:szCs w:val="20"/>
                <w:rtl/>
                <w14:ligatures w14:val="none"/>
              </w:rPr>
              <w:t>הצגת תמונת מצב לא נכונה</w:t>
            </w:r>
            <w:r w:rsidR="00671618">
              <w:rPr>
                <w:rFonts w:ascii="David" w:eastAsia="Calibri" w:hAnsi="David" w:cs="David" w:hint="cs"/>
                <w:color w:val="000000"/>
                <w:kern w:val="0"/>
                <w:sz w:val="20"/>
                <w:szCs w:val="20"/>
                <w:rtl/>
                <w14:ligatures w14:val="none"/>
              </w:rPr>
              <w:t xml:space="preserve"> בנוגע ל</w:t>
            </w:r>
            <w:r w:rsidR="002A6B12">
              <w:rPr>
                <w:rFonts w:ascii="David" w:eastAsia="Calibri" w:hAnsi="David" w:cs="David" w:hint="cs"/>
                <w:color w:val="000000"/>
                <w:kern w:val="0"/>
                <w:sz w:val="20"/>
                <w:szCs w:val="20"/>
                <w:rtl/>
                <w14:ligatures w14:val="none"/>
              </w:rPr>
              <w:t>ענישה.</w:t>
            </w:r>
          </w:p>
          <w:p w14:paraId="11B31AE1" w14:textId="5654BE63" w:rsidR="004508DA" w:rsidRDefault="005E1497" w:rsidP="005129A3">
            <w:pPr>
              <w:pStyle w:val="a4"/>
              <w:numPr>
                <w:ilvl w:val="0"/>
                <w:numId w:val="139"/>
              </w:numPr>
              <w:spacing w:after="160" w:line="360" w:lineRule="auto"/>
              <w:jc w:val="both"/>
              <w:rPr>
                <w:rFonts w:ascii="David" w:hAnsi="David" w:cs="David"/>
                <w:sz w:val="20"/>
                <w:szCs w:val="20"/>
              </w:rPr>
            </w:pPr>
            <w:r w:rsidRPr="005E1497">
              <w:rPr>
                <w:rFonts w:ascii="David" w:hAnsi="David" w:cs="David" w:hint="cs"/>
                <w:sz w:val="20"/>
                <w:szCs w:val="20"/>
                <w:u w:val="single"/>
                <w:rtl/>
              </w:rPr>
              <w:t xml:space="preserve">טענה </w:t>
            </w:r>
            <w:r w:rsidRPr="005E1497">
              <w:rPr>
                <w:rFonts w:ascii="David" w:hAnsi="David" w:cs="David" w:hint="cs"/>
                <w:b/>
                <w:bCs/>
                <w:sz w:val="20"/>
                <w:szCs w:val="20"/>
                <w:u w:val="single"/>
                <w:rtl/>
              </w:rPr>
              <w:t>עובדתית</w:t>
            </w:r>
            <w:r w:rsidRPr="005E1497">
              <w:rPr>
                <w:rFonts w:ascii="David" w:hAnsi="David" w:cs="David" w:hint="cs"/>
                <w:sz w:val="20"/>
                <w:szCs w:val="20"/>
                <w:u w:val="single"/>
                <w:rtl/>
              </w:rPr>
              <w:t xml:space="preserve"> שאינה נכונה</w:t>
            </w:r>
            <w:r w:rsidRPr="005E1497">
              <w:rPr>
                <w:rFonts w:ascii="David" w:hAnsi="David" w:cs="David" w:hint="cs"/>
                <w:b/>
                <w:bCs/>
                <w:sz w:val="20"/>
                <w:szCs w:val="20"/>
                <w:rtl/>
              </w:rPr>
              <w:t>:</w:t>
            </w:r>
            <w:r w:rsidR="00081182">
              <w:rPr>
                <w:rFonts w:ascii="David" w:hAnsi="David" w:cs="David" w:hint="cs"/>
                <w:sz w:val="20"/>
                <w:szCs w:val="20"/>
                <w:rtl/>
              </w:rPr>
              <w:t xml:space="preserve"> </w:t>
            </w:r>
            <w:r w:rsidR="00081182" w:rsidRPr="007666BD">
              <w:rPr>
                <w:rFonts w:ascii="David" w:eastAsia="Calibri" w:hAnsi="David" w:cs="David"/>
                <w:b/>
                <w:bCs/>
                <w:color w:val="000000"/>
                <w:kern w:val="0"/>
                <w:sz w:val="20"/>
                <w:szCs w:val="20"/>
                <w:rtl/>
                <w14:ligatures w14:val="none"/>
              </w:rPr>
              <w:t xml:space="preserve"> </w:t>
            </w:r>
            <w:r w:rsidR="006F31E5" w:rsidRPr="007666BD">
              <w:rPr>
                <w:rFonts w:ascii="David" w:eastAsia="Calibri" w:hAnsi="David" w:cs="David" w:hint="cs"/>
                <w:b/>
                <w:bCs/>
                <w:color w:val="000000"/>
                <w:kern w:val="0"/>
                <w:sz w:val="20"/>
                <w:szCs w:val="20"/>
                <w:rtl/>
                <w14:ligatures w14:val="none"/>
              </w:rPr>
              <w:t>(1)</w:t>
            </w:r>
            <w:r w:rsidR="006F31E5">
              <w:rPr>
                <w:rFonts w:ascii="David" w:eastAsia="Calibri" w:hAnsi="David" w:cs="David" w:hint="cs"/>
                <w:color w:val="000000"/>
                <w:kern w:val="0"/>
                <w:sz w:val="20"/>
                <w:szCs w:val="20"/>
                <w:rtl/>
                <w14:ligatures w14:val="none"/>
              </w:rPr>
              <w:t xml:space="preserve"> </w:t>
            </w:r>
            <w:r w:rsidR="005138AD">
              <w:rPr>
                <w:rFonts w:ascii="David" w:eastAsia="Calibri" w:hAnsi="David" w:cs="David" w:hint="cs"/>
                <w:color w:val="000000"/>
                <w:kern w:val="0"/>
                <w:sz w:val="20"/>
                <w:szCs w:val="20"/>
                <w:rtl/>
                <w14:ligatures w14:val="none"/>
              </w:rPr>
              <w:t>לא להציג סתירות (גם אם לא יודעים איזה מסמך הוא הנכון)</w:t>
            </w:r>
            <w:r w:rsidR="001C422B">
              <w:rPr>
                <w:rFonts w:ascii="David" w:eastAsia="Calibri" w:hAnsi="David" w:cs="David" w:hint="cs"/>
                <w:color w:val="000000"/>
                <w:kern w:val="0"/>
                <w:sz w:val="20"/>
                <w:szCs w:val="20"/>
                <w:rtl/>
                <w14:ligatures w14:val="none"/>
              </w:rPr>
              <w:t xml:space="preserve">; </w:t>
            </w:r>
            <w:r w:rsidR="001C422B" w:rsidRPr="007666BD">
              <w:rPr>
                <w:rFonts w:ascii="David" w:eastAsia="Calibri" w:hAnsi="David" w:cs="David" w:hint="cs"/>
                <w:b/>
                <w:bCs/>
                <w:color w:val="000000"/>
                <w:kern w:val="0"/>
                <w:sz w:val="20"/>
                <w:szCs w:val="20"/>
                <w:rtl/>
                <w14:ligatures w14:val="none"/>
              </w:rPr>
              <w:t>(2)</w:t>
            </w:r>
            <w:r w:rsidR="001C422B">
              <w:rPr>
                <w:rFonts w:ascii="David" w:eastAsia="Calibri" w:hAnsi="David" w:cs="David" w:hint="cs"/>
                <w:color w:val="000000"/>
                <w:kern w:val="0"/>
                <w:sz w:val="20"/>
                <w:szCs w:val="20"/>
                <w:rtl/>
                <w14:ligatures w14:val="none"/>
              </w:rPr>
              <w:t xml:space="preserve"> במחדל- </w:t>
            </w:r>
            <w:r w:rsidR="00A9424D">
              <w:rPr>
                <w:rFonts w:ascii="David" w:eastAsia="Calibri" w:hAnsi="David" w:cs="David" w:hint="cs"/>
                <w:color w:val="000000"/>
                <w:kern w:val="0"/>
                <w:sz w:val="20"/>
                <w:szCs w:val="20"/>
                <w:rtl/>
                <w14:ligatures w14:val="none"/>
              </w:rPr>
              <w:t>לא מ</w:t>
            </w:r>
            <w:r w:rsidR="007666BD">
              <w:rPr>
                <w:rFonts w:ascii="David" w:eastAsia="Calibri" w:hAnsi="David" w:cs="David" w:hint="cs"/>
                <w:color w:val="000000"/>
                <w:kern w:val="0"/>
                <w:sz w:val="20"/>
                <w:szCs w:val="20"/>
                <w:rtl/>
                <w14:ligatures w14:val="none"/>
              </w:rPr>
              <w:t>גלה</w:t>
            </w:r>
            <w:r w:rsidR="00A9424D">
              <w:rPr>
                <w:rFonts w:ascii="David" w:eastAsia="Calibri" w:hAnsi="David" w:cs="David" w:hint="cs"/>
                <w:color w:val="000000"/>
                <w:kern w:val="0"/>
                <w:sz w:val="20"/>
                <w:szCs w:val="20"/>
                <w:rtl/>
                <w14:ligatures w14:val="none"/>
              </w:rPr>
              <w:t xml:space="preserve"> </w:t>
            </w:r>
            <w:r w:rsidR="00A9424D">
              <w:rPr>
                <w:rFonts w:ascii="David" w:hAnsi="David" w:cs="David" w:hint="cs"/>
                <w:sz w:val="20"/>
                <w:szCs w:val="20"/>
                <w:rtl/>
              </w:rPr>
              <w:t xml:space="preserve">לביהמ"ש </w:t>
            </w:r>
            <w:r w:rsidR="001C422B">
              <w:rPr>
                <w:rFonts w:ascii="David" w:hAnsi="David" w:cs="David" w:hint="cs"/>
                <w:sz w:val="20"/>
                <w:szCs w:val="20"/>
                <w:rtl/>
              </w:rPr>
              <w:t>מידע שהיה צריך ליידע</w:t>
            </w:r>
            <w:r w:rsidR="001C422B" w:rsidRPr="00E94314">
              <w:rPr>
                <w:rFonts w:ascii="David" w:eastAsia="Calibri" w:hAnsi="David" w:cs="David"/>
                <w:color w:val="000000"/>
                <w:kern w:val="0"/>
                <w:sz w:val="20"/>
                <w:szCs w:val="20"/>
                <w:rtl/>
                <w14:ligatures w14:val="none"/>
              </w:rPr>
              <w:t>.</w:t>
            </w:r>
          </w:p>
          <w:p w14:paraId="5B2CE4CC" w14:textId="4507DB85" w:rsidR="00BD32E0" w:rsidRPr="00BD32E0" w:rsidRDefault="00E03BD8" w:rsidP="005129A3">
            <w:pPr>
              <w:pStyle w:val="a4"/>
              <w:numPr>
                <w:ilvl w:val="0"/>
                <w:numId w:val="139"/>
              </w:numPr>
              <w:spacing w:after="160" w:line="360" w:lineRule="auto"/>
              <w:jc w:val="both"/>
              <w:rPr>
                <w:rFonts w:ascii="David" w:hAnsi="David" w:cs="David"/>
                <w:sz w:val="20"/>
                <w:szCs w:val="20"/>
                <w:u w:val="single"/>
              </w:rPr>
            </w:pPr>
            <w:r w:rsidRPr="00E03BD8">
              <w:rPr>
                <w:rFonts w:ascii="David" w:hAnsi="David" w:cs="David" w:hint="cs"/>
                <w:sz w:val="20"/>
                <w:szCs w:val="20"/>
                <w:u w:val="single"/>
                <w:rtl/>
              </w:rPr>
              <w:t>במצב ש</w:t>
            </w:r>
            <w:r>
              <w:rPr>
                <w:rFonts w:ascii="David" w:hAnsi="David" w:cs="David" w:hint="cs"/>
                <w:sz w:val="20"/>
                <w:szCs w:val="20"/>
                <w:u w:val="single"/>
                <w:rtl/>
              </w:rPr>
              <w:t xml:space="preserve">ל הטעיית ביהמ"ש </w:t>
            </w:r>
            <w:r w:rsidRPr="00BD32E0">
              <w:rPr>
                <w:rFonts w:ascii="David" w:hAnsi="David" w:cs="David" w:hint="cs"/>
                <w:b/>
                <w:bCs/>
                <w:sz w:val="20"/>
                <w:szCs w:val="20"/>
                <w:u w:val="single"/>
                <w:rtl/>
              </w:rPr>
              <w:t>ו</w:t>
            </w:r>
            <w:r w:rsidRPr="00E03BD8">
              <w:rPr>
                <w:rFonts w:ascii="David" w:hAnsi="David" w:cs="David" w:hint="cs"/>
                <w:b/>
                <w:bCs/>
                <w:sz w:val="20"/>
                <w:szCs w:val="20"/>
                <w:u w:val="single"/>
                <w:rtl/>
              </w:rPr>
              <w:t>קשה להוכיח את הידיעה</w:t>
            </w:r>
            <w:r w:rsidRPr="00E03BD8">
              <w:rPr>
                <w:rFonts w:ascii="David" w:hAnsi="David" w:cs="David" w:hint="cs"/>
                <w:sz w:val="20"/>
                <w:szCs w:val="20"/>
                <w:rtl/>
              </w:rPr>
              <w:t xml:space="preserve">- </w:t>
            </w:r>
            <w:r>
              <w:rPr>
                <w:rFonts w:ascii="David" w:hAnsi="David" w:cs="David" w:hint="cs"/>
                <w:sz w:val="20"/>
                <w:szCs w:val="20"/>
                <w:rtl/>
              </w:rPr>
              <w:t xml:space="preserve">ניתן להרשיע בגין הפרת </w:t>
            </w:r>
            <w:r w:rsidR="00BD32E0" w:rsidRPr="00A34209">
              <w:rPr>
                <w:rFonts w:ascii="David" w:hAnsi="David" w:cs="David" w:hint="cs"/>
                <w:sz w:val="20"/>
                <w:szCs w:val="20"/>
                <w:shd w:val="clear" w:color="auto" w:fill="DEEAF6" w:themeFill="accent5" w:themeFillTint="33"/>
                <w:rtl/>
              </w:rPr>
              <w:t>ס'54 לחוק</w:t>
            </w:r>
            <w:r w:rsidR="00BD32E0">
              <w:rPr>
                <w:rFonts w:ascii="David" w:hAnsi="David" w:cs="David" w:hint="cs"/>
                <w:sz w:val="20"/>
                <w:szCs w:val="20"/>
                <w:rtl/>
              </w:rPr>
              <w:t xml:space="preserve"> (לא דורש רכיב של ידיעה)</w:t>
            </w:r>
            <w:r w:rsidR="00BD32E0" w:rsidRPr="00A34209">
              <w:rPr>
                <w:rFonts w:ascii="David" w:hAnsi="David" w:cs="David" w:hint="cs"/>
                <w:sz w:val="20"/>
                <w:szCs w:val="20"/>
                <w:rtl/>
              </w:rPr>
              <w:t>.</w:t>
            </w:r>
          </w:p>
          <w:p w14:paraId="67EF92C2" w14:textId="6AC638DB" w:rsidR="004508DA" w:rsidRPr="00E94314" w:rsidRDefault="00216CBE" w:rsidP="005129A3">
            <w:pPr>
              <w:pStyle w:val="a4"/>
              <w:numPr>
                <w:ilvl w:val="0"/>
                <w:numId w:val="139"/>
              </w:numPr>
              <w:spacing w:line="360" w:lineRule="auto"/>
              <w:jc w:val="both"/>
              <w:rPr>
                <w:rFonts w:ascii="David" w:eastAsia="Calibri" w:hAnsi="David" w:cs="David"/>
                <w:color w:val="000000"/>
                <w:kern w:val="0"/>
                <w:sz w:val="20"/>
                <w:szCs w:val="20"/>
                <w14:ligatures w14:val="none"/>
              </w:rPr>
            </w:pPr>
            <w:r w:rsidRPr="00216CBE">
              <w:rPr>
                <w:rFonts w:ascii="David" w:eastAsia="Aptos" w:hAnsi="David" w:cs="David" w:hint="cs"/>
                <w:sz w:val="20"/>
                <w:szCs w:val="20"/>
                <w:u w:val="single"/>
                <w:rtl/>
              </w:rPr>
              <w:t xml:space="preserve">עו"ד </w:t>
            </w:r>
            <w:r w:rsidRPr="00216CBE">
              <w:rPr>
                <w:rFonts w:ascii="David" w:eastAsia="Aptos" w:hAnsi="David" w:cs="David" w:hint="cs"/>
                <w:b/>
                <w:bCs/>
                <w:sz w:val="20"/>
                <w:szCs w:val="20"/>
                <w:u w:val="single"/>
                <w:rtl/>
              </w:rPr>
              <w:t>כבעל דין</w:t>
            </w:r>
            <w:r>
              <w:rPr>
                <w:rFonts w:ascii="David" w:eastAsia="Aptos" w:hAnsi="David" w:cs="David" w:hint="cs"/>
                <w:sz w:val="20"/>
                <w:szCs w:val="20"/>
                <w:rtl/>
              </w:rPr>
              <w:t xml:space="preserve">- </w:t>
            </w:r>
            <w:r w:rsidR="004508DA" w:rsidRPr="00216CBE">
              <w:rPr>
                <w:rFonts w:ascii="David" w:eastAsia="Aptos" w:hAnsi="David" w:cs="David"/>
                <w:sz w:val="20"/>
                <w:szCs w:val="20"/>
                <w:rtl/>
              </w:rPr>
              <w:t xml:space="preserve">גם כאשר </w:t>
            </w:r>
            <w:r>
              <w:rPr>
                <w:rFonts w:ascii="David" w:eastAsia="Aptos" w:hAnsi="David" w:cs="David" w:hint="cs"/>
                <w:sz w:val="20"/>
                <w:szCs w:val="20"/>
                <w:rtl/>
              </w:rPr>
              <w:t>עו"ד</w:t>
            </w:r>
            <w:r w:rsidR="004508DA" w:rsidRPr="00216CBE">
              <w:rPr>
                <w:rFonts w:ascii="David" w:eastAsia="Aptos" w:hAnsi="David" w:cs="David"/>
                <w:sz w:val="20"/>
                <w:szCs w:val="20"/>
                <w:rtl/>
              </w:rPr>
              <w:t xml:space="preserve"> בעל דין בהליך, </w:t>
            </w:r>
            <w:r>
              <w:rPr>
                <w:rFonts w:ascii="David" w:eastAsia="Aptos" w:hAnsi="David" w:cs="David" w:hint="cs"/>
                <w:sz w:val="20"/>
                <w:szCs w:val="20"/>
                <w:rtl/>
              </w:rPr>
              <w:t xml:space="preserve">והוא </w:t>
            </w:r>
            <w:r w:rsidR="004508DA" w:rsidRPr="00216CBE">
              <w:rPr>
                <w:rFonts w:ascii="David" w:eastAsia="Aptos" w:hAnsi="David" w:cs="David"/>
                <w:b/>
                <w:bCs/>
                <w:sz w:val="20"/>
                <w:szCs w:val="20"/>
                <w:rtl/>
              </w:rPr>
              <w:t>מיוצג ע"י עו"ד אחר</w:t>
            </w:r>
            <w:r>
              <w:rPr>
                <w:rFonts w:ascii="David" w:eastAsia="Aptos" w:hAnsi="David" w:cs="David" w:hint="cs"/>
                <w:sz w:val="20"/>
                <w:szCs w:val="20"/>
                <w:rtl/>
              </w:rPr>
              <w:t>, הוא כפוף לכללי האתיקה</w:t>
            </w:r>
            <w:r w:rsidR="004508DA" w:rsidRPr="00216CBE">
              <w:rPr>
                <w:rFonts w:ascii="David" w:eastAsia="Aptos" w:hAnsi="David" w:cs="David"/>
                <w:sz w:val="20"/>
                <w:szCs w:val="20"/>
                <w:rtl/>
              </w:rPr>
              <w:t xml:space="preserve"> </w:t>
            </w:r>
            <w:r w:rsidR="004508DA" w:rsidRPr="00E94314">
              <w:rPr>
                <w:rFonts w:ascii="David" w:eastAsia="Calibri" w:hAnsi="David" w:cs="David"/>
                <w:color w:val="000000"/>
                <w:kern w:val="0"/>
                <w:sz w:val="20"/>
                <w:szCs w:val="20"/>
                <w:rtl/>
                <w14:ligatures w14:val="none"/>
              </w:rPr>
              <w:t>[</w:t>
            </w:r>
            <w:r w:rsidR="00DD176D">
              <w:rPr>
                <w:rFonts w:ascii="David" w:eastAsia="Calibri" w:hAnsi="David" w:cs="David" w:hint="cs"/>
                <w:color w:val="000000"/>
                <w:kern w:val="0"/>
                <w:sz w:val="20"/>
                <w:szCs w:val="20"/>
                <w:shd w:val="clear" w:color="auto" w:fill="FFF2CC" w:themeFill="accent4" w:themeFillTint="33"/>
                <w:rtl/>
                <w14:ligatures w14:val="none"/>
              </w:rPr>
              <w:t>פסיקה</w:t>
            </w:r>
            <w:r w:rsidR="004508DA" w:rsidRPr="00E94314">
              <w:rPr>
                <w:rFonts w:ascii="David" w:eastAsia="Calibri" w:hAnsi="David" w:cs="David"/>
                <w:color w:val="000000"/>
                <w:kern w:val="0"/>
                <w:sz w:val="20"/>
                <w:szCs w:val="20"/>
                <w:rtl/>
                <w14:ligatures w14:val="none"/>
              </w:rPr>
              <w:t>].</w:t>
            </w:r>
          </w:p>
          <w:p w14:paraId="1D335116" w14:textId="551E7DDE" w:rsidR="004508DA" w:rsidRPr="000B6345" w:rsidRDefault="004508DA" w:rsidP="005129A3">
            <w:pPr>
              <w:pStyle w:val="a4"/>
              <w:numPr>
                <w:ilvl w:val="0"/>
                <w:numId w:val="139"/>
              </w:numPr>
              <w:spacing w:line="360" w:lineRule="auto"/>
              <w:jc w:val="both"/>
              <w:rPr>
                <w:rFonts w:ascii="David" w:eastAsia="Calibri" w:hAnsi="David" w:cs="David"/>
                <w:color w:val="000000"/>
                <w:kern w:val="0"/>
                <w:sz w:val="20"/>
                <w:szCs w:val="20"/>
                <w:rtl/>
                <w14:ligatures w14:val="none"/>
              </w:rPr>
            </w:pPr>
            <w:r w:rsidRPr="000B6345">
              <w:rPr>
                <w:rFonts w:ascii="David" w:eastAsia="Calibri" w:hAnsi="David" w:cs="David"/>
                <w:color w:val="000000"/>
                <w:kern w:val="0"/>
                <w:sz w:val="20"/>
                <w:szCs w:val="20"/>
                <w:u w:val="single"/>
                <w:rtl/>
                <w14:ligatures w14:val="none"/>
              </w:rPr>
              <w:t>תיקון טעות</w:t>
            </w:r>
            <w:r w:rsidR="00A34209" w:rsidRPr="000B6345">
              <w:rPr>
                <w:rFonts w:ascii="David" w:eastAsia="Calibri" w:hAnsi="David" w:cs="David" w:hint="cs"/>
                <w:color w:val="000000"/>
                <w:kern w:val="0"/>
                <w:sz w:val="20"/>
                <w:szCs w:val="20"/>
                <w:u w:val="single"/>
                <w:rtl/>
                <w14:ligatures w14:val="none"/>
              </w:rPr>
              <w:t>-</w:t>
            </w:r>
            <w:r w:rsidR="00A34209" w:rsidRPr="000B6345">
              <w:rPr>
                <w:rFonts w:ascii="David" w:eastAsia="Calibri" w:hAnsi="David" w:cs="David" w:hint="cs"/>
                <w:color w:val="000000"/>
                <w:kern w:val="0"/>
                <w:sz w:val="20"/>
                <w:szCs w:val="20"/>
                <w:rtl/>
                <w14:ligatures w14:val="none"/>
              </w:rPr>
              <w:t xml:space="preserve"> </w:t>
            </w:r>
            <w:r w:rsidRPr="00E94314">
              <w:rPr>
                <w:rFonts w:ascii="David" w:eastAsia="Calibri" w:hAnsi="David" w:cs="David"/>
                <w:b/>
                <w:bCs/>
                <w:color w:val="000000"/>
                <w:kern w:val="0"/>
                <w:sz w:val="20"/>
                <w:szCs w:val="20"/>
                <w:rtl/>
                <w14:ligatures w14:val="none"/>
              </w:rPr>
              <w:t>של הצד השני</w:t>
            </w:r>
            <w:r w:rsidR="000B6345">
              <w:rPr>
                <w:rFonts w:ascii="David" w:eastAsia="Calibri" w:hAnsi="David" w:cs="David" w:hint="cs"/>
                <w:b/>
                <w:bCs/>
                <w:color w:val="000000"/>
                <w:kern w:val="0"/>
                <w:sz w:val="20"/>
                <w:szCs w:val="20"/>
                <w:rtl/>
                <w14:ligatures w14:val="none"/>
              </w:rPr>
              <w:t>:</w:t>
            </w:r>
            <w:r w:rsidRPr="00E94314">
              <w:rPr>
                <w:rFonts w:ascii="David" w:eastAsia="Calibri" w:hAnsi="David" w:cs="David"/>
                <w:color w:val="000000"/>
                <w:kern w:val="0"/>
                <w:sz w:val="20"/>
                <w:szCs w:val="20"/>
                <w:rtl/>
                <w14:ligatures w14:val="none"/>
              </w:rPr>
              <w:t xml:space="preserve"> לא צריך לתקן את הטעות אבל עו"ד </w:t>
            </w:r>
            <w:r w:rsidRPr="001B7944">
              <w:rPr>
                <w:rFonts w:ascii="David" w:eastAsia="Calibri" w:hAnsi="David" w:cs="David"/>
                <w:color w:val="000000"/>
                <w:kern w:val="0"/>
                <w:sz w:val="20"/>
                <w:szCs w:val="20"/>
                <w:u w:val="single"/>
                <w:rtl/>
                <w14:ligatures w14:val="none"/>
              </w:rPr>
              <w:t>לא יכול להשתמש בה ולהגיד אותה בעצמו</w:t>
            </w:r>
            <w:r w:rsidR="000B6345">
              <w:rPr>
                <w:rFonts w:ascii="David" w:eastAsia="Calibri" w:hAnsi="David" w:cs="David" w:hint="cs"/>
                <w:color w:val="000000"/>
                <w:kern w:val="0"/>
                <w:sz w:val="20"/>
                <w:szCs w:val="20"/>
                <w:rtl/>
                <w14:ligatures w14:val="none"/>
              </w:rPr>
              <w:t xml:space="preserve">; </w:t>
            </w:r>
            <w:r w:rsidR="0029567E">
              <w:rPr>
                <w:rFonts w:ascii="David" w:eastAsia="Calibri" w:hAnsi="David" w:cs="David" w:hint="cs"/>
                <w:b/>
                <w:bCs/>
                <w:color w:val="000000"/>
                <w:kern w:val="0"/>
                <w:sz w:val="20"/>
                <w:szCs w:val="20"/>
                <w:rtl/>
                <w14:ligatures w14:val="none"/>
              </w:rPr>
              <w:t>של</w:t>
            </w:r>
            <w:r w:rsidRPr="000B6345">
              <w:rPr>
                <w:rFonts w:ascii="David" w:eastAsia="Calibri" w:hAnsi="David" w:cs="David"/>
                <w:b/>
                <w:bCs/>
                <w:color w:val="000000"/>
                <w:kern w:val="0"/>
                <w:sz w:val="20"/>
                <w:szCs w:val="20"/>
                <w:rtl/>
                <w14:ligatures w14:val="none"/>
              </w:rPr>
              <w:t xml:space="preserve"> ביהמ"ש-</w:t>
            </w:r>
            <w:r w:rsidRPr="000B6345">
              <w:rPr>
                <w:rFonts w:ascii="David" w:eastAsia="Calibri" w:hAnsi="David" w:cs="David"/>
                <w:color w:val="000000"/>
                <w:kern w:val="0"/>
                <w:sz w:val="20"/>
                <w:szCs w:val="20"/>
                <w:rtl/>
                <w14:ligatures w14:val="none"/>
              </w:rPr>
              <w:t xml:space="preserve"> חובה לתקן </w:t>
            </w:r>
            <w:r w:rsidR="000B6345">
              <w:rPr>
                <w:rFonts w:ascii="David" w:eastAsia="Calibri" w:hAnsi="David" w:cs="David" w:hint="cs"/>
                <w:color w:val="000000"/>
                <w:kern w:val="0"/>
                <w:sz w:val="20"/>
                <w:szCs w:val="20"/>
                <w:rtl/>
                <w14:ligatures w14:val="none"/>
              </w:rPr>
              <w:t>את ה</w:t>
            </w:r>
            <w:r w:rsidRPr="000B6345">
              <w:rPr>
                <w:rFonts w:ascii="David" w:eastAsia="Calibri" w:hAnsi="David" w:cs="David"/>
                <w:color w:val="000000"/>
                <w:kern w:val="0"/>
                <w:sz w:val="20"/>
                <w:szCs w:val="20"/>
                <w:rtl/>
                <w14:ligatures w14:val="none"/>
              </w:rPr>
              <w:t xml:space="preserve">טעות של ביהמ"ש </w:t>
            </w:r>
            <w:r w:rsidRPr="001B7944">
              <w:rPr>
                <w:rFonts w:ascii="David" w:eastAsia="Calibri" w:hAnsi="David" w:cs="David"/>
                <w:color w:val="000000"/>
                <w:kern w:val="0"/>
                <w:sz w:val="20"/>
                <w:szCs w:val="20"/>
                <w:u w:val="single"/>
                <w:rtl/>
                <w14:ligatures w14:val="none"/>
              </w:rPr>
              <w:t xml:space="preserve">גם אם היא </w:t>
            </w:r>
            <w:r w:rsidR="000B6345" w:rsidRPr="001B7944">
              <w:rPr>
                <w:rFonts w:ascii="David" w:eastAsia="Calibri" w:hAnsi="David" w:cs="David" w:hint="cs"/>
                <w:color w:val="000000"/>
                <w:kern w:val="0"/>
                <w:sz w:val="20"/>
                <w:szCs w:val="20"/>
                <w:u w:val="single"/>
                <w:rtl/>
                <w14:ligatures w14:val="none"/>
              </w:rPr>
              <w:t>נגד</w:t>
            </w:r>
            <w:r w:rsidRPr="001B7944">
              <w:rPr>
                <w:rFonts w:ascii="David" w:eastAsia="Calibri" w:hAnsi="David" w:cs="David"/>
                <w:color w:val="000000"/>
                <w:kern w:val="0"/>
                <w:sz w:val="20"/>
                <w:szCs w:val="20"/>
                <w:u w:val="single"/>
                <w:rtl/>
                <w14:ligatures w14:val="none"/>
              </w:rPr>
              <w:t xml:space="preserve"> הלקוח</w:t>
            </w:r>
            <w:r w:rsidR="009C1F91">
              <w:rPr>
                <w:rFonts w:ascii="David" w:eastAsia="Calibri" w:hAnsi="David" w:cs="David" w:hint="cs"/>
                <w:color w:val="000000"/>
                <w:kern w:val="0"/>
                <w:sz w:val="20"/>
                <w:szCs w:val="20"/>
                <w:rtl/>
                <w14:ligatures w14:val="none"/>
              </w:rPr>
              <w:t>.</w:t>
            </w:r>
          </w:p>
        </w:tc>
      </w:tr>
      <w:tr w:rsidR="004508DA" w:rsidRPr="00E94314" w14:paraId="39B18B79" w14:textId="77777777" w:rsidTr="00470A8B">
        <w:tc>
          <w:tcPr>
            <w:tcW w:w="1288" w:type="dxa"/>
          </w:tcPr>
          <w:p w14:paraId="131E9862" w14:textId="631C3D39" w:rsidR="004508DA" w:rsidRPr="00E94314" w:rsidRDefault="004508DA" w:rsidP="005E1497">
            <w:pPr>
              <w:spacing w:line="360" w:lineRule="auto"/>
              <w:jc w:val="center"/>
              <w:rPr>
                <w:rFonts w:ascii="David" w:hAnsi="David" w:cs="David"/>
                <w:b/>
                <w:bCs/>
                <w:sz w:val="20"/>
                <w:szCs w:val="20"/>
                <w:rtl/>
              </w:rPr>
            </w:pPr>
            <w:r w:rsidRPr="00E94314">
              <w:rPr>
                <w:rFonts w:ascii="David" w:hAnsi="David" w:cs="David"/>
                <w:b/>
                <w:bCs/>
                <w:sz w:val="20"/>
                <w:szCs w:val="20"/>
                <w:rtl/>
              </w:rPr>
              <w:lastRenderedPageBreak/>
              <w:t>לקוח</w:t>
            </w:r>
            <w:r w:rsidR="005129A3">
              <w:rPr>
                <w:rFonts w:ascii="David" w:hAnsi="David" w:cs="David" w:hint="cs"/>
                <w:b/>
                <w:bCs/>
                <w:sz w:val="20"/>
                <w:szCs w:val="20"/>
                <w:rtl/>
              </w:rPr>
              <w:t xml:space="preserve"> או </w:t>
            </w:r>
            <w:r w:rsidRPr="005129A3">
              <w:rPr>
                <w:rFonts w:ascii="David" w:hAnsi="David" w:cs="David"/>
                <w:b/>
                <w:bCs/>
                <w:color w:val="FF0000"/>
                <w:sz w:val="20"/>
                <w:szCs w:val="20"/>
                <w:rtl/>
              </w:rPr>
              <w:t xml:space="preserve">עד </w:t>
            </w:r>
            <w:r w:rsidR="00C821F5" w:rsidRPr="005129A3">
              <w:rPr>
                <w:rFonts w:ascii="David" w:hAnsi="David" w:cs="David" w:hint="cs"/>
                <w:b/>
                <w:bCs/>
                <w:color w:val="FF0000"/>
                <w:sz w:val="20"/>
                <w:szCs w:val="20"/>
                <w:rtl/>
              </w:rPr>
              <w:t>מטעמו</w:t>
            </w:r>
            <w:r w:rsidR="004B19F8" w:rsidRPr="005129A3">
              <w:rPr>
                <w:rFonts w:ascii="David" w:hAnsi="David" w:cs="David" w:hint="cs"/>
                <w:b/>
                <w:bCs/>
                <w:color w:val="FF0000"/>
                <w:sz w:val="20"/>
                <w:szCs w:val="20"/>
                <w:rtl/>
              </w:rPr>
              <w:t xml:space="preserve"> </w:t>
            </w:r>
            <w:r w:rsidRPr="00E94314">
              <w:rPr>
                <w:rFonts w:ascii="David" w:hAnsi="David" w:cs="David"/>
                <w:b/>
                <w:bCs/>
                <w:sz w:val="20"/>
                <w:szCs w:val="20"/>
                <w:rtl/>
              </w:rPr>
              <w:t>משקר לביהמ"ש</w:t>
            </w:r>
          </w:p>
        </w:tc>
        <w:tc>
          <w:tcPr>
            <w:tcW w:w="9772" w:type="dxa"/>
            <w:shd w:val="clear" w:color="auto" w:fill="auto"/>
          </w:tcPr>
          <w:p w14:paraId="08258698" w14:textId="17F60F61" w:rsidR="004508DA" w:rsidRDefault="004B19F8" w:rsidP="005129A3">
            <w:pPr>
              <w:pStyle w:val="a4"/>
              <w:numPr>
                <w:ilvl w:val="0"/>
                <w:numId w:val="158"/>
              </w:numPr>
              <w:spacing w:line="360" w:lineRule="auto"/>
              <w:ind w:left="452"/>
              <w:jc w:val="both"/>
              <w:rPr>
                <w:rFonts w:ascii="David" w:hAnsi="David" w:cs="David"/>
                <w:sz w:val="20"/>
                <w:szCs w:val="20"/>
              </w:rPr>
            </w:pPr>
            <w:r w:rsidRPr="004B19F8">
              <w:rPr>
                <w:rFonts w:ascii="David" w:hAnsi="David" w:cs="David" w:hint="cs"/>
                <w:b/>
                <w:bCs/>
                <w:sz w:val="20"/>
                <w:szCs w:val="20"/>
                <w:rtl/>
              </w:rPr>
              <w:t>הלקוח עומד לשקר</w:t>
            </w:r>
            <w:r w:rsidR="005129A3">
              <w:rPr>
                <w:rFonts w:ascii="David" w:hAnsi="David" w:cs="David" w:hint="cs"/>
                <w:sz w:val="20"/>
                <w:szCs w:val="20"/>
                <w:rtl/>
              </w:rPr>
              <w:t xml:space="preserve"> </w:t>
            </w:r>
            <w:r w:rsidR="005129A3" w:rsidRPr="005129A3">
              <w:rPr>
                <w:rFonts w:ascii="David" w:hAnsi="David" w:cs="David" w:hint="cs"/>
                <w:b/>
                <w:bCs/>
                <w:sz w:val="20"/>
                <w:szCs w:val="20"/>
                <w:rtl/>
              </w:rPr>
              <w:t>בעדותו</w:t>
            </w:r>
            <w:r>
              <w:rPr>
                <w:rFonts w:ascii="David" w:hAnsi="David" w:cs="David" w:hint="cs"/>
                <w:sz w:val="20"/>
                <w:szCs w:val="20"/>
                <w:rtl/>
              </w:rPr>
              <w:t xml:space="preserve">: </w:t>
            </w:r>
            <w:r w:rsidR="004508DA" w:rsidRPr="004B19F8">
              <w:rPr>
                <w:rFonts w:ascii="David" w:hAnsi="David" w:cs="David"/>
                <w:sz w:val="20"/>
                <w:szCs w:val="20"/>
                <w:rtl/>
              </w:rPr>
              <w:t xml:space="preserve">במקרה שעו"ד יודע על כוונת הלקוח </w:t>
            </w:r>
            <w:r w:rsidR="00262835">
              <w:rPr>
                <w:rFonts w:ascii="David" w:hAnsi="David" w:cs="David" w:hint="cs"/>
                <w:sz w:val="20"/>
                <w:szCs w:val="20"/>
                <w:rtl/>
              </w:rPr>
              <w:t xml:space="preserve">או עד מטעמו </w:t>
            </w:r>
            <w:r w:rsidR="004508DA" w:rsidRPr="004B19F8">
              <w:rPr>
                <w:rFonts w:ascii="David" w:hAnsi="David" w:cs="David"/>
                <w:sz w:val="20"/>
                <w:szCs w:val="20"/>
                <w:rtl/>
              </w:rPr>
              <w:t xml:space="preserve">לשקר ישנה </w:t>
            </w:r>
            <w:r w:rsidR="004508DA" w:rsidRPr="004B19F8">
              <w:rPr>
                <w:rFonts w:ascii="David" w:hAnsi="David" w:cs="David"/>
                <w:b/>
                <w:bCs/>
                <w:sz w:val="20"/>
                <w:szCs w:val="20"/>
                <w:rtl/>
              </w:rPr>
              <w:t>עדיפות כלפי ביהמ"ש</w:t>
            </w:r>
            <w:r w:rsidR="004508DA" w:rsidRPr="004B19F8">
              <w:rPr>
                <w:rFonts w:ascii="David" w:hAnsi="David" w:cs="David"/>
                <w:sz w:val="20"/>
                <w:szCs w:val="20"/>
                <w:rtl/>
              </w:rPr>
              <w:t xml:space="preserve">, ועליו לפעול בכדי </w:t>
            </w:r>
            <w:r w:rsidR="004508DA" w:rsidRPr="004B19F8">
              <w:rPr>
                <w:rFonts w:ascii="David" w:hAnsi="David" w:cs="David"/>
                <w:sz w:val="20"/>
                <w:szCs w:val="20"/>
                <w:u w:val="single"/>
                <w:rtl/>
              </w:rPr>
              <w:t>למנוע את השקר</w:t>
            </w:r>
            <w:r w:rsidR="004508DA" w:rsidRPr="004B19F8">
              <w:rPr>
                <w:rFonts w:ascii="David" w:hAnsi="David" w:cs="David"/>
                <w:sz w:val="20"/>
                <w:szCs w:val="20"/>
                <w:rtl/>
              </w:rPr>
              <w:t xml:space="preserve"> ולא לתת ידו לכך. (</w:t>
            </w:r>
            <w:r w:rsidR="004508DA" w:rsidRPr="004B19F8">
              <w:rPr>
                <w:rFonts w:ascii="David" w:hAnsi="David" w:cs="David"/>
                <w:sz w:val="20"/>
                <w:szCs w:val="20"/>
                <w:shd w:val="clear" w:color="auto" w:fill="C5E0B3" w:themeFill="accent6" w:themeFillTint="66"/>
                <w:rtl/>
              </w:rPr>
              <w:t>כלל 34)</w:t>
            </w:r>
            <w:r>
              <w:rPr>
                <w:rFonts w:ascii="David" w:hAnsi="David" w:cs="David" w:hint="cs"/>
                <w:sz w:val="20"/>
                <w:szCs w:val="20"/>
                <w:shd w:val="clear" w:color="auto" w:fill="C5E0B3" w:themeFill="accent6" w:themeFillTint="66"/>
                <w:rtl/>
              </w:rPr>
              <w:t xml:space="preserve"> </w:t>
            </w:r>
            <w:r w:rsidR="00262835">
              <w:rPr>
                <w:rFonts w:ascii="David" w:hAnsi="David" w:cs="David" w:hint="cs"/>
                <w:sz w:val="20"/>
                <w:szCs w:val="20"/>
                <w:rtl/>
              </w:rPr>
              <w:t xml:space="preserve">. </w:t>
            </w:r>
            <w:r w:rsidR="004508DA" w:rsidRPr="004B19F8">
              <w:rPr>
                <w:rFonts w:ascii="David" w:hAnsi="David" w:cs="David"/>
                <w:sz w:val="20"/>
                <w:szCs w:val="20"/>
                <w:rtl/>
              </w:rPr>
              <w:t xml:space="preserve">אם </w:t>
            </w:r>
            <w:proofErr w:type="spellStart"/>
            <w:r w:rsidR="004508DA" w:rsidRPr="004B19F8">
              <w:rPr>
                <w:rFonts w:ascii="David" w:hAnsi="David" w:cs="David"/>
                <w:sz w:val="20"/>
                <w:szCs w:val="20"/>
                <w:rtl/>
              </w:rPr>
              <w:t>העו"ד</w:t>
            </w:r>
            <w:proofErr w:type="spellEnd"/>
            <w:r w:rsidR="004508DA" w:rsidRPr="004B19F8">
              <w:rPr>
                <w:rFonts w:ascii="David" w:hAnsi="David" w:cs="David"/>
                <w:sz w:val="20"/>
                <w:szCs w:val="20"/>
                <w:rtl/>
              </w:rPr>
              <w:t xml:space="preserve"> לא מצליח להניא את העד לשקר- עליו </w:t>
            </w:r>
            <w:r w:rsidR="004508DA" w:rsidRPr="004B19F8">
              <w:rPr>
                <w:rFonts w:ascii="David" w:hAnsi="David" w:cs="David"/>
                <w:sz w:val="20"/>
                <w:szCs w:val="20"/>
                <w:u w:val="single"/>
                <w:rtl/>
              </w:rPr>
              <w:t>לאיים</w:t>
            </w:r>
            <w:r w:rsidR="004508DA" w:rsidRPr="004B19F8">
              <w:rPr>
                <w:rFonts w:ascii="David" w:hAnsi="David" w:cs="David"/>
                <w:sz w:val="20"/>
                <w:szCs w:val="20"/>
                <w:rtl/>
              </w:rPr>
              <w:t xml:space="preserve"> בהתפטרות</w:t>
            </w:r>
            <w:r w:rsidR="00262835">
              <w:rPr>
                <w:rFonts w:ascii="David" w:hAnsi="David" w:cs="David" w:hint="cs"/>
                <w:sz w:val="20"/>
                <w:szCs w:val="20"/>
                <w:rtl/>
              </w:rPr>
              <w:t xml:space="preserve"> </w:t>
            </w:r>
            <w:r w:rsidR="004508DA" w:rsidRPr="004B19F8">
              <w:rPr>
                <w:rFonts w:ascii="David" w:hAnsi="David" w:cs="David"/>
                <w:sz w:val="20"/>
                <w:szCs w:val="20"/>
                <w:rtl/>
              </w:rPr>
              <w:t>+ להבהיר כי אם ישק</w:t>
            </w:r>
            <w:r w:rsidR="00C313E4" w:rsidRPr="004B19F8">
              <w:rPr>
                <w:rFonts w:ascii="David" w:hAnsi="David" w:cs="David" w:hint="cs"/>
                <w:sz w:val="20"/>
                <w:szCs w:val="20"/>
                <w:rtl/>
              </w:rPr>
              <w:t>ר</w:t>
            </w:r>
            <w:r w:rsidR="004508DA" w:rsidRPr="004B19F8">
              <w:rPr>
                <w:rFonts w:ascii="David" w:hAnsi="David" w:cs="David"/>
                <w:sz w:val="20"/>
                <w:szCs w:val="20"/>
                <w:rtl/>
              </w:rPr>
              <w:t xml:space="preserve"> יהיה עליו למלא את חובתו כעו"ד </w:t>
            </w:r>
            <w:r w:rsidR="004508DA" w:rsidRPr="004B19F8">
              <w:rPr>
                <w:rFonts w:ascii="David" w:hAnsi="David" w:cs="David"/>
                <w:sz w:val="20"/>
                <w:szCs w:val="20"/>
                <w:u w:val="single"/>
                <w:rtl/>
              </w:rPr>
              <w:t>ליידע את ביהמ"ש</w:t>
            </w:r>
            <w:r w:rsidR="004508DA" w:rsidRPr="004B19F8">
              <w:rPr>
                <w:rFonts w:ascii="David" w:hAnsi="David" w:cs="David"/>
                <w:sz w:val="20"/>
                <w:szCs w:val="20"/>
                <w:rtl/>
              </w:rPr>
              <w:t xml:space="preserve"> </w:t>
            </w:r>
            <w:r w:rsidR="004508DA" w:rsidRPr="00E94314">
              <w:sym w:font="Wingdings" w:char="F0DF"/>
            </w:r>
            <w:r w:rsidR="004508DA" w:rsidRPr="004B19F8">
              <w:rPr>
                <w:rFonts w:ascii="David" w:hAnsi="David" w:cs="David"/>
                <w:sz w:val="20"/>
                <w:szCs w:val="20"/>
                <w:rtl/>
              </w:rPr>
              <w:t xml:space="preserve"> חובה הגוברת על הסודיות והחיסיון. </w:t>
            </w:r>
          </w:p>
          <w:p w14:paraId="4E294ABC" w14:textId="37B44568" w:rsidR="004508DA" w:rsidRPr="00F36B64" w:rsidRDefault="005129A3" w:rsidP="00F36B64">
            <w:pPr>
              <w:pStyle w:val="a4"/>
              <w:numPr>
                <w:ilvl w:val="0"/>
                <w:numId w:val="158"/>
              </w:numPr>
              <w:spacing w:line="360" w:lineRule="auto"/>
              <w:ind w:left="452"/>
              <w:jc w:val="both"/>
              <w:rPr>
                <w:rFonts w:ascii="David" w:hAnsi="David" w:cs="David"/>
                <w:sz w:val="20"/>
                <w:szCs w:val="20"/>
              </w:rPr>
            </w:pPr>
            <w:r>
              <w:rPr>
                <w:rFonts w:ascii="David" w:hAnsi="David" w:cs="David" w:hint="cs"/>
                <w:b/>
                <w:bCs/>
                <w:sz w:val="20"/>
                <w:szCs w:val="20"/>
                <w:rtl/>
              </w:rPr>
              <w:t xml:space="preserve">לקוח שיקר ועוה"ד לא ידע </w:t>
            </w:r>
            <w:r w:rsidR="00262835">
              <w:rPr>
                <w:rFonts w:ascii="David" w:hAnsi="David" w:cs="David" w:hint="cs"/>
                <w:b/>
                <w:bCs/>
                <w:sz w:val="20"/>
                <w:szCs w:val="20"/>
                <w:rtl/>
              </w:rPr>
              <w:t xml:space="preserve">על כך </w:t>
            </w:r>
            <w:r>
              <w:rPr>
                <w:rFonts w:ascii="David" w:hAnsi="David" w:cs="David" w:hint="cs"/>
                <w:b/>
                <w:bCs/>
                <w:sz w:val="20"/>
                <w:szCs w:val="20"/>
                <w:rtl/>
              </w:rPr>
              <w:t>מראש</w:t>
            </w:r>
            <w:r w:rsidRPr="005129A3">
              <w:rPr>
                <w:rFonts w:ascii="David" w:hAnsi="David" w:cs="David" w:hint="cs"/>
                <w:sz w:val="20"/>
                <w:szCs w:val="20"/>
                <w:rtl/>
              </w:rPr>
              <w:t>:</w:t>
            </w:r>
            <w:r>
              <w:rPr>
                <w:rFonts w:ascii="David" w:hAnsi="David" w:cs="David" w:hint="cs"/>
                <w:sz w:val="20"/>
                <w:szCs w:val="20"/>
                <w:rtl/>
              </w:rPr>
              <w:t xml:space="preserve"> </w:t>
            </w:r>
            <w:r w:rsidR="004508DA" w:rsidRPr="00F36B64">
              <w:rPr>
                <w:rFonts w:ascii="David" w:hAnsi="David" w:cs="David"/>
                <w:sz w:val="20"/>
                <w:szCs w:val="20"/>
                <w:rtl/>
              </w:rPr>
              <w:t xml:space="preserve">אם עדות השקר של הלקוח </w:t>
            </w:r>
            <w:r w:rsidR="004508DA" w:rsidRPr="00F36B64">
              <w:rPr>
                <w:rFonts w:ascii="David" w:hAnsi="David" w:cs="David"/>
                <w:b/>
                <w:bCs/>
                <w:sz w:val="20"/>
                <w:szCs w:val="20"/>
                <w:rtl/>
              </w:rPr>
              <w:t>מתגלה לעו"ד רק בזמן אמת</w:t>
            </w:r>
            <w:r w:rsidR="004508DA" w:rsidRPr="00F36B64">
              <w:rPr>
                <w:rFonts w:ascii="David" w:hAnsi="David" w:cs="David"/>
                <w:sz w:val="20"/>
                <w:szCs w:val="20"/>
                <w:rtl/>
              </w:rPr>
              <w:t xml:space="preserve"> – ס' 34 לא חל</w:t>
            </w:r>
            <w:r w:rsidR="0087697F">
              <w:rPr>
                <w:rFonts w:ascii="David" w:hAnsi="David" w:cs="David" w:hint="cs"/>
                <w:sz w:val="20"/>
                <w:szCs w:val="20"/>
                <w:rtl/>
              </w:rPr>
              <w:t>, אך ניתן להקיש ממנו</w:t>
            </w:r>
            <w:r w:rsidR="004508DA" w:rsidRPr="00F36B64">
              <w:rPr>
                <w:rFonts w:ascii="David" w:hAnsi="David" w:cs="David"/>
                <w:sz w:val="20"/>
                <w:szCs w:val="20"/>
                <w:rtl/>
              </w:rPr>
              <w:t xml:space="preserve">. </w:t>
            </w:r>
            <w:r w:rsidR="004508DA" w:rsidRPr="00F36B64">
              <w:rPr>
                <w:rFonts w:ascii="David" w:hAnsi="David" w:cs="David"/>
                <w:sz w:val="20"/>
                <w:szCs w:val="20"/>
                <w:u w:val="single"/>
                <w:rtl/>
              </w:rPr>
              <w:t xml:space="preserve">ביה"ד </w:t>
            </w:r>
            <w:r w:rsidR="004508DA" w:rsidRPr="00C234C9">
              <w:rPr>
                <w:rFonts w:ascii="David" w:hAnsi="David" w:cs="David"/>
                <w:sz w:val="20"/>
                <w:szCs w:val="20"/>
                <w:u w:val="single"/>
                <w:rtl/>
              </w:rPr>
              <w:t xml:space="preserve">הארצי </w:t>
            </w:r>
            <w:r w:rsidR="00F36B64" w:rsidRPr="00C234C9">
              <w:rPr>
                <w:rFonts w:ascii="David" w:hAnsi="David" w:cs="David" w:hint="cs"/>
                <w:sz w:val="20"/>
                <w:szCs w:val="20"/>
                <w:u w:val="single"/>
                <w:rtl/>
              </w:rPr>
              <w:t>קבע</w:t>
            </w:r>
            <w:r w:rsidR="004508DA" w:rsidRPr="00C234C9">
              <w:rPr>
                <w:rFonts w:ascii="David" w:hAnsi="David" w:cs="David"/>
                <w:sz w:val="20"/>
                <w:szCs w:val="20"/>
                <w:u w:val="single"/>
                <w:rtl/>
              </w:rPr>
              <w:t xml:space="preserve"> הבחנה לפי מקור ה</w:t>
            </w:r>
            <w:r w:rsidR="00C234C9">
              <w:rPr>
                <w:rFonts w:ascii="David" w:hAnsi="David" w:cs="David" w:hint="cs"/>
                <w:sz w:val="20"/>
                <w:szCs w:val="20"/>
                <w:u w:val="single"/>
                <w:rtl/>
              </w:rPr>
              <w:t>עובדות הידועות/שנודעו לעוה"ד</w:t>
            </w:r>
            <w:r w:rsidR="004508DA" w:rsidRPr="00F36B64">
              <w:rPr>
                <w:rFonts w:ascii="David" w:hAnsi="David" w:cs="David"/>
                <w:sz w:val="20"/>
                <w:szCs w:val="20"/>
                <w:rtl/>
              </w:rPr>
              <w:t>:</w:t>
            </w:r>
          </w:p>
          <w:p w14:paraId="2124DA5A" w14:textId="28B7350D" w:rsidR="004508DA" w:rsidRPr="00E94314" w:rsidRDefault="004508DA" w:rsidP="005129A3">
            <w:pPr>
              <w:pStyle w:val="a4"/>
              <w:numPr>
                <w:ilvl w:val="2"/>
                <w:numId w:val="140"/>
              </w:numPr>
              <w:spacing w:line="360" w:lineRule="auto"/>
              <w:jc w:val="both"/>
              <w:rPr>
                <w:rFonts w:ascii="David" w:hAnsi="David" w:cs="David"/>
                <w:sz w:val="20"/>
                <w:szCs w:val="20"/>
              </w:rPr>
            </w:pPr>
            <w:r w:rsidRPr="00C234C9">
              <w:rPr>
                <w:rFonts w:ascii="David" w:hAnsi="David" w:cs="David"/>
                <w:b/>
                <w:bCs/>
                <w:sz w:val="20"/>
                <w:szCs w:val="20"/>
                <w:rtl/>
              </w:rPr>
              <w:t>מידיעה אישית</w:t>
            </w:r>
            <w:r w:rsidRPr="00E94314">
              <w:rPr>
                <w:rFonts w:ascii="David" w:hAnsi="David" w:cs="David"/>
                <w:sz w:val="20"/>
                <w:szCs w:val="20"/>
                <w:rtl/>
              </w:rPr>
              <w:t xml:space="preserve">- מוטלת </w:t>
            </w:r>
            <w:r w:rsidRPr="00DB3740">
              <w:rPr>
                <w:rFonts w:ascii="David" w:hAnsi="David" w:cs="David"/>
                <w:b/>
                <w:bCs/>
                <w:color w:val="FF0000"/>
                <w:sz w:val="20"/>
                <w:szCs w:val="20"/>
                <w:rtl/>
              </w:rPr>
              <w:t>חובת גילוי אקטיבית</w:t>
            </w:r>
            <w:r w:rsidRPr="00E94314">
              <w:rPr>
                <w:rFonts w:ascii="David" w:hAnsi="David" w:cs="David"/>
                <w:sz w:val="20"/>
                <w:szCs w:val="20"/>
                <w:rtl/>
              </w:rPr>
              <w:t xml:space="preserve">, המחייבת </w:t>
            </w:r>
            <w:r w:rsidRPr="00E94314">
              <w:rPr>
                <w:rFonts w:ascii="David" w:hAnsi="David" w:cs="David"/>
                <w:b/>
                <w:bCs/>
                <w:sz w:val="20"/>
                <w:szCs w:val="20"/>
                <w:rtl/>
              </w:rPr>
              <w:t>התפטרות</w:t>
            </w:r>
            <w:r w:rsidRPr="00E94314">
              <w:rPr>
                <w:rFonts w:ascii="David" w:hAnsi="David" w:cs="David"/>
                <w:sz w:val="20"/>
                <w:szCs w:val="20"/>
                <w:rtl/>
              </w:rPr>
              <w:t xml:space="preserve"> </w:t>
            </w:r>
            <w:r w:rsidRPr="00E94314">
              <w:rPr>
                <w:rFonts w:ascii="David" w:hAnsi="David" w:cs="David"/>
                <w:b/>
                <w:bCs/>
                <w:sz w:val="20"/>
                <w:szCs w:val="20"/>
                <w:rtl/>
              </w:rPr>
              <w:t>ודיווח</w:t>
            </w:r>
            <w:r w:rsidRPr="00E94314">
              <w:rPr>
                <w:rFonts w:ascii="David" w:hAnsi="David" w:cs="David"/>
                <w:sz w:val="20"/>
                <w:szCs w:val="20"/>
                <w:rtl/>
              </w:rPr>
              <w:t xml:space="preserve"> על השקר לביהמ"ש.</w:t>
            </w:r>
          </w:p>
          <w:p w14:paraId="1DD9702F" w14:textId="0E2337EC" w:rsidR="004508DA" w:rsidRPr="00E94314" w:rsidRDefault="004508DA" w:rsidP="005129A3">
            <w:pPr>
              <w:pStyle w:val="a4"/>
              <w:numPr>
                <w:ilvl w:val="2"/>
                <w:numId w:val="140"/>
              </w:numPr>
              <w:spacing w:line="360" w:lineRule="auto"/>
              <w:jc w:val="both"/>
              <w:rPr>
                <w:rFonts w:ascii="David" w:hAnsi="David" w:cs="David"/>
                <w:sz w:val="20"/>
                <w:szCs w:val="20"/>
                <w:rtl/>
              </w:rPr>
            </w:pPr>
            <w:r w:rsidRPr="00C234C9">
              <w:rPr>
                <w:rFonts w:ascii="David" w:hAnsi="David" w:cs="David"/>
                <w:b/>
                <w:bCs/>
                <w:sz w:val="20"/>
                <w:szCs w:val="20"/>
                <w:rtl/>
              </w:rPr>
              <w:t>מהלקוח או מי מטעמו</w:t>
            </w:r>
            <w:r w:rsidRPr="00E94314">
              <w:rPr>
                <w:rFonts w:ascii="David" w:hAnsi="David" w:cs="David"/>
                <w:sz w:val="20"/>
                <w:szCs w:val="20"/>
                <w:rtl/>
              </w:rPr>
              <w:t>- עדות שמועה מפי הלקוח או מי מטעמו.</w:t>
            </w:r>
            <w:r w:rsidR="00C234C9">
              <w:rPr>
                <w:rFonts w:ascii="David" w:hAnsi="David" w:cs="David" w:hint="cs"/>
                <w:sz w:val="20"/>
                <w:szCs w:val="20"/>
                <w:rtl/>
              </w:rPr>
              <w:t xml:space="preserve"> </w:t>
            </w:r>
            <w:r w:rsidR="00C234C9" w:rsidRPr="00DB3740">
              <w:rPr>
                <w:rFonts w:ascii="David" w:hAnsi="David" w:cs="David" w:hint="cs"/>
                <w:b/>
                <w:bCs/>
                <w:color w:val="FF0000"/>
                <w:sz w:val="20"/>
                <w:szCs w:val="20"/>
                <w:rtl/>
              </w:rPr>
              <w:t>לא</w:t>
            </w:r>
            <w:r w:rsidRPr="00DB3740">
              <w:rPr>
                <w:rFonts w:ascii="David" w:hAnsi="David" w:cs="David"/>
                <w:b/>
                <w:bCs/>
                <w:color w:val="FF0000"/>
                <w:sz w:val="20"/>
                <w:szCs w:val="20"/>
                <w:rtl/>
              </w:rPr>
              <w:t xml:space="preserve"> </w:t>
            </w:r>
            <w:r w:rsidRPr="00C234C9">
              <w:rPr>
                <w:rFonts w:ascii="David" w:hAnsi="David" w:cs="David"/>
                <w:b/>
                <w:bCs/>
                <w:color w:val="FF0000"/>
                <w:sz w:val="20"/>
                <w:szCs w:val="20"/>
                <w:rtl/>
              </w:rPr>
              <w:t xml:space="preserve">מחייב פעולה מצד עוה"ד </w:t>
            </w:r>
            <w:r w:rsidRPr="00DB3740">
              <w:rPr>
                <w:rFonts w:ascii="David" w:hAnsi="David" w:cs="David"/>
                <w:sz w:val="20"/>
                <w:szCs w:val="20"/>
                <w:rtl/>
              </w:rPr>
              <w:t xml:space="preserve">במקרה שמועלית טענה סותרת בביהמ"ש. </w:t>
            </w:r>
            <w:r w:rsidRPr="00E94314">
              <w:rPr>
                <w:rFonts w:ascii="David" w:hAnsi="David" w:cs="David"/>
                <w:sz w:val="20"/>
                <w:szCs w:val="20"/>
                <w:rtl/>
              </w:rPr>
              <w:t xml:space="preserve">יש עדיפות לסודיות ולחיסיון. </w:t>
            </w:r>
          </w:p>
        </w:tc>
      </w:tr>
      <w:tr w:rsidR="004508DA" w:rsidRPr="00E94314" w14:paraId="6C51E71D" w14:textId="77777777" w:rsidTr="00470A8B">
        <w:tc>
          <w:tcPr>
            <w:tcW w:w="1288" w:type="dxa"/>
          </w:tcPr>
          <w:p w14:paraId="6B4076F9" w14:textId="77777777" w:rsidR="004508DA" w:rsidRPr="00E94314" w:rsidRDefault="004508DA" w:rsidP="00470A8B">
            <w:pPr>
              <w:spacing w:line="360" w:lineRule="auto"/>
              <w:jc w:val="both"/>
              <w:rPr>
                <w:rFonts w:ascii="David" w:hAnsi="David" w:cs="David"/>
                <w:b/>
                <w:bCs/>
                <w:sz w:val="20"/>
                <w:szCs w:val="20"/>
                <w:rtl/>
              </w:rPr>
            </w:pPr>
            <w:r w:rsidRPr="00E94314">
              <w:rPr>
                <w:rFonts w:ascii="David" w:hAnsi="David" w:cs="David"/>
                <w:b/>
                <w:bCs/>
                <w:sz w:val="20"/>
                <w:szCs w:val="20"/>
                <w:rtl/>
              </w:rPr>
              <w:t>הקלטת הדיון</w:t>
            </w:r>
          </w:p>
        </w:tc>
        <w:tc>
          <w:tcPr>
            <w:tcW w:w="9772" w:type="dxa"/>
          </w:tcPr>
          <w:p w14:paraId="484A7AB2" w14:textId="08C0B933" w:rsidR="004508DA" w:rsidRPr="008D6B67" w:rsidRDefault="004508DA" w:rsidP="008D6B67">
            <w:pPr>
              <w:tabs>
                <w:tab w:val="left" w:pos="2968"/>
              </w:tabs>
              <w:spacing w:line="360" w:lineRule="auto"/>
              <w:jc w:val="both"/>
              <w:rPr>
                <w:rFonts w:ascii="David" w:hAnsi="David" w:cs="David"/>
                <w:sz w:val="20"/>
                <w:szCs w:val="20"/>
                <w:rtl/>
              </w:rPr>
            </w:pPr>
            <w:r w:rsidRPr="00E94314">
              <w:rPr>
                <w:rFonts w:ascii="David" w:hAnsi="David" w:cs="David"/>
                <w:b/>
                <w:bCs/>
                <w:sz w:val="20"/>
                <w:szCs w:val="20"/>
                <w:rtl/>
              </w:rPr>
              <w:t>אסור</w:t>
            </w:r>
            <w:r w:rsidR="00B558F1">
              <w:rPr>
                <w:rFonts w:ascii="David" w:hAnsi="David" w:cs="David" w:hint="cs"/>
                <w:b/>
                <w:bCs/>
                <w:sz w:val="20"/>
                <w:szCs w:val="20"/>
                <w:rtl/>
              </w:rPr>
              <w:t xml:space="preserve"> להקליט,</w:t>
            </w:r>
            <w:r w:rsidRPr="00E94314">
              <w:rPr>
                <w:rFonts w:ascii="David" w:hAnsi="David" w:cs="David"/>
                <w:b/>
                <w:bCs/>
                <w:sz w:val="20"/>
                <w:szCs w:val="20"/>
                <w:rtl/>
              </w:rPr>
              <w:t xml:space="preserve"> אלא אם קיבל </w:t>
            </w:r>
            <w:r w:rsidRPr="002259CE">
              <w:rPr>
                <w:rFonts w:ascii="David" w:hAnsi="David" w:cs="David"/>
                <w:b/>
                <w:bCs/>
                <w:color w:val="FF0000"/>
                <w:sz w:val="20"/>
                <w:szCs w:val="20"/>
                <w:rtl/>
              </w:rPr>
              <w:t>אישור מראש</w:t>
            </w:r>
            <w:r w:rsidR="00B558F1" w:rsidRPr="002259CE">
              <w:rPr>
                <w:rFonts w:ascii="David" w:hAnsi="David" w:cs="David" w:hint="cs"/>
                <w:b/>
                <w:bCs/>
                <w:color w:val="FF0000"/>
                <w:sz w:val="20"/>
                <w:szCs w:val="20"/>
                <w:rtl/>
              </w:rPr>
              <w:t xml:space="preserve"> </w:t>
            </w:r>
            <w:r w:rsidR="00B558F1">
              <w:rPr>
                <w:rFonts w:ascii="David" w:hAnsi="David" w:cs="David" w:hint="cs"/>
                <w:b/>
                <w:bCs/>
                <w:sz w:val="20"/>
                <w:szCs w:val="20"/>
                <w:rtl/>
              </w:rPr>
              <w:t>מביהמ"ש</w:t>
            </w:r>
            <w:r w:rsidRPr="00E94314">
              <w:rPr>
                <w:rFonts w:ascii="David" w:hAnsi="David" w:cs="David"/>
                <w:sz w:val="20"/>
                <w:szCs w:val="20"/>
                <w:rtl/>
              </w:rPr>
              <w:t xml:space="preserve"> [</w:t>
            </w:r>
            <w:r w:rsidRPr="00E94314">
              <w:rPr>
                <w:rFonts w:ascii="David" w:hAnsi="David" w:cs="David"/>
                <w:sz w:val="20"/>
                <w:szCs w:val="20"/>
                <w:shd w:val="clear" w:color="auto" w:fill="A8D08D" w:themeFill="accent6" w:themeFillTint="99"/>
                <w:rtl/>
              </w:rPr>
              <w:t>כלל 22</w:t>
            </w:r>
            <w:r w:rsidR="008D6B67">
              <w:rPr>
                <w:rFonts w:ascii="David" w:hAnsi="David" w:cs="David" w:hint="cs"/>
                <w:sz w:val="20"/>
                <w:szCs w:val="20"/>
                <w:shd w:val="clear" w:color="auto" w:fill="A8D08D" w:themeFill="accent6" w:themeFillTint="99"/>
                <w:rtl/>
              </w:rPr>
              <w:t>(א)</w:t>
            </w:r>
            <w:r w:rsidRPr="00E94314">
              <w:rPr>
                <w:rFonts w:ascii="David" w:hAnsi="David" w:cs="David"/>
                <w:sz w:val="20"/>
                <w:szCs w:val="20"/>
                <w:rtl/>
              </w:rPr>
              <w:t>+</w:t>
            </w:r>
            <w:r w:rsidRPr="00E94314">
              <w:rPr>
                <w:rFonts w:ascii="David" w:hAnsi="David" w:cs="David"/>
                <w:sz w:val="20"/>
                <w:szCs w:val="20"/>
                <w:shd w:val="clear" w:color="auto" w:fill="FFF2CC" w:themeFill="accent4" w:themeFillTint="33"/>
                <w:rtl/>
              </w:rPr>
              <w:t xml:space="preserve"> פסיקה</w:t>
            </w:r>
            <w:r w:rsidRPr="00E94314">
              <w:rPr>
                <w:rFonts w:ascii="David" w:hAnsi="David" w:cs="David"/>
                <w:sz w:val="20"/>
                <w:szCs w:val="20"/>
                <w:rtl/>
              </w:rPr>
              <w:t>)</w:t>
            </w:r>
            <w:r w:rsidR="008363F9">
              <w:rPr>
                <w:rFonts w:ascii="David" w:hAnsi="David" w:cs="David" w:hint="cs"/>
                <w:sz w:val="20"/>
                <w:szCs w:val="20"/>
                <w:rtl/>
              </w:rPr>
              <w:t>.  אסור לעשות שימוש בהקלטה אסורה</w:t>
            </w:r>
            <w:r w:rsidR="002259CE">
              <w:rPr>
                <w:rFonts w:ascii="David" w:hAnsi="David" w:cs="David" w:hint="cs"/>
                <w:sz w:val="20"/>
                <w:szCs w:val="20"/>
                <w:rtl/>
              </w:rPr>
              <w:t xml:space="preserve"> [</w:t>
            </w:r>
            <w:r w:rsidR="002259CE" w:rsidRPr="002259CE">
              <w:rPr>
                <w:rFonts w:ascii="David" w:hAnsi="David" w:cs="David" w:hint="cs"/>
                <w:sz w:val="20"/>
                <w:szCs w:val="20"/>
                <w:shd w:val="clear" w:color="auto" w:fill="A8D08D" w:themeFill="accent6" w:themeFillTint="99"/>
                <w:rtl/>
              </w:rPr>
              <w:t>כלל 22(ב)</w:t>
            </w:r>
            <w:r w:rsidR="002259CE">
              <w:rPr>
                <w:rFonts w:ascii="David" w:hAnsi="David" w:cs="David" w:hint="cs"/>
                <w:sz w:val="20"/>
                <w:szCs w:val="20"/>
                <w:rtl/>
              </w:rPr>
              <w:t>].</w:t>
            </w:r>
          </w:p>
        </w:tc>
      </w:tr>
    </w:tbl>
    <w:p w14:paraId="002C8B07" w14:textId="77777777" w:rsidR="004508DA" w:rsidRPr="008D6B67" w:rsidRDefault="004508DA" w:rsidP="0008744E">
      <w:pPr>
        <w:spacing w:line="360" w:lineRule="auto"/>
        <w:jc w:val="both"/>
        <w:rPr>
          <w:rFonts w:ascii="David" w:hAnsi="David" w:cs="David"/>
          <w:sz w:val="16"/>
          <w:szCs w:val="16"/>
          <w:rtl/>
        </w:rPr>
      </w:pPr>
    </w:p>
    <w:tbl>
      <w:tblPr>
        <w:tblStyle w:val="a3"/>
        <w:tblpPr w:leftFromText="180" w:rightFromText="180" w:vertAnchor="text" w:tblpXSpec="center" w:tblpY="1"/>
        <w:tblOverlap w:val="never"/>
        <w:bidiVisual/>
        <w:tblW w:w="11193" w:type="dxa"/>
        <w:jc w:val="center"/>
        <w:tblLook w:val="04A0" w:firstRow="1" w:lastRow="0" w:firstColumn="1" w:lastColumn="0" w:noHBand="0" w:noVBand="1"/>
      </w:tblPr>
      <w:tblGrid>
        <w:gridCol w:w="1560"/>
        <w:gridCol w:w="9633"/>
      </w:tblGrid>
      <w:tr w:rsidR="002113B7" w:rsidRPr="00E94314" w14:paraId="3A356753" w14:textId="77777777" w:rsidTr="00470A8B">
        <w:trPr>
          <w:jc w:val="center"/>
        </w:trPr>
        <w:tc>
          <w:tcPr>
            <w:tcW w:w="11193" w:type="dxa"/>
            <w:gridSpan w:val="2"/>
            <w:shd w:val="clear" w:color="auto" w:fill="C45911" w:themeFill="accent2" w:themeFillShade="BF"/>
          </w:tcPr>
          <w:p w14:paraId="5FDE8EC2" w14:textId="77777777" w:rsidR="002113B7" w:rsidRDefault="002113B7" w:rsidP="008D6B67">
            <w:pPr>
              <w:spacing w:line="360" w:lineRule="auto"/>
              <w:jc w:val="center"/>
              <w:rPr>
                <w:rFonts w:ascii="David" w:hAnsi="David" w:cs="David"/>
                <w:b/>
                <w:bCs/>
                <w:color w:val="FFFFFF" w:themeColor="background1"/>
                <w:sz w:val="20"/>
                <w:szCs w:val="20"/>
                <w:rtl/>
              </w:rPr>
            </w:pPr>
            <w:r w:rsidRPr="00E94314">
              <w:rPr>
                <w:rFonts w:ascii="David" w:hAnsi="David" w:cs="David"/>
                <w:b/>
                <w:bCs/>
                <w:color w:val="FFFFFF" w:themeColor="background1"/>
                <w:sz w:val="20"/>
                <w:szCs w:val="20"/>
                <w:rtl/>
              </w:rPr>
              <w:t>נושא 10: עו"ד וצדדים נוספים</w:t>
            </w:r>
          </w:p>
          <w:p w14:paraId="5DC719CB" w14:textId="3E0FC580" w:rsidR="007D18CC" w:rsidRPr="007D18CC" w:rsidRDefault="007D18CC" w:rsidP="008D6B67">
            <w:pPr>
              <w:spacing w:line="360" w:lineRule="auto"/>
              <w:jc w:val="center"/>
              <w:rPr>
                <w:rFonts w:ascii="David" w:hAnsi="David" w:cs="David"/>
                <w:b/>
                <w:bCs/>
                <w:color w:val="FFFFFF" w:themeColor="background1"/>
                <w:sz w:val="14"/>
                <w:szCs w:val="14"/>
                <w:rtl/>
              </w:rPr>
            </w:pPr>
          </w:p>
        </w:tc>
      </w:tr>
      <w:tr w:rsidR="002113B7" w:rsidRPr="00E94314" w14:paraId="0A4C7301" w14:textId="77777777" w:rsidTr="00470A8B">
        <w:trPr>
          <w:jc w:val="center"/>
        </w:trPr>
        <w:tc>
          <w:tcPr>
            <w:tcW w:w="11193" w:type="dxa"/>
            <w:gridSpan w:val="2"/>
            <w:shd w:val="clear" w:color="auto" w:fill="F4B083" w:themeFill="accent2" w:themeFillTint="99"/>
          </w:tcPr>
          <w:p w14:paraId="2DC9A82E" w14:textId="77777777" w:rsidR="002113B7" w:rsidRPr="00E94314" w:rsidRDefault="002113B7" w:rsidP="00470A8B">
            <w:pPr>
              <w:spacing w:line="360" w:lineRule="auto"/>
              <w:jc w:val="center"/>
              <w:rPr>
                <w:rFonts w:ascii="David" w:hAnsi="David" w:cs="David"/>
                <w:b/>
                <w:bCs/>
                <w:sz w:val="20"/>
                <w:szCs w:val="20"/>
                <w:rtl/>
              </w:rPr>
            </w:pPr>
            <w:r w:rsidRPr="00E94314">
              <w:rPr>
                <w:rFonts w:ascii="David" w:hAnsi="David" w:cs="David"/>
                <w:b/>
                <w:bCs/>
                <w:sz w:val="20"/>
                <w:szCs w:val="20"/>
                <w:rtl/>
              </w:rPr>
              <w:t>עו"ד וחבריו למקצוע</w:t>
            </w:r>
          </w:p>
          <w:p w14:paraId="2C45BC10" w14:textId="77777777" w:rsidR="002113B7" w:rsidRPr="00E94314" w:rsidRDefault="002113B7" w:rsidP="00470A8B">
            <w:pPr>
              <w:spacing w:line="360" w:lineRule="auto"/>
              <w:jc w:val="center"/>
              <w:rPr>
                <w:rFonts w:ascii="David" w:hAnsi="David" w:cs="David"/>
                <w:b/>
                <w:bCs/>
                <w:color w:val="FFFFFF" w:themeColor="background1"/>
                <w:sz w:val="20"/>
                <w:szCs w:val="20"/>
                <w:rtl/>
              </w:rPr>
            </w:pPr>
            <w:r w:rsidRPr="00E94314">
              <w:rPr>
                <w:rFonts w:ascii="David" w:hAnsi="David" w:cs="David"/>
                <w:sz w:val="20"/>
                <w:szCs w:val="20"/>
                <w:shd w:val="clear" w:color="auto" w:fill="A8D08D" w:themeFill="accent6" w:themeFillTint="99"/>
                <w:rtl/>
              </w:rPr>
              <w:t>[פרק ט' לכללי האתיקה המקצועית]</w:t>
            </w:r>
          </w:p>
        </w:tc>
      </w:tr>
      <w:tr w:rsidR="002113B7" w:rsidRPr="00E94314" w14:paraId="6FF97A97" w14:textId="77777777" w:rsidTr="00470A8B">
        <w:trPr>
          <w:jc w:val="center"/>
        </w:trPr>
        <w:tc>
          <w:tcPr>
            <w:tcW w:w="1560" w:type="dxa"/>
          </w:tcPr>
          <w:p w14:paraId="31E4A1E4" w14:textId="7817A095" w:rsidR="002113B7" w:rsidRPr="00E94314" w:rsidRDefault="002113B7" w:rsidP="00470A8B">
            <w:pPr>
              <w:spacing w:line="360" w:lineRule="auto"/>
              <w:jc w:val="both"/>
              <w:rPr>
                <w:rFonts w:ascii="David" w:hAnsi="David" w:cs="David"/>
                <w:sz w:val="20"/>
                <w:szCs w:val="20"/>
                <w:rtl/>
              </w:rPr>
            </w:pPr>
            <w:r w:rsidRPr="00E94314">
              <w:rPr>
                <w:rFonts w:ascii="David" w:hAnsi="David" w:cs="David"/>
                <w:sz w:val="20"/>
                <w:szCs w:val="20"/>
                <w:rtl/>
              </w:rPr>
              <w:t>4 כללים מרכזי</w:t>
            </w:r>
            <w:r w:rsidR="007D18CC">
              <w:rPr>
                <w:rFonts w:ascii="David" w:hAnsi="David" w:cs="David" w:hint="cs"/>
                <w:sz w:val="20"/>
                <w:szCs w:val="20"/>
                <w:rtl/>
              </w:rPr>
              <w:t>י</w:t>
            </w:r>
            <w:r w:rsidRPr="00E94314">
              <w:rPr>
                <w:rFonts w:ascii="David" w:hAnsi="David" w:cs="David"/>
                <w:sz w:val="20"/>
                <w:szCs w:val="20"/>
                <w:rtl/>
              </w:rPr>
              <w:t>ם:</w:t>
            </w:r>
          </w:p>
        </w:tc>
        <w:tc>
          <w:tcPr>
            <w:tcW w:w="9633" w:type="dxa"/>
          </w:tcPr>
          <w:p w14:paraId="2B2367F8" w14:textId="0CF6B800" w:rsidR="002113B7" w:rsidRPr="00E94314" w:rsidRDefault="002113B7" w:rsidP="005129A3">
            <w:pPr>
              <w:pStyle w:val="a4"/>
              <w:numPr>
                <w:ilvl w:val="4"/>
                <w:numId w:val="140"/>
              </w:numPr>
              <w:spacing w:line="360" w:lineRule="auto"/>
              <w:jc w:val="both"/>
              <w:rPr>
                <w:rFonts w:ascii="David" w:hAnsi="David" w:cs="David"/>
                <w:sz w:val="20"/>
                <w:szCs w:val="20"/>
              </w:rPr>
            </w:pPr>
            <w:r w:rsidRPr="00E94314">
              <w:rPr>
                <w:rFonts w:ascii="David" w:hAnsi="David" w:cs="David"/>
                <w:b/>
                <w:bCs/>
                <w:sz w:val="20"/>
                <w:szCs w:val="20"/>
                <w:u w:val="single"/>
                <w:rtl/>
              </w:rPr>
              <w:t>יחסים חבריים</w:t>
            </w:r>
            <w:r w:rsidRPr="00E94314">
              <w:rPr>
                <w:rFonts w:ascii="David" w:hAnsi="David" w:cs="David"/>
                <w:b/>
                <w:bCs/>
                <w:sz w:val="20"/>
                <w:szCs w:val="20"/>
                <w:rtl/>
              </w:rPr>
              <w:t>-</w:t>
            </w:r>
            <w:r w:rsidRPr="00E94314">
              <w:rPr>
                <w:rFonts w:ascii="David" w:hAnsi="David" w:cs="David"/>
                <w:sz w:val="20"/>
                <w:szCs w:val="20"/>
                <w:rtl/>
              </w:rPr>
              <w:t xml:space="preserve"> על עו"ד לגלות יחס חברי כלפי עו"ד אחר, ועליו להסכים לכל הקלה או בקשה לשינוי מועד שאין בה כדי לפגוע בעניינו של הלקוח שלו (</w:t>
            </w:r>
            <w:r w:rsidRPr="00E94314">
              <w:rPr>
                <w:rFonts w:ascii="David" w:hAnsi="David" w:cs="David"/>
                <w:sz w:val="20"/>
                <w:szCs w:val="20"/>
                <w:shd w:val="clear" w:color="auto" w:fill="C5E0B3" w:themeFill="accent6" w:themeFillTint="66"/>
                <w:rtl/>
              </w:rPr>
              <w:t>כלל 26)</w:t>
            </w:r>
          </w:p>
          <w:p w14:paraId="08585B28" w14:textId="06437B9B" w:rsidR="002113B7" w:rsidRPr="00E94314" w:rsidRDefault="002113B7" w:rsidP="005129A3">
            <w:pPr>
              <w:pStyle w:val="a4"/>
              <w:numPr>
                <w:ilvl w:val="0"/>
                <w:numId w:val="142"/>
              </w:numPr>
              <w:spacing w:line="360" w:lineRule="auto"/>
              <w:jc w:val="both"/>
              <w:rPr>
                <w:rFonts w:ascii="David" w:hAnsi="David" w:cs="David"/>
                <w:sz w:val="20"/>
                <w:szCs w:val="20"/>
              </w:rPr>
            </w:pPr>
            <w:r w:rsidRPr="00E94314">
              <w:rPr>
                <w:rFonts w:ascii="David" w:hAnsi="David" w:cs="David"/>
                <w:b/>
                <w:bCs/>
                <w:sz w:val="20"/>
                <w:szCs w:val="20"/>
                <w:rtl/>
              </w:rPr>
              <w:t>"לפגוע בעניינו של הלקוח"=</w:t>
            </w:r>
            <w:r w:rsidRPr="00E94314">
              <w:rPr>
                <w:rFonts w:ascii="David" w:hAnsi="David" w:cs="David"/>
                <w:sz w:val="20"/>
                <w:szCs w:val="20"/>
                <w:rtl/>
              </w:rPr>
              <w:t xml:space="preserve"> הפגיעה צריכה להיות משמעותית ולגרום </w:t>
            </w:r>
            <w:r w:rsidR="00320081">
              <w:rPr>
                <w:rFonts w:ascii="David" w:hAnsi="David" w:cs="David" w:hint="cs"/>
                <w:sz w:val="20"/>
                <w:szCs w:val="20"/>
                <w:rtl/>
              </w:rPr>
              <w:t xml:space="preserve">ללקוח </w:t>
            </w:r>
            <w:r w:rsidRPr="00E94314">
              <w:rPr>
                <w:rFonts w:ascii="David" w:hAnsi="David" w:cs="David"/>
                <w:sz w:val="20"/>
                <w:szCs w:val="20"/>
                <w:rtl/>
              </w:rPr>
              <w:t xml:space="preserve">נזק של ממש. </w:t>
            </w:r>
            <w:r w:rsidR="00B33FD6" w:rsidRPr="00B33FD6">
              <w:rPr>
                <w:rFonts w:ascii="David" w:hAnsi="David" w:cs="David" w:hint="cs"/>
                <w:sz w:val="20"/>
                <w:szCs w:val="20"/>
                <w:u w:val="single"/>
                <w:rtl/>
              </w:rPr>
              <w:t>אם זה כך, עוה"ד יכול לסרב.</w:t>
            </w:r>
          </w:p>
          <w:p w14:paraId="40ADBAA3" w14:textId="132748AC" w:rsidR="002113B7" w:rsidRPr="00E94314" w:rsidRDefault="002113B7" w:rsidP="00C252C2">
            <w:pPr>
              <w:pStyle w:val="a4"/>
              <w:numPr>
                <w:ilvl w:val="0"/>
                <w:numId w:val="142"/>
              </w:numPr>
              <w:spacing w:line="360" w:lineRule="auto"/>
              <w:jc w:val="both"/>
              <w:rPr>
                <w:rFonts w:ascii="David" w:hAnsi="David" w:cs="David"/>
                <w:sz w:val="20"/>
                <w:szCs w:val="20"/>
              </w:rPr>
            </w:pPr>
            <w:r w:rsidRPr="00E94314">
              <w:rPr>
                <w:rFonts w:ascii="David" w:hAnsi="David" w:cs="David"/>
                <w:b/>
                <w:bCs/>
                <w:sz w:val="20"/>
                <w:szCs w:val="20"/>
                <w:rtl/>
              </w:rPr>
              <w:t xml:space="preserve">יחסיים חבריים </w:t>
            </w:r>
            <w:r w:rsidR="001E0737">
              <w:rPr>
                <w:rFonts w:ascii="David" w:hAnsi="David" w:cs="David" w:hint="cs"/>
                <w:b/>
                <w:bCs/>
                <w:sz w:val="20"/>
                <w:szCs w:val="20"/>
                <w:rtl/>
              </w:rPr>
              <w:t>יחולו גם</w:t>
            </w:r>
            <w:r w:rsidRPr="00E94314">
              <w:rPr>
                <w:rFonts w:ascii="David" w:hAnsi="David" w:cs="David"/>
                <w:b/>
                <w:bCs/>
                <w:sz w:val="20"/>
                <w:szCs w:val="20"/>
                <w:rtl/>
              </w:rPr>
              <w:t>:</w:t>
            </w:r>
            <w:r w:rsidRPr="00E94314">
              <w:rPr>
                <w:rFonts w:ascii="David" w:hAnsi="David" w:cs="David"/>
                <w:sz w:val="20"/>
                <w:szCs w:val="20"/>
                <w:rtl/>
              </w:rPr>
              <w:t xml:space="preserve"> </w:t>
            </w:r>
            <w:r w:rsidRPr="00E94314">
              <w:rPr>
                <w:rFonts w:ascii="David" w:hAnsi="David" w:cs="David"/>
                <w:b/>
                <w:bCs/>
                <w:sz w:val="20"/>
                <w:szCs w:val="20"/>
                <w:rtl/>
              </w:rPr>
              <w:t>(א)</w:t>
            </w:r>
            <w:r w:rsidRPr="00E94314">
              <w:rPr>
                <w:rFonts w:ascii="David" w:hAnsi="David" w:cs="David"/>
                <w:sz w:val="20"/>
                <w:szCs w:val="20"/>
                <w:rtl/>
              </w:rPr>
              <w:t xml:space="preserve"> </w:t>
            </w:r>
            <w:r w:rsidRPr="00AE1D4D">
              <w:rPr>
                <w:rFonts w:ascii="David" w:hAnsi="David" w:cs="David"/>
                <w:sz w:val="20"/>
                <w:szCs w:val="20"/>
                <w:u w:val="single"/>
                <w:rtl/>
              </w:rPr>
              <w:t>בשיתוף פעולה בניהם</w:t>
            </w:r>
            <w:r w:rsidR="00AE1D4D">
              <w:rPr>
                <w:rFonts w:ascii="David" w:hAnsi="David" w:cs="David" w:hint="cs"/>
                <w:sz w:val="20"/>
                <w:szCs w:val="20"/>
                <w:rtl/>
              </w:rPr>
              <w:t>- לא לנצל מצוקה אישית כדי לזכות ביתרון דיוני</w:t>
            </w:r>
            <w:r w:rsidRPr="00E94314">
              <w:rPr>
                <w:rFonts w:ascii="David" w:hAnsi="David" w:cs="David"/>
                <w:b/>
                <w:bCs/>
                <w:sz w:val="20"/>
                <w:szCs w:val="20"/>
                <w:rtl/>
              </w:rPr>
              <w:t>; (ב)</w:t>
            </w:r>
            <w:r w:rsidRPr="00E94314">
              <w:rPr>
                <w:rFonts w:ascii="David" w:hAnsi="David" w:cs="David"/>
                <w:sz w:val="20"/>
                <w:szCs w:val="20"/>
                <w:rtl/>
              </w:rPr>
              <w:t xml:space="preserve"> </w:t>
            </w:r>
            <w:r w:rsidRPr="00AE1D4D">
              <w:rPr>
                <w:rFonts w:ascii="David" w:hAnsi="David" w:cs="David"/>
                <w:sz w:val="20"/>
                <w:szCs w:val="20"/>
                <w:u w:val="single"/>
                <w:rtl/>
              </w:rPr>
              <w:t>התבטאות ראויה ומכבדת</w:t>
            </w:r>
            <w:r w:rsidRPr="00E94314">
              <w:rPr>
                <w:rFonts w:ascii="David" w:hAnsi="David" w:cs="David"/>
                <w:sz w:val="20"/>
                <w:szCs w:val="20"/>
                <w:rtl/>
              </w:rPr>
              <w:t xml:space="preserve">- </w:t>
            </w:r>
            <w:r w:rsidR="00C252C2" w:rsidRPr="00C252C2">
              <w:rPr>
                <w:rFonts w:ascii="David" w:hAnsi="David" w:cs="David"/>
                <w:sz w:val="20"/>
                <w:szCs w:val="20"/>
                <w:rtl/>
              </w:rPr>
              <w:t xml:space="preserve">בנוגע להתבטאויות </w:t>
            </w:r>
            <w:r w:rsidR="00C252C2" w:rsidRPr="00C252C2">
              <w:rPr>
                <w:rFonts w:ascii="David" w:hAnsi="David" w:cs="David" w:hint="cs"/>
                <w:sz w:val="20"/>
                <w:szCs w:val="20"/>
                <w:rtl/>
              </w:rPr>
              <w:t>בעלות</w:t>
            </w:r>
            <w:r w:rsidR="00C252C2" w:rsidRPr="00C252C2">
              <w:rPr>
                <w:rFonts w:ascii="David" w:hAnsi="David" w:cs="David"/>
                <w:sz w:val="20"/>
                <w:szCs w:val="20"/>
                <w:rtl/>
              </w:rPr>
              <w:t xml:space="preserve"> </w:t>
            </w:r>
            <w:r w:rsidR="00C252C2" w:rsidRPr="00C252C2">
              <w:rPr>
                <w:rFonts w:ascii="David" w:hAnsi="David" w:cs="David"/>
                <w:b/>
                <w:bCs/>
                <w:color w:val="FF0000"/>
                <w:sz w:val="20"/>
                <w:szCs w:val="20"/>
                <w:rtl/>
              </w:rPr>
              <w:t>זיקה ישירה למקצוע</w:t>
            </w:r>
            <w:r w:rsidR="00C252C2">
              <w:rPr>
                <w:rFonts w:ascii="David" w:hAnsi="David" w:cs="David" w:hint="cs"/>
                <w:sz w:val="20"/>
                <w:szCs w:val="20"/>
                <w:rtl/>
              </w:rPr>
              <w:t>, אך</w:t>
            </w:r>
            <w:r w:rsidR="00C252C2" w:rsidRPr="00C252C2">
              <w:rPr>
                <w:rFonts w:ascii="David" w:hAnsi="David" w:cs="David"/>
                <w:sz w:val="20"/>
                <w:szCs w:val="20"/>
                <w:rtl/>
              </w:rPr>
              <w:t xml:space="preserve"> </w:t>
            </w:r>
            <w:r w:rsidRPr="00E94314">
              <w:rPr>
                <w:rFonts w:ascii="David" w:hAnsi="David" w:cs="David"/>
                <w:sz w:val="20"/>
                <w:szCs w:val="20"/>
                <w:rtl/>
              </w:rPr>
              <w:t xml:space="preserve">ככל שמתרחקים מהגרעין הקשה של </w:t>
            </w:r>
            <w:r w:rsidR="001E0737">
              <w:rPr>
                <w:rFonts w:ascii="David" w:hAnsi="David" w:cs="David" w:hint="cs"/>
                <w:sz w:val="20"/>
                <w:szCs w:val="20"/>
                <w:rtl/>
              </w:rPr>
              <w:t>ה</w:t>
            </w:r>
            <w:r w:rsidRPr="00E94314">
              <w:rPr>
                <w:rFonts w:ascii="David" w:hAnsi="David" w:cs="David"/>
                <w:sz w:val="20"/>
                <w:szCs w:val="20"/>
                <w:rtl/>
              </w:rPr>
              <w:t>מקצוע והפעולות הכרוכות בו, כך המשקל היחסי של חופש הביטוי עולה</w:t>
            </w:r>
            <w:r w:rsidR="00C252C2">
              <w:rPr>
                <w:rFonts w:ascii="David" w:hAnsi="David" w:cs="David" w:hint="cs"/>
                <w:sz w:val="20"/>
                <w:szCs w:val="20"/>
                <w:rtl/>
              </w:rPr>
              <w:t>.</w:t>
            </w:r>
          </w:p>
          <w:p w14:paraId="63DDE664" w14:textId="571C815B" w:rsidR="002113B7" w:rsidRPr="005F1233" w:rsidRDefault="002113B7" w:rsidP="005129A3">
            <w:pPr>
              <w:pStyle w:val="a4"/>
              <w:numPr>
                <w:ilvl w:val="0"/>
                <w:numId w:val="142"/>
              </w:numPr>
              <w:spacing w:line="360" w:lineRule="auto"/>
              <w:jc w:val="both"/>
              <w:rPr>
                <w:rFonts w:ascii="David" w:hAnsi="David" w:cs="David"/>
                <w:sz w:val="20"/>
                <w:szCs w:val="20"/>
                <w:u w:val="single"/>
              </w:rPr>
            </w:pPr>
            <w:r w:rsidRPr="00E94314">
              <w:rPr>
                <w:rFonts w:ascii="David" w:hAnsi="David" w:cs="David"/>
                <w:b/>
                <w:bCs/>
                <w:sz w:val="20"/>
                <w:szCs w:val="20"/>
                <w:rtl/>
              </w:rPr>
              <w:t>ועדת האתיקה מחוז ת"א</w:t>
            </w:r>
            <w:r w:rsidR="006728E3">
              <w:rPr>
                <w:rFonts w:ascii="David" w:hAnsi="David" w:cs="David" w:hint="cs"/>
                <w:sz w:val="20"/>
                <w:szCs w:val="20"/>
                <w:rtl/>
              </w:rPr>
              <w:t>-</w:t>
            </w:r>
            <w:r w:rsidR="006728E3" w:rsidRPr="00E94314">
              <w:rPr>
                <w:rFonts w:ascii="David" w:hAnsi="David" w:cs="David"/>
                <w:sz w:val="20"/>
                <w:szCs w:val="20"/>
                <w:rtl/>
              </w:rPr>
              <w:t xml:space="preserve"> </w:t>
            </w:r>
            <w:r w:rsidR="008E06F0">
              <w:rPr>
                <w:rFonts w:ascii="David" w:hAnsi="David" w:cs="David" w:hint="cs"/>
                <w:sz w:val="20"/>
                <w:szCs w:val="20"/>
                <w:rtl/>
              </w:rPr>
              <w:t>דוחה את הפרקטיקה ל</w:t>
            </w:r>
            <w:r w:rsidR="005F1233">
              <w:rPr>
                <w:rFonts w:ascii="David" w:hAnsi="David" w:cs="David" w:hint="cs"/>
                <w:sz w:val="20"/>
                <w:szCs w:val="20"/>
                <w:rtl/>
              </w:rPr>
              <w:t xml:space="preserve">סרב לבקשת הדחייה </w:t>
            </w:r>
            <w:r w:rsidR="005F1233" w:rsidRPr="004268F9">
              <w:rPr>
                <w:rFonts w:ascii="David" w:hAnsi="David" w:cs="David" w:hint="cs"/>
                <w:b/>
                <w:bCs/>
                <w:sz w:val="20"/>
                <w:szCs w:val="20"/>
                <w:rtl/>
              </w:rPr>
              <w:t>בטענה שהלקוח מסרב</w:t>
            </w:r>
            <w:r w:rsidR="005F1233">
              <w:rPr>
                <w:rFonts w:ascii="David" w:hAnsi="David" w:cs="David" w:hint="cs"/>
                <w:sz w:val="20"/>
                <w:szCs w:val="20"/>
                <w:rtl/>
              </w:rPr>
              <w:t xml:space="preserve">. </w:t>
            </w:r>
            <w:r w:rsidR="00DF4F01">
              <w:rPr>
                <w:rFonts w:ascii="David" w:hAnsi="David" w:cs="David" w:hint="cs"/>
                <w:sz w:val="20"/>
                <w:szCs w:val="20"/>
                <w:rtl/>
              </w:rPr>
              <w:t xml:space="preserve">אם עושים זאת, </w:t>
            </w:r>
            <w:r w:rsidR="005F1233">
              <w:rPr>
                <w:rFonts w:ascii="David" w:hAnsi="David" w:cs="David" w:hint="cs"/>
                <w:sz w:val="20"/>
                <w:szCs w:val="20"/>
                <w:rtl/>
              </w:rPr>
              <w:t>עליהם</w:t>
            </w:r>
            <w:r w:rsidR="006728E3" w:rsidRPr="001E0737">
              <w:rPr>
                <w:rFonts w:ascii="David" w:hAnsi="David" w:cs="David"/>
                <w:sz w:val="20"/>
                <w:szCs w:val="20"/>
                <w:rtl/>
              </w:rPr>
              <w:t xml:space="preserve"> </w:t>
            </w:r>
            <w:r w:rsidRPr="001E0737">
              <w:rPr>
                <w:rFonts w:ascii="David" w:hAnsi="David" w:cs="David"/>
                <w:b/>
                <w:bCs/>
                <w:sz w:val="20"/>
                <w:szCs w:val="20"/>
                <w:u w:val="single"/>
                <w:rtl/>
              </w:rPr>
              <w:t>לנמק</w:t>
            </w:r>
            <w:r w:rsidRPr="005F1233">
              <w:rPr>
                <w:rFonts w:ascii="David" w:hAnsi="David" w:cs="David"/>
                <w:sz w:val="20"/>
                <w:szCs w:val="20"/>
                <w:u w:val="single"/>
                <w:rtl/>
              </w:rPr>
              <w:t xml:space="preserve"> </w:t>
            </w:r>
            <w:r w:rsidRPr="001E0737">
              <w:rPr>
                <w:rFonts w:ascii="David" w:hAnsi="David" w:cs="David"/>
                <w:sz w:val="20"/>
                <w:szCs w:val="20"/>
                <w:rtl/>
              </w:rPr>
              <w:t>מדוע הם מסרבים לדחייה</w:t>
            </w:r>
            <w:r w:rsidRPr="00DF4F01">
              <w:rPr>
                <w:rFonts w:ascii="David" w:hAnsi="David" w:cs="David"/>
                <w:sz w:val="20"/>
                <w:szCs w:val="20"/>
                <w:rtl/>
              </w:rPr>
              <w:t>.</w:t>
            </w:r>
          </w:p>
          <w:p w14:paraId="52DC68BD" w14:textId="655BD492" w:rsidR="002113B7" w:rsidRPr="00E94314" w:rsidRDefault="002113B7" w:rsidP="005129A3">
            <w:pPr>
              <w:pStyle w:val="a4"/>
              <w:numPr>
                <w:ilvl w:val="4"/>
                <w:numId w:val="140"/>
              </w:numPr>
              <w:spacing w:line="360" w:lineRule="auto"/>
              <w:jc w:val="both"/>
              <w:rPr>
                <w:rFonts w:ascii="David" w:hAnsi="David" w:cs="David"/>
                <w:sz w:val="20"/>
                <w:szCs w:val="20"/>
              </w:rPr>
            </w:pPr>
            <w:r w:rsidRPr="00E94314">
              <w:rPr>
                <w:rFonts w:ascii="David" w:hAnsi="David" w:cs="David"/>
                <w:b/>
                <w:bCs/>
                <w:sz w:val="20"/>
                <w:szCs w:val="20"/>
                <w:u w:val="single"/>
                <w:rtl/>
              </w:rPr>
              <w:t>קבלת עניין שבטיפול עו"ד אחר</w:t>
            </w:r>
            <w:r w:rsidRPr="00E94314">
              <w:rPr>
                <w:rFonts w:ascii="David" w:hAnsi="David" w:cs="David"/>
                <w:sz w:val="20"/>
                <w:szCs w:val="20"/>
                <w:rtl/>
              </w:rPr>
              <w:t xml:space="preserve">- עו"ד שקיבל עניין לטיפולו </w:t>
            </w:r>
            <w:r w:rsidR="00524137">
              <w:rPr>
                <w:rFonts w:ascii="David" w:hAnsi="David" w:cs="David" w:hint="cs"/>
                <w:b/>
                <w:bCs/>
                <w:color w:val="FF0000"/>
                <w:sz w:val="20"/>
                <w:szCs w:val="20"/>
                <w:rtl/>
              </w:rPr>
              <w:t>והוא יודע</w:t>
            </w:r>
            <w:r w:rsidRPr="009E4560">
              <w:rPr>
                <w:rFonts w:ascii="David" w:hAnsi="David" w:cs="David"/>
                <w:color w:val="FF0000"/>
                <w:sz w:val="20"/>
                <w:szCs w:val="20"/>
                <w:rtl/>
              </w:rPr>
              <w:t xml:space="preserve"> </w:t>
            </w:r>
            <w:r w:rsidR="00524137">
              <w:rPr>
                <w:rFonts w:ascii="David" w:hAnsi="David" w:cs="David" w:hint="cs"/>
                <w:sz w:val="20"/>
                <w:szCs w:val="20"/>
                <w:rtl/>
              </w:rPr>
              <w:t>ש</w:t>
            </w:r>
            <w:r w:rsidRPr="009E4560">
              <w:rPr>
                <w:rFonts w:ascii="David" w:hAnsi="David" w:cs="David"/>
                <w:b/>
                <w:bCs/>
                <w:sz w:val="20"/>
                <w:szCs w:val="20"/>
                <w:rtl/>
              </w:rPr>
              <w:t>אותו עניין מטופל ע"י עו"ד אחר</w:t>
            </w:r>
            <w:r w:rsidRPr="00E94314">
              <w:rPr>
                <w:rFonts w:ascii="David" w:hAnsi="David" w:cs="David"/>
                <w:sz w:val="20"/>
                <w:szCs w:val="20"/>
                <w:rtl/>
              </w:rPr>
              <w:t xml:space="preserve">, ימסור לעו"ד האחר הודעה </w:t>
            </w:r>
            <w:r w:rsidRPr="009E4560">
              <w:rPr>
                <w:rFonts w:ascii="David" w:hAnsi="David" w:cs="David"/>
                <w:sz w:val="20"/>
                <w:szCs w:val="20"/>
                <w:highlight w:val="yellow"/>
                <w:rtl/>
              </w:rPr>
              <w:t>ללא דיחוי,</w:t>
            </w:r>
            <w:r w:rsidRPr="00E94314">
              <w:rPr>
                <w:rFonts w:ascii="David" w:hAnsi="David" w:cs="David"/>
                <w:sz w:val="20"/>
                <w:szCs w:val="20"/>
                <w:rtl/>
              </w:rPr>
              <w:t xml:space="preserve"> ויוודא </w:t>
            </w:r>
            <w:r w:rsidR="00056C01">
              <w:rPr>
                <w:rFonts w:ascii="David" w:hAnsi="David" w:cs="David" w:hint="cs"/>
                <w:sz w:val="20"/>
                <w:szCs w:val="20"/>
                <w:rtl/>
              </w:rPr>
              <w:t xml:space="preserve">את </w:t>
            </w:r>
            <w:r w:rsidRPr="00E94314">
              <w:rPr>
                <w:rFonts w:ascii="David" w:hAnsi="David" w:cs="David"/>
                <w:sz w:val="20"/>
                <w:szCs w:val="20"/>
                <w:rtl/>
              </w:rPr>
              <w:t>קבלת ההודעה (</w:t>
            </w:r>
            <w:r w:rsidRPr="00E94314">
              <w:rPr>
                <w:rFonts w:ascii="David" w:hAnsi="David" w:cs="David"/>
                <w:sz w:val="20"/>
                <w:szCs w:val="20"/>
                <w:shd w:val="clear" w:color="auto" w:fill="C5E0B3" w:themeFill="accent6" w:themeFillTint="66"/>
                <w:rtl/>
              </w:rPr>
              <w:t>כלל 27).</w:t>
            </w:r>
            <w:r w:rsidRPr="00E94314">
              <w:rPr>
                <w:rFonts w:ascii="David" w:hAnsi="David" w:cs="David"/>
                <w:sz w:val="20"/>
                <w:szCs w:val="20"/>
                <w:rtl/>
              </w:rPr>
              <w:t xml:space="preserve"> </w:t>
            </w:r>
          </w:p>
          <w:p w14:paraId="6CAAEF67" w14:textId="05109745" w:rsidR="002113B7" w:rsidRPr="00E94314" w:rsidRDefault="0039281D" w:rsidP="005129A3">
            <w:pPr>
              <w:pStyle w:val="a4"/>
              <w:numPr>
                <w:ilvl w:val="4"/>
                <w:numId w:val="140"/>
              </w:numPr>
              <w:spacing w:line="360" w:lineRule="auto"/>
              <w:jc w:val="both"/>
              <w:rPr>
                <w:rFonts w:ascii="David" w:hAnsi="David" w:cs="David"/>
                <w:sz w:val="20"/>
                <w:szCs w:val="20"/>
              </w:rPr>
            </w:pPr>
            <w:r>
              <w:rPr>
                <w:rFonts w:ascii="David" w:hAnsi="David" w:cs="David" w:hint="cs"/>
                <w:b/>
                <w:bCs/>
                <w:sz w:val="20"/>
                <w:szCs w:val="20"/>
                <w:u w:val="single"/>
                <w:rtl/>
              </w:rPr>
              <w:t>אסור לשתף</w:t>
            </w:r>
            <w:r w:rsidR="002113B7" w:rsidRPr="00E94314">
              <w:rPr>
                <w:rFonts w:ascii="David" w:hAnsi="David" w:cs="David"/>
                <w:b/>
                <w:bCs/>
                <w:sz w:val="20"/>
                <w:szCs w:val="20"/>
                <w:u w:val="single"/>
                <w:rtl/>
              </w:rPr>
              <w:t xml:space="preserve"> עו"ד בשכר טרחה</w:t>
            </w:r>
            <w:r w:rsidR="002113B7" w:rsidRPr="00E94314">
              <w:rPr>
                <w:rFonts w:ascii="David" w:hAnsi="David" w:cs="David"/>
                <w:sz w:val="20"/>
                <w:szCs w:val="20"/>
                <w:rtl/>
              </w:rPr>
              <w:t xml:space="preserve">- עו"ד המעביר ענין לטיפולו המקצועי של חברו </w:t>
            </w:r>
            <w:r w:rsidR="002113B7" w:rsidRPr="0039281D">
              <w:rPr>
                <w:rFonts w:ascii="David" w:hAnsi="David" w:cs="David"/>
                <w:b/>
                <w:bCs/>
                <w:color w:val="FF0000"/>
                <w:sz w:val="20"/>
                <w:szCs w:val="20"/>
                <w:rtl/>
              </w:rPr>
              <w:t>אינו זכאי</w:t>
            </w:r>
            <w:r w:rsidR="002113B7" w:rsidRPr="0039281D">
              <w:rPr>
                <w:rFonts w:ascii="David" w:hAnsi="David" w:cs="David"/>
                <w:color w:val="FF0000"/>
                <w:sz w:val="20"/>
                <w:szCs w:val="20"/>
                <w:rtl/>
              </w:rPr>
              <w:t xml:space="preserve"> </w:t>
            </w:r>
            <w:r w:rsidR="002113B7" w:rsidRPr="00E94314">
              <w:rPr>
                <w:rFonts w:ascii="David" w:hAnsi="David" w:cs="David"/>
                <w:sz w:val="20"/>
                <w:szCs w:val="20"/>
                <w:rtl/>
              </w:rPr>
              <w:t>לחלוק עימו בשכ"ט(</w:t>
            </w:r>
            <w:r w:rsidR="002113B7" w:rsidRPr="00E94314">
              <w:rPr>
                <w:rFonts w:ascii="David" w:hAnsi="David" w:cs="David"/>
                <w:sz w:val="20"/>
                <w:szCs w:val="20"/>
                <w:shd w:val="clear" w:color="auto" w:fill="C5E0B3" w:themeFill="accent6" w:themeFillTint="66"/>
                <w:rtl/>
              </w:rPr>
              <w:t>כלל 30).</w:t>
            </w:r>
          </w:p>
          <w:p w14:paraId="74AF2CF7" w14:textId="7877416C" w:rsidR="002113B7" w:rsidRPr="00E94314" w:rsidRDefault="002113B7" w:rsidP="005129A3">
            <w:pPr>
              <w:pStyle w:val="a4"/>
              <w:numPr>
                <w:ilvl w:val="0"/>
                <w:numId w:val="143"/>
              </w:numPr>
              <w:spacing w:line="360" w:lineRule="auto"/>
              <w:jc w:val="both"/>
              <w:rPr>
                <w:rFonts w:ascii="David" w:hAnsi="David" w:cs="David"/>
                <w:sz w:val="20"/>
                <w:szCs w:val="20"/>
                <w:rtl/>
              </w:rPr>
            </w:pPr>
            <w:r w:rsidRPr="00E94314">
              <w:rPr>
                <w:rFonts w:ascii="David" w:hAnsi="David" w:cs="David"/>
                <w:sz w:val="20"/>
                <w:szCs w:val="20"/>
                <w:u w:val="single"/>
                <w:rtl/>
              </w:rPr>
              <w:t>חריג</w:t>
            </w:r>
            <w:r w:rsidRPr="00E94314">
              <w:rPr>
                <w:rFonts w:ascii="David" w:hAnsi="David" w:cs="David"/>
                <w:b/>
                <w:bCs/>
                <w:sz w:val="20"/>
                <w:szCs w:val="20"/>
                <w:rtl/>
              </w:rPr>
              <w:t>:</w:t>
            </w:r>
            <w:r w:rsidRPr="00E94314">
              <w:rPr>
                <w:rFonts w:ascii="David" w:hAnsi="David" w:cs="David"/>
                <w:sz w:val="20"/>
                <w:szCs w:val="20"/>
                <w:rtl/>
              </w:rPr>
              <w:t xml:space="preserve"> </w:t>
            </w:r>
            <w:r w:rsidR="0039281D">
              <w:rPr>
                <w:rFonts w:ascii="David" w:hAnsi="David" w:cs="David" w:hint="cs"/>
                <w:sz w:val="20"/>
                <w:szCs w:val="20"/>
                <w:rtl/>
              </w:rPr>
              <w:t>בהתקיימות</w:t>
            </w:r>
            <w:r w:rsidRPr="00E94314">
              <w:rPr>
                <w:rFonts w:ascii="David" w:hAnsi="David" w:cs="David"/>
                <w:sz w:val="20"/>
                <w:szCs w:val="20"/>
                <w:rtl/>
              </w:rPr>
              <w:t xml:space="preserve"> 2 תנאים</w:t>
            </w:r>
            <w:r w:rsidRPr="00E94314">
              <w:rPr>
                <w:rFonts w:ascii="David" w:hAnsi="David" w:cs="David"/>
                <w:b/>
                <w:bCs/>
                <w:sz w:val="20"/>
                <w:szCs w:val="20"/>
                <w:rtl/>
              </w:rPr>
              <w:t>: (א)</w:t>
            </w:r>
            <w:r w:rsidRPr="00E94314">
              <w:rPr>
                <w:rFonts w:ascii="David" w:hAnsi="David" w:cs="David"/>
                <w:sz w:val="20"/>
                <w:szCs w:val="20"/>
                <w:rtl/>
              </w:rPr>
              <w:t xml:space="preserve"> הוסכם </w:t>
            </w:r>
            <w:r w:rsidRPr="002E0A67">
              <w:rPr>
                <w:rFonts w:ascii="David" w:hAnsi="David" w:cs="David"/>
                <w:sz w:val="20"/>
                <w:szCs w:val="20"/>
                <w:u w:val="single"/>
                <w:rtl/>
              </w:rPr>
              <w:t>במפורש</w:t>
            </w:r>
            <w:r w:rsidRPr="00E94314">
              <w:rPr>
                <w:rFonts w:ascii="David" w:hAnsi="David" w:cs="David"/>
                <w:sz w:val="20"/>
                <w:szCs w:val="20"/>
                <w:rtl/>
              </w:rPr>
              <w:t xml:space="preserve"> אחרת; </w:t>
            </w:r>
            <w:r w:rsidRPr="00E94314">
              <w:rPr>
                <w:rFonts w:ascii="David" w:hAnsi="David" w:cs="David"/>
                <w:b/>
                <w:bCs/>
                <w:sz w:val="20"/>
                <w:szCs w:val="20"/>
                <w:rtl/>
              </w:rPr>
              <w:t>(ב)</w:t>
            </w:r>
            <w:r w:rsidRPr="00E94314">
              <w:rPr>
                <w:rFonts w:ascii="David" w:hAnsi="David" w:cs="David"/>
                <w:sz w:val="20"/>
                <w:szCs w:val="20"/>
                <w:rtl/>
              </w:rPr>
              <w:t xml:space="preserve"> סיבת העברה </w:t>
            </w:r>
            <w:r w:rsidRPr="002E0A67">
              <w:rPr>
                <w:rFonts w:ascii="David" w:hAnsi="David" w:cs="David"/>
                <w:sz w:val="20"/>
                <w:szCs w:val="20"/>
                <w:u w:val="single"/>
                <w:rtl/>
              </w:rPr>
              <w:t>אינה ניגוד עניינים</w:t>
            </w:r>
            <w:r w:rsidRPr="00E94314">
              <w:rPr>
                <w:rFonts w:ascii="David" w:hAnsi="David" w:cs="David"/>
                <w:sz w:val="20"/>
                <w:szCs w:val="20"/>
                <w:rtl/>
              </w:rPr>
              <w:t xml:space="preserve"> לפי כלל 14.</w:t>
            </w:r>
          </w:p>
          <w:p w14:paraId="7F5CE4F4" w14:textId="2E49B2F3" w:rsidR="002113B7" w:rsidRDefault="002113B7" w:rsidP="005129A3">
            <w:pPr>
              <w:pStyle w:val="a4"/>
              <w:numPr>
                <w:ilvl w:val="4"/>
                <w:numId w:val="140"/>
              </w:numPr>
              <w:spacing w:line="360" w:lineRule="auto"/>
              <w:jc w:val="both"/>
              <w:rPr>
                <w:rFonts w:ascii="David" w:hAnsi="David" w:cs="David"/>
                <w:b/>
                <w:bCs/>
                <w:sz w:val="20"/>
                <w:szCs w:val="20"/>
              </w:rPr>
            </w:pPr>
            <w:r w:rsidRPr="00E94314">
              <w:rPr>
                <w:rFonts w:ascii="David" w:hAnsi="David" w:cs="David"/>
                <w:b/>
                <w:bCs/>
                <w:sz w:val="20"/>
                <w:szCs w:val="20"/>
                <w:u w:val="single"/>
                <w:rtl/>
              </w:rPr>
              <w:t xml:space="preserve">מחלוקת </w:t>
            </w:r>
            <w:r w:rsidR="00C34A1B">
              <w:rPr>
                <w:rFonts w:ascii="David" w:hAnsi="David" w:cs="David" w:hint="cs"/>
                <w:b/>
                <w:bCs/>
                <w:sz w:val="20"/>
                <w:szCs w:val="20"/>
                <w:u w:val="single"/>
                <w:rtl/>
              </w:rPr>
              <w:t>עם</w:t>
            </w:r>
            <w:r w:rsidR="00061247">
              <w:rPr>
                <w:rFonts w:ascii="David" w:hAnsi="David" w:cs="David" w:hint="cs"/>
                <w:b/>
                <w:bCs/>
                <w:sz w:val="20"/>
                <w:szCs w:val="20"/>
                <w:u w:val="single"/>
                <w:rtl/>
              </w:rPr>
              <w:t xml:space="preserve"> </w:t>
            </w:r>
            <w:r w:rsidRPr="00E94314">
              <w:rPr>
                <w:rFonts w:ascii="David" w:hAnsi="David" w:cs="David"/>
                <w:b/>
                <w:bCs/>
                <w:sz w:val="20"/>
                <w:szCs w:val="20"/>
                <w:u w:val="single"/>
                <w:rtl/>
              </w:rPr>
              <w:t>עורך דין</w:t>
            </w:r>
            <w:r w:rsidR="002C3EC6">
              <w:rPr>
                <w:rFonts w:ascii="David" w:hAnsi="David" w:cs="David" w:hint="cs"/>
                <w:sz w:val="20"/>
                <w:szCs w:val="20"/>
                <w:rtl/>
              </w:rPr>
              <w:t xml:space="preserve"> [הגשת תביעה </w:t>
            </w:r>
            <w:r w:rsidR="002C3EC6" w:rsidRPr="002C3EC6">
              <w:rPr>
                <w:rFonts w:ascii="David" w:hAnsi="David" w:cs="David" w:hint="cs"/>
                <w:b/>
                <w:bCs/>
                <w:sz w:val="20"/>
                <w:szCs w:val="20"/>
                <w:rtl/>
              </w:rPr>
              <w:t>כנגד עו"ד</w:t>
            </w:r>
            <w:r w:rsidR="002C3EC6">
              <w:rPr>
                <w:rFonts w:ascii="David" w:hAnsi="David" w:cs="David" w:hint="cs"/>
                <w:sz w:val="20"/>
                <w:szCs w:val="20"/>
                <w:rtl/>
              </w:rPr>
              <w:t>]</w:t>
            </w:r>
            <w:r w:rsidRPr="00E94314">
              <w:rPr>
                <w:rFonts w:ascii="David" w:hAnsi="David" w:cs="David"/>
                <w:sz w:val="20"/>
                <w:szCs w:val="20"/>
                <w:rtl/>
              </w:rPr>
              <w:t xml:space="preserve">- בטרם יפתח עו"ד בשם לקוחו </w:t>
            </w:r>
            <w:r w:rsidRPr="002C3EC6">
              <w:rPr>
                <w:rFonts w:ascii="David" w:hAnsi="David" w:cs="David"/>
                <w:sz w:val="20"/>
                <w:szCs w:val="20"/>
                <w:rtl/>
              </w:rPr>
              <w:t>בהליך משפטי נ</w:t>
            </w:r>
            <w:r w:rsidR="002C3EC6" w:rsidRPr="002C3EC6">
              <w:rPr>
                <w:rFonts w:ascii="David" w:hAnsi="David" w:cs="David" w:hint="cs"/>
                <w:sz w:val="20"/>
                <w:szCs w:val="20"/>
                <w:rtl/>
              </w:rPr>
              <w:t>גד</w:t>
            </w:r>
            <w:r w:rsidRPr="002C3EC6">
              <w:rPr>
                <w:rFonts w:ascii="David" w:hAnsi="David" w:cs="David"/>
                <w:sz w:val="20"/>
                <w:szCs w:val="20"/>
                <w:rtl/>
              </w:rPr>
              <w:t xml:space="preserve"> עו"ד אחר,</w:t>
            </w:r>
            <w:r w:rsidRPr="00E94314">
              <w:rPr>
                <w:rFonts w:ascii="David" w:hAnsi="David" w:cs="David"/>
                <w:sz w:val="20"/>
                <w:szCs w:val="20"/>
                <w:rtl/>
              </w:rPr>
              <w:t xml:space="preserve"> יפנה אל אותו עו"ד בכתב, </w:t>
            </w:r>
            <w:r w:rsidRPr="0092736A">
              <w:rPr>
                <w:rFonts w:ascii="David" w:hAnsi="David" w:cs="David"/>
                <w:color w:val="FF0000"/>
                <w:sz w:val="20"/>
                <w:szCs w:val="20"/>
                <w:rtl/>
              </w:rPr>
              <w:t xml:space="preserve">ואם קיימת אפשרות </w:t>
            </w:r>
            <w:r w:rsidR="00AB2DC6" w:rsidRPr="0092736A">
              <w:rPr>
                <w:rFonts w:ascii="David" w:hAnsi="David" w:cs="David" w:hint="cs"/>
                <w:color w:val="FF0000"/>
                <w:sz w:val="20"/>
                <w:szCs w:val="20"/>
                <w:rtl/>
              </w:rPr>
              <w:t>א</w:t>
            </w:r>
            <w:r w:rsidR="0092736A">
              <w:rPr>
                <w:rFonts w:ascii="David" w:hAnsi="David" w:cs="David" w:hint="cs"/>
                <w:color w:val="FF0000"/>
                <w:sz w:val="20"/>
                <w:szCs w:val="20"/>
                <w:rtl/>
              </w:rPr>
              <w:t>ז גם</w:t>
            </w:r>
            <w:r w:rsidR="00AB2DC6" w:rsidRPr="0092736A">
              <w:rPr>
                <w:rFonts w:ascii="David" w:hAnsi="David" w:cs="David" w:hint="cs"/>
                <w:color w:val="FF0000"/>
                <w:sz w:val="20"/>
                <w:szCs w:val="20"/>
                <w:rtl/>
              </w:rPr>
              <w:t xml:space="preserve"> </w:t>
            </w:r>
            <w:r w:rsidRPr="0092736A">
              <w:rPr>
                <w:rFonts w:ascii="David" w:hAnsi="David" w:cs="David"/>
                <w:color w:val="FF0000"/>
                <w:sz w:val="20"/>
                <w:szCs w:val="20"/>
                <w:rtl/>
              </w:rPr>
              <w:t>בע"פ</w:t>
            </w:r>
            <w:r w:rsidRPr="00E94314">
              <w:rPr>
                <w:rFonts w:ascii="David" w:hAnsi="David" w:cs="David"/>
                <w:sz w:val="20"/>
                <w:szCs w:val="20"/>
                <w:rtl/>
              </w:rPr>
              <w:t xml:space="preserve">, כדי לנסות </w:t>
            </w:r>
            <w:r w:rsidRPr="00E94314">
              <w:rPr>
                <w:rFonts w:ascii="David" w:hAnsi="David" w:cs="David"/>
                <w:b/>
                <w:bCs/>
                <w:sz w:val="20"/>
                <w:szCs w:val="20"/>
                <w:rtl/>
              </w:rPr>
              <w:t xml:space="preserve">ליישב את הסכסוך בדרכי שלום </w:t>
            </w:r>
            <w:r w:rsidRPr="00E94314">
              <w:rPr>
                <w:rFonts w:ascii="David" w:hAnsi="David" w:cs="David"/>
                <w:sz w:val="20"/>
                <w:szCs w:val="20"/>
                <w:rtl/>
              </w:rPr>
              <w:t>(</w:t>
            </w:r>
            <w:r w:rsidRPr="00E94314">
              <w:rPr>
                <w:rFonts w:ascii="David" w:hAnsi="David" w:cs="David"/>
                <w:sz w:val="20"/>
                <w:szCs w:val="20"/>
                <w:shd w:val="clear" w:color="auto" w:fill="C5E0B3" w:themeFill="accent6" w:themeFillTint="66"/>
                <w:rtl/>
              </w:rPr>
              <w:t>כלל 31)</w:t>
            </w:r>
            <w:r w:rsidRPr="00E94314">
              <w:rPr>
                <w:rFonts w:ascii="David" w:hAnsi="David" w:cs="David"/>
                <w:sz w:val="20"/>
                <w:szCs w:val="20"/>
                <w:rtl/>
              </w:rPr>
              <w:t xml:space="preserve">. </w:t>
            </w:r>
          </w:p>
          <w:p w14:paraId="27365E98" w14:textId="77777777" w:rsidR="000238F5" w:rsidRPr="000238F5" w:rsidRDefault="00061247" w:rsidP="000238F5">
            <w:pPr>
              <w:pStyle w:val="a4"/>
              <w:numPr>
                <w:ilvl w:val="0"/>
                <w:numId w:val="88"/>
              </w:numPr>
              <w:spacing w:line="360" w:lineRule="auto"/>
              <w:jc w:val="both"/>
              <w:rPr>
                <w:rFonts w:ascii="David" w:hAnsi="David" w:cs="David"/>
                <w:b/>
                <w:bCs/>
                <w:sz w:val="20"/>
                <w:szCs w:val="20"/>
              </w:rPr>
            </w:pPr>
            <w:r w:rsidRPr="00417223">
              <w:rPr>
                <w:rFonts w:ascii="David" w:hAnsi="David" w:cs="David" w:hint="cs"/>
                <w:sz w:val="20"/>
                <w:szCs w:val="20"/>
                <w:u w:val="single"/>
                <w:rtl/>
              </w:rPr>
              <w:t xml:space="preserve">הסעיף חל גם </w:t>
            </w:r>
            <w:r w:rsidR="001F6F2F" w:rsidRPr="00417223">
              <w:rPr>
                <w:rFonts w:ascii="David" w:hAnsi="David" w:cs="David"/>
                <w:sz w:val="20"/>
                <w:szCs w:val="20"/>
                <w:u w:val="single"/>
                <w:rtl/>
              </w:rPr>
              <w:t xml:space="preserve">כאשר עו"ד מגיש תביעה </w:t>
            </w:r>
            <w:r w:rsidR="001F6F2F" w:rsidRPr="00417223">
              <w:rPr>
                <w:rFonts w:ascii="David" w:hAnsi="David" w:cs="David"/>
                <w:b/>
                <w:bCs/>
                <w:sz w:val="20"/>
                <w:szCs w:val="20"/>
                <w:u w:val="single"/>
                <w:rtl/>
              </w:rPr>
              <w:t>ב</w:t>
            </w:r>
            <w:r w:rsidR="001F6F2F" w:rsidRPr="00417223">
              <w:rPr>
                <w:rFonts w:ascii="David" w:hAnsi="David" w:cs="David" w:hint="cs"/>
                <w:b/>
                <w:bCs/>
                <w:sz w:val="20"/>
                <w:szCs w:val="20"/>
                <w:u w:val="single"/>
                <w:rtl/>
              </w:rPr>
              <w:t xml:space="preserve">שם </w:t>
            </w:r>
            <w:r w:rsidR="001F6F2F" w:rsidRPr="00417223">
              <w:rPr>
                <w:rFonts w:ascii="David" w:hAnsi="David" w:cs="David"/>
                <w:b/>
                <w:bCs/>
                <w:sz w:val="20"/>
                <w:szCs w:val="20"/>
                <w:u w:val="single"/>
                <w:rtl/>
              </w:rPr>
              <w:t xml:space="preserve">עצמו </w:t>
            </w:r>
            <w:r w:rsidR="001F6F2F" w:rsidRPr="00417223">
              <w:rPr>
                <w:rFonts w:ascii="David" w:hAnsi="David" w:cs="David"/>
                <w:sz w:val="20"/>
                <w:szCs w:val="20"/>
                <w:u w:val="single"/>
                <w:rtl/>
              </w:rPr>
              <w:t>כנגד עו"ד אחר</w:t>
            </w:r>
            <w:r w:rsidR="001F6F2F" w:rsidRPr="00E94314">
              <w:rPr>
                <w:rFonts w:ascii="David" w:hAnsi="David" w:cs="David"/>
                <w:sz w:val="20"/>
                <w:szCs w:val="20"/>
                <w:rtl/>
              </w:rPr>
              <w:t xml:space="preserve"> (</w:t>
            </w:r>
            <w:r w:rsidR="001F6F2F">
              <w:rPr>
                <w:rFonts w:ascii="David" w:hAnsi="David" w:cs="David" w:hint="cs"/>
                <w:sz w:val="20"/>
                <w:szCs w:val="20"/>
                <w:rtl/>
              </w:rPr>
              <w:t>עו"ד תובע עו"ד אחר</w:t>
            </w:r>
            <w:r w:rsidR="001F6F2F" w:rsidRPr="00E94314">
              <w:rPr>
                <w:rFonts w:ascii="David" w:hAnsi="David" w:cs="David"/>
                <w:sz w:val="20"/>
                <w:szCs w:val="20"/>
                <w:rtl/>
              </w:rPr>
              <w:t>)</w:t>
            </w:r>
            <w:r w:rsidR="001F6F2F">
              <w:rPr>
                <w:rFonts w:ascii="David" w:hAnsi="David" w:cs="David" w:hint="cs"/>
                <w:sz w:val="20"/>
                <w:szCs w:val="20"/>
                <w:rtl/>
              </w:rPr>
              <w:t>.</w:t>
            </w:r>
            <w:r w:rsidR="00417223">
              <w:rPr>
                <w:rFonts w:ascii="David" w:hAnsi="David" w:cs="David" w:hint="cs"/>
                <w:b/>
                <w:bCs/>
                <w:sz w:val="20"/>
                <w:szCs w:val="20"/>
                <w:rtl/>
              </w:rPr>
              <w:t xml:space="preserve"> [</w:t>
            </w:r>
            <w:r w:rsidR="00417223" w:rsidRPr="00417223">
              <w:rPr>
                <w:rFonts w:ascii="David" w:hAnsi="David" w:cs="David" w:hint="cs"/>
                <w:sz w:val="20"/>
                <w:szCs w:val="20"/>
                <w:shd w:val="clear" w:color="auto" w:fill="FFF2CC" w:themeFill="accent4" w:themeFillTint="33"/>
                <w:rtl/>
              </w:rPr>
              <w:t>פסיקה]</w:t>
            </w:r>
          </w:p>
          <w:p w14:paraId="29C87421" w14:textId="41C11458" w:rsidR="002113B7" w:rsidRPr="000238F5" w:rsidRDefault="002113B7" w:rsidP="000238F5">
            <w:pPr>
              <w:pStyle w:val="a4"/>
              <w:numPr>
                <w:ilvl w:val="0"/>
                <w:numId w:val="88"/>
              </w:numPr>
              <w:spacing w:line="360" w:lineRule="auto"/>
              <w:jc w:val="both"/>
              <w:rPr>
                <w:rFonts w:ascii="David" w:hAnsi="David" w:cs="David"/>
                <w:b/>
                <w:bCs/>
                <w:sz w:val="20"/>
                <w:szCs w:val="20"/>
              </w:rPr>
            </w:pPr>
            <w:r w:rsidRPr="000238F5">
              <w:rPr>
                <w:rFonts w:ascii="David" w:hAnsi="David" w:cs="David"/>
                <w:sz w:val="20"/>
                <w:szCs w:val="20"/>
                <w:u w:val="single"/>
                <w:rtl/>
              </w:rPr>
              <w:t>עו"ד לא חייב לפנות אל עו"ד אחר</w:t>
            </w:r>
            <w:r w:rsidR="001E12DB" w:rsidRPr="000238F5">
              <w:rPr>
                <w:rFonts w:ascii="David" w:hAnsi="David" w:cs="David" w:hint="cs"/>
                <w:sz w:val="20"/>
                <w:szCs w:val="20"/>
                <w:u w:val="single"/>
                <w:rtl/>
              </w:rPr>
              <w:t>:</w:t>
            </w:r>
          </w:p>
          <w:p w14:paraId="0A1BE9D6" w14:textId="53177038" w:rsidR="002113B7" w:rsidRPr="00E94314" w:rsidRDefault="002113B7" w:rsidP="00BA7DDA">
            <w:pPr>
              <w:numPr>
                <w:ilvl w:val="0"/>
                <w:numId w:val="141"/>
              </w:numPr>
              <w:spacing w:line="360" w:lineRule="auto"/>
              <w:jc w:val="both"/>
              <w:rPr>
                <w:rFonts w:ascii="David" w:hAnsi="David" w:cs="David"/>
                <w:sz w:val="20"/>
                <w:szCs w:val="20"/>
              </w:rPr>
            </w:pPr>
            <w:r w:rsidRPr="00E94314">
              <w:rPr>
                <w:rFonts w:ascii="David" w:hAnsi="David" w:cs="David"/>
                <w:sz w:val="20"/>
                <w:szCs w:val="20"/>
                <w:rtl/>
              </w:rPr>
              <w:t xml:space="preserve">אם הפנייה תגרום </w:t>
            </w:r>
            <w:r w:rsidRPr="00E94314">
              <w:rPr>
                <w:rFonts w:ascii="David" w:hAnsi="David" w:cs="David"/>
                <w:b/>
                <w:bCs/>
                <w:sz w:val="20"/>
                <w:szCs w:val="20"/>
                <w:rtl/>
              </w:rPr>
              <w:t>נזק</w:t>
            </w:r>
            <w:r w:rsidRPr="00E94314">
              <w:rPr>
                <w:rFonts w:ascii="David" w:hAnsi="David" w:cs="David"/>
                <w:sz w:val="20"/>
                <w:szCs w:val="20"/>
                <w:rtl/>
              </w:rPr>
              <w:t xml:space="preserve"> </w:t>
            </w:r>
            <w:r w:rsidRPr="00E94314">
              <w:rPr>
                <w:rFonts w:ascii="David" w:hAnsi="David" w:cs="David"/>
                <w:b/>
                <w:bCs/>
                <w:sz w:val="20"/>
                <w:szCs w:val="20"/>
                <w:rtl/>
              </w:rPr>
              <w:t>ללקוחו</w:t>
            </w:r>
            <w:r w:rsidR="00EB0B2B">
              <w:rPr>
                <w:rFonts w:ascii="David" w:hAnsi="David" w:cs="David" w:hint="cs"/>
                <w:b/>
                <w:bCs/>
                <w:sz w:val="20"/>
                <w:szCs w:val="20"/>
                <w:rtl/>
              </w:rPr>
              <w:t xml:space="preserve">- </w:t>
            </w:r>
            <w:r w:rsidR="00EB0B2B" w:rsidRPr="00EB0B2B">
              <w:rPr>
                <w:rFonts w:ascii="David" w:hAnsi="David" w:cs="David" w:hint="cs"/>
                <w:sz w:val="20"/>
                <w:szCs w:val="20"/>
                <w:rtl/>
              </w:rPr>
              <w:t>אסור לפנות בכתב ולא בע"פ,</w:t>
            </w:r>
            <w:r w:rsidR="00BA7DDA" w:rsidRPr="00BA7DDA">
              <w:rPr>
                <w:rFonts w:ascii="David" w:hAnsi="David" w:cs="David" w:hint="cs"/>
                <w:rtl/>
              </w:rPr>
              <w:t xml:space="preserve"> </w:t>
            </w:r>
            <w:r w:rsidR="00BA7DDA" w:rsidRPr="00BA7DDA">
              <w:rPr>
                <w:rFonts w:ascii="David" w:hAnsi="David" w:cs="David" w:hint="cs"/>
                <w:sz w:val="20"/>
                <w:szCs w:val="20"/>
                <w:rtl/>
              </w:rPr>
              <w:t>חובה ישר להתחיל בהליכים משפטיים!</w:t>
            </w:r>
            <w:r w:rsidR="000238F5">
              <w:rPr>
                <w:rFonts w:ascii="David" w:hAnsi="David" w:cs="David" w:hint="cs"/>
                <w:sz w:val="20"/>
                <w:szCs w:val="20"/>
                <w:rtl/>
              </w:rPr>
              <w:t xml:space="preserve"> </w:t>
            </w:r>
            <w:r w:rsidR="000238F5" w:rsidRPr="00E94314">
              <w:rPr>
                <w:rFonts w:ascii="David" w:hAnsi="David" w:cs="David"/>
                <w:sz w:val="20"/>
                <w:szCs w:val="20"/>
                <w:rtl/>
              </w:rPr>
              <w:t>(</w:t>
            </w:r>
            <w:r w:rsidR="000238F5" w:rsidRPr="00E94314">
              <w:rPr>
                <w:rFonts w:ascii="David" w:hAnsi="David" w:cs="David"/>
                <w:sz w:val="20"/>
                <w:szCs w:val="20"/>
                <w:shd w:val="clear" w:color="auto" w:fill="C5E0B3" w:themeFill="accent6" w:themeFillTint="66"/>
                <w:rtl/>
              </w:rPr>
              <w:t>כלל 31)</w:t>
            </w:r>
            <w:r w:rsidR="000238F5" w:rsidRPr="00E94314">
              <w:rPr>
                <w:rFonts w:ascii="David" w:hAnsi="David" w:cs="David"/>
                <w:sz w:val="20"/>
                <w:szCs w:val="20"/>
                <w:rtl/>
              </w:rPr>
              <w:t>.</w:t>
            </w:r>
          </w:p>
          <w:p w14:paraId="02FE4714" w14:textId="1E65DF06" w:rsidR="002113B7" w:rsidRPr="000238F5" w:rsidRDefault="002113B7" w:rsidP="000238F5">
            <w:pPr>
              <w:numPr>
                <w:ilvl w:val="0"/>
                <w:numId w:val="141"/>
              </w:numPr>
              <w:spacing w:line="360" w:lineRule="auto"/>
              <w:jc w:val="both"/>
              <w:rPr>
                <w:rFonts w:ascii="David" w:hAnsi="David" w:cs="David"/>
                <w:sz w:val="20"/>
                <w:szCs w:val="20"/>
                <w:rtl/>
              </w:rPr>
            </w:pPr>
            <w:r w:rsidRPr="00E94314">
              <w:rPr>
                <w:rFonts w:ascii="David" w:hAnsi="David" w:cs="David"/>
                <w:sz w:val="20"/>
                <w:szCs w:val="20"/>
                <w:rtl/>
              </w:rPr>
              <w:t xml:space="preserve">במצב של הגשת </w:t>
            </w:r>
            <w:r w:rsidRPr="00E94314">
              <w:rPr>
                <w:rFonts w:ascii="David" w:hAnsi="David" w:cs="David"/>
                <w:b/>
                <w:bCs/>
                <w:sz w:val="20"/>
                <w:szCs w:val="20"/>
                <w:rtl/>
              </w:rPr>
              <w:t>תביעה שכנגד;</w:t>
            </w:r>
            <w:r w:rsidR="000238F5">
              <w:rPr>
                <w:rFonts w:ascii="David" w:hAnsi="David" w:cs="David" w:hint="cs"/>
                <w:sz w:val="20"/>
                <w:szCs w:val="20"/>
                <w:rtl/>
              </w:rPr>
              <w:t xml:space="preserve"> [</w:t>
            </w:r>
            <w:r w:rsidR="000238F5" w:rsidRPr="000238F5">
              <w:rPr>
                <w:rFonts w:ascii="David" w:hAnsi="David" w:cs="David" w:hint="cs"/>
                <w:sz w:val="20"/>
                <w:szCs w:val="20"/>
                <w:shd w:val="clear" w:color="auto" w:fill="FFF2CC" w:themeFill="accent4" w:themeFillTint="33"/>
                <w:rtl/>
              </w:rPr>
              <w:t>ועדת האתיקה]</w:t>
            </w:r>
          </w:p>
        </w:tc>
      </w:tr>
      <w:tr w:rsidR="002113B7" w:rsidRPr="00E94314" w14:paraId="590B9550" w14:textId="77777777" w:rsidTr="00470A8B">
        <w:trPr>
          <w:jc w:val="center"/>
        </w:trPr>
        <w:tc>
          <w:tcPr>
            <w:tcW w:w="1560" w:type="dxa"/>
          </w:tcPr>
          <w:p w14:paraId="61C244B9" w14:textId="4FB820D2" w:rsidR="002113B7" w:rsidRPr="00E94314" w:rsidRDefault="002113B7" w:rsidP="005367F0">
            <w:pPr>
              <w:spacing w:line="360" w:lineRule="auto"/>
              <w:jc w:val="center"/>
              <w:rPr>
                <w:rFonts w:ascii="David" w:hAnsi="David" w:cs="David"/>
                <w:sz w:val="20"/>
                <w:szCs w:val="20"/>
                <w:rtl/>
              </w:rPr>
            </w:pPr>
            <w:r w:rsidRPr="00E94314">
              <w:rPr>
                <w:rFonts w:ascii="David" w:hAnsi="David" w:cs="David"/>
                <w:b/>
                <w:bCs/>
                <w:sz w:val="20"/>
                <w:szCs w:val="20"/>
                <w:rtl/>
              </w:rPr>
              <w:t>איסור הקלטה (של שיחה עם עו"ד אחר</w:t>
            </w:r>
            <w:r w:rsidRPr="00E94314">
              <w:rPr>
                <w:rFonts w:ascii="David" w:hAnsi="David" w:cs="David"/>
                <w:sz w:val="20"/>
                <w:szCs w:val="20"/>
                <w:rtl/>
              </w:rPr>
              <w:t>)</w:t>
            </w:r>
          </w:p>
          <w:p w14:paraId="74D34FF6" w14:textId="77777777" w:rsidR="002113B7" w:rsidRPr="00E94314" w:rsidRDefault="002113B7" w:rsidP="005367F0">
            <w:pPr>
              <w:spacing w:line="360" w:lineRule="auto"/>
              <w:jc w:val="center"/>
              <w:rPr>
                <w:rFonts w:ascii="David" w:hAnsi="David" w:cs="David"/>
                <w:sz w:val="20"/>
                <w:szCs w:val="20"/>
                <w:rtl/>
              </w:rPr>
            </w:pPr>
            <w:r w:rsidRPr="00E94314">
              <w:rPr>
                <w:rFonts w:ascii="David" w:hAnsi="David" w:cs="David"/>
                <w:sz w:val="20"/>
                <w:szCs w:val="20"/>
                <w:shd w:val="clear" w:color="auto" w:fill="C5E0B3" w:themeFill="accent6" w:themeFillTint="66"/>
                <w:rtl/>
              </w:rPr>
              <w:t>[כלל 22]</w:t>
            </w:r>
          </w:p>
        </w:tc>
        <w:tc>
          <w:tcPr>
            <w:tcW w:w="9633" w:type="dxa"/>
          </w:tcPr>
          <w:p w14:paraId="69AF79A4" w14:textId="78688C8D" w:rsidR="002113B7" w:rsidRPr="00E94314" w:rsidRDefault="002113B7" w:rsidP="00470A8B">
            <w:pPr>
              <w:spacing w:line="360" w:lineRule="auto"/>
              <w:jc w:val="both"/>
              <w:rPr>
                <w:rFonts w:ascii="David" w:hAnsi="David" w:cs="David"/>
                <w:sz w:val="20"/>
                <w:szCs w:val="20"/>
                <w:rtl/>
              </w:rPr>
            </w:pPr>
            <w:r w:rsidRPr="00E94314">
              <w:rPr>
                <w:rFonts w:ascii="David" w:hAnsi="David" w:cs="David"/>
                <w:b/>
                <w:bCs/>
                <w:sz w:val="20"/>
                <w:szCs w:val="20"/>
                <w:rtl/>
              </w:rPr>
              <w:t>אסור לעו"ד להקליט שיחה עם עו"ד אחר ללא ידיעתו, וכן אסור לו לעשות שימוש בהקלטה כזו אם נעשתה</w:t>
            </w:r>
            <w:r w:rsidR="005367F0">
              <w:rPr>
                <w:rFonts w:ascii="David" w:hAnsi="David" w:cs="David" w:hint="cs"/>
                <w:b/>
                <w:bCs/>
                <w:sz w:val="20"/>
                <w:szCs w:val="20"/>
                <w:rtl/>
              </w:rPr>
              <w:t>.</w:t>
            </w:r>
          </w:p>
          <w:p w14:paraId="0BDA6A5D" w14:textId="77777777" w:rsidR="002113B7" w:rsidRPr="00E94314" w:rsidRDefault="002113B7" w:rsidP="002113B7">
            <w:pPr>
              <w:pStyle w:val="a4"/>
              <w:numPr>
                <w:ilvl w:val="0"/>
                <w:numId w:val="89"/>
              </w:numPr>
              <w:spacing w:line="360" w:lineRule="auto"/>
              <w:ind w:left="360"/>
              <w:jc w:val="both"/>
              <w:rPr>
                <w:rFonts w:ascii="David" w:hAnsi="David" w:cs="David"/>
                <w:b/>
                <w:bCs/>
                <w:sz w:val="20"/>
                <w:szCs w:val="20"/>
              </w:rPr>
            </w:pPr>
            <w:r w:rsidRPr="00E94314">
              <w:rPr>
                <w:rFonts w:ascii="David" w:hAnsi="David" w:cs="David"/>
                <w:b/>
                <w:bCs/>
                <w:sz w:val="20"/>
                <w:szCs w:val="20"/>
                <w:u w:val="single"/>
                <w:rtl/>
              </w:rPr>
              <w:t>הרחבת הסעיף</w:t>
            </w:r>
            <w:r w:rsidRPr="00E94314">
              <w:rPr>
                <w:rFonts w:ascii="David" w:hAnsi="David" w:cs="David"/>
                <w:b/>
                <w:bCs/>
                <w:sz w:val="20"/>
                <w:szCs w:val="20"/>
                <w:rtl/>
              </w:rPr>
              <w:t>:</w:t>
            </w:r>
          </w:p>
          <w:p w14:paraId="552F26D5" w14:textId="20392891" w:rsidR="002113B7" w:rsidRPr="00E94314" w:rsidRDefault="002113B7" w:rsidP="005129A3">
            <w:pPr>
              <w:pStyle w:val="a4"/>
              <w:numPr>
                <w:ilvl w:val="4"/>
                <w:numId w:val="137"/>
              </w:numPr>
              <w:spacing w:line="360" w:lineRule="auto"/>
              <w:jc w:val="both"/>
              <w:rPr>
                <w:rFonts w:ascii="David" w:hAnsi="David" w:cs="David"/>
                <w:sz w:val="20"/>
                <w:szCs w:val="20"/>
              </w:rPr>
            </w:pPr>
            <w:r w:rsidRPr="00E94314">
              <w:rPr>
                <w:rFonts w:ascii="David" w:hAnsi="David" w:cs="David"/>
                <w:sz w:val="20"/>
                <w:szCs w:val="20"/>
                <w:rtl/>
              </w:rPr>
              <w:t xml:space="preserve">ההנחיה </w:t>
            </w:r>
            <w:r w:rsidR="005367F0">
              <w:rPr>
                <w:rFonts w:ascii="David" w:hAnsi="David" w:cs="David" w:hint="cs"/>
                <w:sz w:val="20"/>
                <w:szCs w:val="20"/>
                <w:u w:val="single"/>
                <w:rtl/>
              </w:rPr>
              <w:t xml:space="preserve">חלה על </w:t>
            </w:r>
            <w:r w:rsidRPr="005367F0">
              <w:rPr>
                <w:rFonts w:ascii="David" w:hAnsi="David" w:cs="David"/>
                <w:color w:val="FF0000"/>
                <w:sz w:val="20"/>
                <w:szCs w:val="20"/>
                <w:u w:val="single"/>
                <w:rtl/>
              </w:rPr>
              <w:t>כל עובדי משרדו</w:t>
            </w:r>
            <w:r w:rsidRPr="005367F0">
              <w:rPr>
                <w:rFonts w:ascii="David" w:hAnsi="David" w:cs="David"/>
                <w:color w:val="FF0000"/>
                <w:sz w:val="20"/>
                <w:szCs w:val="20"/>
                <w:rtl/>
              </w:rPr>
              <w:t xml:space="preserve"> </w:t>
            </w:r>
            <w:r w:rsidRPr="00E94314">
              <w:rPr>
                <w:rFonts w:ascii="David" w:hAnsi="David" w:cs="David"/>
                <w:sz w:val="20"/>
                <w:szCs w:val="20"/>
                <w:rtl/>
              </w:rPr>
              <w:t>של עוה"ד.</w:t>
            </w:r>
          </w:p>
          <w:p w14:paraId="0CF1AA4D" w14:textId="4BD607E9" w:rsidR="002113B7" w:rsidRPr="00E94314" w:rsidRDefault="002113B7" w:rsidP="005129A3">
            <w:pPr>
              <w:pStyle w:val="a4"/>
              <w:numPr>
                <w:ilvl w:val="4"/>
                <w:numId w:val="137"/>
              </w:numPr>
              <w:spacing w:line="360" w:lineRule="auto"/>
              <w:jc w:val="both"/>
              <w:rPr>
                <w:rFonts w:ascii="David" w:hAnsi="David" w:cs="David"/>
                <w:sz w:val="20"/>
                <w:szCs w:val="20"/>
              </w:rPr>
            </w:pPr>
            <w:r w:rsidRPr="00E94314">
              <w:rPr>
                <w:rFonts w:ascii="David" w:hAnsi="David" w:cs="David"/>
                <w:sz w:val="20"/>
                <w:szCs w:val="20"/>
                <w:rtl/>
              </w:rPr>
              <w:t xml:space="preserve">האיסור חל גם על עו"ד הפועל בכובעו </w:t>
            </w:r>
            <w:r w:rsidRPr="005367F0">
              <w:rPr>
                <w:rFonts w:ascii="David" w:hAnsi="David" w:cs="David"/>
                <w:color w:val="FF0000"/>
                <w:sz w:val="20"/>
                <w:szCs w:val="20"/>
                <w:u w:val="single"/>
                <w:rtl/>
              </w:rPr>
              <w:t xml:space="preserve">כאדם פרטי </w:t>
            </w:r>
            <w:r w:rsidRPr="00E94314">
              <w:rPr>
                <w:rFonts w:ascii="David" w:hAnsi="David" w:cs="David"/>
                <w:sz w:val="20"/>
                <w:szCs w:val="20"/>
                <w:u w:val="single"/>
                <w:rtl/>
              </w:rPr>
              <w:t>וללא קשר לעיסוק המקצועי</w:t>
            </w:r>
            <w:r w:rsidRPr="00E94314">
              <w:rPr>
                <w:rFonts w:ascii="David" w:hAnsi="David" w:cs="David"/>
                <w:sz w:val="20"/>
                <w:szCs w:val="20"/>
                <w:rtl/>
              </w:rPr>
              <w:t xml:space="preserve">. </w:t>
            </w:r>
          </w:p>
          <w:p w14:paraId="2E1EF52F" w14:textId="784873F7" w:rsidR="002113B7" w:rsidRPr="00E94314" w:rsidRDefault="005367F0" w:rsidP="005129A3">
            <w:pPr>
              <w:pStyle w:val="a4"/>
              <w:numPr>
                <w:ilvl w:val="4"/>
                <w:numId w:val="137"/>
              </w:numPr>
              <w:spacing w:line="360" w:lineRule="auto"/>
              <w:jc w:val="both"/>
              <w:rPr>
                <w:rFonts w:ascii="David" w:hAnsi="David" w:cs="David"/>
                <w:sz w:val="20"/>
                <w:szCs w:val="20"/>
              </w:rPr>
            </w:pPr>
            <w:r w:rsidRPr="00E94314">
              <w:rPr>
                <w:rFonts w:ascii="David" w:hAnsi="David" w:cs="David"/>
                <w:sz w:val="20"/>
                <w:szCs w:val="20"/>
                <w:rtl/>
              </w:rPr>
              <w:t xml:space="preserve">האיסור חל גם </w:t>
            </w:r>
            <w:r w:rsidRPr="005367F0">
              <w:rPr>
                <w:rFonts w:ascii="David" w:hAnsi="David" w:cs="David"/>
                <w:color w:val="FF0000"/>
                <w:sz w:val="20"/>
                <w:szCs w:val="20"/>
                <w:u w:val="single"/>
                <w:rtl/>
              </w:rPr>
              <w:t>כאשר עו"ד לא מקליט בפועל</w:t>
            </w:r>
            <w:r>
              <w:rPr>
                <w:rFonts w:ascii="David" w:hAnsi="David" w:cs="David" w:hint="cs"/>
                <w:sz w:val="20"/>
                <w:szCs w:val="20"/>
                <w:rtl/>
              </w:rPr>
              <w:t xml:space="preserve">, אלא </w:t>
            </w:r>
            <w:r w:rsidRPr="000C6641">
              <w:rPr>
                <w:rFonts w:ascii="David" w:hAnsi="David" w:cs="David" w:hint="cs"/>
                <w:b/>
                <w:bCs/>
                <w:color w:val="FF0000"/>
                <w:sz w:val="20"/>
                <w:szCs w:val="20"/>
                <w:rtl/>
              </w:rPr>
              <w:t xml:space="preserve">משתף </w:t>
            </w:r>
            <w:r w:rsidR="002113B7" w:rsidRPr="000C6641">
              <w:rPr>
                <w:rFonts w:ascii="David" w:hAnsi="David" w:cs="David"/>
                <w:b/>
                <w:bCs/>
                <w:color w:val="FF0000"/>
                <w:sz w:val="20"/>
                <w:szCs w:val="20"/>
                <w:rtl/>
              </w:rPr>
              <w:t>פעולה</w:t>
            </w:r>
            <w:r w:rsidR="002113B7" w:rsidRPr="000C6641">
              <w:rPr>
                <w:rFonts w:ascii="David" w:hAnsi="David" w:cs="David"/>
                <w:color w:val="FF0000"/>
                <w:sz w:val="20"/>
                <w:szCs w:val="20"/>
                <w:rtl/>
              </w:rPr>
              <w:t xml:space="preserve"> </w:t>
            </w:r>
            <w:r w:rsidR="002113B7" w:rsidRPr="00E94314">
              <w:rPr>
                <w:rFonts w:ascii="David" w:hAnsi="David" w:cs="David"/>
                <w:sz w:val="20"/>
                <w:szCs w:val="20"/>
                <w:rtl/>
              </w:rPr>
              <w:t xml:space="preserve">עם </w:t>
            </w:r>
            <w:r>
              <w:rPr>
                <w:rFonts w:ascii="David" w:hAnsi="David" w:cs="David" w:hint="cs"/>
                <w:sz w:val="20"/>
                <w:szCs w:val="20"/>
                <w:rtl/>
              </w:rPr>
              <w:t>אחר, ש</w:t>
            </w:r>
            <w:r w:rsidR="002113B7" w:rsidRPr="00E94314">
              <w:rPr>
                <w:rFonts w:ascii="David" w:hAnsi="David" w:cs="David"/>
                <w:sz w:val="20"/>
                <w:szCs w:val="20"/>
                <w:rtl/>
              </w:rPr>
              <w:t>מקליט</w:t>
            </w:r>
            <w:r>
              <w:rPr>
                <w:rFonts w:ascii="David" w:hAnsi="David" w:cs="David" w:hint="cs"/>
                <w:sz w:val="20"/>
                <w:szCs w:val="20"/>
                <w:rtl/>
              </w:rPr>
              <w:t>.</w:t>
            </w:r>
            <w:r w:rsidR="002113B7" w:rsidRPr="00E94314">
              <w:rPr>
                <w:rFonts w:ascii="David" w:hAnsi="David" w:cs="David"/>
                <w:sz w:val="20"/>
                <w:szCs w:val="20"/>
                <w:rtl/>
              </w:rPr>
              <w:t xml:space="preserve"> </w:t>
            </w:r>
          </w:p>
          <w:p w14:paraId="74B0E22A" w14:textId="77777777" w:rsidR="002113B7" w:rsidRPr="00E94314" w:rsidRDefault="002113B7" w:rsidP="002113B7">
            <w:pPr>
              <w:pStyle w:val="a4"/>
              <w:numPr>
                <w:ilvl w:val="0"/>
                <w:numId w:val="89"/>
              </w:numPr>
              <w:spacing w:line="360" w:lineRule="auto"/>
              <w:ind w:left="360"/>
              <w:jc w:val="both"/>
              <w:rPr>
                <w:rFonts w:ascii="David" w:hAnsi="David" w:cs="David"/>
                <w:b/>
                <w:bCs/>
                <w:sz w:val="20"/>
                <w:szCs w:val="20"/>
              </w:rPr>
            </w:pPr>
            <w:r w:rsidRPr="00E94314">
              <w:rPr>
                <w:rFonts w:ascii="David" w:hAnsi="David" w:cs="David"/>
                <w:b/>
                <w:bCs/>
                <w:sz w:val="20"/>
                <w:szCs w:val="20"/>
                <w:u w:val="single"/>
                <w:rtl/>
              </w:rPr>
              <w:t>החריגים לסעיף</w:t>
            </w:r>
            <w:r w:rsidRPr="00E94314">
              <w:rPr>
                <w:rFonts w:ascii="David" w:hAnsi="David" w:cs="David"/>
                <w:b/>
                <w:bCs/>
                <w:sz w:val="20"/>
                <w:szCs w:val="20"/>
                <w:rtl/>
              </w:rPr>
              <w:t>:</w:t>
            </w:r>
          </w:p>
          <w:p w14:paraId="40E15A25" w14:textId="20074954" w:rsidR="002113B7" w:rsidRPr="00E94314" w:rsidRDefault="002113B7" w:rsidP="005129A3">
            <w:pPr>
              <w:pStyle w:val="a4"/>
              <w:numPr>
                <w:ilvl w:val="0"/>
                <w:numId w:val="144"/>
              </w:numPr>
              <w:spacing w:line="360" w:lineRule="auto"/>
              <w:jc w:val="both"/>
              <w:rPr>
                <w:rFonts w:ascii="David" w:hAnsi="David" w:cs="David"/>
                <w:sz w:val="20"/>
                <w:szCs w:val="20"/>
              </w:rPr>
            </w:pPr>
            <w:r w:rsidRPr="00E94314">
              <w:rPr>
                <w:rFonts w:ascii="David" w:hAnsi="David" w:cs="David"/>
                <w:b/>
                <w:bCs/>
                <w:sz w:val="20"/>
                <w:szCs w:val="20"/>
                <w:rtl/>
              </w:rPr>
              <w:t>אפשר להקליט במסגרת יחסי עבודה</w:t>
            </w:r>
            <w:r w:rsidRPr="00E94314">
              <w:rPr>
                <w:rFonts w:ascii="David" w:hAnsi="David" w:cs="David"/>
                <w:sz w:val="20"/>
                <w:szCs w:val="20"/>
                <w:rtl/>
              </w:rPr>
              <w:t xml:space="preserve">- עו"ד שכיר רשאי להקליט את מעסיקו שהינו עו"ד, אם ההקלטה בוצעה עקב סכסוך עבודה ביניהם. </w:t>
            </w:r>
          </w:p>
          <w:p w14:paraId="204C2512" w14:textId="77777777" w:rsidR="002113B7" w:rsidRPr="00E94314" w:rsidRDefault="002113B7" w:rsidP="005129A3">
            <w:pPr>
              <w:pStyle w:val="a4"/>
              <w:numPr>
                <w:ilvl w:val="0"/>
                <w:numId w:val="144"/>
              </w:numPr>
              <w:spacing w:line="360" w:lineRule="auto"/>
              <w:jc w:val="both"/>
              <w:rPr>
                <w:rFonts w:ascii="David" w:hAnsi="David" w:cs="David"/>
                <w:sz w:val="20"/>
                <w:szCs w:val="20"/>
                <w:rtl/>
              </w:rPr>
            </w:pPr>
            <w:r w:rsidRPr="00E94314">
              <w:rPr>
                <w:rFonts w:ascii="David" w:hAnsi="David" w:cs="David"/>
                <w:b/>
                <w:bCs/>
                <w:sz w:val="20"/>
                <w:szCs w:val="20"/>
                <w:rtl/>
              </w:rPr>
              <w:t>כאשר מדובר בסכסוך משפחתי</w:t>
            </w:r>
            <w:r w:rsidRPr="00E94314">
              <w:rPr>
                <w:rFonts w:ascii="David" w:hAnsi="David" w:cs="David"/>
                <w:sz w:val="20"/>
                <w:szCs w:val="20"/>
                <w:rtl/>
              </w:rPr>
              <w:t xml:space="preserve">- עוה"ד נשוי, </w:t>
            </w:r>
            <w:proofErr w:type="spellStart"/>
            <w:r w:rsidRPr="00E94314">
              <w:rPr>
                <w:rFonts w:ascii="David" w:hAnsi="David" w:cs="David"/>
                <w:sz w:val="20"/>
                <w:szCs w:val="20"/>
                <w:rtl/>
              </w:rPr>
              <w:t>ואישתו</w:t>
            </w:r>
            <w:proofErr w:type="spellEnd"/>
            <w:r w:rsidRPr="00E94314">
              <w:rPr>
                <w:rFonts w:ascii="David" w:hAnsi="David" w:cs="David"/>
                <w:sz w:val="20"/>
                <w:szCs w:val="20"/>
                <w:rtl/>
              </w:rPr>
              <w:t xml:space="preserve"> מקליטה אותו להוכחת טענותיה בתיק הגירושין.</w:t>
            </w:r>
          </w:p>
          <w:p w14:paraId="2436DF09" w14:textId="62ECBE0A" w:rsidR="002113B7" w:rsidRPr="00E94314" w:rsidRDefault="002113B7" w:rsidP="004C17DC">
            <w:pPr>
              <w:pStyle w:val="a4"/>
              <w:numPr>
                <w:ilvl w:val="0"/>
                <w:numId w:val="89"/>
              </w:numPr>
              <w:spacing w:line="360" w:lineRule="auto"/>
              <w:ind w:left="360"/>
              <w:jc w:val="both"/>
              <w:rPr>
                <w:rFonts w:ascii="David" w:hAnsi="David" w:cs="David"/>
                <w:sz w:val="20"/>
                <w:szCs w:val="20"/>
              </w:rPr>
            </w:pPr>
            <w:r w:rsidRPr="00E94314">
              <w:rPr>
                <w:rFonts w:ascii="David" w:hAnsi="David" w:cs="David"/>
                <w:b/>
                <w:bCs/>
                <w:sz w:val="20"/>
                <w:szCs w:val="20"/>
                <w:u w:val="single"/>
                <w:rtl/>
              </w:rPr>
              <w:lastRenderedPageBreak/>
              <w:t>הקלטת באמצעות אפליקציית מקליטות שיחות</w:t>
            </w:r>
            <w:r w:rsidRPr="00E94314">
              <w:rPr>
                <w:rFonts w:ascii="David" w:hAnsi="David" w:cs="David"/>
                <w:b/>
                <w:bCs/>
                <w:sz w:val="20"/>
                <w:szCs w:val="20"/>
                <w:rtl/>
              </w:rPr>
              <w:t xml:space="preserve">- </w:t>
            </w:r>
            <w:r w:rsidRPr="00E94314">
              <w:rPr>
                <w:rFonts w:ascii="David" w:hAnsi="David" w:cs="David"/>
                <w:sz w:val="20"/>
                <w:szCs w:val="20"/>
                <w:rtl/>
              </w:rPr>
              <w:t>אסורה</w:t>
            </w:r>
            <w:r w:rsidR="004C17DC">
              <w:rPr>
                <w:rFonts w:ascii="David" w:hAnsi="David" w:cs="David" w:hint="cs"/>
                <w:sz w:val="20"/>
                <w:szCs w:val="20"/>
                <w:rtl/>
              </w:rPr>
              <w:t xml:space="preserve"> </w:t>
            </w:r>
            <w:r w:rsidR="004C17DC" w:rsidRPr="004C17DC">
              <w:rPr>
                <w:rFonts w:ascii="David" w:hAnsi="David" w:cs="David" w:hint="cs"/>
                <w:rtl/>
              </w:rPr>
              <w:t xml:space="preserve"> </w:t>
            </w:r>
            <w:r w:rsidR="004C17DC" w:rsidRPr="004C17DC">
              <w:rPr>
                <w:rFonts w:ascii="David" w:hAnsi="David" w:cs="David" w:hint="cs"/>
                <w:sz w:val="20"/>
                <w:szCs w:val="20"/>
                <w:rtl/>
              </w:rPr>
              <w:t xml:space="preserve">גם </w:t>
            </w:r>
            <w:r w:rsidR="004C17DC" w:rsidRPr="004C17DC">
              <w:rPr>
                <w:rFonts w:ascii="David" w:hAnsi="David" w:cs="David"/>
                <w:sz w:val="20"/>
                <w:szCs w:val="20"/>
                <w:rtl/>
              </w:rPr>
              <w:t>לצורך הדיפת תלונות אתיות</w:t>
            </w:r>
            <w:r w:rsidRPr="00E94314">
              <w:rPr>
                <w:rFonts w:ascii="David" w:hAnsi="David" w:cs="David"/>
                <w:sz w:val="20"/>
                <w:szCs w:val="20"/>
                <w:rtl/>
              </w:rPr>
              <w:t>!</w:t>
            </w:r>
            <w:r w:rsidR="002114AF">
              <w:rPr>
                <w:rFonts w:ascii="David" w:hAnsi="David" w:cs="David" w:hint="cs"/>
                <w:sz w:val="20"/>
                <w:szCs w:val="20"/>
                <w:rtl/>
              </w:rPr>
              <w:t xml:space="preserve"> לא משנה אם נעש</w:t>
            </w:r>
            <w:r w:rsidR="00687229">
              <w:rPr>
                <w:rFonts w:ascii="David" w:hAnsi="David" w:cs="David" w:hint="cs"/>
                <w:sz w:val="20"/>
                <w:szCs w:val="20"/>
                <w:rtl/>
              </w:rPr>
              <w:t>ת</w:t>
            </w:r>
            <w:r w:rsidR="002114AF">
              <w:rPr>
                <w:rFonts w:ascii="David" w:hAnsi="David" w:cs="David" w:hint="cs"/>
                <w:sz w:val="20"/>
                <w:szCs w:val="20"/>
                <w:rtl/>
              </w:rPr>
              <w:t>ה בטעות</w:t>
            </w:r>
            <w:r w:rsidR="00687229">
              <w:rPr>
                <w:rFonts w:ascii="David" w:hAnsi="David" w:cs="David" w:hint="cs"/>
                <w:sz w:val="20"/>
                <w:szCs w:val="20"/>
                <w:rtl/>
              </w:rPr>
              <w:t xml:space="preserve">. ולא רלוונטי אם הוקלט באמצעות </w:t>
            </w:r>
            <w:r w:rsidR="007361E6">
              <w:rPr>
                <w:rFonts w:ascii="David" w:hAnsi="David" w:cs="David" w:hint="cs"/>
                <w:sz w:val="20"/>
                <w:szCs w:val="20"/>
                <w:rtl/>
              </w:rPr>
              <w:t>אפליקציה או תוכנה מובנת בטלפון.</w:t>
            </w:r>
          </w:p>
          <w:p w14:paraId="68171849" w14:textId="77777777" w:rsidR="002113B7" w:rsidRPr="00E94314" w:rsidRDefault="002113B7" w:rsidP="002113B7">
            <w:pPr>
              <w:pStyle w:val="a4"/>
              <w:numPr>
                <w:ilvl w:val="0"/>
                <w:numId w:val="89"/>
              </w:numPr>
              <w:spacing w:line="360" w:lineRule="auto"/>
              <w:ind w:left="360"/>
              <w:jc w:val="both"/>
              <w:rPr>
                <w:rFonts w:ascii="David" w:hAnsi="David" w:cs="David"/>
                <w:sz w:val="20"/>
                <w:szCs w:val="20"/>
                <w:rtl/>
              </w:rPr>
            </w:pPr>
            <w:r w:rsidRPr="00E94314">
              <w:rPr>
                <w:rFonts w:ascii="David" w:hAnsi="David" w:cs="David"/>
                <w:b/>
                <w:bCs/>
                <w:sz w:val="20"/>
                <w:szCs w:val="20"/>
                <w:u w:val="single"/>
                <w:rtl/>
              </w:rPr>
              <w:t>תוצאת הקלטה אסורה</w:t>
            </w:r>
            <w:r w:rsidRPr="00E94314">
              <w:rPr>
                <w:rFonts w:ascii="David" w:hAnsi="David" w:cs="David"/>
                <w:sz w:val="20"/>
                <w:szCs w:val="20"/>
                <w:rtl/>
              </w:rPr>
              <w:t>- עבירה אתית. אם נעשה שימוש בהקלטה- עוד עבירה אתית וניתן להגיש 2 תלונות.</w:t>
            </w:r>
          </w:p>
        </w:tc>
      </w:tr>
      <w:tr w:rsidR="002113B7" w:rsidRPr="00E94314" w14:paraId="157DEAB3" w14:textId="77777777" w:rsidTr="00470A8B">
        <w:trPr>
          <w:jc w:val="center"/>
        </w:trPr>
        <w:tc>
          <w:tcPr>
            <w:tcW w:w="11193" w:type="dxa"/>
            <w:gridSpan w:val="2"/>
            <w:shd w:val="clear" w:color="auto" w:fill="F4B083" w:themeFill="accent2" w:themeFillTint="99"/>
          </w:tcPr>
          <w:p w14:paraId="2C6C1460" w14:textId="77777777" w:rsidR="002113B7" w:rsidRPr="00E94314" w:rsidRDefault="002113B7" w:rsidP="00470A8B">
            <w:pPr>
              <w:spacing w:line="360" w:lineRule="auto"/>
              <w:jc w:val="center"/>
              <w:rPr>
                <w:rFonts w:ascii="David" w:hAnsi="David" w:cs="David"/>
                <w:b/>
                <w:bCs/>
                <w:sz w:val="20"/>
                <w:szCs w:val="20"/>
                <w:rtl/>
              </w:rPr>
            </w:pPr>
            <w:r w:rsidRPr="00E94314">
              <w:rPr>
                <w:rFonts w:ascii="David" w:hAnsi="David" w:cs="David"/>
                <w:b/>
                <w:bCs/>
                <w:sz w:val="20"/>
                <w:szCs w:val="20"/>
                <w:rtl/>
              </w:rPr>
              <w:lastRenderedPageBreak/>
              <w:t>עורך דין והצד שכנגד</w:t>
            </w:r>
          </w:p>
          <w:p w14:paraId="49567972" w14:textId="77777777" w:rsidR="002113B7" w:rsidRPr="00E94314" w:rsidRDefault="002113B7" w:rsidP="00470A8B">
            <w:pPr>
              <w:spacing w:line="360" w:lineRule="auto"/>
              <w:jc w:val="center"/>
              <w:rPr>
                <w:rFonts w:ascii="David" w:hAnsi="David" w:cs="David"/>
                <w:b/>
                <w:bCs/>
                <w:sz w:val="20"/>
                <w:szCs w:val="20"/>
                <w:rtl/>
              </w:rPr>
            </w:pPr>
            <w:r w:rsidRPr="00E94314">
              <w:rPr>
                <w:rFonts w:ascii="David" w:hAnsi="David" w:cs="David"/>
                <w:sz w:val="20"/>
                <w:szCs w:val="20"/>
                <w:shd w:val="clear" w:color="auto" w:fill="A8D08D" w:themeFill="accent6" w:themeFillTint="99"/>
                <w:rtl/>
              </w:rPr>
              <w:t>[פרק ח' לכללי האתיקה המקצועית]</w:t>
            </w:r>
          </w:p>
        </w:tc>
      </w:tr>
      <w:tr w:rsidR="002113B7" w:rsidRPr="00E94314" w14:paraId="2E107B23" w14:textId="77777777" w:rsidTr="00470A8B">
        <w:trPr>
          <w:jc w:val="center"/>
        </w:trPr>
        <w:tc>
          <w:tcPr>
            <w:tcW w:w="11193" w:type="dxa"/>
            <w:gridSpan w:val="2"/>
          </w:tcPr>
          <w:p w14:paraId="11F9DA0D" w14:textId="77777777" w:rsidR="009C73E7" w:rsidRDefault="002C0314" w:rsidP="00C47EC3">
            <w:pPr>
              <w:spacing w:line="360" w:lineRule="auto"/>
              <w:jc w:val="both"/>
              <w:rPr>
                <w:rFonts w:ascii="David" w:hAnsi="David" w:cs="David"/>
                <w:sz w:val="20"/>
                <w:szCs w:val="20"/>
                <w:rtl/>
              </w:rPr>
            </w:pPr>
            <w:r w:rsidRPr="009C73E7">
              <w:rPr>
                <w:rFonts w:ascii="David" w:hAnsi="David" w:cs="David" w:hint="cs"/>
                <w:b/>
                <w:bCs/>
                <w:sz w:val="20"/>
                <w:szCs w:val="20"/>
                <w:u w:val="single"/>
                <w:rtl/>
              </w:rPr>
              <w:t>יחס של כבוד</w:t>
            </w:r>
            <w:r>
              <w:rPr>
                <w:rFonts w:ascii="David" w:hAnsi="David" w:cs="David" w:hint="cs"/>
                <w:sz w:val="20"/>
                <w:szCs w:val="20"/>
                <w:rtl/>
              </w:rPr>
              <w:t xml:space="preserve">: </w:t>
            </w:r>
          </w:p>
          <w:p w14:paraId="62B7F52E" w14:textId="72ADF996" w:rsidR="009C73E7" w:rsidRDefault="00D4435E" w:rsidP="00D4435E">
            <w:pPr>
              <w:pStyle w:val="a4"/>
              <w:numPr>
                <w:ilvl w:val="2"/>
                <w:numId w:val="128"/>
              </w:numPr>
              <w:spacing w:line="360" w:lineRule="auto"/>
              <w:ind w:left="591"/>
              <w:jc w:val="both"/>
              <w:rPr>
                <w:rFonts w:ascii="David" w:hAnsi="David" w:cs="David"/>
                <w:sz w:val="20"/>
                <w:szCs w:val="20"/>
              </w:rPr>
            </w:pPr>
            <w:r w:rsidRPr="00D4435E">
              <w:rPr>
                <w:rFonts w:ascii="David" w:hAnsi="David" w:cs="David" w:hint="cs"/>
                <w:sz w:val="20"/>
                <w:szCs w:val="20"/>
                <w:u w:val="single"/>
                <w:rtl/>
              </w:rPr>
              <w:t>טענות בביהמ"ש</w:t>
            </w:r>
            <w:r>
              <w:rPr>
                <w:rFonts w:ascii="David" w:hAnsi="David" w:cs="David" w:hint="cs"/>
                <w:sz w:val="20"/>
                <w:szCs w:val="20"/>
                <w:rtl/>
              </w:rPr>
              <w:t xml:space="preserve">- </w:t>
            </w:r>
            <w:r w:rsidR="002C0314" w:rsidRPr="009C73E7">
              <w:rPr>
                <w:rFonts w:ascii="David" w:hAnsi="David" w:cs="David"/>
                <w:sz w:val="20"/>
                <w:szCs w:val="20"/>
                <w:rtl/>
              </w:rPr>
              <w:t>עורך דין יטען טענותיו לפני בית המשפט, בין בעל פה ובין בכתב</w:t>
            </w:r>
            <w:r w:rsidR="002C0314" w:rsidRPr="009C73E7">
              <w:rPr>
                <w:rFonts w:ascii="David" w:hAnsi="David" w:cs="David"/>
                <w:b/>
                <w:bCs/>
                <w:sz w:val="20"/>
                <w:szCs w:val="20"/>
                <w:rtl/>
              </w:rPr>
              <w:t>, בדרך ארץ,</w:t>
            </w:r>
            <w:r w:rsidR="002C0314" w:rsidRPr="009C73E7">
              <w:rPr>
                <w:rFonts w:ascii="David" w:hAnsi="David" w:cs="David"/>
                <w:sz w:val="20"/>
                <w:szCs w:val="20"/>
                <w:rtl/>
              </w:rPr>
              <w:t xml:space="preserve"> </w:t>
            </w:r>
            <w:r w:rsidR="002C0314" w:rsidRPr="009C73E7">
              <w:rPr>
                <w:rFonts w:ascii="David" w:hAnsi="David" w:cs="David"/>
                <w:b/>
                <w:bCs/>
                <w:sz w:val="20"/>
                <w:szCs w:val="20"/>
                <w:rtl/>
              </w:rPr>
              <w:t>תוך שמירה על כבוד הצד שכנגד</w:t>
            </w:r>
            <w:r w:rsidR="00C47EC3" w:rsidRPr="009C73E7">
              <w:rPr>
                <w:rFonts w:ascii="David" w:hAnsi="David" w:cs="David" w:hint="cs"/>
                <w:sz w:val="20"/>
                <w:szCs w:val="20"/>
                <w:rtl/>
              </w:rPr>
              <w:t>.</w:t>
            </w:r>
            <w:r w:rsidR="002C0314" w:rsidRPr="009C73E7">
              <w:rPr>
                <w:rFonts w:ascii="David" w:hAnsi="David" w:cs="David"/>
                <w:sz w:val="20"/>
                <w:szCs w:val="20"/>
                <w:rtl/>
              </w:rPr>
              <w:t xml:space="preserve"> </w:t>
            </w:r>
            <w:r w:rsidR="00C47EC3" w:rsidRPr="009C73E7">
              <w:rPr>
                <w:rFonts w:ascii="David" w:hAnsi="David" w:cs="David" w:hint="cs"/>
                <w:sz w:val="20"/>
                <w:szCs w:val="20"/>
                <w:rtl/>
              </w:rPr>
              <w:t>[</w:t>
            </w:r>
            <w:r w:rsidR="00C47EC3" w:rsidRPr="009C73E7">
              <w:rPr>
                <w:rFonts w:ascii="David" w:hAnsi="David" w:cs="David" w:hint="cs"/>
                <w:sz w:val="20"/>
                <w:szCs w:val="20"/>
                <w:shd w:val="clear" w:color="auto" w:fill="C5E0B3" w:themeFill="accent6" w:themeFillTint="66"/>
                <w:rtl/>
              </w:rPr>
              <w:t>כלל 33]</w:t>
            </w:r>
          </w:p>
          <w:p w14:paraId="1AA1982A" w14:textId="2BD81BF7" w:rsidR="002113B7" w:rsidRPr="009C73E7" w:rsidRDefault="00D4435E" w:rsidP="00D4435E">
            <w:pPr>
              <w:pStyle w:val="a4"/>
              <w:numPr>
                <w:ilvl w:val="2"/>
                <w:numId w:val="128"/>
              </w:numPr>
              <w:spacing w:line="360" w:lineRule="auto"/>
              <w:ind w:left="591"/>
              <w:jc w:val="both"/>
              <w:rPr>
                <w:rFonts w:ascii="David" w:hAnsi="David" w:cs="David"/>
                <w:sz w:val="20"/>
                <w:szCs w:val="20"/>
              </w:rPr>
            </w:pPr>
            <w:r w:rsidRPr="00D4435E">
              <w:rPr>
                <w:rFonts w:ascii="David" w:hAnsi="David" w:cs="David" w:hint="cs"/>
                <w:sz w:val="20"/>
                <w:szCs w:val="20"/>
                <w:u w:val="single"/>
                <w:rtl/>
              </w:rPr>
              <w:t>התנהגות כללית</w:t>
            </w:r>
            <w:r>
              <w:rPr>
                <w:rFonts w:ascii="David" w:hAnsi="David" w:cs="David" w:hint="cs"/>
                <w:sz w:val="20"/>
                <w:szCs w:val="20"/>
                <w:rtl/>
              </w:rPr>
              <w:t xml:space="preserve">- </w:t>
            </w:r>
            <w:r w:rsidR="002113B7" w:rsidRPr="009C73E7">
              <w:rPr>
                <w:rFonts w:ascii="David" w:hAnsi="David" w:cs="David"/>
                <w:sz w:val="20"/>
                <w:szCs w:val="20"/>
                <w:rtl/>
              </w:rPr>
              <w:t>"</w:t>
            </w:r>
            <w:r w:rsidR="002113B7" w:rsidRPr="009C73E7">
              <w:rPr>
                <w:rFonts w:ascii="David" w:hAnsi="David" w:cs="David"/>
                <w:b/>
                <w:bCs/>
                <w:sz w:val="20"/>
                <w:szCs w:val="20"/>
                <w:rtl/>
              </w:rPr>
              <w:t>עורך דין ינהג בצד שכנגד בדרך ארץ"</w:t>
            </w:r>
            <w:r w:rsidR="002113B7" w:rsidRPr="009C73E7">
              <w:rPr>
                <w:rFonts w:ascii="David" w:hAnsi="David" w:cs="David"/>
                <w:sz w:val="20"/>
                <w:szCs w:val="20"/>
                <w:rtl/>
              </w:rPr>
              <w:t xml:space="preserve"> (</w:t>
            </w:r>
            <w:r w:rsidR="002113B7" w:rsidRPr="009C73E7">
              <w:rPr>
                <w:rFonts w:ascii="David" w:hAnsi="David" w:cs="David"/>
                <w:sz w:val="20"/>
                <w:szCs w:val="20"/>
                <w:shd w:val="clear" w:color="auto" w:fill="C5E0B3" w:themeFill="accent6" w:themeFillTint="66"/>
                <w:rtl/>
              </w:rPr>
              <w:t>כלל 23</w:t>
            </w:r>
            <w:r w:rsidR="002113B7" w:rsidRPr="009C73E7">
              <w:rPr>
                <w:rFonts w:ascii="David" w:hAnsi="David" w:cs="David"/>
                <w:sz w:val="20"/>
                <w:szCs w:val="20"/>
                <w:rtl/>
              </w:rPr>
              <w:t>)</w:t>
            </w:r>
          </w:p>
          <w:p w14:paraId="44575382" w14:textId="77777777" w:rsidR="002113B7" w:rsidRPr="00E94314" w:rsidRDefault="002113B7" w:rsidP="00D4435E">
            <w:pPr>
              <w:pStyle w:val="a4"/>
              <w:numPr>
                <w:ilvl w:val="0"/>
                <w:numId w:val="147"/>
              </w:numPr>
              <w:spacing w:line="360" w:lineRule="auto"/>
              <w:ind w:left="1016"/>
              <w:jc w:val="both"/>
              <w:rPr>
                <w:rFonts w:ascii="David" w:hAnsi="David" w:cs="David"/>
                <w:sz w:val="20"/>
                <w:szCs w:val="20"/>
              </w:rPr>
            </w:pPr>
            <w:r w:rsidRPr="00E94314">
              <w:rPr>
                <w:rFonts w:ascii="David" w:hAnsi="David" w:cs="David"/>
                <w:sz w:val="20"/>
                <w:szCs w:val="20"/>
                <w:rtl/>
              </w:rPr>
              <w:t xml:space="preserve">עו"ד נדרש להתבטא ולנהוג בצד שכנגד בצורה מכבדת. </w:t>
            </w:r>
          </w:p>
          <w:p w14:paraId="4D9A287F" w14:textId="4A67D299" w:rsidR="002113B7" w:rsidRPr="00D4435E" w:rsidRDefault="002113B7" w:rsidP="00D4435E">
            <w:pPr>
              <w:pStyle w:val="a4"/>
              <w:numPr>
                <w:ilvl w:val="0"/>
                <w:numId w:val="147"/>
              </w:numPr>
              <w:spacing w:line="360" w:lineRule="auto"/>
              <w:ind w:left="1016"/>
              <w:jc w:val="both"/>
              <w:rPr>
                <w:rFonts w:ascii="David" w:hAnsi="David" w:cs="David"/>
                <w:sz w:val="20"/>
                <w:szCs w:val="20"/>
                <w:rtl/>
              </w:rPr>
            </w:pPr>
            <w:r w:rsidRPr="00E94314">
              <w:rPr>
                <w:rFonts w:ascii="David" w:hAnsi="David" w:cs="David"/>
                <w:sz w:val="20"/>
                <w:szCs w:val="20"/>
                <w:rtl/>
              </w:rPr>
              <w:t xml:space="preserve">הכוונה הן לבעל הדין והן לעורך דינו. </w:t>
            </w:r>
          </w:p>
        </w:tc>
      </w:tr>
      <w:tr w:rsidR="002113B7" w:rsidRPr="00E94314" w14:paraId="5E05942C" w14:textId="77777777" w:rsidTr="00470A8B">
        <w:trPr>
          <w:jc w:val="center"/>
        </w:trPr>
        <w:tc>
          <w:tcPr>
            <w:tcW w:w="1560" w:type="dxa"/>
          </w:tcPr>
          <w:p w14:paraId="4950AFE0" w14:textId="15283C95" w:rsidR="002113B7" w:rsidRPr="00E94314" w:rsidRDefault="009C78B3" w:rsidP="009C78B3">
            <w:pPr>
              <w:spacing w:line="360" w:lineRule="auto"/>
              <w:jc w:val="center"/>
              <w:rPr>
                <w:rFonts w:ascii="David" w:hAnsi="David" w:cs="David"/>
                <w:b/>
                <w:bCs/>
                <w:sz w:val="20"/>
                <w:szCs w:val="20"/>
                <w:rtl/>
              </w:rPr>
            </w:pPr>
            <w:r>
              <w:rPr>
                <w:rFonts w:ascii="David" w:hAnsi="David" w:cs="David" w:hint="cs"/>
                <w:b/>
                <w:bCs/>
                <w:sz w:val="20"/>
                <w:szCs w:val="20"/>
                <w:rtl/>
              </w:rPr>
              <w:t xml:space="preserve">איסור </w:t>
            </w:r>
            <w:r w:rsidR="002113B7" w:rsidRPr="00E94314">
              <w:rPr>
                <w:rFonts w:ascii="David" w:hAnsi="David" w:cs="David"/>
                <w:b/>
                <w:bCs/>
                <w:sz w:val="20"/>
                <w:szCs w:val="20"/>
                <w:rtl/>
              </w:rPr>
              <w:t>איומים</w:t>
            </w:r>
          </w:p>
          <w:p w14:paraId="37780D20" w14:textId="77777777" w:rsidR="002113B7" w:rsidRPr="00E94314" w:rsidRDefault="002113B7" w:rsidP="009C78B3">
            <w:pPr>
              <w:spacing w:line="360" w:lineRule="auto"/>
              <w:jc w:val="center"/>
              <w:rPr>
                <w:rFonts w:ascii="David" w:hAnsi="David" w:cs="David"/>
                <w:sz w:val="20"/>
                <w:szCs w:val="20"/>
                <w:rtl/>
              </w:rPr>
            </w:pPr>
            <w:r w:rsidRPr="00E94314">
              <w:rPr>
                <w:rFonts w:ascii="David" w:hAnsi="David" w:cs="David"/>
                <w:sz w:val="20"/>
                <w:szCs w:val="20"/>
                <w:shd w:val="clear" w:color="auto" w:fill="C5E0B3" w:themeFill="accent6" w:themeFillTint="66"/>
                <w:rtl/>
              </w:rPr>
              <w:t>[כלל 24]</w:t>
            </w:r>
          </w:p>
        </w:tc>
        <w:tc>
          <w:tcPr>
            <w:tcW w:w="9633" w:type="dxa"/>
          </w:tcPr>
          <w:p w14:paraId="2862F7D0" w14:textId="01E53556" w:rsidR="009C78B3" w:rsidRPr="009710BC" w:rsidRDefault="002113B7" w:rsidP="00470A8B">
            <w:pPr>
              <w:spacing w:line="360" w:lineRule="auto"/>
              <w:jc w:val="both"/>
              <w:rPr>
                <w:rFonts w:ascii="David" w:hAnsi="David" w:cs="David"/>
                <w:i/>
                <w:sz w:val="20"/>
                <w:szCs w:val="20"/>
                <w:rtl/>
              </w:rPr>
            </w:pPr>
            <w:r w:rsidRPr="009710BC">
              <w:rPr>
                <w:rFonts w:ascii="David" w:hAnsi="David" w:cs="David"/>
                <w:i/>
                <w:sz w:val="20"/>
                <w:szCs w:val="20"/>
                <w:rtl/>
              </w:rPr>
              <w:t xml:space="preserve">לעו"ד </w:t>
            </w:r>
            <w:r w:rsidRPr="009710BC">
              <w:rPr>
                <w:rFonts w:ascii="David" w:hAnsi="David" w:cs="David"/>
                <w:b/>
                <w:bCs/>
                <w:i/>
                <w:sz w:val="20"/>
                <w:szCs w:val="20"/>
                <w:rtl/>
              </w:rPr>
              <w:t>אסור לפנות באיומים</w:t>
            </w:r>
            <w:r w:rsidRPr="009710BC">
              <w:rPr>
                <w:rFonts w:ascii="David" w:hAnsi="David" w:cs="David"/>
                <w:i/>
                <w:sz w:val="20"/>
                <w:szCs w:val="20"/>
                <w:rtl/>
              </w:rPr>
              <w:t xml:space="preserve"> לצד כשנגד</w:t>
            </w:r>
            <w:r w:rsidR="00BE47F7">
              <w:rPr>
                <w:rFonts w:ascii="David" w:hAnsi="David" w:cs="David" w:hint="cs"/>
                <w:i/>
                <w:sz w:val="20"/>
                <w:szCs w:val="20"/>
                <w:rtl/>
              </w:rPr>
              <w:t>, לא משנה אם עו"ד או בעל דין</w:t>
            </w:r>
            <w:r w:rsidR="009C78B3" w:rsidRPr="009710BC">
              <w:rPr>
                <w:rFonts w:ascii="David" w:hAnsi="David" w:cs="David" w:hint="cs"/>
                <w:i/>
                <w:sz w:val="20"/>
                <w:szCs w:val="20"/>
                <w:rtl/>
              </w:rPr>
              <w:t>.</w:t>
            </w:r>
            <w:r w:rsidRPr="009710BC">
              <w:rPr>
                <w:rFonts w:ascii="David" w:hAnsi="David" w:cs="David"/>
                <w:i/>
                <w:sz w:val="20"/>
                <w:szCs w:val="20"/>
                <w:rtl/>
              </w:rPr>
              <w:t xml:space="preserve"> </w:t>
            </w:r>
            <w:r w:rsidR="00AD0972">
              <w:rPr>
                <w:rFonts w:ascii="David" w:hAnsi="David" w:cs="David" w:hint="cs"/>
                <w:i/>
                <w:sz w:val="20"/>
                <w:szCs w:val="20"/>
                <w:rtl/>
              </w:rPr>
              <w:t xml:space="preserve">[איום </w:t>
            </w:r>
            <w:r w:rsidR="00BE47F7">
              <w:rPr>
                <w:rFonts w:ascii="David" w:hAnsi="David" w:cs="David" w:hint="cs"/>
                <w:i/>
                <w:sz w:val="20"/>
                <w:szCs w:val="20"/>
                <w:rtl/>
              </w:rPr>
              <w:t>= איום ב</w:t>
            </w:r>
            <w:r w:rsidR="00AD0972">
              <w:rPr>
                <w:rFonts w:ascii="David" w:hAnsi="David" w:cs="David" w:hint="cs"/>
                <w:i/>
                <w:sz w:val="20"/>
                <w:szCs w:val="20"/>
                <w:rtl/>
              </w:rPr>
              <w:t>הגשת תלונה לרשויות בעלות סמכות חקירה].</w:t>
            </w:r>
          </w:p>
          <w:p w14:paraId="139C5BEB" w14:textId="19CA457A" w:rsidR="002113B7" w:rsidRPr="009710BC" w:rsidRDefault="002113B7" w:rsidP="00470A8B">
            <w:pPr>
              <w:spacing w:line="360" w:lineRule="auto"/>
              <w:jc w:val="both"/>
              <w:rPr>
                <w:rFonts w:ascii="David" w:hAnsi="David" w:cs="David"/>
                <w:i/>
                <w:sz w:val="20"/>
                <w:szCs w:val="20"/>
                <w:u w:val="single"/>
              </w:rPr>
            </w:pPr>
            <w:r w:rsidRPr="009710BC">
              <w:rPr>
                <w:rFonts w:ascii="David" w:hAnsi="David" w:cs="David"/>
                <w:i/>
                <w:sz w:val="20"/>
                <w:szCs w:val="20"/>
                <w:u w:val="single"/>
                <w:rtl/>
              </w:rPr>
              <w:t>אך רשאי</w:t>
            </w:r>
            <w:r w:rsidR="004F76CE">
              <w:rPr>
                <w:rFonts w:ascii="David" w:hAnsi="David" w:cs="David" w:hint="cs"/>
                <w:i/>
                <w:sz w:val="20"/>
                <w:szCs w:val="20"/>
                <w:u w:val="single"/>
                <w:rtl/>
              </w:rPr>
              <w:t>:</w:t>
            </w:r>
          </w:p>
          <w:p w14:paraId="4B6D8976" w14:textId="3FBFEB9D" w:rsidR="009C78B3" w:rsidRPr="009710BC" w:rsidRDefault="002113B7" w:rsidP="00D03CCF">
            <w:pPr>
              <w:pStyle w:val="a4"/>
              <w:numPr>
                <w:ilvl w:val="4"/>
                <w:numId w:val="128"/>
              </w:numPr>
              <w:spacing w:line="360" w:lineRule="auto"/>
              <w:ind w:left="448"/>
              <w:jc w:val="both"/>
              <w:rPr>
                <w:rFonts w:ascii="David" w:hAnsi="David" w:cs="David"/>
                <w:i/>
                <w:sz w:val="20"/>
                <w:szCs w:val="20"/>
                <w:rtl/>
              </w:rPr>
            </w:pPr>
            <w:r w:rsidRPr="009710BC">
              <w:rPr>
                <w:rFonts w:ascii="David" w:hAnsi="David" w:cs="David"/>
                <w:i/>
                <w:sz w:val="20"/>
                <w:szCs w:val="20"/>
                <w:rtl/>
              </w:rPr>
              <w:t xml:space="preserve">לפרט אמצעים אשר </w:t>
            </w:r>
            <w:proofErr w:type="spellStart"/>
            <w:r w:rsidRPr="009710BC">
              <w:rPr>
                <w:rFonts w:ascii="David" w:hAnsi="David" w:cs="David"/>
                <w:i/>
                <w:sz w:val="20"/>
                <w:szCs w:val="20"/>
                <w:rtl/>
              </w:rPr>
              <w:t>מרשו</w:t>
            </w:r>
            <w:proofErr w:type="spellEnd"/>
            <w:r w:rsidRPr="009710BC">
              <w:rPr>
                <w:rFonts w:ascii="David" w:hAnsi="David" w:cs="David"/>
                <w:i/>
                <w:sz w:val="20"/>
                <w:szCs w:val="20"/>
                <w:rtl/>
              </w:rPr>
              <w:t xml:space="preserve"> ינקוט </w:t>
            </w:r>
            <w:r w:rsidRPr="004F76CE">
              <w:rPr>
                <w:rFonts w:ascii="David" w:hAnsi="David" w:cs="David"/>
                <w:b/>
                <w:bCs/>
                <w:i/>
                <w:sz w:val="20"/>
                <w:szCs w:val="20"/>
                <w:rtl/>
              </w:rPr>
              <w:t>למימוש זכויותיו</w:t>
            </w:r>
            <w:r w:rsidRPr="009710BC">
              <w:rPr>
                <w:rFonts w:ascii="David" w:hAnsi="David" w:cs="David"/>
                <w:i/>
                <w:sz w:val="20"/>
                <w:szCs w:val="20"/>
                <w:rtl/>
              </w:rPr>
              <w:t>;</w:t>
            </w:r>
            <w:r w:rsidR="00D03CCF">
              <w:rPr>
                <w:rFonts w:ascii="David" w:hAnsi="David" w:cs="David" w:hint="cs"/>
                <w:i/>
                <w:sz w:val="20"/>
                <w:szCs w:val="20"/>
                <w:rtl/>
              </w:rPr>
              <w:t xml:space="preserve"> [לנקוט </w:t>
            </w:r>
            <w:r w:rsidR="00D03CCF" w:rsidRPr="00D03CCF">
              <w:rPr>
                <w:rFonts w:ascii="David" w:hAnsi="David" w:cs="David" w:hint="cs"/>
                <w:i/>
                <w:sz w:val="20"/>
                <w:szCs w:val="20"/>
                <w:rtl/>
              </w:rPr>
              <w:t>בהליכים משפטיים כפי שמאפשרות ל</w:t>
            </w:r>
            <w:r w:rsidR="00D03CCF">
              <w:rPr>
                <w:rFonts w:ascii="David" w:hAnsi="David" w:cs="David" w:hint="cs"/>
                <w:i/>
                <w:sz w:val="20"/>
                <w:szCs w:val="20"/>
                <w:rtl/>
              </w:rPr>
              <w:t>י</w:t>
            </w:r>
            <w:r w:rsidR="00D03CCF" w:rsidRPr="00D03CCF">
              <w:rPr>
                <w:rFonts w:ascii="David" w:hAnsi="David" w:cs="David" w:hint="cs"/>
                <w:i/>
                <w:sz w:val="20"/>
                <w:szCs w:val="20"/>
                <w:rtl/>
              </w:rPr>
              <w:t xml:space="preserve"> זכויותיי עפ"י דין</w:t>
            </w:r>
            <w:r w:rsidR="00D03CCF">
              <w:rPr>
                <w:rFonts w:ascii="David" w:hAnsi="David" w:cs="David" w:hint="cs"/>
                <w:i/>
                <w:sz w:val="20"/>
                <w:szCs w:val="20"/>
                <w:rtl/>
              </w:rPr>
              <w:t>].</w:t>
            </w:r>
          </w:p>
          <w:p w14:paraId="0376E7B7" w14:textId="59702B61" w:rsidR="00001396" w:rsidRPr="00490180" w:rsidRDefault="002113B7" w:rsidP="00490180">
            <w:pPr>
              <w:pStyle w:val="a4"/>
              <w:numPr>
                <w:ilvl w:val="4"/>
                <w:numId w:val="128"/>
              </w:numPr>
              <w:spacing w:line="360" w:lineRule="auto"/>
              <w:ind w:left="448"/>
              <w:jc w:val="both"/>
              <w:rPr>
                <w:rFonts w:ascii="David" w:hAnsi="David" w:cs="David"/>
                <w:i/>
                <w:sz w:val="20"/>
                <w:szCs w:val="20"/>
                <w:rtl/>
              </w:rPr>
            </w:pPr>
            <w:r w:rsidRPr="009710BC">
              <w:rPr>
                <w:rFonts w:ascii="David" w:hAnsi="David" w:cs="David"/>
                <w:i/>
                <w:sz w:val="20"/>
                <w:szCs w:val="20"/>
                <w:rtl/>
              </w:rPr>
              <w:t xml:space="preserve">להפנות את תשומת לבו של הצד שכנגד </w:t>
            </w:r>
            <w:r w:rsidRPr="004F76CE">
              <w:rPr>
                <w:rFonts w:ascii="David" w:hAnsi="David" w:cs="David"/>
                <w:b/>
                <w:bCs/>
                <w:i/>
                <w:sz w:val="20"/>
                <w:szCs w:val="20"/>
                <w:rtl/>
              </w:rPr>
              <w:t>להוראות כל דין</w:t>
            </w:r>
            <w:r w:rsidR="00AD0972">
              <w:rPr>
                <w:rFonts w:ascii="David" w:hAnsi="David" w:cs="David" w:hint="cs"/>
                <w:i/>
                <w:sz w:val="20"/>
                <w:szCs w:val="20"/>
                <w:rtl/>
              </w:rPr>
              <w:t xml:space="preserve"> [</w:t>
            </w:r>
            <w:r w:rsidR="00AD0972" w:rsidRPr="009710BC">
              <w:rPr>
                <w:rFonts w:ascii="David" w:hAnsi="David" w:cs="David"/>
                <w:i/>
                <w:sz w:val="20"/>
                <w:szCs w:val="20"/>
                <w:rtl/>
              </w:rPr>
              <w:t>לסעיפי עבירה ופסיקה</w:t>
            </w:r>
            <w:r w:rsidR="00AD0972">
              <w:rPr>
                <w:rFonts w:ascii="David" w:hAnsi="David" w:cs="David" w:hint="cs"/>
                <w:i/>
                <w:sz w:val="20"/>
                <w:szCs w:val="20"/>
                <w:rtl/>
              </w:rPr>
              <w:t>]</w:t>
            </w:r>
            <w:r w:rsidR="00AD0972" w:rsidRPr="009710BC">
              <w:rPr>
                <w:rFonts w:ascii="David" w:hAnsi="David" w:cs="David"/>
                <w:b/>
                <w:bCs/>
                <w:i/>
                <w:sz w:val="20"/>
                <w:szCs w:val="20"/>
                <w:rtl/>
              </w:rPr>
              <w:t xml:space="preserve"> ולציין </w:t>
            </w:r>
            <w:r w:rsidR="00AD0972" w:rsidRPr="009710BC">
              <w:rPr>
                <w:rFonts w:ascii="David" w:hAnsi="David" w:cs="David"/>
                <w:i/>
                <w:sz w:val="20"/>
                <w:szCs w:val="20"/>
                <w:rtl/>
              </w:rPr>
              <w:t>בפניו שמעשהו הוא</w:t>
            </w:r>
            <w:r w:rsidR="00AD0972" w:rsidRPr="009710BC">
              <w:rPr>
                <w:rFonts w:ascii="David" w:hAnsi="David" w:cs="David"/>
                <w:b/>
                <w:bCs/>
                <w:i/>
                <w:sz w:val="20"/>
                <w:szCs w:val="20"/>
                <w:rtl/>
              </w:rPr>
              <w:t xml:space="preserve"> מעשה עבירה</w:t>
            </w:r>
            <w:r w:rsidR="00AD0972">
              <w:rPr>
                <w:rFonts w:ascii="David" w:hAnsi="David" w:cs="David" w:hint="cs"/>
                <w:b/>
                <w:bCs/>
                <w:i/>
                <w:sz w:val="20"/>
                <w:szCs w:val="20"/>
                <w:rtl/>
              </w:rPr>
              <w:t>.</w:t>
            </w:r>
          </w:p>
          <w:p w14:paraId="61FA651A" w14:textId="7A81CB2F" w:rsidR="00001396" w:rsidRPr="00001396" w:rsidRDefault="00001396" w:rsidP="00490180">
            <w:pPr>
              <w:spacing w:line="360" w:lineRule="auto"/>
              <w:jc w:val="both"/>
              <w:rPr>
                <w:rFonts w:ascii="David" w:hAnsi="David" w:cs="David"/>
                <w:i/>
                <w:sz w:val="20"/>
                <w:szCs w:val="20"/>
                <w:rtl/>
              </w:rPr>
            </w:pPr>
            <w:r w:rsidRPr="00001396">
              <w:rPr>
                <w:rFonts w:ascii="David" w:hAnsi="David" w:cs="David" w:hint="cs"/>
                <w:i/>
                <w:sz w:val="20"/>
                <w:szCs w:val="20"/>
                <w:u w:val="single"/>
                <w:rtl/>
              </w:rPr>
              <w:t>ביה"ד המחוזי</w:t>
            </w:r>
            <w:r>
              <w:rPr>
                <w:rFonts w:ascii="David" w:hAnsi="David" w:cs="David" w:hint="cs"/>
                <w:i/>
                <w:sz w:val="20"/>
                <w:szCs w:val="20"/>
                <w:rtl/>
              </w:rPr>
              <w:t xml:space="preserve">- </w:t>
            </w:r>
            <w:r w:rsidRPr="00001396">
              <w:rPr>
                <w:rFonts w:ascii="David" w:hAnsi="David" w:cs="David"/>
                <w:i/>
                <w:sz w:val="20"/>
                <w:szCs w:val="20"/>
                <w:rtl/>
              </w:rPr>
              <w:t xml:space="preserve">"זזים באי נוחות" </w:t>
            </w:r>
            <w:r w:rsidR="00ED6411">
              <w:rPr>
                <w:rFonts w:ascii="David" w:hAnsi="David" w:cs="David" w:hint="cs"/>
                <w:i/>
                <w:sz w:val="20"/>
                <w:szCs w:val="20"/>
                <w:rtl/>
              </w:rPr>
              <w:t>מ</w:t>
            </w:r>
            <w:r w:rsidR="00490180">
              <w:rPr>
                <w:rFonts w:ascii="David" w:hAnsi="David" w:cs="David" w:hint="cs"/>
                <w:i/>
                <w:sz w:val="20"/>
                <w:szCs w:val="20"/>
                <w:rtl/>
              </w:rPr>
              <w:t>החשש ש</w:t>
            </w:r>
            <w:r w:rsidR="00490180" w:rsidRPr="00490180">
              <w:rPr>
                <w:rFonts w:ascii="David" w:hAnsi="David" w:cs="David" w:hint="cs"/>
                <w:i/>
                <w:sz w:val="20"/>
                <w:szCs w:val="20"/>
                <w:rtl/>
              </w:rPr>
              <w:t xml:space="preserve">עורכי דין </w:t>
            </w:r>
            <w:r w:rsidR="00490180" w:rsidRPr="00490180">
              <w:rPr>
                <w:rFonts w:ascii="David" w:hAnsi="David" w:cs="David"/>
                <w:i/>
                <w:sz w:val="20"/>
                <w:szCs w:val="20"/>
                <w:rtl/>
              </w:rPr>
              <w:t>יימנעו מלתת למזיק הזדמנות סבירה לתקן את הנזק, וזו תוצאה שלילית</w:t>
            </w:r>
            <w:r w:rsidR="00490180">
              <w:rPr>
                <w:rFonts w:ascii="David" w:hAnsi="David" w:cs="David" w:hint="cs"/>
                <w:i/>
                <w:sz w:val="20"/>
                <w:szCs w:val="20"/>
                <w:rtl/>
              </w:rPr>
              <w:t>.</w:t>
            </w:r>
            <w:r w:rsidR="00E42AF1">
              <w:rPr>
                <w:rFonts w:ascii="David" w:hAnsi="David" w:cs="David" w:hint="cs"/>
                <w:i/>
                <w:sz w:val="20"/>
                <w:szCs w:val="20"/>
                <w:rtl/>
              </w:rPr>
              <w:t xml:space="preserve"> אבל זה החוק, לכן יש להסתפק בפנייה על כל שמדובר בעבירת [משמעתית/פלילית]. </w:t>
            </w:r>
          </w:p>
        </w:tc>
      </w:tr>
      <w:tr w:rsidR="002113B7" w:rsidRPr="00E94314" w14:paraId="0AAD5D63" w14:textId="77777777" w:rsidTr="00AB4C0C">
        <w:trPr>
          <w:trHeight w:val="1298"/>
          <w:jc w:val="center"/>
        </w:trPr>
        <w:tc>
          <w:tcPr>
            <w:tcW w:w="1560" w:type="dxa"/>
          </w:tcPr>
          <w:p w14:paraId="7103587A" w14:textId="77777777" w:rsidR="002113B7" w:rsidRDefault="00AF3624" w:rsidP="00470A8B">
            <w:pPr>
              <w:spacing w:line="360" w:lineRule="auto"/>
              <w:jc w:val="both"/>
              <w:rPr>
                <w:rFonts w:ascii="David" w:hAnsi="David" w:cs="David"/>
                <w:b/>
                <w:bCs/>
                <w:sz w:val="20"/>
                <w:szCs w:val="20"/>
                <w:rtl/>
              </w:rPr>
            </w:pPr>
            <w:r>
              <w:rPr>
                <w:rFonts w:ascii="David" w:hAnsi="David" w:cs="David" w:hint="cs"/>
                <w:b/>
                <w:bCs/>
                <w:sz w:val="20"/>
                <w:szCs w:val="20"/>
                <w:rtl/>
              </w:rPr>
              <w:t>מגע עם אדם מיוצג</w:t>
            </w:r>
          </w:p>
          <w:p w14:paraId="2DAD36ED" w14:textId="77777777" w:rsidR="001E4C70" w:rsidRDefault="001E4C70" w:rsidP="001E4C70">
            <w:pPr>
              <w:spacing w:line="360" w:lineRule="auto"/>
              <w:jc w:val="center"/>
              <w:rPr>
                <w:rFonts w:ascii="David" w:hAnsi="David" w:cs="David"/>
                <w:b/>
                <w:bCs/>
                <w:sz w:val="20"/>
                <w:szCs w:val="20"/>
                <w:rtl/>
              </w:rPr>
            </w:pPr>
            <w:r w:rsidRPr="00E94314">
              <w:rPr>
                <w:rFonts w:ascii="David" w:hAnsi="David" w:cs="David"/>
                <w:sz w:val="20"/>
                <w:szCs w:val="20"/>
                <w:shd w:val="clear" w:color="auto" w:fill="C5E0B3" w:themeFill="accent6" w:themeFillTint="66"/>
                <w:rtl/>
              </w:rPr>
              <w:t>[כלל</w:t>
            </w:r>
            <w:r>
              <w:rPr>
                <w:rFonts w:ascii="David" w:hAnsi="David" w:cs="David" w:hint="cs"/>
                <w:sz w:val="20"/>
                <w:szCs w:val="20"/>
                <w:shd w:val="clear" w:color="auto" w:fill="C5E0B3" w:themeFill="accent6" w:themeFillTint="66"/>
                <w:rtl/>
              </w:rPr>
              <w:t xml:space="preserve"> </w:t>
            </w:r>
            <w:r w:rsidRPr="00E94314">
              <w:rPr>
                <w:rFonts w:ascii="David" w:hAnsi="David" w:cs="David"/>
                <w:sz w:val="20"/>
                <w:szCs w:val="20"/>
                <w:shd w:val="clear" w:color="auto" w:fill="C5E0B3" w:themeFill="accent6" w:themeFillTint="66"/>
                <w:rtl/>
              </w:rPr>
              <w:t>2</w:t>
            </w:r>
            <w:r>
              <w:rPr>
                <w:rFonts w:ascii="David" w:hAnsi="David" w:cs="David" w:hint="cs"/>
                <w:sz w:val="20"/>
                <w:szCs w:val="20"/>
                <w:shd w:val="clear" w:color="auto" w:fill="C5E0B3" w:themeFill="accent6" w:themeFillTint="66"/>
                <w:rtl/>
              </w:rPr>
              <w:t>5</w:t>
            </w:r>
            <w:r w:rsidRPr="00E94314">
              <w:rPr>
                <w:rFonts w:ascii="David" w:hAnsi="David" w:cs="David"/>
                <w:sz w:val="20"/>
                <w:szCs w:val="20"/>
                <w:shd w:val="clear" w:color="auto" w:fill="C5E0B3" w:themeFill="accent6" w:themeFillTint="66"/>
                <w:rtl/>
              </w:rPr>
              <w:t>]</w:t>
            </w:r>
          </w:p>
          <w:p w14:paraId="1712543F" w14:textId="323C876C" w:rsidR="00263651" w:rsidRPr="00E94314" w:rsidRDefault="00263651" w:rsidP="001E4C70">
            <w:pPr>
              <w:spacing w:line="360" w:lineRule="auto"/>
              <w:jc w:val="center"/>
              <w:rPr>
                <w:rFonts w:ascii="David" w:hAnsi="David" w:cs="David"/>
                <w:b/>
                <w:bCs/>
                <w:sz w:val="20"/>
                <w:szCs w:val="20"/>
                <w:rtl/>
              </w:rPr>
            </w:pPr>
            <w:r w:rsidRPr="00AF3624">
              <w:rPr>
                <w:rFonts w:ascii="David" w:hAnsi="David" w:cs="David" w:hint="cs"/>
                <w:sz w:val="20"/>
                <w:szCs w:val="20"/>
                <w:u w:val="single"/>
                <w:rtl/>
              </w:rPr>
              <w:t xml:space="preserve">פנייה </w:t>
            </w:r>
            <w:r>
              <w:rPr>
                <w:rFonts w:ascii="David" w:hAnsi="David" w:cs="David" w:hint="cs"/>
                <w:sz w:val="20"/>
                <w:szCs w:val="20"/>
                <w:u w:val="single"/>
                <w:rtl/>
              </w:rPr>
              <w:t xml:space="preserve">של עוה"ד </w:t>
            </w:r>
            <w:r w:rsidRPr="00AF3624">
              <w:rPr>
                <w:rFonts w:ascii="David" w:hAnsi="David" w:cs="David" w:hint="cs"/>
                <w:sz w:val="20"/>
                <w:szCs w:val="20"/>
                <w:u w:val="single"/>
                <w:rtl/>
              </w:rPr>
              <w:t>לצד שכנגד</w:t>
            </w:r>
          </w:p>
        </w:tc>
        <w:tc>
          <w:tcPr>
            <w:tcW w:w="9633" w:type="dxa"/>
          </w:tcPr>
          <w:p w14:paraId="3536BCD2" w14:textId="21542141" w:rsidR="002113B7" w:rsidRPr="00E94314" w:rsidRDefault="002113B7" w:rsidP="00470A8B">
            <w:pPr>
              <w:spacing w:line="360" w:lineRule="auto"/>
              <w:jc w:val="both"/>
              <w:rPr>
                <w:rFonts w:ascii="David" w:hAnsi="David" w:cs="David"/>
                <w:i/>
                <w:iCs/>
                <w:sz w:val="20"/>
                <w:szCs w:val="20"/>
              </w:rPr>
            </w:pPr>
            <w:r w:rsidRPr="00E94314">
              <w:rPr>
                <w:rFonts w:ascii="David" w:hAnsi="David" w:cs="David"/>
                <w:sz w:val="20"/>
                <w:szCs w:val="20"/>
                <w:rtl/>
              </w:rPr>
              <w:t xml:space="preserve">עו"ד </w:t>
            </w:r>
            <w:r w:rsidRPr="00263651">
              <w:rPr>
                <w:rFonts w:ascii="David" w:hAnsi="David" w:cs="David"/>
                <w:b/>
                <w:bCs/>
                <w:color w:val="FF0000"/>
                <w:sz w:val="20"/>
                <w:szCs w:val="20"/>
                <w:rtl/>
              </w:rPr>
              <w:t>שיודע</w:t>
            </w:r>
            <w:r w:rsidRPr="00E94314">
              <w:rPr>
                <w:rFonts w:ascii="David" w:hAnsi="David" w:cs="David"/>
                <w:sz w:val="20"/>
                <w:szCs w:val="20"/>
                <w:rtl/>
              </w:rPr>
              <w:t xml:space="preserve"> שהצד שכנגד מיוצג, </w:t>
            </w:r>
            <w:r w:rsidRPr="00E94314">
              <w:rPr>
                <w:rFonts w:ascii="David" w:hAnsi="David" w:cs="David"/>
                <w:b/>
                <w:bCs/>
                <w:sz w:val="20"/>
                <w:szCs w:val="20"/>
                <w:rtl/>
              </w:rPr>
              <w:t>יפנה אליו רק באמצעות עורך דינו</w:t>
            </w:r>
            <w:r w:rsidRPr="00E94314">
              <w:rPr>
                <w:rFonts w:ascii="David" w:hAnsi="David" w:cs="David"/>
                <w:sz w:val="20"/>
                <w:szCs w:val="20"/>
                <w:rtl/>
              </w:rPr>
              <w:t xml:space="preserve">, ולא ייפגש איתו לצורך הדיון אלא בנוכחות עורך דינו. </w:t>
            </w:r>
          </w:p>
          <w:p w14:paraId="0FF68627" w14:textId="77777777" w:rsidR="002113B7" w:rsidRPr="00E94314" w:rsidRDefault="002113B7" w:rsidP="005129A3">
            <w:pPr>
              <w:pStyle w:val="a4"/>
              <w:numPr>
                <w:ilvl w:val="0"/>
                <w:numId w:val="148"/>
              </w:numPr>
              <w:spacing w:line="360" w:lineRule="auto"/>
              <w:jc w:val="both"/>
              <w:rPr>
                <w:rFonts w:ascii="David" w:hAnsi="David" w:cs="David"/>
                <w:i/>
                <w:iCs/>
                <w:sz w:val="20"/>
                <w:szCs w:val="20"/>
              </w:rPr>
            </w:pPr>
            <w:r w:rsidRPr="00E94314">
              <w:rPr>
                <w:rFonts w:ascii="David" w:hAnsi="David" w:cs="David"/>
                <w:b/>
                <w:bCs/>
                <w:sz w:val="20"/>
                <w:szCs w:val="20"/>
                <w:rtl/>
              </w:rPr>
              <w:t>חריג</w:t>
            </w:r>
            <w:r w:rsidRPr="00E94314">
              <w:rPr>
                <w:rFonts w:ascii="David" w:hAnsi="David" w:cs="David"/>
                <w:sz w:val="20"/>
                <w:szCs w:val="20"/>
                <w:rtl/>
              </w:rPr>
              <w:t xml:space="preserve">- </w:t>
            </w:r>
            <w:r w:rsidRPr="00E94314">
              <w:rPr>
                <w:rFonts w:ascii="David" w:hAnsi="David" w:cs="David"/>
                <w:sz w:val="20"/>
                <w:szCs w:val="20"/>
                <w:u w:val="single"/>
                <w:rtl/>
              </w:rPr>
              <w:t>מותר לפנות לצד שכנגד בשני מצבים</w:t>
            </w:r>
            <w:r w:rsidRPr="00E94314">
              <w:rPr>
                <w:rFonts w:ascii="David" w:hAnsi="David" w:cs="David"/>
                <w:sz w:val="20"/>
                <w:szCs w:val="20"/>
                <w:rtl/>
              </w:rPr>
              <w:t xml:space="preserve">: </w:t>
            </w:r>
          </w:p>
          <w:p w14:paraId="7F85530A" w14:textId="77777777" w:rsidR="002113B7" w:rsidRPr="00E94314" w:rsidRDefault="002113B7" w:rsidP="002113B7">
            <w:pPr>
              <w:pStyle w:val="a4"/>
              <w:numPr>
                <w:ilvl w:val="4"/>
                <w:numId w:val="92"/>
              </w:numPr>
              <w:spacing w:line="360" w:lineRule="auto"/>
              <w:jc w:val="both"/>
              <w:rPr>
                <w:rFonts w:ascii="David" w:hAnsi="David" w:cs="David"/>
                <w:i/>
                <w:iCs/>
                <w:sz w:val="20"/>
                <w:szCs w:val="20"/>
              </w:rPr>
            </w:pPr>
            <w:r w:rsidRPr="00776728">
              <w:rPr>
                <w:rFonts w:ascii="David" w:hAnsi="David" w:cs="David"/>
                <w:b/>
                <w:bCs/>
                <w:sz w:val="20"/>
                <w:szCs w:val="20"/>
                <w:rtl/>
              </w:rPr>
              <w:t xml:space="preserve">בהסכמה של </w:t>
            </w:r>
            <w:proofErr w:type="spellStart"/>
            <w:r w:rsidRPr="00776728">
              <w:rPr>
                <w:rFonts w:ascii="David" w:hAnsi="David" w:cs="David"/>
                <w:b/>
                <w:bCs/>
                <w:sz w:val="20"/>
                <w:szCs w:val="20"/>
                <w:rtl/>
              </w:rPr>
              <w:t>העו"ד</w:t>
            </w:r>
            <w:proofErr w:type="spellEnd"/>
            <w:r w:rsidRPr="00E94314">
              <w:rPr>
                <w:rFonts w:ascii="David" w:hAnsi="David" w:cs="David"/>
                <w:sz w:val="20"/>
                <w:szCs w:val="20"/>
                <w:rtl/>
              </w:rPr>
              <w:t xml:space="preserve"> של הצד שכנגד;</w:t>
            </w:r>
          </w:p>
          <w:p w14:paraId="05E0586F" w14:textId="0733280B" w:rsidR="002113B7" w:rsidRPr="00AB4C0C" w:rsidRDefault="002113B7" w:rsidP="00AB4C0C">
            <w:pPr>
              <w:pStyle w:val="a4"/>
              <w:numPr>
                <w:ilvl w:val="4"/>
                <w:numId w:val="92"/>
              </w:numPr>
              <w:spacing w:line="360" w:lineRule="auto"/>
              <w:jc w:val="both"/>
              <w:rPr>
                <w:rFonts w:ascii="David" w:hAnsi="David" w:cs="David"/>
                <w:i/>
                <w:iCs/>
                <w:sz w:val="20"/>
                <w:szCs w:val="20"/>
                <w:rtl/>
              </w:rPr>
            </w:pPr>
            <w:r w:rsidRPr="00E94314">
              <w:rPr>
                <w:rFonts w:ascii="David" w:hAnsi="David" w:cs="David"/>
                <w:sz w:val="20"/>
                <w:szCs w:val="20"/>
                <w:rtl/>
              </w:rPr>
              <w:t xml:space="preserve">כאשר קיימת </w:t>
            </w:r>
            <w:r w:rsidRPr="00776728">
              <w:rPr>
                <w:rFonts w:ascii="David" w:hAnsi="David" w:cs="David"/>
                <w:b/>
                <w:bCs/>
                <w:sz w:val="20"/>
                <w:szCs w:val="20"/>
                <w:rtl/>
              </w:rPr>
              <w:t>חובה למסור דבר לצד שכנגד</w:t>
            </w:r>
            <w:r w:rsidRPr="00E94314">
              <w:rPr>
                <w:rFonts w:ascii="David" w:hAnsi="David" w:cs="David"/>
                <w:sz w:val="20"/>
                <w:szCs w:val="20"/>
                <w:rtl/>
              </w:rPr>
              <w:t>, בתנאי שעורך הדין ימסור העתק לעורך הדין של הצד שכנגד.</w:t>
            </w:r>
          </w:p>
        </w:tc>
      </w:tr>
      <w:tr w:rsidR="002113B7" w:rsidRPr="00E94314" w14:paraId="5A5012C7" w14:textId="77777777" w:rsidTr="00470A8B">
        <w:trPr>
          <w:jc w:val="center"/>
        </w:trPr>
        <w:tc>
          <w:tcPr>
            <w:tcW w:w="11193" w:type="dxa"/>
            <w:gridSpan w:val="2"/>
            <w:shd w:val="clear" w:color="auto" w:fill="F4B083" w:themeFill="accent2" w:themeFillTint="99"/>
          </w:tcPr>
          <w:p w14:paraId="37E4683F" w14:textId="77777777" w:rsidR="002113B7" w:rsidRPr="00E94314" w:rsidRDefault="002113B7" w:rsidP="00470A8B">
            <w:pPr>
              <w:spacing w:line="360" w:lineRule="auto"/>
              <w:jc w:val="center"/>
              <w:rPr>
                <w:rFonts w:ascii="David" w:hAnsi="David" w:cs="David"/>
                <w:b/>
                <w:bCs/>
                <w:sz w:val="20"/>
                <w:szCs w:val="20"/>
                <w:rtl/>
              </w:rPr>
            </w:pPr>
            <w:r w:rsidRPr="00E94314">
              <w:rPr>
                <w:rFonts w:ascii="David" w:hAnsi="David" w:cs="David"/>
                <w:b/>
                <w:bCs/>
                <w:sz w:val="20"/>
                <w:szCs w:val="20"/>
                <w:rtl/>
              </w:rPr>
              <w:t>עורך דין והעדים</w:t>
            </w:r>
          </w:p>
          <w:p w14:paraId="50800517" w14:textId="77777777" w:rsidR="002113B7" w:rsidRPr="00E94314" w:rsidRDefault="002113B7" w:rsidP="00470A8B">
            <w:pPr>
              <w:spacing w:line="360" w:lineRule="auto"/>
              <w:jc w:val="center"/>
              <w:rPr>
                <w:rFonts w:ascii="David" w:hAnsi="David" w:cs="David"/>
                <w:b/>
                <w:bCs/>
                <w:sz w:val="20"/>
                <w:szCs w:val="20"/>
                <w:rtl/>
              </w:rPr>
            </w:pPr>
            <w:r w:rsidRPr="00520644">
              <w:rPr>
                <w:rFonts w:ascii="David" w:hAnsi="David" w:cs="David"/>
                <w:sz w:val="20"/>
                <w:szCs w:val="20"/>
                <w:shd w:val="clear" w:color="auto" w:fill="C5E0B3" w:themeFill="accent6" w:themeFillTint="66"/>
                <w:rtl/>
              </w:rPr>
              <w:t>[</w:t>
            </w:r>
            <w:r w:rsidRPr="00595085">
              <w:rPr>
                <w:rFonts w:ascii="David" w:hAnsi="David" w:cs="David"/>
                <w:sz w:val="20"/>
                <w:szCs w:val="20"/>
                <w:shd w:val="clear" w:color="auto" w:fill="C5E0B3" w:themeFill="accent6" w:themeFillTint="66"/>
                <w:rtl/>
              </w:rPr>
              <w:t>פרק י' לכללי האתיקה המקצועית</w:t>
            </w:r>
            <w:r w:rsidRPr="00520644">
              <w:rPr>
                <w:rFonts w:ascii="David" w:hAnsi="David" w:cs="David"/>
                <w:sz w:val="20"/>
                <w:szCs w:val="20"/>
                <w:shd w:val="clear" w:color="auto" w:fill="C5E0B3" w:themeFill="accent6" w:themeFillTint="66"/>
                <w:rtl/>
              </w:rPr>
              <w:t>]</w:t>
            </w:r>
          </w:p>
        </w:tc>
      </w:tr>
      <w:tr w:rsidR="002113B7" w:rsidRPr="00E94314" w14:paraId="096D604D" w14:textId="77777777" w:rsidTr="00AB4C0C">
        <w:trPr>
          <w:trHeight w:val="673"/>
          <w:jc w:val="center"/>
        </w:trPr>
        <w:tc>
          <w:tcPr>
            <w:tcW w:w="1560" w:type="dxa"/>
          </w:tcPr>
          <w:p w14:paraId="4CED4AD0" w14:textId="77777777" w:rsidR="002113B7" w:rsidRPr="00E94314" w:rsidRDefault="002113B7" w:rsidP="00226D81">
            <w:pPr>
              <w:spacing w:line="360" w:lineRule="auto"/>
              <w:jc w:val="center"/>
              <w:rPr>
                <w:rFonts w:ascii="David" w:hAnsi="David" w:cs="David"/>
                <w:b/>
                <w:bCs/>
                <w:sz w:val="20"/>
                <w:szCs w:val="20"/>
                <w:rtl/>
              </w:rPr>
            </w:pPr>
            <w:r w:rsidRPr="00E94314">
              <w:rPr>
                <w:rFonts w:ascii="David" w:hAnsi="David" w:cs="David"/>
                <w:b/>
                <w:bCs/>
                <w:sz w:val="20"/>
                <w:szCs w:val="20"/>
                <w:rtl/>
              </w:rPr>
              <w:t>תשלום לעד</w:t>
            </w:r>
          </w:p>
          <w:p w14:paraId="465BE454" w14:textId="77777777" w:rsidR="002113B7" w:rsidRPr="00E94314" w:rsidRDefault="002113B7" w:rsidP="00226D81">
            <w:pPr>
              <w:spacing w:line="360" w:lineRule="auto"/>
              <w:jc w:val="center"/>
              <w:rPr>
                <w:rFonts w:ascii="David" w:hAnsi="David" w:cs="David"/>
                <w:sz w:val="20"/>
                <w:szCs w:val="20"/>
                <w:rtl/>
              </w:rPr>
            </w:pPr>
            <w:r w:rsidRPr="00E94314">
              <w:rPr>
                <w:rFonts w:ascii="David" w:hAnsi="David" w:cs="David"/>
                <w:sz w:val="20"/>
                <w:szCs w:val="20"/>
                <w:shd w:val="clear" w:color="auto" w:fill="C5E0B3" w:themeFill="accent6" w:themeFillTint="66"/>
                <w:rtl/>
              </w:rPr>
              <w:t>[כלל 35]</w:t>
            </w:r>
          </w:p>
        </w:tc>
        <w:tc>
          <w:tcPr>
            <w:tcW w:w="9633" w:type="dxa"/>
          </w:tcPr>
          <w:p w14:paraId="31C8629B" w14:textId="04C283F9" w:rsidR="00226D81" w:rsidRDefault="002113B7" w:rsidP="00AB4C0C">
            <w:pPr>
              <w:spacing w:line="360" w:lineRule="auto"/>
              <w:jc w:val="both"/>
              <w:rPr>
                <w:rFonts w:ascii="David" w:hAnsi="David" w:cs="David"/>
                <w:sz w:val="20"/>
                <w:szCs w:val="20"/>
                <w:rtl/>
              </w:rPr>
            </w:pPr>
            <w:r w:rsidRPr="00E94314">
              <w:rPr>
                <w:rFonts w:ascii="David" w:hAnsi="David" w:cs="David"/>
                <w:b/>
                <w:bCs/>
                <w:sz w:val="20"/>
                <w:szCs w:val="20"/>
                <w:rtl/>
              </w:rPr>
              <w:t>מותר</w:t>
            </w:r>
            <w:r w:rsidRPr="00E94314">
              <w:rPr>
                <w:rFonts w:ascii="David" w:hAnsi="David" w:cs="David"/>
                <w:sz w:val="20"/>
                <w:szCs w:val="20"/>
                <w:rtl/>
              </w:rPr>
              <w:t xml:space="preserve"> לשלם לעוד תמורת עדותו, והדבר אף מקובל. אולם, </w:t>
            </w:r>
            <w:r w:rsidRPr="00E94314">
              <w:rPr>
                <w:rFonts w:ascii="David" w:hAnsi="David" w:cs="David"/>
                <w:b/>
                <w:bCs/>
                <w:sz w:val="20"/>
                <w:szCs w:val="20"/>
                <w:rtl/>
              </w:rPr>
              <w:t>אין להתנות</w:t>
            </w:r>
            <w:r w:rsidRPr="00E94314">
              <w:rPr>
                <w:rFonts w:ascii="David" w:hAnsi="David" w:cs="David"/>
                <w:sz w:val="20"/>
                <w:szCs w:val="20"/>
                <w:rtl/>
              </w:rPr>
              <w:t xml:space="preserve"> </w:t>
            </w:r>
            <w:r w:rsidRPr="00226D81">
              <w:rPr>
                <w:rFonts w:ascii="David" w:hAnsi="David" w:cs="David"/>
                <w:b/>
                <w:bCs/>
                <w:sz w:val="20"/>
                <w:szCs w:val="20"/>
                <w:rtl/>
              </w:rPr>
              <w:t xml:space="preserve">את שכרו של העד </w:t>
            </w:r>
            <w:r w:rsidRPr="00226D81">
              <w:rPr>
                <w:rFonts w:ascii="David" w:hAnsi="David" w:cs="David"/>
                <w:b/>
                <w:bCs/>
                <w:color w:val="FF0000"/>
                <w:sz w:val="20"/>
                <w:szCs w:val="20"/>
                <w:rtl/>
              </w:rPr>
              <w:t>בתוצאות המשפט</w:t>
            </w:r>
            <w:r w:rsidR="00226D81">
              <w:rPr>
                <w:rFonts w:ascii="David" w:hAnsi="David" w:cs="David" w:hint="cs"/>
                <w:b/>
                <w:bCs/>
                <w:color w:val="FF0000"/>
                <w:sz w:val="20"/>
                <w:szCs w:val="20"/>
                <w:rtl/>
              </w:rPr>
              <w:t xml:space="preserve"> </w:t>
            </w:r>
            <w:r w:rsidR="00226D81" w:rsidRPr="00E94314">
              <w:rPr>
                <w:rFonts w:ascii="David" w:hAnsi="David" w:cs="David"/>
                <w:sz w:val="20"/>
                <w:szCs w:val="20"/>
                <w:rtl/>
              </w:rPr>
              <w:t>(</w:t>
            </w:r>
            <w:r w:rsidR="00226D81" w:rsidRPr="00E94314">
              <w:rPr>
                <w:rFonts w:ascii="David" w:hAnsi="David" w:cs="David"/>
                <w:sz w:val="20"/>
                <w:szCs w:val="20"/>
                <w:shd w:val="clear" w:color="auto" w:fill="C5E0B3" w:themeFill="accent6" w:themeFillTint="66"/>
                <w:rtl/>
              </w:rPr>
              <w:t>כלל 35</w:t>
            </w:r>
            <w:r w:rsidR="00226D81">
              <w:rPr>
                <w:rFonts w:ascii="David" w:hAnsi="David" w:cs="David" w:hint="cs"/>
                <w:sz w:val="20"/>
                <w:szCs w:val="20"/>
                <w:shd w:val="clear" w:color="auto" w:fill="C5E0B3" w:themeFill="accent6" w:themeFillTint="66"/>
                <w:rtl/>
              </w:rPr>
              <w:t>).</w:t>
            </w:r>
          </w:p>
          <w:p w14:paraId="6D66523A" w14:textId="354D9251" w:rsidR="002113B7" w:rsidRPr="00E94314" w:rsidRDefault="002113B7" w:rsidP="00AB4C0C">
            <w:pPr>
              <w:spacing w:line="360" w:lineRule="auto"/>
              <w:jc w:val="both"/>
              <w:rPr>
                <w:rFonts w:ascii="David" w:hAnsi="David" w:cs="David"/>
                <w:sz w:val="20"/>
                <w:szCs w:val="20"/>
                <w:rtl/>
              </w:rPr>
            </w:pPr>
            <w:r w:rsidRPr="00E94314">
              <w:rPr>
                <w:rFonts w:ascii="David" w:hAnsi="David" w:cs="David"/>
                <w:sz w:val="20"/>
                <w:szCs w:val="20"/>
                <w:rtl/>
              </w:rPr>
              <w:t xml:space="preserve">לאור החשש להטיית עדותו של העד, שיבקש לקבל תשלום עבור העדות </w:t>
            </w:r>
            <w:r w:rsidRPr="00E94314">
              <w:rPr>
                <w:rFonts w:ascii="David" w:hAnsi="David" w:cs="David"/>
                <w:sz w:val="20"/>
                <w:szCs w:val="20"/>
              </w:rPr>
              <w:sym w:font="Wingdings" w:char="F0DF"/>
            </w:r>
            <w:r w:rsidRPr="00E94314">
              <w:rPr>
                <w:rFonts w:ascii="David" w:hAnsi="David" w:cs="David"/>
                <w:sz w:val="20"/>
                <w:szCs w:val="20"/>
                <w:rtl/>
              </w:rPr>
              <w:t xml:space="preserve"> אם העדות מותנת בתוצאות המשפט, הוא עד מוטה.</w:t>
            </w:r>
          </w:p>
        </w:tc>
      </w:tr>
      <w:tr w:rsidR="002113B7" w:rsidRPr="00E94314" w14:paraId="647590B5" w14:textId="77777777" w:rsidTr="00470A8B">
        <w:trPr>
          <w:jc w:val="center"/>
        </w:trPr>
        <w:tc>
          <w:tcPr>
            <w:tcW w:w="1560" w:type="dxa"/>
          </w:tcPr>
          <w:p w14:paraId="44142CBC" w14:textId="77777777" w:rsidR="002113B7" w:rsidRPr="00E94314" w:rsidRDefault="002113B7" w:rsidP="00226D81">
            <w:pPr>
              <w:spacing w:line="360" w:lineRule="auto"/>
              <w:jc w:val="center"/>
              <w:rPr>
                <w:rFonts w:ascii="David" w:hAnsi="David" w:cs="David"/>
                <w:b/>
                <w:bCs/>
                <w:sz w:val="20"/>
                <w:szCs w:val="20"/>
                <w:rtl/>
              </w:rPr>
            </w:pPr>
            <w:r w:rsidRPr="00E94314">
              <w:rPr>
                <w:rFonts w:ascii="David" w:hAnsi="David" w:cs="David"/>
                <w:b/>
                <w:bCs/>
                <w:sz w:val="20"/>
                <w:szCs w:val="20"/>
                <w:rtl/>
              </w:rPr>
              <w:t>מגע עם עדים</w:t>
            </w:r>
          </w:p>
          <w:p w14:paraId="5504FC11" w14:textId="77777777" w:rsidR="002113B7" w:rsidRPr="00E94314" w:rsidRDefault="002113B7" w:rsidP="00226D81">
            <w:pPr>
              <w:spacing w:line="360" w:lineRule="auto"/>
              <w:jc w:val="center"/>
              <w:rPr>
                <w:rFonts w:ascii="David" w:hAnsi="David" w:cs="David"/>
                <w:sz w:val="20"/>
                <w:szCs w:val="20"/>
                <w:rtl/>
              </w:rPr>
            </w:pPr>
            <w:r w:rsidRPr="00E94314">
              <w:rPr>
                <w:rFonts w:ascii="David" w:hAnsi="David" w:cs="David"/>
                <w:sz w:val="20"/>
                <w:szCs w:val="20"/>
                <w:shd w:val="clear" w:color="auto" w:fill="C5E0B3" w:themeFill="accent6" w:themeFillTint="66"/>
                <w:rtl/>
              </w:rPr>
              <w:t>[כלל 37]</w:t>
            </w:r>
          </w:p>
        </w:tc>
        <w:tc>
          <w:tcPr>
            <w:tcW w:w="9633" w:type="dxa"/>
          </w:tcPr>
          <w:p w14:paraId="3B46F4DD" w14:textId="51AC01B1" w:rsidR="002113B7" w:rsidRPr="00E94314" w:rsidRDefault="002113B7" w:rsidP="002113B7">
            <w:pPr>
              <w:pStyle w:val="a4"/>
              <w:numPr>
                <w:ilvl w:val="0"/>
                <w:numId w:val="89"/>
              </w:numPr>
              <w:spacing w:line="360" w:lineRule="auto"/>
              <w:ind w:left="360"/>
              <w:jc w:val="both"/>
              <w:rPr>
                <w:rFonts w:ascii="David" w:eastAsia="Calibri" w:hAnsi="David" w:cs="David"/>
                <w:sz w:val="20"/>
                <w:szCs w:val="20"/>
              </w:rPr>
            </w:pPr>
            <w:r w:rsidRPr="00B6313F">
              <w:rPr>
                <w:rFonts w:ascii="David" w:eastAsia="Calibri" w:hAnsi="David" w:cs="David"/>
                <w:sz w:val="20"/>
                <w:szCs w:val="20"/>
                <w:u w:val="single"/>
                <w:rtl/>
              </w:rPr>
              <w:t>עד מטעמו</w:t>
            </w:r>
            <w:r w:rsidR="00DF6DA6" w:rsidRPr="00B6313F">
              <w:rPr>
                <w:rFonts w:ascii="David" w:eastAsia="Calibri" w:hAnsi="David" w:cs="David" w:hint="cs"/>
                <w:sz w:val="20"/>
                <w:szCs w:val="20"/>
                <w:u w:val="single"/>
                <w:rtl/>
              </w:rPr>
              <w:t>/עד שעשוי לה</w:t>
            </w:r>
            <w:r w:rsidR="00B6313F" w:rsidRPr="00B6313F">
              <w:rPr>
                <w:rFonts w:ascii="David" w:eastAsia="Calibri" w:hAnsi="David" w:cs="David" w:hint="cs"/>
                <w:sz w:val="20"/>
                <w:szCs w:val="20"/>
                <w:u w:val="single"/>
                <w:rtl/>
              </w:rPr>
              <w:t>עיד מטעמו</w:t>
            </w:r>
            <w:r w:rsidRPr="00E94314">
              <w:rPr>
                <w:rFonts w:ascii="David" w:eastAsia="Calibri" w:hAnsi="David" w:cs="David"/>
                <w:sz w:val="20"/>
                <w:szCs w:val="20"/>
                <w:rtl/>
              </w:rPr>
              <w:t xml:space="preserve">- </w:t>
            </w:r>
            <w:r w:rsidRPr="00E94314">
              <w:rPr>
                <w:rFonts w:ascii="David" w:eastAsia="Calibri" w:hAnsi="David" w:cs="David"/>
                <w:b/>
                <w:bCs/>
                <w:sz w:val="20"/>
                <w:szCs w:val="20"/>
                <w:rtl/>
              </w:rPr>
              <w:t>רשאי</w:t>
            </w:r>
            <w:r w:rsidRPr="00E94314">
              <w:rPr>
                <w:rFonts w:ascii="David" w:eastAsia="Calibri" w:hAnsi="David" w:cs="David"/>
                <w:sz w:val="20"/>
                <w:szCs w:val="20"/>
                <w:rtl/>
              </w:rPr>
              <w:t xml:space="preserve"> לבוא עמו בדברים.</w:t>
            </w:r>
          </w:p>
          <w:p w14:paraId="2C2C9036" w14:textId="1678E910" w:rsidR="002113B7" w:rsidRPr="00E94314" w:rsidRDefault="00A32470" w:rsidP="002113B7">
            <w:pPr>
              <w:pStyle w:val="a4"/>
              <w:numPr>
                <w:ilvl w:val="0"/>
                <w:numId w:val="89"/>
              </w:numPr>
              <w:spacing w:line="360" w:lineRule="auto"/>
              <w:ind w:left="360"/>
              <w:jc w:val="both"/>
              <w:rPr>
                <w:rFonts w:ascii="David" w:eastAsia="Calibri" w:hAnsi="David" w:cs="David"/>
                <w:sz w:val="20"/>
                <w:szCs w:val="20"/>
              </w:rPr>
            </w:pPr>
            <w:r>
              <w:rPr>
                <w:rFonts w:ascii="David" w:eastAsia="Calibri" w:hAnsi="David" w:cs="David" w:hint="cs"/>
                <w:sz w:val="20"/>
                <w:szCs w:val="20"/>
                <w:u w:val="single"/>
                <w:rtl/>
              </w:rPr>
              <w:t>אדם שהוזמן כ</w:t>
            </w:r>
            <w:r w:rsidR="002113B7" w:rsidRPr="00B6313F">
              <w:rPr>
                <w:rFonts w:ascii="David" w:eastAsia="Calibri" w:hAnsi="David" w:cs="David"/>
                <w:sz w:val="20"/>
                <w:szCs w:val="20"/>
                <w:u w:val="single"/>
                <w:rtl/>
              </w:rPr>
              <w:t>עד מטעם הצד שכנגד</w:t>
            </w:r>
            <w:r w:rsidR="002113B7" w:rsidRPr="00E94314">
              <w:rPr>
                <w:rFonts w:ascii="David" w:eastAsia="Calibri" w:hAnsi="David" w:cs="David"/>
                <w:sz w:val="20"/>
                <w:szCs w:val="20"/>
                <w:rtl/>
              </w:rPr>
              <w:t xml:space="preserve">- </w:t>
            </w:r>
            <w:r w:rsidR="002113B7" w:rsidRPr="00E94314">
              <w:rPr>
                <w:rFonts w:ascii="David" w:eastAsia="Calibri" w:hAnsi="David" w:cs="David"/>
                <w:b/>
                <w:bCs/>
                <w:sz w:val="20"/>
                <w:szCs w:val="20"/>
                <w:rtl/>
              </w:rPr>
              <w:t>אסור</w:t>
            </w:r>
            <w:r w:rsidR="00B77A6A">
              <w:rPr>
                <w:rFonts w:ascii="David" w:eastAsia="Calibri" w:hAnsi="David" w:cs="David" w:hint="cs"/>
                <w:b/>
                <w:bCs/>
                <w:sz w:val="20"/>
                <w:szCs w:val="20"/>
                <w:rtl/>
              </w:rPr>
              <w:t xml:space="preserve"> לעוה"ד לבוא עימו בדברים</w:t>
            </w:r>
            <w:r w:rsidR="002113B7" w:rsidRPr="00E94314">
              <w:rPr>
                <w:rFonts w:ascii="David" w:eastAsia="Calibri" w:hAnsi="David" w:cs="David"/>
                <w:sz w:val="20"/>
                <w:szCs w:val="20"/>
                <w:rtl/>
              </w:rPr>
              <w:t xml:space="preserve">, אלא אם: </w:t>
            </w:r>
          </w:p>
          <w:p w14:paraId="44A53DDC" w14:textId="77777777" w:rsidR="002113B7" w:rsidRPr="00E94314" w:rsidRDefault="002113B7" w:rsidP="005129A3">
            <w:pPr>
              <w:pStyle w:val="a4"/>
              <w:numPr>
                <w:ilvl w:val="4"/>
                <w:numId w:val="145"/>
              </w:numPr>
              <w:spacing w:line="360" w:lineRule="auto"/>
              <w:jc w:val="both"/>
              <w:rPr>
                <w:rFonts w:ascii="David" w:eastAsia="Calibri" w:hAnsi="David" w:cs="David"/>
                <w:sz w:val="20"/>
                <w:szCs w:val="20"/>
              </w:rPr>
            </w:pPr>
            <w:r w:rsidRPr="00E94314">
              <w:rPr>
                <w:rFonts w:ascii="David" w:eastAsia="Calibri" w:hAnsi="David" w:cs="David"/>
                <w:sz w:val="20"/>
                <w:szCs w:val="20"/>
                <w:rtl/>
              </w:rPr>
              <w:t xml:space="preserve">לדברים </w:t>
            </w:r>
            <w:r w:rsidRPr="0051687D">
              <w:rPr>
                <w:rFonts w:ascii="David" w:eastAsia="Calibri" w:hAnsi="David" w:cs="David"/>
                <w:b/>
                <w:bCs/>
                <w:color w:val="FF0000"/>
                <w:sz w:val="20"/>
                <w:szCs w:val="20"/>
                <w:rtl/>
              </w:rPr>
              <w:t>אין קשר</w:t>
            </w:r>
            <w:r w:rsidRPr="00B6313F">
              <w:rPr>
                <w:rFonts w:ascii="David" w:eastAsia="Calibri" w:hAnsi="David" w:cs="David"/>
                <w:color w:val="FF0000"/>
                <w:sz w:val="20"/>
                <w:szCs w:val="20"/>
                <w:rtl/>
              </w:rPr>
              <w:t xml:space="preserve"> </w:t>
            </w:r>
            <w:r w:rsidRPr="00E94314">
              <w:rPr>
                <w:rFonts w:ascii="David" w:eastAsia="Calibri" w:hAnsi="David" w:cs="David"/>
                <w:sz w:val="20"/>
                <w:szCs w:val="20"/>
                <w:rtl/>
              </w:rPr>
              <w:t>לנושא העדות</w:t>
            </w:r>
            <w:r w:rsidRPr="00E94314">
              <w:rPr>
                <w:rFonts w:ascii="David" w:eastAsia="Calibri" w:hAnsi="David" w:cs="David"/>
                <w:sz w:val="20"/>
                <w:szCs w:val="20"/>
              </w:rPr>
              <w:t>;</w:t>
            </w:r>
          </w:p>
          <w:p w14:paraId="1242FD63" w14:textId="37EDA2EB" w:rsidR="002113B7" w:rsidRPr="00E94314" w:rsidRDefault="002113B7" w:rsidP="005129A3">
            <w:pPr>
              <w:pStyle w:val="a4"/>
              <w:numPr>
                <w:ilvl w:val="4"/>
                <w:numId w:val="145"/>
              </w:numPr>
              <w:spacing w:line="360" w:lineRule="auto"/>
              <w:jc w:val="both"/>
              <w:rPr>
                <w:rFonts w:ascii="David" w:hAnsi="David" w:cs="David"/>
                <w:b/>
                <w:bCs/>
                <w:sz w:val="20"/>
                <w:szCs w:val="20"/>
              </w:rPr>
            </w:pPr>
            <w:r w:rsidRPr="00E94314">
              <w:rPr>
                <w:rFonts w:ascii="David" w:eastAsia="Calibri" w:hAnsi="David" w:cs="David"/>
                <w:sz w:val="20"/>
                <w:szCs w:val="20"/>
                <w:rtl/>
              </w:rPr>
              <w:t xml:space="preserve">ניתנה </w:t>
            </w:r>
            <w:r w:rsidRPr="0051687D">
              <w:rPr>
                <w:rFonts w:ascii="David" w:eastAsia="Calibri" w:hAnsi="David" w:cs="David"/>
                <w:b/>
                <w:bCs/>
                <w:color w:val="FF0000"/>
                <w:sz w:val="20"/>
                <w:szCs w:val="20"/>
                <w:rtl/>
              </w:rPr>
              <w:t>הסכמת</w:t>
            </w:r>
            <w:r w:rsidRPr="00E94314">
              <w:rPr>
                <w:rFonts w:ascii="David" w:eastAsia="Calibri" w:hAnsi="David" w:cs="David"/>
                <w:sz w:val="20"/>
                <w:szCs w:val="20"/>
                <w:rtl/>
              </w:rPr>
              <w:t xml:space="preserve"> הצד שכנגד לכך, ואם הוא מיוצג</w:t>
            </w:r>
            <w:r w:rsidR="0051687D">
              <w:rPr>
                <w:rFonts w:ascii="David" w:eastAsia="Calibri" w:hAnsi="David" w:cs="David" w:hint="cs"/>
                <w:sz w:val="20"/>
                <w:szCs w:val="20"/>
                <w:rtl/>
              </w:rPr>
              <w:t>,</w:t>
            </w:r>
            <w:r w:rsidRPr="00E94314">
              <w:rPr>
                <w:rFonts w:ascii="David" w:eastAsia="Calibri" w:hAnsi="David" w:cs="David"/>
                <w:sz w:val="20"/>
                <w:szCs w:val="20"/>
                <w:rtl/>
              </w:rPr>
              <w:t xml:space="preserve"> </w:t>
            </w:r>
            <w:r w:rsidR="0051687D">
              <w:rPr>
                <w:rFonts w:ascii="David" w:eastAsia="Calibri" w:hAnsi="David" w:cs="David" w:hint="cs"/>
                <w:sz w:val="20"/>
                <w:szCs w:val="20"/>
                <w:rtl/>
              </w:rPr>
              <w:t>ב</w:t>
            </w:r>
            <w:r w:rsidRPr="00E94314">
              <w:rPr>
                <w:rFonts w:ascii="David" w:eastAsia="Calibri" w:hAnsi="David" w:cs="David"/>
                <w:sz w:val="20"/>
                <w:szCs w:val="20"/>
                <w:rtl/>
              </w:rPr>
              <w:t xml:space="preserve">הסכמת בא כוחו. </w:t>
            </w:r>
          </w:p>
          <w:p w14:paraId="2EFF77FD" w14:textId="1AB1D90D" w:rsidR="002113B7" w:rsidRPr="00E94314" w:rsidRDefault="00B44274" w:rsidP="002113B7">
            <w:pPr>
              <w:pStyle w:val="a4"/>
              <w:numPr>
                <w:ilvl w:val="0"/>
                <w:numId w:val="89"/>
              </w:numPr>
              <w:spacing w:line="360" w:lineRule="auto"/>
              <w:ind w:left="360"/>
              <w:jc w:val="both"/>
              <w:rPr>
                <w:rFonts w:ascii="David" w:hAnsi="David" w:cs="David"/>
                <w:b/>
                <w:bCs/>
                <w:sz w:val="20"/>
                <w:szCs w:val="20"/>
              </w:rPr>
            </w:pPr>
            <w:r>
              <w:rPr>
                <w:rFonts w:ascii="David" w:hAnsi="David" w:cs="David" w:hint="cs"/>
                <w:sz w:val="20"/>
                <w:szCs w:val="20"/>
                <w:u w:val="single"/>
                <w:rtl/>
              </w:rPr>
              <w:t>אדם שהוזמן כעד מטעם הצד שכנגד ועוה"ד רוצה לזמנו כעד מטעמו</w:t>
            </w:r>
            <w:r w:rsidRPr="009D11BD">
              <w:rPr>
                <w:rFonts w:ascii="David" w:hAnsi="David" w:cs="David"/>
                <w:sz w:val="20"/>
                <w:szCs w:val="20"/>
                <w:rtl/>
              </w:rPr>
              <w:t xml:space="preserve"> </w:t>
            </w:r>
            <w:r w:rsidR="002113B7" w:rsidRPr="009D11BD">
              <w:rPr>
                <w:rFonts w:ascii="David" w:hAnsi="David" w:cs="David"/>
                <w:sz w:val="20"/>
                <w:szCs w:val="20"/>
                <w:rtl/>
              </w:rPr>
              <w:t>-</w:t>
            </w:r>
            <w:r w:rsidR="002113B7" w:rsidRPr="00E94314">
              <w:rPr>
                <w:rFonts w:ascii="David" w:hAnsi="David" w:cs="David"/>
                <w:b/>
                <w:bCs/>
                <w:sz w:val="20"/>
                <w:szCs w:val="20"/>
                <w:rtl/>
              </w:rPr>
              <w:t xml:space="preserve"> מותר</w:t>
            </w:r>
            <w:r w:rsidR="009D11BD">
              <w:rPr>
                <w:rFonts w:ascii="David" w:hAnsi="David" w:cs="David" w:hint="cs"/>
                <w:b/>
                <w:bCs/>
                <w:sz w:val="20"/>
                <w:szCs w:val="20"/>
                <w:rtl/>
              </w:rPr>
              <w:t xml:space="preserve"> לעוה"ד לבוא עימו בדברים</w:t>
            </w:r>
            <w:r w:rsidR="002113B7" w:rsidRPr="00E94314">
              <w:rPr>
                <w:rFonts w:ascii="David" w:hAnsi="David" w:cs="David"/>
                <w:b/>
                <w:bCs/>
                <w:sz w:val="20"/>
                <w:szCs w:val="20"/>
                <w:rtl/>
              </w:rPr>
              <w:t>, אם:</w:t>
            </w:r>
          </w:p>
          <w:p w14:paraId="19AAE128" w14:textId="77777777" w:rsidR="002113B7" w:rsidRPr="00E94314" w:rsidRDefault="002113B7" w:rsidP="005129A3">
            <w:pPr>
              <w:pStyle w:val="a4"/>
              <w:numPr>
                <w:ilvl w:val="4"/>
                <w:numId w:val="128"/>
              </w:numPr>
              <w:spacing w:line="360" w:lineRule="auto"/>
              <w:rPr>
                <w:rFonts w:ascii="David" w:hAnsi="David" w:cs="David"/>
                <w:sz w:val="20"/>
                <w:szCs w:val="20"/>
                <w:rtl/>
              </w:rPr>
            </w:pPr>
            <w:r w:rsidRPr="00E94314">
              <w:rPr>
                <w:rFonts w:ascii="David" w:hAnsi="David" w:cs="David"/>
                <w:sz w:val="20"/>
                <w:szCs w:val="20"/>
                <w:rtl/>
              </w:rPr>
              <w:t>העד הוא הלקוח של עורך הדין;</w:t>
            </w:r>
          </w:p>
          <w:p w14:paraId="4B8C7081" w14:textId="77777777" w:rsidR="002113B7" w:rsidRPr="00E94314" w:rsidRDefault="002113B7" w:rsidP="005129A3">
            <w:pPr>
              <w:pStyle w:val="a4"/>
              <w:numPr>
                <w:ilvl w:val="4"/>
                <w:numId w:val="128"/>
              </w:numPr>
              <w:spacing w:line="360" w:lineRule="auto"/>
              <w:rPr>
                <w:rFonts w:ascii="David" w:hAnsi="David" w:cs="David"/>
                <w:sz w:val="20"/>
                <w:szCs w:val="20"/>
              </w:rPr>
            </w:pPr>
            <w:r w:rsidRPr="00E94314">
              <w:rPr>
                <w:rFonts w:ascii="David" w:hAnsi="David" w:cs="David"/>
                <w:sz w:val="20"/>
                <w:szCs w:val="20"/>
                <w:rtl/>
              </w:rPr>
              <w:t>אם הלקוח הוא תאגיד – העד הוא יו"ר הדירקטוריון, יו"ר ההנהלה או המנכ"ל;</w:t>
            </w:r>
          </w:p>
          <w:p w14:paraId="65C4EECF" w14:textId="77777777" w:rsidR="002113B7" w:rsidRPr="00E94314" w:rsidRDefault="002113B7" w:rsidP="005129A3">
            <w:pPr>
              <w:pStyle w:val="a4"/>
              <w:numPr>
                <w:ilvl w:val="4"/>
                <w:numId w:val="128"/>
              </w:numPr>
              <w:spacing w:line="360" w:lineRule="auto"/>
              <w:rPr>
                <w:rFonts w:ascii="David" w:hAnsi="David" w:cs="David"/>
                <w:sz w:val="20"/>
                <w:szCs w:val="20"/>
              </w:rPr>
            </w:pPr>
            <w:r w:rsidRPr="00E94314">
              <w:rPr>
                <w:rFonts w:ascii="David" w:hAnsi="David" w:cs="David"/>
                <w:sz w:val="20"/>
                <w:szCs w:val="20"/>
                <w:rtl/>
              </w:rPr>
              <w:t>במשפט אזרחי – העד פעל מטעם הלקוח בנושא המשפט;</w:t>
            </w:r>
          </w:p>
          <w:p w14:paraId="4F0A7542" w14:textId="77777777" w:rsidR="002113B7" w:rsidRPr="00E94314" w:rsidRDefault="002113B7" w:rsidP="005129A3">
            <w:pPr>
              <w:pStyle w:val="a4"/>
              <w:numPr>
                <w:ilvl w:val="4"/>
                <w:numId w:val="128"/>
              </w:numPr>
              <w:spacing w:line="360" w:lineRule="auto"/>
              <w:rPr>
                <w:rFonts w:ascii="David" w:hAnsi="David" w:cs="David"/>
                <w:sz w:val="20"/>
                <w:szCs w:val="20"/>
              </w:rPr>
            </w:pPr>
            <w:r w:rsidRPr="00E94314">
              <w:rPr>
                <w:rFonts w:ascii="David" w:hAnsi="David" w:cs="David"/>
                <w:sz w:val="20"/>
                <w:szCs w:val="20"/>
                <w:rtl/>
              </w:rPr>
              <w:t xml:space="preserve">ניתן אישור </w:t>
            </w:r>
            <w:r w:rsidRPr="00B40202">
              <w:rPr>
                <w:rFonts w:ascii="David" w:hAnsi="David" w:cs="David"/>
                <w:b/>
                <w:bCs/>
                <w:sz w:val="20"/>
                <w:szCs w:val="20"/>
                <w:rtl/>
              </w:rPr>
              <w:t>בית המשפט</w:t>
            </w:r>
            <w:r w:rsidRPr="00E94314">
              <w:rPr>
                <w:rFonts w:ascii="David" w:hAnsi="David" w:cs="David"/>
                <w:sz w:val="20"/>
                <w:szCs w:val="20"/>
                <w:rtl/>
              </w:rPr>
              <w:t xml:space="preserve"> לכך;</w:t>
            </w:r>
          </w:p>
          <w:p w14:paraId="5F413AB1" w14:textId="77777777" w:rsidR="002113B7" w:rsidRPr="00E94314" w:rsidRDefault="002113B7" w:rsidP="005129A3">
            <w:pPr>
              <w:pStyle w:val="a4"/>
              <w:numPr>
                <w:ilvl w:val="4"/>
                <w:numId w:val="128"/>
              </w:numPr>
              <w:spacing w:line="360" w:lineRule="auto"/>
              <w:rPr>
                <w:rFonts w:ascii="David" w:hAnsi="David" w:cs="David"/>
                <w:sz w:val="20"/>
                <w:szCs w:val="20"/>
                <w:rtl/>
              </w:rPr>
            </w:pPr>
            <w:r w:rsidRPr="00E94314">
              <w:rPr>
                <w:rFonts w:ascii="David" w:hAnsi="David" w:cs="David"/>
                <w:sz w:val="20"/>
                <w:szCs w:val="20"/>
                <w:rtl/>
              </w:rPr>
              <w:t xml:space="preserve">ניתן אישור </w:t>
            </w:r>
            <w:r w:rsidRPr="00B40202">
              <w:rPr>
                <w:rFonts w:ascii="David" w:hAnsi="David" w:cs="David"/>
                <w:sz w:val="20"/>
                <w:szCs w:val="20"/>
                <w:highlight w:val="yellow"/>
                <w:rtl/>
              </w:rPr>
              <w:t>הוועד המחוזי</w:t>
            </w:r>
            <w:r w:rsidRPr="00E94314">
              <w:rPr>
                <w:rFonts w:ascii="David" w:hAnsi="David" w:cs="David"/>
                <w:sz w:val="20"/>
                <w:szCs w:val="20"/>
                <w:rtl/>
              </w:rPr>
              <w:t>;</w:t>
            </w:r>
          </w:p>
        </w:tc>
      </w:tr>
      <w:tr w:rsidR="002113B7" w:rsidRPr="00E94314" w14:paraId="2BFA38A4" w14:textId="77777777" w:rsidTr="00470A8B">
        <w:trPr>
          <w:jc w:val="center"/>
        </w:trPr>
        <w:tc>
          <w:tcPr>
            <w:tcW w:w="1560" w:type="dxa"/>
          </w:tcPr>
          <w:p w14:paraId="0D3D6BFD" w14:textId="77777777" w:rsidR="002113B7" w:rsidRPr="00E94314" w:rsidRDefault="002113B7" w:rsidP="00226D81">
            <w:pPr>
              <w:spacing w:line="360" w:lineRule="auto"/>
              <w:jc w:val="center"/>
              <w:rPr>
                <w:rFonts w:ascii="David" w:hAnsi="David" w:cs="David"/>
                <w:b/>
                <w:bCs/>
                <w:sz w:val="20"/>
                <w:szCs w:val="20"/>
                <w:rtl/>
              </w:rPr>
            </w:pPr>
            <w:r w:rsidRPr="00E94314">
              <w:rPr>
                <w:rFonts w:ascii="David" w:hAnsi="David" w:cs="David"/>
                <w:b/>
                <w:bCs/>
                <w:sz w:val="20"/>
                <w:szCs w:val="20"/>
                <w:rtl/>
              </w:rPr>
              <w:t>חקירה נגדית</w:t>
            </w:r>
          </w:p>
          <w:p w14:paraId="08648289" w14:textId="77777777" w:rsidR="002113B7" w:rsidRPr="00E94314" w:rsidRDefault="002113B7" w:rsidP="00226D81">
            <w:pPr>
              <w:spacing w:line="360" w:lineRule="auto"/>
              <w:jc w:val="center"/>
              <w:rPr>
                <w:rFonts w:ascii="David" w:hAnsi="David" w:cs="David"/>
                <w:sz w:val="20"/>
                <w:szCs w:val="20"/>
                <w:rtl/>
              </w:rPr>
            </w:pPr>
            <w:r w:rsidRPr="00E94314">
              <w:rPr>
                <w:rFonts w:ascii="David" w:hAnsi="David" w:cs="David"/>
                <w:sz w:val="20"/>
                <w:szCs w:val="20"/>
                <w:shd w:val="clear" w:color="auto" w:fill="C5E0B3" w:themeFill="accent6" w:themeFillTint="66"/>
                <w:rtl/>
              </w:rPr>
              <w:t>[כלל 38]</w:t>
            </w:r>
          </w:p>
        </w:tc>
        <w:tc>
          <w:tcPr>
            <w:tcW w:w="9633" w:type="dxa"/>
          </w:tcPr>
          <w:p w14:paraId="12F06909" w14:textId="77777777" w:rsidR="002113B7" w:rsidRPr="00E94314" w:rsidRDefault="002113B7" w:rsidP="00470A8B">
            <w:pPr>
              <w:spacing w:line="360" w:lineRule="auto"/>
              <w:jc w:val="both"/>
              <w:rPr>
                <w:rFonts w:ascii="David" w:eastAsia="Calibri" w:hAnsi="David" w:cs="David"/>
                <w:sz w:val="20"/>
                <w:szCs w:val="20"/>
                <w:rtl/>
              </w:rPr>
            </w:pPr>
            <w:r w:rsidRPr="00E94314">
              <w:rPr>
                <w:rFonts w:ascii="David" w:eastAsia="Calibri" w:hAnsi="David" w:cs="David"/>
                <w:sz w:val="20"/>
                <w:szCs w:val="20"/>
                <w:rtl/>
              </w:rPr>
              <w:t>לא ישאל עורך דין, בחקירה נגדית, שאלות הנוגעות למהימנותו של עד, במטרה להטיל דופי באופיו, ואשר אין להן, מבחינה אחרת, נגיעה לעניין הנדון, אלא אם כן יש לחוקר יסוד סביר להאמין שהמשתמע מהשאלה הוא אמת או שיש לו בסיס נאו</w:t>
            </w:r>
            <w:r>
              <w:rPr>
                <w:rFonts w:ascii="David" w:eastAsia="Calibri" w:hAnsi="David" w:cs="David" w:hint="cs"/>
                <w:sz w:val="20"/>
                <w:szCs w:val="20"/>
                <w:rtl/>
              </w:rPr>
              <w:t>ת.</w:t>
            </w:r>
          </w:p>
        </w:tc>
      </w:tr>
      <w:tr w:rsidR="002113B7" w:rsidRPr="00E94314" w14:paraId="0C55FBBF" w14:textId="77777777" w:rsidTr="00470A8B">
        <w:trPr>
          <w:jc w:val="center"/>
        </w:trPr>
        <w:tc>
          <w:tcPr>
            <w:tcW w:w="1560" w:type="dxa"/>
          </w:tcPr>
          <w:p w14:paraId="29D37FFB" w14:textId="77777777" w:rsidR="0078634C" w:rsidRDefault="0078634C" w:rsidP="00226D81">
            <w:pPr>
              <w:spacing w:line="360" w:lineRule="auto"/>
              <w:jc w:val="center"/>
              <w:rPr>
                <w:rFonts w:ascii="David" w:hAnsi="David" w:cs="David"/>
                <w:b/>
                <w:bCs/>
                <w:sz w:val="20"/>
                <w:szCs w:val="20"/>
                <w:rtl/>
              </w:rPr>
            </w:pPr>
          </w:p>
          <w:p w14:paraId="395BB229" w14:textId="31767E2E" w:rsidR="002113B7" w:rsidRPr="00E94314" w:rsidRDefault="002113B7" w:rsidP="00226D81">
            <w:pPr>
              <w:spacing w:line="360" w:lineRule="auto"/>
              <w:jc w:val="center"/>
              <w:rPr>
                <w:rFonts w:ascii="David" w:hAnsi="David" w:cs="David"/>
                <w:b/>
                <w:bCs/>
                <w:sz w:val="20"/>
                <w:szCs w:val="20"/>
                <w:rtl/>
              </w:rPr>
            </w:pPr>
            <w:r>
              <w:rPr>
                <w:rFonts w:ascii="David" w:hAnsi="David" w:cs="David" w:hint="cs"/>
                <w:b/>
                <w:bCs/>
                <w:sz w:val="20"/>
                <w:szCs w:val="20"/>
                <w:rtl/>
              </w:rPr>
              <w:t>עורך דין כעד</w:t>
            </w:r>
          </w:p>
          <w:p w14:paraId="0DCEACC8" w14:textId="77777777" w:rsidR="002113B7" w:rsidRPr="00E94314" w:rsidRDefault="002113B7" w:rsidP="00226D81">
            <w:pPr>
              <w:spacing w:line="360" w:lineRule="auto"/>
              <w:jc w:val="center"/>
              <w:rPr>
                <w:rFonts w:ascii="David" w:hAnsi="David" w:cs="David"/>
                <w:sz w:val="20"/>
                <w:szCs w:val="20"/>
                <w:rtl/>
              </w:rPr>
            </w:pPr>
            <w:r w:rsidRPr="00E94314">
              <w:rPr>
                <w:rFonts w:ascii="David" w:hAnsi="David" w:cs="David"/>
                <w:sz w:val="20"/>
                <w:szCs w:val="20"/>
                <w:shd w:val="clear" w:color="auto" w:fill="C5E0B3" w:themeFill="accent6" w:themeFillTint="66"/>
                <w:rtl/>
              </w:rPr>
              <w:t>[כלל 36]</w:t>
            </w:r>
          </w:p>
        </w:tc>
        <w:tc>
          <w:tcPr>
            <w:tcW w:w="9633" w:type="dxa"/>
          </w:tcPr>
          <w:p w14:paraId="4CC73EFC" w14:textId="06C6A80B" w:rsidR="002113B7" w:rsidRPr="00A70BC5" w:rsidRDefault="002113B7" w:rsidP="00470A8B">
            <w:pPr>
              <w:spacing w:line="360" w:lineRule="auto"/>
              <w:jc w:val="both"/>
              <w:rPr>
                <w:rFonts w:ascii="David" w:eastAsia="Calibri" w:hAnsi="David" w:cs="David"/>
                <w:sz w:val="20"/>
                <w:szCs w:val="20"/>
                <w:rtl/>
              </w:rPr>
            </w:pPr>
            <w:r w:rsidRPr="00E94314">
              <w:rPr>
                <w:rFonts w:ascii="David" w:eastAsia="Calibri" w:hAnsi="David" w:cs="David"/>
                <w:b/>
                <w:bCs/>
                <w:sz w:val="20"/>
                <w:szCs w:val="20"/>
                <w:rtl/>
              </w:rPr>
              <w:t>לא ייצג עו"ד לקוח בהליך משפטי</w:t>
            </w:r>
            <w:r w:rsidR="00F4009F">
              <w:rPr>
                <w:rFonts w:ascii="David" w:eastAsia="Calibri" w:hAnsi="David" w:cs="David" w:hint="cs"/>
                <w:b/>
                <w:bCs/>
                <w:sz w:val="20"/>
                <w:szCs w:val="20"/>
                <w:rtl/>
              </w:rPr>
              <w:t xml:space="preserve"> </w:t>
            </w:r>
            <w:r w:rsidR="00F4009F" w:rsidRPr="00F4009F">
              <w:rPr>
                <w:rFonts w:ascii="David" w:eastAsia="Calibri" w:hAnsi="David" w:cs="David" w:hint="cs"/>
                <w:sz w:val="20"/>
                <w:szCs w:val="20"/>
                <w:rtl/>
              </w:rPr>
              <w:t>[לרבות ערעור]</w:t>
            </w:r>
            <w:r w:rsidRPr="00E94314">
              <w:rPr>
                <w:rFonts w:ascii="David" w:eastAsia="Calibri" w:hAnsi="David" w:cs="David"/>
                <w:b/>
                <w:bCs/>
                <w:sz w:val="20"/>
                <w:szCs w:val="20"/>
                <w:rtl/>
              </w:rPr>
              <w:t xml:space="preserve"> אם הוא </w:t>
            </w:r>
            <w:r w:rsidR="00221313">
              <w:rPr>
                <w:rFonts w:ascii="David" w:eastAsia="Calibri" w:hAnsi="David" w:cs="David" w:hint="cs"/>
                <w:b/>
                <w:bCs/>
                <w:sz w:val="20"/>
                <w:szCs w:val="20"/>
                <w:rtl/>
              </w:rPr>
              <w:t>י</w:t>
            </w:r>
            <w:r w:rsidRPr="00E94314">
              <w:rPr>
                <w:rFonts w:ascii="David" w:eastAsia="Calibri" w:hAnsi="David" w:cs="David"/>
                <w:b/>
                <w:bCs/>
                <w:sz w:val="20"/>
                <w:szCs w:val="20"/>
                <w:rtl/>
              </w:rPr>
              <w:t>עיד מטעם הלקוח</w:t>
            </w:r>
            <w:r>
              <w:rPr>
                <w:rFonts w:ascii="David" w:eastAsia="Calibri" w:hAnsi="David" w:cs="David" w:hint="cs"/>
                <w:b/>
                <w:bCs/>
                <w:sz w:val="20"/>
                <w:szCs w:val="20"/>
                <w:rtl/>
              </w:rPr>
              <w:t>.</w:t>
            </w:r>
            <w:r w:rsidRPr="00E94314">
              <w:rPr>
                <w:rFonts w:ascii="David" w:eastAsia="Calibri" w:hAnsi="David" w:cs="David"/>
                <w:b/>
                <w:bCs/>
                <w:sz w:val="20"/>
                <w:szCs w:val="20"/>
                <w:rtl/>
              </w:rPr>
              <w:t xml:space="preserve"> </w:t>
            </w:r>
            <w:r w:rsidR="00A70BC5">
              <w:rPr>
                <w:rFonts w:ascii="David" w:eastAsia="Calibri" w:hAnsi="David" w:cs="David" w:hint="cs"/>
                <w:sz w:val="20"/>
                <w:szCs w:val="20"/>
                <w:rtl/>
              </w:rPr>
              <w:t>[מצב שהלקוח מבקש ממנו להעיד עבורו].</w:t>
            </w:r>
          </w:p>
          <w:p w14:paraId="13A8023F" w14:textId="39263764" w:rsidR="00E80883" w:rsidRPr="00E80883" w:rsidRDefault="00E80883" w:rsidP="00E80883">
            <w:pPr>
              <w:numPr>
                <w:ilvl w:val="0"/>
                <w:numId w:val="159"/>
              </w:numPr>
              <w:spacing w:line="360" w:lineRule="auto"/>
              <w:jc w:val="both"/>
              <w:rPr>
                <w:rFonts w:ascii="David" w:eastAsia="Calibri" w:hAnsi="David" w:cs="David"/>
                <w:sz w:val="20"/>
                <w:szCs w:val="20"/>
              </w:rPr>
            </w:pPr>
            <w:r w:rsidRPr="00E80883">
              <w:rPr>
                <w:rFonts w:ascii="David" w:eastAsia="Calibri" w:hAnsi="David" w:cs="David" w:hint="cs"/>
                <w:sz w:val="20"/>
                <w:szCs w:val="20"/>
                <w:u w:val="single"/>
                <w:rtl/>
              </w:rPr>
              <w:t xml:space="preserve">אם </w:t>
            </w:r>
            <w:r w:rsidR="00A70BC5">
              <w:rPr>
                <w:rFonts w:ascii="David" w:eastAsia="Calibri" w:hAnsi="David" w:cs="David" w:hint="cs"/>
                <w:sz w:val="20"/>
                <w:szCs w:val="20"/>
                <w:u w:val="single"/>
                <w:rtl/>
              </w:rPr>
              <w:t xml:space="preserve">עוה"ד </w:t>
            </w:r>
            <w:r w:rsidRPr="00E80883">
              <w:rPr>
                <w:rFonts w:ascii="David" w:eastAsia="Calibri" w:hAnsi="David" w:cs="David" w:hint="cs"/>
                <w:sz w:val="20"/>
                <w:szCs w:val="20"/>
                <w:u w:val="single"/>
                <w:rtl/>
              </w:rPr>
              <w:t>יודע מלכתחילה</w:t>
            </w:r>
            <w:r w:rsidRPr="00E80883">
              <w:rPr>
                <w:rFonts w:ascii="David" w:eastAsia="Calibri" w:hAnsi="David" w:cs="David" w:hint="cs"/>
                <w:sz w:val="20"/>
                <w:szCs w:val="20"/>
                <w:rtl/>
              </w:rPr>
              <w:t xml:space="preserve">- אסור לו לקחת. </w:t>
            </w:r>
            <w:r w:rsidRPr="00E80883">
              <w:rPr>
                <w:rFonts w:ascii="David" w:eastAsia="Calibri" w:hAnsi="David" w:cs="David" w:hint="cs"/>
                <w:sz w:val="20"/>
                <w:szCs w:val="20"/>
                <w:u w:val="single"/>
                <w:rtl/>
              </w:rPr>
              <w:t xml:space="preserve">אם מתגלה בהמשך שיצטרך להעיד </w:t>
            </w:r>
            <w:r w:rsidR="00A70BC5">
              <w:rPr>
                <w:rFonts w:ascii="David" w:eastAsia="Calibri" w:hAnsi="David" w:cs="David" w:hint="cs"/>
                <w:sz w:val="20"/>
                <w:szCs w:val="20"/>
                <w:u w:val="single"/>
                <w:rtl/>
              </w:rPr>
              <w:t>מטעם</w:t>
            </w:r>
            <w:r w:rsidRPr="00E80883">
              <w:rPr>
                <w:rFonts w:ascii="David" w:eastAsia="Calibri" w:hAnsi="David" w:cs="David" w:hint="cs"/>
                <w:sz w:val="20"/>
                <w:szCs w:val="20"/>
                <w:u w:val="single"/>
                <w:rtl/>
              </w:rPr>
              <w:t xml:space="preserve"> הלקוח</w:t>
            </w:r>
            <w:r w:rsidRPr="00E80883">
              <w:rPr>
                <w:rFonts w:ascii="David" w:eastAsia="Calibri" w:hAnsi="David" w:cs="David" w:hint="cs"/>
                <w:sz w:val="20"/>
                <w:szCs w:val="20"/>
                <w:rtl/>
              </w:rPr>
              <w:t>- יתפטר מהייצוג.</w:t>
            </w:r>
          </w:p>
          <w:p w14:paraId="12C82A95" w14:textId="50EA964B" w:rsidR="002113B7" w:rsidRPr="00E94314" w:rsidRDefault="002113B7" w:rsidP="002113B7">
            <w:pPr>
              <w:pStyle w:val="a4"/>
              <w:numPr>
                <w:ilvl w:val="0"/>
                <w:numId w:val="89"/>
              </w:numPr>
              <w:spacing w:line="360" w:lineRule="auto"/>
              <w:ind w:left="360"/>
              <w:jc w:val="both"/>
              <w:rPr>
                <w:rFonts w:ascii="David" w:eastAsia="Calibri" w:hAnsi="David" w:cs="David"/>
                <w:b/>
                <w:bCs/>
                <w:sz w:val="20"/>
                <w:szCs w:val="20"/>
                <w:u w:val="single"/>
              </w:rPr>
            </w:pPr>
            <w:r w:rsidRPr="00E94314">
              <w:rPr>
                <w:rFonts w:ascii="David" w:eastAsia="Calibri" w:hAnsi="David" w:cs="David"/>
                <w:b/>
                <w:bCs/>
                <w:sz w:val="20"/>
                <w:szCs w:val="20"/>
                <w:u w:val="single"/>
                <w:rtl/>
              </w:rPr>
              <w:t>חריגים לכלל</w:t>
            </w:r>
            <w:r w:rsidRPr="00E94314">
              <w:rPr>
                <w:rFonts w:ascii="David" w:eastAsia="Calibri" w:hAnsi="David" w:cs="David"/>
                <w:b/>
                <w:bCs/>
                <w:sz w:val="20"/>
                <w:szCs w:val="20"/>
                <w:rtl/>
              </w:rPr>
              <w:t>:</w:t>
            </w:r>
            <w:r w:rsidR="00B05DE1" w:rsidRPr="00B05DE1">
              <w:rPr>
                <w:rFonts w:ascii="David" w:eastAsia="Calibri" w:hAnsi="David" w:cs="David" w:hint="cs"/>
                <w:sz w:val="20"/>
                <w:szCs w:val="20"/>
                <w:rtl/>
              </w:rPr>
              <w:t xml:space="preserve"> ואז עוה"ד לא צריך להתפטר</w:t>
            </w:r>
            <w:r w:rsidR="00B05DE1">
              <w:rPr>
                <w:rFonts w:ascii="David" w:eastAsia="Calibri" w:hAnsi="David" w:cs="David" w:hint="cs"/>
                <w:sz w:val="20"/>
                <w:szCs w:val="20"/>
                <w:rtl/>
              </w:rPr>
              <w:t xml:space="preserve"> ומותר לו להמשיך בייצוג.</w:t>
            </w:r>
          </w:p>
          <w:p w14:paraId="24165239" w14:textId="4A49733F" w:rsidR="002113B7" w:rsidRPr="00E94314" w:rsidRDefault="002113B7" w:rsidP="005129A3">
            <w:pPr>
              <w:numPr>
                <w:ilvl w:val="1"/>
                <w:numId w:val="146"/>
              </w:numPr>
              <w:spacing w:line="360" w:lineRule="auto"/>
              <w:jc w:val="both"/>
              <w:rPr>
                <w:rFonts w:ascii="David" w:eastAsia="Calibri" w:hAnsi="David" w:cs="David"/>
                <w:sz w:val="20"/>
                <w:szCs w:val="20"/>
              </w:rPr>
            </w:pPr>
            <w:r w:rsidRPr="00E94314">
              <w:rPr>
                <w:rFonts w:ascii="David" w:eastAsia="Calibri" w:hAnsi="David" w:cs="David"/>
                <w:sz w:val="20"/>
                <w:szCs w:val="20"/>
                <w:rtl/>
              </w:rPr>
              <w:t xml:space="preserve">כאשר עוה"ד נקרא להעיד </w:t>
            </w:r>
            <w:r w:rsidRPr="00B05DE1">
              <w:rPr>
                <w:rFonts w:ascii="David" w:eastAsia="Calibri" w:hAnsi="David" w:cs="David"/>
                <w:b/>
                <w:bCs/>
                <w:sz w:val="20"/>
                <w:szCs w:val="20"/>
                <w:rtl/>
              </w:rPr>
              <w:t xml:space="preserve">בידי </w:t>
            </w:r>
            <w:r w:rsidR="00B05DE1" w:rsidRPr="00B05DE1">
              <w:rPr>
                <w:rFonts w:ascii="David" w:eastAsia="Calibri" w:hAnsi="David" w:cs="David" w:hint="cs"/>
                <w:b/>
                <w:bCs/>
                <w:sz w:val="20"/>
                <w:szCs w:val="20"/>
                <w:rtl/>
              </w:rPr>
              <w:t>הצד</w:t>
            </w:r>
            <w:r w:rsidRPr="00B05DE1">
              <w:rPr>
                <w:rFonts w:ascii="David" w:eastAsia="Calibri" w:hAnsi="David" w:cs="David"/>
                <w:b/>
                <w:bCs/>
                <w:sz w:val="20"/>
                <w:szCs w:val="20"/>
                <w:rtl/>
              </w:rPr>
              <w:t xml:space="preserve"> שכנגד</w:t>
            </w:r>
            <w:r w:rsidRPr="00E94314">
              <w:rPr>
                <w:rFonts w:ascii="David" w:eastAsia="Calibri" w:hAnsi="David" w:cs="David"/>
                <w:sz w:val="20"/>
                <w:szCs w:val="20"/>
                <w:rtl/>
              </w:rPr>
              <w:t xml:space="preserve"> (</w:t>
            </w:r>
            <w:r w:rsidR="00B05DE1">
              <w:rPr>
                <w:rFonts w:ascii="David" w:eastAsia="Calibri" w:hAnsi="David" w:cs="David" w:hint="cs"/>
                <w:sz w:val="20"/>
                <w:szCs w:val="20"/>
                <w:rtl/>
              </w:rPr>
              <w:t>כי אחרת, כל פעם שלא היו רוצים עו"ד בתיק מסויים, היו מזמנים אותו כעד).</w:t>
            </w:r>
          </w:p>
          <w:p w14:paraId="075D221D" w14:textId="1B7E2A6F" w:rsidR="002113B7" w:rsidRPr="00E94314" w:rsidRDefault="002113B7" w:rsidP="005129A3">
            <w:pPr>
              <w:numPr>
                <w:ilvl w:val="1"/>
                <w:numId w:val="146"/>
              </w:numPr>
              <w:spacing w:line="360" w:lineRule="auto"/>
              <w:jc w:val="both"/>
              <w:rPr>
                <w:rFonts w:ascii="David" w:eastAsia="Calibri" w:hAnsi="David" w:cs="David"/>
                <w:sz w:val="20"/>
                <w:szCs w:val="20"/>
                <w:rtl/>
              </w:rPr>
            </w:pPr>
            <w:r w:rsidRPr="00E94314">
              <w:rPr>
                <w:rFonts w:ascii="David" w:eastAsia="Calibri" w:hAnsi="David" w:cs="David"/>
                <w:sz w:val="20"/>
                <w:szCs w:val="20"/>
                <w:rtl/>
              </w:rPr>
              <w:t xml:space="preserve">כאשר העדות </w:t>
            </w:r>
            <w:r w:rsidR="00B05DE1">
              <w:rPr>
                <w:rFonts w:ascii="David" w:eastAsia="Calibri" w:hAnsi="David" w:cs="David" w:hint="cs"/>
                <w:sz w:val="20"/>
                <w:szCs w:val="20"/>
                <w:rtl/>
              </w:rPr>
              <w:t xml:space="preserve">למען לקוחו, </w:t>
            </w:r>
            <w:r w:rsidRPr="00E94314">
              <w:rPr>
                <w:rFonts w:ascii="David" w:eastAsia="Calibri" w:hAnsi="David" w:cs="David"/>
                <w:sz w:val="20"/>
                <w:szCs w:val="20"/>
                <w:rtl/>
              </w:rPr>
              <w:t xml:space="preserve">היא רק </w:t>
            </w:r>
            <w:r w:rsidRPr="00B05DE1">
              <w:rPr>
                <w:rFonts w:ascii="David" w:eastAsia="Calibri" w:hAnsi="David" w:cs="David"/>
                <w:b/>
                <w:bCs/>
                <w:sz w:val="20"/>
                <w:szCs w:val="20"/>
                <w:rtl/>
              </w:rPr>
              <w:t>בעניין טכני</w:t>
            </w:r>
            <w:r w:rsidRPr="00E94314">
              <w:rPr>
                <w:rFonts w:ascii="David" w:eastAsia="Calibri" w:hAnsi="David" w:cs="David"/>
                <w:sz w:val="20"/>
                <w:szCs w:val="20"/>
                <w:rtl/>
              </w:rPr>
              <w:t xml:space="preserve"> (למשל: מסירת מסמך לצד השני)</w:t>
            </w:r>
            <w:r w:rsidRPr="00E94314">
              <w:rPr>
                <w:rFonts w:ascii="David" w:eastAsia="Calibri" w:hAnsi="David" w:cs="David"/>
                <w:sz w:val="20"/>
                <w:szCs w:val="20"/>
              </w:rPr>
              <w:t>;</w:t>
            </w:r>
          </w:p>
          <w:p w14:paraId="1AF25800" w14:textId="77777777" w:rsidR="002113B7" w:rsidRPr="00E94314" w:rsidRDefault="002113B7" w:rsidP="005129A3">
            <w:pPr>
              <w:numPr>
                <w:ilvl w:val="1"/>
                <w:numId w:val="146"/>
              </w:numPr>
              <w:spacing w:line="360" w:lineRule="auto"/>
              <w:jc w:val="both"/>
              <w:rPr>
                <w:rFonts w:ascii="David" w:eastAsia="Calibri" w:hAnsi="David" w:cs="David"/>
                <w:sz w:val="20"/>
                <w:szCs w:val="20"/>
                <w:rtl/>
              </w:rPr>
            </w:pPr>
            <w:r w:rsidRPr="00E94314">
              <w:rPr>
                <w:rFonts w:ascii="David" w:eastAsia="Calibri" w:hAnsi="David" w:cs="David"/>
                <w:sz w:val="20"/>
                <w:szCs w:val="20"/>
                <w:rtl/>
              </w:rPr>
              <w:t xml:space="preserve">ברשות </w:t>
            </w:r>
            <w:r w:rsidRPr="002F4EEC">
              <w:rPr>
                <w:rFonts w:ascii="David" w:eastAsia="Calibri" w:hAnsi="David" w:cs="David"/>
                <w:b/>
                <w:bCs/>
                <w:sz w:val="20"/>
                <w:szCs w:val="20"/>
                <w:rtl/>
              </w:rPr>
              <w:t>ביהמ"ש</w:t>
            </w:r>
            <w:r w:rsidRPr="00E94314">
              <w:rPr>
                <w:rFonts w:ascii="David" w:eastAsia="Calibri" w:hAnsi="David" w:cs="David"/>
                <w:sz w:val="20"/>
                <w:szCs w:val="20"/>
              </w:rPr>
              <w:t>;</w:t>
            </w:r>
          </w:p>
          <w:p w14:paraId="5E26CAF2" w14:textId="77777777" w:rsidR="002113B7" w:rsidRPr="00E94314" w:rsidRDefault="002113B7" w:rsidP="005129A3">
            <w:pPr>
              <w:numPr>
                <w:ilvl w:val="1"/>
                <w:numId w:val="146"/>
              </w:numPr>
              <w:spacing w:line="360" w:lineRule="auto"/>
              <w:jc w:val="both"/>
              <w:rPr>
                <w:rFonts w:ascii="David" w:eastAsia="Calibri" w:hAnsi="David" w:cs="David"/>
                <w:sz w:val="20"/>
                <w:szCs w:val="20"/>
              </w:rPr>
            </w:pPr>
            <w:r w:rsidRPr="00E94314">
              <w:rPr>
                <w:rFonts w:ascii="David" w:eastAsia="Calibri" w:hAnsi="David" w:cs="David"/>
                <w:sz w:val="20"/>
                <w:szCs w:val="20"/>
                <w:rtl/>
              </w:rPr>
              <w:t xml:space="preserve">ברשות </w:t>
            </w:r>
            <w:r w:rsidRPr="002F4EEC">
              <w:rPr>
                <w:rFonts w:ascii="David" w:eastAsia="Calibri" w:hAnsi="David" w:cs="David"/>
                <w:sz w:val="20"/>
                <w:szCs w:val="20"/>
                <w:highlight w:val="yellow"/>
                <w:rtl/>
              </w:rPr>
              <w:t>הוועד המחוזי</w:t>
            </w:r>
            <w:r w:rsidRPr="00E94314">
              <w:rPr>
                <w:rFonts w:ascii="David" w:eastAsia="Calibri" w:hAnsi="David" w:cs="David"/>
                <w:sz w:val="20"/>
                <w:szCs w:val="20"/>
                <w:rtl/>
              </w:rPr>
              <w:t>;</w:t>
            </w:r>
          </w:p>
          <w:p w14:paraId="114482AE" w14:textId="5B85970F" w:rsidR="002113B7" w:rsidRPr="00902CEC" w:rsidRDefault="002113B7" w:rsidP="002113B7">
            <w:pPr>
              <w:pStyle w:val="a4"/>
              <w:numPr>
                <w:ilvl w:val="0"/>
                <w:numId w:val="89"/>
              </w:numPr>
              <w:spacing w:line="360" w:lineRule="auto"/>
              <w:ind w:left="360"/>
              <w:jc w:val="both"/>
              <w:rPr>
                <w:rFonts w:ascii="David" w:eastAsia="Calibri" w:hAnsi="David" w:cs="David"/>
                <w:sz w:val="20"/>
                <w:szCs w:val="20"/>
                <w:rtl/>
              </w:rPr>
            </w:pPr>
            <w:proofErr w:type="spellStart"/>
            <w:r w:rsidRPr="00902CEC">
              <w:rPr>
                <w:rFonts w:ascii="David" w:eastAsia="Calibri" w:hAnsi="David" w:cs="David"/>
                <w:b/>
                <w:bCs/>
                <w:sz w:val="20"/>
                <w:szCs w:val="20"/>
                <w:u w:val="single"/>
                <w:rtl/>
              </w:rPr>
              <w:t>הרציונל</w:t>
            </w:r>
            <w:r w:rsidRPr="00902CEC">
              <w:rPr>
                <w:rFonts w:ascii="David" w:eastAsia="Calibri" w:hAnsi="David" w:cs="David" w:hint="cs"/>
                <w:b/>
                <w:bCs/>
                <w:sz w:val="20"/>
                <w:szCs w:val="20"/>
                <w:u w:val="single"/>
                <w:rtl/>
              </w:rPr>
              <w:t>ים</w:t>
            </w:r>
            <w:proofErr w:type="spellEnd"/>
            <w:r w:rsidRPr="000E0DF9">
              <w:rPr>
                <w:rFonts w:ascii="David" w:eastAsia="Calibri" w:hAnsi="David" w:cs="David"/>
                <w:sz w:val="20"/>
                <w:szCs w:val="20"/>
                <w:rtl/>
              </w:rPr>
              <w:t>:</w:t>
            </w:r>
            <w:r w:rsidRPr="00902CEC">
              <w:rPr>
                <w:rFonts w:ascii="David" w:eastAsia="Calibri" w:hAnsi="David" w:cs="David"/>
                <w:sz w:val="20"/>
                <w:szCs w:val="20"/>
                <w:rtl/>
              </w:rPr>
              <w:t xml:space="preserve"> השוני ב</w:t>
            </w:r>
            <w:r w:rsidRPr="00902CEC">
              <w:rPr>
                <w:rFonts w:ascii="David" w:eastAsia="Calibri" w:hAnsi="David" w:cs="David"/>
                <w:b/>
                <w:bCs/>
                <w:sz w:val="20"/>
                <w:szCs w:val="20"/>
                <w:rtl/>
              </w:rPr>
              <w:t>אופי תפקידו של עו</w:t>
            </w:r>
            <w:r w:rsidR="000E0DF9">
              <w:rPr>
                <w:rFonts w:ascii="David" w:eastAsia="Calibri" w:hAnsi="David" w:cs="David" w:hint="cs"/>
                <w:b/>
                <w:bCs/>
                <w:sz w:val="20"/>
                <w:szCs w:val="20"/>
                <w:rtl/>
              </w:rPr>
              <w:t>ה"ד</w:t>
            </w:r>
            <w:r w:rsidRPr="00902CEC">
              <w:rPr>
                <w:rFonts w:ascii="David" w:eastAsia="Calibri" w:hAnsi="David" w:cs="David"/>
                <w:sz w:val="20"/>
                <w:szCs w:val="20"/>
                <w:rtl/>
              </w:rPr>
              <w:t xml:space="preserve"> </w:t>
            </w:r>
            <w:r w:rsidR="00E5487B" w:rsidRPr="000E0DF9">
              <w:rPr>
                <w:rFonts w:ascii="David" w:eastAsia="Calibri" w:hAnsi="David" w:cs="David" w:hint="cs"/>
                <w:sz w:val="20"/>
                <w:szCs w:val="20"/>
                <w:rtl/>
              </w:rPr>
              <w:t>(אובייקטיבי, לא חייב להאמין ל</w:t>
            </w:r>
            <w:r w:rsidR="000E0DF9" w:rsidRPr="000E0DF9">
              <w:rPr>
                <w:rFonts w:ascii="David" w:eastAsia="Calibri" w:hAnsi="David" w:cs="David" w:hint="cs"/>
                <w:sz w:val="20"/>
                <w:szCs w:val="20"/>
                <w:rtl/>
              </w:rPr>
              <w:t xml:space="preserve">טיעוניו) </w:t>
            </w:r>
            <w:r w:rsidRPr="00902CEC">
              <w:rPr>
                <w:rFonts w:ascii="David" w:eastAsia="Calibri" w:hAnsi="David" w:cs="David"/>
                <w:b/>
                <w:bCs/>
                <w:sz w:val="20"/>
                <w:szCs w:val="20"/>
                <w:rtl/>
              </w:rPr>
              <w:t>בהשוואה לזה של עד</w:t>
            </w:r>
            <w:r w:rsidRPr="00902CEC">
              <w:rPr>
                <w:rFonts w:ascii="David" w:eastAsia="Calibri" w:hAnsi="David" w:cs="David"/>
                <w:sz w:val="20"/>
                <w:szCs w:val="20"/>
                <w:rtl/>
              </w:rPr>
              <w:t xml:space="preserve"> </w:t>
            </w:r>
            <w:r>
              <w:rPr>
                <w:rFonts w:ascii="David" w:eastAsia="Calibri" w:hAnsi="David" w:cs="David" w:hint="cs"/>
                <w:sz w:val="20"/>
                <w:szCs w:val="20"/>
                <w:rtl/>
              </w:rPr>
              <w:t xml:space="preserve">(סובייקטיבי </w:t>
            </w:r>
            <w:r w:rsidR="000E0DF9">
              <w:rPr>
                <w:rFonts w:ascii="David" w:eastAsia="Calibri" w:hAnsi="David" w:cs="David" w:hint="cs"/>
                <w:sz w:val="20"/>
                <w:szCs w:val="20"/>
                <w:rtl/>
              </w:rPr>
              <w:t xml:space="preserve">חייב להאמין) </w:t>
            </w:r>
            <w:r>
              <w:rPr>
                <w:rFonts w:ascii="David" w:eastAsia="Calibri" w:hAnsi="David" w:cs="David" w:hint="cs"/>
                <w:sz w:val="20"/>
                <w:szCs w:val="20"/>
                <w:rtl/>
              </w:rPr>
              <w:t>+ ביהמ"ש מצווה לתת אמון רב בעו"ד</w:t>
            </w:r>
            <w:r w:rsidR="00E5487B">
              <w:rPr>
                <w:rFonts w:ascii="David" w:eastAsia="Calibri" w:hAnsi="David" w:cs="David" w:hint="cs"/>
                <w:sz w:val="20"/>
                <w:szCs w:val="20"/>
                <w:rtl/>
              </w:rPr>
              <w:t xml:space="preserve"> בניגוד ליחס של חשש לדברי העדים </w:t>
            </w:r>
            <w:r>
              <w:rPr>
                <w:rFonts w:ascii="David" w:eastAsia="Calibri" w:hAnsi="David" w:cs="David" w:hint="cs"/>
                <w:sz w:val="20"/>
                <w:szCs w:val="20"/>
                <w:rtl/>
              </w:rPr>
              <w:t>+ חשש להשפעה שלילית כאשר ביהמ"ש יאמץ או לא יאמץ את דעת עו"ד.</w:t>
            </w:r>
          </w:p>
        </w:tc>
      </w:tr>
    </w:tbl>
    <w:p w14:paraId="4ECDD62D" w14:textId="77777777" w:rsidR="002113B7" w:rsidRPr="002113B7" w:rsidRDefault="002113B7" w:rsidP="0008744E">
      <w:pPr>
        <w:spacing w:line="360" w:lineRule="auto"/>
        <w:jc w:val="both"/>
        <w:rPr>
          <w:rFonts w:ascii="David" w:hAnsi="David" w:cs="David"/>
          <w:sz w:val="20"/>
          <w:szCs w:val="20"/>
        </w:rPr>
      </w:pPr>
    </w:p>
    <w:sectPr w:rsidR="002113B7" w:rsidRPr="002113B7" w:rsidSect="00092769">
      <w:footerReference w:type="default" r:id="rId11"/>
      <w:pgSz w:w="11906" w:h="16838"/>
      <w:pgMar w:top="567" w:right="720" w:bottom="567" w:left="720" w:header="708" w:footer="90"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EC5471" w14:textId="77777777" w:rsidR="00EF0F68" w:rsidRDefault="00EF0F68" w:rsidP="00E3289D">
      <w:pPr>
        <w:spacing w:after="0" w:line="240" w:lineRule="auto"/>
      </w:pPr>
      <w:r>
        <w:separator/>
      </w:r>
    </w:p>
  </w:endnote>
  <w:endnote w:type="continuationSeparator" w:id="0">
    <w:p w14:paraId="5BFECC2C" w14:textId="77777777" w:rsidR="00EF0F68" w:rsidRDefault="00EF0F68" w:rsidP="00E328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Walbaum Display Light">
    <w:charset w:val="00"/>
    <w:family w:val="roman"/>
    <w:pitch w:val="variable"/>
    <w:sig w:usb0="8000002F" w:usb1="0000000A"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262961735"/>
      <w:docPartObj>
        <w:docPartGallery w:val="Page Numbers (Bottom of Page)"/>
        <w:docPartUnique/>
      </w:docPartObj>
    </w:sdtPr>
    <w:sdtEndPr>
      <w:rPr>
        <w:rFonts w:ascii="David" w:hAnsi="David" w:cs="David"/>
        <w:sz w:val="18"/>
        <w:szCs w:val="18"/>
      </w:rPr>
    </w:sdtEndPr>
    <w:sdtContent>
      <w:p w14:paraId="36B2262A" w14:textId="08FE43E9" w:rsidR="00E3289D" w:rsidRPr="00E3289D" w:rsidRDefault="00E3289D">
        <w:pPr>
          <w:pStyle w:val="a9"/>
          <w:jc w:val="center"/>
          <w:rPr>
            <w:rFonts w:ascii="David" w:hAnsi="David" w:cs="David"/>
            <w:sz w:val="18"/>
            <w:szCs w:val="18"/>
          </w:rPr>
        </w:pPr>
        <w:r w:rsidRPr="00E3289D">
          <w:rPr>
            <w:rFonts w:ascii="David" w:hAnsi="David" w:cs="David"/>
            <w:sz w:val="18"/>
            <w:szCs w:val="18"/>
          </w:rPr>
          <w:fldChar w:fldCharType="begin"/>
        </w:r>
        <w:r w:rsidRPr="00E3289D">
          <w:rPr>
            <w:rFonts w:ascii="David" w:hAnsi="David" w:cs="David"/>
            <w:sz w:val="18"/>
            <w:szCs w:val="18"/>
          </w:rPr>
          <w:instrText>PAGE   \* MERGEFORMAT</w:instrText>
        </w:r>
        <w:r w:rsidRPr="00E3289D">
          <w:rPr>
            <w:rFonts w:ascii="David" w:hAnsi="David" w:cs="David"/>
            <w:sz w:val="18"/>
            <w:szCs w:val="18"/>
          </w:rPr>
          <w:fldChar w:fldCharType="separate"/>
        </w:r>
        <w:r w:rsidRPr="00E3289D">
          <w:rPr>
            <w:rFonts w:ascii="David" w:hAnsi="David" w:cs="David"/>
            <w:sz w:val="18"/>
            <w:szCs w:val="18"/>
            <w:rtl/>
            <w:lang w:val="he-IL"/>
          </w:rPr>
          <w:t>2</w:t>
        </w:r>
        <w:r w:rsidRPr="00E3289D">
          <w:rPr>
            <w:rFonts w:ascii="David" w:hAnsi="David" w:cs="David"/>
            <w:sz w:val="18"/>
            <w:szCs w:val="18"/>
          </w:rPr>
          <w:fldChar w:fldCharType="end"/>
        </w:r>
      </w:p>
    </w:sdtContent>
  </w:sdt>
  <w:p w14:paraId="613F4DBC" w14:textId="77777777" w:rsidR="00E3289D" w:rsidRDefault="00E3289D">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3A391B" w14:textId="77777777" w:rsidR="00EF0F68" w:rsidRDefault="00EF0F68" w:rsidP="00E3289D">
      <w:pPr>
        <w:spacing w:after="0" w:line="240" w:lineRule="auto"/>
      </w:pPr>
      <w:r>
        <w:separator/>
      </w:r>
    </w:p>
  </w:footnote>
  <w:footnote w:type="continuationSeparator" w:id="0">
    <w:p w14:paraId="199D204D" w14:textId="77777777" w:rsidR="00EF0F68" w:rsidRDefault="00EF0F68" w:rsidP="00E328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B6D7A"/>
    <w:multiLevelType w:val="hybridMultilevel"/>
    <w:tmpl w:val="96C6A63A"/>
    <w:lvl w:ilvl="0" w:tplc="A4467AFA">
      <w:start w:val="1"/>
      <w:numFmt w:val="hebrew1"/>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1651DAA"/>
    <w:multiLevelType w:val="multilevel"/>
    <w:tmpl w:val="74242084"/>
    <w:lvl w:ilvl="0">
      <w:start w:val="1"/>
      <w:numFmt w:val="decimal"/>
      <w:lvlText w:val="%1."/>
      <w:lvlJc w:val="left"/>
      <w:pPr>
        <w:ind w:left="-360" w:hanging="360"/>
      </w:pPr>
      <w:rPr>
        <w:rFonts w:hint="default"/>
        <w:sz w:val="20"/>
        <w:szCs w:val="20"/>
      </w:rPr>
    </w:lvl>
    <w:lvl w:ilvl="1">
      <w:start w:val="1"/>
      <w:numFmt w:val="upperRoman"/>
      <w:lvlText w:val="%2."/>
      <w:lvlJc w:val="right"/>
      <w:pPr>
        <w:ind w:left="0" w:hanging="360"/>
      </w:pPr>
      <w:rPr>
        <w:b w:val="0"/>
        <w:bCs w:val="0"/>
      </w:rPr>
    </w:lvl>
    <w:lvl w:ilvl="2">
      <w:start w:val="1"/>
      <w:numFmt w:val="decimal"/>
      <w:lvlText w:val="%3)"/>
      <w:lvlJc w:val="left"/>
      <w:pPr>
        <w:ind w:left="360" w:hanging="360"/>
      </w:pPr>
      <w:rPr>
        <w:rFonts w:hint="default"/>
      </w:rPr>
    </w:lvl>
    <w:lvl w:ilvl="3">
      <w:start w:val="1"/>
      <w:numFmt w:val="hebrew1"/>
      <w:lvlText w:val="%4)"/>
      <w:lvlJc w:val="left"/>
      <w:pPr>
        <w:ind w:left="720" w:hanging="360"/>
      </w:pPr>
      <w:rPr>
        <w:rFonts w:hint="default"/>
      </w:rPr>
    </w:lvl>
    <w:lvl w:ilvl="4">
      <w:start w:val="1"/>
      <w:numFmt w:val="decimal"/>
      <w:lvlText w:val="(%5)"/>
      <w:lvlJc w:val="left"/>
      <w:pPr>
        <w:ind w:left="501" w:hanging="360"/>
      </w:pPr>
      <w:rPr>
        <w:rFonts w:hint="default"/>
        <w:b/>
        <w:bCs/>
      </w:rPr>
    </w:lvl>
    <w:lvl w:ilvl="5">
      <w:start w:val="1"/>
      <w:numFmt w:val="hebrew1"/>
      <w:lvlText w:val="(%6)"/>
      <w:lvlJc w:val="left"/>
      <w:pPr>
        <w:ind w:left="360" w:hanging="360"/>
      </w:pPr>
      <w:rPr>
        <w:rFonts w:hint="default"/>
        <w:b/>
        <w:bCs/>
      </w:rPr>
    </w:lvl>
    <w:lvl w:ilvl="6">
      <w:start w:val="1"/>
      <w:numFmt w:val="lowerRoman"/>
      <w:lvlText w:val="%7."/>
      <w:lvlJc w:val="left"/>
      <w:pPr>
        <w:ind w:left="1800" w:hanging="360"/>
      </w:pPr>
      <w:rPr>
        <w:rFonts w:hint="default"/>
      </w:rPr>
    </w:lvl>
    <w:lvl w:ilvl="7">
      <w:start w:val="1"/>
      <w:numFmt w:val="lowerLetter"/>
      <w:lvlText w:val="%8."/>
      <w:lvlJc w:val="left"/>
      <w:pPr>
        <w:ind w:left="2160" w:hanging="360"/>
      </w:pPr>
      <w:rPr>
        <w:rFonts w:hint="default"/>
      </w:rPr>
    </w:lvl>
    <w:lvl w:ilvl="8">
      <w:start w:val="1"/>
      <w:numFmt w:val="lowerRoman"/>
      <w:lvlText w:val="%9)"/>
      <w:lvlJc w:val="left"/>
      <w:pPr>
        <w:ind w:left="2520" w:hanging="360"/>
      </w:pPr>
      <w:rPr>
        <w:rFonts w:hint="default"/>
      </w:rPr>
    </w:lvl>
  </w:abstractNum>
  <w:abstractNum w:abstractNumId="2" w15:restartNumberingAfterBreak="0">
    <w:nsid w:val="03EE7794"/>
    <w:multiLevelType w:val="hybridMultilevel"/>
    <w:tmpl w:val="90DCACDE"/>
    <w:lvl w:ilvl="0" w:tplc="A830D9D6">
      <w:start w:val="1"/>
      <w:numFmt w:val="hebrew1"/>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E20AAB"/>
    <w:multiLevelType w:val="hybridMultilevel"/>
    <w:tmpl w:val="E6C80AF2"/>
    <w:lvl w:ilvl="0" w:tplc="2E46BB58">
      <w:start w:val="1"/>
      <w:numFmt w:val="decimal"/>
      <w:lvlText w:val="%1."/>
      <w:lvlJc w:val="left"/>
      <w:pPr>
        <w:tabs>
          <w:tab w:val="num" w:pos="360"/>
        </w:tabs>
        <w:ind w:left="360" w:hanging="360"/>
      </w:pPr>
      <w:rPr>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50E0B1B"/>
    <w:multiLevelType w:val="hybridMultilevel"/>
    <w:tmpl w:val="438CA8F8"/>
    <w:lvl w:ilvl="0" w:tplc="6D40CCE6">
      <w:start w:val="1"/>
      <w:numFmt w:val="bullet"/>
      <w:lvlText w:val=""/>
      <w:lvlJc w:val="left"/>
      <w:pPr>
        <w:ind w:left="1466" w:hanging="360"/>
      </w:pPr>
      <w:rPr>
        <w:rFonts w:ascii="Symbol" w:hAnsi="Symbol" w:hint="default"/>
      </w:rPr>
    </w:lvl>
    <w:lvl w:ilvl="1" w:tplc="10000003" w:tentative="1">
      <w:start w:val="1"/>
      <w:numFmt w:val="bullet"/>
      <w:lvlText w:val="o"/>
      <w:lvlJc w:val="left"/>
      <w:pPr>
        <w:ind w:left="2186" w:hanging="360"/>
      </w:pPr>
      <w:rPr>
        <w:rFonts w:ascii="Courier New" w:hAnsi="Courier New" w:cs="Courier New" w:hint="default"/>
      </w:rPr>
    </w:lvl>
    <w:lvl w:ilvl="2" w:tplc="10000005" w:tentative="1">
      <w:start w:val="1"/>
      <w:numFmt w:val="bullet"/>
      <w:lvlText w:val=""/>
      <w:lvlJc w:val="left"/>
      <w:pPr>
        <w:ind w:left="2906" w:hanging="360"/>
      </w:pPr>
      <w:rPr>
        <w:rFonts w:ascii="Wingdings" w:hAnsi="Wingdings" w:hint="default"/>
      </w:rPr>
    </w:lvl>
    <w:lvl w:ilvl="3" w:tplc="10000001" w:tentative="1">
      <w:start w:val="1"/>
      <w:numFmt w:val="bullet"/>
      <w:lvlText w:val=""/>
      <w:lvlJc w:val="left"/>
      <w:pPr>
        <w:ind w:left="3626" w:hanging="360"/>
      </w:pPr>
      <w:rPr>
        <w:rFonts w:ascii="Symbol" w:hAnsi="Symbol" w:hint="default"/>
      </w:rPr>
    </w:lvl>
    <w:lvl w:ilvl="4" w:tplc="10000003" w:tentative="1">
      <w:start w:val="1"/>
      <w:numFmt w:val="bullet"/>
      <w:lvlText w:val="o"/>
      <w:lvlJc w:val="left"/>
      <w:pPr>
        <w:ind w:left="4346" w:hanging="360"/>
      </w:pPr>
      <w:rPr>
        <w:rFonts w:ascii="Courier New" w:hAnsi="Courier New" w:cs="Courier New" w:hint="default"/>
      </w:rPr>
    </w:lvl>
    <w:lvl w:ilvl="5" w:tplc="10000005" w:tentative="1">
      <w:start w:val="1"/>
      <w:numFmt w:val="bullet"/>
      <w:lvlText w:val=""/>
      <w:lvlJc w:val="left"/>
      <w:pPr>
        <w:ind w:left="5066" w:hanging="360"/>
      </w:pPr>
      <w:rPr>
        <w:rFonts w:ascii="Wingdings" w:hAnsi="Wingdings" w:hint="default"/>
      </w:rPr>
    </w:lvl>
    <w:lvl w:ilvl="6" w:tplc="10000001" w:tentative="1">
      <w:start w:val="1"/>
      <w:numFmt w:val="bullet"/>
      <w:lvlText w:val=""/>
      <w:lvlJc w:val="left"/>
      <w:pPr>
        <w:ind w:left="5786" w:hanging="360"/>
      </w:pPr>
      <w:rPr>
        <w:rFonts w:ascii="Symbol" w:hAnsi="Symbol" w:hint="default"/>
      </w:rPr>
    </w:lvl>
    <w:lvl w:ilvl="7" w:tplc="10000003" w:tentative="1">
      <w:start w:val="1"/>
      <w:numFmt w:val="bullet"/>
      <w:lvlText w:val="o"/>
      <w:lvlJc w:val="left"/>
      <w:pPr>
        <w:ind w:left="6506" w:hanging="360"/>
      </w:pPr>
      <w:rPr>
        <w:rFonts w:ascii="Courier New" w:hAnsi="Courier New" w:cs="Courier New" w:hint="default"/>
      </w:rPr>
    </w:lvl>
    <w:lvl w:ilvl="8" w:tplc="10000005" w:tentative="1">
      <w:start w:val="1"/>
      <w:numFmt w:val="bullet"/>
      <w:lvlText w:val=""/>
      <w:lvlJc w:val="left"/>
      <w:pPr>
        <w:ind w:left="7226" w:hanging="360"/>
      </w:pPr>
      <w:rPr>
        <w:rFonts w:ascii="Wingdings" w:hAnsi="Wingdings" w:hint="default"/>
      </w:rPr>
    </w:lvl>
  </w:abstractNum>
  <w:abstractNum w:abstractNumId="5" w15:restartNumberingAfterBreak="0">
    <w:nsid w:val="065647F0"/>
    <w:multiLevelType w:val="multilevel"/>
    <w:tmpl w:val="8AA8AFB4"/>
    <w:lvl w:ilvl="0">
      <w:start w:val="1"/>
      <w:numFmt w:val="decimal"/>
      <w:lvlText w:val="%1."/>
      <w:lvlJc w:val="left"/>
      <w:pPr>
        <w:ind w:left="360" w:hanging="360"/>
      </w:pPr>
      <w:rPr>
        <w:rFonts w:hint="default"/>
        <w:sz w:val="20"/>
        <w:szCs w:val="20"/>
      </w:rPr>
    </w:lvl>
    <w:lvl w:ilvl="1">
      <w:start w:val="1"/>
      <w:numFmt w:val="decimal"/>
      <w:lvlText w:val="(%2)"/>
      <w:lvlJc w:val="left"/>
      <w:pPr>
        <w:ind w:left="360" w:hanging="360"/>
      </w:pPr>
      <w:rPr>
        <w:rFonts w:hint="default"/>
        <w:b/>
        <w:bCs/>
      </w:rPr>
    </w:lvl>
    <w:lvl w:ilvl="2">
      <w:start w:val="1"/>
      <w:numFmt w:val="decimal"/>
      <w:lvlText w:val="%3)"/>
      <w:lvlJc w:val="left"/>
      <w:pPr>
        <w:ind w:left="1080" w:hanging="360"/>
      </w:pPr>
      <w:rPr>
        <w:rFonts w:hint="default"/>
      </w:rPr>
    </w:lvl>
    <w:lvl w:ilvl="3">
      <w:start w:val="1"/>
      <w:numFmt w:val="hebrew1"/>
      <w:lvlText w:val="%4)"/>
      <w:lvlJc w:val="left"/>
      <w:pPr>
        <w:ind w:left="1440" w:hanging="360"/>
      </w:pPr>
      <w:rPr>
        <w:rFonts w:hint="default"/>
      </w:rPr>
    </w:lvl>
    <w:lvl w:ilvl="4">
      <w:start w:val="1"/>
      <w:numFmt w:val="decimal"/>
      <w:lvlText w:val="(%5)"/>
      <w:lvlJc w:val="left"/>
      <w:pPr>
        <w:ind w:left="785" w:hanging="360"/>
      </w:pPr>
      <w:rPr>
        <w:rFonts w:hint="default"/>
        <w:b/>
        <w:bCs/>
      </w:rPr>
    </w:lvl>
    <w:lvl w:ilvl="5">
      <w:start w:val="1"/>
      <w:numFmt w:val="hebrew1"/>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077C50E5"/>
    <w:multiLevelType w:val="hybridMultilevel"/>
    <w:tmpl w:val="7174D5E2"/>
    <w:lvl w:ilvl="0" w:tplc="D6B80366">
      <w:start w:val="1"/>
      <w:numFmt w:val="decimal"/>
      <w:lvlText w:val="(%1)"/>
      <w:lvlJc w:val="left"/>
      <w:pPr>
        <w:ind w:left="360" w:hanging="360"/>
      </w:pPr>
      <w:rPr>
        <w:rFonts w:ascii="David" w:eastAsiaTheme="minorHAnsi" w:hAnsi="David" w:cs="David"/>
        <w:b/>
        <w:bCs/>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07A03B3B"/>
    <w:multiLevelType w:val="hybridMultilevel"/>
    <w:tmpl w:val="1DA83EEC"/>
    <w:lvl w:ilvl="0" w:tplc="875405AA">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080E1F48"/>
    <w:multiLevelType w:val="hybridMultilevel"/>
    <w:tmpl w:val="B7E0A3CE"/>
    <w:lvl w:ilvl="0" w:tplc="BA00365C">
      <w:start w:val="1"/>
      <w:numFmt w:val="decimal"/>
      <w:lvlText w:val="(%1)"/>
      <w:lvlJc w:val="left"/>
      <w:pPr>
        <w:ind w:left="720" w:hanging="360"/>
      </w:pPr>
      <w:rPr>
        <w:rFonts w:ascii="David" w:hAnsi="David" w:cs="David"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87A4F34"/>
    <w:multiLevelType w:val="hybridMultilevel"/>
    <w:tmpl w:val="16181C66"/>
    <w:lvl w:ilvl="0" w:tplc="BD82A41A">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95B1072"/>
    <w:multiLevelType w:val="multilevel"/>
    <w:tmpl w:val="D2FEF504"/>
    <w:lvl w:ilvl="0">
      <w:start w:val="1"/>
      <w:numFmt w:val="decimal"/>
      <w:lvlText w:val="%1."/>
      <w:lvlJc w:val="left"/>
      <w:pPr>
        <w:ind w:left="360" w:hanging="360"/>
      </w:pPr>
      <w:rPr>
        <w:rFonts w:hint="default"/>
      </w:rPr>
    </w:lvl>
    <w:lvl w:ilvl="1">
      <w:start w:val="1"/>
      <w:numFmt w:val="hebrew1"/>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hebrew1"/>
      <w:lvlText w:val="%4)"/>
      <w:lvlJc w:val="left"/>
      <w:pPr>
        <w:ind w:left="1440" w:hanging="360"/>
      </w:pPr>
      <w:rPr>
        <w:rFonts w:hint="default"/>
      </w:rPr>
    </w:lvl>
    <w:lvl w:ilvl="4">
      <w:start w:val="1"/>
      <w:numFmt w:val="decimal"/>
      <w:lvlText w:val="(%5)"/>
      <w:lvlJc w:val="left"/>
      <w:pPr>
        <w:ind w:left="360" w:hanging="360"/>
      </w:pPr>
      <w:rPr>
        <w:rFonts w:hint="default"/>
        <w:b/>
        <w:bCs/>
      </w:rPr>
    </w:lvl>
    <w:lvl w:ilvl="5">
      <w:start w:val="1"/>
      <w:numFmt w:val="hebrew1"/>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09B80798"/>
    <w:multiLevelType w:val="hybridMultilevel"/>
    <w:tmpl w:val="15EC4FE6"/>
    <w:lvl w:ilvl="0" w:tplc="875405A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A382730"/>
    <w:multiLevelType w:val="hybridMultilevel"/>
    <w:tmpl w:val="6AF49FFE"/>
    <w:lvl w:ilvl="0" w:tplc="78CCBB8C">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0BCE7D0B"/>
    <w:multiLevelType w:val="hybridMultilevel"/>
    <w:tmpl w:val="73D2DF58"/>
    <w:lvl w:ilvl="0" w:tplc="BDAC16D2">
      <w:start w:val="1"/>
      <w:numFmt w:val="decimal"/>
      <w:lvlText w:val="(%1)"/>
      <w:lvlJc w:val="left"/>
      <w:pPr>
        <w:ind w:left="720" w:hanging="360"/>
      </w:pPr>
      <w:rPr>
        <w:rFonts w:eastAsia="Apto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C7D4A55"/>
    <w:multiLevelType w:val="hybridMultilevel"/>
    <w:tmpl w:val="58B80F06"/>
    <w:lvl w:ilvl="0" w:tplc="9704FE4A">
      <w:start w:val="1"/>
      <w:numFmt w:val="bullet"/>
      <w:lvlText w:val=""/>
      <w:lvlJc w:val="left"/>
      <w:pPr>
        <w:ind w:left="644" w:hanging="360"/>
      </w:pPr>
      <w:rPr>
        <w:rFonts w:ascii="Symbol" w:hAnsi="Symbol" w:hint="default"/>
        <w:b/>
        <w:bCs w:val="0"/>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5" w15:restartNumberingAfterBreak="0">
    <w:nsid w:val="0E1E4617"/>
    <w:multiLevelType w:val="hybridMultilevel"/>
    <w:tmpl w:val="607CFB40"/>
    <w:lvl w:ilvl="0" w:tplc="8FCE3EF4">
      <w:start w:val="1"/>
      <w:numFmt w:val="bullet"/>
      <w:lvlText w:val=""/>
      <w:lvlJc w:val="left"/>
      <w:pPr>
        <w:ind w:left="360" w:hanging="360"/>
      </w:pPr>
      <w:rPr>
        <w:rFonts w:ascii="Wingdings" w:hAnsi="Wingdings" w:hint="default"/>
        <w:b w:val="0"/>
        <w:bCs/>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0E67380F"/>
    <w:multiLevelType w:val="hybridMultilevel"/>
    <w:tmpl w:val="92680A1A"/>
    <w:lvl w:ilvl="0" w:tplc="8FCE3EF4">
      <w:start w:val="1"/>
      <w:numFmt w:val="bullet"/>
      <w:lvlText w:val=""/>
      <w:lvlJc w:val="left"/>
      <w:pPr>
        <w:ind w:left="360" w:hanging="360"/>
      </w:pPr>
      <w:rPr>
        <w:rFonts w:ascii="Wingdings" w:hAnsi="Wingdings" w:hint="default"/>
        <w:b w:val="0"/>
        <w:bCs/>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0EBE4F31"/>
    <w:multiLevelType w:val="hybridMultilevel"/>
    <w:tmpl w:val="21C28FF2"/>
    <w:lvl w:ilvl="0" w:tplc="9564C226">
      <w:start w:val="1"/>
      <w:numFmt w:val="bullet"/>
      <w:lvlText w:val=""/>
      <w:lvlJc w:val="left"/>
      <w:pPr>
        <w:ind w:left="785"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0FFD122D"/>
    <w:multiLevelType w:val="hybridMultilevel"/>
    <w:tmpl w:val="2E666A00"/>
    <w:lvl w:ilvl="0" w:tplc="FB104A36">
      <w:start w:val="1"/>
      <w:numFmt w:val="bullet"/>
      <w:lvlText w:val=""/>
      <w:lvlJc w:val="left"/>
      <w:pPr>
        <w:ind w:left="360" w:hanging="360"/>
      </w:pPr>
      <w:rPr>
        <w:rFonts w:ascii="Symbol" w:hAnsi="Symbol" w:hint="default"/>
        <w:b/>
        <w:bCs/>
        <w:color w:val="000000" w:themeColor="tex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106E6CFB"/>
    <w:multiLevelType w:val="hybridMultilevel"/>
    <w:tmpl w:val="26447982"/>
    <w:lvl w:ilvl="0" w:tplc="8BEC590A">
      <w:start w:val="1"/>
      <w:numFmt w:val="bullet"/>
      <w:lvlText w:val=""/>
      <w:lvlJc w:val="left"/>
      <w:pPr>
        <w:ind w:left="360" w:hanging="360"/>
      </w:pPr>
      <w:rPr>
        <w:rFonts w:ascii="Wingdings" w:hAnsi="Wingdings" w:hint="default"/>
        <w:b/>
        <w:bCs/>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10EB30A7"/>
    <w:multiLevelType w:val="hybridMultilevel"/>
    <w:tmpl w:val="630053FE"/>
    <w:lvl w:ilvl="0" w:tplc="8FCE3EF4">
      <w:start w:val="1"/>
      <w:numFmt w:val="bullet"/>
      <w:lvlText w:val=""/>
      <w:lvlJc w:val="left"/>
      <w:pPr>
        <w:ind w:left="720" w:hanging="360"/>
      </w:pPr>
      <w:rPr>
        <w:rFonts w:ascii="Wingdings" w:hAnsi="Wingdings" w:hint="default"/>
        <w:b w:val="0"/>
        <w:bCs/>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1B32899"/>
    <w:multiLevelType w:val="hybridMultilevel"/>
    <w:tmpl w:val="688E73C8"/>
    <w:lvl w:ilvl="0" w:tplc="EE4A196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12B2793D"/>
    <w:multiLevelType w:val="hybridMultilevel"/>
    <w:tmpl w:val="D938E8A2"/>
    <w:lvl w:ilvl="0" w:tplc="360E3472">
      <w:start w:val="1"/>
      <w:numFmt w:val="bullet"/>
      <w:lvlText w:val=""/>
      <w:lvlJc w:val="left"/>
      <w:pPr>
        <w:ind w:left="502" w:hanging="360"/>
      </w:pPr>
      <w:rPr>
        <w:rFonts w:ascii="Wingdings" w:hAnsi="Wingdings" w:cs="Courier New" w:hint="default"/>
        <w:b w:val="0"/>
        <w:bCs/>
        <w:sz w:val="18"/>
        <w:szCs w:val="18"/>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3" w15:restartNumberingAfterBreak="0">
    <w:nsid w:val="1321142A"/>
    <w:multiLevelType w:val="hybridMultilevel"/>
    <w:tmpl w:val="399C65E0"/>
    <w:lvl w:ilvl="0" w:tplc="7A2C52E2">
      <w:start w:val="1"/>
      <w:numFmt w:val="bullet"/>
      <w:lvlText w:val=""/>
      <w:lvlJc w:val="left"/>
      <w:pPr>
        <w:ind w:left="360" w:hanging="360"/>
      </w:pPr>
      <w:rPr>
        <w:rFonts w:ascii="Symbol" w:hAnsi="Symbol" w:hint="default"/>
        <w:b/>
        <w:bCs/>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4232780"/>
    <w:multiLevelType w:val="hybridMultilevel"/>
    <w:tmpl w:val="34249EF8"/>
    <w:lvl w:ilvl="0" w:tplc="875405AA">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14357CA2"/>
    <w:multiLevelType w:val="multilevel"/>
    <w:tmpl w:val="95FC81BC"/>
    <w:lvl w:ilvl="0">
      <w:start w:val="1"/>
      <w:numFmt w:val="decimal"/>
      <w:lvlText w:val="%1."/>
      <w:lvlJc w:val="left"/>
      <w:pPr>
        <w:ind w:left="360" w:hanging="360"/>
      </w:pPr>
      <w:rPr>
        <w:rFonts w:hint="default"/>
      </w:rPr>
    </w:lvl>
    <w:lvl w:ilvl="1">
      <w:start w:val="1"/>
      <w:numFmt w:val="hebrew1"/>
      <w:lvlText w:val="(%2)"/>
      <w:lvlJc w:val="left"/>
      <w:pPr>
        <w:ind w:left="360" w:hanging="360"/>
      </w:pPr>
      <w:rPr>
        <w:rFonts w:ascii="David" w:eastAsia="Aptos" w:hAnsi="David" w:cs="David"/>
        <w:b/>
        <w:bCs/>
      </w:rPr>
    </w:lvl>
    <w:lvl w:ilvl="2">
      <w:start w:val="1"/>
      <w:numFmt w:val="decimal"/>
      <w:lvlText w:val="%3)"/>
      <w:lvlJc w:val="left"/>
      <w:pPr>
        <w:ind w:left="1080" w:hanging="360"/>
      </w:pPr>
      <w:rPr>
        <w:rFonts w:hint="default"/>
      </w:rPr>
    </w:lvl>
    <w:lvl w:ilvl="3">
      <w:start w:val="1"/>
      <w:numFmt w:val="hebrew1"/>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hebrew1"/>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14857171"/>
    <w:multiLevelType w:val="hybridMultilevel"/>
    <w:tmpl w:val="723AA8B0"/>
    <w:lvl w:ilvl="0" w:tplc="DF789FE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5AE6AC2"/>
    <w:multiLevelType w:val="hybridMultilevel"/>
    <w:tmpl w:val="A64638AE"/>
    <w:lvl w:ilvl="0" w:tplc="C0B0DB9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61C5D11"/>
    <w:multiLevelType w:val="hybridMultilevel"/>
    <w:tmpl w:val="C9FE9BA2"/>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91A02516">
      <w:start w:val="1"/>
      <w:numFmt w:val="bullet"/>
      <w:lvlText w:val=""/>
      <w:lvlJc w:val="left"/>
      <w:pPr>
        <w:ind w:left="720" w:hanging="360"/>
      </w:pPr>
      <w:rPr>
        <w:rFonts w:ascii="Wingdings" w:hAnsi="Wingdings" w:hint="default"/>
      </w:rPr>
    </w:lvl>
    <w:lvl w:ilvl="3" w:tplc="7A2C52E2">
      <w:start w:val="1"/>
      <w:numFmt w:val="bullet"/>
      <w:lvlText w:val=""/>
      <w:lvlJc w:val="left"/>
      <w:pPr>
        <w:ind w:left="644" w:hanging="360"/>
      </w:pPr>
      <w:rPr>
        <w:rFonts w:ascii="Symbol" w:hAnsi="Symbol" w:hint="default"/>
        <w:b/>
        <w:bCs/>
        <w:color w:val="auto"/>
      </w:rPr>
    </w:lvl>
    <w:lvl w:ilvl="4" w:tplc="2744BAC0">
      <w:start w:val="1"/>
      <w:numFmt w:val="decimal"/>
      <w:lvlText w:val="(%5)"/>
      <w:lvlJc w:val="left"/>
      <w:pPr>
        <w:ind w:left="785" w:hanging="360"/>
      </w:pPr>
      <w:rPr>
        <w:rFonts w:ascii="David" w:eastAsia="Aptos" w:hAnsi="David" w:cs="David"/>
        <w:b/>
        <w:bCs/>
        <w:i w:val="0"/>
        <w:iCs w:val="0"/>
      </w:r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29" w15:restartNumberingAfterBreak="0">
    <w:nsid w:val="165C7B00"/>
    <w:multiLevelType w:val="hybridMultilevel"/>
    <w:tmpl w:val="28E8BFA8"/>
    <w:lvl w:ilvl="0" w:tplc="20746640">
      <w:start w:val="1"/>
      <w:numFmt w:val="decimal"/>
      <w:lvlText w:val="(%1)"/>
      <w:lvlJc w:val="left"/>
      <w:pPr>
        <w:ind w:left="1080" w:hanging="360"/>
      </w:pPr>
      <w:rPr>
        <w:rFonts w:hint="default"/>
        <w:b w:val="0"/>
        <w:bCs w:val="0"/>
        <w:color w:val="000000" w:themeColor="text1"/>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0" w15:restartNumberingAfterBreak="0">
    <w:nsid w:val="16AF5FDE"/>
    <w:multiLevelType w:val="hybridMultilevel"/>
    <w:tmpl w:val="237CA0FA"/>
    <w:lvl w:ilvl="0" w:tplc="6D40CCE6">
      <w:start w:val="1"/>
      <w:numFmt w:val="bullet"/>
      <w:lvlText w:val=""/>
      <w:lvlJc w:val="left"/>
      <w:pPr>
        <w:ind w:left="1080" w:hanging="360"/>
      </w:pPr>
      <w:rPr>
        <w:rFonts w:ascii="Symbol" w:hAnsi="Symbol" w:hint="default"/>
      </w:rPr>
    </w:lvl>
    <w:lvl w:ilvl="1" w:tplc="10000003" w:tentative="1">
      <w:start w:val="1"/>
      <w:numFmt w:val="bullet"/>
      <w:lvlText w:val="o"/>
      <w:lvlJc w:val="left"/>
      <w:pPr>
        <w:ind w:left="1800" w:hanging="360"/>
      </w:pPr>
      <w:rPr>
        <w:rFonts w:ascii="Courier New" w:hAnsi="Courier New" w:cs="Courier New" w:hint="default"/>
      </w:rPr>
    </w:lvl>
    <w:lvl w:ilvl="2" w:tplc="10000005" w:tentative="1">
      <w:start w:val="1"/>
      <w:numFmt w:val="bullet"/>
      <w:lvlText w:val=""/>
      <w:lvlJc w:val="left"/>
      <w:pPr>
        <w:ind w:left="2520" w:hanging="360"/>
      </w:pPr>
      <w:rPr>
        <w:rFonts w:ascii="Wingdings" w:hAnsi="Wingdings" w:hint="default"/>
      </w:rPr>
    </w:lvl>
    <w:lvl w:ilvl="3" w:tplc="10000001" w:tentative="1">
      <w:start w:val="1"/>
      <w:numFmt w:val="bullet"/>
      <w:lvlText w:val=""/>
      <w:lvlJc w:val="left"/>
      <w:pPr>
        <w:ind w:left="3240" w:hanging="360"/>
      </w:pPr>
      <w:rPr>
        <w:rFonts w:ascii="Symbol" w:hAnsi="Symbol" w:hint="default"/>
      </w:rPr>
    </w:lvl>
    <w:lvl w:ilvl="4" w:tplc="10000003" w:tentative="1">
      <w:start w:val="1"/>
      <w:numFmt w:val="bullet"/>
      <w:lvlText w:val="o"/>
      <w:lvlJc w:val="left"/>
      <w:pPr>
        <w:ind w:left="3960" w:hanging="360"/>
      </w:pPr>
      <w:rPr>
        <w:rFonts w:ascii="Courier New" w:hAnsi="Courier New" w:cs="Courier New" w:hint="default"/>
      </w:rPr>
    </w:lvl>
    <w:lvl w:ilvl="5" w:tplc="10000005" w:tentative="1">
      <w:start w:val="1"/>
      <w:numFmt w:val="bullet"/>
      <w:lvlText w:val=""/>
      <w:lvlJc w:val="left"/>
      <w:pPr>
        <w:ind w:left="4680" w:hanging="360"/>
      </w:pPr>
      <w:rPr>
        <w:rFonts w:ascii="Wingdings" w:hAnsi="Wingdings" w:hint="default"/>
      </w:rPr>
    </w:lvl>
    <w:lvl w:ilvl="6" w:tplc="10000001" w:tentative="1">
      <w:start w:val="1"/>
      <w:numFmt w:val="bullet"/>
      <w:lvlText w:val=""/>
      <w:lvlJc w:val="left"/>
      <w:pPr>
        <w:ind w:left="5400" w:hanging="360"/>
      </w:pPr>
      <w:rPr>
        <w:rFonts w:ascii="Symbol" w:hAnsi="Symbol" w:hint="default"/>
      </w:rPr>
    </w:lvl>
    <w:lvl w:ilvl="7" w:tplc="10000003" w:tentative="1">
      <w:start w:val="1"/>
      <w:numFmt w:val="bullet"/>
      <w:lvlText w:val="o"/>
      <w:lvlJc w:val="left"/>
      <w:pPr>
        <w:ind w:left="6120" w:hanging="360"/>
      </w:pPr>
      <w:rPr>
        <w:rFonts w:ascii="Courier New" w:hAnsi="Courier New" w:cs="Courier New" w:hint="default"/>
      </w:rPr>
    </w:lvl>
    <w:lvl w:ilvl="8" w:tplc="10000005" w:tentative="1">
      <w:start w:val="1"/>
      <w:numFmt w:val="bullet"/>
      <w:lvlText w:val=""/>
      <w:lvlJc w:val="left"/>
      <w:pPr>
        <w:ind w:left="6840" w:hanging="360"/>
      </w:pPr>
      <w:rPr>
        <w:rFonts w:ascii="Wingdings" w:hAnsi="Wingdings" w:hint="default"/>
      </w:rPr>
    </w:lvl>
  </w:abstractNum>
  <w:abstractNum w:abstractNumId="31" w15:restartNumberingAfterBreak="0">
    <w:nsid w:val="182E59F3"/>
    <w:multiLevelType w:val="hybridMultilevel"/>
    <w:tmpl w:val="5B5C3022"/>
    <w:lvl w:ilvl="0" w:tplc="8BEC590A">
      <w:start w:val="1"/>
      <w:numFmt w:val="bullet"/>
      <w:lvlText w:val=""/>
      <w:lvlJc w:val="left"/>
      <w:pPr>
        <w:ind w:left="360" w:hanging="360"/>
      </w:pPr>
      <w:rPr>
        <w:rFonts w:ascii="Wingdings" w:hAnsi="Wingdings" w:hint="default"/>
        <w:b/>
        <w:bCs/>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186B067D"/>
    <w:multiLevelType w:val="hybridMultilevel"/>
    <w:tmpl w:val="15524E8A"/>
    <w:lvl w:ilvl="0" w:tplc="8DA6AEF8">
      <w:start w:val="1"/>
      <w:numFmt w:val="decimal"/>
      <w:lvlText w:val="(%1)"/>
      <w:lvlJc w:val="left"/>
      <w:pPr>
        <w:ind w:left="360" w:hanging="360"/>
      </w:pPr>
      <w:rPr>
        <w:rFonts w:ascii="David" w:eastAsia="Aptos" w:hAnsi="David" w:cs="David"/>
        <w:b/>
        <w:bCs/>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19311826"/>
    <w:multiLevelType w:val="hybridMultilevel"/>
    <w:tmpl w:val="5B148072"/>
    <w:lvl w:ilvl="0" w:tplc="6E30A086">
      <w:start w:val="1"/>
      <w:numFmt w:val="decimal"/>
      <w:lvlText w:val="(%1)"/>
      <w:lvlJc w:val="left"/>
      <w:pPr>
        <w:tabs>
          <w:tab w:val="num" w:pos="360"/>
        </w:tabs>
        <w:ind w:left="360" w:hanging="360"/>
      </w:pPr>
      <w:rPr>
        <w:rFonts w:hint="default"/>
        <w:b/>
        <w:bCs/>
      </w:rPr>
    </w:lvl>
    <w:lvl w:ilvl="1" w:tplc="2F5E733C" w:tentative="1">
      <w:start w:val="1"/>
      <w:numFmt w:val="decimal"/>
      <w:lvlText w:val="%2."/>
      <w:lvlJc w:val="left"/>
      <w:pPr>
        <w:tabs>
          <w:tab w:val="num" w:pos="1080"/>
        </w:tabs>
        <w:ind w:left="1080" w:hanging="360"/>
      </w:pPr>
    </w:lvl>
    <w:lvl w:ilvl="2" w:tplc="4D4A65B2" w:tentative="1">
      <w:start w:val="1"/>
      <w:numFmt w:val="decimal"/>
      <w:lvlText w:val="%3."/>
      <w:lvlJc w:val="left"/>
      <w:pPr>
        <w:tabs>
          <w:tab w:val="num" w:pos="1800"/>
        </w:tabs>
        <w:ind w:left="1800" w:hanging="360"/>
      </w:pPr>
    </w:lvl>
    <w:lvl w:ilvl="3" w:tplc="DAF0E174" w:tentative="1">
      <w:start w:val="1"/>
      <w:numFmt w:val="decimal"/>
      <w:lvlText w:val="%4."/>
      <w:lvlJc w:val="left"/>
      <w:pPr>
        <w:tabs>
          <w:tab w:val="num" w:pos="2520"/>
        </w:tabs>
        <w:ind w:left="2520" w:hanging="360"/>
      </w:pPr>
    </w:lvl>
    <w:lvl w:ilvl="4" w:tplc="A15E3040" w:tentative="1">
      <w:start w:val="1"/>
      <w:numFmt w:val="decimal"/>
      <w:lvlText w:val="%5."/>
      <w:lvlJc w:val="left"/>
      <w:pPr>
        <w:tabs>
          <w:tab w:val="num" w:pos="3240"/>
        </w:tabs>
        <w:ind w:left="3240" w:hanging="360"/>
      </w:pPr>
    </w:lvl>
    <w:lvl w:ilvl="5" w:tplc="860E3346" w:tentative="1">
      <w:start w:val="1"/>
      <w:numFmt w:val="decimal"/>
      <w:lvlText w:val="%6."/>
      <w:lvlJc w:val="left"/>
      <w:pPr>
        <w:tabs>
          <w:tab w:val="num" w:pos="3960"/>
        </w:tabs>
        <w:ind w:left="3960" w:hanging="360"/>
      </w:pPr>
    </w:lvl>
    <w:lvl w:ilvl="6" w:tplc="936AF656" w:tentative="1">
      <w:start w:val="1"/>
      <w:numFmt w:val="decimal"/>
      <w:lvlText w:val="%7."/>
      <w:lvlJc w:val="left"/>
      <w:pPr>
        <w:tabs>
          <w:tab w:val="num" w:pos="4680"/>
        </w:tabs>
        <w:ind w:left="4680" w:hanging="360"/>
      </w:pPr>
    </w:lvl>
    <w:lvl w:ilvl="7" w:tplc="0A825B1C" w:tentative="1">
      <w:start w:val="1"/>
      <w:numFmt w:val="decimal"/>
      <w:lvlText w:val="%8."/>
      <w:lvlJc w:val="left"/>
      <w:pPr>
        <w:tabs>
          <w:tab w:val="num" w:pos="5400"/>
        </w:tabs>
        <w:ind w:left="5400" w:hanging="360"/>
      </w:pPr>
    </w:lvl>
    <w:lvl w:ilvl="8" w:tplc="D65281A8" w:tentative="1">
      <w:start w:val="1"/>
      <w:numFmt w:val="decimal"/>
      <w:lvlText w:val="%9."/>
      <w:lvlJc w:val="left"/>
      <w:pPr>
        <w:tabs>
          <w:tab w:val="num" w:pos="6120"/>
        </w:tabs>
        <w:ind w:left="6120" w:hanging="360"/>
      </w:pPr>
    </w:lvl>
  </w:abstractNum>
  <w:abstractNum w:abstractNumId="34" w15:restartNumberingAfterBreak="0">
    <w:nsid w:val="1BD43945"/>
    <w:multiLevelType w:val="hybridMultilevel"/>
    <w:tmpl w:val="A15A8F16"/>
    <w:lvl w:ilvl="0" w:tplc="195E9E48">
      <w:numFmt w:val="bullet"/>
      <w:lvlText w:val=""/>
      <w:lvlJc w:val="left"/>
      <w:pPr>
        <w:ind w:left="360" w:hanging="360"/>
      </w:pPr>
      <w:rPr>
        <w:rFonts w:ascii="Symbol" w:eastAsiaTheme="minorHAnsi" w:hAnsi="Symbol" w:cs="David"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35" w15:restartNumberingAfterBreak="0">
    <w:nsid w:val="1C4E0167"/>
    <w:multiLevelType w:val="hybridMultilevel"/>
    <w:tmpl w:val="F1D4DC00"/>
    <w:lvl w:ilvl="0" w:tplc="8E3E538A">
      <w:start w:val="1"/>
      <w:numFmt w:val="decimal"/>
      <w:lvlText w:val="(%1)"/>
      <w:lvlJc w:val="left"/>
      <w:pPr>
        <w:ind w:left="360" w:hanging="360"/>
      </w:pPr>
      <w:rPr>
        <w:rFonts w:ascii="David" w:eastAsia="Times New Roman" w:hAnsi="David" w:cs="David" w:hint="default"/>
        <w:b/>
        <w:bCs/>
        <w:color w:val="000000" w:themeColor="text1"/>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6" w15:restartNumberingAfterBreak="0">
    <w:nsid w:val="1D422293"/>
    <w:multiLevelType w:val="hybridMultilevel"/>
    <w:tmpl w:val="19145F74"/>
    <w:lvl w:ilvl="0" w:tplc="99B4FF06">
      <w:start w:val="1"/>
      <w:numFmt w:val="bullet"/>
      <w:lvlText w:val=""/>
      <w:lvlJc w:val="left"/>
      <w:pPr>
        <w:ind w:left="1080" w:hanging="360"/>
      </w:pPr>
      <w:rPr>
        <w:rFonts w:ascii="Symbol" w:hAnsi="Symbol" w:hint="default"/>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1ED45B17"/>
    <w:multiLevelType w:val="hybridMultilevel"/>
    <w:tmpl w:val="3A44CF74"/>
    <w:lvl w:ilvl="0" w:tplc="875405AA">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1F89079F"/>
    <w:multiLevelType w:val="hybridMultilevel"/>
    <w:tmpl w:val="6772D816"/>
    <w:lvl w:ilvl="0" w:tplc="91A02516">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2008102E"/>
    <w:multiLevelType w:val="multilevel"/>
    <w:tmpl w:val="126E6E9E"/>
    <w:lvl w:ilvl="0">
      <w:start w:val="1"/>
      <w:numFmt w:val="decimal"/>
      <w:lvlText w:val="%1."/>
      <w:lvlJc w:val="left"/>
      <w:pPr>
        <w:ind w:left="360" w:hanging="360"/>
      </w:pPr>
      <w:rPr>
        <w:rFonts w:hint="default"/>
      </w:rPr>
    </w:lvl>
    <w:lvl w:ilvl="1">
      <w:start w:val="1"/>
      <w:numFmt w:val="hebrew1"/>
      <w:lvlText w:val="%2."/>
      <w:lvlJc w:val="left"/>
      <w:pPr>
        <w:ind w:left="720" w:hanging="360"/>
      </w:pPr>
      <w:rPr>
        <w:rFonts w:hint="default"/>
      </w:rPr>
    </w:lvl>
    <w:lvl w:ilvl="2">
      <w:start w:val="1"/>
      <w:numFmt w:val="hebrew1"/>
      <w:lvlText w:val="%3."/>
      <w:lvlJc w:val="left"/>
      <w:pPr>
        <w:ind w:left="720" w:hanging="360"/>
      </w:pPr>
      <w:rPr>
        <w:rFonts w:hint="default"/>
        <w:u w:val="none"/>
      </w:rPr>
    </w:lvl>
    <w:lvl w:ilvl="3">
      <w:start w:val="1"/>
      <w:numFmt w:val="hebrew1"/>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hebrew1"/>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2354733A"/>
    <w:multiLevelType w:val="hybridMultilevel"/>
    <w:tmpl w:val="03C04ADA"/>
    <w:lvl w:ilvl="0" w:tplc="1680B3AA">
      <w:numFmt w:val="bullet"/>
      <w:lvlText w:val=""/>
      <w:lvlJc w:val="left"/>
      <w:pPr>
        <w:ind w:left="720" w:hanging="360"/>
      </w:pPr>
      <w:rPr>
        <w:rFonts w:ascii="Symbol" w:eastAsiaTheme="minorHAnsi" w:hAnsi="Symbol" w:cs="David"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240A3DDF"/>
    <w:multiLevelType w:val="hybridMultilevel"/>
    <w:tmpl w:val="89E0D608"/>
    <w:lvl w:ilvl="0" w:tplc="8BEC590A">
      <w:start w:val="1"/>
      <w:numFmt w:val="bullet"/>
      <w:lvlText w:val=""/>
      <w:lvlJc w:val="left"/>
      <w:pPr>
        <w:ind w:left="720" w:hanging="360"/>
      </w:pPr>
      <w:rPr>
        <w:rFonts w:ascii="Wingdings" w:hAnsi="Wingdings" w:hint="default"/>
        <w:b/>
        <w:bCs/>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24E23D6A"/>
    <w:multiLevelType w:val="hybridMultilevel"/>
    <w:tmpl w:val="8D24341C"/>
    <w:lvl w:ilvl="0" w:tplc="5614A56A">
      <w:start w:val="1"/>
      <w:numFmt w:val="decimal"/>
      <w:lvlText w:val="(%1)"/>
      <w:lvlJc w:val="left"/>
      <w:pPr>
        <w:ind w:left="720" w:hanging="360"/>
      </w:pPr>
      <w:rPr>
        <w:rFonts w:hint="default"/>
        <w:b w:val="0"/>
        <w:bCs/>
        <w:u w:val="none"/>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43" w15:restartNumberingAfterBreak="0">
    <w:nsid w:val="25090A30"/>
    <w:multiLevelType w:val="hybridMultilevel"/>
    <w:tmpl w:val="76643D60"/>
    <w:lvl w:ilvl="0" w:tplc="4EC681BC">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256E2ABD"/>
    <w:multiLevelType w:val="hybridMultilevel"/>
    <w:tmpl w:val="94CE17D4"/>
    <w:lvl w:ilvl="0" w:tplc="90E64C88">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257836B6"/>
    <w:multiLevelType w:val="hybridMultilevel"/>
    <w:tmpl w:val="63CE4394"/>
    <w:lvl w:ilvl="0" w:tplc="8BEC590A">
      <w:start w:val="1"/>
      <w:numFmt w:val="bullet"/>
      <w:lvlText w:val=""/>
      <w:lvlJc w:val="left"/>
      <w:pPr>
        <w:ind w:left="360" w:hanging="360"/>
      </w:pPr>
      <w:rPr>
        <w:rFonts w:ascii="Wingdings" w:hAnsi="Wingdings" w:hint="default"/>
        <w:b/>
        <w:bCs/>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264F695F"/>
    <w:multiLevelType w:val="hybridMultilevel"/>
    <w:tmpl w:val="87F68FA6"/>
    <w:lvl w:ilvl="0" w:tplc="8BEC590A">
      <w:start w:val="1"/>
      <w:numFmt w:val="bullet"/>
      <w:lvlText w:val=""/>
      <w:lvlJc w:val="left"/>
      <w:pPr>
        <w:ind w:left="360" w:hanging="360"/>
      </w:pPr>
      <w:rPr>
        <w:rFonts w:ascii="Wingdings" w:hAnsi="Wingdings" w:hint="default"/>
        <w:b/>
        <w:bCs/>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269551E6"/>
    <w:multiLevelType w:val="hybridMultilevel"/>
    <w:tmpl w:val="AC3050A2"/>
    <w:lvl w:ilvl="0" w:tplc="E00AA15C">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27F04E57"/>
    <w:multiLevelType w:val="hybridMultilevel"/>
    <w:tmpl w:val="2CC87436"/>
    <w:lvl w:ilvl="0" w:tplc="8BEC590A">
      <w:start w:val="1"/>
      <w:numFmt w:val="bullet"/>
      <w:lvlText w:val=""/>
      <w:lvlJc w:val="left"/>
      <w:pPr>
        <w:ind w:left="720" w:hanging="360"/>
      </w:pPr>
      <w:rPr>
        <w:rFonts w:ascii="Wingdings" w:hAnsi="Wingdings" w:hint="default"/>
        <w:b/>
        <w:bCs/>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28476744"/>
    <w:multiLevelType w:val="hybridMultilevel"/>
    <w:tmpl w:val="FA5EAB12"/>
    <w:lvl w:ilvl="0" w:tplc="195E9E48">
      <w:numFmt w:val="bullet"/>
      <w:lvlText w:val=""/>
      <w:lvlJc w:val="left"/>
      <w:pPr>
        <w:ind w:left="360" w:hanging="360"/>
      </w:pPr>
      <w:rPr>
        <w:rFonts w:ascii="Symbol" w:eastAsiaTheme="minorHAnsi" w:hAnsi="Symbol" w:cs="David"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50" w15:restartNumberingAfterBreak="0">
    <w:nsid w:val="288F3413"/>
    <w:multiLevelType w:val="hybridMultilevel"/>
    <w:tmpl w:val="F858F2C6"/>
    <w:lvl w:ilvl="0" w:tplc="0409000D">
      <w:start w:val="1"/>
      <w:numFmt w:val="bullet"/>
      <w:lvlText w:val=""/>
      <w:lvlJc w:val="left"/>
      <w:pPr>
        <w:ind w:left="360" w:hanging="360"/>
      </w:pPr>
      <w:rPr>
        <w:rFonts w:ascii="Wingdings" w:hAnsi="Wingdings" w:hint="default"/>
        <w:color w:val="000000" w:themeColor="tex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15:restartNumberingAfterBreak="0">
    <w:nsid w:val="2A316753"/>
    <w:multiLevelType w:val="hybridMultilevel"/>
    <w:tmpl w:val="7150862A"/>
    <w:lvl w:ilvl="0" w:tplc="875405AA">
      <w:start w:val="1"/>
      <w:numFmt w:val="bullet"/>
      <w:lvlText w:val=""/>
      <w:lvlJc w:val="left"/>
      <w:pPr>
        <w:ind w:left="643" w:hanging="360"/>
      </w:pPr>
      <w:rPr>
        <w:rFonts w:ascii="Wingdings" w:hAnsi="Wingdings" w:hint="default"/>
      </w:rPr>
    </w:lvl>
    <w:lvl w:ilvl="1" w:tplc="04090003" w:tentative="1">
      <w:start w:val="1"/>
      <w:numFmt w:val="bullet"/>
      <w:lvlText w:val="o"/>
      <w:lvlJc w:val="left"/>
      <w:pPr>
        <w:ind w:left="1363" w:hanging="360"/>
      </w:pPr>
      <w:rPr>
        <w:rFonts w:ascii="Courier New" w:hAnsi="Courier New" w:cs="Courier New" w:hint="default"/>
      </w:rPr>
    </w:lvl>
    <w:lvl w:ilvl="2" w:tplc="04090005" w:tentative="1">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cs="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cs="Courier New" w:hint="default"/>
      </w:rPr>
    </w:lvl>
    <w:lvl w:ilvl="8" w:tplc="04090005" w:tentative="1">
      <w:start w:val="1"/>
      <w:numFmt w:val="bullet"/>
      <w:lvlText w:val=""/>
      <w:lvlJc w:val="left"/>
      <w:pPr>
        <w:ind w:left="6403" w:hanging="360"/>
      </w:pPr>
      <w:rPr>
        <w:rFonts w:ascii="Wingdings" w:hAnsi="Wingdings" w:hint="default"/>
      </w:rPr>
    </w:lvl>
  </w:abstractNum>
  <w:abstractNum w:abstractNumId="52" w15:restartNumberingAfterBreak="0">
    <w:nsid w:val="2AA94C6E"/>
    <w:multiLevelType w:val="multilevel"/>
    <w:tmpl w:val="16C02886"/>
    <w:lvl w:ilvl="0">
      <w:start w:val="1"/>
      <w:numFmt w:val="decimal"/>
      <w:lvlText w:val="%1."/>
      <w:lvlJc w:val="left"/>
      <w:pPr>
        <w:ind w:left="360" w:hanging="360"/>
      </w:pPr>
      <w:rPr>
        <w:rFonts w:hint="default"/>
        <w:sz w:val="20"/>
        <w:szCs w:val="20"/>
      </w:rPr>
    </w:lvl>
    <w:lvl w:ilvl="1">
      <w:start w:val="1"/>
      <w:numFmt w:val="hebrew1"/>
      <w:lvlText w:val="%2."/>
      <w:lvlJc w:val="left"/>
      <w:pPr>
        <w:ind w:left="720" w:hanging="360"/>
      </w:pPr>
      <w:rPr>
        <w:rFonts w:hint="default"/>
        <w:b/>
        <w:bCs/>
      </w:rPr>
    </w:lvl>
    <w:lvl w:ilvl="2">
      <w:start w:val="1"/>
      <w:numFmt w:val="decimal"/>
      <w:lvlText w:val="%3)"/>
      <w:lvlJc w:val="left"/>
      <w:pPr>
        <w:ind w:left="1080" w:hanging="360"/>
      </w:pPr>
      <w:rPr>
        <w:rFonts w:hint="default"/>
      </w:rPr>
    </w:lvl>
    <w:lvl w:ilvl="3">
      <w:start w:val="1"/>
      <w:numFmt w:val="hebrew1"/>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hebrew1"/>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3" w15:restartNumberingAfterBreak="0">
    <w:nsid w:val="2ACA2FD4"/>
    <w:multiLevelType w:val="hybridMultilevel"/>
    <w:tmpl w:val="19449C20"/>
    <w:lvl w:ilvl="0" w:tplc="216C844A">
      <w:start w:val="1"/>
      <w:numFmt w:val="hebrew1"/>
      <w:lvlText w:val="(%1)"/>
      <w:lvlJc w:val="left"/>
      <w:pPr>
        <w:ind w:left="501" w:hanging="360"/>
      </w:pPr>
      <w:rPr>
        <w:rFonts w:hint="default"/>
        <w:b/>
        <w:bCs/>
      </w:r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54" w15:restartNumberingAfterBreak="0">
    <w:nsid w:val="2B145AA5"/>
    <w:multiLevelType w:val="hybridMultilevel"/>
    <w:tmpl w:val="524EE110"/>
    <w:lvl w:ilvl="0" w:tplc="91A02516">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2BC30BD2"/>
    <w:multiLevelType w:val="hybridMultilevel"/>
    <w:tmpl w:val="37D0969A"/>
    <w:lvl w:ilvl="0" w:tplc="875405AA">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15:restartNumberingAfterBreak="0">
    <w:nsid w:val="2C2676B6"/>
    <w:multiLevelType w:val="hybridMultilevel"/>
    <w:tmpl w:val="4D1EC768"/>
    <w:lvl w:ilvl="0" w:tplc="9938A20E">
      <w:start w:val="1"/>
      <w:numFmt w:val="hebrew1"/>
      <w:lvlText w:val="(%1)"/>
      <w:lvlJc w:val="left"/>
      <w:pPr>
        <w:ind w:left="662" w:hanging="360"/>
      </w:pPr>
      <w:rPr>
        <w:rFonts w:ascii="David" w:eastAsiaTheme="minorHAnsi" w:hAnsi="David" w:cs="David"/>
        <w:b/>
        <w:bCs/>
        <w:lang w:val="en-US"/>
      </w:rPr>
    </w:lvl>
    <w:lvl w:ilvl="1" w:tplc="B73C2E66">
      <w:start w:val="1"/>
      <w:numFmt w:val="decimal"/>
      <w:lvlText w:val="(%2)"/>
      <w:lvlJc w:val="left"/>
      <w:pPr>
        <w:ind w:left="360" w:hanging="360"/>
      </w:pPr>
      <w:rPr>
        <w:rFonts w:hint="default"/>
        <w:b w:val="0"/>
        <w:bCs/>
        <w:u w:val="none"/>
      </w:rPr>
    </w:lvl>
    <w:lvl w:ilvl="2" w:tplc="5364A0CA">
      <w:start w:val="1"/>
      <w:numFmt w:val="decimal"/>
      <w:lvlText w:val="%3."/>
      <w:lvlJc w:val="left"/>
      <w:pPr>
        <w:ind w:left="2160" w:hanging="360"/>
      </w:pPr>
      <w:rPr>
        <w:rFonts w:hint="default"/>
        <w:b/>
      </w:rPr>
    </w:lvl>
    <w:lvl w:ilvl="3" w:tplc="F09E7496">
      <w:start w:val="1"/>
      <w:numFmt w:val="hebrew1"/>
      <w:lvlText w:val="%4."/>
      <w:lvlJc w:val="left"/>
      <w:pPr>
        <w:ind w:left="2880" w:hanging="360"/>
      </w:pPr>
      <w:rPr>
        <w:rFonts w:hint="default"/>
        <w:b w:val="0"/>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7" w15:restartNumberingAfterBreak="0">
    <w:nsid w:val="2D913CB9"/>
    <w:multiLevelType w:val="hybridMultilevel"/>
    <w:tmpl w:val="9AB242C6"/>
    <w:lvl w:ilvl="0" w:tplc="91A0251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15:restartNumberingAfterBreak="0">
    <w:nsid w:val="2DFB217D"/>
    <w:multiLevelType w:val="hybridMultilevel"/>
    <w:tmpl w:val="6E82D0AA"/>
    <w:lvl w:ilvl="0" w:tplc="AC42D412">
      <w:start w:val="1"/>
      <w:numFmt w:val="bullet"/>
      <w:lvlText w:val=""/>
      <w:lvlJc w:val="left"/>
      <w:pPr>
        <w:ind w:left="786" w:hanging="360"/>
      </w:pPr>
      <w:rPr>
        <w:rFonts w:ascii="Symbol" w:hAnsi="Symbol" w:hint="default"/>
        <w:lang w:bidi="he-IL"/>
      </w:rPr>
    </w:lvl>
    <w:lvl w:ilvl="1" w:tplc="10000003" w:tentative="1">
      <w:start w:val="1"/>
      <w:numFmt w:val="bullet"/>
      <w:lvlText w:val="o"/>
      <w:lvlJc w:val="left"/>
      <w:pPr>
        <w:ind w:left="1506" w:hanging="360"/>
      </w:pPr>
      <w:rPr>
        <w:rFonts w:ascii="Courier New" w:hAnsi="Courier New" w:cs="Courier New" w:hint="default"/>
      </w:rPr>
    </w:lvl>
    <w:lvl w:ilvl="2" w:tplc="10000005" w:tentative="1">
      <w:start w:val="1"/>
      <w:numFmt w:val="bullet"/>
      <w:lvlText w:val=""/>
      <w:lvlJc w:val="left"/>
      <w:pPr>
        <w:ind w:left="2226" w:hanging="360"/>
      </w:pPr>
      <w:rPr>
        <w:rFonts w:ascii="Wingdings" w:hAnsi="Wingdings" w:hint="default"/>
      </w:rPr>
    </w:lvl>
    <w:lvl w:ilvl="3" w:tplc="10000001" w:tentative="1">
      <w:start w:val="1"/>
      <w:numFmt w:val="bullet"/>
      <w:lvlText w:val=""/>
      <w:lvlJc w:val="left"/>
      <w:pPr>
        <w:ind w:left="2946" w:hanging="360"/>
      </w:pPr>
      <w:rPr>
        <w:rFonts w:ascii="Symbol" w:hAnsi="Symbol" w:hint="default"/>
      </w:rPr>
    </w:lvl>
    <w:lvl w:ilvl="4" w:tplc="10000003" w:tentative="1">
      <w:start w:val="1"/>
      <w:numFmt w:val="bullet"/>
      <w:lvlText w:val="o"/>
      <w:lvlJc w:val="left"/>
      <w:pPr>
        <w:ind w:left="3666" w:hanging="360"/>
      </w:pPr>
      <w:rPr>
        <w:rFonts w:ascii="Courier New" w:hAnsi="Courier New" w:cs="Courier New" w:hint="default"/>
      </w:rPr>
    </w:lvl>
    <w:lvl w:ilvl="5" w:tplc="10000005" w:tentative="1">
      <w:start w:val="1"/>
      <w:numFmt w:val="bullet"/>
      <w:lvlText w:val=""/>
      <w:lvlJc w:val="left"/>
      <w:pPr>
        <w:ind w:left="4386" w:hanging="360"/>
      </w:pPr>
      <w:rPr>
        <w:rFonts w:ascii="Wingdings" w:hAnsi="Wingdings" w:hint="default"/>
      </w:rPr>
    </w:lvl>
    <w:lvl w:ilvl="6" w:tplc="10000001" w:tentative="1">
      <w:start w:val="1"/>
      <w:numFmt w:val="bullet"/>
      <w:lvlText w:val=""/>
      <w:lvlJc w:val="left"/>
      <w:pPr>
        <w:ind w:left="5106" w:hanging="360"/>
      </w:pPr>
      <w:rPr>
        <w:rFonts w:ascii="Symbol" w:hAnsi="Symbol" w:hint="default"/>
      </w:rPr>
    </w:lvl>
    <w:lvl w:ilvl="7" w:tplc="10000003" w:tentative="1">
      <w:start w:val="1"/>
      <w:numFmt w:val="bullet"/>
      <w:lvlText w:val="o"/>
      <w:lvlJc w:val="left"/>
      <w:pPr>
        <w:ind w:left="5826" w:hanging="360"/>
      </w:pPr>
      <w:rPr>
        <w:rFonts w:ascii="Courier New" w:hAnsi="Courier New" w:cs="Courier New" w:hint="default"/>
      </w:rPr>
    </w:lvl>
    <w:lvl w:ilvl="8" w:tplc="10000005" w:tentative="1">
      <w:start w:val="1"/>
      <w:numFmt w:val="bullet"/>
      <w:lvlText w:val=""/>
      <w:lvlJc w:val="left"/>
      <w:pPr>
        <w:ind w:left="6546" w:hanging="360"/>
      </w:pPr>
      <w:rPr>
        <w:rFonts w:ascii="Wingdings" w:hAnsi="Wingdings" w:hint="default"/>
      </w:rPr>
    </w:lvl>
  </w:abstractNum>
  <w:abstractNum w:abstractNumId="59" w15:restartNumberingAfterBreak="0">
    <w:nsid w:val="2E79249D"/>
    <w:multiLevelType w:val="hybridMultilevel"/>
    <w:tmpl w:val="F4CE4D24"/>
    <w:lvl w:ilvl="0" w:tplc="EEA02870">
      <w:start w:val="1"/>
      <w:numFmt w:val="decimal"/>
      <w:lvlText w:val="(%1)"/>
      <w:lvlJc w:val="left"/>
      <w:pPr>
        <w:ind w:left="720" w:hanging="360"/>
      </w:pPr>
      <w:rPr>
        <w:rFonts w:hint="default"/>
        <w:b/>
        <w:bCs/>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2EB64B58"/>
    <w:multiLevelType w:val="hybridMultilevel"/>
    <w:tmpl w:val="49D4A0C4"/>
    <w:lvl w:ilvl="0" w:tplc="0B54FB0A">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2F837DC6"/>
    <w:multiLevelType w:val="hybridMultilevel"/>
    <w:tmpl w:val="C8C6CD2E"/>
    <w:lvl w:ilvl="0" w:tplc="93F0FE38">
      <w:numFmt w:val="bullet"/>
      <w:lvlText w:val=""/>
      <w:lvlJc w:val="left"/>
      <w:pPr>
        <w:ind w:left="360" w:hanging="360"/>
      </w:pPr>
      <w:rPr>
        <w:rFonts w:ascii="Symbol" w:eastAsiaTheme="minorHAnsi" w:hAnsi="Symbol" w:cs="David"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2" w15:restartNumberingAfterBreak="0">
    <w:nsid w:val="2FD65360"/>
    <w:multiLevelType w:val="multilevel"/>
    <w:tmpl w:val="E83009A2"/>
    <w:lvl w:ilvl="0">
      <w:start w:val="1"/>
      <w:numFmt w:val="decimal"/>
      <w:lvlText w:val="%1."/>
      <w:lvlJc w:val="left"/>
      <w:pPr>
        <w:ind w:left="360" w:hanging="360"/>
      </w:pPr>
      <w:rPr>
        <w:rFonts w:hint="default"/>
      </w:rPr>
    </w:lvl>
    <w:lvl w:ilvl="1">
      <w:start w:val="1"/>
      <w:numFmt w:val="hebrew1"/>
      <w:lvlText w:val="%2."/>
      <w:lvlJc w:val="left"/>
      <w:pPr>
        <w:ind w:left="501" w:hanging="360"/>
      </w:pPr>
      <w:rPr>
        <w:rFonts w:hint="default"/>
        <w:b/>
        <w:bCs/>
      </w:rPr>
    </w:lvl>
    <w:lvl w:ilvl="2">
      <w:start w:val="1"/>
      <w:numFmt w:val="decimal"/>
      <w:lvlText w:val="%3)"/>
      <w:lvlJc w:val="left"/>
      <w:pPr>
        <w:ind w:left="1080" w:hanging="360"/>
      </w:pPr>
      <w:rPr>
        <w:rFonts w:hint="default"/>
      </w:rPr>
    </w:lvl>
    <w:lvl w:ilvl="3">
      <w:start w:val="1"/>
      <w:numFmt w:val="hebrew1"/>
      <w:lvlText w:val="%4)"/>
      <w:lvlJc w:val="left"/>
      <w:pPr>
        <w:ind w:left="1440" w:hanging="360"/>
      </w:pPr>
      <w:rPr>
        <w:rFonts w:hint="default"/>
      </w:rPr>
    </w:lvl>
    <w:lvl w:ilvl="4">
      <w:start w:val="1"/>
      <w:numFmt w:val="decimal"/>
      <w:lvlText w:val="(%5)"/>
      <w:lvlJc w:val="left"/>
      <w:pPr>
        <w:ind w:left="360" w:hanging="360"/>
      </w:pPr>
      <w:rPr>
        <w:rFonts w:hint="default"/>
        <w:b/>
        <w:bCs/>
      </w:rPr>
    </w:lvl>
    <w:lvl w:ilvl="5">
      <w:start w:val="1"/>
      <w:numFmt w:val="hebrew1"/>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3" w15:restartNumberingAfterBreak="0">
    <w:nsid w:val="30C07A09"/>
    <w:multiLevelType w:val="hybridMultilevel"/>
    <w:tmpl w:val="4C18A8C6"/>
    <w:lvl w:ilvl="0" w:tplc="7046A32C">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4" w15:restartNumberingAfterBreak="0">
    <w:nsid w:val="31814DB6"/>
    <w:multiLevelType w:val="hybridMultilevel"/>
    <w:tmpl w:val="140A2DCE"/>
    <w:lvl w:ilvl="0" w:tplc="8FCE3EF4">
      <w:start w:val="1"/>
      <w:numFmt w:val="bullet"/>
      <w:lvlText w:val=""/>
      <w:lvlJc w:val="left"/>
      <w:pPr>
        <w:ind w:left="927" w:hanging="360"/>
      </w:pPr>
      <w:rPr>
        <w:rFonts w:ascii="Wingdings" w:hAnsi="Wingdings" w:hint="default"/>
        <w:b w:val="0"/>
        <w:bCs/>
        <w:sz w:val="22"/>
        <w:szCs w:val="22"/>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65" w15:restartNumberingAfterBreak="0">
    <w:nsid w:val="319303A1"/>
    <w:multiLevelType w:val="hybridMultilevel"/>
    <w:tmpl w:val="96AE0D9C"/>
    <w:lvl w:ilvl="0" w:tplc="6E30A086">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6" w15:restartNumberingAfterBreak="0">
    <w:nsid w:val="320233BE"/>
    <w:multiLevelType w:val="hybridMultilevel"/>
    <w:tmpl w:val="F556A668"/>
    <w:lvl w:ilvl="0" w:tplc="8BEC590A">
      <w:start w:val="1"/>
      <w:numFmt w:val="bullet"/>
      <w:lvlText w:val=""/>
      <w:lvlJc w:val="left"/>
      <w:pPr>
        <w:ind w:left="360" w:hanging="360"/>
      </w:pPr>
      <w:rPr>
        <w:rFonts w:ascii="Wingdings" w:hAnsi="Wingdings" w:hint="default"/>
        <w:b/>
        <w:bCs/>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7" w15:restartNumberingAfterBreak="0">
    <w:nsid w:val="338D6D67"/>
    <w:multiLevelType w:val="hybridMultilevel"/>
    <w:tmpl w:val="D44E550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33991F77"/>
    <w:multiLevelType w:val="hybridMultilevel"/>
    <w:tmpl w:val="6802A234"/>
    <w:lvl w:ilvl="0" w:tplc="195E9E48">
      <w:numFmt w:val="bullet"/>
      <w:lvlText w:val=""/>
      <w:lvlJc w:val="left"/>
      <w:pPr>
        <w:ind w:left="360" w:hanging="360"/>
      </w:pPr>
      <w:rPr>
        <w:rFonts w:ascii="Symbol" w:eastAsiaTheme="minorHAns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33B605B3"/>
    <w:multiLevelType w:val="hybridMultilevel"/>
    <w:tmpl w:val="70140798"/>
    <w:lvl w:ilvl="0" w:tplc="9748236E">
      <w:start w:val="1"/>
      <w:numFmt w:val="hebrew1"/>
      <w:lvlText w:val="%1)"/>
      <w:lvlJc w:val="left"/>
      <w:pPr>
        <w:ind w:left="360" w:hanging="360"/>
      </w:pPr>
      <w:rPr>
        <w:rFonts w:ascii="David" w:hAnsi="David" w:cs="David"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0" w15:restartNumberingAfterBreak="0">
    <w:nsid w:val="33F62F6A"/>
    <w:multiLevelType w:val="hybridMultilevel"/>
    <w:tmpl w:val="84B0DC00"/>
    <w:lvl w:ilvl="0" w:tplc="91A02516">
      <w:start w:val="1"/>
      <w:numFmt w:val="bullet"/>
      <w:lvlText w:val=""/>
      <w:lvlJc w:val="left"/>
      <w:pPr>
        <w:ind w:left="785"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1" w15:restartNumberingAfterBreak="0">
    <w:nsid w:val="35C15C67"/>
    <w:multiLevelType w:val="hybridMultilevel"/>
    <w:tmpl w:val="893084DE"/>
    <w:lvl w:ilvl="0" w:tplc="048A9A18">
      <w:numFmt w:val="bullet"/>
      <w:lvlText w:val=""/>
      <w:lvlJc w:val="left"/>
      <w:pPr>
        <w:ind w:left="227" w:hanging="227"/>
      </w:pPr>
      <w:rPr>
        <w:rFonts w:ascii="Symbol" w:eastAsiaTheme="minorHAnsi" w:hAnsi="Symbol" w:cs="David"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2" w15:restartNumberingAfterBreak="0">
    <w:nsid w:val="35ED0C55"/>
    <w:multiLevelType w:val="hybridMultilevel"/>
    <w:tmpl w:val="B7D29916"/>
    <w:lvl w:ilvl="0" w:tplc="8BEC590A">
      <w:start w:val="1"/>
      <w:numFmt w:val="bullet"/>
      <w:lvlText w:val=""/>
      <w:lvlJc w:val="left"/>
      <w:pPr>
        <w:ind w:left="360" w:hanging="360"/>
      </w:pPr>
      <w:rPr>
        <w:rFonts w:ascii="Wingdings" w:hAnsi="Wingdings" w:hint="default"/>
        <w:b/>
        <w:bCs/>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3" w15:restartNumberingAfterBreak="0">
    <w:nsid w:val="36BD2B76"/>
    <w:multiLevelType w:val="hybridMultilevel"/>
    <w:tmpl w:val="A000AFFC"/>
    <w:lvl w:ilvl="0" w:tplc="E66A07D6">
      <w:start w:val="1"/>
      <w:numFmt w:val="decimal"/>
      <w:lvlText w:val="(%1)"/>
      <w:lvlJc w:val="left"/>
      <w:pPr>
        <w:ind w:left="720" w:hanging="360"/>
      </w:pPr>
      <w:rPr>
        <w:rFonts w:ascii="David" w:eastAsiaTheme="minorHAnsi" w:hAnsi="David" w:cs="David"/>
        <w:b/>
        <w:bCs/>
        <w:lang w:bidi="he-I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375B5DD0"/>
    <w:multiLevelType w:val="multilevel"/>
    <w:tmpl w:val="8BC81F5A"/>
    <w:lvl w:ilvl="0">
      <w:start w:val="1"/>
      <w:numFmt w:val="decimal"/>
      <w:lvlText w:val="%1."/>
      <w:lvlJc w:val="left"/>
      <w:pPr>
        <w:ind w:left="360" w:hanging="360"/>
      </w:pPr>
      <w:rPr>
        <w:rFonts w:hint="default"/>
      </w:rPr>
    </w:lvl>
    <w:lvl w:ilvl="1">
      <w:start w:val="1"/>
      <w:numFmt w:val="hebrew1"/>
      <w:lvlText w:val="%2."/>
      <w:lvlJc w:val="left"/>
      <w:pPr>
        <w:ind w:left="720" w:hanging="360"/>
      </w:pPr>
      <w:rPr>
        <w:rFonts w:hint="default"/>
        <w:lang w:val="en-US"/>
      </w:rPr>
    </w:lvl>
    <w:lvl w:ilvl="2">
      <w:start w:val="1"/>
      <w:numFmt w:val="decimal"/>
      <w:lvlText w:val="%3)"/>
      <w:lvlJc w:val="left"/>
      <w:pPr>
        <w:ind w:left="644" w:hanging="360"/>
      </w:pPr>
      <w:rPr>
        <w:rFonts w:hint="default"/>
      </w:rPr>
    </w:lvl>
    <w:lvl w:ilvl="3">
      <w:start w:val="1"/>
      <w:numFmt w:val="hebrew1"/>
      <w:lvlText w:val="%4)"/>
      <w:lvlJc w:val="left"/>
      <w:pPr>
        <w:ind w:left="1440" w:hanging="360"/>
      </w:pPr>
      <w:rPr>
        <w:rFonts w:hint="default"/>
      </w:rPr>
    </w:lvl>
    <w:lvl w:ilvl="4">
      <w:start w:val="1"/>
      <w:numFmt w:val="decimal"/>
      <w:lvlText w:val="(%5)"/>
      <w:lvlJc w:val="left"/>
      <w:pPr>
        <w:ind w:left="785" w:hanging="360"/>
      </w:pPr>
      <w:rPr>
        <w:rFonts w:hint="default"/>
        <w:b/>
        <w:bCs/>
      </w:rPr>
    </w:lvl>
    <w:lvl w:ilvl="5">
      <w:start w:val="1"/>
      <w:numFmt w:val="hebrew1"/>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5" w15:restartNumberingAfterBreak="0">
    <w:nsid w:val="390E7DFF"/>
    <w:multiLevelType w:val="hybridMultilevel"/>
    <w:tmpl w:val="C3D417C6"/>
    <w:lvl w:ilvl="0" w:tplc="8BEC590A">
      <w:start w:val="1"/>
      <w:numFmt w:val="bullet"/>
      <w:lvlText w:val=""/>
      <w:lvlJc w:val="left"/>
      <w:pPr>
        <w:ind w:left="360" w:hanging="360"/>
      </w:pPr>
      <w:rPr>
        <w:rFonts w:ascii="Wingdings" w:hAnsi="Wingdings" w:hint="default"/>
        <w:b/>
        <w:bCs/>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6" w15:restartNumberingAfterBreak="0">
    <w:nsid w:val="3AAF01E6"/>
    <w:multiLevelType w:val="hybridMultilevel"/>
    <w:tmpl w:val="3CA01178"/>
    <w:lvl w:ilvl="0" w:tplc="9B94E3BA">
      <w:start w:val="1"/>
      <w:numFmt w:val="decimal"/>
      <w:lvlText w:val="(%1)"/>
      <w:lvlJc w:val="left"/>
      <w:pPr>
        <w:ind w:left="720" w:hanging="360"/>
      </w:pPr>
      <w:rPr>
        <w:rFonts w:ascii="David" w:eastAsiaTheme="minorHAnsi" w:hAnsi="David" w:cs="David"/>
        <w:b/>
        <w:bCs/>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7" w15:restartNumberingAfterBreak="0">
    <w:nsid w:val="3ACE420D"/>
    <w:multiLevelType w:val="hybridMultilevel"/>
    <w:tmpl w:val="6AAA7CA2"/>
    <w:lvl w:ilvl="0" w:tplc="3364F944">
      <w:start w:val="1"/>
      <w:numFmt w:val="bullet"/>
      <w:lvlText w:val=""/>
      <w:lvlJc w:val="left"/>
      <w:pPr>
        <w:ind w:left="360" w:hanging="360"/>
      </w:pPr>
      <w:rPr>
        <w:rFonts w:ascii="Wingdings" w:hAnsi="Wingdings" w:hint="default"/>
        <w:b/>
        <w:bCs/>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8" w15:restartNumberingAfterBreak="0">
    <w:nsid w:val="3B5152BD"/>
    <w:multiLevelType w:val="hybridMultilevel"/>
    <w:tmpl w:val="814E2FB6"/>
    <w:lvl w:ilvl="0" w:tplc="131A09C8">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9" w15:restartNumberingAfterBreak="0">
    <w:nsid w:val="3BB26A82"/>
    <w:multiLevelType w:val="hybridMultilevel"/>
    <w:tmpl w:val="59FA3CC0"/>
    <w:lvl w:ilvl="0" w:tplc="6E30A086">
      <w:start w:val="1"/>
      <w:numFmt w:val="decimal"/>
      <w:lvlText w:val="(%1)"/>
      <w:lvlJc w:val="left"/>
      <w:pPr>
        <w:ind w:left="720" w:hanging="360"/>
      </w:pPr>
      <w:rPr>
        <w:rFonts w:hint="default"/>
        <w:b/>
        <w:bCs/>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3C8E466D"/>
    <w:multiLevelType w:val="hybridMultilevel"/>
    <w:tmpl w:val="9DFEAEA6"/>
    <w:lvl w:ilvl="0" w:tplc="8E469F50">
      <w:start w:val="1"/>
      <w:numFmt w:val="decimal"/>
      <w:lvlText w:val="(%1)"/>
      <w:lvlJc w:val="left"/>
      <w:pPr>
        <w:ind w:left="360" w:hanging="360"/>
      </w:pPr>
      <w:rPr>
        <w:rFonts w:ascii="David" w:eastAsia="Times New Roman" w:hAnsi="David" w:cs="David"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1" w15:restartNumberingAfterBreak="0">
    <w:nsid w:val="3D5B081E"/>
    <w:multiLevelType w:val="hybridMultilevel"/>
    <w:tmpl w:val="D80CDE40"/>
    <w:lvl w:ilvl="0" w:tplc="875405A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3DF21FBA"/>
    <w:multiLevelType w:val="hybridMultilevel"/>
    <w:tmpl w:val="E5F4773C"/>
    <w:lvl w:ilvl="0" w:tplc="35989A02">
      <w:start w:val="1"/>
      <w:numFmt w:val="hebrew1"/>
      <w:lvlText w:val="%1."/>
      <w:lvlJc w:val="left"/>
      <w:pPr>
        <w:ind w:left="785" w:hanging="360"/>
      </w:pPr>
      <w:rPr>
        <w:rFonts w:hint="default"/>
        <w:b/>
        <w:u w:val="single"/>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83" w15:restartNumberingAfterBreak="0">
    <w:nsid w:val="3F8D567E"/>
    <w:multiLevelType w:val="hybridMultilevel"/>
    <w:tmpl w:val="ABB02780"/>
    <w:lvl w:ilvl="0" w:tplc="D5523FCA">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42167A0E"/>
    <w:multiLevelType w:val="hybridMultilevel"/>
    <w:tmpl w:val="D6AACDA2"/>
    <w:lvl w:ilvl="0" w:tplc="8BEC590A">
      <w:start w:val="1"/>
      <w:numFmt w:val="bullet"/>
      <w:lvlText w:val=""/>
      <w:lvlJc w:val="left"/>
      <w:pPr>
        <w:ind w:left="360" w:hanging="360"/>
      </w:pPr>
      <w:rPr>
        <w:rFonts w:ascii="Wingdings" w:hAnsi="Wingdings" w:hint="default"/>
        <w:b/>
        <w:bCs/>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5" w15:restartNumberingAfterBreak="0">
    <w:nsid w:val="42491A64"/>
    <w:multiLevelType w:val="hybridMultilevel"/>
    <w:tmpl w:val="2832686A"/>
    <w:lvl w:ilvl="0" w:tplc="875405AA">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6" w15:restartNumberingAfterBreak="0">
    <w:nsid w:val="42EA4146"/>
    <w:multiLevelType w:val="hybridMultilevel"/>
    <w:tmpl w:val="4F562E6A"/>
    <w:lvl w:ilvl="0" w:tplc="7A2C52E2">
      <w:start w:val="1"/>
      <w:numFmt w:val="bullet"/>
      <w:lvlText w:val=""/>
      <w:lvlJc w:val="left"/>
      <w:pPr>
        <w:ind w:left="927" w:hanging="360"/>
      </w:pPr>
      <w:rPr>
        <w:rFonts w:ascii="Symbol" w:hAnsi="Symbol" w:hint="default"/>
        <w:b/>
        <w:bCs/>
        <w:color w:val="auto"/>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87" w15:restartNumberingAfterBreak="0">
    <w:nsid w:val="43375068"/>
    <w:multiLevelType w:val="hybridMultilevel"/>
    <w:tmpl w:val="D696D0A6"/>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8" w15:restartNumberingAfterBreak="0">
    <w:nsid w:val="434E4042"/>
    <w:multiLevelType w:val="hybridMultilevel"/>
    <w:tmpl w:val="E0F00FE0"/>
    <w:lvl w:ilvl="0" w:tplc="875405AA">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9" w15:restartNumberingAfterBreak="0">
    <w:nsid w:val="43FD776A"/>
    <w:multiLevelType w:val="hybridMultilevel"/>
    <w:tmpl w:val="F918A100"/>
    <w:lvl w:ilvl="0" w:tplc="6E30A086">
      <w:start w:val="1"/>
      <w:numFmt w:val="decimal"/>
      <w:lvlText w:val="(%1)"/>
      <w:lvlJc w:val="left"/>
      <w:pPr>
        <w:ind w:left="360" w:hanging="360"/>
      </w:pPr>
      <w:rPr>
        <w:rFonts w:hint="default"/>
        <w:b/>
        <w:bCs/>
      </w:rPr>
    </w:lvl>
    <w:lvl w:ilvl="1" w:tplc="10000003" w:tentative="1">
      <w:start w:val="1"/>
      <w:numFmt w:val="bullet"/>
      <w:lvlText w:val="o"/>
      <w:lvlJc w:val="left"/>
      <w:pPr>
        <w:ind w:left="1080" w:hanging="360"/>
      </w:pPr>
      <w:rPr>
        <w:rFonts w:ascii="Courier New" w:hAnsi="Courier New" w:cs="Courier New" w:hint="default"/>
      </w:rPr>
    </w:lvl>
    <w:lvl w:ilvl="2" w:tplc="10000005" w:tentative="1">
      <w:start w:val="1"/>
      <w:numFmt w:val="bullet"/>
      <w:lvlText w:val=""/>
      <w:lvlJc w:val="left"/>
      <w:pPr>
        <w:ind w:left="1800" w:hanging="360"/>
      </w:pPr>
      <w:rPr>
        <w:rFonts w:ascii="Wingdings" w:hAnsi="Wingdings" w:hint="default"/>
      </w:rPr>
    </w:lvl>
    <w:lvl w:ilvl="3" w:tplc="10000001" w:tentative="1">
      <w:start w:val="1"/>
      <w:numFmt w:val="bullet"/>
      <w:lvlText w:val=""/>
      <w:lvlJc w:val="left"/>
      <w:pPr>
        <w:ind w:left="2520" w:hanging="360"/>
      </w:pPr>
      <w:rPr>
        <w:rFonts w:ascii="Symbol" w:hAnsi="Symbol" w:hint="default"/>
      </w:rPr>
    </w:lvl>
    <w:lvl w:ilvl="4" w:tplc="10000003" w:tentative="1">
      <w:start w:val="1"/>
      <w:numFmt w:val="bullet"/>
      <w:lvlText w:val="o"/>
      <w:lvlJc w:val="left"/>
      <w:pPr>
        <w:ind w:left="3240" w:hanging="360"/>
      </w:pPr>
      <w:rPr>
        <w:rFonts w:ascii="Courier New" w:hAnsi="Courier New" w:cs="Courier New" w:hint="default"/>
      </w:rPr>
    </w:lvl>
    <w:lvl w:ilvl="5" w:tplc="10000005" w:tentative="1">
      <w:start w:val="1"/>
      <w:numFmt w:val="bullet"/>
      <w:lvlText w:val=""/>
      <w:lvlJc w:val="left"/>
      <w:pPr>
        <w:ind w:left="3960" w:hanging="360"/>
      </w:pPr>
      <w:rPr>
        <w:rFonts w:ascii="Wingdings" w:hAnsi="Wingdings" w:hint="default"/>
      </w:rPr>
    </w:lvl>
    <w:lvl w:ilvl="6" w:tplc="10000001" w:tentative="1">
      <w:start w:val="1"/>
      <w:numFmt w:val="bullet"/>
      <w:lvlText w:val=""/>
      <w:lvlJc w:val="left"/>
      <w:pPr>
        <w:ind w:left="4680" w:hanging="360"/>
      </w:pPr>
      <w:rPr>
        <w:rFonts w:ascii="Symbol" w:hAnsi="Symbol" w:hint="default"/>
      </w:rPr>
    </w:lvl>
    <w:lvl w:ilvl="7" w:tplc="10000003" w:tentative="1">
      <w:start w:val="1"/>
      <w:numFmt w:val="bullet"/>
      <w:lvlText w:val="o"/>
      <w:lvlJc w:val="left"/>
      <w:pPr>
        <w:ind w:left="5400" w:hanging="360"/>
      </w:pPr>
      <w:rPr>
        <w:rFonts w:ascii="Courier New" w:hAnsi="Courier New" w:cs="Courier New" w:hint="default"/>
      </w:rPr>
    </w:lvl>
    <w:lvl w:ilvl="8" w:tplc="10000005" w:tentative="1">
      <w:start w:val="1"/>
      <w:numFmt w:val="bullet"/>
      <w:lvlText w:val=""/>
      <w:lvlJc w:val="left"/>
      <w:pPr>
        <w:ind w:left="6120" w:hanging="360"/>
      </w:pPr>
      <w:rPr>
        <w:rFonts w:ascii="Wingdings" w:hAnsi="Wingdings" w:hint="default"/>
      </w:rPr>
    </w:lvl>
  </w:abstractNum>
  <w:abstractNum w:abstractNumId="90" w15:restartNumberingAfterBreak="0">
    <w:nsid w:val="44343A1B"/>
    <w:multiLevelType w:val="hybridMultilevel"/>
    <w:tmpl w:val="5EB23CE6"/>
    <w:lvl w:ilvl="0" w:tplc="8BEC590A">
      <w:start w:val="1"/>
      <w:numFmt w:val="bullet"/>
      <w:lvlText w:val=""/>
      <w:lvlJc w:val="left"/>
      <w:pPr>
        <w:ind w:left="360" w:hanging="360"/>
      </w:pPr>
      <w:rPr>
        <w:rFonts w:ascii="Wingdings" w:hAnsi="Wingdings" w:hint="default"/>
        <w:b/>
        <w:bCs/>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1" w15:restartNumberingAfterBreak="0">
    <w:nsid w:val="44355B8D"/>
    <w:multiLevelType w:val="hybridMultilevel"/>
    <w:tmpl w:val="70641C18"/>
    <w:lvl w:ilvl="0" w:tplc="FB104A36">
      <w:start w:val="1"/>
      <w:numFmt w:val="bullet"/>
      <w:lvlText w:val=""/>
      <w:lvlJc w:val="left"/>
      <w:pPr>
        <w:ind w:left="720" w:hanging="360"/>
      </w:pPr>
      <w:rPr>
        <w:rFonts w:ascii="Symbol" w:hAnsi="Symbol" w:hint="default"/>
        <w:b/>
        <w:bCs/>
        <w:color w:val="000000" w:themeColor="text1"/>
        <w:sz w:val="18"/>
        <w:szCs w:val="18"/>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92" w15:restartNumberingAfterBreak="0">
    <w:nsid w:val="451C7C64"/>
    <w:multiLevelType w:val="hybridMultilevel"/>
    <w:tmpl w:val="AAAC2718"/>
    <w:lvl w:ilvl="0" w:tplc="0409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3" w15:restartNumberingAfterBreak="0">
    <w:nsid w:val="45BA26C5"/>
    <w:multiLevelType w:val="multilevel"/>
    <w:tmpl w:val="B562E8B6"/>
    <w:lvl w:ilvl="0">
      <w:start w:val="1"/>
      <w:numFmt w:val="decimal"/>
      <w:lvlText w:val="%1."/>
      <w:lvlJc w:val="left"/>
      <w:pPr>
        <w:ind w:left="360" w:hanging="360"/>
      </w:pPr>
      <w:rPr>
        <w:b w:val="0"/>
        <w:bCs w:val="0"/>
      </w:rPr>
    </w:lvl>
    <w:lvl w:ilvl="1">
      <w:start w:val="1"/>
      <w:numFmt w:val="hebrew1"/>
      <w:lvlText w:val="%2."/>
      <w:lvlJc w:val="left"/>
      <w:pPr>
        <w:ind w:left="720" w:hanging="360"/>
      </w:pPr>
      <w:rPr>
        <w:b w:val="0"/>
        <w:bCs w:val="0"/>
      </w:rPr>
    </w:lvl>
    <w:lvl w:ilvl="2">
      <w:start w:val="1"/>
      <w:numFmt w:val="decimal"/>
      <w:lvlText w:val="%3)"/>
      <w:lvlJc w:val="left"/>
      <w:pPr>
        <w:ind w:left="1080" w:hanging="360"/>
      </w:pPr>
      <w:rPr>
        <w:color w:val="auto"/>
      </w:rPr>
    </w:lvl>
    <w:lvl w:ilvl="3">
      <w:start w:val="1"/>
      <w:numFmt w:val="hebrew1"/>
      <w:lvlText w:val="%4)"/>
      <w:lvlJc w:val="left"/>
      <w:pPr>
        <w:ind w:left="1440" w:hanging="360"/>
      </w:pPr>
    </w:lvl>
    <w:lvl w:ilvl="4">
      <w:start w:val="1"/>
      <w:numFmt w:val="hebrew1"/>
      <w:lvlText w:val="%5."/>
      <w:lvlJc w:val="left"/>
      <w:pPr>
        <w:ind w:left="1089" w:hanging="360"/>
      </w:pPr>
      <w:rPr>
        <w:rFonts w:hint="default"/>
        <w:u w:val="none"/>
      </w:rPr>
    </w:lvl>
    <w:lvl w:ilvl="5">
      <w:start w:val="1"/>
      <w:numFmt w:val="hebrew1"/>
      <w:lvlText w:val="(%6)"/>
      <w:lvlJc w:val="left"/>
      <w:pPr>
        <w:ind w:left="2160" w:hanging="360"/>
      </w:pPr>
    </w:lvl>
    <w:lvl w:ilvl="6">
      <w:start w:val="1"/>
      <w:numFmt w:val="lowerRoman"/>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4" w15:restartNumberingAfterBreak="0">
    <w:nsid w:val="46D04E7A"/>
    <w:multiLevelType w:val="hybridMultilevel"/>
    <w:tmpl w:val="9F389AB6"/>
    <w:lvl w:ilvl="0" w:tplc="CEE231C8">
      <w:start w:val="3"/>
      <w:numFmt w:val="bullet"/>
      <w:lvlText w:val="-"/>
      <w:lvlJc w:val="left"/>
      <w:pPr>
        <w:ind w:left="360" w:hanging="360"/>
      </w:pPr>
      <w:rPr>
        <w:rFonts w:ascii="David" w:eastAsia="Aptos" w:hAnsi="David" w:cs="David" w:hint="default"/>
        <w:b/>
        <w:bCs/>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5" w15:restartNumberingAfterBreak="0">
    <w:nsid w:val="46F01F05"/>
    <w:multiLevelType w:val="hybridMultilevel"/>
    <w:tmpl w:val="FFF6355A"/>
    <w:lvl w:ilvl="0" w:tplc="7A2C52E2">
      <w:start w:val="1"/>
      <w:numFmt w:val="bullet"/>
      <w:lvlText w:val=""/>
      <w:lvlJc w:val="left"/>
      <w:pPr>
        <w:ind w:left="785" w:hanging="360"/>
      </w:pPr>
      <w:rPr>
        <w:rFonts w:ascii="Symbol" w:hAnsi="Symbol" w:hint="default"/>
        <w:b/>
        <w:bCs/>
        <w:color w:val="auto"/>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6" w15:restartNumberingAfterBreak="0">
    <w:nsid w:val="47BA7BB8"/>
    <w:multiLevelType w:val="hybridMultilevel"/>
    <w:tmpl w:val="050052CC"/>
    <w:lvl w:ilvl="0" w:tplc="FB104A36">
      <w:start w:val="1"/>
      <w:numFmt w:val="bullet"/>
      <w:lvlText w:val=""/>
      <w:lvlJc w:val="left"/>
      <w:pPr>
        <w:ind w:left="360" w:hanging="360"/>
      </w:pPr>
      <w:rPr>
        <w:rFonts w:ascii="Symbol" w:hAnsi="Symbol" w:hint="default"/>
      </w:rPr>
    </w:lvl>
    <w:lvl w:ilvl="1" w:tplc="10000003" w:tentative="1">
      <w:start w:val="1"/>
      <w:numFmt w:val="bullet"/>
      <w:lvlText w:val="o"/>
      <w:lvlJc w:val="left"/>
      <w:pPr>
        <w:ind w:left="1080" w:hanging="360"/>
      </w:pPr>
      <w:rPr>
        <w:rFonts w:ascii="Courier New" w:hAnsi="Courier New" w:cs="Courier New" w:hint="default"/>
      </w:rPr>
    </w:lvl>
    <w:lvl w:ilvl="2" w:tplc="10000005" w:tentative="1">
      <w:start w:val="1"/>
      <w:numFmt w:val="bullet"/>
      <w:lvlText w:val=""/>
      <w:lvlJc w:val="left"/>
      <w:pPr>
        <w:ind w:left="1800" w:hanging="360"/>
      </w:pPr>
      <w:rPr>
        <w:rFonts w:ascii="Wingdings" w:hAnsi="Wingdings" w:hint="default"/>
      </w:rPr>
    </w:lvl>
    <w:lvl w:ilvl="3" w:tplc="10000001" w:tentative="1">
      <w:start w:val="1"/>
      <w:numFmt w:val="bullet"/>
      <w:lvlText w:val=""/>
      <w:lvlJc w:val="left"/>
      <w:pPr>
        <w:ind w:left="2520" w:hanging="360"/>
      </w:pPr>
      <w:rPr>
        <w:rFonts w:ascii="Symbol" w:hAnsi="Symbol" w:hint="default"/>
      </w:rPr>
    </w:lvl>
    <w:lvl w:ilvl="4" w:tplc="10000003" w:tentative="1">
      <w:start w:val="1"/>
      <w:numFmt w:val="bullet"/>
      <w:lvlText w:val="o"/>
      <w:lvlJc w:val="left"/>
      <w:pPr>
        <w:ind w:left="3240" w:hanging="360"/>
      </w:pPr>
      <w:rPr>
        <w:rFonts w:ascii="Courier New" w:hAnsi="Courier New" w:cs="Courier New" w:hint="default"/>
      </w:rPr>
    </w:lvl>
    <w:lvl w:ilvl="5" w:tplc="10000005" w:tentative="1">
      <w:start w:val="1"/>
      <w:numFmt w:val="bullet"/>
      <w:lvlText w:val=""/>
      <w:lvlJc w:val="left"/>
      <w:pPr>
        <w:ind w:left="3960" w:hanging="360"/>
      </w:pPr>
      <w:rPr>
        <w:rFonts w:ascii="Wingdings" w:hAnsi="Wingdings" w:hint="default"/>
      </w:rPr>
    </w:lvl>
    <w:lvl w:ilvl="6" w:tplc="10000001" w:tentative="1">
      <w:start w:val="1"/>
      <w:numFmt w:val="bullet"/>
      <w:lvlText w:val=""/>
      <w:lvlJc w:val="left"/>
      <w:pPr>
        <w:ind w:left="4680" w:hanging="360"/>
      </w:pPr>
      <w:rPr>
        <w:rFonts w:ascii="Symbol" w:hAnsi="Symbol" w:hint="default"/>
      </w:rPr>
    </w:lvl>
    <w:lvl w:ilvl="7" w:tplc="10000003" w:tentative="1">
      <w:start w:val="1"/>
      <w:numFmt w:val="bullet"/>
      <w:lvlText w:val="o"/>
      <w:lvlJc w:val="left"/>
      <w:pPr>
        <w:ind w:left="5400" w:hanging="360"/>
      </w:pPr>
      <w:rPr>
        <w:rFonts w:ascii="Courier New" w:hAnsi="Courier New" w:cs="Courier New" w:hint="default"/>
      </w:rPr>
    </w:lvl>
    <w:lvl w:ilvl="8" w:tplc="10000005" w:tentative="1">
      <w:start w:val="1"/>
      <w:numFmt w:val="bullet"/>
      <w:lvlText w:val=""/>
      <w:lvlJc w:val="left"/>
      <w:pPr>
        <w:ind w:left="6120" w:hanging="360"/>
      </w:pPr>
      <w:rPr>
        <w:rFonts w:ascii="Wingdings" w:hAnsi="Wingdings" w:hint="default"/>
      </w:rPr>
    </w:lvl>
  </w:abstractNum>
  <w:abstractNum w:abstractNumId="97" w15:restartNumberingAfterBreak="0">
    <w:nsid w:val="48F35156"/>
    <w:multiLevelType w:val="hybridMultilevel"/>
    <w:tmpl w:val="1C36B8C2"/>
    <w:lvl w:ilvl="0" w:tplc="DF789FE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48F5156E"/>
    <w:multiLevelType w:val="hybridMultilevel"/>
    <w:tmpl w:val="D9DC75CA"/>
    <w:lvl w:ilvl="0" w:tplc="64BC04CE">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9" w15:restartNumberingAfterBreak="0">
    <w:nsid w:val="4A863F0C"/>
    <w:multiLevelType w:val="hybridMultilevel"/>
    <w:tmpl w:val="43A476E2"/>
    <w:lvl w:ilvl="0" w:tplc="3B546888">
      <w:start w:val="1"/>
      <w:numFmt w:val="decimal"/>
      <w:lvlText w:val="(%1)"/>
      <w:lvlJc w:val="left"/>
      <w:pPr>
        <w:ind w:left="360" w:hanging="360"/>
      </w:pPr>
      <w:rPr>
        <w:rFonts w:hint="default"/>
        <w:color w:val="FF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0" w15:restartNumberingAfterBreak="0">
    <w:nsid w:val="4CB15AEC"/>
    <w:multiLevelType w:val="hybridMultilevel"/>
    <w:tmpl w:val="D940F206"/>
    <w:lvl w:ilvl="0" w:tplc="91A02516">
      <w:start w:val="1"/>
      <w:numFmt w:val="bullet"/>
      <w:lvlText w:val=""/>
      <w:lvlJc w:val="left"/>
      <w:pPr>
        <w:ind w:left="360" w:hanging="360"/>
      </w:pPr>
      <w:rPr>
        <w:rFonts w:ascii="Wingdings" w:hAnsi="Wingdings" w:hint="default"/>
      </w:rPr>
    </w:lvl>
    <w:lvl w:ilvl="1" w:tplc="10000003" w:tentative="1">
      <w:start w:val="1"/>
      <w:numFmt w:val="bullet"/>
      <w:lvlText w:val="o"/>
      <w:lvlJc w:val="left"/>
      <w:pPr>
        <w:ind w:left="1080" w:hanging="360"/>
      </w:pPr>
      <w:rPr>
        <w:rFonts w:ascii="Courier New" w:hAnsi="Courier New" w:cs="Courier New" w:hint="default"/>
      </w:rPr>
    </w:lvl>
    <w:lvl w:ilvl="2" w:tplc="10000005" w:tentative="1">
      <w:start w:val="1"/>
      <w:numFmt w:val="bullet"/>
      <w:lvlText w:val=""/>
      <w:lvlJc w:val="left"/>
      <w:pPr>
        <w:ind w:left="1800" w:hanging="360"/>
      </w:pPr>
      <w:rPr>
        <w:rFonts w:ascii="Wingdings" w:hAnsi="Wingdings" w:hint="default"/>
      </w:rPr>
    </w:lvl>
    <w:lvl w:ilvl="3" w:tplc="10000001" w:tentative="1">
      <w:start w:val="1"/>
      <w:numFmt w:val="bullet"/>
      <w:lvlText w:val=""/>
      <w:lvlJc w:val="left"/>
      <w:pPr>
        <w:ind w:left="2520" w:hanging="360"/>
      </w:pPr>
      <w:rPr>
        <w:rFonts w:ascii="Symbol" w:hAnsi="Symbol" w:hint="default"/>
      </w:rPr>
    </w:lvl>
    <w:lvl w:ilvl="4" w:tplc="10000003" w:tentative="1">
      <w:start w:val="1"/>
      <w:numFmt w:val="bullet"/>
      <w:lvlText w:val="o"/>
      <w:lvlJc w:val="left"/>
      <w:pPr>
        <w:ind w:left="3240" w:hanging="360"/>
      </w:pPr>
      <w:rPr>
        <w:rFonts w:ascii="Courier New" w:hAnsi="Courier New" w:cs="Courier New" w:hint="default"/>
      </w:rPr>
    </w:lvl>
    <w:lvl w:ilvl="5" w:tplc="10000005" w:tentative="1">
      <w:start w:val="1"/>
      <w:numFmt w:val="bullet"/>
      <w:lvlText w:val=""/>
      <w:lvlJc w:val="left"/>
      <w:pPr>
        <w:ind w:left="3960" w:hanging="360"/>
      </w:pPr>
      <w:rPr>
        <w:rFonts w:ascii="Wingdings" w:hAnsi="Wingdings" w:hint="default"/>
      </w:rPr>
    </w:lvl>
    <w:lvl w:ilvl="6" w:tplc="10000001" w:tentative="1">
      <w:start w:val="1"/>
      <w:numFmt w:val="bullet"/>
      <w:lvlText w:val=""/>
      <w:lvlJc w:val="left"/>
      <w:pPr>
        <w:ind w:left="4680" w:hanging="360"/>
      </w:pPr>
      <w:rPr>
        <w:rFonts w:ascii="Symbol" w:hAnsi="Symbol" w:hint="default"/>
      </w:rPr>
    </w:lvl>
    <w:lvl w:ilvl="7" w:tplc="10000003" w:tentative="1">
      <w:start w:val="1"/>
      <w:numFmt w:val="bullet"/>
      <w:lvlText w:val="o"/>
      <w:lvlJc w:val="left"/>
      <w:pPr>
        <w:ind w:left="5400" w:hanging="360"/>
      </w:pPr>
      <w:rPr>
        <w:rFonts w:ascii="Courier New" w:hAnsi="Courier New" w:cs="Courier New" w:hint="default"/>
      </w:rPr>
    </w:lvl>
    <w:lvl w:ilvl="8" w:tplc="10000005" w:tentative="1">
      <w:start w:val="1"/>
      <w:numFmt w:val="bullet"/>
      <w:lvlText w:val=""/>
      <w:lvlJc w:val="left"/>
      <w:pPr>
        <w:ind w:left="6120" w:hanging="360"/>
      </w:pPr>
      <w:rPr>
        <w:rFonts w:ascii="Wingdings" w:hAnsi="Wingdings" w:hint="default"/>
      </w:rPr>
    </w:lvl>
  </w:abstractNum>
  <w:abstractNum w:abstractNumId="101" w15:restartNumberingAfterBreak="0">
    <w:nsid w:val="4CF46E63"/>
    <w:multiLevelType w:val="hybridMultilevel"/>
    <w:tmpl w:val="9B9645CC"/>
    <w:lvl w:ilvl="0" w:tplc="347273E8">
      <w:start w:val="1"/>
      <w:numFmt w:val="decimal"/>
      <w:lvlText w:val="%1."/>
      <w:lvlJc w:val="left"/>
      <w:pPr>
        <w:ind w:left="1080" w:hanging="360"/>
      </w:pPr>
      <w:rPr>
        <w:rFonts w:hint="default"/>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2" w15:restartNumberingAfterBreak="0">
    <w:nsid w:val="4D9B09AC"/>
    <w:multiLevelType w:val="hybridMultilevel"/>
    <w:tmpl w:val="D9D44CCE"/>
    <w:lvl w:ilvl="0" w:tplc="875405AA">
      <w:start w:val="1"/>
      <w:numFmt w:val="bullet"/>
      <w:lvlText w:val=""/>
      <w:lvlJc w:val="left"/>
      <w:pPr>
        <w:ind w:left="720" w:hanging="360"/>
      </w:pPr>
      <w:rPr>
        <w:rFonts w:ascii="Wingdings" w:hAnsi="Wingdings" w:hint="default"/>
        <w:b/>
        <w:bCs/>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4DB1543B"/>
    <w:multiLevelType w:val="hybridMultilevel"/>
    <w:tmpl w:val="05328B18"/>
    <w:lvl w:ilvl="0" w:tplc="AFB2DAEA">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4" w15:restartNumberingAfterBreak="0">
    <w:nsid w:val="4E8A52BE"/>
    <w:multiLevelType w:val="hybridMultilevel"/>
    <w:tmpl w:val="2804AFB4"/>
    <w:lvl w:ilvl="0" w:tplc="875405AA">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5" w15:restartNumberingAfterBreak="0">
    <w:nsid w:val="4F6E77BA"/>
    <w:multiLevelType w:val="hybridMultilevel"/>
    <w:tmpl w:val="E31E877C"/>
    <w:lvl w:ilvl="0" w:tplc="C83C1B34">
      <w:start w:val="1"/>
      <w:numFmt w:val="decimal"/>
      <w:lvlText w:val="%1)"/>
      <w:lvlJc w:val="left"/>
      <w:pPr>
        <w:ind w:left="425" w:hanging="360"/>
      </w:pPr>
      <w:rPr>
        <w:rFonts w:hint="default"/>
        <w:u w:val="single"/>
      </w:rPr>
    </w:lvl>
    <w:lvl w:ilvl="1" w:tplc="04090019" w:tentative="1">
      <w:start w:val="1"/>
      <w:numFmt w:val="lowerLetter"/>
      <w:lvlText w:val="%2."/>
      <w:lvlJc w:val="left"/>
      <w:pPr>
        <w:ind w:left="1145" w:hanging="360"/>
      </w:pPr>
    </w:lvl>
    <w:lvl w:ilvl="2" w:tplc="0409001B" w:tentative="1">
      <w:start w:val="1"/>
      <w:numFmt w:val="lowerRoman"/>
      <w:lvlText w:val="%3."/>
      <w:lvlJc w:val="right"/>
      <w:pPr>
        <w:ind w:left="1865" w:hanging="180"/>
      </w:pPr>
    </w:lvl>
    <w:lvl w:ilvl="3" w:tplc="0409000F" w:tentative="1">
      <w:start w:val="1"/>
      <w:numFmt w:val="decimal"/>
      <w:lvlText w:val="%4."/>
      <w:lvlJc w:val="left"/>
      <w:pPr>
        <w:ind w:left="2585" w:hanging="360"/>
      </w:pPr>
    </w:lvl>
    <w:lvl w:ilvl="4" w:tplc="04090019" w:tentative="1">
      <w:start w:val="1"/>
      <w:numFmt w:val="lowerLetter"/>
      <w:lvlText w:val="%5."/>
      <w:lvlJc w:val="left"/>
      <w:pPr>
        <w:ind w:left="3305" w:hanging="360"/>
      </w:pPr>
    </w:lvl>
    <w:lvl w:ilvl="5" w:tplc="0409001B" w:tentative="1">
      <w:start w:val="1"/>
      <w:numFmt w:val="lowerRoman"/>
      <w:lvlText w:val="%6."/>
      <w:lvlJc w:val="right"/>
      <w:pPr>
        <w:ind w:left="4025" w:hanging="180"/>
      </w:pPr>
    </w:lvl>
    <w:lvl w:ilvl="6" w:tplc="0409000F" w:tentative="1">
      <w:start w:val="1"/>
      <w:numFmt w:val="decimal"/>
      <w:lvlText w:val="%7."/>
      <w:lvlJc w:val="left"/>
      <w:pPr>
        <w:ind w:left="4745" w:hanging="360"/>
      </w:pPr>
    </w:lvl>
    <w:lvl w:ilvl="7" w:tplc="04090019" w:tentative="1">
      <w:start w:val="1"/>
      <w:numFmt w:val="lowerLetter"/>
      <w:lvlText w:val="%8."/>
      <w:lvlJc w:val="left"/>
      <w:pPr>
        <w:ind w:left="5465" w:hanging="360"/>
      </w:pPr>
    </w:lvl>
    <w:lvl w:ilvl="8" w:tplc="0409001B" w:tentative="1">
      <w:start w:val="1"/>
      <w:numFmt w:val="lowerRoman"/>
      <w:lvlText w:val="%9."/>
      <w:lvlJc w:val="right"/>
      <w:pPr>
        <w:ind w:left="6185" w:hanging="180"/>
      </w:pPr>
    </w:lvl>
  </w:abstractNum>
  <w:abstractNum w:abstractNumId="106" w15:restartNumberingAfterBreak="0">
    <w:nsid w:val="4FE555AB"/>
    <w:multiLevelType w:val="hybridMultilevel"/>
    <w:tmpl w:val="D3A02F58"/>
    <w:lvl w:ilvl="0" w:tplc="C7326726">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7" w15:restartNumberingAfterBreak="0">
    <w:nsid w:val="517B1870"/>
    <w:multiLevelType w:val="hybridMultilevel"/>
    <w:tmpl w:val="2F8EB8A2"/>
    <w:lvl w:ilvl="0" w:tplc="C5C4A7A4">
      <w:start w:val="1"/>
      <w:numFmt w:val="decimal"/>
      <w:lvlText w:val="(%1)"/>
      <w:lvlJc w:val="left"/>
      <w:pPr>
        <w:ind w:left="360" w:hanging="360"/>
      </w:pPr>
      <w:rPr>
        <w:rFonts w:ascii="David" w:eastAsia="Times New Roman" w:hAnsi="David" w:cs="David" w:hint="default"/>
        <w:b/>
        <w:bCs/>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8" w15:restartNumberingAfterBreak="0">
    <w:nsid w:val="53495AAE"/>
    <w:multiLevelType w:val="hybridMultilevel"/>
    <w:tmpl w:val="4F5CEF48"/>
    <w:lvl w:ilvl="0" w:tplc="2AFC846E">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9" w15:restartNumberingAfterBreak="0">
    <w:nsid w:val="544D4F12"/>
    <w:multiLevelType w:val="hybridMultilevel"/>
    <w:tmpl w:val="802A6C62"/>
    <w:lvl w:ilvl="0" w:tplc="C0B0DB9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55F25A6F"/>
    <w:multiLevelType w:val="hybridMultilevel"/>
    <w:tmpl w:val="86DE6FF4"/>
    <w:lvl w:ilvl="0" w:tplc="E316553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55F85921"/>
    <w:multiLevelType w:val="hybridMultilevel"/>
    <w:tmpl w:val="502888CA"/>
    <w:lvl w:ilvl="0" w:tplc="875405AA">
      <w:start w:val="1"/>
      <w:numFmt w:val="bullet"/>
      <w:lvlText w:val=""/>
      <w:lvlJc w:val="left"/>
      <w:pPr>
        <w:ind w:left="360" w:hanging="360"/>
      </w:pPr>
      <w:rPr>
        <w:rFonts w:ascii="Wingdings" w:hAnsi="Wingdings" w:hint="default"/>
        <w:color w:val="000000" w:themeColor="tex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2" w15:restartNumberingAfterBreak="0">
    <w:nsid w:val="57A3613E"/>
    <w:multiLevelType w:val="hybridMultilevel"/>
    <w:tmpl w:val="81D06D30"/>
    <w:lvl w:ilvl="0" w:tplc="875405AA">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3" w15:restartNumberingAfterBreak="0">
    <w:nsid w:val="58157333"/>
    <w:multiLevelType w:val="hybridMultilevel"/>
    <w:tmpl w:val="8176FFA8"/>
    <w:lvl w:ilvl="0" w:tplc="A70854A6">
      <w:numFmt w:val="bullet"/>
      <w:lvlText w:val=""/>
      <w:lvlJc w:val="left"/>
      <w:pPr>
        <w:ind w:left="227" w:hanging="227"/>
      </w:pPr>
      <w:rPr>
        <w:rFonts w:ascii="Symbol" w:eastAsiaTheme="minorHAnsi" w:hAnsi="Symbol" w:cs="David"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14" w15:restartNumberingAfterBreak="0">
    <w:nsid w:val="587012C9"/>
    <w:multiLevelType w:val="hybridMultilevel"/>
    <w:tmpl w:val="B73641C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58F61C20"/>
    <w:multiLevelType w:val="multilevel"/>
    <w:tmpl w:val="33E07C66"/>
    <w:lvl w:ilvl="0">
      <w:start w:val="1"/>
      <w:numFmt w:val="decimal"/>
      <w:lvlText w:val="(%1)"/>
      <w:lvlJc w:val="left"/>
      <w:pPr>
        <w:ind w:left="360" w:hanging="360"/>
      </w:pPr>
      <w:rPr>
        <w:rFonts w:ascii="David" w:eastAsiaTheme="minorHAnsi" w:hAnsi="David" w:cs="David"/>
      </w:rPr>
    </w:lvl>
    <w:lvl w:ilvl="1">
      <w:start w:val="1"/>
      <w:numFmt w:val="hebrew1"/>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hebrew1"/>
      <w:lvlText w:val="%4)"/>
      <w:lvlJc w:val="left"/>
      <w:pPr>
        <w:ind w:left="1440" w:hanging="360"/>
      </w:pPr>
      <w:rPr>
        <w:rFonts w:hint="default"/>
      </w:rPr>
    </w:lvl>
    <w:lvl w:ilvl="4">
      <w:start w:val="1"/>
      <w:numFmt w:val="decimal"/>
      <w:lvlText w:val="(%5)"/>
      <w:lvlJc w:val="left"/>
      <w:pPr>
        <w:ind w:left="360" w:hanging="360"/>
      </w:pPr>
      <w:rPr>
        <w:rFonts w:hint="default"/>
        <w:b/>
        <w:bCs/>
      </w:rPr>
    </w:lvl>
    <w:lvl w:ilvl="5">
      <w:start w:val="1"/>
      <w:numFmt w:val="hebrew1"/>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6" w15:restartNumberingAfterBreak="0">
    <w:nsid w:val="5977044A"/>
    <w:multiLevelType w:val="hybridMultilevel"/>
    <w:tmpl w:val="783C26D4"/>
    <w:lvl w:ilvl="0" w:tplc="713A3E62">
      <w:start w:val="1"/>
      <w:numFmt w:val="bullet"/>
      <w:lvlText w:val="←"/>
      <w:lvlJc w:val="left"/>
      <w:pPr>
        <w:ind w:left="720" w:hanging="360"/>
      </w:pPr>
      <w:rPr>
        <w:rFonts w:ascii="Walbaum Display Light" w:hAnsi="Walbaum Display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59B54608"/>
    <w:multiLevelType w:val="hybridMultilevel"/>
    <w:tmpl w:val="DCD6BFE2"/>
    <w:lvl w:ilvl="0" w:tplc="E4E828D8">
      <w:start w:val="1"/>
      <w:numFmt w:val="decimal"/>
      <w:lvlText w:val="%1."/>
      <w:lvlJc w:val="left"/>
      <w:pPr>
        <w:tabs>
          <w:tab w:val="num" w:pos="720"/>
        </w:tabs>
        <w:ind w:left="720" w:hanging="360"/>
      </w:pPr>
    </w:lvl>
    <w:lvl w:ilvl="1" w:tplc="74EAB416" w:tentative="1">
      <w:start w:val="1"/>
      <w:numFmt w:val="decimal"/>
      <w:lvlText w:val="%2."/>
      <w:lvlJc w:val="left"/>
      <w:pPr>
        <w:tabs>
          <w:tab w:val="num" w:pos="1440"/>
        </w:tabs>
        <w:ind w:left="1440" w:hanging="360"/>
      </w:pPr>
    </w:lvl>
    <w:lvl w:ilvl="2" w:tplc="2C60C5A6" w:tentative="1">
      <w:start w:val="1"/>
      <w:numFmt w:val="decimal"/>
      <w:lvlText w:val="%3."/>
      <w:lvlJc w:val="left"/>
      <w:pPr>
        <w:tabs>
          <w:tab w:val="num" w:pos="2160"/>
        </w:tabs>
        <w:ind w:left="2160" w:hanging="360"/>
      </w:pPr>
    </w:lvl>
    <w:lvl w:ilvl="3" w:tplc="2AE61C14" w:tentative="1">
      <w:start w:val="1"/>
      <w:numFmt w:val="decimal"/>
      <w:lvlText w:val="%4."/>
      <w:lvlJc w:val="left"/>
      <w:pPr>
        <w:tabs>
          <w:tab w:val="num" w:pos="2880"/>
        </w:tabs>
        <w:ind w:left="2880" w:hanging="360"/>
      </w:pPr>
    </w:lvl>
    <w:lvl w:ilvl="4" w:tplc="7F02D0EA" w:tentative="1">
      <w:start w:val="1"/>
      <w:numFmt w:val="decimal"/>
      <w:lvlText w:val="%5."/>
      <w:lvlJc w:val="left"/>
      <w:pPr>
        <w:tabs>
          <w:tab w:val="num" w:pos="3600"/>
        </w:tabs>
        <w:ind w:left="3600" w:hanging="360"/>
      </w:pPr>
    </w:lvl>
    <w:lvl w:ilvl="5" w:tplc="21529FBC" w:tentative="1">
      <w:start w:val="1"/>
      <w:numFmt w:val="decimal"/>
      <w:lvlText w:val="%6."/>
      <w:lvlJc w:val="left"/>
      <w:pPr>
        <w:tabs>
          <w:tab w:val="num" w:pos="4320"/>
        </w:tabs>
        <w:ind w:left="4320" w:hanging="360"/>
      </w:pPr>
    </w:lvl>
    <w:lvl w:ilvl="6" w:tplc="79BEE944" w:tentative="1">
      <w:start w:val="1"/>
      <w:numFmt w:val="decimal"/>
      <w:lvlText w:val="%7."/>
      <w:lvlJc w:val="left"/>
      <w:pPr>
        <w:tabs>
          <w:tab w:val="num" w:pos="5040"/>
        </w:tabs>
        <w:ind w:left="5040" w:hanging="360"/>
      </w:pPr>
    </w:lvl>
    <w:lvl w:ilvl="7" w:tplc="7BF607FE" w:tentative="1">
      <w:start w:val="1"/>
      <w:numFmt w:val="decimal"/>
      <w:lvlText w:val="%8."/>
      <w:lvlJc w:val="left"/>
      <w:pPr>
        <w:tabs>
          <w:tab w:val="num" w:pos="5760"/>
        </w:tabs>
        <w:ind w:left="5760" w:hanging="360"/>
      </w:pPr>
    </w:lvl>
    <w:lvl w:ilvl="8" w:tplc="040A43E0" w:tentative="1">
      <w:start w:val="1"/>
      <w:numFmt w:val="decimal"/>
      <w:lvlText w:val="%9."/>
      <w:lvlJc w:val="left"/>
      <w:pPr>
        <w:tabs>
          <w:tab w:val="num" w:pos="6480"/>
        </w:tabs>
        <w:ind w:left="6480" w:hanging="360"/>
      </w:pPr>
    </w:lvl>
  </w:abstractNum>
  <w:abstractNum w:abstractNumId="118" w15:restartNumberingAfterBreak="0">
    <w:nsid w:val="5A7F7248"/>
    <w:multiLevelType w:val="hybridMultilevel"/>
    <w:tmpl w:val="213C6B76"/>
    <w:lvl w:ilvl="0" w:tplc="FEF0F7A4">
      <w:start w:val="1"/>
      <w:numFmt w:val="hebrew1"/>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5ADC7855"/>
    <w:multiLevelType w:val="hybridMultilevel"/>
    <w:tmpl w:val="54524F30"/>
    <w:lvl w:ilvl="0" w:tplc="875405AA">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0" w15:restartNumberingAfterBreak="0">
    <w:nsid w:val="5D402769"/>
    <w:multiLevelType w:val="hybridMultilevel"/>
    <w:tmpl w:val="E08A8C06"/>
    <w:lvl w:ilvl="0" w:tplc="7A2C52E2">
      <w:start w:val="1"/>
      <w:numFmt w:val="bullet"/>
      <w:lvlText w:val=""/>
      <w:lvlJc w:val="left"/>
      <w:pPr>
        <w:ind w:left="1211" w:hanging="360"/>
      </w:pPr>
      <w:rPr>
        <w:rFonts w:ascii="Symbol" w:hAnsi="Symbol" w:hint="default"/>
        <w:b/>
        <w:bCs/>
        <w:color w:val="auto"/>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21" w15:restartNumberingAfterBreak="0">
    <w:nsid w:val="5E262473"/>
    <w:multiLevelType w:val="hybridMultilevel"/>
    <w:tmpl w:val="451A74F2"/>
    <w:lvl w:ilvl="0" w:tplc="875405AA">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2" w15:restartNumberingAfterBreak="0">
    <w:nsid w:val="5E36149E"/>
    <w:multiLevelType w:val="hybridMultilevel"/>
    <w:tmpl w:val="272E7144"/>
    <w:lvl w:ilvl="0" w:tplc="8FCE3EF4">
      <w:start w:val="1"/>
      <w:numFmt w:val="bullet"/>
      <w:lvlText w:val=""/>
      <w:lvlJc w:val="left"/>
      <w:pPr>
        <w:ind w:left="662" w:hanging="360"/>
      </w:pPr>
      <w:rPr>
        <w:rFonts w:ascii="Wingdings" w:hAnsi="Wingdings" w:hint="default"/>
        <w:b w:val="0"/>
        <w:bCs/>
        <w:sz w:val="22"/>
        <w:szCs w:val="22"/>
      </w:rPr>
    </w:lvl>
    <w:lvl w:ilvl="1" w:tplc="04090003" w:tentative="1">
      <w:start w:val="1"/>
      <w:numFmt w:val="bullet"/>
      <w:lvlText w:val="o"/>
      <w:lvlJc w:val="left"/>
      <w:pPr>
        <w:ind w:left="1382" w:hanging="360"/>
      </w:pPr>
      <w:rPr>
        <w:rFonts w:ascii="Courier New" w:hAnsi="Courier New" w:cs="Courier New" w:hint="default"/>
      </w:rPr>
    </w:lvl>
    <w:lvl w:ilvl="2" w:tplc="04090005" w:tentative="1">
      <w:start w:val="1"/>
      <w:numFmt w:val="bullet"/>
      <w:lvlText w:val=""/>
      <w:lvlJc w:val="left"/>
      <w:pPr>
        <w:ind w:left="2102" w:hanging="360"/>
      </w:pPr>
      <w:rPr>
        <w:rFonts w:ascii="Wingdings" w:hAnsi="Wingdings" w:hint="default"/>
      </w:rPr>
    </w:lvl>
    <w:lvl w:ilvl="3" w:tplc="04090001" w:tentative="1">
      <w:start w:val="1"/>
      <w:numFmt w:val="bullet"/>
      <w:lvlText w:val=""/>
      <w:lvlJc w:val="left"/>
      <w:pPr>
        <w:ind w:left="2822" w:hanging="360"/>
      </w:pPr>
      <w:rPr>
        <w:rFonts w:ascii="Symbol" w:hAnsi="Symbol" w:hint="default"/>
      </w:rPr>
    </w:lvl>
    <w:lvl w:ilvl="4" w:tplc="04090003" w:tentative="1">
      <w:start w:val="1"/>
      <w:numFmt w:val="bullet"/>
      <w:lvlText w:val="o"/>
      <w:lvlJc w:val="left"/>
      <w:pPr>
        <w:ind w:left="3542" w:hanging="360"/>
      </w:pPr>
      <w:rPr>
        <w:rFonts w:ascii="Courier New" w:hAnsi="Courier New" w:cs="Courier New" w:hint="default"/>
      </w:rPr>
    </w:lvl>
    <w:lvl w:ilvl="5" w:tplc="04090005" w:tentative="1">
      <w:start w:val="1"/>
      <w:numFmt w:val="bullet"/>
      <w:lvlText w:val=""/>
      <w:lvlJc w:val="left"/>
      <w:pPr>
        <w:ind w:left="4262" w:hanging="360"/>
      </w:pPr>
      <w:rPr>
        <w:rFonts w:ascii="Wingdings" w:hAnsi="Wingdings" w:hint="default"/>
      </w:rPr>
    </w:lvl>
    <w:lvl w:ilvl="6" w:tplc="04090001" w:tentative="1">
      <w:start w:val="1"/>
      <w:numFmt w:val="bullet"/>
      <w:lvlText w:val=""/>
      <w:lvlJc w:val="left"/>
      <w:pPr>
        <w:ind w:left="4982" w:hanging="360"/>
      </w:pPr>
      <w:rPr>
        <w:rFonts w:ascii="Symbol" w:hAnsi="Symbol" w:hint="default"/>
      </w:rPr>
    </w:lvl>
    <w:lvl w:ilvl="7" w:tplc="04090003" w:tentative="1">
      <w:start w:val="1"/>
      <w:numFmt w:val="bullet"/>
      <w:lvlText w:val="o"/>
      <w:lvlJc w:val="left"/>
      <w:pPr>
        <w:ind w:left="5702" w:hanging="360"/>
      </w:pPr>
      <w:rPr>
        <w:rFonts w:ascii="Courier New" w:hAnsi="Courier New" w:cs="Courier New" w:hint="default"/>
      </w:rPr>
    </w:lvl>
    <w:lvl w:ilvl="8" w:tplc="04090005" w:tentative="1">
      <w:start w:val="1"/>
      <w:numFmt w:val="bullet"/>
      <w:lvlText w:val=""/>
      <w:lvlJc w:val="left"/>
      <w:pPr>
        <w:ind w:left="6422" w:hanging="360"/>
      </w:pPr>
      <w:rPr>
        <w:rFonts w:ascii="Wingdings" w:hAnsi="Wingdings" w:hint="default"/>
      </w:rPr>
    </w:lvl>
  </w:abstractNum>
  <w:abstractNum w:abstractNumId="123" w15:restartNumberingAfterBreak="0">
    <w:nsid w:val="5E6E652D"/>
    <w:multiLevelType w:val="hybridMultilevel"/>
    <w:tmpl w:val="F9BA03CE"/>
    <w:lvl w:ilvl="0" w:tplc="875405AA">
      <w:start w:val="1"/>
      <w:numFmt w:val="bullet"/>
      <w:lvlText w:val=""/>
      <w:lvlJc w:val="left"/>
      <w:pPr>
        <w:ind w:left="501" w:hanging="360"/>
      </w:pPr>
      <w:rPr>
        <w:rFonts w:ascii="Wingdings" w:hAnsi="Wingdings" w:hint="default"/>
        <w:b/>
        <w:bCs/>
      </w:rPr>
    </w:lvl>
    <w:lvl w:ilvl="1" w:tplc="20000003" w:tentative="1">
      <w:start w:val="1"/>
      <w:numFmt w:val="bullet"/>
      <w:lvlText w:val="o"/>
      <w:lvlJc w:val="left"/>
      <w:pPr>
        <w:ind w:left="1221" w:hanging="360"/>
      </w:pPr>
      <w:rPr>
        <w:rFonts w:ascii="Courier New" w:hAnsi="Courier New" w:cs="Courier New" w:hint="default"/>
      </w:rPr>
    </w:lvl>
    <w:lvl w:ilvl="2" w:tplc="20000005" w:tentative="1">
      <w:start w:val="1"/>
      <w:numFmt w:val="bullet"/>
      <w:lvlText w:val=""/>
      <w:lvlJc w:val="left"/>
      <w:pPr>
        <w:ind w:left="1941" w:hanging="360"/>
      </w:pPr>
      <w:rPr>
        <w:rFonts w:ascii="Wingdings" w:hAnsi="Wingdings" w:hint="default"/>
      </w:rPr>
    </w:lvl>
    <w:lvl w:ilvl="3" w:tplc="20000001" w:tentative="1">
      <w:start w:val="1"/>
      <w:numFmt w:val="bullet"/>
      <w:lvlText w:val=""/>
      <w:lvlJc w:val="left"/>
      <w:pPr>
        <w:ind w:left="2661" w:hanging="360"/>
      </w:pPr>
      <w:rPr>
        <w:rFonts w:ascii="Symbol" w:hAnsi="Symbol" w:hint="default"/>
      </w:rPr>
    </w:lvl>
    <w:lvl w:ilvl="4" w:tplc="20000003" w:tentative="1">
      <w:start w:val="1"/>
      <w:numFmt w:val="bullet"/>
      <w:lvlText w:val="o"/>
      <w:lvlJc w:val="left"/>
      <w:pPr>
        <w:ind w:left="3381" w:hanging="360"/>
      </w:pPr>
      <w:rPr>
        <w:rFonts w:ascii="Courier New" w:hAnsi="Courier New" w:cs="Courier New" w:hint="default"/>
      </w:rPr>
    </w:lvl>
    <w:lvl w:ilvl="5" w:tplc="20000005" w:tentative="1">
      <w:start w:val="1"/>
      <w:numFmt w:val="bullet"/>
      <w:lvlText w:val=""/>
      <w:lvlJc w:val="left"/>
      <w:pPr>
        <w:ind w:left="4101" w:hanging="360"/>
      </w:pPr>
      <w:rPr>
        <w:rFonts w:ascii="Wingdings" w:hAnsi="Wingdings" w:hint="default"/>
      </w:rPr>
    </w:lvl>
    <w:lvl w:ilvl="6" w:tplc="20000001" w:tentative="1">
      <w:start w:val="1"/>
      <w:numFmt w:val="bullet"/>
      <w:lvlText w:val=""/>
      <w:lvlJc w:val="left"/>
      <w:pPr>
        <w:ind w:left="4821" w:hanging="360"/>
      </w:pPr>
      <w:rPr>
        <w:rFonts w:ascii="Symbol" w:hAnsi="Symbol" w:hint="default"/>
      </w:rPr>
    </w:lvl>
    <w:lvl w:ilvl="7" w:tplc="20000003" w:tentative="1">
      <w:start w:val="1"/>
      <w:numFmt w:val="bullet"/>
      <w:lvlText w:val="o"/>
      <w:lvlJc w:val="left"/>
      <w:pPr>
        <w:ind w:left="5541" w:hanging="360"/>
      </w:pPr>
      <w:rPr>
        <w:rFonts w:ascii="Courier New" w:hAnsi="Courier New" w:cs="Courier New" w:hint="default"/>
      </w:rPr>
    </w:lvl>
    <w:lvl w:ilvl="8" w:tplc="20000005" w:tentative="1">
      <w:start w:val="1"/>
      <w:numFmt w:val="bullet"/>
      <w:lvlText w:val=""/>
      <w:lvlJc w:val="left"/>
      <w:pPr>
        <w:ind w:left="6261" w:hanging="360"/>
      </w:pPr>
      <w:rPr>
        <w:rFonts w:ascii="Wingdings" w:hAnsi="Wingdings" w:hint="default"/>
      </w:rPr>
    </w:lvl>
  </w:abstractNum>
  <w:abstractNum w:abstractNumId="124" w15:restartNumberingAfterBreak="0">
    <w:nsid w:val="60240722"/>
    <w:multiLevelType w:val="multilevel"/>
    <w:tmpl w:val="24286AEC"/>
    <w:lvl w:ilvl="0">
      <w:start w:val="1"/>
      <w:numFmt w:val="decimal"/>
      <w:lvlText w:val="%1."/>
      <w:lvlJc w:val="left"/>
      <w:pPr>
        <w:ind w:left="360" w:hanging="360"/>
      </w:pPr>
      <w:rPr>
        <w:rFonts w:hint="default"/>
      </w:rPr>
    </w:lvl>
    <w:lvl w:ilvl="1">
      <w:start w:val="9"/>
      <w:numFmt w:val="bullet"/>
      <w:lvlText w:val=""/>
      <w:lvlJc w:val="left"/>
      <w:pPr>
        <w:ind w:left="720" w:hanging="360"/>
      </w:pPr>
      <w:rPr>
        <w:rFonts w:ascii="Symbol" w:eastAsiaTheme="minorHAnsi" w:hAnsi="Symbol" w:hint="default"/>
      </w:rPr>
    </w:lvl>
    <w:lvl w:ilvl="2">
      <w:start w:val="1"/>
      <w:numFmt w:val="decimal"/>
      <w:lvlText w:val="%3)"/>
      <w:lvlJc w:val="left"/>
      <w:pPr>
        <w:ind w:left="1080" w:hanging="360"/>
      </w:pPr>
      <w:rPr>
        <w:rFonts w:hint="default"/>
      </w:rPr>
    </w:lvl>
    <w:lvl w:ilvl="3">
      <w:start w:val="1"/>
      <w:numFmt w:val="hebrew1"/>
      <w:lvlText w:val="%4)"/>
      <w:lvlJc w:val="left"/>
      <w:pPr>
        <w:ind w:left="1440" w:hanging="360"/>
      </w:pPr>
      <w:rPr>
        <w:rFonts w:hint="default"/>
      </w:rPr>
    </w:lvl>
    <w:lvl w:ilvl="4">
      <w:start w:val="1"/>
      <w:numFmt w:val="decimal"/>
      <w:lvlText w:val="(%5)"/>
      <w:lvlJc w:val="left"/>
      <w:pPr>
        <w:ind w:left="785" w:hanging="360"/>
      </w:pPr>
      <w:rPr>
        <w:rFonts w:hint="default"/>
        <w:b/>
        <w:bCs/>
      </w:rPr>
    </w:lvl>
    <w:lvl w:ilvl="5">
      <w:start w:val="1"/>
      <w:numFmt w:val="hebrew1"/>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5" w15:restartNumberingAfterBreak="0">
    <w:nsid w:val="60392783"/>
    <w:multiLevelType w:val="hybridMultilevel"/>
    <w:tmpl w:val="EE7CC45A"/>
    <w:lvl w:ilvl="0" w:tplc="91A0251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6" w15:restartNumberingAfterBreak="0">
    <w:nsid w:val="630E6E8A"/>
    <w:multiLevelType w:val="hybridMultilevel"/>
    <w:tmpl w:val="32F6870E"/>
    <w:lvl w:ilvl="0" w:tplc="6E30A086">
      <w:start w:val="1"/>
      <w:numFmt w:val="decimal"/>
      <w:lvlText w:val="(%1)"/>
      <w:lvlJc w:val="left"/>
      <w:pPr>
        <w:ind w:left="720" w:hanging="360"/>
      </w:pPr>
      <w:rPr>
        <w:rFonts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15:restartNumberingAfterBreak="0">
    <w:nsid w:val="63795A76"/>
    <w:multiLevelType w:val="hybridMultilevel"/>
    <w:tmpl w:val="CA34D352"/>
    <w:lvl w:ilvl="0" w:tplc="8BEC590A">
      <w:start w:val="1"/>
      <w:numFmt w:val="bullet"/>
      <w:lvlText w:val=""/>
      <w:lvlJc w:val="left"/>
      <w:pPr>
        <w:ind w:left="360" w:hanging="360"/>
      </w:pPr>
      <w:rPr>
        <w:rFonts w:ascii="Wingdings" w:hAnsi="Wingdings" w:hint="default"/>
        <w:b/>
        <w:bCs/>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8" w15:restartNumberingAfterBreak="0">
    <w:nsid w:val="637F5800"/>
    <w:multiLevelType w:val="hybridMultilevel"/>
    <w:tmpl w:val="85EAD60E"/>
    <w:lvl w:ilvl="0" w:tplc="875405AA">
      <w:start w:val="1"/>
      <w:numFmt w:val="bullet"/>
      <w:lvlText w:val=""/>
      <w:lvlJc w:val="left"/>
      <w:pPr>
        <w:ind w:left="785" w:hanging="360"/>
      </w:pPr>
      <w:rPr>
        <w:rFonts w:ascii="Wingdings" w:hAnsi="Wingdings"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129" w15:restartNumberingAfterBreak="0">
    <w:nsid w:val="6598439F"/>
    <w:multiLevelType w:val="hybridMultilevel"/>
    <w:tmpl w:val="AFB6717E"/>
    <w:lvl w:ilvl="0" w:tplc="6E30A086">
      <w:start w:val="1"/>
      <w:numFmt w:val="decimal"/>
      <w:lvlText w:val="(%1)"/>
      <w:lvlJc w:val="left"/>
      <w:pPr>
        <w:tabs>
          <w:tab w:val="num" w:pos="360"/>
        </w:tabs>
        <w:ind w:left="360" w:hanging="360"/>
      </w:pPr>
      <w:rPr>
        <w:rFonts w:hint="default"/>
        <w:b/>
        <w:bCs/>
      </w:rPr>
    </w:lvl>
    <w:lvl w:ilvl="1" w:tplc="F3E2AAC2">
      <w:start w:val="1"/>
      <w:numFmt w:val="hebrew1"/>
      <w:lvlText w:val="(%2)"/>
      <w:lvlJc w:val="left"/>
      <w:pPr>
        <w:ind w:left="1080" w:hanging="360"/>
      </w:pPr>
      <w:rPr>
        <w:rFonts w:hint="default"/>
      </w:rPr>
    </w:lvl>
    <w:lvl w:ilvl="2" w:tplc="E5EE633C">
      <w:start w:val="1"/>
      <w:numFmt w:val="decimal"/>
      <w:lvlText w:val="(%3)"/>
      <w:lvlJc w:val="left"/>
      <w:pPr>
        <w:ind w:left="1800" w:hanging="360"/>
      </w:pPr>
      <w:rPr>
        <w:rFonts w:hint="default"/>
      </w:rPr>
    </w:lvl>
    <w:lvl w:ilvl="3" w:tplc="4FC00C66">
      <w:start w:val="1"/>
      <w:numFmt w:val="decimalZero"/>
      <w:lvlText w:val="%4)"/>
      <w:lvlJc w:val="left"/>
      <w:pPr>
        <w:ind w:left="2520" w:hanging="360"/>
      </w:pPr>
      <w:rPr>
        <w:rFonts w:hint="default"/>
      </w:rPr>
    </w:lvl>
    <w:lvl w:ilvl="4" w:tplc="FB56CA60" w:tentative="1">
      <w:start w:val="1"/>
      <w:numFmt w:val="decimal"/>
      <w:lvlText w:val="%5."/>
      <w:lvlJc w:val="left"/>
      <w:pPr>
        <w:tabs>
          <w:tab w:val="num" w:pos="3240"/>
        </w:tabs>
        <w:ind w:left="3240" w:hanging="360"/>
      </w:pPr>
    </w:lvl>
    <w:lvl w:ilvl="5" w:tplc="5C327388" w:tentative="1">
      <w:start w:val="1"/>
      <w:numFmt w:val="decimal"/>
      <w:lvlText w:val="%6."/>
      <w:lvlJc w:val="left"/>
      <w:pPr>
        <w:tabs>
          <w:tab w:val="num" w:pos="3960"/>
        </w:tabs>
        <w:ind w:left="3960" w:hanging="360"/>
      </w:pPr>
    </w:lvl>
    <w:lvl w:ilvl="6" w:tplc="8156336E" w:tentative="1">
      <w:start w:val="1"/>
      <w:numFmt w:val="decimal"/>
      <w:lvlText w:val="%7."/>
      <w:lvlJc w:val="left"/>
      <w:pPr>
        <w:tabs>
          <w:tab w:val="num" w:pos="4680"/>
        </w:tabs>
        <w:ind w:left="4680" w:hanging="360"/>
      </w:pPr>
    </w:lvl>
    <w:lvl w:ilvl="7" w:tplc="5F8A9292" w:tentative="1">
      <w:start w:val="1"/>
      <w:numFmt w:val="decimal"/>
      <w:lvlText w:val="%8."/>
      <w:lvlJc w:val="left"/>
      <w:pPr>
        <w:tabs>
          <w:tab w:val="num" w:pos="5400"/>
        </w:tabs>
        <w:ind w:left="5400" w:hanging="360"/>
      </w:pPr>
    </w:lvl>
    <w:lvl w:ilvl="8" w:tplc="50040C9C" w:tentative="1">
      <w:start w:val="1"/>
      <w:numFmt w:val="decimal"/>
      <w:lvlText w:val="%9."/>
      <w:lvlJc w:val="left"/>
      <w:pPr>
        <w:tabs>
          <w:tab w:val="num" w:pos="6120"/>
        </w:tabs>
        <w:ind w:left="6120" w:hanging="360"/>
      </w:pPr>
    </w:lvl>
  </w:abstractNum>
  <w:abstractNum w:abstractNumId="130" w15:restartNumberingAfterBreak="0">
    <w:nsid w:val="67296EEE"/>
    <w:multiLevelType w:val="hybridMultilevel"/>
    <w:tmpl w:val="D13A462E"/>
    <w:lvl w:ilvl="0" w:tplc="875405AA">
      <w:start w:val="1"/>
      <w:numFmt w:val="bullet"/>
      <w:lvlText w:val=""/>
      <w:lvlJc w:val="left"/>
      <w:pPr>
        <w:ind w:left="785" w:hanging="360"/>
      </w:pPr>
      <w:rPr>
        <w:rFonts w:ascii="Wingdings" w:hAnsi="Wingdings"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131" w15:restartNumberingAfterBreak="0">
    <w:nsid w:val="67434928"/>
    <w:multiLevelType w:val="hybridMultilevel"/>
    <w:tmpl w:val="96DCEB40"/>
    <w:lvl w:ilvl="0" w:tplc="9F981020">
      <w:numFmt w:val="bullet"/>
      <w:lvlText w:val=""/>
      <w:lvlJc w:val="left"/>
      <w:pPr>
        <w:ind w:left="720" w:hanging="360"/>
      </w:pPr>
      <w:rPr>
        <w:rFonts w:ascii="Symbol" w:eastAsiaTheme="minorHAnsi" w:hAnsi="Symbol" w:cs="Lucida Sans Unicode" w:hint="default"/>
        <w:b/>
        <w:bCs w:val="0"/>
        <w:color w:val="auto"/>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15:restartNumberingAfterBreak="0">
    <w:nsid w:val="67894124"/>
    <w:multiLevelType w:val="hybridMultilevel"/>
    <w:tmpl w:val="B5DE8EB4"/>
    <w:lvl w:ilvl="0" w:tplc="875405AA">
      <w:start w:val="1"/>
      <w:numFmt w:val="bullet"/>
      <w:lvlText w:val=""/>
      <w:lvlJc w:val="left"/>
      <w:pPr>
        <w:ind w:left="643" w:hanging="360"/>
      </w:pPr>
      <w:rPr>
        <w:rFonts w:ascii="Wingdings" w:hAnsi="Wingdings" w:hint="default"/>
      </w:rPr>
    </w:lvl>
    <w:lvl w:ilvl="1" w:tplc="04090003" w:tentative="1">
      <w:start w:val="1"/>
      <w:numFmt w:val="bullet"/>
      <w:lvlText w:val="o"/>
      <w:lvlJc w:val="left"/>
      <w:pPr>
        <w:ind w:left="1363" w:hanging="360"/>
      </w:pPr>
      <w:rPr>
        <w:rFonts w:ascii="Courier New" w:hAnsi="Courier New" w:cs="Courier New" w:hint="default"/>
      </w:rPr>
    </w:lvl>
    <w:lvl w:ilvl="2" w:tplc="04090005" w:tentative="1">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cs="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cs="Courier New" w:hint="default"/>
      </w:rPr>
    </w:lvl>
    <w:lvl w:ilvl="8" w:tplc="04090005" w:tentative="1">
      <w:start w:val="1"/>
      <w:numFmt w:val="bullet"/>
      <w:lvlText w:val=""/>
      <w:lvlJc w:val="left"/>
      <w:pPr>
        <w:ind w:left="6403" w:hanging="360"/>
      </w:pPr>
      <w:rPr>
        <w:rFonts w:ascii="Wingdings" w:hAnsi="Wingdings" w:hint="default"/>
      </w:rPr>
    </w:lvl>
  </w:abstractNum>
  <w:abstractNum w:abstractNumId="133" w15:restartNumberingAfterBreak="0">
    <w:nsid w:val="68560406"/>
    <w:multiLevelType w:val="hybridMultilevel"/>
    <w:tmpl w:val="F4DA091C"/>
    <w:lvl w:ilvl="0" w:tplc="ED8CC0C8">
      <w:start w:val="1"/>
      <w:numFmt w:val="hebrew1"/>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15:restartNumberingAfterBreak="0">
    <w:nsid w:val="6A9C2D55"/>
    <w:multiLevelType w:val="hybridMultilevel"/>
    <w:tmpl w:val="FCF4D14E"/>
    <w:lvl w:ilvl="0" w:tplc="A3E4E8D0">
      <w:start w:val="9"/>
      <w:numFmt w:val="bullet"/>
      <w:lvlText w:val=""/>
      <w:lvlJc w:val="left"/>
      <w:pPr>
        <w:ind w:left="1080" w:hanging="360"/>
      </w:pPr>
      <w:rPr>
        <w:rFonts w:ascii="Symbol" w:eastAsiaTheme="minorHAnsi" w:hAnsi="Symbol"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135" w15:restartNumberingAfterBreak="0">
    <w:nsid w:val="6ACD7A6D"/>
    <w:multiLevelType w:val="hybridMultilevel"/>
    <w:tmpl w:val="D668E4D2"/>
    <w:lvl w:ilvl="0" w:tplc="875405AA">
      <w:start w:val="1"/>
      <w:numFmt w:val="bullet"/>
      <w:lvlText w:val=""/>
      <w:lvlJc w:val="left"/>
      <w:pPr>
        <w:ind w:left="501" w:hanging="360"/>
      </w:pPr>
      <w:rPr>
        <w:rFonts w:ascii="Wingdings" w:hAnsi="Wingdings" w:hint="default"/>
      </w:rPr>
    </w:lvl>
    <w:lvl w:ilvl="1" w:tplc="04090003" w:tentative="1">
      <w:start w:val="1"/>
      <w:numFmt w:val="bullet"/>
      <w:lvlText w:val="o"/>
      <w:lvlJc w:val="left"/>
      <w:pPr>
        <w:ind w:left="1221" w:hanging="360"/>
      </w:pPr>
      <w:rPr>
        <w:rFonts w:ascii="Courier New" w:hAnsi="Courier New" w:cs="Courier New" w:hint="default"/>
      </w:rPr>
    </w:lvl>
    <w:lvl w:ilvl="2" w:tplc="04090005" w:tentative="1">
      <w:start w:val="1"/>
      <w:numFmt w:val="bullet"/>
      <w:lvlText w:val=""/>
      <w:lvlJc w:val="left"/>
      <w:pPr>
        <w:ind w:left="1941" w:hanging="360"/>
      </w:pPr>
      <w:rPr>
        <w:rFonts w:ascii="Wingdings" w:hAnsi="Wingdings" w:hint="default"/>
      </w:rPr>
    </w:lvl>
    <w:lvl w:ilvl="3" w:tplc="04090001" w:tentative="1">
      <w:start w:val="1"/>
      <w:numFmt w:val="bullet"/>
      <w:lvlText w:val=""/>
      <w:lvlJc w:val="left"/>
      <w:pPr>
        <w:ind w:left="2661" w:hanging="360"/>
      </w:pPr>
      <w:rPr>
        <w:rFonts w:ascii="Symbol" w:hAnsi="Symbol" w:hint="default"/>
      </w:rPr>
    </w:lvl>
    <w:lvl w:ilvl="4" w:tplc="04090003" w:tentative="1">
      <w:start w:val="1"/>
      <w:numFmt w:val="bullet"/>
      <w:lvlText w:val="o"/>
      <w:lvlJc w:val="left"/>
      <w:pPr>
        <w:ind w:left="3381" w:hanging="360"/>
      </w:pPr>
      <w:rPr>
        <w:rFonts w:ascii="Courier New" w:hAnsi="Courier New" w:cs="Courier New" w:hint="default"/>
      </w:rPr>
    </w:lvl>
    <w:lvl w:ilvl="5" w:tplc="04090005" w:tentative="1">
      <w:start w:val="1"/>
      <w:numFmt w:val="bullet"/>
      <w:lvlText w:val=""/>
      <w:lvlJc w:val="left"/>
      <w:pPr>
        <w:ind w:left="4101" w:hanging="360"/>
      </w:pPr>
      <w:rPr>
        <w:rFonts w:ascii="Wingdings" w:hAnsi="Wingdings" w:hint="default"/>
      </w:rPr>
    </w:lvl>
    <w:lvl w:ilvl="6" w:tplc="04090001" w:tentative="1">
      <w:start w:val="1"/>
      <w:numFmt w:val="bullet"/>
      <w:lvlText w:val=""/>
      <w:lvlJc w:val="left"/>
      <w:pPr>
        <w:ind w:left="4821" w:hanging="360"/>
      </w:pPr>
      <w:rPr>
        <w:rFonts w:ascii="Symbol" w:hAnsi="Symbol" w:hint="default"/>
      </w:rPr>
    </w:lvl>
    <w:lvl w:ilvl="7" w:tplc="04090003" w:tentative="1">
      <w:start w:val="1"/>
      <w:numFmt w:val="bullet"/>
      <w:lvlText w:val="o"/>
      <w:lvlJc w:val="left"/>
      <w:pPr>
        <w:ind w:left="5541" w:hanging="360"/>
      </w:pPr>
      <w:rPr>
        <w:rFonts w:ascii="Courier New" w:hAnsi="Courier New" w:cs="Courier New" w:hint="default"/>
      </w:rPr>
    </w:lvl>
    <w:lvl w:ilvl="8" w:tplc="04090005" w:tentative="1">
      <w:start w:val="1"/>
      <w:numFmt w:val="bullet"/>
      <w:lvlText w:val=""/>
      <w:lvlJc w:val="left"/>
      <w:pPr>
        <w:ind w:left="6261" w:hanging="360"/>
      </w:pPr>
      <w:rPr>
        <w:rFonts w:ascii="Wingdings" w:hAnsi="Wingdings" w:hint="default"/>
      </w:rPr>
    </w:lvl>
  </w:abstractNum>
  <w:abstractNum w:abstractNumId="136" w15:restartNumberingAfterBreak="0">
    <w:nsid w:val="6B7C4F77"/>
    <w:multiLevelType w:val="hybridMultilevel"/>
    <w:tmpl w:val="773844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15:restartNumberingAfterBreak="0">
    <w:nsid w:val="6BB53B97"/>
    <w:multiLevelType w:val="multilevel"/>
    <w:tmpl w:val="539E2DE8"/>
    <w:lvl w:ilvl="0">
      <w:start w:val="1"/>
      <w:numFmt w:val="decimal"/>
      <w:lvlText w:val="%1."/>
      <w:lvlJc w:val="left"/>
      <w:pPr>
        <w:ind w:left="360" w:hanging="360"/>
      </w:pPr>
      <w:rPr>
        <w:rFonts w:hint="default"/>
        <w:sz w:val="24"/>
        <w:szCs w:val="24"/>
      </w:rPr>
    </w:lvl>
    <w:lvl w:ilvl="1">
      <w:start w:val="1"/>
      <w:numFmt w:val="hebrew1"/>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hebrew1"/>
      <w:lvlText w:val="%4)"/>
      <w:lvlJc w:val="left"/>
      <w:pPr>
        <w:ind w:left="1440" w:hanging="360"/>
      </w:pPr>
      <w:rPr>
        <w:rFonts w:hint="default"/>
      </w:rPr>
    </w:lvl>
    <w:lvl w:ilvl="4">
      <w:start w:val="1"/>
      <w:numFmt w:val="decimal"/>
      <w:lvlText w:val="(%5)"/>
      <w:lvlJc w:val="left"/>
      <w:pPr>
        <w:ind w:left="785" w:hanging="360"/>
      </w:pPr>
      <w:rPr>
        <w:rFonts w:hint="default"/>
        <w:b/>
        <w:bCs/>
      </w:rPr>
    </w:lvl>
    <w:lvl w:ilvl="5">
      <w:start w:val="1"/>
      <w:numFmt w:val="hebrew1"/>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8" w15:restartNumberingAfterBreak="0">
    <w:nsid w:val="6BEE5839"/>
    <w:multiLevelType w:val="hybridMultilevel"/>
    <w:tmpl w:val="AF3619E2"/>
    <w:lvl w:ilvl="0" w:tplc="91A02516">
      <w:start w:val="1"/>
      <w:numFmt w:val="bullet"/>
      <w:lvlText w:val=""/>
      <w:lvlJc w:val="left"/>
      <w:pPr>
        <w:ind w:left="720" w:hanging="360"/>
      </w:pPr>
      <w:rPr>
        <w:rFonts w:ascii="Wingdings" w:hAnsi="Wingdings" w:hint="default"/>
        <w:sz w:val="24"/>
        <w:szCs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9" w15:restartNumberingAfterBreak="0">
    <w:nsid w:val="6C943C35"/>
    <w:multiLevelType w:val="hybridMultilevel"/>
    <w:tmpl w:val="52609A6C"/>
    <w:lvl w:ilvl="0" w:tplc="7A2C52E2">
      <w:start w:val="1"/>
      <w:numFmt w:val="bullet"/>
      <w:lvlText w:val=""/>
      <w:lvlJc w:val="left"/>
      <w:pPr>
        <w:ind w:left="927" w:hanging="360"/>
      </w:pPr>
      <w:rPr>
        <w:rFonts w:ascii="Symbol" w:hAnsi="Symbol" w:hint="default"/>
        <w:b/>
        <w:bCs/>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0" w15:restartNumberingAfterBreak="0">
    <w:nsid w:val="6E587F41"/>
    <w:multiLevelType w:val="hybridMultilevel"/>
    <w:tmpl w:val="613A6B04"/>
    <w:lvl w:ilvl="0" w:tplc="1000000B">
      <w:start w:val="1"/>
      <w:numFmt w:val="bullet"/>
      <w:lvlText w:val=""/>
      <w:lvlJc w:val="left"/>
      <w:pPr>
        <w:ind w:left="720" w:hanging="360"/>
      </w:pPr>
      <w:rPr>
        <w:rFonts w:ascii="Wingdings" w:hAnsi="Wingdings"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41" w15:restartNumberingAfterBreak="0">
    <w:nsid w:val="71645A16"/>
    <w:multiLevelType w:val="hybridMultilevel"/>
    <w:tmpl w:val="5E6E3014"/>
    <w:lvl w:ilvl="0" w:tplc="A3E4E8D0">
      <w:start w:val="9"/>
      <w:numFmt w:val="bullet"/>
      <w:lvlText w:val=""/>
      <w:lvlJc w:val="left"/>
      <w:pPr>
        <w:ind w:left="720" w:hanging="360"/>
      </w:pPr>
      <w:rPr>
        <w:rFonts w:ascii="Symbol" w:eastAsiaTheme="minorHAnsi"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2" w15:restartNumberingAfterBreak="0">
    <w:nsid w:val="71994A02"/>
    <w:multiLevelType w:val="hybridMultilevel"/>
    <w:tmpl w:val="C778EA08"/>
    <w:lvl w:ilvl="0" w:tplc="875405AA">
      <w:start w:val="1"/>
      <w:numFmt w:val="bullet"/>
      <w:lvlText w:val=""/>
      <w:lvlJc w:val="left"/>
      <w:pPr>
        <w:ind w:left="785" w:hanging="360"/>
      </w:pPr>
      <w:rPr>
        <w:rFonts w:ascii="Wingdings" w:hAnsi="Wingdings"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143" w15:restartNumberingAfterBreak="0">
    <w:nsid w:val="73F560F0"/>
    <w:multiLevelType w:val="hybridMultilevel"/>
    <w:tmpl w:val="FE1C1C56"/>
    <w:lvl w:ilvl="0" w:tplc="8CFAC284">
      <w:start w:val="1"/>
      <w:numFmt w:val="hebrew1"/>
      <w:lvlText w:val="(%1)"/>
      <w:lvlJc w:val="left"/>
      <w:pPr>
        <w:ind w:left="1287" w:hanging="360"/>
      </w:pPr>
      <w:rPr>
        <w:rFonts w:hint="default"/>
        <w:u w:val="single"/>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44" w15:restartNumberingAfterBreak="0">
    <w:nsid w:val="74936E38"/>
    <w:multiLevelType w:val="hybridMultilevel"/>
    <w:tmpl w:val="2C74BD86"/>
    <w:lvl w:ilvl="0" w:tplc="360E3472">
      <w:start w:val="1"/>
      <w:numFmt w:val="bullet"/>
      <w:lvlText w:val=""/>
      <w:lvlJc w:val="left"/>
      <w:pPr>
        <w:ind w:left="360" w:hanging="360"/>
      </w:pPr>
      <w:rPr>
        <w:rFonts w:ascii="Wingdings" w:hAnsi="Wingdings" w:cs="Courier New" w:hint="default"/>
        <w:b w:val="0"/>
        <w:bCs/>
        <w:sz w:val="18"/>
        <w:szCs w:val="18"/>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45" w15:restartNumberingAfterBreak="0">
    <w:nsid w:val="74A06537"/>
    <w:multiLevelType w:val="hybridMultilevel"/>
    <w:tmpl w:val="8738D698"/>
    <w:lvl w:ilvl="0" w:tplc="1C36CBEE">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15:restartNumberingAfterBreak="0">
    <w:nsid w:val="74E1215F"/>
    <w:multiLevelType w:val="hybridMultilevel"/>
    <w:tmpl w:val="029437A0"/>
    <w:lvl w:ilvl="0" w:tplc="8BEC590A">
      <w:start w:val="1"/>
      <w:numFmt w:val="bullet"/>
      <w:lvlText w:val=""/>
      <w:lvlJc w:val="left"/>
      <w:pPr>
        <w:ind w:left="360" w:hanging="360"/>
      </w:pPr>
      <w:rPr>
        <w:rFonts w:ascii="Wingdings" w:hAnsi="Wingdings" w:hint="default"/>
        <w:b/>
        <w:bCs/>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7" w15:restartNumberingAfterBreak="0">
    <w:nsid w:val="750F145C"/>
    <w:multiLevelType w:val="hybridMultilevel"/>
    <w:tmpl w:val="C2A4B7FE"/>
    <w:lvl w:ilvl="0" w:tplc="6E30A086">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8" w15:restartNumberingAfterBreak="0">
    <w:nsid w:val="75162522"/>
    <w:multiLevelType w:val="hybridMultilevel"/>
    <w:tmpl w:val="DA9072D0"/>
    <w:lvl w:ilvl="0" w:tplc="91A0251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9" w15:restartNumberingAfterBreak="0">
    <w:nsid w:val="75284FF9"/>
    <w:multiLevelType w:val="multilevel"/>
    <w:tmpl w:val="D1A42A8A"/>
    <w:lvl w:ilvl="0">
      <w:start w:val="1"/>
      <w:numFmt w:val="decimal"/>
      <w:lvlText w:val="%1."/>
      <w:lvlJc w:val="left"/>
      <w:pPr>
        <w:ind w:left="360" w:hanging="360"/>
      </w:pPr>
      <w:rPr>
        <w:b w:val="0"/>
        <w:bCs w:val="0"/>
      </w:rPr>
    </w:lvl>
    <w:lvl w:ilvl="1">
      <w:start w:val="1"/>
      <w:numFmt w:val="hebrew1"/>
      <w:lvlText w:val="%2."/>
      <w:lvlJc w:val="left"/>
      <w:pPr>
        <w:ind w:left="720" w:hanging="360"/>
      </w:pPr>
      <w:rPr>
        <w:b w:val="0"/>
        <w:bCs w:val="0"/>
      </w:rPr>
    </w:lvl>
    <w:lvl w:ilvl="2">
      <w:start w:val="1"/>
      <w:numFmt w:val="decimal"/>
      <w:lvlText w:val="(%3)"/>
      <w:lvlJc w:val="left"/>
      <w:pPr>
        <w:ind w:left="720" w:hanging="360"/>
      </w:pPr>
      <w:rPr>
        <w:rFonts w:hint="default"/>
        <w:b/>
        <w:bCs/>
      </w:rPr>
    </w:lvl>
    <w:lvl w:ilvl="3">
      <w:start w:val="1"/>
      <w:numFmt w:val="hebrew1"/>
      <w:lvlText w:val="%4)"/>
      <w:lvlJc w:val="left"/>
      <w:pPr>
        <w:ind w:left="1440" w:hanging="360"/>
      </w:pPr>
    </w:lvl>
    <w:lvl w:ilvl="4">
      <w:start w:val="1"/>
      <w:numFmt w:val="decimal"/>
      <w:lvlText w:val="(%5)"/>
      <w:lvlJc w:val="left"/>
      <w:pPr>
        <w:ind w:left="643" w:hanging="360"/>
      </w:pPr>
      <w:rPr>
        <w:b/>
        <w:bCs/>
      </w:rPr>
    </w:lvl>
    <w:lvl w:ilvl="5">
      <w:start w:val="1"/>
      <w:numFmt w:val="hebrew1"/>
      <w:lvlText w:val="(%6)"/>
      <w:lvlJc w:val="left"/>
      <w:pPr>
        <w:ind w:left="2160" w:hanging="360"/>
      </w:pPr>
    </w:lvl>
    <w:lvl w:ilvl="6">
      <w:start w:val="1"/>
      <w:numFmt w:val="lowerRoman"/>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0" w15:restartNumberingAfterBreak="0">
    <w:nsid w:val="756F02E4"/>
    <w:multiLevelType w:val="multilevel"/>
    <w:tmpl w:val="595442EC"/>
    <w:lvl w:ilvl="0">
      <w:start w:val="1"/>
      <w:numFmt w:val="decimal"/>
      <w:lvlText w:val="%1."/>
      <w:lvlJc w:val="left"/>
      <w:pPr>
        <w:ind w:left="360" w:hanging="360"/>
      </w:pPr>
      <w:rPr>
        <w:rFonts w:hint="default"/>
      </w:rPr>
    </w:lvl>
    <w:lvl w:ilvl="1">
      <w:start w:val="1"/>
      <w:numFmt w:val="hebrew1"/>
      <w:lvlText w:val="%2."/>
      <w:lvlJc w:val="left"/>
      <w:pPr>
        <w:ind w:left="720" w:hanging="360"/>
      </w:pPr>
      <w:rPr>
        <w:rFonts w:hint="default"/>
        <w:lang w:val="en-US"/>
      </w:rPr>
    </w:lvl>
    <w:lvl w:ilvl="2">
      <w:start w:val="1"/>
      <w:numFmt w:val="decimal"/>
      <w:lvlText w:val="%3)"/>
      <w:lvlJc w:val="left"/>
      <w:pPr>
        <w:ind w:left="644" w:hanging="360"/>
      </w:pPr>
      <w:rPr>
        <w:rFonts w:hint="default"/>
      </w:rPr>
    </w:lvl>
    <w:lvl w:ilvl="3">
      <w:start w:val="1"/>
      <w:numFmt w:val="hebrew1"/>
      <w:lvlText w:val="%4)"/>
      <w:lvlJc w:val="left"/>
      <w:pPr>
        <w:ind w:left="1440" w:hanging="360"/>
      </w:pPr>
      <w:rPr>
        <w:rFonts w:hint="default"/>
      </w:rPr>
    </w:lvl>
    <w:lvl w:ilvl="4">
      <w:start w:val="1"/>
      <w:numFmt w:val="decimal"/>
      <w:lvlText w:val="(%5)"/>
      <w:lvlJc w:val="left"/>
      <w:pPr>
        <w:ind w:left="360" w:hanging="360"/>
      </w:pPr>
      <w:rPr>
        <w:rFonts w:hint="default"/>
      </w:rPr>
    </w:lvl>
    <w:lvl w:ilvl="5">
      <w:start w:val="1"/>
      <w:numFmt w:val="hebrew1"/>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1" w15:restartNumberingAfterBreak="0">
    <w:nsid w:val="76F55824"/>
    <w:multiLevelType w:val="hybridMultilevel"/>
    <w:tmpl w:val="2FF07B1A"/>
    <w:lvl w:ilvl="0" w:tplc="20000013">
      <w:start w:val="1"/>
      <w:numFmt w:val="upp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52" w15:restartNumberingAfterBreak="0">
    <w:nsid w:val="7721745C"/>
    <w:multiLevelType w:val="hybridMultilevel"/>
    <w:tmpl w:val="310AAE00"/>
    <w:lvl w:ilvl="0" w:tplc="CE6EE52C">
      <w:start w:val="1"/>
      <w:numFmt w:val="decimal"/>
      <w:lvlText w:val="(%1)"/>
      <w:lvlJc w:val="left"/>
      <w:pPr>
        <w:ind w:left="360" w:hanging="360"/>
      </w:pPr>
      <w:rPr>
        <w:rFonts w:ascii="David" w:eastAsia="Times New Roman" w:hAnsi="David" w:cs="David" w:hint="default"/>
        <w:b/>
        <w:bCs/>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3" w15:restartNumberingAfterBreak="0">
    <w:nsid w:val="793654EC"/>
    <w:multiLevelType w:val="hybridMultilevel"/>
    <w:tmpl w:val="2F0685F0"/>
    <w:lvl w:ilvl="0" w:tplc="8BEC590A">
      <w:start w:val="1"/>
      <w:numFmt w:val="bullet"/>
      <w:lvlText w:val=""/>
      <w:lvlJc w:val="left"/>
      <w:pPr>
        <w:ind w:left="360" w:hanging="360"/>
      </w:pPr>
      <w:rPr>
        <w:rFonts w:ascii="Wingdings" w:hAnsi="Wingdings" w:hint="default"/>
        <w:b/>
        <w:bCs/>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4" w15:restartNumberingAfterBreak="0">
    <w:nsid w:val="7A1C68CB"/>
    <w:multiLevelType w:val="hybridMultilevel"/>
    <w:tmpl w:val="1FDC7D6C"/>
    <w:lvl w:ilvl="0" w:tplc="8FCE3EF4">
      <w:start w:val="1"/>
      <w:numFmt w:val="bullet"/>
      <w:lvlText w:val=""/>
      <w:lvlJc w:val="left"/>
      <w:pPr>
        <w:ind w:left="360" w:hanging="360"/>
      </w:pPr>
      <w:rPr>
        <w:rFonts w:ascii="Wingdings" w:hAnsi="Wingdings" w:hint="default"/>
        <w:b w:val="0"/>
        <w:bCs/>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5" w15:restartNumberingAfterBreak="0">
    <w:nsid w:val="7A63093A"/>
    <w:multiLevelType w:val="hybridMultilevel"/>
    <w:tmpl w:val="1DAEFB9E"/>
    <w:lvl w:ilvl="0" w:tplc="6EB8E4FE">
      <w:start w:val="1"/>
      <w:numFmt w:val="decimal"/>
      <w:lvlText w:val="(%1)"/>
      <w:lvlJc w:val="left"/>
      <w:pPr>
        <w:ind w:left="360" w:hanging="360"/>
      </w:pPr>
      <w:rPr>
        <w:rFonts w:ascii="David" w:eastAsiaTheme="minorHAnsi" w:hAnsi="David" w:cs="David"/>
        <w:b/>
        <w:bCs/>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6" w15:restartNumberingAfterBreak="0">
    <w:nsid w:val="7CB573CD"/>
    <w:multiLevelType w:val="multilevel"/>
    <w:tmpl w:val="2C9E2FFE"/>
    <w:lvl w:ilvl="0">
      <w:start w:val="1"/>
      <w:numFmt w:val="decimal"/>
      <w:lvlText w:val="%1."/>
      <w:lvlJc w:val="left"/>
      <w:pPr>
        <w:ind w:left="360" w:hanging="360"/>
      </w:pPr>
      <w:rPr>
        <w:b w:val="0"/>
        <w:bCs w:val="0"/>
      </w:rPr>
    </w:lvl>
    <w:lvl w:ilvl="1">
      <w:start w:val="1"/>
      <w:numFmt w:val="hebrew1"/>
      <w:lvlText w:val="%2."/>
      <w:lvlJc w:val="left"/>
      <w:pPr>
        <w:ind w:left="720" w:hanging="360"/>
      </w:pPr>
      <w:rPr>
        <w:b w:val="0"/>
        <w:bCs w:val="0"/>
      </w:rPr>
    </w:lvl>
    <w:lvl w:ilvl="2">
      <w:start w:val="1"/>
      <w:numFmt w:val="decimal"/>
      <w:lvlText w:val="(%3)"/>
      <w:lvlJc w:val="left"/>
      <w:pPr>
        <w:ind w:left="664" w:hanging="360"/>
      </w:pPr>
      <w:rPr>
        <w:rFonts w:ascii="David" w:eastAsiaTheme="minorHAnsi" w:hAnsi="David" w:cs="David"/>
        <w:b/>
        <w:bCs/>
        <w:color w:val="auto"/>
      </w:rPr>
    </w:lvl>
    <w:lvl w:ilvl="3">
      <w:start w:val="1"/>
      <w:numFmt w:val="hebrew1"/>
      <w:lvlText w:val="%4)"/>
      <w:lvlJc w:val="left"/>
      <w:pPr>
        <w:ind w:left="1440" w:hanging="360"/>
      </w:pPr>
    </w:lvl>
    <w:lvl w:ilvl="4">
      <w:start w:val="1"/>
      <w:numFmt w:val="decimal"/>
      <w:lvlText w:val="(%5)"/>
      <w:lvlJc w:val="left"/>
      <w:pPr>
        <w:ind w:left="360" w:hanging="360"/>
      </w:pPr>
      <w:rPr>
        <w:b/>
        <w:bCs/>
      </w:rPr>
    </w:lvl>
    <w:lvl w:ilvl="5">
      <w:start w:val="1"/>
      <w:numFmt w:val="hebrew1"/>
      <w:lvlText w:val="(%6)"/>
      <w:lvlJc w:val="left"/>
      <w:pPr>
        <w:ind w:left="2160" w:hanging="360"/>
      </w:pPr>
    </w:lvl>
    <w:lvl w:ilvl="6">
      <w:start w:val="1"/>
      <w:numFmt w:val="lowerRoman"/>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7" w15:restartNumberingAfterBreak="0">
    <w:nsid w:val="7F24506A"/>
    <w:multiLevelType w:val="multilevel"/>
    <w:tmpl w:val="4B347B68"/>
    <w:lvl w:ilvl="0">
      <w:start w:val="1"/>
      <w:numFmt w:val="decimal"/>
      <w:lvlText w:val="%1."/>
      <w:lvlJc w:val="left"/>
      <w:pPr>
        <w:ind w:left="360" w:hanging="360"/>
      </w:pPr>
      <w:rPr>
        <w:rFonts w:hint="default"/>
      </w:rPr>
    </w:lvl>
    <w:lvl w:ilvl="1">
      <w:start w:val="1"/>
      <w:numFmt w:val="hebrew1"/>
      <w:lvlText w:val="%2."/>
      <w:lvlJc w:val="left"/>
      <w:pPr>
        <w:ind w:left="720" w:hanging="360"/>
      </w:pPr>
      <w:rPr>
        <w:rFonts w:hint="default"/>
      </w:rPr>
    </w:lvl>
    <w:lvl w:ilvl="2">
      <w:start w:val="1"/>
      <w:numFmt w:val="decimal"/>
      <w:lvlText w:val="(%3)"/>
      <w:lvlJc w:val="left"/>
      <w:pPr>
        <w:ind w:left="360" w:hanging="360"/>
      </w:pPr>
      <w:rPr>
        <w:rFonts w:hint="default"/>
        <w:b/>
        <w:bCs/>
      </w:rPr>
    </w:lvl>
    <w:lvl w:ilvl="3">
      <w:start w:val="1"/>
      <w:numFmt w:val="hebrew1"/>
      <w:lvlText w:val="%4)"/>
      <w:lvlJc w:val="left"/>
      <w:pPr>
        <w:ind w:left="1440" w:hanging="360"/>
      </w:pPr>
      <w:rPr>
        <w:rFonts w:hint="default"/>
      </w:rPr>
    </w:lvl>
    <w:lvl w:ilvl="4">
      <w:start w:val="1"/>
      <w:numFmt w:val="decimal"/>
      <w:lvlText w:val="(%5)"/>
      <w:lvlJc w:val="left"/>
      <w:pPr>
        <w:ind w:left="360" w:hanging="360"/>
      </w:pPr>
      <w:rPr>
        <w:rFonts w:hint="default"/>
        <w:b/>
        <w:bCs/>
      </w:rPr>
    </w:lvl>
    <w:lvl w:ilvl="5">
      <w:start w:val="1"/>
      <w:numFmt w:val="hebrew1"/>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8" w15:restartNumberingAfterBreak="0">
    <w:nsid w:val="7F4D04D7"/>
    <w:multiLevelType w:val="hybridMultilevel"/>
    <w:tmpl w:val="E1F4F564"/>
    <w:lvl w:ilvl="0" w:tplc="FA460444">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567688612">
    <w:abstractNumId w:val="81"/>
  </w:num>
  <w:num w:numId="2" w16cid:durableId="1463844317">
    <w:abstractNumId w:val="71"/>
  </w:num>
  <w:num w:numId="3" w16cid:durableId="1480418700">
    <w:abstractNumId w:val="107"/>
  </w:num>
  <w:num w:numId="4" w16cid:durableId="1761635002">
    <w:abstractNumId w:val="80"/>
  </w:num>
  <w:num w:numId="5" w16cid:durableId="1179005221">
    <w:abstractNumId w:val="31"/>
  </w:num>
  <w:num w:numId="6" w16cid:durableId="1210996911">
    <w:abstractNumId w:val="113"/>
  </w:num>
  <w:num w:numId="7" w16cid:durableId="1993637886">
    <w:abstractNumId w:val="8"/>
  </w:num>
  <w:num w:numId="8" w16cid:durableId="1594315966">
    <w:abstractNumId w:val="68"/>
  </w:num>
  <w:num w:numId="9" w16cid:durableId="703022127">
    <w:abstractNumId w:val="22"/>
  </w:num>
  <w:num w:numId="10" w16cid:durableId="1404452841">
    <w:abstractNumId w:val="65"/>
  </w:num>
  <w:num w:numId="11" w16cid:durableId="641469254">
    <w:abstractNumId w:val="77"/>
  </w:num>
  <w:num w:numId="12" w16cid:durableId="471800313">
    <w:abstractNumId w:val="13"/>
  </w:num>
  <w:num w:numId="13" w16cid:durableId="2016567708">
    <w:abstractNumId w:val="106"/>
  </w:num>
  <w:num w:numId="14" w16cid:durableId="599029532">
    <w:abstractNumId w:val="18"/>
  </w:num>
  <w:num w:numId="15" w16cid:durableId="1669862337">
    <w:abstractNumId w:val="29"/>
    <w:lvlOverride w:ilvl="0">
      <w:startOverride w:val="1"/>
    </w:lvlOverride>
    <w:lvlOverride w:ilvl="1"/>
    <w:lvlOverride w:ilvl="2"/>
    <w:lvlOverride w:ilvl="3"/>
    <w:lvlOverride w:ilvl="4"/>
    <w:lvlOverride w:ilvl="5"/>
    <w:lvlOverride w:ilvl="6"/>
    <w:lvlOverride w:ilvl="7"/>
    <w:lvlOverride w:ilvl="8"/>
  </w:num>
  <w:num w:numId="16" w16cid:durableId="1407412722">
    <w:abstractNumId w:val="35"/>
  </w:num>
  <w:num w:numId="17" w16cid:durableId="2075010827">
    <w:abstractNumId w:val="30"/>
  </w:num>
  <w:num w:numId="18" w16cid:durableId="163129157">
    <w:abstractNumId w:val="50"/>
  </w:num>
  <w:num w:numId="19" w16cid:durableId="2143225814">
    <w:abstractNumId w:val="99"/>
  </w:num>
  <w:num w:numId="20" w16cid:durableId="291711880">
    <w:abstractNumId w:val="60"/>
  </w:num>
  <w:num w:numId="21" w16cid:durableId="600451843">
    <w:abstractNumId w:val="103"/>
  </w:num>
  <w:num w:numId="22" w16cid:durableId="32849731">
    <w:abstractNumId w:val="133"/>
  </w:num>
  <w:num w:numId="23" w16cid:durableId="2041080656">
    <w:abstractNumId w:val="46"/>
  </w:num>
  <w:num w:numId="24" w16cid:durableId="1088425647">
    <w:abstractNumId w:val="94"/>
  </w:num>
  <w:num w:numId="25" w16cid:durableId="1370833109">
    <w:abstractNumId w:val="105"/>
  </w:num>
  <w:num w:numId="26" w16cid:durableId="650451858">
    <w:abstractNumId w:val="21"/>
  </w:num>
  <w:num w:numId="27" w16cid:durableId="300233312">
    <w:abstractNumId w:val="63"/>
  </w:num>
  <w:num w:numId="28" w16cid:durableId="1447700596">
    <w:abstractNumId w:val="43"/>
  </w:num>
  <w:num w:numId="29" w16cid:durableId="2139444533">
    <w:abstractNumId w:val="3"/>
  </w:num>
  <w:num w:numId="30" w16cid:durableId="1025786325">
    <w:abstractNumId w:val="96"/>
  </w:num>
  <w:num w:numId="31" w16cid:durableId="1103498040">
    <w:abstractNumId w:val="42"/>
  </w:num>
  <w:num w:numId="32" w16cid:durableId="1724670810">
    <w:abstractNumId w:val="66"/>
  </w:num>
  <w:num w:numId="33" w16cid:durableId="482242074">
    <w:abstractNumId w:val="49"/>
  </w:num>
  <w:num w:numId="34" w16cid:durableId="1762217792">
    <w:abstractNumId w:val="152"/>
  </w:num>
  <w:num w:numId="35" w16cid:durableId="1851918080">
    <w:abstractNumId w:val="84"/>
  </w:num>
  <w:num w:numId="36" w16cid:durableId="1134563024">
    <w:abstractNumId w:val="145"/>
  </w:num>
  <w:num w:numId="37" w16cid:durableId="1108084096">
    <w:abstractNumId w:val="47"/>
  </w:num>
  <w:num w:numId="38" w16cid:durableId="692344276">
    <w:abstractNumId w:val="146"/>
  </w:num>
  <w:num w:numId="39" w16cid:durableId="555703556">
    <w:abstractNumId w:val="79"/>
  </w:num>
  <w:num w:numId="40" w16cid:durableId="1734572841">
    <w:abstractNumId w:val="44"/>
  </w:num>
  <w:num w:numId="41" w16cid:durableId="314337349">
    <w:abstractNumId w:val="140"/>
  </w:num>
  <w:num w:numId="42" w16cid:durableId="1067413714">
    <w:abstractNumId w:val="144"/>
  </w:num>
  <w:num w:numId="43" w16cid:durableId="787159452">
    <w:abstractNumId w:val="75"/>
  </w:num>
  <w:num w:numId="44" w16cid:durableId="1875457940">
    <w:abstractNumId w:val="153"/>
  </w:num>
  <w:num w:numId="45" w16cid:durableId="349330894">
    <w:abstractNumId w:val="98"/>
  </w:num>
  <w:num w:numId="46" w16cid:durableId="1773747667">
    <w:abstractNumId w:val="78"/>
  </w:num>
  <w:num w:numId="47" w16cid:durableId="794952078">
    <w:abstractNumId w:val="127"/>
  </w:num>
  <w:num w:numId="48" w16cid:durableId="265163765">
    <w:abstractNumId w:val="89"/>
  </w:num>
  <w:num w:numId="49" w16cid:durableId="1191067975">
    <w:abstractNumId w:val="17"/>
  </w:num>
  <w:num w:numId="50" w16cid:durableId="1039011271">
    <w:abstractNumId w:val="100"/>
  </w:num>
  <w:num w:numId="51" w16cid:durableId="936987088">
    <w:abstractNumId w:val="158"/>
  </w:num>
  <w:num w:numId="52" w16cid:durableId="1023701268">
    <w:abstractNumId w:val="2"/>
  </w:num>
  <w:num w:numId="53" w16cid:durableId="1449816017">
    <w:abstractNumId w:val="131"/>
  </w:num>
  <w:num w:numId="54" w16cid:durableId="1140079587">
    <w:abstractNumId w:val="58"/>
  </w:num>
  <w:num w:numId="55" w16cid:durableId="1314260527">
    <w:abstractNumId w:val="148"/>
  </w:num>
  <w:num w:numId="56" w16cid:durableId="1226375304">
    <w:abstractNumId w:val="1"/>
  </w:num>
  <w:num w:numId="57" w16cid:durableId="1658144258">
    <w:abstractNumId w:val="151"/>
  </w:num>
  <w:num w:numId="58" w16cid:durableId="104270808">
    <w:abstractNumId w:val="111"/>
  </w:num>
  <w:num w:numId="59" w16cid:durableId="1112162512">
    <w:abstractNumId w:val="61"/>
  </w:num>
  <w:num w:numId="60" w16cid:durableId="1123040494">
    <w:abstractNumId w:val="95"/>
  </w:num>
  <w:num w:numId="61" w16cid:durableId="432362337">
    <w:abstractNumId w:val="4"/>
  </w:num>
  <w:num w:numId="62" w16cid:durableId="37433326">
    <w:abstractNumId w:val="135"/>
  </w:num>
  <w:num w:numId="63" w16cid:durableId="944651548">
    <w:abstractNumId w:val="55"/>
  </w:num>
  <w:num w:numId="64" w16cid:durableId="562719595">
    <w:abstractNumId w:val="88"/>
  </w:num>
  <w:num w:numId="65" w16cid:durableId="1098527007">
    <w:abstractNumId w:val="64"/>
  </w:num>
  <w:num w:numId="66" w16cid:durableId="1903254023">
    <w:abstractNumId w:val="59"/>
  </w:num>
  <w:num w:numId="67" w16cid:durableId="1297637017">
    <w:abstractNumId w:val="130"/>
  </w:num>
  <w:num w:numId="68" w16cid:durableId="1419518931">
    <w:abstractNumId w:val="82"/>
  </w:num>
  <w:num w:numId="69" w16cid:durableId="860708216">
    <w:abstractNumId w:val="36"/>
  </w:num>
  <w:num w:numId="70" w16cid:durableId="2078936730">
    <w:abstractNumId w:val="125"/>
  </w:num>
  <w:num w:numId="71" w16cid:durableId="1651790991">
    <w:abstractNumId w:val="83"/>
  </w:num>
  <w:num w:numId="72" w16cid:durableId="891577571">
    <w:abstractNumId w:val="57"/>
  </w:num>
  <w:num w:numId="73" w16cid:durableId="1780104689">
    <w:abstractNumId w:val="7"/>
  </w:num>
  <w:num w:numId="74" w16cid:durableId="974139092">
    <w:abstractNumId w:val="147"/>
  </w:num>
  <w:num w:numId="75" w16cid:durableId="1604846525">
    <w:abstractNumId w:val="26"/>
  </w:num>
  <w:num w:numId="76" w16cid:durableId="1465658487">
    <w:abstractNumId w:val="108"/>
  </w:num>
  <w:num w:numId="77" w16cid:durableId="2003925129">
    <w:abstractNumId w:val="139"/>
  </w:num>
  <w:num w:numId="78" w16cid:durableId="1846169595">
    <w:abstractNumId w:val="91"/>
  </w:num>
  <w:num w:numId="79" w16cid:durableId="1266234391">
    <w:abstractNumId w:val="69"/>
  </w:num>
  <w:num w:numId="80" w16cid:durableId="1448280445">
    <w:abstractNumId w:val="138"/>
  </w:num>
  <w:num w:numId="81" w16cid:durableId="752122628">
    <w:abstractNumId w:val="19"/>
  </w:num>
  <w:num w:numId="82" w16cid:durableId="1414932196">
    <w:abstractNumId w:val="90"/>
  </w:num>
  <w:num w:numId="83" w16cid:durableId="1638686140">
    <w:abstractNumId w:val="86"/>
  </w:num>
  <w:num w:numId="84" w16cid:durableId="1247038329">
    <w:abstractNumId w:val="72"/>
  </w:num>
  <w:num w:numId="85" w16cid:durableId="1023440145">
    <w:abstractNumId w:val="33"/>
  </w:num>
  <w:num w:numId="86" w16cid:durableId="2019623514">
    <w:abstractNumId w:val="0"/>
  </w:num>
  <w:num w:numId="87" w16cid:durableId="944309153">
    <w:abstractNumId w:val="117"/>
  </w:num>
  <w:num w:numId="88" w16cid:durableId="967011337">
    <w:abstractNumId w:val="109"/>
  </w:num>
  <w:num w:numId="89" w16cid:durableId="655106849">
    <w:abstractNumId w:val="114"/>
  </w:num>
  <w:num w:numId="90" w16cid:durableId="966593563">
    <w:abstractNumId w:val="54"/>
  </w:num>
  <w:num w:numId="91" w16cid:durableId="809513621">
    <w:abstractNumId w:val="143"/>
  </w:num>
  <w:num w:numId="92" w16cid:durableId="473453355">
    <w:abstractNumId w:val="28"/>
  </w:num>
  <w:num w:numId="93" w16cid:durableId="154806622">
    <w:abstractNumId w:val="118"/>
  </w:num>
  <w:num w:numId="94" w16cid:durableId="1222868451">
    <w:abstractNumId w:val="53"/>
  </w:num>
  <w:num w:numId="95" w16cid:durableId="1234850001">
    <w:abstractNumId w:val="32"/>
  </w:num>
  <w:num w:numId="96" w16cid:durableId="1947271564">
    <w:abstractNumId w:val="9"/>
  </w:num>
  <w:num w:numId="97" w16cid:durableId="2109349319">
    <w:abstractNumId w:val="37"/>
  </w:num>
  <w:num w:numId="98" w16cid:durableId="991299376">
    <w:abstractNumId w:val="119"/>
  </w:num>
  <w:num w:numId="99" w16cid:durableId="713310742">
    <w:abstractNumId w:val="115"/>
  </w:num>
  <w:num w:numId="100" w16cid:durableId="2111971775">
    <w:abstractNumId w:val="121"/>
  </w:num>
  <w:num w:numId="101" w16cid:durableId="1189831646">
    <w:abstractNumId w:val="23"/>
  </w:num>
  <w:num w:numId="102" w16cid:durableId="165370465">
    <w:abstractNumId w:val="157"/>
  </w:num>
  <w:num w:numId="103" w16cid:durableId="918518963">
    <w:abstractNumId w:val="56"/>
  </w:num>
  <w:num w:numId="104" w16cid:durableId="148254820">
    <w:abstractNumId w:val="45"/>
  </w:num>
  <w:num w:numId="105" w16cid:durableId="448548420">
    <w:abstractNumId w:val="122"/>
  </w:num>
  <w:num w:numId="106" w16cid:durableId="1915160015">
    <w:abstractNumId w:val="20"/>
  </w:num>
  <w:num w:numId="107" w16cid:durableId="1480656892">
    <w:abstractNumId w:val="14"/>
  </w:num>
  <w:num w:numId="108" w16cid:durableId="1584483795">
    <w:abstractNumId w:val="123"/>
  </w:num>
  <w:num w:numId="109" w16cid:durableId="1781299657">
    <w:abstractNumId w:val="128"/>
  </w:num>
  <w:num w:numId="110" w16cid:durableId="1857233237">
    <w:abstractNumId w:val="142"/>
  </w:num>
  <w:num w:numId="111" w16cid:durableId="288123746">
    <w:abstractNumId w:val="120"/>
  </w:num>
  <w:num w:numId="112" w16cid:durableId="252975039">
    <w:abstractNumId w:val="73"/>
  </w:num>
  <w:num w:numId="113" w16cid:durableId="1820655939">
    <w:abstractNumId w:val="24"/>
  </w:num>
  <w:num w:numId="114" w16cid:durableId="1511332497">
    <w:abstractNumId w:val="92"/>
  </w:num>
  <w:num w:numId="115" w16cid:durableId="471757188">
    <w:abstractNumId w:val="40"/>
  </w:num>
  <w:num w:numId="116" w16cid:durableId="453645857">
    <w:abstractNumId w:val="129"/>
  </w:num>
  <w:num w:numId="117" w16cid:durableId="815224527">
    <w:abstractNumId w:val="12"/>
  </w:num>
  <w:num w:numId="118" w16cid:durableId="1836456025">
    <w:abstractNumId w:val="62"/>
  </w:num>
  <w:num w:numId="119" w16cid:durableId="2064673951">
    <w:abstractNumId w:val="141"/>
  </w:num>
  <w:num w:numId="120" w16cid:durableId="1183671388">
    <w:abstractNumId w:val="150"/>
  </w:num>
  <w:num w:numId="121" w16cid:durableId="1992322599">
    <w:abstractNumId w:val="10"/>
  </w:num>
  <w:num w:numId="122" w16cid:durableId="1463422897">
    <w:abstractNumId w:val="124"/>
  </w:num>
  <w:num w:numId="123" w16cid:durableId="1373112713">
    <w:abstractNumId w:val="155"/>
  </w:num>
  <w:num w:numId="124" w16cid:durableId="2065177587">
    <w:abstractNumId w:val="134"/>
  </w:num>
  <w:num w:numId="125" w16cid:durableId="596518740">
    <w:abstractNumId w:val="6"/>
  </w:num>
  <w:num w:numId="126" w16cid:durableId="736392677">
    <w:abstractNumId w:val="39"/>
  </w:num>
  <w:num w:numId="127" w16cid:durableId="1486697642">
    <w:abstractNumId w:val="25"/>
  </w:num>
  <w:num w:numId="128" w16cid:durableId="1876499091">
    <w:abstractNumId w:val="5"/>
  </w:num>
  <w:num w:numId="129" w16cid:durableId="43719252">
    <w:abstractNumId w:val="87"/>
  </w:num>
  <w:num w:numId="130" w16cid:durableId="1128623617">
    <w:abstractNumId w:val="74"/>
  </w:num>
  <w:num w:numId="131" w16cid:durableId="731583861">
    <w:abstractNumId w:val="126"/>
  </w:num>
  <w:num w:numId="132" w16cid:durableId="197932119">
    <w:abstractNumId w:val="34"/>
  </w:num>
  <w:num w:numId="133" w16cid:durableId="1582908324">
    <w:abstractNumId w:val="70"/>
  </w:num>
  <w:num w:numId="134" w16cid:durableId="2108455535">
    <w:abstractNumId w:val="85"/>
  </w:num>
  <w:num w:numId="135" w16cid:durableId="1370910846">
    <w:abstractNumId w:val="112"/>
  </w:num>
  <w:num w:numId="136" w16cid:durableId="122307793">
    <w:abstractNumId w:val="102"/>
  </w:num>
  <w:num w:numId="137" w16cid:durableId="1240141663">
    <w:abstractNumId w:val="149"/>
  </w:num>
  <w:num w:numId="138" w16cid:durableId="514879647">
    <w:abstractNumId w:val="93"/>
  </w:num>
  <w:num w:numId="139" w16cid:durableId="739716941">
    <w:abstractNumId w:val="104"/>
  </w:num>
  <w:num w:numId="140" w16cid:durableId="1015156699">
    <w:abstractNumId w:val="156"/>
  </w:num>
  <w:num w:numId="141" w16cid:durableId="144662857">
    <w:abstractNumId w:val="101"/>
  </w:num>
  <w:num w:numId="142" w16cid:durableId="841242914">
    <w:abstractNumId w:val="51"/>
  </w:num>
  <w:num w:numId="143" w16cid:durableId="2109961069">
    <w:abstractNumId w:val="132"/>
  </w:num>
  <w:num w:numId="144" w16cid:durableId="308554719">
    <w:abstractNumId w:val="76"/>
  </w:num>
  <w:num w:numId="145" w16cid:durableId="741370447">
    <w:abstractNumId w:val="137"/>
  </w:num>
  <w:num w:numId="146" w16cid:durableId="1314681322">
    <w:abstractNumId w:val="52"/>
  </w:num>
  <w:num w:numId="147" w16cid:durableId="1138299214">
    <w:abstractNumId w:val="16"/>
  </w:num>
  <w:num w:numId="148" w16cid:durableId="1551764893">
    <w:abstractNumId w:val="154"/>
  </w:num>
  <w:num w:numId="149" w16cid:durableId="1680812461">
    <w:abstractNumId w:val="15"/>
  </w:num>
  <w:num w:numId="150" w16cid:durableId="1753044458">
    <w:abstractNumId w:val="97"/>
  </w:num>
  <w:num w:numId="151" w16cid:durableId="236281584">
    <w:abstractNumId w:val="136"/>
  </w:num>
  <w:num w:numId="152" w16cid:durableId="994839690">
    <w:abstractNumId w:val="67"/>
  </w:num>
  <w:num w:numId="153" w16cid:durableId="62408502">
    <w:abstractNumId w:val="48"/>
  </w:num>
  <w:num w:numId="154" w16cid:durableId="1161889365">
    <w:abstractNumId w:val="38"/>
  </w:num>
  <w:num w:numId="155" w16cid:durableId="88815274">
    <w:abstractNumId w:val="116"/>
  </w:num>
  <w:num w:numId="156" w16cid:durableId="844785413">
    <w:abstractNumId w:val="110"/>
  </w:num>
  <w:num w:numId="157" w16cid:durableId="2088114017">
    <w:abstractNumId w:val="11"/>
  </w:num>
  <w:num w:numId="158" w16cid:durableId="1079206615">
    <w:abstractNumId w:val="41"/>
  </w:num>
  <w:num w:numId="159" w16cid:durableId="2059041490">
    <w:abstractNumId w:val="27"/>
  </w:num>
  <w:numIdMacAtCleanup w:val="1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286D"/>
    <w:rsid w:val="00000767"/>
    <w:rsid w:val="00001396"/>
    <w:rsid w:val="000032E7"/>
    <w:rsid w:val="00003607"/>
    <w:rsid w:val="0001064F"/>
    <w:rsid w:val="00015A29"/>
    <w:rsid w:val="000230D6"/>
    <w:rsid w:val="000237E8"/>
    <w:rsid w:val="000238F5"/>
    <w:rsid w:val="00025C7E"/>
    <w:rsid w:val="0002638D"/>
    <w:rsid w:val="000303D8"/>
    <w:rsid w:val="0003495A"/>
    <w:rsid w:val="000353D7"/>
    <w:rsid w:val="000359AC"/>
    <w:rsid w:val="00041773"/>
    <w:rsid w:val="00043947"/>
    <w:rsid w:val="00045AC3"/>
    <w:rsid w:val="00046A78"/>
    <w:rsid w:val="00046B65"/>
    <w:rsid w:val="00050E26"/>
    <w:rsid w:val="00051E45"/>
    <w:rsid w:val="000540BA"/>
    <w:rsid w:val="00054B5A"/>
    <w:rsid w:val="00056C01"/>
    <w:rsid w:val="000573EA"/>
    <w:rsid w:val="0006023E"/>
    <w:rsid w:val="00061247"/>
    <w:rsid w:val="00065E30"/>
    <w:rsid w:val="0006692E"/>
    <w:rsid w:val="00070842"/>
    <w:rsid w:val="000723AC"/>
    <w:rsid w:val="00076B5B"/>
    <w:rsid w:val="00080BC8"/>
    <w:rsid w:val="00081182"/>
    <w:rsid w:val="0008286D"/>
    <w:rsid w:val="000832B2"/>
    <w:rsid w:val="00083FDB"/>
    <w:rsid w:val="00084CCB"/>
    <w:rsid w:val="00086288"/>
    <w:rsid w:val="0008744E"/>
    <w:rsid w:val="000876B6"/>
    <w:rsid w:val="00087EAB"/>
    <w:rsid w:val="00090D9C"/>
    <w:rsid w:val="00092769"/>
    <w:rsid w:val="00096653"/>
    <w:rsid w:val="00097540"/>
    <w:rsid w:val="000A24BF"/>
    <w:rsid w:val="000A3887"/>
    <w:rsid w:val="000A406E"/>
    <w:rsid w:val="000A55E3"/>
    <w:rsid w:val="000B05B1"/>
    <w:rsid w:val="000B5AAC"/>
    <w:rsid w:val="000B6345"/>
    <w:rsid w:val="000B731C"/>
    <w:rsid w:val="000C06CA"/>
    <w:rsid w:val="000C6641"/>
    <w:rsid w:val="000C6CDB"/>
    <w:rsid w:val="000D134F"/>
    <w:rsid w:val="000D1518"/>
    <w:rsid w:val="000D3528"/>
    <w:rsid w:val="000D55D2"/>
    <w:rsid w:val="000D5F27"/>
    <w:rsid w:val="000D72C3"/>
    <w:rsid w:val="000D748F"/>
    <w:rsid w:val="000D7793"/>
    <w:rsid w:val="000E070D"/>
    <w:rsid w:val="000E0DF9"/>
    <w:rsid w:val="000E31E6"/>
    <w:rsid w:val="000E6892"/>
    <w:rsid w:val="000F357B"/>
    <w:rsid w:val="000F37A4"/>
    <w:rsid w:val="000F3B8F"/>
    <w:rsid w:val="000F4ACE"/>
    <w:rsid w:val="000F573B"/>
    <w:rsid w:val="001026E2"/>
    <w:rsid w:val="0010279B"/>
    <w:rsid w:val="00102DD5"/>
    <w:rsid w:val="00105100"/>
    <w:rsid w:val="00106CF7"/>
    <w:rsid w:val="00106D3B"/>
    <w:rsid w:val="0011074A"/>
    <w:rsid w:val="0011116D"/>
    <w:rsid w:val="00114FC6"/>
    <w:rsid w:val="001156DF"/>
    <w:rsid w:val="00121D40"/>
    <w:rsid w:val="0012374C"/>
    <w:rsid w:val="00123B8A"/>
    <w:rsid w:val="001252F0"/>
    <w:rsid w:val="00127EE7"/>
    <w:rsid w:val="00132516"/>
    <w:rsid w:val="00132A5F"/>
    <w:rsid w:val="00134811"/>
    <w:rsid w:val="00136FC9"/>
    <w:rsid w:val="00145840"/>
    <w:rsid w:val="0014721A"/>
    <w:rsid w:val="00147EEB"/>
    <w:rsid w:val="0015036F"/>
    <w:rsid w:val="00151C83"/>
    <w:rsid w:val="00155D3E"/>
    <w:rsid w:val="00156C01"/>
    <w:rsid w:val="001602A4"/>
    <w:rsid w:val="001613EB"/>
    <w:rsid w:val="0016369E"/>
    <w:rsid w:val="001660F9"/>
    <w:rsid w:val="00166843"/>
    <w:rsid w:val="00167CB4"/>
    <w:rsid w:val="00170DF8"/>
    <w:rsid w:val="00172D27"/>
    <w:rsid w:val="001742D0"/>
    <w:rsid w:val="0017744F"/>
    <w:rsid w:val="00180BC6"/>
    <w:rsid w:val="00183E26"/>
    <w:rsid w:val="00184014"/>
    <w:rsid w:val="001841FB"/>
    <w:rsid w:val="001857CA"/>
    <w:rsid w:val="00185AC7"/>
    <w:rsid w:val="00185C3F"/>
    <w:rsid w:val="001876F8"/>
    <w:rsid w:val="00187A60"/>
    <w:rsid w:val="001905B2"/>
    <w:rsid w:val="00191C6C"/>
    <w:rsid w:val="00195D9B"/>
    <w:rsid w:val="00196CA1"/>
    <w:rsid w:val="001A0F09"/>
    <w:rsid w:val="001A1659"/>
    <w:rsid w:val="001A1BEA"/>
    <w:rsid w:val="001A3075"/>
    <w:rsid w:val="001A3F61"/>
    <w:rsid w:val="001A6393"/>
    <w:rsid w:val="001B0485"/>
    <w:rsid w:val="001B2CA6"/>
    <w:rsid w:val="001B7944"/>
    <w:rsid w:val="001C1C74"/>
    <w:rsid w:val="001C422B"/>
    <w:rsid w:val="001C50AB"/>
    <w:rsid w:val="001C5A13"/>
    <w:rsid w:val="001C63FC"/>
    <w:rsid w:val="001D0E65"/>
    <w:rsid w:val="001D3368"/>
    <w:rsid w:val="001E0676"/>
    <w:rsid w:val="001E0737"/>
    <w:rsid w:val="001E12DB"/>
    <w:rsid w:val="001E35BF"/>
    <w:rsid w:val="001E4AB0"/>
    <w:rsid w:val="001E4C70"/>
    <w:rsid w:val="001E4CDA"/>
    <w:rsid w:val="001E54E9"/>
    <w:rsid w:val="001E6901"/>
    <w:rsid w:val="001F2A8B"/>
    <w:rsid w:val="001F658C"/>
    <w:rsid w:val="001F6C7F"/>
    <w:rsid w:val="001F6F2F"/>
    <w:rsid w:val="001F75AA"/>
    <w:rsid w:val="002010B2"/>
    <w:rsid w:val="002031EA"/>
    <w:rsid w:val="00204299"/>
    <w:rsid w:val="0020465C"/>
    <w:rsid w:val="002074E7"/>
    <w:rsid w:val="00207B87"/>
    <w:rsid w:val="002113B7"/>
    <w:rsid w:val="002114AF"/>
    <w:rsid w:val="0021488D"/>
    <w:rsid w:val="00216613"/>
    <w:rsid w:val="00216920"/>
    <w:rsid w:val="00216CBE"/>
    <w:rsid w:val="002171C8"/>
    <w:rsid w:val="00220865"/>
    <w:rsid w:val="00220EA3"/>
    <w:rsid w:val="00221313"/>
    <w:rsid w:val="00223CC9"/>
    <w:rsid w:val="00225608"/>
    <w:rsid w:val="002259CE"/>
    <w:rsid w:val="00226D81"/>
    <w:rsid w:val="00227C18"/>
    <w:rsid w:val="0023202B"/>
    <w:rsid w:val="002330DF"/>
    <w:rsid w:val="0023695F"/>
    <w:rsid w:val="002413B0"/>
    <w:rsid w:val="00241C01"/>
    <w:rsid w:val="00242233"/>
    <w:rsid w:val="002465FB"/>
    <w:rsid w:val="00247741"/>
    <w:rsid w:val="00260028"/>
    <w:rsid w:val="00262835"/>
    <w:rsid w:val="002633FC"/>
    <w:rsid w:val="00263401"/>
    <w:rsid w:val="00263651"/>
    <w:rsid w:val="0026415A"/>
    <w:rsid w:val="00265F6D"/>
    <w:rsid w:val="00267798"/>
    <w:rsid w:val="0027341E"/>
    <w:rsid w:val="002750FB"/>
    <w:rsid w:val="002759FE"/>
    <w:rsid w:val="002767B4"/>
    <w:rsid w:val="00277C72"/>
    <w:rsid w:val="00281C63"/>
    <w:rsid w:val="00293664"/>
    <w:rsid w:val="00294929"/>
    <w:rsid w:val="0029567E"/>
    <w:rsid w:val="00295815"/>
    <w:rsid w:val="002A2929"/>
    <w:rsid w:val="002A3A08"/>
    <w:rsid w:val="002A4E3A"/>
    <w:rsid w:val="002A6B12"/>
    <w:rsid w:val="002A7521"/>
    <w:rsid w:val="002B2146"/>
    <w:rsid w:val="002B2895"/>
    <w:rsid w:val="002B480F"/>
    <w:rsid w:val="002B5B9F"/>
    <w:rsid w:val="002C02DA"/>
    <w:rsid w:val="002C0314"/>
    <w:rsid w:val="002C0883"/>
    <w:rsid w:val="002C3EC6"/>
    <w:rsid w:val="002D038B"/>
    <w:rsid w:val="002D0DCE"/>
    <w:rsid w:val="002D4AA8"/>
    <w:rsid w:val="002D4C07"/>
    <w:rsid w:val="002D4F77"/>
    <w:rsid w:val="002D54DF"/>
    <w:rsid w:val="002D7717"/>
    <w:rsid w:val="002E01B3"/>
    <w:rsid w:val="002E0A67"/>
    <w:rsid w:val="002E138F"/>
    <w:rsid w:val="002E155F"/>
    <w:rsid w:val="002E2E98"/>
    <w:rsid w:val="002E300C"/>
    <w:rsid w:val="002E3220"/>
    <w:rsid w:val="002E33E5"/>
    <w:rsid w:val="002E568E"/>
    <w:rsid w:val="002E70ED"/>
    <w:rsid w:val="002F005D"/>
    <w:rsid w:val="002F1411"/>
    <w:rsid w:val="002F40C7"/>
    <w:rsid w:val="002F4B5F"/>
    <w:rsid w:val="002F4EEC"/>
    <w:rsid w:val="002F519E"/>
    <w:rsid w:val="002F6F29"/>
    <w:rsid w:val="0030172F"/>
    <w:rsid w:val="00302D85"/>
    <w:rsid w:val="00304449"/>
    <w:rsid w:val="00305EA8"/>
    <w:rsid w:val="0030686C"/>
    <w:rsid w:val="00310850"/>
    <w:rsid w:val="003134C2"/>
    <w:rsid w:val="00320081"/>
    <w:rsid w:val="00320C72"/>
    <w:rsid w:val="0032788E"/>
    <w:rsid w:val="00327C79"/>
    <w:rsid w:val="003338EE"/>
    <w:rsid w:val="00333E5B"/>
    <w:rsid w:val="00334828"/>
    <w:rsid w:val="003358D6"/>
    <w:rsid w:val="003359B3"/>
    <w:rsid w:val="00335E64"/>
    <w:rsid w:val="003454F9"/>
    <w:rsid w:val="00346B21"/>
    <w:rsid w:val="0034783B"/>
    <w:rsid w:val="003517F9"/>
    <w:rsid w:val="0035316D"/>
    <w:rsid w:val="00355B81"/>
    <w:rsid w:val="00357002"/>
    <w:rsid w:val="00365181"/>
    <w:rsid w:val="0036573D"/>
    <w:rsid w:val="00366338"/>
    <w:rsid w:val="00374559"/>
    <w:rsid w:val="0037646B"/>
    <w:rsid w:val="00380DA2"/>
    <w:rsid w:val="00383547"/>
    <w:rsid w:val="0038615E"/>
    <w:rsid w:val="003866C9"/>
    <w:rsid w:val="00386A64"/>
    <w:rsid w:val="003906CA"/>
    <w:rsid w:val="00390C4A"/>
    <w:rsid w:val="00391B1D"/>
    <w:rsid w:val="0039281D"/>
    <w:rsid w:val="00394155"/>
    <w:rsid w:val="00397449"/>
    <w:rsid w:val="003A01C3"/>
    <w:rsid w:val="003A54B3"/>
    <w:rsid w:val="003A54E9"/>
    <w:rsid w:val="003B1A61"/>
    <w:rsid w:val="003B26B4"/>
    <w:rsid w:val="003B3751"/>
    <w:rsid w:val="003B5974"/>
    <w:rsid w:val="003B768E"/>
    <w:rsid w:val="003C325A"/>
    <w:rsid w:val="003C4493"/>
    <w:rsid w:val="003C6BF6"/>
    <w:rsid w:val="003D0339"/>
    <w:rsid w:val="003D05CE"/>
    <w:rsid w:val="003D05CF"/>
    <w:rsid w:val="003D514D"/>
    <w:rsid w:val="003D60C6"/>
    <w:rsid w:val="003D6F63"/>
    <w:rsid w:val="003D7539"/>
    <w:rsid w:val="003D79FB"/>
    <w:rsid w:val="003E0574"/>
    <w:rsid w:val="003E08F1"/>
    <w:rsid w:val="003E68EA"/>
    <w:rsid w:val="003F0D15"/>
    <w:rsid w:val="003F4C43"/>
    <w:rsid w:val="003F5058"/>
    <w:rsid w:val="00400B98"/>
    <w:rsid w:val="00401953"/>
    <w:rsid w:val="0040227C"/>
    <w:rsid w:val="00402622"/>
    <w:rsid w:val="004066AF"/>
    <w:rsid w:val="00412379"/>
    <w:rsid w:val="004156F4"/>
    <w:rsid w:val="0041593F"/>
    <w:rsid w:val="00417223"/>
    <w:rsid w:val="00420211"/>
    <w:rsid w:val="0042284E"/>
    <w:rsid w:val="004249AE"/>
    <w:rsid w:val="00424BEC"/>
    <w:rsid w:val="00424EFD"/>
    <w:rsid w:val="00425269"/>
    <w:rsid w:val="004268F9"/>
    <w:rsid w:val="00427506"/>
    <w:rsid w:val="00427D2E"/>
    <w:rsid w:val="004303C4"/>
    <w:rsid w:val="00433E97"/>
    <w:rsid w:val="004363FB"/>
    <w:rsid w:val="00437953"/>
    <w:rsid w:val="00440E67"/>
    <w:rsid w:val="004445D2"/>
    <w:rsid w:val="00444C40"/>
    <w:rsid w:val="004508DA"/>
    <w:rsid w:val="00450FEE"/>
    <w:rsid w:val="00453693"/>
    <w:rsid w:val="00453909"/>
    <w:rsid w:val="004661C5"/>
    <w:rsid w:val="00470D5E"/>
    <w:rsid w:val="004725C0"/>
    <w:rsid w:val="004731E7"/>
    <w:rsid w:val="00477439"/>
    <w:rsid w:val="00490180"/>
    <w:rsid w:val="00493885"/>
    <w:rsid w:val="0049540B"/>
    <w:rsid w:val="004A1000"/>
    <w:rsid w:val="004A3BCC"/>
    <w:rsid w:val="004A49FA"/>
    <w:rsid w:val="004A70C2"/>
    <w:rsid w:val="004B0C81"/>
    <w:rsid w:val="004B19F8"/>
    <w:rsid w:val="004B3886"/>
    <w:rsid w:val="004B6E7D"/>
    <w:rsid w:val="004C0951"/>
    <w:rsid w:val="004C17DC"/>
    <w:rsid w:val="004C22EE"/>
    <w:rsid w:val="004C2377"/>
    <w:rsid w:val="004C35F3"/>
    <w:rsid w:val="004C45EA"/>
    <w:rsid w:val="004D03AB"/>
    <w:rsid w:val="004D0D4F"/>
    <w:rsid w:val="004D2884"/>
    <w:rsid w:val="004D2DED"/>
    <w:rsid w:val="004D6243"/>
    <w:rsid w:val="004D76D2"/>
    <w:rsid w:val="004E48F8"/>
    <w:rsid w:val="004E5638"/>
    <w:rsid w:val="004E6D19"/>
    <w:rsid w:val="004F6E63"/>
    <w:rsid w:val="004F76CE"/>
    <w:rsid w:val="004F7B9E"/>
    <w:rsid w:val="00501787"/>
    <w:rsid w:val="00504008"/>
    <w:rsid w:val="0050453D"/>
    <w:rsid w:val="00506732"/>
    <w:rsid w:val="00507C5E"/>
    <w:rsid w:val="005129A3"/>
    <w:rsid w:val="005138AD"/>
    <w:rsid w:val="0051687D"/>
    <w:rsid w:val="00517842"/>
    <w:rsid w:val="00517944"/>
    <w:rsid w:val="00520644"/>
    <w:rsid w:val="005208E9"/>
    <w:rsid w:val="00523340"/>
    <w:rsid w:val="00524137"/>
    <w:rsid w:val="0052456E"/>
    <w:rsid w:val="00524868"/>
    <w:rsid w:val="005307A0"/>
    <w:rsid w:val="00532484"/>
    <w:rsid w:val="005337AA"/>
    <w:rsid w:val="005353C4"/>
    <w:rsid w:val="005353DE"/>
    <w:rsid w:val="00536578"/>
    <w:rsid w:val="005367F0"/>
    <w:rsid w:val="00544E2C"/>
    <w:rsid w:val="00546F03"/>
    <w:rsid w:val="005510C3"/>
    <w:rsid w:val="00551581"/>
    <w:rsid w:val="00552F8D"/>
    <w:rsid w:val="00556662"/>
    <w:rsid w:val="00557B56"/>
    <w:rsid w:val="0056196D"/>
    <w:rsid w:val="00562100"/>
    <w:rsid w:val="0056258F"/>
    <w:rsid w:val="00573B4B"/>
    <w:rsid w:val="005842DD"/>
    <w:rsid w:val="0058574D"/>
    <w:rsid w:val="005857ED"/>
    <w:rsid w:val="005870A9"/>
    <w:rsid w:val="00595085"/>
    <w:rsid w:val="00595692"/>
    <w:rsid w:val="00596C5A"/>
    <w:rsid w:val="005A0A49"/>
    <w:rsid w:val="005A4397"/>
    <w:rsid w:val="005A6A1C"/>
    <w:rsid w:val="005A7ECF"/>
    <w:rsid w:val="005B1BE3"/>
    <w:rsid w:val="005B6871"/>
    <w:rsid w:val="005B761D"/>
    <w:rsid w:val="005C14D6"/>
    <w:rsid w:val="005C217D"/>
    <w:rsid w:val="005C3964"/>
    <w:rsid w:val="005C49CC"/>
    <w:rsid w:val="005C4B69"/>
    <w:rsid w:val="005C4EEB"/>
    <w:rsid w:val="005C6102"/>
    <w:rsid w:val="005D0061"/>
    <w:rsid w:val="005D00A1"/>
    <w:rsid w:val="005D4189"/>
    <w:rsid w:val="005D45E1"/>
    <w:rsid w:val="005E1497"/>
    <w:rsid w:val="005E157B"/>
    <w:rsid w:val="005E2DC9"/>
    <w:rsid w:val="005E3442"/>
    <w:rsid w:val="005E3BAD"/>
    <w:rsid w:val="005E40DB"/>
    <w:rsid w:val="005E6B4B"/>
    <w:rsid w:val="005E70A1"/>
    <w:rsid w:val="005F028B"/>
    <w:rsid w:val="005F09E4"/>
    <w:rsid w:val="005F1233"/>
    <w:rsid w:val="005F2149"/>
    <w:rsid w:val="005F2F05"/>
    <w:rsid w:val="005F4132"/>
    <w:rsid w:val="005F4532"/>
    <w:rsid w:val="00600923"/>
    <w:rsid w:val="0060280A"/>
    <w:rsid w:val="0060406E"/>
    <w:rsid w:val="00604173"/>
    <w:rsid w:val="00607E31"/>
    <w:rsid w:val="006125E4"/>
    <w:rsid w:val="00613042"/>
    <w:rsid w:val="0061594C"/>
    <w:rsid w:val="0062055B"/>
    <w:rsid w:val="00632E6D"/>
    <w:rsid w:val="0063459B"/>
    <w:rsid w:val="00641207"/>
    <w:rsid w:val="006432E6"/>
    <w:rsid w:val="00644B9B"/>
    <w:rsid w:val="00645260"/>
    <w:rsid w:val="00652036"/>
    <w:rsid w:val="006527ED"/>
    <w:rsid w:val="00654C2D"/>
    <w:rsid w:val="006560DF"/>
    <w:rsid w:val="006569EC"/>
    <w:rsid w:val="00662A73"/>
    <w:rsid w:val="00663E43"/>
    <w:rsid w:val="00664E7D"/>
    <w:rsid w:val="00665C74"/>
    <w:rsid w:val="006660BC"/>
    <w:rsid w:val="0066739B"/>
    <w:rsid w:val="00667C9F"/>
    <w:rsid w:val="00671093"/>
    <w:rsid w:val="00671618"/>
    <w:rsid w:val="006728E3"/>
    <w:rsid w:val="006730C5"/>
    <w:rsid w:val="0067664D"/>
    <w:rsid w:val="00676F39"/>
    <w:rsid w:val="00677885"/>
    <w:rsid w:val="00682727"/>
    <w:rsid w:val="006865DF"/>
    <w:rsid w:val="00686A15"/>
    <w:rsid w:val="00687229"/>
    <w:rsid w:val="00691F45"/>
    <w:rsid w:val="006A1F8C"/>
    <w:rsid w:val="006A2994"/>
    <w:rsid w:val="006A4E60"/>
    <w:rsid w:val="006A5100"/>
    <w:rsid w:val="006A6AD7"/>
    <w:rsid w:val="006A7761"/>
    <w:rsid w:val="006B0C92"/>
    <w:rsid w:val="006B24B1"/>
    <w:rsid w:val="006B304C"/>
    <w:rsid w:val="006B4018"/>
    <w:rsid w:val="006B4D4F"/>
    <w:rsid w:val="006B5C73"/>
    <w:rsid w:val="006B6D03"/>
    <w:rsid w:val="006B7731"/>
    <w:rsid w:val="006C04EF"/>
    <w:rsid w:val="006C3568"/>
    <w:rsid w:val="006C6F33"/>
    <w:rsid w:val="006C7A11"/>
    <w:rsid w:val="006D5D5F"/>
    <w:rsid w:val="006D678E"/>
    <w:rsid w:val="006E02C4"/>
    <w:rsid w:val="006E0606"/>
    <w:rsid w:val="006E2E62"/>
    <w:rsid w:val="006E31D8"/>
    <w:rsid w:val="006E50DB"/>
    <w:rsid w:val="006E51FB"/>
    <w:rsid w:val="006E5D1C"/>
    <w:rsid w:val="006F0B9B"/>
    <w:rsid w:val="006F15C9"/>
    <w:rsid w:val="006F200C"/>
    <w:rsid w:val="006F31E5"/>
    <w:rsid w:val="006F3C7A"/>
    <w:rsid w:val="006F51EC"/>
    <w:rsid w:val="006F5A6C"/>
    <w:rsid w:val="007012BF"/>
    <w:rsid w:val="00704B8A"/>
    <w:rsid w:val="007110A8"/>
    <w:rsid w:val="00712A3B"/>
    <w:rsid w:val="007177A8"/>
    <w:rsid w:val="007179CB"/>
    <w:rsid w:val="007208E5"/>
    <w:rsid w:val="0072132F"/>
    <w:rsid w:val="00723D94"/>
    <w:rsid w:val="0072488B"/>
    <w:rsid w:val="00725D0A"/>
    <w:rsid w:val="00726599"/>
    <w:rsid w:val="007265D5"/>
    <w:rsid w:val="007329C1"/>
    <w:rsid w:val="007354ED"/>
    <w:rsid w:val="0073554E"/>
    <w:rsid w:val="007361E6"/>
    <w:rsid w:val="00736A2D"/>
    <w:rsid w:val="00737842"/>
    <w:rsid w:val="00746003"/>
    <w:rsid w:val="00747642"/>
    <w:rsid w:val="00747809"/>
    <w:rsid w:val="00750C2E"/>
    <w:rsid w:val="007520FC"/>
    <w:rsid w:val="00753312"/>
    <w:rsid w:val="00757D0C"/>
    <w:rsid w:val="0076069E"/>
    <w:rsid w:val="00764053"/>
    <w:rsid w:val="00765B0C"/>
    <w:rsid w:val="007666BD"/>
    <w:rsid w:val="007669C7"/>
    <w:rsid w:val="007719B3"/>
    <w:rsid w:val="00776728"/>
    <w:rsid w:val="0077712A"/>
    <w:rsid w:val="0077749C"/>
    <w:rsid w:val="007802B6"/>
    <w:rsid w:val="00782A22"/>
    <w:rsid w:val="007837D3"/>
    <w:rsid w:val="00783996"/>
    <w:rsid w:val="00784047"/>
    <w:rsid w:val="0078634C"/>
    <w:rsid w:val="00787988"/>
    <w:rsid w:val="00790198"/>
    <w:rsid w:val="007A2B2B"/>
    <w:rsid w:val="007A63D0"/>
    <w:rsid w:val="007A7C33"/>
    <w:rsid w:val="007A7E33"/>
    <w:rsid w:val="007B17D6"/>
    <w:rsid w:val="007B2E02"/>
    <w:rsid w:val="007B6B96"/>
    <w:rsid w:val="007B6E17"/>
    <w:rsid w:val="007B7B9F"/>
    <w:rsid w:val="007B7ECC"/>
    <w:rsid w:val="007C1F16"/>
    <w:rsid w:val="007C25BB"/>
    <w:rsid w:val="007C5701"/>
    <w:rsid w:val="007C5A42"/>
    <w:rsid w:val="007D18CC"/>
    <w:rsid w:val="007D457F"/>
    <w:rsid w:val="007D5ABF"/>
    <w:rsid w:val="007D5DB5"/>
    <w:rsid w:val="007D6C33"/>
    <w:rsid w:val="007E7AF7"/>
    <w:rsid w:val="007F2D2B"/>
    <w:rsid w:val="007F747C"/>
    <w:rsid w:val="008000DA"/>
    <w:rsid w:val="00800955"/>
    <w:rsid w:val="00800B64"/>
    <w:rsid w:val="00801483"/>
    <w:rsid w:val="008023A5"/>
    <w:rsid w:val="008045CC"/>
    <w:rsid w:val="00805F3E"/>
    <w:rsid w:val="00806BED"/>
    <w:rsid w:val="008107E8"/>
    <w:rsid w:val="00810AAF"/>
    <w:rsid w:val="0081458C"/>
    <w:rsid w:val="0081587B"/>
    <w:rsid w:val="00816682"/>
    <w:rsid w:val="00817660"/>
    <w:rsid w:val="0082460C"/>
    <w:rsid w:val="008306F4"/>
    <w:rsid w:val="008309D2"/>
    <w:rsid w:val="00830FD7"/>
    <w:rsid w:val="008363F9"/>
    <w:rsid w:val="008376EE"/>
    <w:rsid w:val="00837ED1"/>
    <w:rsid w:val="00843E6C"/>
    <w:rsid w:val="00847D75"/>
    <w:rsid w:val="008527B1"/>
    <w:rsid w:val="0085596B"/>
    <w:rsid w:val="00855B00"/>
    <w:rsid w:val="0086012A"/>
    <w:rsid w:val="008602BE"/>
    <w:rsid w:val="00860B89"/>
    <w:rsid w:val="00860C14"/>
    <w:rsid w:val="00863658"/>
    <w:rsid w:val="008645BC"/>
    <w:rsid w:val="0086778C"/>
    <w:rsid w:val="00870905"/>
    <w:rsid w:val="00870F34"/>
    <w:rsid w:val="00874302"/>
    <w:rsid w:val="00876861"/>
    <w:rsid w:val="0087697F"/>
    <w:rsid w:val="00884F06"/>
    <w:rsid w:val="00885660"/>
    <w:rsid w:val="00885A0B"/>
    <w:rsid w:val="00890B9E"/>
    <w:rsid w:val="008924A4"/>
    <w:rsid w:val="00893349"/>
    <w:rsid w:val="008933B3"/>
    <w:rsid w:val="00893B7D"/>
    <w:rsid w:val="00894844"/>
    <w:rsid w:val="00896095"/>
    <w:rsid w:val="00896B8F"/>
    <w:rsid w:val="008A140F"/>
    <w:rsid w:val="008A1533"/>
    <w:rsid w:val="008A1BEA"/>
    <w:rsid w:val="008A3574"/>
    <w:rsid w:val="008A4823"/>
    <w:rsid w:val="008A4EEE"/>
    <w:rsid w:val="008A5842"/>
    <w:rsid w:val="008A6467"/>
    <w:rsid w:val="008A69D6"/>
    <w:rsid w:val="008B15A3"/>
    <w:rsid w:val="008B4022"/>
    <w:rsid w:val="008B62D7"/>
    <w:rsid w:val="008B64C8"/>
    <w:rsid w:val="008B721D"/>
    <w:rsid w:val="008B76A9"/>
    <w:rsid w:val="008C5F0F"/>
    <w:rsid w:val="008C727E"/>
    <w:rsid w:val="008C7C91"/>
    <w:rsid w:val="008D3ECA"/>
    <w:rsid w:val="008D4865"/>
    <w:rsid w:val="008D5A6D"/>
    <w:rsid w:val="008D6B67"/>
    <w:rsid w:val="008E06F0"/>
    <w:rsid w:val="008E1ED6"/>
    <w:rsid w:val="008E2494"/>
    <w:rsid w:val="008E2892"/>
    <w:rsid w:val="008E2C81"/>
    <w:rsid w:val="008E4E27"/>
    <w:rsid w:val="008E63CA"/>
    <w:rsid w:val="008E784E"/>
    <w:rsid w:val="008F0D36"/>
    <w:rsid w:val="008F45C3"/>
    <w:rsid w:val="00900797"/>
    <w:rsid w:val="009007CA"/>
    <w:rsid w:val="009031B0"/>
    <w:rsid w:val="00903360"/>
    <w:rsid w:val="00905C98"/>
    <w:rsid w:val="00910B65"/>
    <w:rsid w:val="009114B5"/>
    <w:rsid w:val="00913638"/>
    <w:rsid w:val="009136C9"/>
    <w:rsid w:val="009260F6"/>
    <w:rsid w:val="00926987"/>
    <w:rsid w:val="0092736A"/>
    <w:rsid w:val="00927AD6"/>
    <w:rsid w:val="00927F2F"/>
    <w:rsid w:val="009352D1"/>
    <w:rsid w:val="0093640B"/>
    <w:rsid w:val="00936C3C"/>
    <w:rsid w:val="00936D8A"/>
    <w:rsid w:val="00940BBF"/>
    <w:rsid w:val="00940E6D"/>
    <w:rsid w:val="00942597"/>
    <w:rsid w:val="009454BB"/>
    <w:rsid w:val="0094716C"/>
    <w:rsid w:val="00947A8C"/>
    <w:rsid w:val="00950ED1"/>
    <w:rsid w:val="00953114"/>
    <w:rsid w:val="0095444A"/>
    <w:rsid w:val="009550D0"/>
    <w:rsid w:val="00956431"/>
    <w:rsid w:val="00956479"/>
    <w:rsid w:val="00961BF9"/>
    <w:rsid w:val="0096287F"/>
    <w:rsid w:val="00962B98"/>
    <w:rsid w:val="00966F1F"/>
    <w:rsid w:val="009710BC"/>
    <w:rsid w:val="00971E3E"/>
    <w:rsid w:val="00972AAC"/>
    <w:rsid w:val="00973671"/>
    <w:rsid w:val="00973CBC"/>
    <w:rsid w:val="009744F0"/>
    <w:rsid w:val="009756ED"/>
    <w:rsid w:val="0098223D"/>
    <w:rsid w:val="00983989"/>
    <w:rsid w:val="00987986"/>
    <w:rsid w:val="0099054B"/>
    <w:rsid w:val="00990B13"/>
    <w:rsid w:val="00992E5B"/>
    <w:rsid w:val="00993272"/>
    <w:rsid w:val="00995312"/>
    <w:rsid w:val="0099605B"/>
    <w:rsid w:val="00996BFF"/>
    <w:rsid w:val="00996D27"/>
    <w:rsid w:val="009A1C04"/>
    <w:rsid w:val="009A25D8"/>
    <w:rsid w:val="009A3CB1"/>
    <w:rsid w:val="009A5C13"/>
    <w:rsid w:val="009A725A"/>
    <w:rsid w:val="009B1413"/>
    <w:rsid w:val="009B1EAE"/>
    <w:rsid w:val="009B314A"/>
    <w:rsid w:val="009B3CCA"/>
    <w:rsid w:val="009B5781"/>
    <w:rsid w:val="009B5F9C"/>
    <w:rsid w:val="009B6D5E"/>
    <w:rsid w:val="009C0FC9"/>
    <w:rsid w:val="009C1F91"/>
    <w:rsid w:val="009C3533"/>
    <w:rsid w:val="009C6431"/>
    <w:rsid w:val="009C64F8"/>
    <w:rsid w:val="009C73E7"/>
    <w:rsid w:val="009C78B3"/>
    <w:rsid w:val="009D11BD"/>
    <w:rsid w:val="009D6F60"/>
    <w:rsid w:val="009D7C56"/>
    <w:rsid w:val="009E2A71"/>
    <w:rsid w:val="009E4560"/>
    <w:rsid w:val="009E5971"/>
    <w:rsid w:val="009F237D"/>
    <w:rsid w:val="009F3F4F"/>
    <w:rsid w:val="009F45FE"/>
    <w:rsid w:val="009F53E6"/>
    <w:rsid w:val="009F61B2"/>
    <w:rsid w:val="009F692B"/>
    <w:rsid w:val="009F6E2C"/>
    <w:rsid w:val="009F7A99"/>
    <w:rsid w:val="00A00821"/>
    <w:rsid w:val="00A04284"/>
    <w:rsid w:val="00A05562"/>
    <w:rsid w:val="00A057B4"/>
    <w:rsid w:val="00A06E9F"/>
    <w:rsid w:val="00A0729C"/>
    <w:rsid w:val="00A134BA"/>
    <w:rsid w:val="00A16180"/>
    <w:rsid w:val="00A16D47"/>
    <w:rsid w:val="00A17CB0"/>
    <w:rsid w:val="00A20936"/>
    <w:rsid w:val="00A21E3F"/>
    <w:rsid w:val="00A25117"/>
    <w:rsid w:val="00A308E8"/>
    <w:rsid w:val="00A31C42"/>
    <w:rsid w:val="00A31ED7"/>
    <w:rsid w:val="00A32470"/>
    <w:rsid w:val="00A34209"/>
    <w:rsid w:val="00A3464F"/>
    <w:rsid w:val="00A35C85"/>
    <w:rsid w:val="00A3703C"/>
    <w:rsid w:val="00A42BE0"/>
    <w:rsid w:val="00A44546"/>
    <w:rsid w:val="00A500EF"/>
    <w:rsid w:val="00A50327"/>
    <w:rsid w:val="00A509D0"/>
    <w:rsid w:val="00A531A0"/>
    <w:rsid w:val="00A532F4"/>
    <w:rsid w:val="00A5466B"/>
    <w:rsid w:val="00A548D6"/>
    <w:rsid w:val="00A56269"/>
    <w:rsid w:val="00A566B0"/>
    <w:rsid w:val="00A5706A"/>
    <w:rsid w:val="00A64C6E"/>
    <w:rsid w:val="00A6591E"/>
    <w:rsid w:val="00A702DB"/>
    <w:rsid w:val="00A70BC5"/>
    <w:rsid w:val="00A72A71"/>
    <w:rsid w:val="00A74768"/>
    <w:rsid w:val="00A76BD7"/>
    <w:rsid w:val="00A84CFB"/>
    <w:rsid w:val="00A85C00"/>
    <w:rsid w:val="00A90342"/>
    <w:rsid w:val="00A9099A"/>
    <w:rsid w:val="00A91CB6"/>
    <w:rsid w:val="00A925D3"/>
    <w:rsid w:val="00A9424D"/>
    <w:rsid w:val="00A943B1"/>
    <w:rsid w:val="00A95D16"/>
    <w:rsid w:val="00A95E64"/>
    <w:rsid w:val="00A96AC8"/>
    <w:rsid w:val="00AA061A"/>
    <w:rsid w:val="00AA4712"/>
    <w:rsid w:val="00AA58C4"/>
    <w:rsid w:val="00AA658F"/>
    <w:rsid w:val="00AA7391"/>
    <w:rsid w:val="00AB0250"/>
    <w:rsid w:val="00AB0E76"/>
    <w:rsid w:val="00AB1E3A"/>
    <w:rsid w:val="00AB25D5"/>
    <w:rsid w:val="00AB2DC6"/>
    <w:rsid w:val="00AB4C0C"/>
    <w:rsid w:val="00AB7016"/>
    <w:rsid w:val="00AB78F4"/>
    <w:rsid w:val="00AC4298"/>
    <w:rsid w:val="00AC5633"/>
    <w:rsid w:val="00AC68B6"/>
    <w:rsid w:val="00AD0585"/>
    <w:rsid w:val="00AD0972"/>
    <w:rsid w:val="00AD1C3D"/>
    <w:rsid w:val="00AD403F"/>
    <w:rsid w:val="00AE1D4D"/>
    <w:rsid w:val="00AE1DE4"/>
    <w:rsid w:val="00AE463A"/>
    <w:rsid w:val="00AF3624"/>
    <w:rsid w:val="00AF4B8E"/>
    <w:rsid w:val="00AF74C4"/>
    <w:rsid w:val="00B014E3"/>
    <w:rsid w:val="00B01AA9"/>
    <w:rsid w:val="00B031D8"/>
    <w:rsid w:val="00B03579"/>
    <w:rsid w:val="00B05DE1"/>
    <w:rsid w:val="00B07F76"/>
    <w:rsid w:val="00B1091E"/>
    <w:rsid w:val="00B1244A"/>
    <w:rsid w:val="00B12EDF"/>
    <w:rsid w:val="00B13EDD"/>
    <w:rsid w:val="00B2251E"/>
    <w:rsid w:val="00B233C8"/>
    <w:rsid w:val="00B23CC6"/>
    <w:rsid w:val="00B27C07"/>
    <w:rsid w:val="00B305FA"/>
    <w:rsid w:val="00B30B79"/>
    <w:rsid w:val="00B328DA"/>
    <w:rsid w:val="00B33599"/>
    <w:rsid w:val="00B33FD6"/>
    <w:rsid w:val="00B35464"/>
    <w:rsid w:val="00B35A3F"/>
    <w:rsid w:val="00B36205"/>
    <w:rsid w:val="00B36410"/>
    <w:rsid w:val="00B36490"/>
    <w:rsid w:val="00B40202"/>
    <w:rsid w:val="00B42C25"/>
    <w:rsid w:val="00B43F19"/>
    <w:rsid w:val="00B44274"/>
    <w:rsid w:val="00B47729"/>
    <w:rsid w:val="00B5399A"/>
    <w:rsid w:val="00B53B39"/>
    <w:rsid w:val="00B55299"/>
    <w:rsid w:val="00B5575A"/>
    <w:rsid w:val="00B558F1"/>
    <w:rsid w:val="00B57ED7"/>
    <w:rsid w:val="00B612DF"/>
    <w:rsid w:val="00B6179D"/>
    <w:rsid w:val="00B6313F"/>
    <w:rsid w:val="00B64B6F"/>
    <w:rsid w:val="00B64D12"/>
    <w:rsid w:val="00B64FF1"/>
    <w:rsid w:val="00B667DA"/>
    <w:rsid w:val="00B73773"/>
    <w:rsid w:val="00B7378A"/>
    <w:rsid w:val="00B759AB"/>
    <w:rsid w:val="00B77A6A"/>
    <w:rsid w:val="00B808DE"/>
    <w:rsid w:val="00B836A3"/>
    <w:rsid w:val="00B851C4"/>
    <w:rsid w:val="00B85850"/>
    <w:rsid w:val="00B917BC"/>
    <w:rsid w:val="00B91806"/>
    <w:rsid w:val="00B91E8C"/>
    <w:rsid w:val="00B922CD"/>
    <w:rsid w:val="00B92ED2"/>
    <w:rsid w:val="00B963BF"/>
    <w:rsid w:val="00BA2422"/>
    <w:rsid w:val="00BA3958"/>
    <w:rsid w:val="00BA4C8D"/>
    <w:rsid w:val="00BA6837"/>
    <w:rsid w:val="00BA715B"/>
    <w:rsid w:val="00BA7DDA"/>
    <w:rsid w:val="00BB3822"/>
    <w:rsid w:val="00BC2123"/>
    <w:rsid w:val="00BC2C06"/>
    <w:rsid w:val="00BC3214"/>
    <w:rsid w:val="00BC6FC4"/>
    <w:rsid w:val="00BD2BA1"/>
    <w:rsid w:val="00BD32E0"/>
    <w:rsid w:val="00BD3EED"/>
    <w:rsid w:val="00BE0D1A"/>
    <w:rsid w:val="00BE424A"/>
    <w:rsid w:val="00BE47F7"/>
    <w:rsid w:val="00BE5B17"/>
    <w:rsid w:val="00BE643F"/>
    <w:rsid w:val="00BE7D77"/>
    <w:rsid w:val="00BF3C5F"/>
    <w:rsid w:val="00BF61D3"/>
    <w:rsid w:val="00BF6FFC"/>
    <w:rsid w:val="00C033DC"/>
    <w:rsid w:val="00C06584"/>
    <w:rsid w:val="00C06B28"/>
    <w:rsid w:val="00C07C13"/>
    <w:rsid w:val="00C118E5"/>
    <w:rsid w:val="00C121CA"/>
    <w:rsid w:val="00C12362"/>
    <w:rsid w:val="00C134BE"/>
    <w:rsid w:val="00C20375"/>
    <w:rsid w:val="00C2043B"/>
    <w:rsid w:val="00C208D6"/>
    <w:rsid w:val="00C234C9"/>
    <w:rsid w:val="00C23E14"/>
    <w:rsid w:val="00C24F1E"/>
    <w:rsid w:val="00C252C2"/>
    <w:rsid w:val="00C25D60"/>
    <w:rsid w:val="00C26B90"/>
    <w:rsid w:val="00C27ADA"/>
    <w:rsid w:val="00C313E4"/>
    <w:rsid w:val="00C31D09"/>
    <w:rsid w:val="00C31E4C"/>
    <w:rsid w:val="00C334ED"/>
    <w:rsid w:val="00C3373C"/>
    <w:rsid w:val="00C347DA"/>
    <w:rsid w:val="00C34A1B"/>
    <w:rsid w:val="00C36DB0"/>
    <w:rsid w:val="00C40432"/>
    <w:rsid w:val="00C4623C"/>
    <w:rsid w:val="00C46C0A"/>
    <w:rsid w:val="00C47EC3"/>
    <w:rsid w:val="00C503C3"/>
    <w:rsid w:val="00C5071E"/>
    <w:rsid w:val="00C51928"/>
    <w:rsid w:val="00C553D3"/>
    <w:rsid w:val="00C60587"/>
    <w:rsid w:val="00C614BE"/>
    <w:rsid w:val="00C62F94"/>
    <w:rsid w:val="00C6347D"/>
    <w:rsid w:val="00C64FEB"/>
    <w:rsid w:val="00C675CC"/>
    <w:rsid w:val="00C70C5F"/>
    <w:rsid w:val="00C716EE"/>
    <w:rsid w:val="00C7175A"/>
    <w:rsid w:val="00C72B6B"/>
    <w:rsid w:val="00C72CC6"/>
    <w:rsid w:val="00C73BAE"/>
    <w:rsid w:val="00C76BFC"/>
    <w:rsid w:val="00C77F5B"/>
    <w:rsid w:val="00C80C26"/>
    <w:rsid w:val="00C81BDE"/>
    <w:rsid w:val="00C821F5"/>
    <w:rsid w:val="00C82F5F"/>
    <w:rsid w:val="00C83B64"/>
    <w:rsid w:val="00C8426D"/>
    <w:rsid w:val="00C84A8F"/>
    <w:rsid w:val="00C87B8A"/>
    <w:rsid w:val="00C925A1"/>
    <w:rsid w:val="00C932AA"/>
    <w:rsid w:val="00C94218"/>
    <w:rsid w:val="00C942D6"/>
    <w:rsid w:val="00C951B6"/>
    <w:rsid w:val="00C9704D"/>
    <w:rsid w:val="00CA0132"/>
    <w:rsid w:val="00CA16F5"/>
    <w:rsid w:val="00CA1750"/>
    <w:rsid w:val="00CA476C"/>
    <w:rsid w:val="00CB0A12"/>
    <w:rsid w:val="00CB20BE"/>
    <w:rsid w:val="00CB3865"/>
    <w:rsid w:val="00CB60B1"/>
    <w:rsid w:val="00CB6F49"/>
    <w:rsid w:val="00CB764A"/>
    <w:rsid w:val="00CB76D4"/>
    <w:rsid w:val="00CC100B"/>
    <w:rsid w:val="00CC2C53"/>
    <w:rsid w:val="00CC347A"/>
    <w:rsid w:val="00CC4E30"/>
    <w:rsid w:val="00CC5559"/>
    <w:rsid w:val="00CC7299"/>
    <w:rsid w:val="00CD09D9"/>
    <w:rsid w:val="00CD1B9B"/>
    <w:rsid w:val="00CD4171"/>
    <w:rsid w:val="00CE0E6B"/>
    <w:rsid w:val="00CE3A9C"/>
    <w:rsid w:val="00CE57D1"/>
    <w:rsid w:val="00CF05B5"/>
    <w:rsid w:val="00CF068C"/>
    <w:rsid w:val="00CF550B"/>
    <w:rsid w:val="00CF5CBF"/>
    <w:rsid w:val="00CF60AF"/>
    <w:rsid w:val="00CF7C15"/>
    <w:rsid w:val="00D039FE"/>
    <w:rsid w:val="00D03CCF"/>
    <w:rsid w:val="00D04873"/>
    <w:rsid w:val="00D0601F"/>
    <w:rsid w:val="00D06F0A"/>
    <w:rsid w:val="00D11ED5"/>
    <w:rsid w:val="00D121F4"/>
    <w:rsid w:val="00D12EBD"/>
    <w:rsid w:val="00D153F3"/>
    <w:rsid w:val="00D17A96"/>
    <w:rsid w:val="00D17DC7"/>
    <w:rsid w:val="00D208EE"/>
    <w:rsid w:val="00D27D40"/>
    <w:rsid w:val="00D27D5C"/>
    <w:rsid w:val="00D31B82"/>
    <w:rsid w:val="00D3473F"/>
    <w:rsid w:val="00D35FBF"/>
    <w:rsid w:val="00D417E3"/>
    <w:rsid w:val="00D4199A"/>
    <w:rsid w:val="00D41B61"/>
    <w:rsid w:val="00D4435E"/>
    <w:rsid w:val="00D47D71"/>
    <w:rsid w:val="00D54C89"/>
    <w:rsid w:val="00D60251"/>
    <w:rsid w:val="00D65F27"/>
    <w:rsid w:val="00D661F6"/>
    <w:rsid w:val="00D663DB"/>
    <w:rsid w:val="00D67843"/>
    <w:rsid w:val="00D70303"/>
    <w:rsid w:val="00D70E52"/>
    <w:rsid w:val="00D73CC4"/>
    <w:rsid w:val="00D74033"/>
    <w:rsid w:val="00D80360"/>
    <w:rsid w:val="00D83E6E"/>
    <w:rsid w:val="00D84F04"/>
    <w:rsid w:val="00D85D92"/>
    <w:rsid w:val="00D869D7"/>
    <w:rsid w:val="00D875C3"/>
    <w:rsid w:val="00D91443"/>
    <w:rsid w:val="00D950C6"/>
    <w:rsid w:val="00D95686"/>
    <w:rsid w:val="00D95732"/>
    <w:rsid w:val="00DA01E8"/>
    <w:rsid w:val="00DA0B66"/>
    <w:rsid w:val="00DA112C"/>
    <w:rsid w:val="00DA1C62"/>
    <w:rsid w:val="00DA1E59"/>
    <w:rsid w:val="00DA5336"/>
    <w:rsid w:val="00DA5B6E"/>
    <w:rsid w:val="00DA7D01"/>
    <w:rsid w:val="00DA7F50"/>
    <w:rsid w:val="00DB1E91"/>
    <w:rsid w:val="00DB3740"/>
    <w:rsid w:val="00DC0669"/>
    <w:rsid w:val="00DC1414"/>
    <w:rsid w:val="00DC2643"/>
    <w:rsid w:val="00DC4349"/>
    <w:rsid w:val="00DC51BF"/>
    <w:rsid w:val="00DD006C"/>
    <w:rsid w:val="00DD176D"/>
    <w:rsid w:val="00DD28BC"/>
    <w:rsid w:val="00DD2D6F"/>
    <w:rsid w:val="00DD618D"/>
    <w:rsid w:val="00DD6468"/>
    <w:rsid w:val="00DD735D"/>
    <w:rsid w:val="00DE28B9"/>
    <w:rsid w:val="00DF4F01"/>
    <w:rsid w:val="00DF6BAC"/>
    <w:rsid w:val="00DF6DA6"/>
    <w:rsid w:val="00DF704E"/>
    <w:rsid w:val="00DF7E95"/>
    <w:rsid w:val="00E009B2"/>
    <w:rsid w:val="00E02917"/>
    <w:rsid w:val="00E03BD8"/>
    <w:rsid w:val="00E10DDE"/>
    <w:rsid w:val="00E11197"/>
    <w:rsid w:val="00E12088"/>
    <w:rsid w:val="00E1300E"/>
    <w:rsid w:val="00E13726"/>
    <w:rsid w:val="00E20874"/>
    <w:rsid w:val="00E21BCA"/>
    <w:rsid w:val="00E21D4B"/>
    <w:rsid w:val="00E2314A"/>
    <w:rsid w:val="00E23D72"/>
    <w:rsid w:val="00E25FFC"/>
    <w:rsid w:val="00E264D1"/>
    <w:rsid w:val="00E3289D"/>
    <w:rsid w:val="00E35061"/>
    <w:rsid w:val="00E350DC"/>
    <w:rsid w:val="00E35F64"/>
    <w:rsid w:val="00E363C4"/>
    <w:rsid w:val="00E422C7"/>
    <w:rsid w:val="00E423CA"/>
    <w:rsid w:val="00E42AF1"/>
    <w:rsid w:val="00E4551C"/>
    <w:rsid w:val="00E5487B"/>
    <w:rsid w:val="00E55EB8"/>
    <w:rsid w:val="00E57E64"/>
    <w:rsid w:val="00E61C05"/>
    <w:rsid w:val="00E6512F"/>
    <w:rsid w:val="00E67915"/>
    <w:rsid w:val="00E67A87"/>
    <w:rsid w:val="00E71243"/>
    <w:rsid w:val="00E74009"/>
    <w:rsid w:val="00E74A6F"/>
    <w:rsid w:val="00E75717"/>
    <w:rsid w:val="00E76C00"/>
    <w:rsid w:val="00E8035E"/>
    <w:rsid w:val="00E80883"/>
    <w:rsid w:val="00E81500"/>
    <w:rsid w:val="00E8375C"/>
    <w:rsid w:val="00E84974"/>
    <w:rsid w:val="00E85A03"/>
    <w:rsid w:val="00E879EC"/>
    <w:rsid w:val="00EA0153"/>
    <w:rsid w:val="00EA07BE"/>
    <w:rsid w:val="00EA1EDD"/>
    <w:rsid w:val="00EA42B0"/>
    <w:rsid w:val="00EA5C1D"/>
    <w:rsid w:val="00EA75F2"/>
    <w:rsid w:val="00EB0B2B"/>
    <w:rsid w:val="00EB175A"/>
    <w:rsid w:val="00EB31E3"/>
    <w:rsid w:val="00EC03E5"/>
    <w:rsid w:val="00EC13F0"/>
    <w:rsid w:val="00EC2116"/>
    <w:rsid w:val="00EC3424"/>
    <w:rsid w:val="00EC595A"/>
    <w:rsid w:val="00ED1531"/>
    <w:rsid w:val="00ED5E67"/>
    <w:rsid w:val="00ED6411"/>
    <w:rsid w:val="00ED7395"/>
    <w:rsid w:val="00EE09CC"/>
    <w:rsid w:val="00EE5934"/>
    <w:rsid w:val="00EE6E8E"/>
    <w:rsid w:val="00EF0F68"/>
    <w:rsid w:val="00EF4456"/>
    <w:rsid w:val="00EF7DA3"/>
    <w:rsid w:val="00F02538"/>
    <w:rsid w:val="00F050E5"/>
    <w:rsid w:val="00F05E07"/>
    <w:rsid w:val="00F06388"/>
    <w:rsid w:val="00F076FA"/>
    <w:rsid w:val="00F1360E"/>
    <w:rsid w:val="00F14551"/>
    <w:rsid w:val="00F17EF8"/>
    <w:rsid w:val="00F2158C"/>
    <w:rsid w:val="00F21F3C"/>
    <w:rsid w:val="00F22460"/>
    <w:rsid w:val="00F237D4"/>
    <w:rsid w:val="00F26516"/>
    <w:rsid w:val="00F27F1D"/>
    <w:rsid w:val="00F30DED"/>
    <w:rsid w:val="00F31D40"/>
    <w:rsid w:val="00F31EE0"/>
    <w:rsid w:val="00F32348"/>
    <w:rsid w:val="00F36B64"/>
    <w:rsid w:val="00F3727F"/>
    <w:rsid w:val="00F4009F"/>
    <w:rsid w:val="00F40545"/>
    <w:rsid w:val="00F43ADA"/>
    <w:rsid w:val="00F51413"/>
    <w:rsid w:val="00F5298A"/>
    <w:rsid w:val="00F57803"/>
    <w:rsid w:val="00F60E0E"/>
    <w:rsid w:val="00F629FA"/>
    <w:rsid w:val="00F67327"/>
    <w:rsid w:val="00F70140"/>
    <w:rsid w:val="00F71DCD"/>
    <w:rsid w:val="00F72808"/>
    <w:rsid w:val="00F73612"/>
    <w:rsid w:val="00F73DAF"/>
    <w:rsid w:val="00F75A82"/>
    <w:rsid w:val="00F80B42"/>
    <w:rsid w:val="00F82C5E"/>
    <w:rsid w:val="00F84424"/>
    <w:rsid w:val="00F8608A"/>
    <w:rsid w:val="00F87758"/>
    <w:rsid w:val="00F968B1"/>
    <w:rsid w:val="00F97732"/>
    <w:rsid w:val="00FA1AB6"/>
    <w:rsid w:val="00FA5962"/>
    <w:rsid w:val="00FA7641"/>
    <w:rsid w:val="00FA77EA"/>
    <w:rsid w:val="00FB53EE"/>
    <w:rsid w:val="00FB6F93"/>
    <w:rsid w:val="00FC0465"/>
    <w:rsid w:val="00FC07F0"/>
    <w:rsid w:val="00FC36DA"/>
    <w:rsid w:val="00FC5473"/>
    <w:rsid w:val="00FD0B4E"/>
    <w:rsid w:val="00FD0C2F"/>
    <w:rsid w:val="00FD123E"/>
    <w:rsid w:val="00FD1D20"/>
    <w:rsid w:val="00FD5FF6"/>
    <w:rsid w:val="00FD78BA"/>
    <w:rsid w:val="00FE113A"/>
    <w:rsid w:val="00FE21EF"/>
    <w:rsid w:val="00FE36A0"/>
    <w:rsid w:val="00FE3F07"/>
    <w:rsid w:val="00FE4B26"/>
    <w:rsid w:val="00FE4FDD"/>
    <w:rsid w:val="00FF2487"/>
    <w:rsid w:val="00FF2D94"/>
    <w:rsid w:val="00FF41A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639270"/>
  <w15:chartTrackingRefBased/>
  <w15:docId w15:val="{5CB8B2B9-79E4-47B5-9A85-113D3A5FE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828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8286D"/>
    <w:pPr>
      <w:ind w:left="720"/>
      <w:contextualSpacing/>
    </w:pPr>
  </w:style>
  <w:style w:type="character" w:styleId="a5">
    <w:name w:val="Intense Emphasis"/>
    <w:uiPriority w:val="21"/>
    <w:qFormat/>
    <w:rsid w:val="00065E30"/>
    <w:rPr>
      <w:rFonts w:ascii="Segoe UI" w:hAnsi="Segoe UI" w:cs="Segoe UI"/>
      <w:b/>
      <w:bCs/>
      <w:szCs w:val="18"/>
      <w:shd w:val="clear" w:color="auto" w:fill="DBFFF0"/>
    </w:rPr>
  </w:style>
  <w:style w:type="table" w:styleId="a6">
    <w:name w:val="Grid Table Light"/>
    <w:basedOn w:val="a1"/>
    <w:uiPriority w:val="40"/>
    <w:rsid w:val="009D6F60"/>
    <w:pPr>
      <w:spacing w:after="0" w:line="240" w:lineRule="auto"/>
    </w:pPr>
    <w:rPr>
      <w:kern w:val="0"/>
      <w14:ligatures w14:val="none"/>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1">
    <w:name w:val="הדגשה 1"/>
    <w:basedOn w:val="a0"/>
    <w:uiPriority w:val="1"/>
    <w:qFormat/>
    <w:rsid w:val="00E21D4B"/>
    <w:rPr>
      <w:rFonts w:ascii="Segoe UI" w:hAnsi="Segoe UI" w:cs="Segoe UI"/>
      <w:b/>
      <w:bCs/>
      <w:color w:val="FF2F92"/>
      <w:szCs w:val="18"/>
      <w:u w:val="single"/>
    </w:rPr>
  </w:style>
  <w:style w:type="character" w:customStyle="1" w:styleId="2">
    <w:name w:val="הדגשה 2"/>
    <w:basedOn w:val="a0"/>
    <w:uiPriority w:val="1"/>
    <w:qFormat/>
    <w:rsid w:val="00E21D4B"/>
    <w:rPr>
      <w:rFonts w:ascii="Segoe UI" w:hAnsi="Segoe UI" w:cs="Segoe UI"/>
      <w:b/>
      <w:bCs/>
      <w:color w:val="7030A0"/>
      <w:szCs w:val="18"/>
      <w:u w:val="double"/>
    </w:rPr>
  </w:style>
  <w:style w:type="character" w:customStyle="1" w:styleId="3">
    <w:name w:val="הדגשה3"/>
    <w:basedOn w:val="a0"/>
    <w:uiPriority w:val="1"/>
    <w:qFormat/>
    <w:rsid w:val="00E21D4B"/>
    <w:rPr>
      <w:rFonts w:ascii="Segoe UI" w:hAnsi="Segoe UI" w:cs="Segoe UI"/>
      <w:b/>
      <w:bCs/>
      <w:szCs w:val="18"/>
      <w:shd w:val="clear" w:color="auto" w:fill="D4FAB8"/>
    </w:rPr>
  </w:style>
  <w:style w:type="character" w:customStyle="1" w:styleId="4">
    <w:name w:val="הדגשה 4"/>
    <w:basedOn w:val="a0"/>
    <w:uiPriority w:val="1"/>
    <w:qFormat/>
    <w:rsid w:val="00E21D4B"/>
    <w:rPr>
      <w:rFonts w:ascii="Segoe UI" w:hAnsi="Segoe UI" w:cs="Segoe UI"/>
      <w:b/>
      <w:bCs/>
      <w:color w:val="0432FF"/>
      <w:sz w:val="18"/>
      <w:szCs w:val="18"/>
      <w:u w:val="single"/>
    </w:rPr>
  </w:style>
  <w:style w:type="paragraph" w:styleId="a7">
    <w:name w:val="header"/>
    <w:basedOn w:val="a"/>
    <w:link w:val="a8"/>
    <w:uiPriority w:val="99"/>
    <w:unhideWhenUsed/>
    <w:rsid w:val="00E3289D"/>
    <w:pPr>
      <w:tabs>
        <w:tab w:val="center" w:pos="4153"/>
        <w:tab w:val="right" w:pos="8306"/>
      </w:tabs>
      <w:spacing w:after="0" w:line="240" w:lineRule="auto"/>
    </w:pPr>
  </w:style>
  <w:style w:type="character" w:customStyle="1" w:styleId="a8">
    <w:name w:val="כותרת עליונה תו"/>
    <w:basedOn w:val="a0"/>
    <w:link w:val="a7"/>
    <w:uiPriority w:val="99"/>
    <w:rsid w:val="00E3289D"/>
  </w:style>
  <w:style w:type="paragraph" w:styleId="a9">
    <w:name w:val="footer"/>
    <w:basedOn w:val="a"/>
    <w:link w:val="aa"/>
    <w:uiPriority w:val="99"/>
    <w:unhideWhenUsed/>
    <w:rsid w:val="00E3289D"/>
    <w:pPr>
      <w:tabs>
        <w:tab w:val="center" w:pos="4153"/>
        <w:tab w:val="right" w:pos="8306"/>
      </w:tabs>
      <w:spacing w:after="0" w:line="240" w:lineRule="auto"/>
    </w:pPr>
  </w:style>
  <w:style w:type="character" w:customStyle="1" w:styleId="aa">
    <w:name w:val="כותרת תחתונה תו"/>
    <w:basedOn w:val="a0"/>
    <w:link w:val="a9"/>
    <w:uiPriority w:val="99"/>
    <w:rsid w:val="00E328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1017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9C82C6827BA034AB146C4823BCE14D3" ma:contentTypeVersion="15" ma:contentTypeDescription="Create a new document." ma:contentTypeScope="" ma:versionID="e572d33092609612bce57f72e0d36e80">
  <xsd:schema xmlns:xsd="http://www.w3.org/2001/XMLSchema" xmlns:xs="http://www.w3.org/2001/XMLSchema" xmlns:p="http://schemas.microsoft.com/office/2006/metadata/properties" xmlns:ns3="d51c70fe-eff3-4364-9c96-e99927135294" targetNamespace="http://schemas.microsoft.com/office/2006/metadata/properties" ma:root="true" ma:fieldsID="3441a17d6f18d12a0664430aa99b7f83" ns3:_="">
    <xsd:import namespace="d51c70fe-eff3-4364-9c96-e9992713529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LengthInSecond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1c70fe-eff3-4364-9c96-e999271352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_activity" ma:index="19" nillable="true" ma:displayName="_activity" ma:hidden="true" ma:internalName="_activity">
      <xsd:simpleType>
        <xsd:restriction base="dms:Note"/>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ystemTags" ma:index="21" nillable="true" ma:displayName="MediaServiceSystemTags" ma:hidden="true" ma:internalName="MediaServiceSystemTags" ma:readOnly="true">
      <xsd:simpleType>
        <xsd:restriction base="dms:Note"/>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d51c70fe-eff3-4364-9c96-e99927135294" xsi:nil="true"/>
  </documentManagement>
</p:properties>
</file>

<file path=customXml/itemProps1.xml><?xml version="1.0" encoding="utf-8"?>
<ds:datastoreItem xmlns:ds="http://schemas.openxmlformats.org/officeDocument/2006/customXml" ds:itemID="{6A0F5487-D9F6-4F04-87B8-98010EEB584A}">
  <ds:schemaRefs>
    <ds:schemaRef ds:uri="http://schemas.microsoft.com/sharepoint/v3/contenttype/forms"/>
  </ds:schemaRefs>
</ds:datastoreItem>
</file>

<file path=customXml/itemProps2.xml><?xml version="1.0" encoding="utf-8"?>
<ds:datastoreItem xmlns:ds="http://schemas.openxmlformats.org/officeDocument/2006/customXml" ds:itemID="{9967ABB8-E0D9-4AA2-B155-00FC50B6A2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1c70fe-eff3-4364-9c96-e999271352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6D2F84E-3034-4EBC-838D-83A169A92029}">
  <ds:schemaRefs>
    <ds:schemaRef ds:uri="http://schemas.microsoft.com/office/2006/documentManagement/types"/>
    <ds:schemaRef ds:uri="http://purl.org/dc/elements/1.1/"/>
    <ds:schemaRef ds:uri="http://www.w3.org/XML/1998/namespace"/>
    <ds:schemaRef ds:uri="d51c70fe-eff3-4364-9c96-e99927135294"/>
    <ds:schemaRef ds:uri="http://purl.org/dc/terms/"/>
    <ds:schemaRef ds:uri="http://schemas.microsoft.com/office/2006/metadata/properties"/>
    <ds:schemaRef ds:uri="http://schemas.openxmlformats.org/package/2006/metadata/core-properties"/>
    <ds:schemaRef ds:uri="http://schemas.microsoft.com/office/infopath/2007/PartnerControl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1126</TotalTime>
  <Pages>26</Pages>
  <Words>15173</Words>
  <Characters>75869</Characters>
  <Application>Microsoft Office Word</Application>
  <DocSecurity>0</DocSecurity>
  <Lines>632</Lines>
  <Paragraphs>181</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90861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 Yunger</dc:creator>
  <cp:keywords/>
  <dc:description/>
  <cp:lastModifiedBy>Noa Pinto</cp:lastModifiedBy>
  <cp:revision>114</cp:revision>
  <cp:lastPrinted>2024-02-08T10:09:00Z</cp:lastPrinted>
  <dcterms:created xsi:type="dcterms:W3CDTF">2024-02-07T22:04:00Z</dcterms:created>
  <dcterms:modified xsi:type="dcterms:W3CDTF">2024-02-21T16:45:00Z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0x010100E9C82C6827BA034AB146C4823BCE14D3</vt:lpwstr>
  </property>
</Properties>
</file>