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1CCFD" w14:textId="3E63D451" w:rsidR="00481302" w:rsidRPr="00BC65BC" w:rsidRDefault="00481302" w:rsidP="0037311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מדוע יש משפט?</w:t>
      </w:r>
    </w:p>
    <w:p w14:paraId="5EB1DB16" w14:textId="5919FC77" w:rsidR="00481302" w:rsidRPr="00BC65BC" w:rsidRDefault="00481302" w:rsidP="00BC65BC">
      <w:pPr>
        <w:bidi/>
        <w:spacing w:line="276" w:lineRule="auto"/>
        <w:jc w:val="left"/>
        <w:rPr>
          <w:rFonts w:ascii="David" w:hAnsi="David" w:cs="David"/>
          <w:b/>
          <w:bCs/>
          <w:sz w:val="24"/>
          <w:szCs w:val="24"/>
          <w:rtl/>
        </w:rPr>
      </w:pPr>
      <w:r w:rsidRPr="00BC65BC">
        <w:rPr>
          <w:rFonts w:ascii="David" w:hAnsi="David" w:cs="David" w:hint="cs"/>
          <w:b/>
          <w:bCs/>
          <w:sz w:val="24"/>
          <w:szCs w:val="24"/>
          <w:rtl/>
        </w:rPr>
        <w:t>המשפט כהישרדות:</w:t>
      </w:r>
    </w:p>
    <w:p w14:paraId="2BCFF125" w14:textId="5463A1FF" w:rsidR="00481302" w:rsidRPr="00BC65BC" w:rsidRDefault="00481302" w:rsidP="00BC65BC">
      <w:pPr>
        <w:pStyle w:val="ac"/>
        <w:numPr>
          <w:ilvl w:val="0"/>
          <w:numId w:val="1"/>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אריסטו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המשפט כמשהו שצומח עם הצמיחה של החברה האנושית</w:t>
      </w:r>
      <w:r w:rsidR="00BC65BC">
        <w:rPr>
          <w:rFonts w:ascii="David" w:hAnsi="David" w:cs="David" w:hint="cs"/>
          <w:sz w:val="24"/>
          <w:szCs w:val="24"/>
          <w:rtl/>
        </w:rPr>
        <w:t xml:space="preserve"> (זוגיות, בית, כפר, מדינה). מה שדוחף את התא הבסיסי הוא הדחף לקיים חברה שלמה, יש צורך בכללי התנהגות כדי לשרוד.</w:t>
      </w:r>
    </w:p>
    <w:p w14:paraId="33AF97D4" w14:textId="5A43DBE4" w:rsidR="00481302" w:rsidRPr="00BC65BC" w:rsidRDefault="00481302" w:rsidP="00BC65BC">
      <w:pPr>
        <w:pStyle w:val="ac"/>
        <w:numPr>
          <w:ilvl w:val="0"/>
          <w:numId w:val="1"/>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הרמב"ם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ללא משפט אין קיום לחברה</w:t>
      </w:r>
      <w:r w:rsidR="00000770">
        <w:rPr>
          <w:rFonts w:ascii="David" w:hAnsi="David" w:cs="David" w:hint="cs"/>
          <w:sz w:val="24"/>
          <w:szCs w:val="24"/>
          <w:rtl/>
        </w:rPr>
        <w:t xml:space="preserve">+ </w:t>
      </w:r>
      <w:r w:rsidRPr="00BC65BC">
        <w:rPr>
          <w:rFonts w:ascii="David" w:hAnsi="David" w:cs="David" w:hint="cs"/>
          <w:sz w:val="24"/>
          <w:szCs w:val="24"/>
          <w:rtl/>
        </w:rPr>
        <w:t>יעד רוחני</w:t>
      </w:r>
      <w:r w:rsidR="00BC65BC">
        <w:rPr>
          <w:rFonts w:ascii="David" w:hAnsi="David" w:cs="David" w:hint="cs"/>
          <w:sz w:val="24"/>
          <w:szCs w:val="24"/>
          <w:rtl/>
        </w:rPr>
        <w:t xml:space="preserve">. האדם הראשון הצטווה על </w:t>
      </w:r>
      <w:r w:rsidR="00A513B1">
        <w:rPr>
          <w:rFonts w:ascii="David" w:hAnsi="David" w:cs="David" w:hint="cs"/>
          <w:sz w:val="24"/>
          <w:szCs w:val="24"/>
          <w:rtl/>
        </w:rPr>
        <w:t>6 איסורים. יש דרישה מינימלית ליסודות אוניברסליים, למצפון יש מעמד משפטי.</w:t>
      </w:r>
      <w:r w:rsidR="00BC65BC">
        <w:rPr>
          <w:rFonts w:ascii="David" w:hAnsi="David" w:cs="David" w:hint="cs"/>
          <w:sz w:val="24"/>
          <w:szCs w:val="24"/>
          <w:rtl/>
        </w:rPr>
        <w:t xml:space="preserve"> מטרות המשפט: תקינות הגוף</w:t>
      </w:r>
      <w:r w:rsidR="00000770">
        <w:rPr>
          <w:rFonts w:ascii="David" w:hAnsi="David" w:cs="David" w:hint="cs"/>
          <w:sz w:val="24"/>
          <w:szCs w:val="24"/>
          <w:rtl/>
        </w:rPr>
        <w:t xml:space="preserve"> (הישרדות חומרית)</w:t>
      </w:r>
      <w:r w:rsidR="00BC65BC">
        <w:rPr>
          <w:rFonts w:ascii="David" w:hAnsi="David" w:cs="David" w:hint="cs"/>
          <w:sz w:val="24"/>
          <w:szCs w:val="24"/>
          <w:rtl/>
        </w:rPr>
        <w:t xml:space="preserve"> ותקינות הנפש. מעבר להישרדות</w:t>
      </w:r>
      <w:r w:rsidR="00A513B1">
        <w:rPr>
          <w:rFonts w:ascii="David" w:hAnsi="David" w:cs="David" w:hint="cs"/>
          <w:sz w:val="24"/>
          <w:szCs w:val="24"/>
          <w:rtl/>
        </w:rPr>
        <w:t xml:space="preserve">, החוק </w:t>
      </w:r>
      <w:r w:rsidR="00BC65BC">
        <w:rPr>
          <w:rFonts w:ascii="David" w:hAnsi="David" w:cs="David" w:hint="cs"/>
          <w:sz w:val="24"/>
          <w:szCs w:val="24"/>
          <w:rtl/>
        </w:rPr>
        <w:t>מגביל את בני האדם ומסייע להפנים נורמות</w:t>
      </w:r>
      <w:r w:rsidR="00000770">
        <w:rPr>
          <w:rFonts w:ascii="David" w:hAnsi="David" w:cs="David" w:hint="cs"/>
          <w:sz w:val="24"/>
          <w:szCs w:val="24"/>
          <w:rtl/>
        </w:rPr>
        <w:t>.</w:t>
      </w:r>
      <w:r w:rsidR="00000770">
        <w:rPr>
          <w:rFonts w:ascii="David" w:hAnsi="David" w:cs="David"/>
          <w:sz w:val="24"/>
          <w:szCs w:val="24"/>
          <w:rtl/>
        </w:rPr>
        <w:br/>
      </w:r>
      <w:r w:rsidR="00000770" w:rsidRPr="00000770">
        <w:rPr>
          <w:rFonts w:ascii="David" w:hAnsi="David" w:cs="David" w:hint="cs"/>
          <w:sz w:val="24"/>
          <w:szCs w:val="24"/>
          <w:u w:val="single"/>
          <w:rtl/>
        </w:rPr>
        <w:t>מה כולל המושג "דינים"?</w:t>
      </w:r>
      <w:r w:rsidR="00000770">
        <w:rPr>
          <w:rFonts w:ascii="David" w:hAnsi="David" w:cs="David" w:hint="cs"/>
          <w:sz w:val="24"/>
          <w:szCs w:val="24"/>
          <w:rtl/>
        </w:rPr>
        <w:t xml:space="preserve"> </w:t>
      </w:r>
      <w:r w:rsidR="00000770" w:rsidRPr="00000770">
        <w:rPr>
          <w:rFonts w:ascii="David" w:hAnsi="David" w:cs="David" w:hint="cs"/>
          <w:b/>
          <w:bCs/>
          <w:sz w:val="24"/>
          <w:szCs w:val="24"/>
          <w:rtl/>
        </w:rPr>
        <w:t>הרמב"ם</w:t>
      </w:r>
      <w:r w:rsidR="00000770">
        <w:rPr>
          <w:rFonts w:ascii="David" w:hAnsi="David" w:cs="David" w:hint="cs"/>
          <w:sz w:val="24"/>
          <w:szCs w:val="24"/>
          <w:rtl/>
        </w:rPr>
        <w:t xml:space="preserve"> בפרשנות צרה, טוען שתפקיד המשפט הוא לאכוף איסורים. </w:t>
      </w:r>
      <w:r w:rsidR="00000770" w:rsidRPr="00000770">
        <w:rPr>
          <w:rFonts w:ascii="David" w:hAnsi="David" w:cs="David" w:hint="cs"/>
          <w:b/>
          <w:bCs/>
          <w:sz w:val="24"/>
          <w:szCs w:val="24"/>
          <w:rtl/>
        </w:rPr>
        <w:t>הרמב"ן</w:t>
      </w:r>
      <w:r w:rsidR="00000770">
        <w:rPr>
          <w:rFonts w:ascii="David" w:hAnsi="David" w:cs="David" w:hint="cs"/>
          <w:sz w:val="24"/>
          <w:szCs w:val="24"/>
          <w:rtl/>
        </w:rPr>
        <w:t xml:space="preserve"> בפרשנות רחבה </w:t>
      </w:r>
      <w:r w:rsidR="00000770">
        <w:rPr>
          <w:rFonts w:ascii="David" w:hAnsi="David" w:cs="David"/>
          <w:sz w:val="24"/>
          <w:szCs w:val="24"/>
          <w:rtl/>
        </w:rPr>
        <w:t>–</w:t>
      </w:r>
      <w:r w:rsidR="00000770">
        <w:rPr>
          <w:rFonts w:ascii="David" w:hAnsi="David" w:cs="David" w:hint="cs"/>
          <w:sz w:val="24"/>
          <w:szCs w:val="24"/>
          <w:rtl/>
        </w:rPr>
        <w:t xml:space="preserve"> תפקיד המשפט הוא גם לפתח את החברה ואת הדין והתאמה למציאות. </w:t>
      </w:r>
    </w:p>
    <w:p w14:paraId="4817E930" w14:textId="559D3834" w:rsidR="00481302" w:rsidRPr="00BC65BC" w:rsidRDefault="00481302" w:rsidP="00BC65BC">
      <w:pPr>
        <w:pStyle w:val="ac"/>
        <w:numPr>
          <w:ilvl w:val="0"/>
          <w:numId w:val="1"/>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הובס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ללא משפט תהיה מלחמת הכ</w:t>
      </w:r>
      <w:r w:rsidR="00000770">
        <w:rPr>
          <w:rFonts w:ascii="David" w:hAnsi="David" w:cs="David" w:hint="cs"/>
          <w:sz w:val="24"/>
          <w:szCs w:val="24"/>
          <w:rtl/>
        </w:rPr>
        <w:t>ל</w:t>
      </w:r>
      <w:r w:rsidRPr="00BC65BC">
        <w:rPr>
          <w:rFonts w:ascii="David" w:hAnsi="David" w:cs="David" w:hint="cs"/>
          <w:sz w:val="24"/>
          <w:szCs w:val="24"/>
          <w:rtl/>
        </w:rPr>
        <w:t xml:space="preserve"> בהכל, משאבים מוגבלים.</w:t>
      </w:r>
      <w:r w:rsidR="00000770">
        <w:rPr>
          <w:rFonts w:ascii="David" w:hAnsi="David" w:cs="David" w:hint="cs"/>
          <w:sz w:val="24"/>
          <w:szCs w:val="24"/>
          <w:rtl/>
        </w:rPr>
        <w:t xml:space="preserve"> </w:t>
      </w:r>
    </w:p>
    <w:p w14:paraId="79EEA346" w14:textId="77777777" w:rsidR="00EE5763" w:rsidRPr="00BC65BC" w:rsidRDefault="00EE5763" w:rsidP="00BC65BC">
      <w:pPr>
        <w:bidi/>
        <w:spacing w:line="276" w:lineRule="auto"/>
        <w:jc w:val="left"/>
        <w:rPr>
          <w:rFonts w:ascii="David" w:hAnsi="David" w:cs="David"/>
          <w:sz w:val="24"/>
          <w:szCs w:val="24"/>
          <w:rtl/>
        </w:rPr>
      </w:pPr>
    </w:p>
    <w:p w14:paraId="18B1912F" w14:textId="1CDF5245" w:rsidR="00EE5763" w:rsidRPr="00BC65BC" w:rsidRDefault="00EE5763" w:rsidP="0037311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סרבנות</w:t>
      </w:r>
    </w:p>
    <w:p w14:paraId="379EC5B3" w14:textId="7381DE4F" w:rsidR="00507AA1" w:rsidRPr="00BC65BC" w:rsidRDefault="00EE5763" w:rsidP="00BC65BC">
      <w:pPr>
        <w:pStyle w:val="ac"/>
        <w:numPr>
          <w:ilvl w:val="0"/>
          <w:numId w:val="4"/>
        </w:numPr>
        <w:bidi/>
        <w:spacing w:line="276" w:lineRule="auto"/>
        <w:jc w:val="left"/>
        <w:rPr>
          <w:rFonts w:ascii="David" w:hAnsi="David" w:cs="David"/>
          <w:sz w:val="24"/>
          <w:szCs w:val="24"/>
        </w:rPr>
      </w:pPr>
      <w:r w:rsidRPr="002F6143">
        <w:rPr>
          <w:rFonts w:ascii="David" w:hAnsi="David" w:cs="David" w:hint="cs"/>
          <w:b/>
          <w:bCs/>
          <w:sz w:val="24"/>
          <w:szCs w:val="24"/>
          <w:rtl/>
        </w:rPr>
        <w:t>סרבנות מצפונית</w:t>
      </w:r>
      <w:r w:rsidR="00ED608F" w:rsidRPr="002F6143">
        <w:rPr>
          <w:rFonts w:ascii="David" w:hAnsi="David" w:cs="David" w:hint="cs"/>
          <w:b/>
          <w:bCs/>
          <w:sz w:val="24"/>
          <w:szCs w:val="24"/>
          <w:rtl/>
        </w:rPr>
        <w:t xml:space="preserve"> </w:t>
      </w:r>
      <w:r w:rsidR="00ED608F" w:rsidRPr="002F6143">
        <w:rPr>
          <w:rFonts w:ascii="David" w:hAnsi="David" w:cs="David"/>
          <w:b/>
          <w:bCs/>
          <w:sz w:val="24"/>
          <w:szCs w:val="24"/>
          <w:rtl/>
        </w:rPr>
        <w:t>–</w:t>
      </w:r>
      <w:r w:rsidR="00ED608F" w:rsidRPr="00BC65BC">
        <w:rPr>
          <w:rFonts w:ascii="David" w:hAnsi="David" w:cs="David" w:hint="cs"/>
          <w:sz w:val="24"/>
          <w:szCs w:val="24"/>
          <w:rtl/>
        </w:rPr>
        <w:t xml:space="preserve"> האדם מסרב מתוך מצפון, נוגע לאדם עצמו. כלפי פנים.</w:t>
      </w:r>
    </w:p>
    <w:p w14:paraId="155C07BD" w14:textId="11B5C523" w:rsidR="00507AA1" w:rsidRPr="00BC65BC" w:rsidRDefault="00EE5763" w:rsidP="00BC65BC">
      <w:pPr>
        <w:pStyle w:val="ac"/>
        <w:numPr>
          <w:ilvl w:val="0"/>
          <w:numId w:val="4"/>
        </w:numPr>
        <w:bidi/>
        <w:spacing w:line="276" w:lineRule="auto"/>
        <w:jc w:val="left"/>
        <w:rPr>
          <w:rFonts w:ascii="David" w:hAnsi="David" w:cs="David"/>
          <w:sz w:val="24"/>
          <w:szCs w:val="24"/>
        </w:rPr>
      </w:pPr>
      <w:r w:rsidRPr="002F6143">
        <w:rPr>
          <w:rFonts w:ascii="David" w:hAnsi="David" w:cs="David" w:hint="cs"/>
          <w:b/>
          <w:bCs/>
          <w:sz w:val="24"/>
          <w:szCs w:val="24"/>
          <w:rtl/>
        </w:rPr>
        <w:t>סרבנות פוליטית</w:t>
      </w:r>
      <w:r w:rsidR="00AE6858" w:rsidRPr="002F6143">
        <w:rPr>
          <w:rFonts w:ascii="David" w:hAnsi="David" w:cs="David" w:hint="cs"/>
          <w:b/>
          <w:bCs/>
          <w:sz w:val="24"/>
          <w:szCs w:val="24"/>
          <w:rtl/>
        </w:rPr>
        <w:t>/</w:t>
      </w:r>
      <w:r w:rsidRPr="002F6143">
        <w:rPr>
          <w:rFonts w:ascii="David" w:hAnsi="David" w:cs="David" w:hint="cs"/>
          <w:b/>
          <w:bCs/>
          <w:sz w:val="24"/>
          <w:szCs w:val="24"/>
          <w:rtl/>
        </w:rPr>
        <w:t>מרי אזרחי</w:t>
      </w:r>
      <w:r w:rsidR="00ED608F" w:rsidRPr="002F6143">
        <w:rPr>
          <w:rFonts w:ascii="David" w:hAnsi="David" w:cs="David" w:hint="cs"/>
          <w:b/>
          <w:bCs/>
          <w:sz w:val="24"/>
          <w:szCs w:val="24"/>
          <w:rtl/>
        </w:rPr>
        <w:t xml:space="preserve"> </w:t>
      </w:r>
      <w:r w:rsidR="00ED608F" w:rsidRPr="002F6143">
        <w:rPr>
          <w:rFonts w:ascii="David" w:hAnsi="David" w:cs="David"/>
          <w:b/>
          <w:bCs/>
          <w:sz w:val="24"/>
          <w:szCs w:val="24"/>
          <w:rtl/>
        </w:rPr>
        <w:t>–</w:t>
      </w:r>
      <w:r w:rsidR="00ED608F" w:rsidRPr="002F6143">
        <w:rPr>
          <w:rFonts w:ascii="David" w:hAnsi="David" w:cs="David" w:hint="cs"/>
          <w:b/>
          <w:bCs/>
          <w:sz w:val="24"/>
          <w:szCs w:val="24"/>
          <w:rtl/>
        </w:rPr>
        <w:t xml:space="preserve"> </w:t>
      </w:r>
      <w:r w:rsidR="00ED608F" w:rsidRPr="00BC65BC">
        <w:rPr>
          <w:rFonts w:ascii="David" w:hAnsi="David" w:cs="David" w:hint="cs"/>
          <w:sz w:val="24"/>
          <w:szCs w:val="24"/>
          <w:rtl/>
        </w:rPr>
        <w:t xml:space="preserve">לצורך השגת מטרה פוליטית מסוימת. נועד לשכנע. </w:t>
      </w:r>
    </w:p>
    <w:p w14:paraId="60335C32" w14:textId="312441FD" w:rsidR="00EE5763" w:rsidRPr="00BC65BC" w:rsidRDefault="00EE5763" w:rsidP="00BC65BC">
      <w:pPr>
        <w:pStyle w:val="ac"/>
        <w:numPr>
          <w:ilvl w:val="0"/>
          <w:numId w:val="4"/>
        </w:numPr>
        <w:bidi/>
        <w:spacing w:line="276" w:lineRule="auto"/>
        <w:jc w:val="left"/>
        <w:rPr>
          <w:rFonts w:ascii="David" w:hAnsi="David" w:cs="David"/>
          <w:sz w:val="24"/>
          <w:szCs w:val="24"/>
          <w:rtl/>
        </w:rPr>
      </w:pPr>
      <w:r w:rsidRPr="002F6143">
        <w:rPr>
          <w:rFonts w:ascii="David" w:hAnsi="David" w:cs="David" w:hint="cs"/>
          <w:b/>
          <w:bCs/>
          <w:sz w:val="24"/>
          <w:szCs w:val="24"/>
          <w:rtl/>
        </w:rPr>
        <w:t>מרד</w:t>
      </w:r>
      <w:r w:rsidR="00AE6858" w:rsidRPr="002F6143">
        <w:rPr>
          <w:rFonts w:ascii="David" w:hAnsi="David" w:cs="David" w:hint="cs"/>
          <w:b/>
          <w:bCs/>
          <w:sz w:val="24"/>
          <w:szCs w:val="24"/>
          <w:rtl/>
        </w:rPr>
        <w:t xml:space="preserve"> </w:t>
      </w:r>
      <w:r w:rsidR="00AE6858" w:rsidRPr="002F6143">
        <w:rPr>
          <w:rFonts w:ascii="David" w:hAnsi="David" w:cs="David"/>
          <w:b/>
          <w:bCs/>
          <w:sz w:val="24"/>
          <w:szCs w:val="24"/>
          <w:rtl/>
        </w:rPr>
        <w:t>–</w:t>
      </w:r>
      <w:r w:rsidR="00AE6858" w:rsidRPr="00BC65BC">
        <w:rPr>
          <w:rFonts w:ascii="David" w:hAnsi="David" w:cs="David" w:hint="cs"/>
          <w:sz w:val="24"/>
          <w:szCs w:val="24"/>
          <w:rtl/>
        </w:rPr>
        <w:t xml:space="preserve"> קריאת תיגר על המערכת עצמה.</w:t>
      </w:r>
    </w:p>
    <w:p w14:paraId="08E01E92" w14:textId="77777777" w:rsidR="00EE5763" w:rsidRPr="00BC65BC" w:rsidRDefault="00EE5763" w:rsidP="00BC65BC">
      <w:pPr>
        <w:bidi/>
        <w:spacing w:line="276" w:lineRule="auto"/>
        <w:jc w:val="left"/>
        <w:rPr>
          <w:rFonts w:ascii="David" w:hAnsi="David" w:cs="David"/>
          <w:b/>
          <w:bCs/>
          <w:sz w:val="24"/>
          <w:szCs w:val="24"/>
          <w:rtl/>
        </w:rPr>
      </w:pPr>
    </w:p>
    <w:p w14:paraId="6BBCC97B" w14:textId="3485DAC9" w:rsidR="00EE5763" w:rsidRPr="00BC65BC" w:rsidRDefault="00EE5763"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האם יש זכות למרי אזרחי?</w:t>
      </w:r>
    </w:p>
    <w:p w14:paraId="0A9987AD" w14:textId="77777777" w:rsidR="00507AA1" w:rsidRPr="00BC65BC" w:rsidRDefault="00507AA1" w:rsidP="00BC65BC">
      <w:pPr>
        <w:pStyle w:val="ac"/>
        <w:numPr>
          <w:ilvl w:val="0"/>
          <w:numId w:val="2"/>
        </w:numPr>
        <w:bidi/>
        <w:spacing w:line="276" w:lineRule="auto"/>
        <w:jc w:val="left"/>
        <w:rPr>
          <w:rFonts w:ascii="David" w:hAnsi="David" w:cs="David"/>
          <w:sz w:val="24"/>
          <w:szCs w:val="24"/>
        </w:rPr>
      </w:pPr>
      <w:r w:rsidRPr="00BC65BC">
        <w:rPr>
          <w:rFonts w:ascii="David" w:hAnsi="David" w:cs="David" w:hint="cs"/>
          <w:b/>
          <w:bCs/>
          <w:sz w:val="24"/>
          <w:szCs w:val="24"/>
          <w:rtl/>
        </w:rPr>
        <w:t>גיש</w:t>
      </w:r>
      <w:r w:rsidR="00EE5763" w:rsidRPr="00BC65BC">
        <w:rPr>
          <w:rFonts w:ascii="David" w:hAnsi="David" w:cs="David" w:hint="cs"/>
          <w:b/>
          <w:bCs/>
          <w:sz w:val="24"/>
          <w:szCs w:val="24"/>
          <w:rtl/>
        </w:rPr>
        <w:t>ה 1:</w:t>
      </w:r>
      <w:r w:rsidR="00EE5763" w:rsidRPr="00BC65BC">
        <w:rPr>
          <w:rFonts w:ascii="David" w:hAnsi="David" w:cs="David" w:hint="cs"/>
          <w:sz w:val="24"/>
          <w:szCs w:val="24"/>
          <w:rtl/>
        </w:rPr>
        <w:t xml:space="preserve"> יש זכות, חייב להתחשב באדם גם אם הוא טועה.</w:t>
      </w:r>
    </w:p>
    <w:p w14:paraId="55B9DAD4" w14:textId="661D3C27" w:rsidR="00EE5763" w:rsidRPr="00BC65BC" w:rsidRDefault="00EE5763" w:rsidP="00BC65BC">
      <w:pPr>
        <w:pStyle w:val="ac"/>
        <w:numPr>
          <w:ilvl w:val="0"/>
          <w:numId w:val="2"/>
        </w:numPr>
        <w:bidi/>
        <w:spacing w:line="276" w:lineRule="auto"/>
        <w:jc w:val="left"/>
        <w:rPr>
          <w:rFonts w:ascii="David" w:hAnsi="David" w:cs="David"/>
          <w:sz w:val="24"/>
          <w:szCs w:val="24"/>
          <w:rtl/>
        </w:rPr>
      </w:pPr>
      <w:r w:rsidRPr="00BC65BC">
        <w:rPr>
          <w:rFonts w:ascii="David" w:hAnsi="David" w:cs="David" w:hint="cs"/>
          <w:b/>
          <w:bCs/>
          <w:sz w:val="24"/>
          <w:szCs w:val="24"/>
          <w:rtl/>
        </w:rPr>
        <w:t>גישה 2:</w:t>
      </w:r>
      <w:r w:rsidRPr="00BC65BC">
        <w:rPr>
          <w:rFonts w:ascii="David" w:hAnsi="David" w:cs="David" w:hint="cs"/>
          <w:sz w:val="24"/>
          <w:szCs w:val="24"/>
          <w:rtl/>
        </w:rPr>
        <w:t xml:space="preserve"> אין זכות, צריך לשכנע את השופט </w:t>
      </w:r>
      <w:r w:rsidRPr="00BC65BC">
        <w:rPr>
          <w:rFonts w:ascii="David" w:hAnsi="David" w:cs="David"/>
          <w:sz w:val="24"/>
          <w:szCs w:val="24"/>
          <w:rtl/>
        </w:rPr>
        <w:t>–</w:t>
      </w:r>
      <w:r w:rsidRPr="00BC65BC">
        <w:rPr>
          <w:rFonts w:ascii="David" w:hAnsi="David" w:cs="David" w:hint="cs"/>
          <w:sz w:val="24"/>
          <w:szCs w:val="24"/>
          <w:rtl/>
        </w:rPr>
        <w:t xml:space="preserve"> ייבדק לאחר מעשה.</w:t>
      </w:r>
      <w:r w:rsidRPr="00BC65BC">
        <w:rPr>
          <w:rFonts w:ascii="David" w:hAnsi="David" w:cs="David"/>
          <w:sz w:val="24"/>
          <w:szCs w:val="24"/>
          <w:rtl/>
        </w:rPr>
        <w:br/>
      </w:r>
    </w:p>
    <w:p w14:paraId="41778299" w14:textId="123D3C9B" w:rsidR="00EE5763" w:rsidRPr="00BC65BC" w:rsidRDefault="00EE5763"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הנחה סמויה: כשמתקיימים התנאים הבאים יש זכות למרי אזרחי </w:t>
      </w:r>
      <w:r w:rsidRPr="00BC65BC">
        <w:rPr>
          <w:rFonts w:ascii="David" w:hAnsi="David" w:cs="David"/>
          <w:sz w:val="24"/>
          <w:szCs w:val="24"/>
          <w:rtl/>
        </w:rPr>
        <w:t>–</w:t>
      </w:r>
      <w:r w:rsidRPr="00BC65BC">
        <w:rPr>
          <w:rFonts w:ascii="David" w:hAnsi="David" w:cs="David" w:hint="cs"/>
          <w:sz w:val="24"/>
          <w:szCs w:val="24"/>
          <w:rtl/>
        </w:rPr>
        <w:t xml:space="preserve"> </w:t>
      </w:r>
      <w:r w:rsidR="00E36C74">
        <w:rPr>
          <w:rFonts w:ascii="David" w:hAnsi="David" w:cs="David" w:hint="cs"/>
          <w:sz w:val="24"/>
          <w:szCs w:val="24"/>
          <w:rtl/>
        </w:rPr>
        <w:t xml:space="preserve">(1) </w:t>
      </w:r>
      <w:r w:rsidRPr="00BC65BC">
        <w:rPr>
          <w:rFonts w:ascii="David" w:hAnsi="David" w:cs="David" w:hint="cs"/>
          <w:sz w:val="24"/>
          <w:szCs w:val="24"/>
          <w:rtl/>
        </w:rPr>
        <w:t>אמצעי אחרון</w:t>
      </w:r>
      <w:r w:rsidR="00E36C74">
        <w:rPr>
          <w:rFonts w:ascii="David" w:hAnsi="David" w:cs="David" w:hint="cs"/>
          <w:sz w:val="24"/>
          <w:szCs w:val="24"/>
          <w:rtl/>
        </w:rPr>
        <w:t xml:space="preserve"> (2)</w:t>
      </w:r>
      <w:r w:rsidRPr="00BC65BC">
        <w:rPr>
          <w:rFonts w:ascii="David" w:hAnsi="David" w:cs="David" w:hint="cs"/>
          <w:sz w:val="24"/>
          <w:szCs w:val="24"/>
          <w:rtl/>
        </w:rPr>
        <w:t xml:space="preserve"> לא אלים</w:t>
      </w:r>
      <w:r w:rsidR="00E36C74">
        <w:rPr>
          <w:rFonts w:ascii="David" w:hAnsi="David" w:cs="David" w:hint="cs"/>
          <w:sz w:val="24"/>
          <w:szCs w:val="24"/>
          <w:rtl/>
        </w:rPr>
        <w:t xml:space="preserve"> (3)</w:t>
      </w:r>
      <w:r w:rsidRPr="00BC65BC">
        <w:rPr>
          <w:rFonts w:ascii="David" w:hAnsi="David" w:cs="David" w:hint="cs"/>
          <w:sz w:val="24"/>
          <w:szCs w:val="24"/>
          <w:rtl/>
        </w:rPr>
        <w:t xml:space="preserve"> כפיפות בפני החוק</w:t>
      </w:r>
      <w:r w:rsidR="00E36C74">
        <w:rPr>
          <w:rFonts w:ascii="David" w:hAnsi="David" w:cs="David" w:hint="cs"/>
          <w:sz w:val="24"/>
          <w:szCs w:val="24"/>
          <w:rtl/>
        </w:rPr>
        <w:t xml:space="preserve"> (4)</w:t>
      </w:r>
      <w:r w:rsidRPr="00BC65BC">
        <w:rPr>
          <w:rFonts w:ascii="David" w:hAnsi="David" w:cs="David" w:hint="cs"/>
          <w:sz w:val="24"/>
          <w:szCs w:val="24"/>
          <w:rtl/>
        </w:rPr>
        <w:t xml:space="preserve"> שאינו נועד להפחיד/ לאיים</w:t>
      </w:r>
      <w:r w:rsidR="00E36C74">
        <w:rPr>
          <w:rFonts w:ascii="David" w:hAnsi="David" w:cs="David" w:hint="cs"/>
          <w:sz w:val="24"/>
          <w:szCs w:val="24"/>
          <w:rtl/>
        </w:rPr>
        <w:t xml:space="preserve"> (5)</w:t>
      </w:r>
      <w:r w:rsidRPr="00BC65BC">
        <w:rPr>
          <w:rFonts w:ascii="David" w:hAnsi="David" w:cs="David" w:hint="cs"/>
          <w:sz w:val="24"/>
          <w:szCs w:val="24"/>
          <w:rtl/>
        </w:rPr>
        <w:t xml:space="preserve"> שלא נועד </w:t>
      </w:r>
      <w:r w:rsidR="00E36C74">
        <w:rPr>
          <w:rFonts w:ascii="David" w:hAnsi="David" w:cs="David" w:hint="cs"/>
          <w:sz w:val="24"/>
          <w:szCs w:val="24"/>
          <w:rtl/>
        </w:rPr>
        <w:t>לרווח</w:t>
      </w:r>
      <w:r w:rsidRPr="00BC65BC">
        <w:rPr>
          <w:rFonts w:ascii="David" w:hAnsi="David" w:cs="David" w:hint="cs"/>
          <w:sz w:val="24"/>
          <w:szCs w:val="24"/>
          <w:rtl/>
        </w:rPr>
        <w:t>/ הנאה אישית</w:t>
      </w:r>
      <w:r w:rsidR="00E36C74">
        <w:rPr>
          <w:rFonts w:ascii="David" w:hAnsi="David" w:cs="David" w:hint="cs"/>
          <w:sz w:val="24"/>
          <w:szCs w:val="24"/>
          <w:rtl/>
        </w:rPr>
        <w:t xml:space="preserve"> (6) </w:t>
      </w:r>
      <w:r w:rsidR="00D13A35">
        <w:rPr>
          <w:rFonts w:ascii="David" w:hAnsi="David" w:cs="David" w:hint="cs"/>
          <w:sz w:val="24"/>
          <w:szCs w:val="24"/>
          <w:rtl/>
        </w:rPr>
        <w:t>ביצוע בגלוי</w:t>
      </w:r>
      <w:r w:rsidRPr="00BC65BC">
        <w:rPr>
          <w:rFonts w:ascii="David" w:hAnsi="David" w:cs="David" w:hint="cs"/>
          <w:sz w:val="24"/>
          <w:szCs w:val="24"/>
          <w:rtl/>
        </w:rPr>
        <w:t xml:space="preserve"> .</w:t>
      </w:r>
    </w:p>
    <w:p w14:paraId="3CD1163A" w14:textId="77777777" w:rsidR="00EE5763" w:rsidRPr="00BC65BC" w:rsidRDefault="00EE5763" w:rsidP="00BC65BC">
      <w:pPr>
        <w:bidi/>
        <w:spacing w:line="276" w:lineRule="auto"/>
        <w:jc w:val="left"/>
        <w:rPr>
          <w:rFonts w:ascii="David" w:hAnsi="David" w:cs="David"/>
          <w:sz w:val="24"/>
          <w:szCs w:val="24"/>
          <w:rtl/>
        </w:rPr>
      </w:pPr>
    </w:p>
    <w:p w14:paraId="2CB8FAE1" w14:textId="266304A0" w:rsidR="00EE5763" w:rsidRPr="00BC65BC" w:rsidRDefault="00EE5763"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האם קיימת חובה מוסרית לציית לחוק?</w:t>
      </w:r>
    </w:p>
    <w:p w14:paraId="23C29804" w14:textId="5F66592A" w:rsidR="00EE5763" w:rsidRPr="00BC65BC" w:rsidRDefault="00EE5763" w:rsidP="00BC65BC">
      <w:pPr>
        <w:bidi/>
        <w:spacing w:line="276" w:lineRule="auto"/>
        <w:jc w:val="left"/>
        <w:rPr>
          <w:rFonts w:ascii="David" w:hAnsi="David" w:cs="David"/>
          <w:b/>
          <w:bCs/>
          <w:color w:val="FF0000"/>
          <w:sz w:val="24"/>
          <w:szCs w:val="24"/>
          <w:rtl/>
        </w:rPr>
      </w:pPr>
      <w:r w:rsidRPr="00BC65BC">
        <w:rPr>
          <w:rFonts w:ascii="David" w:hAnsi="David" w:cs="David" w:hint="cs"/>
          <w:b/>
          <w:bCs/>
          <w:color w:val="FF0000"/>
          <w:sz w:val="24"/>
          <w:szCs w:val="24"/>
          <w:rtl/>
        </w:rPr>
        <w:t>סוקרטס:</w:t>
      </w:r>
      <w:r w:rsidR="00507AA1" w:rsidRPr="00BC65BC">
        <w:rPr>
          <w:rFonts w:ascii="David" w:hAnsi="David" w:cs="David" w:hint="cs"/>
          <w:b/>
          <w:bCs/>
          <w:color w:val="FF0000"/>
          <w:sz w:val="24"/>
          <w:szCs w:val="24"/>
          <w:rtl/>
        </w:rPr>
        <w:t xml:space="preserve"> (מאמרו של גנז)</w:t>
      </w:r>
    </w:p>
    <w:p w14:paraId="6B389E9E" w14:textId="3B28D197" w:rsidR="00507AA1" w:rsidRPr="00BC65BC" w:rsidRDefault="00EE5763" w:rsidP="00BC65BC">
      <w:pPr>
        <w:pStyle w:val="ac"/>
        <w:numPr>
          <w:ilvl w:val="0"/>
          <w:numId w:val="3"/>
        </w:numPr>
        <w:bidi/>
        <w:spacing w:line="276" w:lineRule="auto"/>
        <w:jc w:val="left"/>
        <w:rPr>
          <w:rFonts w:ascii="David" w:hAnsi="David" w:cs="David"/>
          <w:b/>
          <w:bCs/>
          <w:sz w:val="24"/>
          <w:szCs w:val="24"/>
        </w:rPr>
      </w:pPr>
      <w:r w:rsidRPr="00BC65BC">
        <w:rPr>
          <w:rFonts w:ascii="David" w:hAnsi="David" w:cs="David" w:hint="cs"/>
          <w:b/>
          <w:bCs/>
          <w:sz w:val="24"/>
          <w:szCs w:val="24"/>
          <w:rtl/>
        </w:rPr>
        <w:t>גישה תוצאתית</w:t>
      </w:r>
      <w:r w:rsidR="00ED608F" w:rsidRPr="00BC65BC">
        <w:rPr>
          <w:rFonts w:ascii="David" w:hAnsi="David" w:cs="David" w:hint="cs"/>
          <w:b/>
          <w:bCs/>
          <w:sz w:val="24"/>
          <w:szCs w:val="24"/>
          <w:rtl/>
        </w:rPr>
        <w:t xml:space="preserve"> </w:t>
      </w:r>
      <w:r w:rsidR="00ED608F" w:rsidRPr="00BC65BC">
        <w:rPr>
          <w:rFonts w:ascii="David" w:hAnsi="David" w:cs="David"/>
          <w:b/>
          <w:bCs/>
          <w:sz w:val="24"/>
          <w:szCs w:val="24"/>
          <w:rtl/>
        </w:rPr>
        <w:t>–</w:t>
      </w:r>
      <w:r w:rsidR="00ED608F" w:rsidRPr="00BC65BC">
        <w:rPr>
          <w:rFonts w:ascii="David" w:hAnsi="David" w:cs="David" w:hint="cs"/>
          <w:b/>
          <w:bCs/>
          <w:sz w:val="24"/>
          <w:szCs w:val="24"/>
          <w:rtl/>
        </w:rPr>
        <w:t xml:space="preserve"> </w:t>
      </w:r>
      <w:r w:rsidR="00ED608F" w:rsidRPr="00BC65BC">
        <w:rPr>
          <w:rFonts w:ascii="David" w:hAnsi="David" w:cs="David" w:hint="cs"/>
          <w:sz w:val="24"/>
          <w:szCs w:val="24"/>
          <w:rtl/>
        </w:rPr>
        <w:t>אם אף אחד לא יקשיב לחוק תהיה פגיעה בממסד החקיקה ותוקפו.</w:t>
      </w:r>
    </w:p>
    <w:p w14:paraId="49F5BD60" w14:textId="68A40614" w:rsidR="00507AA1" w:rsidRPr="00BC65BC" w:rsidRDefault="00EE5763" w:rsidP="00BC65BC">
      <w:pPr>
        <w:pStyle w:val="ac"/>
        <w:numPr>
          <w:ilvl w:val="0"/>
          <w:numId w:val="3"/>
        </w:numPr>
        <w:bidi/>
        <w:spacing w:line="276" w:lineRule="auto"/>
        <w:jc w:val="left"/>
        <w:rPr>
          <w:rFonts w:ascii="David" w:hAnsi="David" w:cs="David"/>
          <w:sz w:val="24"/>
          <w:szCs w:val="24"/>
        </w:rPr>
      </w:pPr>
      <w:r w:rsidRPr="00BC65BC">
        <w:rPr>
          <w:rFonts w:ascii="David" w:hAnsi="David" w:cs="David" w:hint="cs"/>
          <w:b/>
          <w:bCs/>
          <w:sz w:val="24"/>
          <w:szCs w:val="24"/>
          <w:rtl/>
        </w:rPr>
        <w:t>כפיות טובה</w:t>
      </w:r>
      <w:r w:rsidR="00ED608F" w:rsidRPr="00BC65BC">
        <w:rPr>
          <w:rFonts w:ascii="David" w:hAnsi="David" w:cs="David" w:hint="cs"/>
          <w:b/>
          <w:bCs/>
          <w:sz w:val="24"/>
          <w:szCs w:val="24"/>
          <w:rtl/>
        </w:rPr>
        <w:t xml:space="preserve"> </w:t>
      </w:r>
      <w:r w:rsidR="00ED608F" w:rsidRPr="00BC65BC">
        <w:rPr>
          <w:rFonts w:ascii="David" w:hAnsi="David" w:cs="David"/>
          <w:b/>
          <w:bCs/>
          <w:sz w:val="24"/>
          <w:szCs w:val="24"/>
          <w:rtl/>
        </w:rPr>
        <w:t>–</w:t>
      </w:r>
      <w:r w:rsidR="00ED608F" w:rsidRPr="00BC65BC">
        <w:rPr>
          <w:rFonts w:ascii="David" w:hAnsi="David" w:cs="David" w:hint="cs"/>
          <w:b/>
          <w:bCs/>
          <w:sz w:val="24"/>
          <w:szCs w:val="24"/>
          <w:rtl/>
        </w:rPr>
        <w:t xml:space="preserve"> </w:t>
      </w:r>
      <w:r w:rsidR="00ED608F" w:rsidRPr="00BC65BC">
        <w:rPr>
          <w:rFonts w:ascii="David" w:hAnsi="David" w:cs="David" w:hint="cs"/>
          <w:sz w:val="24"/>
          <w:szCs w:val="24"/>
          <w:rtl/>
        </w:rPr>
        <w:t>ללא מערכת חוקים לא היה לנו קיום, זו כפיות טובה לא לציית לה.</w:t>
      </w:r>
      <w:r w:rsidR="00556027" w:rsidRPr="00BC65BC">
        <w:rPr>
          <w:rFonts w:ascii="David" w:hAnsi="David" w:cs="David" w:hint="cs"/>
          <w:sz w:val="24"/>
          <w:szCs w:val="24"/>
          <w:rtl/>
        </w:rPr>
        <w:t xml:space="preserve"> </w:t>
      </w:r>
      <w:r w:rsidR="004118E6" w:rsidRPr="00BC65BC">
        <w:rPr>
          <w:rFonts w:ascii="David" w:hAnsi="David" w:cs="David" w:hint="cs"/>
          <w:sz w:val="24"/>
          <w:szCs w:val="24"/>
          <w:rtl/>
        </w:rPr>
        <w:t xml:space="preserve">חסרונות </w:t>
      </w:r>
      <w:r w:rsidR="004118E6" w:rsidRPr="00BC65BC">
        <w:rPr>
          <w:rFonts w:ascii="David" w:hAnsi="David" w:cs="David"/>
          <w:sz w:val="24"/>
          <w:szCs w:val="24"/>
          <w:rtl/>
        </w:rPr>
        <w:t>–</w:t>
      </w:r>
      <w:r w:rsidR="004118E6" w:rsidRPr="00BC65BC">
        <w:rPr>
          <w:rFonts w:ascii="David" w:hAnsi="David" w:cs="David" w:hint="cs"/>
          <w:sz w:val="24"/>
          <w:szCs w:val="24"/>
          <w:rtl/>
        </w:rPr>
        <w:t xml:space="preserve"> 1)</w:t>
      </w:r>
      <w:r w:rsidR="004118E6" w:rsidRPr="00BC65BC">
        <w:rPr>
          <w:rFonts w:ascii="David" w:hAnsi="David" w:cs="David"/>
          <w:sz w:val="24"/>
          <w:szCs w:val="24"/>
        </w:rPr>
        <w:t xml:space="preserve"> </w:t>
      </w:r>
      <w:r w:rsidR="004118E6" w:rsidRPr="00BC65BC">
        <w:rPr>
          <w:rFonts w:ascii="David" w:hAnsi="David" w:cs="David" w:hint="cs"/>
          <w:sz w:val="24"/>
          <w:szCs w:val="24"/>
          <w:rtl/>
        </w:rPr>
        <w:t xml:space="preserve">הכרת הטוב היא </w:t>
      </w:r>
      <w:r w:rsidR="00ED608F" w:rsidRPr="00BC65BC">
        <w:rPr>
          <w:rFonts w:ascii="David" w:hAnsi="David" w:cs="David" w:hint="cs"/>
          <w:sz w:val="24"/>
          <w:szCs w:val="24"/>
          <w:rtl/>
        </w:rPr>
        <w:t xml:space="preserve">כלפי </w:t>
      </w:r>
      <w:r w:rsidR="004118E6" w:rsidRPr="00BC65BC">
        <w:rPr>
          <w:rFonts w:ascii="David" w:hAnsi="David" w:cs="David" w:hint="cs"/>
          <w:sz w:val="24"/>
          <w:szCs w:val="24"/>
          <w:rtl/>
        </w:rPr>
        <w:t xml:space="preserve">יצור אנושי שעשה מעשה שלא היה חייב, לא </w:t>
      </w:r>
      <w:r w:rsidR="00ED608F" w:rsidRPr="00BC65BC">
        <w:rPr>
          <w:rFonts w:ascii="David" w:hAnsi="David" w:cs="David" w:hint="cs"/>
          <w:sz w:val="24"/>
          <w:szCs w:val="24"/>
          <w:rtl/>
        </w:rPr>
        <w:t xml:space="preserve">כלפי </w:t>
      </w:r>
      <w:r w:rsidR="004118E6" w:rsidRPr="00BC65BC">
        <w:rPr>
          <w:rFonts w:ascii="David" w:hAnsi="David" w:cs="David" w:hint="cs"/>
          <w:sz w:val="24"/>
          <w:szCs w:val="24"/>
          <w:rtl/>
        </w:rPr>
        <w:t>מערכת חוקים מחייבת. 2) לא כולם מרוצים ממערכת החוקים.</w:t>
      </w:r>
    </w:p>
    <w:p w14:paraId="25B8098A" w14:textId="60EEEF7E" w:rsidR="00EE5763" w:rsidRPr="00BC65BC" w:rsidRDefault="00EE5763" w:rsidP="00BC65BC">
      <w:pPr>
        <w:pStyle w:val="ac"/>
        <w:numPr>
          <w:ilvl w:val="0"/>
          <w:numId w:val="3"/>
        </w:numPr>
        <w:bidi/>
        <w:spacing w:line="276" w:lineRule="auto"/>
        <w:jc w:val="left"/>
        <w:rPr>
          <w:rFonts w:ascii="David" w:hAnsi="David" w:cs="David"/>
          <w:sz w:val="24"/>
          <w:szCs w:val="24"/>
        </w:rPr>
      </w:pPr>
      <w:r w:rsidRPr="00BC65BC">
        <w:rPr>
          <w:rFonts w:ascii="David" w:hAnsi="David" w:cs="David" w:hint="cs"/>
          <w:b/>
          <w:bCs/>
          <w:sz w:val="24"/>
          <w:szCs w:val="24"/>
          <w:rtl/>
        </w:rPr>
        <w:t>הסכמה</w:t>
      </w:r>
      <w:r w:rsidR="00ED608F" w:rsidRPr="00BC65BC">
        <w:rPr>
          <w:rFonts w:ascii="David" w:hAnsi="David" w:cs="David" w:hint="cs"/>
          <w:b/>
          <w:bCs/>
          <w:sz w:val="24"/>
          <w:szCs w:val="24"/>
          <w:rtl/>
        </w:rPr>
        <w:t xml:space="preserve"> </w:t>
      </w:r>
      <w:r w:rsidR="00ED608F" w:rsidRPr="00BC65BC">
        <w:rPr>
          <w:rFonts w:ascii="David" w:hAnsi="David" w:cs="David"/>
          <w:b/>
          <w:bCs/>
          <w:sz w:val="24"/>
          <w:szCs w:val="24"/>
          <w:rtl/>
        </w:rPr>
        <w:t>–</w:t>
      </w:r>
      <w:r w:rsidR="00ED608F" w:rsidRPr="00BC65BC">
        <w:rPr>
          <w:rFonts w:ascii="David" w:hAnsi="David" w:cs="David" w:hint="cs"/>
          <w:b/>
          <w:bCs/>
          <w:sz w:val="24"/>
          <w:szCs w:val="24"/>
          <w:rtl/>
        </w:rPr>
        <w:t xml:space="preserve"> </w:t>
      </w:r>
      <w:r w:rsidR="00ED608F" w:rsidRPr="00BC65BC">
        <w:rPr>
          <w:rFonts w:ascii="David" w:hAnsi="David" w:cs="David" w:hint="cs"/>
          <w:sz w:val="24"/>
          <w:szCs w:val="24"/>
          <w:rtl/>
        </w:rPr>
        <w:t>החוק הוא הסכם מוסרי; יש חובה מוסרית לכבד הסכמ</w:t>
      </w:r>
      <w:r w:rsidR="00E13B6C">
        <w:rPr>
          <w:rFonts w:ascii="David" w:hAnsi="David" w:cs="David" w:hint="cs"/>
          <w:sz w:val="24"/>
          <w:szCs w:val="24"/>
          <w:rtl/>
        </w:rPr>
        <w:t>ים</w:t>
      </w:r>
      <w:r w:rsidR="00ED608F" w:rsidRPr="00BC65BC">
        <w:rPr>
          <w:rFonts w:ascii="David" w:hAnsi="David" w:cs="David" w:hint="cs"/>
          <w:sz w:val="24"/>
          <w:szCs w:val="24"/>
          <w:rtl/>
        </w:rPr>
        <w:t>.</w:t>
      </w:r>
      <w:r w:rsidR="00556027" w:rsidRPr="00BC65BC">
        <w:rPr>
          <w:rFonts w:ascii="David" w:hAnsi="David" w:cs="David" w:hint="cs"/>
          <w:sz w:val="24"/>
          <w:szCs w:val="24"/>
          <w:rtl/>
        </w:rPr>
        <w:t xml:space="preserve"> </w:t>
      </w:r>
      <w:r w:rsidR="004118E6" w:rsidRPr="00BC65BC">
        <w:rPr>
          <w:rFonts w:ascii="David" w:hAnsi="David" w:cs="David" w:hint="cs"/>
          <w:sz w:val="24"/>
          <w:szCs w:val="24"/>
          <w:rtl/>
        </w:rPr>
        <w:t xml:space="preserve">חסרון </w:t>
      </w:r>
      <w:r w:rsidR="004118E6" w:rsidRPr="00BC65BC">
        <w:rPr>
          <w:rFonts w:ascii="David" w:hAnsi="David" w:cs="David"/>
          <w:sz w:val="24"/>
          <w:szCs w:val="24"/>
          <w:rtl/>
        </w:rPr>
        <w:t>–</w:t>
      </w:r>
      <w:r w:rsidR="004118E6" w:rsidRPr="00BC65BC">
        <w:rPr>
          <w:rFonts w:ascii="David" w:hAnsi="David" w:cs="David" w:hint="cs"/>
          <w:sz w:val="24"/>
          <w:szCs w:val="24"/>
          <w:rtl/>
        </w:rPr>
        <w:t xml:space="preserve"> מה מקור ההסכמה? 1) מגורים? לא לכולם יש אופציה</w:t>
      </w:r>
      <w:r w:rsidR="00920895">
        <w:rPr>
          <w:rFonts w:ascii="David" w:hAnsi="David" w:cs="David" w:hint="cs"/>
          <w:sz w:val="24"/>
          <w:szCs w:val="24"/>
          <w:rtl/>
        </w:rPr>
        <w:t xml:space="preserve"> לבחור איפה לגור</w:t>
      </w:r>
      <w:r w:rsidR="004118E6" w:rsidRPr="00BC65BC">
        <w:rPr>
          <w:rFonts w:ascii="David" w:hAnsi="David" w:cs="David" w:hint="cs"/>
          <w:sz w:val="24"/>
          <w:szCs w:val="24"/>
          <w:rtl/>
        </w:rPr>
        <w:t>. 2)</w:t>
      </w:r>
      <w:r w:rsidR="004118E6" w:rsidRPr="00BC65BC">
        <w:rPr>
          <w:rFonts w:ascii="David" w:hAnsi="David" w:cs="David"/>
          <w:sz w:val="24"/>
          <w:szCs w:val="24"/>
        </w:rPr>
        <w:t xml:space="preserve"> </w:t>
      </w:r>
      <w:r w:rsidR="004118E6" w:rsidRPr="00BC65BC">
        <w:rPr>
          <w:rFonts w:ascii="David" w:hAnsi="David" w:cs="David" w:hint="cs"/>
          <w:sz w:val="24"/>
          <w:szCs w:val="24"/>
          <w:rtl/>
        </w:rPr>
        <w:t>בחירות? לא כולם מצביעים.</w:t>
      </w:r>
    </w:p>
    <w:p w14:paraId="53E2D92A" w14:textId="3D2A03C5" w:rsidR="004118E6" w:rsidRPr="00BC65BC" w:rsidRDefault="004118E6" w:rsidP="00BC65BC">
      <w:pPr>
        <w:pStyle w:val="ac"/>
        <w:numPr>
          <w:ilvl w:val="0"/>
          <w:numId w:val="3"/>
        </w:numPr>
        <w:bidi/>
        <w:spacing w:line="276" w:lineRule="auto"/>
        <w:jc w:val="left"/>
        <w:rPr>
          <w:rFonts w:ascii="David" w:hAnsi="David" w:cs="David"/>
          <w:sz w:val="24"/>
          <w:szCs w:val="24"/>
        </w:rPr>
      </w:pPr>
      <w:r w:rsidRPr="00BC65BC">
        <w:rPr>
          <w:rFonts w:ascii="David" w:hAnsi="David" w:cs="David" w:hint="cs"/>
          <w:b/>
          <w:bCs/>
          <w:sz w:val="24"/>
          <w:szCs w:val="24"/>
          <w:rtl/>
        </w:rPr>
        <w:t>יחיד וקהיל</w:t>
      </w:r>
      <w:r w:rsidR="00ED608F" w:rsidRPr="00BC65BC">
        <w:rPr>
          <w:rFonts w:ascii="David" w:hAnsi="David" w:cs="David" w:hint="cs"/>
          <w:b/>
          <w:bCs/>
          <w:sz w:val="24"/>
          <w:szCs w:val="24"/>
          <w:rtl/>
        </w:rPr>
        <w:t xml:space="preserve">ה </w:t>
      </w:r>
      <w:r w:rsidR="00ED608F" w:rsidRPr="00BC65BC">
        <w:rPr>
          <w:rFonts w:ascii="David" w:hAnsi="David" w:cs="David"/>
          <w:b/>
          <w:bCs/>
          <w:sz w:val="24"/>
          <w:szCs w:val="24"/>
          <w:rtl/>
        </w:rPr>
        <w:t>–</w:t>
      </w:r>
      <w:r w:rsidR="00ED608F" w:rsidRPr="00BC65BC">
        <w:rPr>
          <w:rFonts w:ascii="David" w:hAnsi="David" w:cs="David" w:hint="cs"/>
          <w:b/>
          <w:bCs/>
          <w:sz w:val="24"/>
          <w:szCs w:val="24"/>
          <w:rtl/>
        </w:rPr>
        <w:t xml:space="preserve"> </w:t>
      </w:r>
      <w:r w:rsidR="00ED608F" w:rsidRPr="00BC65BC">
        <w:rPr>
          <w:rFonts w:ascii="David" w:hAnsi="David" w:cs="David" w:hint="cs"/>
          <w:sz w:val="24"/>
          <w:szCs w:val="24"/>
          <w:rtl/>
        </w:rPr>
        <w:t xml:space="preserve">טובת הכלל, </w:t>
      </w:r>
      <w:r w:rsidR="00920895">
        <w:rPr>
          <w:rFonts w:ascii="David" w:hAnsi="David" w:cs="David" w:hint="cs"/>
          <w:sz w:val="24"/>
          <w:szCs w:val="24"/>
          <w:rtl/>
        </w:rPr>
        <w:t>פחות נסתכל על אינדיבידואליות, אלא יותר על ה"ביחד" של המשפט</w:t>
      </w:r>
      <w:r w:rsidR="00ED608F" w:rsidRPr="00BC65BC">
        <w:rPr>
          <w:rFonts w:ascii="David" w:hAnsi="David" w:cs="David" w:hint="cs"/>
          <w:sz w:val="24"/>
          <w:szCs w:val="24"/>
          <w:rtl/>
        </w:rPr>
        <w:t>. מכניס שיקולי רצון לעולם המוסר.</w:t>
      </w:r>
    </w:p>
    <w:p w14:paraId="4B1B17DD" w14:textId="77777777" w:rsidR="005A5830" w:rsidRPr="00BC65BC" w:rsidRDefault="005A5830" w:rsidP="00BC65BC">
      <w:pPr>
        <w:bidi/>
        <w:spacing w:line="276" w:lineRule="auto"/>
        <w:jc w:val="left"/>
        <w:rPr>
          <w:rFonts w:ascii="David" w:hAnsi="David" w:cs="David"/>
          <w:sz w:val="24"/>
          <w:szCs w:val="24"/>
          <w:rtl/>
        </w:rPr>
      </w:pPr>
    </w:p>
    <w:p w14:paraId="310EA911" w14:textId="6D35A83D" w:rsidR="005A5830" w:rsidRPr="00BC65BC" w:rsidRDefault="005A5830"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האם ראוי לאכוף מוסר באמצעות חקיקה פלילית?</w:t>
      </w:r>
    </w:p>
    <w:p w14:paraId="1F8C99AF" w14:textId="704E2A6C" w:rsidR="005A5830" w:rsidRPr="00BC65BC" w:rsidRDefault="005A5830"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במקרים בהם קיימת פגיעה השאלה לא עולה </w:t>
      </w:r>
      <w:r w:rsidRPr="00BC65BC">
        <w:rPr>
          <w:rFonts w:ascii="David" w:hAnsi="David" w:cs="David"/>
          <w:sz w:val="24"/>
          <w:szCs w:val="24"/>
          <w:rtl/>
        </w:rPr>
        <w:t>–</w:t>
      </w:r>
      <w:r w:rsidRPr="00BC65BC">
        <w:rPr>
          <w:rFonts w:ascii="David" w:hAnsi="David" w:cs="David" w:hint="cs"/>
          <w:sz w:val="24"/>
          <w:szCs w:val="24"/>
          <w:rtl/>
        </w:rPr>
        <w:t xml:space="preserve"> כיוון שברור שתפקיד המשפט הוא להגן. צריך לזהות את הסוגיות בהן יש שיקולים אחרים מלבד להגן. נשאל:</w:t>
      </w:r>
    </w:p>
    <w:p w14:paraId="7FEAC043" w14:textId="77E61E94" w:rsidR="005A5830" w:rsidRPr="00BC65BC" w:rsidRDefault="005A5830" w:rsidP="00BC65BC">
      <w:pPr>
        <w:pStyle w:val="ac"/>
        <w:numPr>
          <w:ilvl w:val="0"/>
          <w:numId w:val="24"/>
        </w:numPr>
        <w:bidi/>
        <w:spacing w:line="276" w:lineRule="auto"/>
        <w:jc w:val="left"/>
        <w:rPr>
          <w:rFonts w:ascii="David" w:hAnsi="David" w:cs="David"/>
          <w:sz w:val="24"/>
          <w:szCs w:val="24"/>
        </w:rPr>
      </w:pPr>
      <w:r w:rsidRPr="00BC65BC">
        <w:rPr>
          <w:rFonts w:ascii="David" w:hAnsi="David" w:cs="David" w:hint="cs"/>
          <w:sz w:val="24"/>
          <w:szCs w:val="24"/>
          <w:rtl/>
        </w:rPr>
        <w:t xml:space="preserve">האם מדובר בהגנה על </w:t>
      </w:r>
      <w:r w:rsidRPr="00BC65BC">
        <w:rPr>
          <w:rFonts w:ascii="David" w:hAnsi="David" w:cs="David" w:hint="cs"/>
          <w:sz w:val="24"/>
          <w:szCs w:val="24"/>
          <w:u w:val="single"/>
          <w:rtl/>
        </w:rPr>
        <w:t>קורבן פוטנציאלי?</w:t>
      </w:r>
    </w:p>
    <w:p w14:paraId="01591D10" w14:textId="189CD75F" w:rsidR="005A5830" w:rsidRPr="00BC65BC" w:rsidRDefault="005A5830" w:rsidP="00BC65BC">
      <w:pPr>
        <w:pStyle w:val="ac"/>
        <w:numPr>
          <w:ilvl w:val="0"/>
          <w:numId w:val="24"/>
        </w:numPr>
        <w:bidi/>
        <w:spacing w:line="276" w:lineRule="auto"/>
        <w:jc w:val="left"/>
        <w:rPr>
          <w:rFonts w:ascii="David" w:hAnsi="David" w:cs="David"/>
          <w:sz w:val="24"/>
          <w:szCs w:val="24"/>
        </w:rPr>
      </w:pPr>
      <w:r w:rsidRPr="00BC65BC">
        <w:rPr>
          <w:rFonts w:ascii="David" w:hAnsi="David" w:cs="David" w:hint="cs"/>
          <w:sz w:val="24"/>
          <w:szCs w:val="24"/>
          <w:rtl/>
        </w:rPr>
        <w:t>האם ראוי לאכוף את המוסר באמצעות חקיקה פלילית?</w:t>
      </w:r>
    </w:p>
    <w:p w14:paraId="79BA2490" w14:textId="77777777" w:rsidR="005A5830" w:rsidRPr="00BC65BC" w:rsidRDefault="005A5830" w:rsidP="00BC65BC">
      <w:pPr>
        <w:bidi/>
        <w:spacing w:line="276" w:lineRule="auto"/>
        <w:jc w:val="left"/>
        <w:rPr>
          <w:rFonts w:ascii="David" w:hAnsi="David" w:cs="David"/>
          <w:sz w:val="24"/>
          <w:szCs w:val="24"/>
          <w:rtl/>
        </w:rPr>
      </w:pPr>
    </w:p>
    <w:p w14:paraId="4D9FEC3D" w14:textId="3EFE7786" w:rsidR="005A5830" w:rsidRPr="00BC65BC" w:rsidRDefault="005A5830"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דבלין (שמרן)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מותר לאכוף את המוסר באמצעות חקיקה פלילית ולהגן על סט ערכים שמאפיין אותנו.</w:t>
      </w:r>
    </w:p>
    <w:p w14:paraId="768D7AA8" w14:textId="4C681F0C" w:rsidR="005A5830" w:rsidRPr="00BC65BC" w:rsidRDefault="005A5830"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הארט (ליברל)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 xml:space="preserve">יש להבדיל בין </w:t>
      </w:r>
      <w:r w:rsidRPr="00BC65BC">
        <w:rPr>
          <w:rFonts w:ascii="David" w:hAnsi="David" w:cs="David" w:hint="cs"/>
          <w:sz w:val="24"/>
          <w:szCs w:val="24"/>
          <w:u w:val="single"/>
          <w:rtl/>
        </w:rPr>
        <w:t>מוסר אנליטי:</w:t>
      </w:r>
      <w:r w:rsidRPr="00BC65BC">
        <w:rPr>
          <w:rFonts w:ascii="David" w:hAnsi="David" w:cs="David" w:hint="cs"/>
          <w:sz w:val="24"/>
          <w:szCs w:val="24"/>
          <w:rtl/>
        </w:rPr>
        <w:t xml:space="preserve"> סוגיה שבה יש סיבה להגן על ערכים, לבין </w:t>
      </w:r>
      <w:r w:rsidRPr="00BC65BC">
        <w:rPr>
          <w:rFonts w:ascii="David" w:hAnsi="David" w:cs="David" w:hint="cs"/>
          <w:sz w:val="24"/>
          <w:szCs w:val="24"/>
          <w:u w:val="single"/>
          <w:rtl/>
        </w:rPr>
        <w:t>מוסר הסכמי.</w:t>
      </w:r>
      <w:r w:rsidRPr="00BC65BC">
        <w:rPr>
          <w:rFonts w:ascii="David" w:hAnsi="David" w:cs="David" w:hint="cs"/>
          <w:sz w:val="24"/>
          <w:szCs w:val="24"/>
          <w:rtl/>
        </w:rPr>
        <w:t xml:space="preserve"> אם אין סיבה להגן על הערכים </w:t>
      </w:r>
      <w:r w:rsidRPr="00BC65BC">
        <w:rPr>
          <w:rFonts w:ascii="David" w:hAnsi="David" w:cs="David"/>
          <w:sz w:val="24"/>
          <w:szCs w:val="24"/>
          <w:rtl/>
        </w:rPr>
        <w:t>–</w:t>
      </w:r>
      <w:r w:rsidRPr="00BC65BC">
        <w:rPr>
          <w:rFonts w:ascii="David" w:hAnsi="David" w:cs="David" w:hint="cs"/>
          <w:sz w:val="24"/>
          <w:szCs w:val="24"/>
          <w:rtl/>
        </w:rPr>
        <w:t xml:space="preserve"> לא נוכל להצדיק אכיפה אלא בכלים חלופיים בלבד. המשפט הפלילי פוגעני.</w:t>
      </w:r>
    </w:p>
    <w:p w14:paraId="71F6AE7D" w14:textId="77777777" w:rsidR="005A5830" w:rsidRPr="00BC65BC" w:rsidRDefault="005A5830" w:rsidP="00BC65BC">
      <w:pPr>
        <w:bidi/>
        <w:spacing w:line="276" w:lineRule="auto"/>
        <w:jc w:val="left"/>
        <w:rPr>
          <w:rFonts w:ascii="David" w:hAnsi="David" w:cs="David"/>
          <w:sz w:val="24"/>
          <w:szCs w:val="24"/>
          <w:rtl/>
        </w:rPr>
      </w:pPr>
    </w:p>
    <w:p w14:paraId="351A70B9" w14:textId="1922FB89" w:rsidR="00507AA1" w:rsidRPr="00BC65BC" w:rsidRDefault="00507AA1"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פטרנליזם</w:t>
      </w:r>
    </w:p>
    <w:p w14:paraId="3484D901" w14:textId="1FB37E07" w:rsidR="00507AA1" w:rsidRPr="00BC65BC" w:rsidRDefault="00507AA1" w:rsidP="00BC65BC">
      <w:pPr>
        <w:bidi/>
        <w:spacing w:line="276" w:lineRule="auto"/>
        <w:jc w:val="left"/>
        <w:rPr>
          <w:rFonts w:ascii="David" w:hAnsi="David" w:cs="David"/>
          <w:color w:val="FF0000"/>
          <w:sz w:val="24"/>
          <w:szCs w:val="24"/>
          <w:rtl/>
        </w:rPr>
      </w:pPr>
      <w:r w:rsidRPr="00BC65BC">
        <w:rPr>
          <w:rFonts w:ascii="David" w:hAnsi="David" w:cs="David" w:hint="cs"/>
          <w:sz w:val="24"/>
          <w:szCs w:val="24"/>
          <w:rtl/>
        </w:rPr>
        <w:t>התערבות של מדינה/ גוף מסוים בהחלטות של הפרט, לטובתו או לצורך הגנה עליו מפני פגיעה</w:t>
      </w:r>
      <w:r w:rsidR="00E17E5F">
        <w:rPr>
          <w:rFonts w:ascii="David" w:hAnsi="David" w:cs="David" w:hint="cs"/>
          <w:sz w:val="24"/>
          <w:szCs w:val="24"/>
          <w:rtl/>
        </w:rPr>
        <w:t xml:space="preserve">. </w:t>
      </w:r>
    </w:p>
    <w:p w14:paraId="65806BD7" w14:textId="24C9AE17" w:rsidR="00507AA1" w:rsidRPr="00BC65BC" w:rsidRDefault="00507AA1"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ג'רמי בנת'האם: </w:t>
      </w:r>
      <w:r w:rsidRPr="00BC65BC">
        <w:rPr>
          <w:rFonts w:ascii="David" w:hAnsi="David" w:cs="David" w:hint="cs"/>
          <w:b/>
          <w:bCs/>
          <w:sz w:val="24"/>
          <w:szCs w:val="24"/>
          <w:rtl/>
        </w:rPr>
        <w:t xml:space="preserve">התחשיב התועלתני </w:t>
      </w:r>
      <w:r w:rsidRPr="00BC65BC">
        <w:rPr>
          <w:rFonts w:ascii="David" w:hAnsi="David" w:cs="David"/>
          <w:b/>
          <w:bCs/>
          <w:sz w:val="24"/>
          <w:szCs w:val="24"/>
          <w:rtl/>
        </w:rPr>
        <w:t>–</w:t>
      </w:r>
      <w:r w:rsidRPr="00BC65BC">
        <w:rPr>
          <w:rFonts w:ascii="David" w:hAnsi="David" w:cs="David" w:hint="cs"/>
          <w:sz w:val="24"/>
          <w:szCs w:val="24"/>
          <w:rtl/>
        </w:rPr>
        <w:t xml:space="preserve"> הדגש הוא על סך התועלת שיוצאת מההחלטה.</w:t>
      </w:r>
    </w:p>
    <w:p w14:paraId="734FF5F4" w14:textId="3395E475" w:rsidR="00507AA1" w:rsidRPr="00BC65BC" w:rsidRDefault="00507AA1"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ג'ון סטיוארט מילר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ניתן לקבל החלטות רק על דברים שהם ברי השוואה. לחירות יש ערך.</w:t>
      </w:r>
    </w:p>
    <w:p w14:paraId="53552F80" w14:textId="77777777" w:rsidR="00507AA1" w:rsidRPr="00BC65BC" w:rsidRDefault="00507AA1" w:rsidP="00BC65BC">
      <w:pPr>
        <w:bidi/>
        <w:spacing w:line="276" w:lineRule="auto"/>
        <w:jc w:val="left"/>
        <w:rPr>
          <w:rFonts w:ascii="David" w:hAnsi="David" w:cs="David"/>
          <w:sz w:val="24"/>
          <w:szCs w:val="24"/>
          <w:rtl/>
        </w:rPr>
      </w:pPr>
    </w:p>
    <w:p w14:paraId="1D923B77" w14:textId="0CB8F9F2" w:rsidR="00507AA1" w:rsidRPr="00BC65BC" w:rsidRDefault="00507AA1" w:rsidP="0037311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lastRenderedPageBreak/>
        <w:t>משפט טבעי</w:t>
      </w:r>
      <w:r w:rsidR="009E38E2">
        <w:rPr>
          <w:rFonts w:ascii="David" w:hAnsi="David" w:cs="David" w:hint="cs"/>
          <w:b/>
          <w:bCs/>
          <w:sz w:val="24"/>
          <w:szCs w:val="24"/>
          <w:u w:val="single"/>
          <w:rtl/>
        </w:rPr>
        <w:t xml:space="preserve"> קלאסי</w:t>
      </w:r>
    </w:p>
    <w:p w14:paraId="3E22679A" w14:textId="32A943D4" w:rsidR="00383566" w:rsidRPr="00BC65BC" w:rsidRDefault="00383566"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הטענה </w:t>
      </w:r>
      <w:r w:rsidRPr="00BC65BC">
        <w:rPr>
          <w:rFonts w:ascii="David" w:hAnsi="David" w:cs="David"/>
          <w:sz w:val="24"/>
          <w:szCs w:val="24"/>
          <w:rtl/>
        </w:rPr>
        <w:t>–</w:t>
      </w:r>
      <w:r w:rsidRPr="00BC65BC">
        <w:rPr>
          <w:rFonts w:ascii="David" w:hAnsi="David" w:cs="David" w:hint="cs"/>
          <w:sz w:val="24"/>
          <w:szCs w:val="24"/>
          <w:rtl/>
        </w:rPr>
        <w:t xml:space="preserve"> יש יסודות מוסריים אוניברסאליים שעליונים וגוברים על חוקי אנוש</w:t>
      </w:r>
      <w:r w:rsidR="00ED608F" w:rsidRPr="00BC65BC">
        <w:rPr>
          <w:rFonts w:ascii="David" w:hAnsi="David" w:cs="David" w:hint="cs"/>
          <w:sz w:val="24"/>
          <w:szCs w:val="24"/>
          <w:rtl/>
        </w:rPr>
        <w:t xml:space="preserve"> ומחייבים מבחינה משפטית</w:t>
      </w:r>
      <w:r w:rsidRPr="00BC65BC">
        <w:rPr>
          <w:rFonts w:ascii="David" w:hAnsi="David" w:cs="David" w:hint="cs"/>
          <w:sz w:val="24"/>
          <w:szCs w:val="24"/>
          <w:rtl/>
        </w:rPr>
        <w:t>.</w:t>
      </w:r>
    </w:p>
    <w:p w14:paraId="3B9D02C1" w14:textId="0CDC4A16" w:rsidR="00B767D1" w:rsidRPr="00BC65BC" w:rsidRDefault="00507AA1" w:rsidP="00BC65BC">
      <w:pPr>
        <w:pStyle w:val="ac"/>
        <w:numPr>
          <w:ilvl w:val="0"/>
          <w:numId w:val="23"/>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רבי יוחנן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0037311C">
        <w:rPr>
          <w:rFonts w:ascii="David" w:hAnsi="David" w:cs="David" w:hint="cs"/>
          <w:sz w:val="24"/>
          <w:szCs w:val="24"/>
          <w:rtl/>
        </w:rPr>
        <w:t>"</w:t>
      </w:r>
      <w:r w:rsidRPr="00BC65BC">
        <w:rPr>
          <w:rFonts w:ascii="David" w:hAnsi="David" w:cs="David" w:hint="cs"/>
          <w:sz w:val="24"/>
          <w:szCs w:val="24"/>
          <w:rtl/>
        </w:rPr>
        <w:t xml:space="preserve">אלמלא ניתנה תורה היינו למדים צניעות מחתול, וגזל מנמלה, ועריות מיונה, דרך ארץ מתרנגול </w:t>
      </w:r>
      <w:r w:rsidRPr="00BC65BC">
        <w:rPr>
          <w:rFonts w:ascii="David" w:hAnsi="David" w:cs="David"/>
          <w:sz w:val="24"/>
          <w:szCs w:val="24"/>
          <w:rtl/>
        </w:rPr>
        <w:t>–</w:t>
      </w:r>
      <w:r w:rsidRPr="00BC65BC">
        <w:rPr>
          <w:rFonts w:ascii="David" w:hAnsi="David" w:cs="David" w:hint="cs"/>
          <w:sz w:val="24"/>
          <w:szCs w:val="24"/>
          <w:rtl/>
        </w:rPr>
        <w:t xml:space="preserve"> שמפייס ואחר כך בועל</w:t>
      </w:r>
      <w:r w:rsidR="0037311C">
        <w:rPr>
          <w:rFonts w:ascii="David" w:hAnsi="David" w:cs="David" w:hint="cs"/>
          <w:sz w:val="24"/>
          <w:szCs w:val="24"/>
          <w:rtl/>
        </w:rPr>
        <w:t>"</w:t>
      </w:r>
      <w:r w:rsidRPr="00BC65BC">
        <w:rPr>
          <w:rFonts w:ascii="David" w:hAnsi="David" w:cs="David" w:hint="cs"/>
          <w:sz w:val="24"/>
          <w:szCs w:val="24"/>
          <w:rtl/>
        </w:rPr>
        <w:t>.</w:t>
      </w:r>
    </w:p>
    <w:p w14:paraId="0EF05DD6" w14:textId="55251ACD" w:rsidR="00B767D1" w:rsidRPr="00BC65BC" w:rsidRDefault="0037311C" w:rsidP="0037311C">
      <w:pPr>
        <w:pStyle w:val="ac"/>
        <w:bidi/>
        <w:spacing w:line="276" w:lineRule="auto"/>
        <w:ind w:left="360"/>
        <w:jc w:val="left"/>
        <w:rPr>
          <w:rFonts w:ascii="David" w:hAnsi="David" w:cs="David"/>
          <w:sz w:val="24"/>
          <w:szCs w:val="24"/>
        </w:rPr>
      </w:pPr>
      <w:r>
        <w:rPr>
          <w:rFonts w:ascii="David" w:hAnsi="David" w:cs="David" w:hint="cs"/>
          <w:color w:val="FF0000"/>
          <w:sz w:val="24"/>
          <w:szCs w:val="24"/>
          <w:rtl/>
        </w:rPr>
        <w:t xml:space="preserve">פירוש </w:t>
      </w:r>
      <w:r w:rsidR="00507AA1" w:rsidRPr="00BC65BC">
        <w:rPr>
          <w:rFonts w:ascii="David" w:hAnsi="David" w:cs="David" w:hint="cs"/>
          <w:color w:val="FF0000"/>
          <w:sz w:val="24"/>
          <w:szCs w:val="24"/>
          <w:rtl/>
        </w:rPr>
        <w:t xml:space="preserve">רש"י </w:t>
      </w:r>
      <w:r w:rsidR="00507AA1" w:rsidRPr="00BC65BC">
        <w:rPr>
          <w:rFonts w:ascii="David" w:hAnsi="David" w:cs="David"/>
          <w:color w:val="FF0000"/>
          <w:sz w:val="24"/>
          <w:szCs w:val="24"/>
          <w:rtl/>
        </w:rPr>
        <w:t>–</w:t>
      </w:r>
      <w:r w:rsidR="00507AA1" w:rsidRPr="00BC65BC">
        <w:rPr>
          <w:rFonts w:ascii="David" w:hAnsi="David" w:cs="David" w:hint="cs"/>
          <w:color w:val="FF0000"/>
          <w:sz w:val="24"/>
          <w:szCs w:val="24"/>
          <w:rtl/>
        </w:rPr>
        <w:t xml:space="preserve"> </w:t>
      </w:r>
      <w:r w:rsidR="00507AA1" w:rsidRPr="00BC65BC">
        <w:rPr>
          <w:rFonts w:ascii="David" w:hAnsi="David" w:cs="David" w:hint="cs"/>
          <w:sz w:val="24"/>
          <w:szCs w:val="24"/>
          <w:rtl/>
        </w:rPr>
        <w:t>גם אם לא היו נותנים לנו כללים היינו לומדים דברים בסיסיים</w:t>
      </w:r>
      <w:r w:rsidR="008D064F">
        <w:rPr>
          <w:rFonts w:ascii="David" w:hAnsi="David" w:cs="David" w:hint="cs"/>
          <w:sz w:val="24"/>
          <w:szCs w:val="24"/>
          <w:rtl/>
        </w:rPr>
        <w:t xml:space="preserve"> מהטבע</w:t>
      </w:r>
      <w:r w:rsidR="00507AA1" w:rsidRPr="00BC65BC">
        <w:rPr>
          <w:rFonts w:ascii="David" w:hAnsi="David" w:cs="David" w:hint="cs"/>
          <w:sz w:val="24"/>
          <w:szCs w:val="24"/>
          <w:rtl/>
        </w:rPr>
        <w:t xml:space="preserve"> לבד. לאדם תבונה מוסרית, הוא יודע להבדיל בין טוב לרע</w:t>
      </w:r>
      <w:r>
        <w:rPr>
          <w:rFonts w:ascii="David" w:hAnsi="David" w:cs="David" w:hint="cs"/>
          <w:sz w:val="24"/>
          <w:szCs w:val="24"/>
          <w:rtl/>
        </w:rPr>
        <w:t xml:space="preserve"> וניתן גם לדרוש זאת ממנו</w:t>
      </w:r>
      <w:r w:rsidR="00B767D1" w:rsidRPr="00BC65BC">
        <w:rPr>
          <w:rFonts w:ascii="David" w:hAnsi="David" w:cs="David" w:hint="cs"/>
          <w:sz w:val="24"/>
          <w:szCs w:val="24"/>
          <w:rtl/>
        </w:rPr>
        <w:t>.</w:t>
      </w:r>
    </w:p>
    <w:p w14:paraId="192C4F90" w14:textId="78197D71" w:rsidR="00B767D1" w:rsidRPr="00BC65BC" w:rsidRDefault="00383566" w:rsidP="00BC65BC">
      <w:pPr>
        <w:pStyle w:val="ac"/>
        <w:numPr>
          <w:ilvl w:val="0"/>
          <w:numId w:val="23"/>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אקווינס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 xml:space="preserve">מטרת המשפט היא טובת הכלל. 4 חוקים: חוק נצחי; חוק טבעי; חוק אלוהי; חקיקה אנושית </w:t>
      </w:r>
      <w:r w:rsidRPr="00BC65BC">
        <w:rPr>
          <w:rFonts w:ascii="David" w:hAnsi="David" w:cs="David"/>
          <w:sz w:val="24"/>
          <w:szCs w:val="24"/>
          <w:rtl/>
        </w:rPr>
        <w:t>–</w:t>
      </w:r>
      <w:r w:rsidRPr="00BC65BC">
        <w:rPr>
          <w:rFonts w:ascii="David" w:hAnsi="David" w:cs="David" w:hint="cs"/>
          <w:sz w:val="24"/>
          <w:szCs w:val="24"/>
          <w:rtl/>
        </w:rPr>
        <w:t xml:space="preserve"> שצריכה להיגזר מעקרונות המשפט הטבעי</w:t>
      </w:r>
      <w:r w:rsidR="0037311C">
        <w:rPr>
          <w:rFonts w:ascii="David" w:hAnsi="David" w:cs="David" w:hint="cs"/>
          <w:sz w:val="24"/>
          <w:szCs w:val="24"/>
          <w:rtl/>
        </w:rPr>
        <w:t xml:space="preserve"> וליישם את הטוב המוחלט.</w:t>
      </w:r>
    </w:p>
    <w:p w14:paraId="51045B6A" w14:textId="2AFF0AA8" w:rsidR="00B767D1" w:rsidRPr="00BC65BC" w:rsidRDefault="00383566" w:rsidP="00BC65BC">
      <w:pPr>
        <w:pStyle w:val="ac"/>
        <w:numPr>
          <w:ilvl w:val="0"/>
          <w:numId w:val="23"/>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קיקרו </w:t>
      </w:r>
      <w:r w:rsidRPr="00BC65BC">
        <w:rPr>
          <w:rFonts w:ascii="David" w:hAnsi="David" w:cs="David"/>
          <w:color w:val="FF0000"/>
          <w:sz w:val="24"/>
          <w:szCs w:val="24"/>
          <w:rtl/>
        </w:rPr>
        <w:t>–</w:t>
      </w:r>
      <w:r w:rsidRPr="00BC65BC">
        <w:rPr>
          <w:rFonts w:ascii="David" w:hAnsi="David" w:cs="David" w:hint="cs"/>
          <w:sz w:val="24"/>
          <w:szCs w:val="24"/>
          <w:rtl/>
        </w:rPr>
        <w:t xml:space="preserve"> החוק האמיתי הוא התבונה שעומדת בהתאמה עם הטבע</w:t>
      </w:r>
      <w:r w:rsidR="0037311C">
        <w:rPr>
          <w:rFonts w:ascii="David" w:hAnsi="David" w:cs="David" w:hint="cs"/>
          <w:sz w:val="24"/>
          <w:szCs w:val="24"/>
          <w:rtl/>
        </w:rPr>
        <w:t>.</w:t>
      </w:r>
      <w:r w:rsidRPr="00BC65BC">
        <w:rPr>
          <w:rFonts w:ascii="David" w:hAnsi="David" w:cs="David" w:hint="cs"/>
          <w:sz w:val="24"/>
          <w:szCs w:val="24"/>
          <w:rtl/>
        </w:rPr>
        <w:t xml:space="preserve"> יש יסודות ורכיבים תבונתיים </w:t>
      </w:r>
      <w:r w:rsidRPr="00BC65BC">
        <w:rPr>
          <w:rFonts w:ascii="David" w:hAnsi="David" w:cs="David"/>
          <w:sz w:val="24"/>
          <w:szCs w:val="24"/>
          <w:rtl/>
        </w:rPr>
        <w:t>–</w:t>
      </w:r>
      <w:r w:rsidRPr="00BC65BC">
        <w:rPr>
          <w:rFonts w:ascii="David" w:hAnsi="David" w:cs="David" w:hint="cs"/>
          <w:sz w:val="24"/>
          <w:szCs w:val="24"/>
          <w:rtl/>
        </w:rPr>
        <w:t xml:space="preserve"> החוק אוניברסאלי ולא תלוי חברה. יסודות המשפט הטבעי: אוניברסלי</w:t>
      </w:r>
      <w:r w:rsidR="0037311C">
        <w:rPr>
          <w:rFonts w:ascii="David" w:hAnsi="David" w:cs="David" w:hint="cs"/>
          <w:sz w:val="24"/>
          <w:szCs w:val="24"/>
          <w:rtl/>
        </w:rPr>
        <w:t>;</w:t>
      </w:r>
      <w:r w:rsidRPr="00BC65BC">
        <w:rPr>
          <w:rFonts w:ascii="David" w:hAnsi="David" w:cs="David" w:hint="cs"/>
          <w:sz w:val="24"/>
          <w:szCs w:val="24"/>
          <w:rtl/>
        </w:rPr>
        <w:t xml:space="preserve"> נצחי</w:t>
      </w:r>
      <w:r w:rsidR="0037311C">
        <w:rPr>
          <w:rFonts w:ascii="David" w:hAnsi="David" w:cs="David" w:hint="cs"/>
          <w:sz w:val="24"/>
          <w:szCs w:val="24"/>
          <w:rtl/>
        </w:rPr>
        <w:t>;</w:t>
      </w:r>
      <w:r w:rsidRPr="00BC65BC">
        <w:rPr>
          <w:rFonts w:ascii="David" w:hAnsi="David" w:cs="David" w:hint="cs"/>
          <w:sz w:val="24"/>
          <w:szCs w:val="24"/>
          <w:rtl/>
        </w:rPr>
        <w:t xml:space="preserve"> עליון</w:t>
      </w:r>
      <w:r w:rsidR="0037311C">
        <w:rPr>
          <w:rFonts w:ascii="David" w:hAnsi="David" w:cs="David" w:hint="cs"/>
          <w:sz w:val="24"/>
          <w:szCs w:val="24"/>
          <w:rtl/>
        </w:rPr>
        <w:t>;</w:t>
      </w:r>
      <w:r w:rsidRPr="00BC65BC">
        <w:rPr>
          <w:rFonts w:ascii="David" w:hAnsi="David" w:cs="David" w:hint="cs"/>
          <w:sz w:val="24"/>
          <w:szCs w:val="24"/>
          <w:rtl/>
        </w:rPr>
        <w:t xml:space="preserve"> ניתן לגילוי באמצעות אמצעים אנושיים </w:t>
      </w:r>
      <w:r w:rsidRPr="00BC65BC">
        <w:rPr>
          <w:rFonts w:ascii="David" w:hAnsi="David" w:cs="David"/>
          <w:sz w:val="24"/>
          <w:szCs w:val="24"/>
          <w:rtl/>
        </w:rPr>
        <w:t>–</w:t>
      </w:r>
      <w:r w:rsidRPr="00BC65BC">
        <w:rPr>
          <w:rFonts w:ascii="David" w:hAnsi="David" w:cs="David" w:hint="cs"/>
          <w:sz w:val="24"/>
          <w:szCs w:val="24"/>
          <w:rtl/>
        </w:rPr>
        <w:t xml:space="preserve"> תבונה.</w:t>
      </w:r>
    </w:p>
    <w:p w14:paraId="08AA5C05" w14:textId="5BEDE8AF" w:rsidR="009903AB" w:rsidRPr="00BC65BC" w:rsidRDefault="009903AB" w:rsidP="00BC65BC">
      <w:pPr>
        <w:pStyle w:val="ac"/>
        <w:numPr>
          <w:ilvl w:val="0"/>
          <w:numId w:val="23"/>
        </w:numPr>
        <w:bidi/>
        <w:spacing w:line="276" w:lineRule="auto"/>
        <w:jc w:val="left"/>
        <w:rPr>
          <w:rFonts w:ascii="David" w:hAnsi="David" w:cs="David"/>
          <w:sz w:val="24"/>
          <w:szCs w:val="24"/>
        </w:rPr>
      </w:pPr>
      <w:r w:rsidRPr="00BC65BC">
        <w:rPr>
          <w:rFonts w:ascii="David" w:hAnsi="David" w:cs="David" w:hint="cs"/>
          <w:color w:val="FF0000"/>
          <w:sz w:val="24"/>
          <w:szCs w:val="24"/>
          <w:rtl/>
        </w:rPr>
        <w:t xml:space="preserve">הרב סעדיה גאון </w:t>
      </w:r>
      <w:r w:rsidRPr="00BC65BC">
        <w:rPr>
          <w:rFonts w:ascii="David" w:hAnsi="David" w:cs="David"/>
          <w:color w:val="FF0000"/>
          <w:sz w:val="24"/>
          <w:szCs w:val="24"/>
          <w:rtl/>
        </w:rPr>
        <w:t>–</w:t>
      </w:r>
      <w:r w:rsidRPr="00BC65BC">
        <w:rPr>
          <w:rFonts w:ascii="David" w:hAnsi="David" w:cs="David" w:hint="cs"/>
          <w:sz w:val="24"/>
          <w:szCs w:val="24"/>
          <w:rtl/>
        </w:rPr>
        <w:t xml:space="preserve"> לא יכול להיות ציווי שאינו ראוי, לפני הטבע יש קריטריון מוסרי </w:t>
      </w:r>
      <w:r w:rsidRPr="00BC65BC">
        <w:rPr>
          <w:rFonts w:ascii="David" w:hAnsi="David" w:cs="David"/>
          <w:sz w:val="24"/>
          <w:szCs w:val="24"/>
          <w:rtl/>
        </w:rPr>
        <w:t>–</w:t>
      </w:r>
      <w:r w:rsidRPr="00BC65BC">
        <w:rPr>
          <w:rFonts w:ascii="David" w:hAnsi="David" w:cs="David" w:hint="cs"/>
          <w:sz w:val="24"/>
          <w:szCs w:val="24"/>
          <w:rtl/>
        </w:rPr>
        <w:t xml:space="preserve"> אמונה.</w:t>
      </w:r>
    </w:p>
    <w:p w14:paraId="44C9B879" w14:textId="77777777" w:rsidR="00383566" w:rsidRPr="00BC65BC" w:rsidRDefault="00383566" w:rsidP="00BC65BC">
      <w:pPr>
        <w:bidi/>
        <w:spacing w:line="276" w:lineRule="auto"/>
        <w:jc w:val="left"/>
        <w:rPr>
          <w:rFonts w:ascii="David" w:hAnsi="David" w:cs="David"/>
          <w:sz w:val="24"/>
          <w:szCs w:val="24"/>
          <w:rtl/>
        </w:rPr>
      </w:pPr>
    </w:p>
    <w:p w14:paraId="4F6463E7" w14:textId="4699C914" w:rsidR="00383566" w:rsidRPr="00BC65BC" w:rsidRDefault="00383566"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 xml:space="preserve">הקשר בין משפט ומוסר </w:t>
      </w:r>
      <w:r w:rsidRPr="00BC65BC">
        <w:rPr>
          <w:rFonts w:ascii="David" w:hAnsi="David" w:cs="David"/>
          <w:b/>
          <w:bCs/>
          <w:sz w:val="24"/>
          <w:szCs w:val="24"/>
          <w:u w:val="single"/>
          <w:rtl/>
        </w:rPr>
        <w:t>–</w:t>
      </w:r>
    </w:p>
    <w:p w14:paraId="6B9E97B9" w14:textId="77777777" w:rsidR="001F2028" w:rsidRPr="00BC65BC" w:rsidRDefault="00383566" w:rsidP="00BC65BC">
      <w:pPr>
        <w:pStyle w:val="ac"/>
        <w:numPr>
          <w:ilvl w:val="0"/>
          <w:numId w:val="15"/>
        </w:numPr>
        <w:bidi/>
        <w:spacing w:line="276" w:lineRule="auto"/>
        <w:jc w:val="left"/>
        <w:rPr>
          <w:rFonts w:ascii="David" w:hAnsi="David" w:cs="David"/>
          <w:sz w:val="24"/>
          <w:szCs w:val="24"/>
        </w:rPr>
      </w:pPr>
      <w:r w:rsidRPr="00BC65BC">
        <w:rPr>
          <w:rFonts w:ascii="David" w:hAnsi="David" w:cs="David" w:hint="cs"/>
          <w:sz w:val="24"/>
          <w:szCs w:val="24"/>
          <w:rtl/>
        </w:rPr>
        <w:t xml:space="preserve">ריאליזם מוסרי </w:t>
      </w:r>
      <w:r w:rsidRPr="00BC65BC">
        <w:rPr>
          <w:rFonts w:ascii="David" w:hAnsi="David" w:cs="David"/>
          <w:sz w:val="24"/>
          <w:szCs w:val="24"/>
          <w:rtl/>
        </w:rPr>
        <w:t>–</w:t>
      </w:r>
      <w:r w:rsidRPr="00BC65BC">
        <w:rPr>
          <w:rFonts w:ascii="David" w:hAnsi="David" w:cs="David" w:hint="cs"/>
          <w:sz w:val="24"/>
          <w:szCs w:val="24"/>
          <w:rtl/>
        </w:rPr>
        <w:t xml:space="preserve"> יש תשובה מוסרית אחת נכונה ברוב השאלות המוסריות.</w:t>
      </w:r>
    </w:p>
    <w:p w14:paraId="6DAD980B" w14:textId="77777777" w:rsidR="001F2028" w:rsidRPr="00BC65BC" w:rsidRDefault="00383566" w:rsidP="00BC65BC">
      <w:pPr>
        <w:pStyle w:val="ac"/>
        <w:numPr>
          <w:ilvl w:val="0"/>
          <w:numId w:val="15"/>
        </w:numPr>
        <w:bidi/>
        <w:spacing w:line="276" w:lineRule="auto"/>
        <w:jc w:val="left"/>
        <w:rPr>
          <w:rFonts w:ascii="David" w:hAnsi="David" w:cs="David"/>
          <w:sz w:val="24"/>
          <w:szCs w:val="24"/>
        </w:rPr>
      </w:pPr>
      <w:r w:rsidRPr="00BC65BC">
        <w:rPr>
          <w:rFonts w:ascii="David" w:hAnsi="David" w:cs="David" w:hint="cs"/>
          <w:sz w:val="24"/>
          <w:szCs w:val="24"/>
          <w:rtl/>
        </w:rPr>
        <w:t xml:space="preserve">קוגניטיביזם מוסרי </w:t>
      </w:r>
      <w:r w:rsidRPr="00BC65BC">
        <w:rPr>
          <w:rFonts w:ascii="David" w:hAnsi="David" w:cs="David"/>
          <w:sz w:val="24"/>
          <w:szCs w:val="24"/>
          <w:rtl/>
        </w:rPr>
        <w:t>–</w:t>
      </w:r>
      <w:r w:rsidRPr="00BC65BC">
        <w:rPr>
          <w:rFonts w:ascii="David" w:hAnsi="David" w:cs="David" w:hint="cs"/>
          <w:sz w:val="24"/>
          <w:szCs w:val="24"/>
          <w:rtl/>
        </w:rPr>
        <w:t xml:space="preserve"> יש תשובה מוסרית וניתן לדעת מהי בכלים אנושיים.</w:t>
      </w:r>
    </w:p>
    <w:p w14:paraId="3F17E35F" w14:textId="77777777" w:rsidR="001F2028" w:rsidRPr="00BC65BC" w:rsidRDefault="00383566" w:rsidP="00BC65BC">
      <w:pPr>
        <w:pStyle w:val="ac"/>
        <w:numPr>
          <w:ilvl w:val="0"/>
          <w:numId w:val="15"/>
        </w:numPr>
        <w:bidi/>
        <w:spacing w:line="276" w:lineRule="auto"/>
        <w:jc w:val="left"/>
        <w:rPr>
          <w:rFonts w:ascii="David" w:hAnsi="David" w:cs="David"/>
          <w:sz w:val="24"/>
          <w:szCs w:val="24"/>
        </w:rPr>
      </w:pPr>
      <w:r w:rsidRPr="00BC65BC">
        <w:rPr>
          <w:rFonts w:ascii="David" w:hAnsi="David" w:cs="David" w:hint="cs"/>
          <w:sz w:val="24"/>
          <w:szCs w:val="24"/>
          <w:rtl/>
        </w:rPr>
        <w:t xml:space="preserve">נון קוגניטיביזם </w:t>
      </w:r>
      <w:r w:rsidRPr="00BC65BC">
        <w:rPr>
          <w:rFonts w:ascii="David" w:hAnsi="David" w:cs="David"/>
          <w:sz w:val="24"/>
          <w:szCs w:val="24"/>
          <w:rtl/>
        </w:rPr>
        <w:t>–</w:t>
      </w:r>
      <w:r w:rsidRPr="00BC65BC">
        <w:rPr>
          <w:rFonts w:ascii="David" w:hAnsi="David" w:cs="David" w:hint="cs"/>
          <w:sz w:val="24"/>
          <w:szCs w:val="24"/>
          <w:rtl/>
        </w:rPr>
        <w:t xml:space="preserve"> גם אם המוסר הוא מוחלט אין לנו אפשרות לגלות מהו.</w:t>
      </w:r>
    </w:p>
    <w:p w14:paraId="4DB29FAA" w14:textId="77777777" w:rsidR="001F2028" w:rsidRPr="00BC65BC" w:rsidRDefault="00383566" w:rsidP="00BC65BC">
      <w:pPr>
        <w:pStyle w:val="ac"/>
        <w:numPr>
          <w:ilvl w:val="0"/>
          <w:numId w:val="15"/>
        </w:numPr>
        <w:bidi/>
        <w:spacing w:line="276" w:lineRule="auto"/>
        <w:jc w:val="left"/>
        <w:rPr>
          <w:rFonts w:ascii="David" w:hAnsi="David" w:cs="David"/>
          <w:sz w:val="24"/>
          <w:szCs w:val="24"/>
        </w:rPr>
      </w:pPr>
      <w:r w:rsidRPr="00BC65BC">
        <w:rPr>
          <w:rFonts w:ascii="David" w:hAnsi="David" w:cs="David" w:hint="cs"/>
          <w:sz w:val="24"/>
          <w:szCs w:val="24"/>
          <w:rtl/>
        </w:rPr>
        <w:t xml:space="preserve">ספקנות מוסרית </w:t>
      </w:r>
      <w:r w:rsidRPr="00BC65BC">
        <w:rPr>
          <w:rFonts w:ascii="David" w:hAnsi="David" w:cs="David"/>
          <w:sz w:val="24"/>
          <w:szCs w:val="24"/>
          <w:rtl/>
        </w:rPr>
        <w:t>–</w:t>
      </w:r>
      <w:r w:rsidRPr="00BC65BC">
        <w:rPr>
          <w:rFonts w:ascii="David" w:hAnsi="David" w:cs="David" w:hint="cs"/>
          <w:sz w:val="24"/>
          <w:szCs w:val="24"/>
          <w:rtl/>
        </w:rPr>
        <w:t xml:space="preserve"> אי אפשר לדעת אם יש אמת מוסרית או לא.</w:t>
      </w:r>
    </w:p>
    <w:p w14:paraId="1B01F7AE" w14:textId="77777777" w:rsidR="001F2028" w:rsidRPr="00BC65BC" w:rsidRDefault="00383566" w:rsidP="00BC65BC">
      <w:pPr>
        <w:pStyle w:val="ac"/>
        <w:numPr>
          <w:ilvl w:val="0"/>
          <w:numId w:val="15"/>
        </w:numPr>
        <w:bidi/>
        <w:spacing w:line="276" w:lineRule="auto"/>
        <w:jc w:val="left"/>
        <w:rPr>
          <w:rFonts w:ascii="David" w:hAnsi="David" w:cs="David"/>
          <w:sz w:val="24"/>
          <w:szCs w:val="24"/>
        </w:rPr>
      </w:pPr>
      <w:r w:rsidRPr="00BC65BC">
        <w:rPr>
          <w:rFonts w:ascii="David" w:hAnsi="David" w:cs="David" w:hint="cs"/>
          <w:sz w:val="24"/>
          <w:szCs w:val="24"/>
          <w:rtl/>
        </w:rPr>
        <w:t xml:space="preserve">רלטיביזם מוסרי </w:t>
      </w:r>
      <w:r w:rsidRPr="00BC65BC">
        <w:rPr>
          <w:rFonts w:ascii="David" w:hAnsi="David" w:cs="David"/>
          <w:sz w:val="24"/>
          <w:szCs w:val="24"/>
          <w:rtl/>
        </w:rPr>
        <w:t>–</w:t>
      </w:r>
      <w:r w:rsidRPr="00BC65BC">
        <w:rPr>
          <w:rFonts w:ascii="David" w:hAnsi="David" w:cs="David" w:hint="cs"/>
          <w:sz w:val="24"/>
          <w:szCs w:val="24"/>
          <w:rtl/>
        </w:rPr>
        <w:t xml:space="preserve"> המוסר הוא יחסי ותלוי חברה, אין תשובה מוסרית אחת לכל שאלה.</w:t>
      </w:r>
    </w:p>
    <w:p w14:paraId="5CF99218" w14:textId="7E3A3B4D" w:rsidR="00383566" w:rsidRPr="00BC65BC" w:rsidRDefault="00383566" w:rsidP="00BC65BC">
      <w:pPr>
        <w:pStyle w:val="ac"/>
        <w:numPr>
          <w:ilvl w:val="0"/>
          <w:numId w:val="15"/>
        </w:numPr>
        <w:bidi/>
        <w:spacing w:line="276" w:lineRule="auto"/>
        <w:jc w:val="left"/>
        <w:rPr>
          <w:rFonts w:ascii="David" w:hAnsi="David" w:cs="David"/>
          <w:sz w:val="24"/>
          <w:szCs w:val="24"/>
          <w:rtl/>
        </w:rPr>
      </w:pPr>
      <w:r w:rsidRPr="00BC65BC">
        <w:rPr>
          <w:rFonts w:ascii="David" w:hAnsi="David" w:cs="David" w:hint="cs"/>
          <w:sz w:val="24"/>
          <w:szCs w:val="24"/>
          <w:rtl/>
        </w:rPr>
        <w:t xml:space="preserve">ניהליזם מוסרי </w:t>
      </w:r>
      <w:r w:rsidRPr="00BC65BC">
        <w:rPr>
          <w:rFonts w:ascii="David" w:hAnsi="David" w:cs="David"/>
          <w:sz w:val="24"/>
          <w:szCs w:val="24"/>
          <w:rtl/>
        </w:rPr>
        <w:t>–</w:t>
      </w:r>
      <w:r w:rsidRPr="00BC65BC">
        <w:rPr>
          <w:rFonts w:ascii="David" w:hAnsi="David" w:cs="David" w:hint="cs"/>
          <w:sz w:val="24"/>
          <w:szCs w:val="24"/>
          <w:rtl/>
        </w:rPr>
        <w:t xml:space="preserve"> אין אמת מוסרית.</w:t>
      </w:r>
    </w:p>
    <w:p w14:paraId="09172FFB" w14:textId="77777777" w:rsidR="009903AB" w:rsidRPr="00BC65BC" w:rsidRDefault="009903AB" w:rsidP="00BC65BC">
      <w:pPr>
        <w:bidi/>
        <w:spacing w:line="276" w:lineRule="auto"/>
        <w:jc w:val="left"/>
        <w:rPr>
          <w:rFonts w:ascii="David" w:hAnsi="David" w:cs="David"/>
          <w:sz w:val="24"/>
          <w:szCs w:val="24"/>
          <w:rtl/>
        </w:rPr>
      </w:pPr>
    </w:p>
    <w:p w14:paraId="455F65A3" w14:textId="0C1D06AC" w:rsidR="009903AB" w:rsidRPr="00BC65BC" w:rsidRDefault="009903AB"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 xml:space="preserve">המשפט הטבעי </w:t>
      </w:r>
      <w:r w:rsidRPr="00BC65BC">
        <w:rPr>
          <w:rFonts w:ascii="David" w:hAnsi="David" w:cs="David"/>
          <w:b/>
          <w:bCs/>
          <w:sz w:val="24"/>
          <w:szCs w:val="24"/>
          <w:u w:val="single"/>
          <w:rtl/>
        </w:rPr>
        <w:t>–</w:t>
      </w:r>
      <w:r w:rsidRPr="00BC65BC">
        <w:rPr>
          <w:rFonts w:ascii="David" w:hAnsi="David" w:cs="David" w:hint="cs"/>
          <w:b/>
          <w:bCs/>
          <w:sz w:val="24"/>
          <w:szCs w:val="24"/>
          <w:u w:val="single"/>
          <w:rtl/>
        </w:rPr>
        <w:t xml:space="preserve"> פסיקה ישראלית</w:t>
      </w:r>
    </w:p>
    <w:p w14:paraId="1A3C4451" w14:textId="5B962C83" w:rsidR="009903AB" w:rsidRPr="00BC65BC" w:rsidRDefault="009903AB"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ירדור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הש' זוסמן מזכיר את המשפט הטבעי. הש' חיים כהן חולק עליו כי זה כלי מסוכן.</w:t>
      </w:r>
    </w:p>
    <w:p w14:paraId="6576CB1B" w14:textId="1B44B592" w:rsidR="009903AB" w:rsidRPr="00BC65BC" w:rsidRDefault="009903AB"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כהנא הראשון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 xml:space="preserve">הש' אילון מדבר על </w:t>
      </w:r>
      <w:r w:rsidR="0037311C">
        <w:rPr>
          <w:rFonts w:ascii="David" w:hAnsi="David" w:cs="David" w:hint="cs"/>
          <w:sz w:val="24"/>
          <w:szCs w:val="24"/>
          <w:rtl/>
        </w:rPr>
        <w:t>ה</w:t>
      </w:r>
      <w:r w:rsidRPr="00BC65BC">
        <w:rPr>
          <w:rFonts w:ascii="David" w:hAnsi="David" w:cs="David" w:hint="cs"/>
          <w:sz w:val="24"/>
          <w:szCs w:val="24"/>
          <w:rtl/>
        </w:rPr>
        <w:t xml:space="preserve">משפט </w:t>
      </w:r>
      <w:r w:rsidR="0037311C">
        <w:rPr>
          <w:rFonts w:ascii="David" w:hAnsi="David" w:cs="David" w:hint="cs"/>
          <w:sz w:val="24"/>
          <w:szCs w:val="24"/>
          <w:rtl/>
        </w:rPr>
        <w:t>ה</w:t>
      </w:r>
      <w:r w:rsidRPr="00BC65BC">
        <w:rPr>
          <w:rFonts w:ascii="David" w:hAnsi="David" w:cs="David" w:hint="cs"/>
          <w:sz w:val="24"/>
          <w:szCs w:val="24"/>
          <w:rtl/>
        </w:rPr>
        <w:t>טבעי.</w:t>
      </w:r>
    </w:p>
    <w:p w14:paraId="54F9081F" w14:textId="580BEF47" w:rsidR="009903AB" w:rsidRDefault="009903AB"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המרכז האקדמי למשפט ועסקים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הש' ריבלין מדבר על אמנה חברתית שביסוד קיומה של המדינה.</w:t>
      </w:r>
    </w:p>
    <w:p w14:paraId="7AFA9723" w14:textId="77777777" w:rsidR="009E38E2" w:rsidRPr="00BC65BC" w:rsidRDefault="009E38E2" w:rsidP="009E38E2">
      <w:pPr>
        <w:bidi/>
        <w:spacing w:line="276" w:lineRule="auto"/>
        <w:jc w:val="left"/>
        <w:rPr>
          <w:rFonts w:ascii="David" w:hAnsi="David" w:cs="David"/>
          <w:sz w:val="24"/>
          <w:szCs w:val="24"/>
          <w:rtl/>
        </w:rPr>
      </w:pPr>
    </w:p>
    <w:p w14:paraId="3EACFCB1" w14:textId="77777777" w:rsidR="009E38E2" w:rsidRPr="00BC65BC" w:rsidRDefault="009E38E2" w:rsidP="009E38E2">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משפט טבעי פרוצדורלי</w:t>
      </w:r>
    </w:p>
    <w:p w14:paraId="0D66E83F" w14:textId="77777777" w:rsidR="009E38E2" w:rsidRPr="00BC65BC" w:rsidRDefault="009E38E2" w:rsidP="009E38E2">
      <w:pPr>
        <w:bidi/>
        <w:spacing w:line="276" w:lineRule="auto"/>
        <w:jc w:val="left"/>
        <w:rPr>
          <w:rFonts w:ascii="David" w:hAnsi="David" w:cs="David"/>
          <w:sz w:val="24"/>
          <w:szCs w:val="24"/>
          <w:rtl/>
        </w:rPr>
      </w:pPr>
      <w:r w:rsidRPr="00BC65BC">
        <w:rPr>
          <w:rFonts w:ascii="David" w:hAnsi="David" w:cs="David" w:hint="cs"/>
          <w:sz w:val="24"/>
          <w:szCs w:val="24"/>
          <w:rtl/>
        </w:rPr>
        <w:t>מתייחס לקריטריונים בהליך החקיקה עצמו. יסודות החקיקה: כלליות, פומביות, אי חקיקה למפרע, בהירות ונגישות, מניעת סתירות פנימיות, יציבות וודאות, התאמה בין חקיקה ליישום, עקרון החוקיות.</w:t>
      </w:r>
    </w:p>
    <w:p w14:paraId="3FE8797A" w14:textId="77777777" w:rsidR="009E38E2" w:rsidRPr="00BC65BC" w:rsidRDefault="009E38E2" w:rsidP="009E38E2">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אקווינס </w:t>
      </w:r>
      <w:r w:rsidRPr="00BC65BC">
        <w:rPr>
          <w:rFonts w:ascii="David" w:hAnsi="David" w:cs="David"/>
          <w:color w:val="FF0000"/>
          <w:sz w:val="24"/>
          <w:szCs w:val="24"/>
          <w:rtl/>
        </w:rPr>
        <w:t>–</w:t>
      </w:r>
      <w:r w:rsidRPr="00BC65BC">
        <w:rPr>
          <w:rFonts w:ascii="David" w:hAnsi="David" w:cs="David" w:hint="cs"/>
          <w:sz w:val="24"/>
          <w:szCs w:val="24"/>
          <w:rtl/>
        </w:rPr>
        <w:t xml:space="preserve"> במשפט הטבעי בנוסף לתוכן המוסר נזקקים לפרמטרים של משפט טבעי פרוצדוראלי.</w:t>
      </w:r>
    </w:p>
    <w:p w14:paraId="548906D3" w14:textId="77777777" w:rsidR="009E38E2" w:rsidRPr="00BC65BC" w:rsidRDefault="009E38E2" w:rsidP="009E38E2">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פולר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יש דרישות מוסריות מהליך החקיקה ללא קשר לתוכן.</w:t>
      </w:r>
    </w:p>
    <w:p w14:paraId="27D7ADC3" w14:textId="77777777" w:rsidR="009E38E2" w:rsidRPr="00BC65BC" w:rsidRDefault="009E38E2" w:rsidP="009E38E2">
      <w:pPr>
        <w:bidi/>
        <w:spacing w:line="276" w:lineRule="auto"/>
        <w:jc w:val="left"/>
        <w:rPr>
          <w:rFonts w:ascii="David" w:hAnsi="David" w:cs="David"/>
          <w:sz w:val="24"/>
          <w:szCs w:val="24"/>
          <w:rtl/>
        </w:rPr>
      </w:pPr>
    </w:p>
    <w:p w14:paraId="1831D4E7" w14:textId="77777777" w:rsidR="009E38E2" w:rsidRPr="00BC65BC" w:rsidRDefault="009E38E2" w:rsidP="009E38E2">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מה צריך כדי שחוק יהיה חוק?</w:t>
      </w:r>
    </w:p>
    <w:p w14:paraId="4AC16B33" w14:textId="77777777" w:rsidR="009E38E2" w:rsidRPr="00BC65BC" w:rsidRDefault="009E38E2" w:rsidP="009E38E2">
      <w:pPr>
        <w:pStyle w:val="ac"/>
        <w:numPr>
          <w:ilvl w:val="0"/>
          <w:numId w:val="10"/>
        </w:numPr>
        <w:bidi/>
        <w:spacing w:line="276" w:lineRule="auto"/>
        <w:jc w:val="left"/>
        <w:rPr>
          <w:rFonts w:ascii="David" w:hAnsi="David" w:cs="David"/>
          <w:sz w:val="24"/>
          <w:szCs w:val="24"/>
        </w:rPr>
      </w:pPr>
      <w:r w:rsidRPr="00BC65BC">
        <w:rPr>
          <w:rFonts w:ascii="David" w:hAnsi="David" w:cs="David" w:hint="cs"/>
          <w:b/>
          <w:bCs/>
          <w:sz w:val="24"/>
          <w:szCs w:val="24"/>
          <w:rtl/>
        </w:rPr>
        <w:t xml:space="preserve">השתתפות </w:t>
      </w:r>
      <w:r w:rsidRPr="00BC65BC">
        <w:rPr>
          <w:rFonts w:ascii="David" w:hAnsi="David" w:cs="David"/>
          <w:b/>
          <w:bCs/>
          <w:sz w:val="24"/>
          <w:szCs w:val="24"/>
          <w:rtl/>
        </w:rPr>
        <w:t>–</w:t>
      </w:r>
      <w:r w:rsidRPr="00BC65BC">
        <w:rPr>
          <w:rFonts w:ascii="David" w:hAnsi="David" w:cs="David" w:hint="cs"/>
          <w:sz w:val="24"/>
          <w:szCs w:val="24"/>
          <w:rtl/>
        </w:rPr>
        <w:t xml:space="preserve"> השתתפות בצורה מהותית בדיון, יכולת לגבש עמדה </w:t>
      </w:r>
      <w:r w:rsidRPr="00BC65BC">
        <w:rPr>
          <w:rFonts w:ascii="David" w:hAnsi="David" w:cs="David" w:hint="cs"/>
          <w:color w:val="31849B" w:themeColor="accent5" w:themeShade="BF"/>
          <w:sz w:val="24"/>
          <w:szCs w:val="24"/>
          <w:rtl/>
        </w:rPr>
        <w:t>(פס"ד קוונטינסקי).</w:t>
      </w:r>
    </w:p>
    <w:p w14:paraId="793A4FBA" w14:textId="77777777" w:rsidR="009E38E2" w:rsidRPr="00BC65BC" w:rsidRDefault="009E38E2" w:rsidP="009E38E2">
      <w:pPr>
        <w:pStyle w:val="ac"/>
        <w:numPr>
          <w:ilvl w:val="0"/>
          <w:numId w:val="10"/>
        </w:numPr>
        <w:bidi/>
        <w:spacing w:line="276" w:lineRule="auto"/>
        <w:jc w:val="left"/>
        <w:rPr>
          <w:rFonts w:ascii="David" w:hAnsi="David" w:cs="David"/>
          <w:sz w:val="24"/>
          <w:szCs w:val="24"/>
        </w:rPr>
      </w:pPr>
      <w:r w:rsidRPr="00BC65BC">
        <w:rPr>
          <w:rFonts w:ascii="David" w:hAnsi="David" w:cs="David" w:hint="cs"/>
          <w:b/>
          <w:bCs/>
          <w:sz w:val="24"/>
          <w:szCs w:val="24"/>
          <w:rtl/>
        </w:rPr>
        <w:t xml:space="preserve">כלליות </w:t>
      </w:r>
      <w:r w:rsidRPr="00BC65BC">
        <w:rPr>
          <w:rFonts w:ascii="David" w:hAnsi="David" w:cs="David"/>
          <w:b/>
          <w:bCs/>
          <w:sz w:val="24"/>
          <w:szCs w:val="24"/>
          <w:rtl/>
        </w:rPr>
        <w:t>–</w:t>
      </w:r>
      <w:r w:rsidRPr="00BC65BC">
        <w:rPr>
          <w:rFonts w:ascii="David" w:hAnsi="David" w:cs="David" w:hint="cs"/>
          <w:sz w:val="24"/>
          <w:szCs w:val="24"/>
          <w:rtl/>
        </w:rPr>
        <w:t xml:space="preserve"> חוק שלא נוגע לאדם ספציפי.</w:t>
      </w:r>
    </w:p>
    <w:p w14:paraId="6736BC4B" w14:textId="711CEE2F" w:rsidR="00383566" w:rsidRDefault="009E38E2" w:rsidP="009E38E2">
      <w:pPr>
        <w:pStyle w:val="ac"/>
        <w:numPr>
          <w:ilvl w:val="0"/>
          <w:numId w:val="10"/>
        </w:numPr>
        <w:bidi/>
        <w:spacing w:line="276" w:lineRule="auto"/>
        <w:jc w:val="left"/>
        <w:rPr>
          <w:rFonts w:ascii="David" w:hAnsi="David" w:cs="David"/>
          <w:sz w:val="24"/>
          <w:szCs w:val="24"/>
        </w:rPr>
      </w:pPr>
      <w:r w:rsidRPr="00BC65BC">
        <w:rPr>
          <w:rFonts w:ascii="David" w:hAnsi="David" w:cs="David" w:hint="cs"/>
          <w:b/>
          <w:bCs/>
          <w:sz w:val="24"/>
          <w:szCs w:val="24"/>
          <w:rtl/>
        </w:rPr>
        <w:t xml:space="preserve">רטרואקטיביות </w:t>
      </w:r>
      <w:r w:rsidRPr="00BC65BC">
        <w:rPr>
          <w:rFonts w:ascii="David" w:hAnsi="David" w:cs="David"/>
          <w:b/>
          <w:bCs/>
          <w:sz w:val="24"/>
          <w:szCs w:val="24"/>
          <w:rtl/>
        </w:rPr>
        <w:t>–</w:t>
      </w:r>
      <w:r w:rsidRPr="00BC65BC">
        <w:rPr>
          <w:rFonts w:ascii="David" w:hAnsi="David" w:cs="David" w:hint="cs"/>
          <w:sz w:val="24"/>
          <w:szCs w:val="24"/>
          <w:rtl/>
        </w:rPr>
        <w:t xml:space="preserve"> אין לחוקק חוק באופן רטרואקטיבי.</w:t>
      </w:r>
    </w:p>
    <w:p w14:paraId="25F5EEFE" w14:textId="77777777" w:rsidR="009E38E2" w:rsidRPr="009E38E2" w:rsidRDefault="009E38E2" w:rsidP="009E38E2">
      <w:pPr>
        <w:bidi/>
        <w:spacing w:line="276" w:lineRule="auto"/>
        <w:ind w:left="360"/>
        <w:jc w:val="left"/>
        <w:rPr>
          <w:rFonts w:ascii="David" w:hAnsi="David" w:cs="David"/>
          <w:sz w:val="24"/>
          <w:szCs w:val="24"/>
          <w:rtl/>
        </w:rPr>
      </w:pPr>
    </w:p>
    <w:p w14:paraId="3FD7DE54" w14:textId="577900A0" w:rsidR="004118E6" w:rsidRPr="00BC65BC" w:rsidRDefault="004118E6" w:rsidP="0037311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הגישה הפוזיטיביסטית</w:t>
      </w:r>
    </w:p>
    <w:p w14:paraId="72895507" w14:textId="108DF415" w:rsidR="004118E6" w:rsidRPr="00BC65BC" w:rsidRDefault="004118E6"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 xml:space="preserve">מבוא </w:t>
      </w:r>
      <w:r w:rsidRPr="00BC65BC">
        <w:rPr>
          <w:rFonts w:ascii="David" w:hAnsi="David" w:cs="David"/>
          <w:b/>
          <w:bCs/>
          <w:sz w:val="24"/>
          <w:szCs w:val="24"/>
          <w:u w:val="single"/>
          <w:rtl/>
        </w:rPr>
        <w:t>–</w:t>
      </w:r>
    </w:p>
    <w:p w14:paraId="327F81BB" w14:textId="49D87BE9" w:rsidR="004118E6" w:rsidRPr="00BC65BC" w:rsidRDefault="004118E6" w:rsidP="0037311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הובס </w:t>
      </w:r>
      <w:r w:rsidRPr="00BC65BC">
        <w:rPr>
          <w:rFonts w:ascii="David" w:hAnsi="David" w:cs="David" w:hint="cs"/>
          <w:sz w:val="24"/>
          <w:szCs w:val="24"/>
          <w:rtl/>
        </w:rPr>
        <w:t xml:space="preserve">גישה טרום פוזיטיביסטית </w:t>
      </w:r>
      <w:r w:rsidRPr="00BC65BC">
        <w:rPr>
          <w:rFonts w:ascii="David" w:hAnsi="David" w:cs="David"/>
          <w:sz w:val="24"/>
          <w:szCs w:val="24"/>
          <w:rtl/>
        </w:rPr>
        <w:t>–</w:t>
      </w:r>
      <w:r w:rsidRPr="00BC65BC">
        <w:rPr>
          <w:rFonts w:ascii="David" w:hAnsi="David" w:cs="David" w:hint="cs"/>
          <w:sz w:val="24"/>
          <w:szCs w:val="24"/>
          <w:rtl/>
        </w:rPr>
        <w:t xml:space="preserve"> </w:t>
      </w:r>
      <w:r w:rsidR="0037311C">
        <w:rPr>
          <w:rFonts w:ascii="David" w:hAnsi="David" w:cs="David" w:hint="cs"/>
          <w:sz w:val="24"/>
          <w:szCs w:val="24"/>
          <w:rtl/>
        </w:rPr>
        <w:t>בהיעדר</w:t>
      </w:r>
      <w:r w:rsidRPr="00BC65BC">
        <w:rPr>
          <w:rFonts w:ascii="David" w:hAnsi="David" w:cs="David" w:hint="cs"/>
          <w:sz w:val="24"/>
          <w:szCs w:val="24"/>
          <w:rtl/>
        </w:rPr>
        <w:t xml:space="preserve"> גורם חז</w:t>
      </w:r>
      <w:r w:rsidR="0037311C">
        <w:rPr>
          <w:rFonts w:ascii="David" w:hAnsi="David" w:cs="David" w:hint="cs"/>
          <w:sz w:val="24"/>
          <w:szCs w:val="24"/>
          <w:rtl/>
        </w:rPr>
        <w:t>ק</w:t>
      </w:r>
      <w:r w:rsidRPr="00BC65BC">
        <w:rPr>
          <w:rFonts w:ascii="David" w:hAnsi="David" w:cs="David" w:hint="cs"/>
          <w:sz w:val="24"/>
          <w:szCs w:val="24"/>
          <w:rtl/>
        </w:rPr>
        <w:t xml:space="preserve"> שיסדר את המדינה היא תגיע לכאוס ואנרכיה</w:t>
      </w:r>
      <w:r w:rsidR="0037311C">
        <w:rPr>
          <w:rFonts w:ascii="David" w:hAnsi="David" w:cs="David" w:hint="cs"/>
          <w:sz w:val="24"/>
          <w:szCs w:val="24"/>
          <w:rtl/>
        </w:rPr>
        <w:t>.</w:t>
      </w:r>
      <w:r w:rsidRPr="00BC65BC">
        <w:rPr>
          <w:rFonts w:ascii="David" w:hAnsi="David" w:cs="David" w:hint="cs"/>
          <w:sz w:val="24"/>
          <w:szCs w:val="24"/>
          <w:rtl/>
        </w:rPr>
        <w:t xml:space="preserve"> תפקיד המדינה: סדר וחוק.</w:t>
      </w:r>
      <w:r w:rsidR="0037311C">
        <w:rPr>
          <w:rFonts w:ascii="David" w:hAnsi="David" w:cs="David" w:hint="cs"/>
          <w:sz w:val="24"/>
          <w:szCs w:val="24"/>
          <w:rtl/>
        </w:rPr>
        <w:t xml:space="preserve"> יש פה</w:t>
      </w:r>
      <w:r w:rsidRPr="00BC65BC">
        <w:rPr>
          <w:rFonts w:ascii="David" w:hAnsi="David" w:cs="David" w:hint="cs"/>
          <w:sz w:val="24"/>
          <w:szCs w:val="24"/>
          <w:rtl/>
        </w:rPr>
        <w:t xml:space="preserve"> הסדרים בחברה כדי ליצור שת"פ ולתאם רצונות. אין </w:t>
      </w:r>
      <w:r w:rsidR="0037311C">
        <w:rPr>
          <w:rFonts w:ascii="David" w:hAnsi="David" w:cs="David" w:hint="cs"/>
          <w:sz w:val="24"/>
          <w:szCs w:val="24"/>
          <w:rtl/>
        </w:rPr>
        <w:t xml:space="preserve">פה </w:t>
      </w:r>
      <w:r w:rsidRPr="00BC65BC">
        <w:rPr>
          <w:rFonts w:ascii="David" w:hAnsi="David" w:cs="David" w:hint="cs"/>
          <w:sz w:val="24"/>
          <w:szCs w:val="24"/>
          <w:rtl/>
        </w:rPr>
        <w:t>טיעון דתי/ מוסרי/ עליונות המלך.</w:t>
      </w:r>
    </w:p>
    <w:p w14:paraId="38402FD1" w14:textId="77777777" w:rsidR="00EE5763" w:rsidRPr="00BC65BC" w:rsidRDefault="00EE5763" w:rsidP="00BC65BC">
      <w:pPr>
        <w:bidi/>
        <w:spacing w:line="276" w:lineRule="auto"/>
        <w:jc w:val="left"/>
        <w:rPr>
          <w:rFonts w:ascii="David" w:hAnsi="David" w:cs="David"/>
          <w:b/>
          <w:bCs/>
          <w:sz w:val="24"/>
          <w:szCs w:val="24"/>
          <w:rtl/>
        </w:rPr>
      </w:pPr>
    </w:p>
    <w:p w14:paraId="6629B348" w14:textId="3BC6E510" w:rsidR="00ED608F" w:rsidRPr="00BC65BC" w:rsidRDefault="00ED608F" w:rsidP="00BC65BC">
      <w:pPr>
        <w:bidi/>
        <w:spacing w:line="276" w:lineRule="auto"/>
        <w:jc w:val="left"/>
        <w:rPr>
          <w:rFonts w:ascii="David" w:hAnsi="David" w:cs="David"/>
          <w:sz w:val="24"/>
          <w:szCs w:val="24"/>
          <w:rtl/>
        </w:rPr>
      </w:pPr>
      <w:r w:rsidRPr="00BC65BC">
        <w:rPr>
          <w:rFonts w:ascii="David" w:hAnsi="David" w:cs="David" w:hint="cs"/>
          <w:b/>
          <w:bCs/>
          <w:sz w:val="24"/>
          <w:szCs w:val="24"/>
          <w:rtl/>
        </w:rPr>
        <w:t>פוזיטיב</w:t>
      </w:r>
      <w:r w:rsidR="0075681C">
        <w:rPr>
          <w:rFonts w:ascii="David" w:hAnsi="David" w:cs="David" w:hint="cs"/>
          <w:b/>
          <w:bCs/>
          <w:sz w:val="24"/>
          <w:szCs w:val="24"/>
          <w:rtl/>
        </w:rPr>
        <w:t>יז</w:t>
      </w:r>
      <w:r w:rsidRPr="00BC65BC">
        <w:rPr>
          <w:rFonts w:ascii="David" w:hAnsi="David" w:cs="David" w:hint="cs"/>
          <w:b/>
          <w:bCs/>
          <w:sz w:val="24"/>
          <w:szCs w:val="24"/>
          <w:rtl/>
        </w:rPr>
        <w:t xml:space="preserve">ם </w:t>
      </w:r>
      <w:r w:rsidRPr="00BC65BC">
        <w:rPr>
          <w:rFonts w:ascii="David" w:hAnsi="David" w:cs="David"/>
          <w:b/>
          <w:bCs/>
          <w:sz w:val="24"/>
          <w:szCs w:val="24"/>
          <w:rtl/>
        </w:rPr>
        <w:t>–</w:t>
      </w:r>
      <w:r w:rsidRPr="00BC65BC">
        <w:rPr>
          <w:rFonts w:ascii="David" w:hAnsi="David" w:cs="David" w:hint="cs"/>
          <w:sz w:val="24"/>
          <w:szCs w:val="24"/>
          <w:rtl/>
        </w:rPr>
        <w:t xml:space="preserve"> מה שבני אדם הציבו בתור חוק הוא חוק. רעיון הפוך מגישת המשפט הטבעי שאומרת שהמוסר מחייב מבחינה משפטית.</w:t>
      </w:r>
    </w:p>
    <w:p w14:paraId="774688D6" w14:textId="045D73AB" w:rsidR="00ED608F" w:rsidRPr="00BC65BC" w:rsidRDefault="00ED608F" w:rsidP="00BC65BC">
      <w:pPr>
        <w:pStyle w:val="ac"/>
        <w:numPr>
          <w:ilvl w:val="0"/>
          <w:numId w:val="6"/>
        </w:numPr>
        <w:bidi/>
        <w:spacing w:line="276" w:lineRule="auto"/>
        <w:jc w:val="left"/>
        <w:rPr>
          <w:rFonts w:ascii="David" w:hAnsi="David" w:cs="David"/>
          <w:sz w:val="24"/>
          <w:szCs w:val="24"/>
        </w:rPr>
      </w:pPr>
      <w:r w:rsidRPr="00BC65BC">
        <w:rPr>
          <w:rFonts w:ascii="David" w:hAnsi="David" w:cs="David" w:hint="cs"/>
          <w:b/>
          <w:bCs/>
          <w:sz w:val="24"/>
          <w:szCs w:val="24"/>
          <w:rtl/>
        </w:rPr>
        <w:t xml:space="preserve">רעיון ההפרדה </w:t>
      </w:r>
      <w:r w:rsidRPr="00BC65BC">
        <w:rPr>
          <w:rFonts w:ascii="David" w:hAnsi="David" w:cs="David"/>
          <w:sz w:val="24"/>
          <w:szCs w:val="24"/>
          <w:rtl/>
        </w:rPr>
        <w:t>–</w:t>
      </w:r>
      <w:r w:rsidRPr="00BC65BC">
        <w:rPr>
          <w:rFonts w:ascii="David" w:hAnsi="David" w:cs="David" w:hint="cs"/>
          <w:sz w:val="24"/>
          <w:szCs w:val="24"/>
          <w:rtl/>
        </w:rPr>
        <w:t xml:space="preserve"> בין השאלה האם קיים חוק לשאלה האם החוק מוסרי.</w:t>
      </w:r>
    </w:p>
    <w:p w14:paraId="5EB127E2" w14:textId="388C38A1" w:rsidR="00ED608F" w:rsidRPr="00BC65BC" w:rsidRDefault="00ED608F" w:rsidP="00BC65BC">
      <w:pPr>
        <w:pStyle w:val="ac"/>
        <w:numPr>
          <w:ilvl w:val="0"/>
          <w:numId w:val="6"/>
        </w:numPr>
        <w:bidi/>
        <w:spacing w:line="276" w:lineRule="auto"/>
        <w:jc w:val="left"/>
        <w:rPr>
          <w:rFonts w:ascii="David" w:hAnsi="David" w:cs="David"/>
          <w:sz w:val="24"/>
          <w:szCs w:val="24"/>
        </w:rPr>
      </w:pPr>
      <w:r w:rsidRPr="00BC65BC">
        <w:rPr>
          <w:rFonts w:ascii="David" w:hAnsi="David" w:cs="David" w:hint="cs"/>
          <w:b/>
          <w:bCs/>
          <w:sz w:val="24"/>
          <w:szCs w:val="24"/>
          <w:rtl/>
        </w:rPr>
        <w:t>רעיון העובדה החברתית</w:t>
      </w:r>
      <w:r w:rsidR="009C4490" w:rsidRPr="00BC65BC">
        <w:rPr>
          <w:rFonts w:ascii="David" w:hAnsi="David" w:cs="David" w:hint="cs"/>
          <w:b/>
          <w:bCs/>
          <w:sz w:val="24"/>
          <w:szCs w:val="24"/>
          <w:rtl/>
        </w:rPr>
        <w:t xml:space="preserve"> (כלל ההכרה)</w:t>
      </w:r>
      <w:r w:rsidRPr="00BC65BC">
        <w:rPr>
          <w:rFonts w:ascii="David" w:hAnsi="David" w:cs="David" w:hint="cs"/>
          <w:b/>
          <w:bCs/>
          <w:sz w:val="24"/>
          <w:szCs w:val="24"/>
          <w:rtl/>
        </w:rPr>
        <w:t xml:space="preserve"> </w:t>
      </w:r>
      <w:r w:rsidRPr="00BC65BC">
        <w:rPr>
          <w:rFonts w:ascii="David" w:hAnsi="David" w:cs="David"/>
          <w:b/>
          <w:bCs/>
          <w:sz w:val="24"/>
          <w:szCs w:val="24"/>
          <w:rtl/>
        </w:rPr>
        <w:t>–</w:t>
      </w:r>
      <w:r w:rsidRPr="00BC65BC">
        <w:rPr>
          <w:rFonts w:ascii="David" w:hAnsi="David" w:cs="David" w:hint="cs"/>
          <w:sz w:val="24"/>
          <w:szCs w:val="24"/>
          <w:rtl/>
        </w:rPr>
        <w:t xml:space="preserve"> ניתן לבחון את שאלת קיומה של מערכת משפטית באופן אובייקטיבי ע"י הסתכלות על חברה ובדיקת מאפייניה.</w:t>
      </w:r>
    </w:p>
    <w:p w14:paraId="32A0D5DB" w14:textId="6576C9DA" w:rsidR="00ED608F" w:rsidRPr="00BC65BC" w:rsidRDefault="00ED608F" w:rsidP="00BC65BC">
      <w:pPr>
        <w:pStyle w:val="ac"/>
        <w:numPr>
          <w:ilvl w:val="0"/>
          <w:numId w:val="6"/>
        </w:numPr>
        <w:bidi/>
        <w:spacing w:line="276" w:lineRule="auto"/>
        <w:jc w:val="left"/>
        <w:rPr>
          <w:rFonts w:ascii="David" w:hAnsi="David" w:cs="David"/>
          <w:sz w:val="24"/>
          <w:szCs w:val="24"/>
          <w:rtl/>
        </w:rPr>
      </w:pPr>
      <w:r w:rsidRPr="00BC65BC">
        <w:rPr>
          <w:rFonts w:ascii="David" w:hAnsi="David" w:cs="David" w:hint="cs"/>
          <w:b/>
          <w:bCs/>
          <w:sz w:val="24"/>
          <w:szCs w:val="24"/>
          <w:rtl/>
        </w:rPr>
        <w:t xml:space="preserve">רעיון המוסכמה החברתית </w:t>
      </w:r>
      <w:r w:rsidRPr="00BC65BC">
        <w:rPr>
          <w:rFonts w:ascii="David" w:hAnsi="David" w:cs="David"/>
          <w:b/>
          <w:bCs/>
          <w:sz w:val="24"/>
          <w:szCs w:val="24"/>
          <w:rtl/>
        </w:rPr>
        <w:t>–</w:t>
      </w:r>
      <w:r w:rsidRPr="00BC65BC">
        <w:rPr>
          <w:rFonts w:ascii="David" w:hAnsi="David" w:cs="David" w:hint="cs"/>
          <w:sz w:val="24"/>
          <w:szCs w:val="24"/>
          <w:rtl/>
        </w:rPr>
        <w:t xml:space="preserve"> מקור הסמכות של החוקים הוא במוסכמה חברתית.</w:t>
      </w:r>
    </w:p>
    <w:p w14:paraId="445FD083" w14:textId="77777777" w:rsidR="00ED608F" w:rsidRPr="00BC65BC" w:rsidRDefault="00ED608F" w:rsidP="00BC65BC">
      <w:pPr>
        <w:bidi/>
        <w:spacing w:line="276" w:lineRule="auto"/>
        <w:jc w:val="left"/>
        <w:rPr>
          <w:rFonts w:ascii="David" w:hAnsi="David" w:cs="David"/>
          <w:sz w:val="24"/>
          <w:szCs w:val="24"/>
          <w:rtl/>
        </w:rPr>
      </w:pPr>
    </w:p>
    <w:p w14:paraId="1DAF14A0" w14:textId="24C6CAA6" w:rsidR="00ED608F" w:rsidRPr="00BC65BC" w:rsidRDefault="00ED608F"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lastRenderedPageBreak/>
        <w:t>איך מעמידים לדין אדם שפעל ע"פ חוק?</w:t>
      </w:r>
    </w:p>
    <w:p w14:paraId="69F5B07C" w14:textId="47A29442" w:rsidR="00ED608F" w:rsidRPr="00BC65BC" w:rsidRDefault="00ED608F" w:rsidP="00BC65BC">
      <w:pPr>
        <w:bidi/>
        <w:spacing w:line="276" w:lineRule="auto"/>
        <w:jc w:val="left"/>
        <w:rPr>
          <w:rFonts w:ascii="David" w:hAnsi="David" w:cs="David"/>
          <w:b/>
          <w:bCs/>
          <w:sz w:val="24"/>
          <w:szCs w:val="24"/>
          <w:rtl/>
        </w:rPr>
      </w:pPr>
      <w:r w:rsidRPr="00BC65BC">
        <w:rPr>
          <w:rFonts w:ascii="David" w:hAnsi="David" w:cs="David" w:hint="cs"/>
          <w:sz w:val="24"/>
          <w:szCs w:val="24"/>
          <w:rtl/>
        </w:rPr>
        <w:t>לפי המשפט הטבעי אין בעיה להעניש</w:t>
      </w:r>
      <w:r w:rsidR="0037311C">
        <w:rPr>
          <w:rFonts w:ascii="David" w:hAnsi="David" w:cs="David" w:hint="cs"/>
          <w:sz w:val="24"/>
          <w:szCs w:val="24"/>
          <w:rtl/>
        </w:rPr>
        <w:t xml:space="preserve"> כיוון </w:t>
      </w:r>
      <w:r w:rsidRPr="00BC65BC">
        <w:rPr>
          <w:rFonts w:ascii="David" w:hAnsi="David" w:cs="David" w:hint="cs"/>
          <w:sz w:val="24"/>
          <w:szCs w:val="24"/>
          <w:rtl/>
        </w:rPr>
        <w:t>שחוקים שנוגדים יסודות אוניברסאליים לא קיימים. לפי הפוזיטיביזם</w:t>
      </w:r>
      <w:r w:rsidR="0037311C">
        <w:rPr>
          <w:rFonts w:ascii="David" w:hAnsi="David" w:cs="David" w:hint="cs"/>
          <w:sz w:val="24"/>
          <w:szCs w:val="24"/>
          <w:rtl/>
        </w:rPr>
        <w:t>,</w:t>
      </w:r>
      <w:r w:rsidRPr="00BC65BC">
        <w:rPr>
          <w:rFonts w:ascii="David" w:hAnsi="David" w:cs="David" w:hint="cs"/>
          <w:sz w:val="24"/>
          <w:szCs w:val="24"/>
          <w:rtl/>
        </w:rPr>
        <w:t xml:space="preserve"> כל עוד חוקק חוק הוא תקף. </w:t>
      </w:r>
      <w:r w:rsidR="0037311C">
        <w:rPr>
          <w:rFonts w:ascii="David" w:hAnsi="David" w:cs="David" w:hint="cs"/>
          <w:b/>
          <w:bCs/>
          <w:sz w:val="24"/>
          <w:szCs w:val="24"/>
          <w:rtl/>
        </w:rPr>
        <w:t xml:space="preserve">לפי </w:t>
      </w:r>
      <w:r w:rsidRPr="00BC65BC">
        <w:rPr>
          <w:rFonts w:ascii="David" w:hAnsi="David" w:cs="David" w:hint="cs"/>
          <w:b/>
          <w:bCs/>
          <w:sz w:val="24"/>
          <w:szCs w:val="24"/>
          <w:rtl/>
        </w:rPr>
        <w:t>הפוזיטיביזם המוסר אינו חלק מהחוק אלא שיקול נפרד.</w:t>
      </w:r>
    </w:p>
    <w:p w14:paraId="1B279A04" w14:textId="77777777" w:rsidR="00ED608F" w:rsidRPr="00BC65BC" w:rsidRDefault="00ED608F" w:rsidP="00BC65BC">
      <w:pPr>
        <w:bidi/>
        <w:spacing w:line="276" w:lineRule="auto"/>
        <w:jc w:val="left"/>
        <w:rPr>
          <w:rFonts w:ascii="David" w:hAnsi="David" w:cs="David"/>
          <w:b/>
          <w:bCs/>
          <w:color w:val="FF0000"/>
          <w:sz w:val="24"/>
          <w:szCs w:val="24"/>
          <w:rtl/>
        </w:rPr>
      </w:pPr>
    </w:p>
    <w:p w14:paraId="3E38DDDE" w14:textId="1F952114" w:rsidR="00AE6858" w:rsidRPr="00BC65BC" w:rsidRDefault="00ED608F" w:rsidP="00BC65BC">
      <w:pPr>
        <w:bidi/>
        <w:spacing w:line="276" w:lineRule="auto"/>
        <w:jc w:val="left"/>
        <w:rPr>
          <w:rFonts w:ascii="David" w:hAnsi="David" w:cs="David"/>
          <w:color w:val="FF0000"/>
          <w:sz w:val="24"/>
          <w:szCs w:val="24"/>
          <w:rtl/>
        </w:rPr>
      </w:pPr>
      <w:r w:rsidRPr="00BC65BC">
        <w:rPr>
          <w:rFonts w:ascii="David" w:hAnsi="David" w:cs="David" w:hint="cs"/>
          <w:color w:val="FF0000"/>
          <w:sz w:val="24"/>
          <w:szCs w:val="24"/>
          <w:rtl/>
        </w:rPr>
        <w:t xml:space="preserve">גוסטב רדברוך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00BF7268" w:rsidRPr="00BC65BC">
        <w:rPr>
          <w:rFonts w:ascii="David" w:hAnsi="David" w:cs="David" w:hint="cs"/>
          <w:sz w:val="24"/>
          <w:szCs w:val="24"/>
          <w:rtl/>
        </w:rPr>
        <w:t>3 מ</w:t>
      </w:r>
      <w:r w:rsidR="00AE6858" w:rsidRPr="00BC65BC">
        <w:rPr>
          <w:rFonts w:ascii="David" w:hAnsi="David" w:cs="David" w:hint="cs"/>
          <w:sz w:val="24"/>
          <w:szCs w:val="24"/>
          <w:rtl/>
        </w:rPr>
        <w:t>קרים בשולי השואה, השאלה העולה היא איך פוזיטיביסט מתמודד איתם?</w:t>
      </w:r>
    </w:p>
    <w:p w14:paraId="545D0287" w14:textId="3CC32CD8" w:rsidR="00ED608F" w:rsidRPr="00BC65BC" w:rsidRDefault="00AE6858" w:rsidP="00BC65BC">
      <w:pPr>
        <w:pStyle w:val="ac"/>
        <w:numPr>
          <w:ilvl w:val="0"/>
          <w:numId w:val="7"/>
        </w:numPr>
        <w:bidi/>
        <w:spacing w:line="276" w:lineRule="auto"/>
        <w:jc w:val="left"/>
        <w:rPr>
          <w:rFonts w:ascii="David" w:hAnsi="David" w:cs="David"/>
          <w:sz w:val="24"/>
          <w:szCs w:val="24"/>
        </w:rPr>
      </w:pPr>
      <w:r w:rsidRPr="00BC65BC">
        <w:rPr>
          <w:rFonts w:ascii="David" w:hAnsi="David" w:cs="David" w:hint="cs"/>
          <w:b/>
          <w:bCs/>
          <w:sz w:val="24"/>
          <w:szCs w:val="24"/>
          <w:rtl/>
        </w:rPr>
        <w:t xml:space="preserve">המלשין </w:t>
      </w:r>
      <w:r w:rsidRPr="00BC65BC">
        <w:rPr>
          <w:rFonts w:ascii="David" w:hAnsi="David" w:cs="David"/>
          <w:b/>
          <w:bCs/>
          <w:sz w:val="24"/>
          <w:szCs w:val="24"/>
          <w:rtl/>
        </w:rPr>
        <w:t>–</w:t>
      </w:r>
      <w:r w:rsidRPr="00BC65BC">
        <w:rPr>
          <w:rFonts w:ascii="David" w:hAnsi="David" w:cs="David" w:hint="cs"/>
          <w:sz w:val="24"/>
          <w:szCs w:val="24"/>
          <w:rtl/>
        </w:rPr>
        <w:t xml:space="preserve"> פקיד בנק שהלשין על סוחר שכתב על הקיר שהיטלר רוצח המונים.</w:t>
      </w:r>
      <w:r w:rsidR="00657216">
        <w:rPr>
          <w:rFonts w:ascii="David" w:hAnsi="David" w:cs="David" w:hint="cs"/>
          <w:sz w:val="24"/>
          <w:szCs w:val="24"/>
          <w:rtl/>
        </w:rPr>
        <w:t xml:space="preserve"> </w:t>
      </w:r>
      <w:r w:rsidRPr="00BC65BC">
        <w:rPr>
          <w:rFonts w:ascii="David" w:hAnsi="David" w:cs="David" w:hint="cs"/>
          <w:sz w:val="24"/>
          <w:szCs w:val="24"/>
          <w:rtl/>
        </w:rPr>
        <w:t xml:space="preserve">זה מה שהחוק ציווה. </w:t>
      </w:r>
    </w:p>
    <w:p w14:paraId="4D435566" w14:textId="062B6CA6" w:rsidR="00AE6858" w:rsidRPr="00BC65BC" w:rsidRDefault="00AE6858" w:rsidP="00BC65BC">
      <w:pPr>
        <w:pStyle w:val="ac"/>
        <w:numPr>
          <w:ilvl w:val="0"/>
          <w:numId w:val="7"/>
        </w:numPr>
        <w:bidi/>
        <w:spacing w:line="276" w:lineRule="auto"/>
        <w:jc w:val="left"/>
        <w:rPr>
          <w:rFonts w:ascii="David" w:hAnsi="David" w:cs="David"/>
          <w:sz w:val="24"/>
          <w:szCs w:val="24"/>
        </w:rPr>
      </w:pPr>
      <w:r w:rsidRPr="00BC65BC">
        <w:rPr>
          <w:rFonts w:ascii="David" w:hAnsi="David" w:cs="David" w:hint="cs"/>
          <w:b/>
          <w:bCs/>
          <w:sz w:val="24"/>
          <w:szCs w:val="24"/>
          <w:rtl/>
        </w:rPr>
        <w:t xml:space="preserve">התליינים </w:t>
      </w:r>
      <w:r w:rsidRPr="00BC65BC">
        <w:rPr>
          <w:rFonts w:ascii="David" w:hAnsi="David" w:cs="David"/>
          <w:b/>
          <w:bCs/>
          <w:sz w:val="24"/>
          <w:szCs w:val="24"/>
          <w:rtl/>
        </w:rPr>
        <w:t>–</w:t>
      </w:r>
      <w:r w:rsidRPr="00BC65BC">
        <w:rPr>
          <w:rFonts w:ascii="David" w:hAnsi="David" w:cs="David" w:hint="cs"/>
          <w:sz w:val="24"/>
          <w:szCs w:val="24"/>
          <w:rtl/>
        </w:rPr>
        <w:t xml:space="preserve"> אנשים שגזרו אותם למוות כי הם היו תליינים. איך פוזיטיביסט יכול להעניש אם בזמן המקרה זה היה מותר?</w:t>
      </w:r>
    </w:p>
    <w:p w14:paraId="0800CB9D" w14:textId="0F0B85EF" w:rsidR="00AE6858" w:rsidRPr="00BC65BC" w:rsidRDefault="00AE6858" w:rsidP="00BC65BC">
      <w:pPr>
        <w:pStyle w:val="ac"/>
        <w:numPr>
          <w:ilvl w:val="0"/>
          <w:numId w:val="7"/>
        </w:numPr>
        <w:bidi/>
        <w:spacing w:line="276" w:lineRule="auto"/>
        <w:jc w:val="left"/>
        <w:rPr>
          <w:rFonts w:ascii="David" w:hAnsi="David" w:cs="David"/>
          <w:sz w:val="24"/>
          <w:szCs w:val="24"/>
        </w:rPr>
      </w:pPr>
      <w:r w:rsidRPr="00BC65BC">
        <w:rPr>
          <w:rFonts w:ascii="David" w:hAnsi="David" w:cs="David" w:hint="cs"/>
          <w:b/>
          <w:bCs/>
          <w:sz w:val="24"/>
          <w:szCs w:val="24"/>
          <w:rtl/>
        </w:rPr>
        <w:t xml:space="preserve">העריק המתגונן </w:t>
      </w:r>
      <w:r w:rsidRPr="00BC65BC">
        <w:rPr>
          <w:rFonts w:ascii="David" w:hAnsi="David" w:cs="David"/>
          <w:b/>
          <w:bCs/>
          <w:sz w:val="24"/>
          <w:szCs w:val="24"/>
          <w:rtl/>
        </w:rPr>
        <w:t>–</w:t>
      </w:r>
      <w:r w:rsidRPr="00BC65BC">
        <w:rPr>
          <w:rFonts w:ascii="David" w:hAnsi="David" w:cs="David" w:hint="cs"/>
          <w:sz w:val="24"/>
          <w:szCs w:val="24"/>
          <w:rtl/>
        </w:rPr>
        <w:t xml:space="preserve"> חייל ששמר על שבויי מלחמה וברח לביתו, ירה בסמל שלו מתוך הגנה עצמית. ביהמ"ש </w:t>
      </w:r>
      <w:r w:rsidRPr="00BC65BC">
        <w:rPr>
          <w:rFonts w:ascii="David" w:hAnsi="David" w:cs="David"/>
          <w:sz w:val="24"/>
          <w:szCs w:val="24"/>
          <w:rtl/>
        </w:rPr>
        <w:t>–</w:t>
      </w:r>
      <w:r w:rsidRPr="00BC65BC">
        <w:rPr>
          <w:rFonts w:ascii="David" w:hAnsi="David" w:cs="David" w:hint="cs"/>
          <w:sz w:val="24"/>
          <w:szCs w:val="24"/>
          <w:rtl/>
        </w:rPr>
        <w:t xml:space="preserve"> מה שאז היה חוק לא תקף היום, נטישת צבא היטלר מוצדקת.</w:t>
      </w:r>
    </w:p>
    <w:p w14:paraId="7D62FFE3" w14:textId="77777777" w:rsidR="00AE6858" w:rsidRPr="00BC65BC" w:rsidRDefault="00AE6858" w:rsidP="00BC65BC">
      <w:pPr>
        <w:bidi/>
        <w:spacing w:line="276" w:lineRule="auto"/>
        <w:jc w:val="left"/>
        <w:rPr>
          <w:rFonts w:ascii="David" w:hAnsi="David" w:cs="David"/>
          <w:sz w:val="24"/>
          <w:szCs w:val="24"/>
          <w:rtl/>
        </w:rPr>
      </w:pPr>
    </w:p>
    <w:p w14:paraId="1E5D1F92" w14:textId="4C2AB12B" w:rsidR="00AE6858" w:rsidRPr="00BC65BC" w:rsidRDefault="00AE6858" w:rsidP="00BC65BC">
      <w:pPr>
        <w:bidi/>
        <w:spacing w:line="276" w:lineRule="auto"/>
        <w:jc w:val="left"/>
        <w:rPr>
          <w:rFonts w:ascii="David" w:hAnsi="David" w:cs="David"/>
          <w:b/>
          <w:bCs/>
          <w:sz w:val="24"/>
          <w:szCs w:val="24"/>
          <w:u w:val="single"/>
          <w:rtl/>
        </w:rPr>
      </w:pPr>
      <w:r w:rsidRPr="00BC65BC">
        <w:rPr>
          <w:rFonts w:ascii="David" w:hAnsi="David" w:cs="David" w:hint="cs"/>
          <w:b/>
          <w:bCs/>
          <w:sz w:val="24"/>
          <w:szCs w:val="24"/>
          <w:u w:val="single"/>
          <w:rtl/>
        </w:rPr>
        <w:t>2 גישות לפוזיטיביזם:</w:t>
      </w:r>
    </w:p>
    <w:p w14:paraId="2EDF2818" w14:textId="187A9392" w:rsidR="00AE6858" w:rsidRPr="00BC65BC" w:rsidRDefault="00AE6858" w:rsidP="00BC65BC">
      <w:pPr>
        <w:pStyle w:val="ac"/>
        <w:numPr>
          <w:ilvl w:val="0"/>
          <w:numId w:val="8"/>
        </w:numPr>
        <w:bidi/>
        <w:spacing w:line="276" w:lineRule="auto"/>
        <w:jc w:val="left"/>
        <w:rPr>
          <w:rFonts w:ascii="David" w:hAnsi="David" w:cs="David"/>
          <w:b/>
          <w:bCs/>
          <w:color w:val="FF0000"/>
          <w:sz w:val="24"/>
          <w:szCs w:val="24"/>
        </w:rPr>
      </w:pPr>
      <w:r w:rsidRPr="00BC65BC">
        <w:rPr>
          <w:rFonts w:ascii="David" w:hAnsi="David" w:cs="David" w:hint="cs"/>
          <w:b/>
          <w:bCs/>
          <w:color w:val="FF0000"/>
          <w:sz w:val="24"/>
          <w:szCs w:val="24"/>
          <w:rtl/>
        </w:rPr>
        <w:t xml:space="preserve">גוסטב רדברוך </w:t>
      </w:r>
      <w:r w:rsidRPr="00BC65BC">
        <w:rPr>
          <w:rFonts w:ascii="David" w:hAnsi="David" w:cs="David"/>
          <w:b/>
          <w:bCs/>
          <w:color w:val="FF0000"/>
          <w:sz w:val="24"/>
          <w:szCs w:val="24"/>
          <w:rtl/>
        </w:rPr>
        <w:t>–</w:t>
      </w:r>
      <w:r w:rsidRPr="00BC65BC">
        <w:rPr>
          <w:rFonts w:ascii="David" w:hAnsi="David" w:cs="David" w:hint="cs"/>
          <w:b/>
          <w:bCs/>
          <w:color w:val="FF0000"/>
          <w:sz w:val="24"/>
          <w:szCs w:val="24"/>
          <w:rtl/>
        </w:rPr>
        <w:t xml:space="preserve"> </w:t>
      </w:r>
      <w:r w:rsidRPr="00BC65BC">
        <w:rPr>
          <w:rFonts w:ascii="David" w:hAnsi="David" w:cs="David" w:hint="cs"/>
          <w:sz w:val="24"/>
          <w:szCs w:val="24"/>
          <w:rtl/>
        </w:rPr>
        <w:t xml:space="preserve">יש צורך באיזון בין שלושה ערכים: </w:t>
      </w:r>
      <w:r w:rsidRPr="005D5CDE">
        <w:rPr>
          <w:rFonts w:ascii="David" w:hAnsi="David" w:cs="David" w:hint="cs"/>
          <w:b/>
          <w:bCs/>
          <w:sz w:val="24"/>
          <w:szCs w:val="24"/>
          <w:rtl/>
        </w:rPr>
        <w:t>וודאות, טובת הכלל ושאיפה לצדק.</w:t>
      </w:r>
      <w:r w:rsidRPr="00BC65BC">
        <w:rPr>
          <w:rFonts w:ascii="David" w:hAnsi="David" w:cs="David" w:hint="cs"/>
          <w:b/>
          <w:bCs/>
          <w:color w:val="FF0000"/>
          <w:sz w:val="24"/>
          <w:szCs w:val="24"/>
          <w:rtl/>
        </w:rPr>
        <w:t xml:space="preserve"> </w:t>
      </w:r>
      <w:r w:rsidR="00657216">
        <w:rPr>
          <w:rFonts w:ascii="David" w:hAnsi="David" w:cs="David" w:hint="cs"/>
          <w:sz w:val="24"/>
          <w:szCs w:val="24"/>
          <w:rtl/>
        </w:rPr>
        <w:t xml:space="preserve">במידה </w:t>
      </w:r>
      <w:r w:rsidR="00251939">
        <w:rPr>
          <w:rFonts w:ascii="David" w:hAnsi="David" w:cs="David" w:hint="cs"/>
          <w:sz w:val="24"/>
          <w:szCs w:val="24"/>
          <w:rtl/>
        </w:rPr>
        <w:t>ו</w:t>
      </w:r>
      <w:r w:rsidR="00657216">
        <w:rPr>
          <w:rFonts w:ascii="David" w:hAnsi="David" w:cs="David" w:hint="cs"/>
          <w:sz w:val="24"/>
          <w:szCs w:val="24"/>
          <w:rtl/>
        </w:rPr>
        <w:t xml:space="preserve">יש פגיעה חמורה באחד מהערכים הללו </w:t>
      </w:r>
      <w:r w:rsidRPr="00BC65BC">
        <w:rPr>
          <w:rFonts w:ascii="David" w:hAnsi="David" w:cs="David"/>
          <w:sz w:val="24"/>
          <w:szCs w:val="24"/>
          <w:rtl/>
        </w:rPr>
        <w:t>–</w:t>
      </w:r>
      <w:r w:rsidRPr="00BC65BC">
        <w:rPr>
          <w:rFonts w:ascii="David" w:hAnsi="David" w:cs="David" w:hint="cs"/>
          <w:sz w:val="24"/>
          <w:szCs w:val="24"/>
          <w:rtl/>
        </w:rPr>
        <w:t xml:space="preserve"> יש להודות שאין מדובר בחוק. מעין גישת ביניים.</w:t>
      </w:r>
    </w:p>
    <w:p w14:paraId="49C03CC3" w14:textId="0050047D" w:rsidR="00AE6858" w:rsidRDefault="00AE6858" w:rsidP="00BC65BC">
      <w:pPr>
        <w:pStyle w:val="ac"/>
        <w:numPr>
          <w:ilvl w:val="0"/>
          <w:numId w:val="8"/>
        </w:numPr>
        <w:bidi/>
        <w:spacing w:line="276" w:lineRule="auto"/>
        <w:jc w:val="left"/>
        <w:rPr>
          <w:rFonts w:ascii="David" w:hAnsi="David" w:cs="David"/>
          <w:b/>
          <w:bCs/>
          <w:color w:val="FF0000"/>
          <w:sz w:val="24"/>
          <w:szCs w:val="24"/>
        </w:rPr>
      </w:pPr>
      <w:r w:rsidRPr="00BC65BC">
        <w:rPr>
          <w:rFonts w:ascii="David" w:hAnsi="David" w:cs="David" w:hint="cs"/>
          <w:b/>
          <w:bCs/>
          <w:color w:val="FF0000"/>
          <w:sz w:val="24"/>
          <w:szCs w:val="24"/>
          <w:rtl/>
        </w:rPr>
        <w:t xml:space="preserve">הארט </w:t>
      </w:r>
      <w:r w:rsidR="00556027" w:rsidRPr="00BC65BC">
        <w:rPr>
          <w:rFonts w:ascii="David" w:hAnsi="David" w:cs="David"/>
          <w:b/>
          <w:bCs/>
          <w:color w:val="FF0000"/>
          <w:sz w:val="24"/>
          <w:szCs w:val="24"/>
          <w:rtl/>
        </w:rPr>
        <w:t>–</w:t>
      </w:r>
      <w:r w:rsidRPr="00BC65BC">
        <w:rPr>
          <w:rFonts w:ascii="David" w:hAnsi="David" w:cs="David" w:hint="cs"/>
          <w:b/>
          <w:bCs/>
          <w:color w:val="FF0000"/>
          <w:sz w:val="24"/>
          <w:szCs w:val="24"/>
          <w:rtl/>
        </w:rPr>
        <w:t xml:space="preserve"> </w:t>
      </w:r>
      <w:r w:rsidR="00556027" w:rsidRPr="00BC65BC">
        <w:rPr>
          <w:rFonts w:ascii="David" w:hAnsi="David" w:cs="David" w:hint="cs"/>
          <w:sz w:val="24"/>
          <w:szCs w:val="24"/>
          <w:rtl/>
        </w:rPr>
        <w:t xml:space="preserve">משפט טבע הוא משפט! חוק שאינו צודק הוא חוק, אבל אסור להקשיב לו. הענישה היא בשם המוסר ולא בשם החוק. רעיון ההפרדה בין משפט למוסר: 1) </w:t>
      </w:r>
      <w:r w:rsidR="0037311C">
        <w:rPr>
          <w:rFonts w:ascii="David" w:hAnsi="David" w:cs="David" w:hint="cs"/>
          <w:sz w:val="24"/>
          <w:szCs w:val="24"/>
          <w:rtl/>
        </w:rPr>
        <w:t xml:space="preserve">הארט </w:t>
      </w:r>
      <w:r w:rsidR="00556027" w:rsidRPr="00BC65BC">
        <w:rPr>
          <w:rFonts w:ascii="David" w:hAnsi="David" w:cs="David" w:hint="cs"/>
          <w:sz w:val="24"/>
          <w:szCs w:val="24"/>
          <w:rtl/>
        </w:rPr>
        <w:t xml:space="preserve">לא רוצה שהשאלה אם אני מציית או לא </w:t>
      </w:r>
      <w:r w:rsidR="0037311C">
        <w:rPr>
          <w:rFonts w:ascii="David" w:hAnsi="David" w:cs="David" w:hint="cs"/>
          <w:sz w:val="24"/>
          <w:szCs w:val="24"/>
          <w:rtl/>
        </w:rPr>
        <w:t>תיגזר</w:t>
      </w:r>
      <w:r w:rsidR="00556027" w:rsidRPr="00BC65BC">
        <w:rPr>
          <w:rFonts w:ascii="David" w:hAnsi="David" w:cs="David" w:hint="cs"/>
          <w:sz w:val="24"/>
          <w:szCs w:val="24"/>
          <w:rtl/>
        </w:rPr>
        <w:t xml:space="preserve"> מהשאלה אם זה חוקי 2) גם אם זה חוקי </w:t>
      </w:r>
      <w:r w:rsidR="00556027" w:rsidRPr="00BC65BC">
        <w:rPr>
          <w:rFonts w:ascii="David" w:hAnsi="David" w:cs="David"/>
          <w:sz w:val="24"/>
          <w:szCs w:val="24"/>
          <w:rtl/>
        </w:rPr>
        <w:t>–</w:t>
      </w:r>
      <w:r w:rsidR="00556027" w:rsidRPr="00BC65BC">
        <w:rPr>
          <w:rFonts w:ascii="David" w:hAnsi="David" w:cs="David" w:hint="cs"/>
          <w:sz w:val="24"/>
          <w:szCs w:val="24"/>
          <w:rtl/>
        </w:rPr>
        <w:t xml:space="preserve"> לא מוריד את האחריות המוסרית ממישהו.</w:t>
      </w:r>
    </w:p>
    <w:p w14:paraId="6D5EB404" w14:textId="77777777" w:rsidR="0037311C" w:rsidRPr="00BC65BC" w:rsidRDefault="0037311C" w:rsidP="0037311C">
      <w:pPr>
        <w:pStyle w:val="ac"/>
        <w:bidi/>
        <w:spacing w:line="276" w:lineRule="auto"/>
        <w:ind w:left="360"/>
        <w:jc w:val="left"/>
        <w:rPr>
          <w:rFonts w:ascii="David" w:hAnsi="David" w:cs="David"/>
          <w:b/>
          <w:bCs/>
          <w:color w:val="FF0000"/>
          <w:sz w:val="24"/>
          <w:szCs w:val="24"/>
        </w:rPr>
      </w:pPr>
    </w:p>
    <w:p w14:paraId="57DEE3B2" w14:textId="63848B01" w:rsidR="00556027" w:rsidRPr="00BC65BC" w:rsidRDefault="00556027" w:rsidP="00BC65BC">
      <w:pPr>
        <w:bidi/>
        <w:spacing w:line="276" w:lineRule="auto"/>
        <w:jc w:val="left"/>
        <w:rPr>
          <w:rFonts w:ascii="David" w:hAnsi="David" w:cs="David"/>
          <w:b/>
          <w:bCs/>
          <w:color w:val="FF0000"/>
          <w:sz w:val="24"/>
          <w:szCs w:val="24"/>
          <w:rtl/>
        </w:rPr>
      </w:pPr>
      <w:r w:rsidRPr="00BC65BC">
        <w:rPr>
          <w:rFonts w:ascii="David" w:hAnsi="David" w:cs="David" w:hint="cs"/>
          <w:sz w:val="24"/>
          <w:szCs w:val="24"/>
          <w:rtl/>
        </w:rPr>
        <w:t xml:space="preserve">מקרה בוחן להבדל בין 2 הגישות </w:t>
      </w:r>
      <w:r w:rsidRPr="00BC65BC">
        <w:rPr>
          <w:rFonts w:ascii="David" w:hAnsi="David" w:cs="David"/>
          <w:sz w:val="24"/>
          <w:szCs w:val="24"/>
          <w:rtl/>
        </w:rPr>
        <w:t>–</w:t>
      </w:r>
      <w:r w:rsidRPr="00BC65BC">
        <w:rPr>
          <w:rFonts w:ascii="David" w:hAnsi="David" w:cs="David" w:hint="cs"/>
          <w:sz w:val="24"/>
          <w:szCs w:val="24"/>
          <w:rtl/>
        </w:rPr>
        <w:t xml:space="preserve"> מקרה ההתיישנות</w:t>
      </w:r>
      <w:r w:rsidR="00A33BEA">
        <w:rPr>
          <w:rFonts w:ascii="David" w:hAnsi="David" w:cs="David" w:hint="cs"/>
          <w:sz w:val="24"/>
          <w:szCs w:val="24"/>
          <w:rtl/>
        </w:rPr>
        <w:t xml:space="preserve">/ הפקעה. מקרה שהוא יותר בירוקרטי, אין פה שאלה של ציות. לדוג' </w:t>
      </w:r>
      <w:r w:rsidR="00A33BEA">
        <w:rPr>
          <w:rFonts w:ascii="David" w:hAnsi="David" w:cs="David"/>
          <w:sz w:val="24"/>
          <w:szCs w:val="24"/>
          <w:rtl/>
        </w:rPr>
        <w:t>–</w:t>
      </w:r>
      <w:r w:rsidR="00A33BEA">
        <w:rPr>
          <w:rFonts w:ascii="David" w:hAnsi="David" w:cs="David" w:hint="cs"/>
          <w:sz w:val="24"/>
          <w:szCs w:val="24"/>
          <w:rtl/>
        </w:rPr>
        <w:t xml:space="preserve"> </w:t>
      </w:r>
      <w:r w:rsidRPr="00BC65BC">
        <w:rPr>
          <w:rFonts w:ascii="David" w:hAnsi="David" w:cs="David" w:hint="cs"/>
          <w:sz w:val="24"/>
          <w:szCs w:val="24"/>
          <w:rtl/>
        </w:rPr>
        <w:t xml:space="preserve">אישה שברחה בשואה </w:t>
      </w:r>
      <w:r w:rsidR="0037311C">
        <w:rPr>
          <w:rFonts w:ascii="David" w:hAnsi="David" w:cs="David" w:hint="cs"/>
          <w:sz w:val="24"/>
          <w:szCs w:val="24"/>
          <w:rtl/>
        </w:rPr>
        <w:t xml:space="preserve">למדינה אחרת </w:t>
      </w:r>
      <w:r w:rsidRPr="00BC65BC">
        <w:rPr>
          <w:rFonts w:ascii="David" w:hAnsi="David" w:cs="David" w:hint="cs"/>
          <w:sz w:val="24"/>
          <w:szCs w:val="24"/>
          <w:rtl/>
        </w:rPr>
        <w:t xml:space="preserve">ורכושה הופקע. </w:t>
      </w:r>
      <w:r w:rsidRPr="00BC65BC">
        <w:rPr>
          <w:rFonts w:ascii="David" w:hAnsi="David" w:cs="David" w:hint="cs"/>
          <w:color w:val="FF0000"/>
          <w:sz w:val="24"/>
          <w:szCs w:val="24"/>
          <w:rtl/>
        </w:rPr>
        <w:t xml:space="preserve">הארט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 xml:space="preserve">אין אפשרות להטיל אחריות על אדם אחד. </w:t>
      </w:r>
      <w:r w:rsidRPr="00BC65BC">
        <w:rPr>
          <w:rFonts w:ascii="David" w:hAnsi="David" w:cs="David" w:hint="cs"/>
          <w:color w:val="FF0000"/>
          <w:sz w:val="24"/>
          <w:szCs w:val="24"/>
          <w:rtl/>
        </w:rPr>
        <w:t xml:space="preserve">רדברוך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0037311C">
        <w:rPr>
          <w:rFonts w:ascii="David" w:hAnsi="David" w:cs="David" w:hint="cs"/>
          <w:sz w:val="24"/>
          <w:szCs w:val="24"/>
          <w:rtl/>
        </w:rPr>
        <w:t>האישה י</w:t>
      </w:r>
      <w:r w:rsidRPr="00BC65BC">
        <w:rPr>
          <w:rFonts w:ascii="David" w:hAnsi="David" w:cs="David" w:hint="cs"/>
          <w:sz w:val="24"/>
          <w:szCs w:val="24"/>
          <w:rtl/>
        </w:rPr>
        <w:t>כולה לתבוע את כספה, החוק לא מוסרי בעליל.</w:t>
      </w:r>
    </w:p>
    <w:p w14:paraId="71515514" w14:textId="77777777" w:rsidR="00556027" w:rsidRPr="00BC65BC" w:rsidRDefault="00556027" w:rsidP="00BC65BC">
      <w:pPr>
        <w:bidi/>
        <w:spacing w:line="276" w:lineRule="auto"/>
        <w:jc w:val="left"/>
        <w:rPr>
          <w:rFonts w:ascii="David" w:hAnsi="David" w:cs="David"/>
          <w:b/>
          <w:bCs/>
          <w:color w:val="FF0000"/>
          <w:sz w:val="24"/>
          <w:szCs w:val="24"/>
          <w:rtl/>
        </w:rPr>
      </w:pPr>
    </w:p>
    <w:p w14:paraId="12180F5D" w14:textId="77777777" w:rsidR="006479E2" w:rsidRPr="00BC65BC" w:rsidRDefault="006479E2" w:rsidP="00BC65BC">
      <w:pPr>
        <w:bidi/>
        <w:spacing w:line="276" w:lineRule="auto"/>
        <w:jc w:val="left"/>
        <w:rPr>
          <w:rFonts w:ascii="David" w:hAnsi="David" w:cs="David"/>
          <w:sz w:val="24"/>
          <w:szCs w:val="24"/>
          <w:rtl/>
        </w:rPr>
      </w:pPr>
    </w:p>
    <w:p w14:paraId="3CDAD33C" w14:textId="451E6895" w:rsidR="006479E2" w:rsidRPr="00BC65BC" w:rsidRDefault="006479E2" w:rsidP="005E77A5">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כיצד החוק מחייב?</w:t>
      </w:r>
    </w:p>
    <w:p w14:paraId="015FE4F9" w14:textId="56C21B9F" w:rsidR="006479E2" w:rsidRPr="00BC65BC" w:rsidRDefault="006479E2" w:rsidP="00BC65BC">
      <w:pPr>
        <w:bidi/>
        <w:spacing w:line="276" w:lineRule="auto"/>
        <w:jc w:val="left"/>
        <w:rPr>
          <w:rFonts w:ascii="David" w:hAnsi="David" w:cs="David"/>
          <w:b/>
          <w:bCs/>
          <w:color w:val="FF0000"/>
          <w:sz w:val="24"/>
          <w:szCs w:val="24"/>
          <w:u w:val="single"/>
          <w:rtl/>
        </w:rPr>
      </w:pPr>
      <w:r w:rsidRPr="00BC65BC">
        <w:rPr>
          <w:rFonts w:ascii="David" w:hAnsi="David" w:cs="David" w:hint="cs"/>
          <w:b/>
          <w:bCs/>
          <w:color w:val="FF0000"/>
          <w:sz w:val="24"/>
          <w:szCs w:val="24"/>
          <w:u w:val="single"/>
          <w:rtl/>
        </w:rPr>
        <w:t>אוסטין</w:t>
      </w:r>
    </w:p>
    <w:p w14:paraId="6A37BF78" w14:textId="4C548CB1" w:rsidR="006479E2" w:rsidRPr="00BC65BC" w:rsidRDefault="006479E2" w:rsidP="00BC65BC">
      <w:pPr>
        <w:bidi/>
        <w:spacing w:line="276" w:lineRule="auto"/>
        <w:jc w:val="left"/>
        <w:rPr>
          <w:rFonts w:ascii="David" w:hAnsi="David" w:cs="David"/>
          <w:sz w:val="24"/>
          <w:szCs w:val="24"/>
          <w:rtl/>
        </w:rPr>
      </w:pPr>
      <w:r w:rsidRPr="00BC65BC">
        <w:rPr>
          <w:rFonts w:ascii="David" w:hAnsi="David" w:cs="David" w:hint="cs"/>
          <w:sz w:val="24"/>
          <w:szCs w:val="24"/>
          <w:rtl/>
        </w:rPr>
        <w:t>יש 2 חוקי ציווים: חוקי אנוש וחוקי האל. תורת המשפט = חוקי אנוש.</w:t>
      </w:r>
    </w:p>
    <w:p w14:paraId="4434A8F7" w14:textId="72C75926" w:rsidR="006479E2" w:rsidRPr="00BC65BC" w:rsidRDefault="006479E2" w:rsidP="00BC65BC">
      <w:pPr>
        <w:bidi/>
        <w:spacing w:line="276" w:lineRule="auto"/>
        <w:jc w:val="left"/>
        <w:rPr>
          <w:rFonts w:ascii="David" w:hAnsi="David" w:cs="David"/>
          <w:sz w:val="24"/>
          <w:szCs w:val="24"/>
          <w:rtl/>
        </w:rPr>
      </w:pPr>
      <w:r w:rsidRPr="00BC65BC">
        <w:rPr>
          <w:rFonts w:ascii="David" w:hAnsi="David" w:cs="David" w:hint="cs"/>
          <w:b/>
          <w:bCs/>
          <w:sz w:val="24"/>
          <w:szCs w:val="24"/>
          <w:rtl/>
        </w:rPr>
        <w:t xml:space="preserve">חובה משפטית = ציווי + מהריבון + סנקציה. </w:t>
      </w:r>
      <w:r w:rsidRPr="00BC65BC">
        <w:rPr>
          <w:rFonts w:ascii="David" w:hAnsi="David" w:cs="David" w:hint="cs"/>
          <w:sz w:val="24"/>
          <w:szCs w:val="24"/>
          <w:rtl/>
        </w:rPr>
        <w:t xml:space="preserve">אנחנו מקשיבים לחוקים בשל </w:t>
      </w:r>
      <w:r w:rsidRPr="00BC65BC">
        <w:rPr>
          <w:rFonts w:ascii="David" w:hAnsi="David" w:cs="David" w:hint="cs"/>
          <w:sz w:val="24"/>
          <w:szCs w:val="24"/>
          <w:u w:val="single"/>
          <w:rtl/>
        </w:rPr>
        <w:t>הפחד מהסנקציה.</w:t>
      </w:r>
      <w:r w:rsidRPr="00BC65BC">
        <w:rPr>
          <w:rFonts w:ascii="David" w:hAnsi="David" w:cs="David" w:hint="cs"/>
          <w:sz w:val="24"/>
          <w:szCs w:val="24"/>
          <w:rtl/>
        </w:rPr>
        <w:t xml:space="preserve"> </w:t>
      </w:r>
    </w:p>
    <w:p w14:paraId="65395A9D" w14:textId="3DDD6254" w:rsidR="006479E2" w:rsidRPr="00BC65BC" w:rsidRDefault="006479E2"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החוקים שאינם מתאימים לדגם של אוסטין </w:t>
      </w:r>
      <w:r w:rsidRPr="00BC65BC">
        <w:rPr>
          <w:rFonts w:ascii="David" w:hAnsi="David" w:cs="David"/>
          <w:sz w:val="24"/>
          <w:szCs w:val="24"/>
          <w:rtl/>
        </w:rPr>
        <w:t>–</w:t>
      </w:r>
      <w:r w:rsidRPr="00BC65BC">
        <w:rPr>
          <w:rFonts w:ascii="David" w:hAnsi="David" w:cs="David" w:hint="cs"/>
          <w:sz w:val="24"/>
          <w:szCs w:val="24"/>
          <w:rtl/>
        </w:rPr>
        <w:t xml:space="preserve"> חוקים שאין סנקציה בצידם (משפט פרטי, חוק בינ"ל וכו').</w:t>
      </w:r>
    </w:p>
    <w:p w14:paraId="5D352A71" w14:textId="4B96D528" w:rsidR="006479E2" w:rsidRPr="00BC65BC" w:rsidRDefault="006479E2" w:rsidP="00BC65BC">
      <w:pPr>
        <w:bidi/>
        <w:spacing w:line="276" w:lineRule="auto"/>
        <w:jc w:val="left"/>
        <w:rPr>
          <w:rFonts w:ascii="David" w:hAnsi="David" w:cs="David"/>
          <w:b/>
          <w:bCs/>
          <w:sz w:val="24"/>
          <w:szCs w:val="24"/>
          <w:rtl/>
        </w:rPr>
      </w:pPr>
      <w:r w:rsidRPr="00BC65BC">
        <w:rPr>
          <w:rFonts w:ascii="David" w:hAnsi="David" w:cs="David" w:hint="cs"/>
          <w:sz w:val="24"/>
          <w:szCs w:val="24"/>
          <w:rtl/>
        </w:rPr>
        <w:t xml:space="preserve">החוק הוא ציות לפקודה שבאה מבני אדם עם סמכות </w:t>
      </w:r>
      <w:r w:rsidRPr="00BC65BC">
        <w:rPr>
          <w:rFonts w:ascii="David" w:hAnsi="David" w:cs="David"/>
          <w:sz w:val="24"/>
          <w:szCs w:val="24"/>
          <w:rtl/>
        </w:rPr>
        <w:t>–</w:t>
      </w:r>
      <w:r w:rsidRPr="00BC65BC">
        <w:rPr>
          <w:rFonts w:ascii="David" w:hAnsi="David" w:cs="David" w:hint="cs"/>
          <w:sz w:val="24"/>
          <w:szCs w:val="24"/>
          <w:rtl/>
        </w:rPr>
        <w:t xml:space="preserve"> </w:t>
      </w:r>
      <w:r w:rsidRPr="00BC65BC">
        <w:rPr>
          <w:rFonts w:ascii="David" w:hAnsi="David" w:cs="David" w:hint="cs"/>
          <w:b/>
          <w:bCs/>
          <w:sz w:val="24"/>
          <w:szCs w:val="24"/>
          <w:rtl/>
        </w:rPr>
        <w:t>מלמעלה למטה.</w:t>
      </w:r>
    </w:p>
    <w:p w14:paraId="5FA5C12B" w14:textId="77777777" w:rsidR="006479E2" w:rsidRPr="00BC65BC" w:rsidRDefault="006479E2" w:rsidP="00BC65BC">
      <w:pPr>
        <w:bidi/>
        <w:spacing w:line="276" w:lineRule="auto"/>
        <w:jc w:val="left"/>
        <w:rPr>
          <w:rFonts w:ascii="David" w:hAnsi="David" w:cs="David"/>
          <w:b/>
          <w:bCs/>
          <w:sz w:val="24"/>
          <w:szCs w:val="24"/>
          <w:rtl/>
        </w:rPr>
      </w:pPr>
    </w:p>
    <w:p w14:paraId="4A22D7A7" w14:textId="0653C7C9" w:rsidR="006479E2" w:rsidRPr="00BC65BC" w:rsidRDefault="006479E2" w:rsidP="00BC65BC">
      <w:pPr>
        <w:bidi/>
        <w:spacing w:line="276" w:lineRule="auto"/>
        <w:jc w:val="left"/>
        <w:rPr>
          <w:rFonts w:ascii="David" w:hAnsi="David" w:cs="David"/>
          <w:b/>
          <w:bCs/>
          <w:color w:val="FF0000"/>
          <w:sz w:val="24"/>
          <w:szCs w:val="24"/>
          <w:u w:val="single"/>
          <w:rtl/>
        </w:rPr>
      </w:pPr>
      <w:r w:rsidRPr="00BC65BC">
        <w:rPr>
          <w:rFonts w:ascii="David" w:hAnsi="David" w:cs="David" w:hint="cs"/>
          <w:b/>
          <w:bCs/>
          <w:color w:val="FF0000"/>
          <w:sz w:val="24"/>
          <w:szCs w:val="24"/>
          <w:u w:val="single"/>
          <w:rtl/>
        </w:rPr>
        <w:t>הארט</w:t>
      </w:r>
    </w:p>
    <w:p w14:paraId="1D927993" w14:textId="0C37DC92" w:rsidR="006479E2" w:rsidRPr="00BC65BC" w:rsidRDefault="00D97148"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יש מקרים שהציות לא מושפע מהסנקציה. גם הריבון כפוף לחוק. המשפט הוא משהו שצומח </w:t>
      </w:r>
      <w:r w:rsidRPr="00BC65BC">
        <w:rPr>
          <w:rFonts w:ascii="David" w:hAnsi="David" w:cs="David" w:hint="cs"/>
          <w:b/>
          <w:bCs/>
          <w:sz w:val="24"/>
          <w:szCs w:val="24"/>
          <w:rtl/>
        </w:rPr>
        <w:t>מלמטה למעלה</w:t>
      </w:r>
      <w:r w:rsidRPr="00BC65BC">
        <w:rPr>
          <w:rFonts w:ascii="David" w:hAnsi="David" w:cs="David" w:hint="cs"/>
          <w:sz w:val="24"/>
          <w:szCs w:val="24"/>
          <w:rtl/>
        </w:rPr>
        <w:t>. גישת אוסטין מתנגשת עם המשב"ל שבו אין גורם עליון, ומתאימה רק למשפט המנהלי והפלילי.</w:t>
      </w:r>
      <w:r w:rsidR="001C16B9">
        <w:rPr>
          <w:rFonts w:ascii="David" w:hAnsi="David" w:cs="David" w:hint="cs"/>
          <w:sz w:val="24"/>
          <w:szCs w:val="24"/>
          <w:rtl/>
        </w:rPr>
        <w:t xml:space="preserve"> בנוסף, החוק הוא לא רק אוסף של פקודות </w:t>
      </w:r>
      <w:r w:rsidR="001C16B9">
        <w:rPr>
          <w:rFonts w:ascii="David" w:hAnsi="David" w:cs="David"/>
          <w:sz w:val="24"/>
          <w:szCs w:val="24"/>
          <w:rtl/>
        </w:rPr>
        <w:t>–</w:t>
      </w:r>
      <w:r w:rsidR="001C16B9">
        <w:rPr>
          <w:rFonts w:ascii="David" w:hAnsi="David" w:cs="David" w:hint="cs"/>
          <w:sz w:val="24"/>
          <w:szCs w:val="24"/>
          <w:rtl/>
        </w:rPr>
        <w:t xml:space="preserve"> אלא אוסף של כללים.</w:t>
      </w:r>
    </w:p>
    <w:p w14:paraId="0B8DF9C8" w14:textId="6A91BE58" w:rsidR="00D97148" w:rsidRPr="00BC65BC" w:rsidRDefault="00D97148"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חוקים מסמיכים:</w:t>
      </w:r>
      <w:r w:rsidRPr="00BC65BC">
        <w:rPr>
          <w:rFonts w:ascii="David" w:hAnsi="David" w:cs="David" w:hint="cs"/>
          <w:sz w:val="24"/>
          <w:szCs w:val="24"/>
          <w:rtl/>
        </w:rPr>
        <w:t xml:space="preserve"> יש הבחנה בין כלל שמטיל חובה לכלל שמעניק כוח. ע"פ הארט המשפט עשיר יותר </w:t>
      </w:r>
      <w:r w:rsidR="005E77A5">
        <w:rPr>
          <w:rFonts w:ascii="David" w:hAnsi="David" w:cs="David" w:hint="cs"/>
          <w:sz w:val="24"/>
          <w:szCs w:val="24"/>
          <w:rtl/>
        </w:rPr>
        <w:t>מ</w:t>
      </w:r>
      <w:r w:rsidRPr="00BC65BC">
        <w:rPr>
          <w:rFonts w:ascii="David" w:hAnsi="David" w:cs="David" w:hint="cs"/>
          <w:sz w:val="24"/>
          <w:szCs w:val="24"/>
          <w:rtl/>
        </w:rPr>
        <w:t>חובות וסנקציות, הוא יכול גם להעניק כוח.</w:t>
      </w:r>
    </w:p>
    <w:p w14:paraId="65EC6B9E" w14:textId="5C800DF1" w:rsidR="00D97148" w:rsidRPr="00BC65BC" w:rsidRDefault="00D97148"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חוקים מסדירים ויוצרים מוסדות:</w:t>
      </w:r>
      <w:r w:rsidRPr="00BC65BC">
        <w:rPr>
          <w:rFonts w:ascii="David" w:hAnsi="David" w:cs="David" w:hint="cs"/>
          <w:sz w:val="24"/>
          <w:szCs w:val="24"/>
          <w:rtl/>
        </w:rPr>
        <w:t xml:space="preserve"> חוקים שמסדירים סמכות ולא מהווים פקודה.</w:t>
      </w:r>
    </w:p>
    <w:p w14:paraId="1EC3D1B7" w14:textId="77777777" w:rsidR="00D97148" w:rsidRPr="00BC65BC" w:rsidRDefault="00D97148" w:rsidP="00BC65BC">
      <w:pPr>
        <w:bidi/>
        <w:spacing w:line="276" w:lineRule="auto"/>
        <w:jc w:val="left"/>
        <w:rPr>
          <w:rFonts w:ascii="David" w:hAnsi="David" w:cs="David"/>
          <w:sz w:val="24"/>
          <w:szCs w:val="24"/>
          <w:rtl/>
        </w:rPr>
      </w:pPr>
    </w:p>
    <w:p w14:paraId="19EB90D2" w14:textId="2121C7F8" w:rsidR="00D97148" w:rsidRPr="00BC65BC" w:rsidRDefault="00D97148" w:rsidP="00BC65BC">
      <w:pPr>
        <w:bidi/>
        <w:spacing w:line="276" w:lineRule="auto"/>
        <w:jc w:val="left"/>
        <w:rPr>
          <w:rFonts w:ascii="David" w:hAnsi="David" w:cs="David"/>
          <w:sz w:val="24"/>
          <w:szCs w:val="24"/>
          <w:rtl/>
        </w:rPr>
      </w:pPr>
      <w:r w:rsidRPr="00BC65BC">
        <w:rPr>
          <w:rFonts w:ascii="David" w:hAnsi="David" w:cs="David" w:hint="cs"/>
          <w:b/>
          <w:bCs/>
          <w:sz w:val="24"/>
          <w:szCs w:val="24"/>
          <w:rtl/>
        </w:rPr>
        <w:t>2 סוגי הסתכלות:</w:t>
      </w:r>
      <w:r w:rsidRPr="00BC65BC">
        <w:rPr>
          <w:rFonts w:ascii="David" w:hAnsi="David" w:cs="David" w:hint="cs"/>
          <w:sz w:val="24"/>
          <w:szCs w:val="24"/>
          <w:rtl/>
        </w:rPr>
        <w:t xml:space="preserve"> </w:t>
      </w:r>
      <w:r w:rsidRPr="00BC65BC">
        <w:rPr>
          <w:rFonts w:ascii="David" w:hAnsi="David" w:cs="David" w:hint="cs"/>
          <w:sz w:val="24"/>
          <w:szCs w:val="24"/>
          <w:u w:val="single"/>
          <w:rtl/>
        </w:rPr>
        <w:t xml:space="preserve">1) הסתכלות מבחוץ </w:t>
      </w:r>
      <w:r w:rsidRPr="00BC65BC">
        <w:rPr>
          <w:rFonts w:ascii="David" w:hAnsi="David" w:cs="David"/>
          <w:sz w:val="24"/>
          <w:szCs w:val="24"/>
          <w:u w:val="single"/>
          <w:rtl/>
        </w:rPr>
        <w:t>–</w:t>
      </w:r>
      <w:r w:rsidRPr="00BC65BC">
        <w:rPr>
          <w:rFonts w:ascii="David" w:hAnsi="David" w:cs="David" w:hint="cs"/>
          <w:sz w:val="24"/>
          <w:szCs w:val="24"/>
          <w:rtl/>
        </w:rPr>
        <w:t xml:space="preserve"> אילוצים, חוסר ברירה </w:t>
      </w:r>
      <w:r w:rsidRPr="00BC65BC">
        <w:rPr>
          <w:rFonts w:ascii="David" w:hAnsi="David" w:cs="David" w:hint="cs"/>
          <w:sz w:val="24"/>
          <w:szCs w:val="24"/>
          <w:u w:val="single"/>
          <w:rtl/>
        </w:rPr>
        <w:t xml:space="preserve">2) הסתכלות מבפנים </w:t>
      </w:r>
      <w:r w:rsidRPr="00BC65BC">
        <w:rPr>
          <w:rFonts w:ascii="David" w:hAnsi="David" w:cs="David"/>
          <w:sz w:val="24"/>
          <w:szCs w:val="24"/>
          <w:u w:val="single"/>
          <w:rtl/>
        </w:rPr>
        <w:t>–</w:t>
      </w:r>
      <w:r w:rsidRPr="00BC65BC">
        <w:rPr>
          <w:rFonts w:ascii="David" w:hAnsi="David" w:cs="David" w:hint="cs"/>
          <w:sz w:val="24"/>
          <w:szCs w:val="24"/>
          <w:u w:val="single"/>
          <w:rtl/>
        </w:rPr>
        <w:t xml:space="preserve"> </w:t>
      </w:r>
      <w:r w:rsidRPr="00BC65BC">
        <w:rPr>
          <w:rFonts w:ascii="David" w:hAnsi="David" w:cs="David" w:hint="cs"/>
          <w:sz w:val="24"/>
          <w:szCs w:val="24"/>
          <w:rtl/>
        </w:rPr>
        <w:t>הרגשת השותפות והמחויבות למערכת הכללים. הרעיון הוא שהחברה רואה עצמה מחויבת ולכן מצייתת לכללים.</w:t>
      </w:r>
    </w:p>
    <w:p w14:paraId="13835F07" w14:textId="77777777" w:rsidR="00D97148" w:rsidRPr="00BC65BC" w:rsidRDefault="00D97148" w:rsidP="00BC65BC">
      <w:pPr>
        <w:bidi/>
        <w:spacing w:line="276" w:lineRule="auto"/>
        <w:jc w:val="left"/>
        <w:rPr>
          <w:rFonts w:ascii="David" w:hAnsi="David" w:cs="David"/>
          <w:sz w:val="24"/>
          <w:szCs w:val="24"/>
          <w:rtl/>
        </w:rPr>
      </w:pPr>
    </w:p>
    <w:p w14:paraId="62F7B867" w14:textId="5985C00B" w:rsidR="00D96425" w:rsidRPr="00BC65BC" w:rsidRDefault="00D97148" w:rsidP="00BC65BC">
      <w:pPr>
        <w:bidi/>
        <w:spacing w:line="276" w:lineRule="auto"/>
        <w:jc w:val="left"/>
        <w:rPr>
          <w:rFonts w:ascii="David" w:hAnsi="David" w:cs="David"/>
          <w:sz w:val="24"/>
          <w:szCs w:val="24"/>
          <w:rtl/>
        </w:rPr>
      </w:pPr>
      <w:r w:rsidRPr="00BC65BC">
        <w:rPr>
          <w:rFonts w:ascii="David" w:hAnsi="David" w:cs="David" w:hint="cs"/>
          <w:b/>
          <w:bCs/>
          <w:sz w:val="24"/>
          <w:szCs w:val="24"/>
          <w:rtl/>
        </w:rPr>
        <w:t xml:space="preserve">2 סוגי כללים: </w:t>
      </w:r>
      <w:r w:rsidRPr="00BC65BC">
        <w:rPr>
          <w:rFonts w:ascii="David" w:hAnsi="David" w:cs="David" w:hint="cs"/>
          <w:sz w:val="24"/>
          <w:szCs w:val="24"/>
          <w:u w:val="single"/>
          <w:rtl/>
        </w:rPr>
        <w:t xml:space="preserve">1) כללים ראשוניים </w:t>
      </w:r>
      <w:r w:rsidRPr="00BC65BC">
        <w:rPr>
          <w:rFonts w:ascii="David" w:hAnsi="David" w:cs="David"/>
          <w:sz w:val="24"/>
          <w:szCs w:val="24"/>
          <w:u w:val="single"/>
          <w:rtl/>
        </w:rPr>
        <w:t>–</w:t>
      </w:r>
      <w:r w:rsidRPr="00BC65BC">
        <w:rPr>
          <w:rFonts w:ascii="David" w:hAnsi="David" w:cs="David" w:hint="cs"/>
          <w:sz w:val="24"/>
          <w:szCs w:val="24"/>
          <w:rtl/>
        </w:rPr>
        <w:t xml:space="preserve"> מכווינים התנהגות, אומרים מה מותר ומה אסור לעשות. </w:t>
      </w:r>
      <w:r w:rsidRPr="005E77A5">
        <w:rPr>
          <w:rFonts w:ascii="David" w:hAnsi="David" w:cs="David" w:hint="cs"/>
          <w:sz w:val="24"/>
          <w:szCs w:val="24"/>
          <w:u w:val="single"/>
          <w:rtl/>
        </w:rPr>
        <w:t>2</w:t>
      </w:r>
      <w:r w:rsidRPr="00BC65BC">
        <w:rPr>
          <w:rFonts w:ascii="David" w:hAnsi="David" w:cs="David" w:hint="cs"/>
          <w:sz w:val="24"/>
          <w:szCs w:val="24"/>
          <w:u w:val="single"/>
          <w:rtl/>
        </w:rPr>
        <w:t xml:space="preserve">) כללים משניים </w:t>
      </w:r>
      <w:r w:rsidRPr="00BC65BC">
        <w:rPr>
          <w:rFonts w:ascii="David" w:hAnsi="David" w:cs="David"/>
          <w:sz w:val="24"/>
          <w:szCs w:val="24"/>
          <w:u w:val="single"/>
          <w:rtl/>
        </w:rPr>
        <w:t>–</w:t>
      </w:r>
      <w:r w:rsidRPr="00BC65BC">
        <w:rPr>
          <w:rFonts w:ascii="David" w:hAnsi="David" w:cs="David" w:hint="cs"/>
          <w:sz w:val="24"/>
          <w:szCs w:val="24"/>
          <w:rtl/>
        </w:rPr>
        <w:t xml:space="preserve"> כללים "תומכי לחימה", מגדירים את הכללים הראשוניים, נועדו להבהיר מה שחסר</w:t>
      </w:r>
      <w:r w:rsidR="005E77A5">
        <w:rPr>
          <w:rFonts w:ascii="David" w:hAnsi="David" w:cs="David" w:hint="cs"/>
          <w:sz w:val="24"/>
          <w:szCs w:val="24"/>
          <w:rtl/>
        </w:rPr>
        <w:t>,</w:t>
      </w:r>
      <w:r w:rsidR="00D96425" w:rsidRPr="00BC65BC">
        <w:rPr>
          <w:rFonts w:ascii="David" w:hAnsi="David" w:cs="David" w:hint="cs"/>
          <w:sz w:val="24"/>
          <w:szCs w:val="24"/>
          <w:rtl/>
        </w:rPr>
        <w:t xml:space="preserve"> גמישים.</w:t>
      </w:r>
    </w:p>
    <w:p w14:paraId="4C2FC5D7" w14:textId="77777777" w:rsidR="005E6304" w:rsidRPr="00BC65BC" w:rsidRDefault="005E6304" w:rsidP="00BC65BC">
      <w:pPr>
        <w:bidi/>
        <w:spacing w:line="276" w:lineRule="auto"/>
        <w:jc w:val="left"/>
        <w:rPr>
          <w:rFonts w:ascii="David" w:hAnsi="David" w:cs="David"/>
          <w:sz w:val="24"/>
          <w:szCs w:val="24"/>
          <w:rtl/>
        </w:rPr>
      </w:pPr>
    </w:p>
    <w:p w14:paraId="7398492B" w14:textId="6ED59FF2" w:rsidR="00D96425" w:rsidRPr="00BC65BC" w:rsidRDefault="005E6304"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ההבחנה היא בין כלל </w:t>
      </w:r>
      <w:r w:rsidRPr="00BC65BC">
        <w:rPr>
          <w:rFonts w:ascii="David" w:hAnsi="David" w:cs="David" w:hint="cs"/>
          <w:sz w:val="24"/>
          <w:szCs w:val="24"/>
          <w:u w:val="single"/>
          <w:rtl/>
        </w:rPr>
        <w:t>שמטיל חובה</w:t>
      </w:r>
      <w:r w:rsidRPr="00BC65BC">
        <w:rPr>
          <w:rFonts w:ascii="David" w:hAnsi="David" w:cs="David" w:hint="cs"/>
          <w:sz w:val="24"/>
          <w:szCs w:val="24"/>
          <w:rtl/>
        </w:rPr>
        <w:t xml:space="preserve"> (ראשוני) לכלל </w:t>
      </w:r>
      <w:r w:rsidRPr="00BC65BC">
        <w:rPr>
          <w:rFonts w:ascii="David" w:hAnsi="David" w:cs="David" w:hint="cs"/>
          <w:sz w:val="24"/>
          <w:szCs w:val="24"/>
          <w:u w:val="single"/>
          <w:rtl/>
        </w:rPr>
        <w:t>שמעניק כוח משפטי</w:t>
      </w:r>
      <w:r w:rsidRPr="00BC65BC">
        <w:rPr>
          <w:rFonts w:ascii="David" w:hAnsi="David" w:cs="David" w:hint="cs"/>
          <w:sz w:val="24"/>
          <w:szCs w:val="24"/>
          <w:rtl/>
        </w:rPr>
        <w:t xml:space="preserve"> (משני). </w:t>
      </w:r>
      <w:r w:rsidR="00D97148" w:rsidRPr="00BC65BC">
        <w:rPr>
          <w:rFonts w:ascii="David" w:hAnsi="David" w:cs="David" w:hint="cs"/>
          <w:sz w:val="24"/>
          <w:szCs w:val="24"/>
          <w:rtl/>
        </w:rPr>
        <w:t xml:space="preserve">אולם </w:t>
      </w:r>
      <w:r w:rsidR="00D97148" w:rsidRPr="00BC65BC">
        <w:rPr>
          <w:rFonts w:ascii="David" w:hAnsi="David" w:cs="David"/>
          <w:sz w:val="24"/>
          <w:szCs w:val="24"/>
          <w:rtl/>
        </w:rPr>
        <w:t>–</w:t>
      </w:r>
      <w:r w:rsidR="00D97148" w:rsidRPr="00BC65BC">
        <w:rPr>
          <w:rFonts w:ascii="David" w:hAnsi="David" w:cs="David" w:hint="cs"/>
          <w:sz w:val="24"/>
          <w:szCs w:val="24"/>
          <w:rtl/>
        </w:rPr>
        <w:t xml:space="preserve"> זה אפשרי רק כשמדברים בשפה של כללי</w:t>
      </w:r>
      <w:r w:rsidR="00D96425" w:rsidRPr="00BC65BC">
        <w:rPr>
          <w:rFonts w:ascii="David" w:hAnsi="David" w:cs="David" w:hint="cs"/>
          <w:sz w:val="24"/>
          <w:szCs w:val="24"/>
          <w:rtl/>
        </w:rPr>
        <w:t xml:space="preserve">ם. </w:t>
      </w:r>
      <w:r w:rsidR="00D97148" w:rsidRPr="00BC65BC">
        <w:rPr>
          <w:rFonts w:ascii="David" w:hAnsi="David" w:cs="David" w:hint="cs"/>
          <w:sz w:val="24"/>
          <w:szCs w:val="24"/>
          <w:rtl/>
        </w:rPr>
        <w:t>ב</w:t>
      </w:r>
      <w:r w:rsidRPr="00BC65BC">
        <w:rPr>
          <w:rFonts w:ascii="David" w:hAnsi="David" w:cs="David" w:hint="cs"/>
          <w:sz w:val="24"/>
          <w:szCs w:val="24"/>
          <w:rtl/>
        </w:rPr>
        <w:t xml:space="preserve">שפה </w:t>
      </w:r>
      <w:r w:rsidR="00D97148" w:rsidRPr="00BC65BC">
        <w:rPr>
          <w:rFonts w:ascii="David" w:hAnsi="David" w:cs="David" w:hint="cs"/>
          <w:sz w:val="24"/>
          <w:szCs w:val="24"/>
          <w:rtl/>
        </w:rPr>
        <w:t xml:space="preserve">של כללים </w:t>
      </w:r>
      <w:r w:rsidRPr="00BC65BC">
        <w:rPr>
          <w:rFonts w:ascii="David" w:hAnsi="David" w:cs="David" w:hint="cs"/>
          <w:sz w:val="24"/>
          <w:szCs w:val="24"/>
          <w:rtl/>
        </w:rPr>
        <w:t>אנו מרוויחים</w:t>
      </w:r>
      <w:r w:rsidR="00D97148" w:rsidRPr="00BC65BC">
        <w:rPr>
          <w:rFonts w:ascii="David" w:hAnsi="David" w:cs="David" w:hint="cs"/>
          <w:sz w:val="24"/>
          <w:szCs w:val="24"/>
          <w:rtl/>
        </w:rPr>
        <w:t xml:space="preserve"> שפה עשירה יותר</w:t>
      </w:r>
      <w:r w:rsidRPr="00BC65BC">
        <w:rPr>
          <w:rFonts w:ascii="David" w:hAnsi="David" w:cs="David" w:hint="cs"/>
          <w:sz w:val="24"/>
          <w:szCs w:val="24"/>
          <w:rtl/>
        </w:rPr>
        <w:t xml:space="preserve"> </w:t>
      </w:r>
      <w:r w:rsidRPr="00BC65BC">
        <w:rPr>
          <w:rFonts w:ascii="David" w:hAnsi="David" w:cs="David"/>
          <w:sz w:val="24"/>
          <w:szCs w:val="24"/>
          <w:rtl/>
        </w:rPr>
        <w:t>–</w:t>
      </w:r>
      <w:r w:rsidRPr="00BC65BC">
        <w:rPr>
          <w:rFonts w:ascii="David" w:hAnsi="David" w:cs="David" w:hint="cs"/>
          <w:sz w:val="24"/>
          <w:szCs w:val="24"/>
          <w:rtl/>
        </w:rPr>
        <w:t xml:space="preserve"> השתתפות, מחויבות.</w:t>
      </w:r>
    </w:p>
    <w:p w14:paraId="7576C225" w14:textId="77777777" w:rsidR="00D96425" w:rsidRPr="00BC65BC" w:rsidRDefault="00D96425" w:rsidP="00BC65BC">
      <w:pPr>
        <w:bidi/>
        <w:spacing w:line="276" w:lineRule="auto"/>
        <w:jc w:val="left"/>
        <w:rPr>
          <w:rFonts w:ascii="David" w:hAnsi="David" w:cs="David"/>
          <w:sz w:val="24"/>
          <w:szCs w:val="24"/>
          <w:rtl/>
        </w:rPr>
      </w:pPr>
    </w:p>
    <w:p w14:paraId="568961DC" w14:textId="166E3E03" w:rsidR="00D96425" w:rsidRPr="00BC65BC" w:rsidRDefault="00D96425" w:rsidP="00BC65BC">
      <w:pPr>
        <w:bidi/>
        <w:spacing w:line="276" w:lineRule="auto"/>
        <w:jc w:val="left"/>
        <w:rPr>
          <w:rFonts w:ascii="David" w:hAnsi="David" w:cs="David"/>
          <w:sz w:val="24"/>
          <w:szCs w:val="24"/>
          <w:u w:val="single"/>
          <w:rtl/>
        </w:rPr>
      </w:pPr>
      <w:r w:rsidRPr="00BC65BC">
        <w:rPr>
          <w:rFonts w:ascii="David" w:hAnsi="David" w:cs="David" w:hint="cs"/>
          <w:sz w:val="24"/>
          <w:szCs w:val="24"/>
          <w:u w:val="single"/>
          <w:rtl/>
        </w:rPr>
        <w:t>כללים משניים:</w:t>
      </w:r>
    </w:p>
    <w:p w14:paraId="27D60656" w14:textId="0503FADB" w:rsidR="00D96425" w:rsidRPr="00BC65BC" w:rsidRDefault="00D96425" w:rsidP="00BC65BC">
      <w:pPr>
        <w:pStyle w:val="ac"/>
        <w:numPr>
          <w:ilvl w:val="0"/>
          <w:numId w:val="11"/>
        </w:numPr>
        <w:bidi/>
        <w:spacing w:line="276" w:lineRule="auto"/>
        <w:jc w:val="left"/>
        <w:rPr>
          <w:rFonts w:ascii="David" w:hAnsi="David" w:cs="David"/>
          <w:sz w:val="24"/>
          <w:szCs w:val="24"/>
        </w:rPr>
      </w:pPr>
      <w:r w:rsidRPr="00BC65BC">
        <w:rPr>
          <w:rFonts w:ascii="David" w:hAnsi="David" w:cs="David" w:hint="cs"/>
          <w:sz w:val="24"/>
          <w:szCs w:val="24"/>
          <w:rtl/>
        </w:rPr>
        <w:t xml:space="preserve">כלל הזיהוי </w:t>
      </w:r>
      <w:r w:rsidRPr="00BC65BC">
        <w:rPr>
          <w:rFonts w:ascii="David" w:hAnsi="David" w:cs="David"/>
          <w:sz w:val="24"/>
          <w:szCs w:val="24"/>
          <w:rtl/>
        </w:rPr>
        <w:t>–</w:t>
      </w:r>
      <w:r w:rsidRPr="00BC65BC">
        <w:rPr>
          <w:rFonts w:ascii="David" w:hAnsi="David" w:cs="David" w:hint="cs"/>
          <w:sz w:val="24"/>
          <w:szCs w:val="24"/>
          <w:rtl/>
        </w:rPr>
        <w:t xml:space="preserve"> עוזר להבדיל בין המערכות הנורמטיביות השונות (משפט ומוסר).</w:t>
      </w:r>
    </w:p>
    <w:p w14:paraId="20ADD576" w14:textId="32E84107" w:rsidR="00D96425" w:rsidRPr="00BC65BC" w:rsidRDefault="00D96425" w:rsidP="00BC65BC">
      <w:pPr>
        <w:pStyle w:val="ac"/>
        <w:numPr>
          <w:ilvl w:val="0"/>
          <w:numId w:val="11"/>
        </w:numPr>
        <w:bidi/>
        <w:spacing w:line="276" w:lineRule="auto"/>
        <w:jc w:val="left"/>
        <w:rPr>
          <w:rFonts w:ascii="David" w:hAnsi="David" w:cs="David"/>
          <w:sz w:val="24"/>
          <w:szCs w:val="24"/>
        </w:rPr>
      </w:pPr>
      <w:r w:rsidRPr="00BC65BC">
        <w:rPr>
          <w:rFonts w:ascii="David" w:hAnsi="David" w:cs="David" w:hint="cs"/>
          <w:sz w:val="24"/>
          <w:szCs w:val="24"/>
          <w:rtl/>
        </w:rPr>
        <w:t xml:space="preserve">כלל השינוי </w:t>
      </w:r>
      <w:r w:rsidRPr="00BC65BC">
        <w:rPr>
          <w:rFonts w:ascii="David" w:hAnsi="David" w:cs="David"/>
          <w:sz w:val="24"/>
          <w:szCs w:val="24"/>
          <w:rtl/>
        </w:rPr>
        <w:t>–</w:t>
      </w:r>
      <w:r w:rsidRPr="00BC65BC">
        <w:rPr>
          <w:rFonts w:ascii="David" w:hAnsi="David" w:cs="David" w:hint="cs"/>
          <w:sz w:val="24"/>
          <w:szCs w:val="24"/>
          <w:rtl/>
        </w:rPr>
        <w:t xml:space="preserve"> כללים לשינוי החוק.</w:t>
      </w:r>
    </w:p>
    <w:p w14:paraId="6E78FA36" w14:textId="42ADF306" w:rsidR="00D96425" w:rsidRPr="00BC65BC" w:rsidRDefault="00D96425" w:rsidP="00BC65BC">
      <w:pPr>
        <w:pStyle w:val="ac"/>
        <w:numPr>
          <w:ilvl w:val="0"/>
          <w:numId w:val="11"/>
        </w:numPr>
        <w:bidi/>
        <w:spacing w:line="276" w:lineRule="auto"/>
        <w:jc w:val="left"/>
        <w:rPr>
          <w:rFonts w:ascii="David" w:hAnsi="David" w:cs="David"/>
          <w:sz w:val="24"/>
          <w:szCs w:val="24"/>
        </w:rPr>
      </w:pPr>
      <w:r w:rsidRPr="00BC65BC">
        <w:rPr>
          <w:rFonts w:ascii="David" w:hAnsi="David" w:cs="David" w:hint="cs"/>
          <w:sz w:val="24"/>
          <w:szCs w:val="24"/>
          <w:rtl/>
        </w:rPr>
        <w:lastRenderedPageBreak/>
        <w:t xml:space="preserve">כלל שיפוט </w:t>
      </w:r>
      <w:r w:rsidRPr="00BC65BC">
        <w:rPr>
          <w:rFonts w:ascii="David" w:hAnsi="David" w:cs="David"/>
          <w:sz w:val="24"/>
          <w:szCs w:val="24"/>
          <w:rtl/>
        </w:rPr>
        <w:t>–</w:t>
      </w:r>
      <w:r w:rsidRPr="00BC65BC">
        <w:rPr>
          <w:rFonts w:ascii="David" w:hAnsi="David" w:cs="David" w:hint="cs"/>
          <w:sz w:val="24"/>
          <w:szCs w:val="24"/>
          <w:rtl/>
        </w:rPr>
        <w:t xml:space="preserve"> קובעים מה קורה בעת שהופר החוק.</w:t>
      </w:r>
    </w:p>
    <w:p w14:paraId="1024DE5C" w14:textId="1A31AAF6" w:rsidR="00D96425" w:rsidRPr="00BC65BC" w:rsidRDefault="00D96425" w:rsidP="00BC65BC">
      <w:pPr>
        <w:pStyle w:val="ac"/>
        <w:numPr>
          <w:ilvl w:val="0"/>
          <w:numId w:val="11"/>
        </w:numPr>
        <w:bidi/>
        <w:spacing w:line="276" w:lineRule="auto"/>
        <w:jc w:val="left"/>
        <w:rPr>
          <w:rFonts w:ascii="David" w:hAnsi="David" w:cs="David"/>
          <w:sz w:val="24"/>
          <w:szCs w:val="24"/>
          <w:rtl/>
        </w:rPr>
      </w:pPr>
      <w:r w:rsidRPr="00BC65BC">
        <w:rPr>
          <w:rFonts w:ascii="David" w:hAnsi="David" w:cs="David" w:hint="cs"/>
          <w:sz w:val="24"/>
          <w:szCs w:val="24"/>
          <w:rtl/>
        </w:rPr>
        <w:t xml:space="preserve">כללי אכיפה והטלת סנקציות </w:t>
      </w:r>
      <w:r w:rsidRPr="00BC65BC">
        <w:rPr>
          <w:rFonts w:ascii="David" w:hAnsi="David" w:cs="David"/>
          <w:sz w:val="24"/>
          <w:szCs w:val="24"/>
          <w:rtl/>
        </w:rPr>
        <w:t>–</w:t>
      </w:r>
      <w:r w:rsidRPr="00BC65BC">
        <w:rPr>
          <w:rFonts w:ascii="David" w:hAnsi="David" w:cs="David" w:hint="cs"/>
          <w:sz w:val="24"/>
          <w:szCs w:val="24"/>
          <w:rtl/>
        </w:rPr>
        <w:t xml:space="preserve"> נוגעים לאופן בו ייאכף החוק.</w:t>
      </w:r>
    </w:p>
    <w:p w14:paraId="3148F06B" w14:textId="77777777" w:rsidR="00D97148" w:rsidRPr="00BC65BC" w:rsidRDefault="00D97148" w:rsidP="00BC65BC">
      <w:pPr>
        <w:bidi/>
        <w:spacing w:line="276" w:lineRule="auto"/>
        <w:jc w:val="left"/>
        <w:rPr>
          <w:rFonts w:ascii="David" w:hAnsi="David" w:cs="David"/>
          <w:b/>
          <w:bCs/>
          <w:sz w:val="24"/>
          <w:szCs w:val="24"/>
          <w:rtl/>
        </w:rPr>
      </w:pPr>
    </w:p>
    <w:p w14:paraId="20811AFC" w14:textId="2C60B665" w:rsidR="00D96425" w:rsidRPr="00BC65BC" w:rsidRDefault="00D96425" w:rsidP="00BC65BC">
      <w:pPr>
        <w:bidi/>
        <w:spacing w:line="276" w:lineRule="auto"/>
        <w:jc w:val="left"/>
        <w:rPr>
          <w:rFonts w:ascii="David" w:hAnsi="David" w:cs="David"/>
          <w:sz w:val="24"/>
          <w:szCs w:val="24"/>
          <w:rtl/>
        </w:rPr>
      </w:pPr>
      <w:r w:rsidRPr="00BC65BC">
        <w:rPr>
          <w:rFonts w:ascii="David" w:hAnsi="David" w:cs="David" w:hint="cs"/>
          <w:b/>
          <w:bCs/>
          <w:sz w:val="24"/>
          <w:szCs w:val="24"/>
          <w:rtl/>
        </w:rPr>
        <w:t xml:space="preserve">מקום המשפט האזרחי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 xml:space="preserve">אצל אוסטין אין פקודה לכן אין מקום למשפט האזרחי. ע"פ הארט </w:t>
      </w:r>
      <w:r w:rsidRPr="00BC65BC">
        <w:rPr>
          <w:rFonts w:ascii="David" w:hAnsi="David" w:cs="David"/>
          <w:sz w:val="24"/>
          <w:szCs w:val="24"/>
          <w:rtl/>
        </w:rPr>
        <w:t>–</w:t>
      </w:r>
      <w:r w:rsidRPr="00BC65BC">
        <w:rPr>
          <w:rFonts w:ascii="David" w:hAnsi="David" w:cs="David" w:hint="cs"/>
          <w:sz w:val="24"/>
          <w:szCs w:val="24"/>
          <w:rtl/>
        </w:rPr>
        <w:t xml:space="preserve"> המשפט האזרחי הוא כלל משני. </w:t>
      </w:r>
    </w:p>
    <w:p w14:paraId="2242109C" w14:textId="77777777" w:rsidR="00D96425" w:rsidRPr="00BC65BC" w:rsidRDefault="00D96425" w:rsidP="00BC65BC">
      <w:pPr>
        <w:bidi/>
        <w:spacing w:line="276" w:lineRule="auto"/>
        <w:jc w:val="left"/>
        <w:rPr>
          <w:rFonts w:ascii="David" w:hAnsi="David" w:cs="David"/>
          <w:sz w:val="24"/>
          <w:szCs w:val="24"/>
          <w:rtl/>
        </w:rPr>
      </w:pPr>
    </w:p>
    <w:p w14:paraId="3706B371" w14:textId="3C678170" w:rsidR="00D96425" w:rsidRPr="00BC65BC" w:rsidRDefault="00D96425" w:rsidP="00BC65BC">
      <w:pPr>
        <w:bidi/>
        <w:spacing w:line="276" w:lineRule="auto"/>
        <w:jc w:val="left"/>
        <w:rPr>
          <w:rFonts w:ascii="David" w:hAnsi="David" w:cs="David"/>
          <w:b/>
          <w:bCs/>
          <w:color w:val="FF0000"/>
          <w:sz w:val="24"/>
          <w:szCs w:val="24"/>
          <w:u w:val="single"/>
          <w:rtl/>
        </w:rPr>
      </w:pPr>
      <w:r w:rsidRPr="00BC65BC">
        <w:rPr>
          <w:rFonts w:ascii="David" w:hAnsi="David" w:cs="David" w:hint="cs"/>
          <w:b/>
          <w:bCs/>
          <w:color w:val="FF0000"/>
          <w:sz w:val="24"/>
          <w:szCs w:val="24"/>
          <w:u w:val="single"/>
          <w:rtl/>
        </w:rPr>
        <w:t>יוסף רז</w:t>
      </w:r>
    </w:p>
    <w:p w14:paraId="718EAC8A" w14:textId="05452612" w:rsidR="00D96425" w:rsidRPr="00BC65BC" w:rsidRDefault="005E6304" w:rsidP="00BC65BC">
      <w:pPr>
        <w:pBdr>
          <w:bottom w:val="single" w:sz="6" w:space="1" w:color="auto"/>
        </w:pBdr>
        <w:bidi/>
        <w:spacing w:line="276" w:lineRule="auto"/>
        <w:jc w:val="left"/>
        <w:rPr>
          <w:rFonts w:ascii="David" w:hAnsi="David" w:cs="David" w:hint="cs"/>
          <w:sz w:val="24"/>
          <w:szCs w:val="24"/>
          <w:rtl/>
        </w:rPr>
      </w:pPr>
      <w:r w:rsidRPr="00BC65BC">
        <w:rPr>
          <w:rFonts w:ascii="David" w:hAnsi="David" w:cs="David" w:hint="cs"/>
          <w:sz w:val="24"/>
          <w:szCs w:val="24"/>
          <w:rtl/>
        </w:rPr>
        <w:t xml:space="preserve">ההבחנה בין כללים ראשוניים ושניים צריכה להיות לפי </w:t>
      </w:r>
      <w:r w:rsidRPr="00BC65BC">
        <w:rPr>
          <w:rFonts w:ascii="David" w:hAnsi="David" w:cs="David" w:hint="cs"/>
          <w:b/>
          <w:bCs/>
          <w:sz w:val="24"/>
          <w:szCs w:val="24"/>
          <w:rtl/>
        </w:rPr>
        <w:t>מטרת האפשור, החשיבות החברתית.</w:t>
      </w:r>
      <w:r w:rsidRPr="00BC65BC">
        <w:rPr>
          <w:rFonts w:ascii="David" w:hAnsi="David" w:cs="David" w:hint="cs"/>
          <w:sz w:val="24"/>
          <w:szCs w:val="24"/>
          <w:rtl/>
        </w:rPr>
        <w:t xml:space="preserve"> עלינו לשאול </w:t>
      </w:r>
      <w:r w:rsidRPr="00BC65BC">
        <w:rPr>
          <w:rFonts w:ascii="David" w:hAnsi="David" w:cs="David"/>
          <w:sz w:val="24"/>
          <w:szCs w:val="24"/>
          <w:rtl/>
        </w:rPr>
        <w:t>–</w:t>
      </w:r>
      <w:r w:rsidRPr="00BC65BC">
        <w:rPr>
          <w:rFonts w:ascii="David" w:hAnsi="David" w:cs="David" w:hint="cs"/>
          <w:sz w:val="24"/>
          <w:szCs w:val="24"/>
          <w:rtl/>
        </w:rPr>
        <w:t xml:space="preserve"> מה המטרה הראשונית של המשפט, ומה המשנית שלו? ועל פי זה לסווג. גם כללים שמעניקים כוח הם כללים ראשוניים. </w:t>
      </w:r>
      <w:r w:rsidRPr="00BC65BC">
        <w:rPr>
          <w:rFonts w:ascii="David" w:hAnsi="David" w:cs="David" w:hint="cs"/>
          <w:sz w:val="24"/>
          <w:szCs w:val="24"/>
          <w:u w:val="single"/>
          <w:rtl/>
        </w:rPr>
        <w:t>המשפט הפרטי הוא כלל ראשוני ולא משני,</w:t>
      </w:r>
      <w:r w:rsidRPr="00BC65BC">
        <w:rPr>
          <w:rFonts w:ascii="David" w:hAnsi="David" w:cs="David" w:hint="cs"/>
          <w:sz w:val="24"/>
          <w:szCs w:val="24"/>
          <w:rtl/>
        </w:rPr>
        <w:t xml:space="preserve"> שכן הוא נועד לפתח את החברה.</w:t>
      </w:r>
      <w:r w:rsidR="005E77A5">
        <w:rPr>
          <w:rFonts w:ascii="David" w:hAnsi="David" w:cs="David"/>
          <w:sz w:val="24"/>
          <w:szCs w:val="24"/>
          <w:rtl/>
        </w:rPr>
        <w:br/>
      </w:r>
    </w:p>
    <w:p w14:paraId="0D36AADA" w14:textId="77777777" w:rsidR="005E77A5" w:rsidRDefault="005E77A5" w:rsidP="00BC65BC">
      <w:pPr>
        <w:bidi/>
        <w:spacing w:line="276" w:lineRule="auto"/>
        <w:jc w:val="left"/>
        <w:rPr>
          <w:rFonts w:ascii="David" w:hAnsi="David" w:cs="David"/>
          <w:b/>
          <w:bCs/>
          <w:sz w:val="24"/>
          <w:szCs w:val="24"/>
          <w:u w:val="single"/>
          <w:rtl/>
        </w:rPr>
      </w:pPr>
    </w:p>
    <w:p w14:paraId="1207F7C6" w14:textId="26C45E60" w:rsidR="009C4490" w:rsidRPr="00BC65BC" w:rsidRDefault="005E6304" w:rsidP="005E77A5">
      <w:pPr>
        <w:bidi/>
        <w:spacing w:line="276" w:lineRule="auto"/>
        <w:jc w:val="left"/>
        <w:rPr>
          <w:rFonts w:ascii="David" w:hAnsi="David" w:cs="David"/>
          <w:sz w:val="24"/>
          <w:szCs w:val="24"/>
          <w:rtl/>
        </w:rPr>
      </w:pPr>
      <w:r w:rsidRPr="00BC65BC">
        <w:rPr>
          <w:rFonts w:ascii="David" w:hAnsi="David" w:cs="David" w:hint="cs"/>
          <w:b/>
          <w:bCs/>
          <w:sz w:val="24"/>
          <w:szCs w:val="24"/>
          <w:u w:val="single"/>
          <w:rtl/>
        </w:rPr>
        <w:t xml:space="preserve">כלל הזיהוי </w:t>
      </w:r>
      <w:r w:rsidRPr="00BC65BC">
        <w:rPr>
          <w:rFonts w:ascii="David" w:hAnsi="David" w:cs="David"/>
          <w:b/>
          <w:bCs/>
          <w:sz w:val="24"/>
          <w:szCs w:val="24"/>
          <w:u w:val="single"/>
          <w:rtl/>
        </w:rPr>
        <w:t>–</w:t>
      </w:r>
      <w:r w:rsidRPr="00BC65BC">
        <w:rPr>
          <w:rFonts w:ascii="David" w:hAnsi="David" w:cs="David" w:hint="cs"/>
          <w:sz w:val="24"/>
          <w:szCs w:val="24"/>
          <w:rtl/>
        </w:rPr>
        <w:t xml:space="preserve"> התפקיד של כלל הזיהוי הוא </w:t>
      </w:r>
      <w:r w:rsidRPr="00BC65BC">
        <w:rPr>
          <w:rFonts w:ascii="David" w:hAnsi="David" w:cs="David" w:hint="cs"/>
          <w:sz w:val="24"/>
          <w:szCs w:val="24"/>
          <w:u w:val="single"/>
          <w:rtl/>
        </w:rPr>
        <w:t>לזהות כלל משפטי בחברה מסוימת,</w:t>
      </w:r>
      <w:r w:rsidRPr="00BC65BC">
        <w:rPr>
          <w:rFonts w:ascii="David" w:hAnsi="David" w:cs="David" w:hint="cs"/>
          <w:sz w:val="24"/>
          <w:szCs w:val="24"/>
          <w:rtl/>
        </w:rPr>
        <w:t xml:space="preserve"> כלומר איפה נגמר המוסר ומתחיל החוק. במידה והכלל מזוהה ע"י כלל הזיהוי </w:t>
      </w:r>
      <w:r w:rsidRPr="00BC65BC">
        <w:rPr>
          <w:rFonts w:ascii="David" w:hAnsi="David" w:cs="David"/>
          <w:sz w:val="24"/>
          <w:szCs w:val="24"/>
        </w:rPr>
        <w:sym w:font="Wingdings" w:char="F0DF"/>
      </w:r>
      <w:r w:rsidRPr="00BC65BC">
        <w:rPr>
          <w:rFonts w:ascii="David" w:hAnsi="David" w:cs="David" w:hint="cs"/>
          <w:sz w:val="24"/>
          <w:szCs w:val="24"/>
          <w:rtl/>
        </w:rPr>
        <w:t xml:space="preserve"> כלל משפטי תקף. במידה ולא </w:t>
      </w:r>
      <w:r w:rsidRPr="00BC65BC">
        <w:rPr>
          <w:rFonts w:ascii="David" w:hAnsi="David" w:cs="David"/>
          <w:sz w:val="24"/>
          <w:szCs w:val="24"/>
        </w:rPr>
        <w:sym w:font="Wingdings" w:char="F0DF"/>
      </w:r>
      <w:r w:rsidRPr="00BC65BC">
        <w:rPr>
          <w:rFonts w:ascii="David" w:hAnsi="David" w:cs="David" w:hint="cs"/>
          <w:sz w:val="24"/>
          <w:szCs w:val="24"/>
          <w:rtl/>
        </w:rPr>
        <w:t xml:space="preserve"> אין לו תוקף. כלל הזיהוי הוא עובדה חברתית</w:t>
      </w:r>
      <w:r w:rsidR="00537028">
        <w:rPr>
          <w:rFonts w:ascii="David" w:hAnsi="David" w:cs="David" w:hint="cs"/>
          <w:sz w:val="24"/>
          <w:szCs w:val="24"/>
          <w:rtl/>
        </w:rPr>
        <w:t xml:space="preserve">, הוא לא מופיע </w:t>
      </w:r>
      <w:r w:rsidRPr="00BC65BC">
        <w:rPr>
          <w:rFonts w:ascii="David" w:hAnsi="David" w:cs="David" w:hint="cs"/>
          <w:sz w:val="24"/>
          <w:szCs w:val="24"/>
          <w:rtl/>
        </w:rPr>
        <w:t xml:space="preserve">במשפט עצמו. </w:t>
      </w:r>
      <w:r w:rsidR="009C4490" w:rsidRPr="00BC65BC">
        <w:rPr>
          <w:rFonts w:ascii="David" w:hAnsi="David" w:cs="David" w:hint="cs"/>
          <w:sz w:val="24"/>
          <w:szCs w:val="24"/>
          <w:rtl/>
        </w:rPr>
        <w:t>יש צורך בעובדה חברתית לפיה יש הכרה בחוק.</w:t>
      </w:r>
    </w:p>
    <w:p w14:paraId="14B2CAEA" w14:textId="088D0C83" w:rsidR="009C4490" w:rsidRPr="00BC65BC" w:rsidRDefault="009C4490"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בנק המזרחי </w:t>
      </w:r>
      <w:r w:rsidRPr="00BC65BC">
        <w:rPr>
          <w:rFonts w:ascii="David" w:hAnsi="David" w:cs="David"/>
          <w:color w:val="31849B" w:themeColor="accent5" w:themeShade="BF"/>
          <w:sz w:val="24"/>
          <w:szCs w:val="24"/>
          <w:rtl/>
        </w:rPr>
        <w:t>–</w:t>
      </w:r>
      <w:r w:rsidRPr="00BC65BC">
        <w:rPr>
          <w:rFonts w:ascii="David" w:hAnsi="David" w:cs="David" w:hint="cs"/>
          <w:sz w:val="24"/>
          <w:szCs w:val="24"/>
          <w:rtl/>
        </w:rPr>
        <w:t xml:space="preserve"> כלל הזיהוי מול כלל ההכרה. מקור הסמכות של הכנסת נובע מהכרת החברה בו.</w:t>
      </w:r>
    </w:p>
    <w:p w14:paraId="0F5EACF8" w14:textId="77777777" w:rsidR="009C4490" w:rsidRPr="00BC65BC" w:rsidRDefault="009C4490" w:rsidP="00BC65BC">
      <w:pPr>
        <w:bidi/>
        <w:spacing w:line="276" w:lineRule="auto"/>
        <w:jc w:val="left"/>
        <w:rPr>
          <w:rFonts w:ascii="David" w:hAnsi="David" w:cs="David"/>
          <w:sz w:val="24"/>
          <w:szCs w:val="24"/>
          <w:rtl/>
        </w:rPr>
      </w:pPr>
    </w:p>
    <w:p w14:paraId="2D1A0AD1" w14:textId="2554181E" w:rsidR="009C4490" w:rsidRPr="00BC65BC" w:rsidRDefault="009C4490" w:rsidP="00BC65BC">
      <w:pPr>
        <w:bidi/>
        <w:spacing w:line="276" w:lineRule="auto"/>
        <w:jc w:val="left"/>
        <w:rPr>
          <w:rFonts w:ascii="David" w:hAnsi="David" w:cs="David"/>
          <w:b/>
          <w:bCs/>
          <w:sz w:val="24"/>
          <w:szCs w:val="24"/>
          <w:rtl/>
        </w:rPr>
      </w:pPr>
      <w:r w:rsidRPr="00BC65BC">
        <w:rPr>
          <w:rFonts w:ascii="David" w:hAnsi="David" w:cs="David" w:hint="cs"/>
          <w:sz w:val="24"/>
          <w:szCs w:val="24"/>
          <w:u w:val="single"/>
          <w:rtl/>
        </w:rPr>
        <w:t>ההבדל בין משפט ומוסר לבין מנהגים ומוסכמות חברתיות:</w:t>
      </w:r>
      <w:r w:rsidRPr="00BC65BC">
        <w:rPr>
          <w:rFonts w:ascii="David" w:hAnsi="David" w:cs="David" w:hint="cs"/>
          <w:sz w:val="24"/>
          <w:szCs w:val="24"/>
          <w:rtl/>
        </w:rPr>
        <w:t xml:space="preserve"> </w:t>
      </w:r>
      <w:r w:rsidRPr="00BC65BC">
        <w:rPr>
          <w:rFonts w:ascii="David" w:hAnsi="David" w:cs="David" w:hint="cs"/>
          <w:b/>
          <w:bCs/>
          <w:sz w:val="24"/>
          <w:szCs w:val="24"/>
          <w:rtl/>
        </w:rPr>
        <w:t>עוצמת התגובה</w:t>
      </w:r>
      <w:r w:rsidRPr="00BC65BC">
        <w:rPr>
          <w:rFonts w:ascii="David" w:hAnsi="David" w:cs="David" w:hint="cs"/>
          <w:sz w:val="24"/>
          <w:szCs w:val="24"/>
          <w:rtl/>
        </w:rPr>
        <w:t xml:space="preserve"> להפרה, </w:t>
      </w:r>
      <w:r w:rsidRPr="00BC65BC">
        <w:rPr>
          <w:rFonts w:ascii="David" w:hAnsi="David" w:cs="David" w:hint="cs"/>
          <w:b/>
          <w:bCs/>
          <w:sz w:val="24"/>
          <w:szCs w:val="24"/>
          <w:rtl/>
        </w:rPr>
        <w:t>סוג התגובה והחשיבות שמייחסים לכללים.</w:t>
      </w:r>
    </w:p>
    <w:p w14:paraId="4FEBD857" w14:textId="77777777" w:rsidR="009C4490" w:rsidRPr="00BC65BC" w:rsidRDefault="009C4490" w:rsidP="00BC65BC">
      <w:pPr>
        <w:bidi/>
        <w:spacing w:line="276" w:lineRule="auto"/>
        <w:jc w:val="left"/>
        <w:rPr>
          <w:rFonts w:ascii="David" w:hAnsi="David" w:cs="David"/>
          <w:b/>
          <w:bCs/>
          <w:sz w:val="24"/>
          <w:szCs w:val="24"/>
          <w:rtl/>
        </w:rPr>
      </w:pPr>
    </w:p>
    <w:p w14:paraId="53B08101" w14:textId="70888FD0" w:rsidR="009C4490" w:rsidRPr="00BC65BC" w:rsidRDefault="009C4490"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ההבדל בין כללי מוסר לכללי משפט:</w:t>
      </w:r>
    </w:p>
    <w:p w14:paraId="7C12B388" w14:textId="77777777" w:rsidR="009C4490" w:rsidRPr="00BC65BC" w:rsidRDefault="009C4490" w:rsidP="00BC65BC">
      <w:pPr>
        <w:pStyle w:val="ac"/>
        <w:numPr>
          <w:ilvl w:val="0"/>
          <w:numId w:val="12"/>
        </w:numPr>
        <w:bidi/>
        <w:spacing w:line="276" w:lineRule="auto"/>
        <w:jc w:val="left"/>
        <w:rPr>
          <w:rFonts w:ascii="David" w:hAnsi="David" w:cs="David"/>
          <w:sz w:val="24"/>
          <w:szCs w:val="24"/>
        </w:rPr>
      </w:pPr>
      <w:r w:rsidRPr="00BC65BC">
        <w:rPr>
          <w:rFonts w:ascii="David" w:hAnsi="David" w:cs="David" w:hint="cs"/>
          <w:b/>
          <w:bCs/>
          <w:sz w:val="24"/>
          <w:szCs w:val="24"/>
          <w:rtl/>
        </w:rPr>
        <w:t>אופן התגבשותו ושינויו</w:t>
      </w:r>
      <w:r w:rsidRPr="00BC65BC">
        <w:rPr>
          <w:rFonts w:ascii="David" w:hAnsi="David" w:cs="David" w:hint="cs"/>
          <w:sz w:val="24"/>
          <w:szCs w:val="24"/>
          <w:rtl/>
        </w:rPr>
        <w:t xml:space="preserve"> (שינוי חוק הוא מהיר, שינוי במוסר הוא לאורך זמן); </w:t>
      </w:r>
    </w:p>
    <w:p w14:paraId="300FDF64" w14:textId="77777777" w:rsidR="009C4490" w:rsidRPr="00BC65BC" w:rsidRDefault="009C4490" w:rsidP="00BC65BC">
      <w:pPr>
        <w:pStyle w:val="ac"/>
        <w:numPr>
          <w:ilvl w:val="0"/>
          <w:numId w:val="12"/>
        </w:numPr>
        <w:bidi/>
        <w:spacing w:line="276" w:lineRule="auto"/>
        <w:jc w:val="left"/>
        <w:rPr>
          <w:rFonts w:ascii="David" w:hAnsi="David" w:cs="David"/>
          <w:sz w:val="24"/>
          <w:szCs w:val="24"/>
        </w:rPr>
      </w:pPr>
      <w:r w:rsidRPr="00BC65BC">
        <w:rPr>
          <w:rFonts w:ascii="David" w:hAnsi="David" w:cs="David" w:hint="cs"/>
          <w:b/>
          <w:bCs/>
          <w:sz w:val="24"/>
          <w:szCs w:val="24"/>
          <w:rtl/>
        </w:rPr>
        <w:t>המניע לקיומו</w:t>
      </w:r>
      <w:r w:rsidRPr="00BC65BC">
        <w:rPr>
          <w:rFonts w:ascii="David" w:hAnsi="David" w:cs="David" w:hint="cs"/>
          <w:sz w:val="24"/>
          <w:szCs w:val="24"/>
          <w:rtl/>
        </w:rPr>
        <w:t xml:space="preserve"> (מוסר- פנימי, חוק- חיצוני לאור הסנקציה); </w:t>
      </w:r>
    </w:p>
    <w:p w14:paraId="6655CE9C" w14:textId="77777777" w:rsidR="009C4490" w:rsidRPr="00BC65BC" w:rsidRDefault="009C4490" w:rsidP="00BC65BC">
      <w:pPr>
        <w:pStyle w:val="ac"/>
        <w:numPr>
          <w:ilvl w:val="0"/>
          <w:numId w:val="12"/>
        </w:numPr>
        <w:bidi/>
        <w:spacing w:line="276" w:lineRule="auto"/>
        <w:jc w:val="left"/>
        <w:rPr>
          <w:rFonts w:ascii="David" w:hAnsi="David" w:cs="David"/>
          <w:sz w:val="24"/>
          <w:szCs w:val="24"/>
        </w:rPr>
      </w:pPr>
      <w:r w:rsidRPr="00BC65BC">
        <w:rPr>
          <w:rFonts w:ascii="David" w:hAnsi="David" w:cs="David" w:hint="cs"/>
          <w:b/>
          <w:bCs/>
          <w:sz w:val="24"/>
          <w:szCs w:val="24"/>
          <w:rtl/>
        </w:rPr>
        <w:t xml:space="preserve">תחולות שונות </w:t>
      </w:r>
      <w:r w:rsidRPr="00BC65BC">
        <w:rPr>
          <w:rFonts w:ascii="David" w:hAnsi="David" w:cs="David" w:hint="cs"/>
          <w:sz w:val="24"/>
          <w:szCs w:val="24"/>
          <w:rtl/>
        </w:rPr>
        <w:t>(גם אם אין תחולה משפטית יש מוסרית),</w:t>
      </w:r>
    </w:p>
    <w:p w14:paraId="64E7A805" w14:textId="04E414B6" w:rsidR="009C4490" w:rsidRPr="00BC65BC" w:rsidRDefault="009C4490" w:rsidP="00BC65BC">
      <w:pPr>
        <w:pStyle w:val="ac"/>
        <w:numPr>
          <w:ilvl w:val="0"/>
          <w:numId w:val="12"/>
        </w:numPr>
        <w:bidi/>
        <w:spacing w:line="276" w:lineRule="auto"/>
        <w:jc w:val="left"/>
        <w:rPr>
          <w:rFonts w:ascii="David" w:hAnsi="David" w:cs="David"/>
          <w:sz w:val="24"/>
          <w:szCs w:val="24"/>
          <w:rtl/>
        </w:rPr>
      </w:pPr>
      <w:r w:rsidRPr="00BC65BC">
        <w:rPr>
          <w:rFonts w:ascii="David" w:hAnsi="David" w:cs="David" w:hint="cs"/>
          <w:b/>
          <w:bCs/>
          <w:sz w:val="24"/>
          <w:szCs w:val="24"/>
          <w:rtl/>
        </w:rPr>
        <w:t>סיבות לקיומן.</w:t>
      </w:r>
    </w:p>
    <w:p w14:paraId="3F984095" w14:textId="77777777" w:rsidR="009C4490" w:rsidRPr="00BC65BC" w:rsidRDefault="009C4490" w:rsidP="00BC65BC">
      <w:pPr>
        <w:bidi/>
        <w:spacing w:line="276" w:lineRule="auto"/>
        <w:jc w:val="left"/>
        <w:rPr>
          <w:rFonts w:ascii="David" w:hAnsi="David" w:cs="David"/>
          <w:sz w:val="24"/>
          <w:szCs w:val="24"/>
          <w:rtl/>
        </w:rPr>
      </w:pPr>
    </w:p>
    <w:p w14:paraId="7255CAD2" w14:textId="2ED8A05D" w:rsidR="00BF7268" w:rsidRPr="00BC65BC" w:rsidRDefault="00BF7268"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מדוע הפוזיטיביסטים לא הולכים ע"פ גישת המשפט הטבעי לפיו לא נכיר בחוקים רעים?</w:t>
      </w:r>
      <w:r w:rsidRPr="00BC65BC">
        <w:rPr>
          <w:rFonts w:ascii="David" w:hAnsi="David" w:cs="David" w:hint="cs"/>
          <w:sz w:val="24"/>
          <w:szCs w:val="24"/>
          <w:rtl/>
        </w:rPr>
        <w:t xml:space="preserve"> 1) וודאות. 2) היכולת לקבל אחריות מוסרית בלי תלות בחוקיות. </w:t>
      </w:r>
    </w:p>
    <w:p w14:paraId="02E2FCB3" w14:textId="77777777" w:rsidR="00BF7268" w:rsidRPr="00BC65BC" w:rsidRDefault="00BF7268" w:rsidP="00BC65BC">
      <w:pPr>
        <w:bidi/>
        <w:spacing w:line="276" w:lineRule="auto"/>
        <w:jc w:val="left"/>
        <w:rPr>
          <w:rFonts w:ascii="David" w:hAnsi="David" w:cs="David"/>
          <w:sz w:val="24"/>
          <w:szCs w:val="24"/>
          <w:rtl/>
        </w:rPr>
      </w:pPr>
    </w:p>
    <w:p w14:paraId="6016836A" w14:textId="5ABC6720" w:rsidR="00BF7268" w:rsidRPr="00BC65BC" w:rsidRDefault="00BF7268" w:rsidP="00BC65BC">
      <w:pPr>
        <w:bidi/>
        <w:spacing w:line="276" w:lineRule="auto"/>
        <w:jc w:val="left"/>
        <w:rPr>
          <w:rFonts w:ascii="David" w:hAnsi="David" w:cs="David"/>
          <w:b/>
          <w:bCs/>
          <w:color w:val="FF0000"/>
          <w:sz w:val="24"/>
          <w:szCs w:val="24"/>
          <w:u w:val="single"/>
          <w:rtl/>
        </w:rPr>
      </w:pPr>
      <w:r w:rsidRPr="00BC65BC">
        <w:rPr>
          <w:rFonts w:ascii="David" w:hAnsi="David" w:cs="David" w:hint="cs"/>
          <w:b/>
          <w:bCs/>
          <w:color w:val="FF0000"/>
          <w:sz w:val="24"/>
          <w:szCs w:val="24"/>
          <w:u w:val="single"/>
          <w:rtl/>
        </w:rPr>
        <w:t>דבורקין</w:t>
      </w:r>
    </w:p>
    <w:p w14:paraId="3F1B42C6" w14:textId="578ABC1B" w:rsidR="00BF7268" w:rsidRPr="00BC65BC" w:rsidRDefault="00BF7268" w:rsidP="00BC65BC">
      <w:pPr>
        <w:bidi/>
        <w:spacing w:line="276" w:lineRule="auto"/>
        <w:jc w:val="left"/>
        <w:rPr>
          <w:rFonts w:ascii="David" w:hAnsi="David" w:cs="David"/>
          <w:b/>
          <w:bCs/>
          <w:sz w:val="24"/>
          <w:szCs w:val="24"/>
          <w:rtl/>
        </w:rPr>
      </w:pPr>
      <w:r w:rsidRPr="00BC65BC">
        <w:rPr>
          <w:rFonts w:ascii="David" w:hAnsi="David" w:cs="David" w:hint="cs"/>
          <w:sz w:val="24"/>
          <w:szCs w:val="24"/>
          <w:rtl/>
        </w:rPr>
        <w:t>ההסתכלות אינה רק על חוקים שבני אדם יצרו בצורה מפורשת, אלא הסתכלות על</w:t>
      </w:r>
      <w:r w:rsidRPr="00BC65BC">
        <w:rPr>
          <w:rFonts w:ascii="David" w:hAnsi="David" w:cs="David" w:hint="cs"/>
          <w:b/>
          <w:bCs/>
          <w:sz w:val="24"/>
          <w:szCs w:val="24"/>
          <w:rtl/>
        </w:rPr>
        <w:t xml:space="preserve"> כל נכסי התרבות של אותה החברה. </w:t>
      </w:r>
      <w:r w:rsidRPr="00BC65BC">
        <w:rPr>
          <w:rFonts w:ascii="David" w:hAnsi="David" w:cs="David" w:hint="cs"/>
          <w:sz w:val="24"/>
          <w:szCs w:val="24"/>
          <w:rtl/>
        </w:rPr>
        <w:t xml:space="preserve">לפי דבורקין </w:t>
      </w:r>
      <w:r w:rsidRPr="00BC65BC">
        <w:rPr>
          <w:rFonts w:ascii="David" w:hAnsi="David" w:cs="David"/>
          <w:sz w:val="24"/>
          <w:szCs w:val="24"/>
          <w:rtl/>
        </w:rPr>
        <w:t>–</w:t>
      </w:r>
      <w:r w:rsidRPr="00BC65BC">
        <w:rPr>
          <w:rFonts w:ascii="David" w:hAnsi="David" w:cs="David" w:hint="cs"/>
          <w:sz w:val="24"/>
          <w:szCs w:val="24"/>
          <w:rtl/>
        </w:rPr>
        <w:t xml:space="preserve"> </w:t>
      </w:r>
      <w:r w:rsidRPr="00BC65BC">
        <w:rPr>
          <w:rFonts w:ascii="David" w:hAnsi="David" w:cs="David" w:hint="cs"/>
          <w:b/>
          <w:bCs/>
          <w:sz w:val="24"/>
          <w:szCs w:val="24"/>
          <w:rtl/>
        </w:rPr>
        <w:t>יש תשובה נכונה אחת לכל שאלה משפטית</w:t>
      </w:r>
      <w:r w:rsidR="009D7E6A">
        <w:rPr>
          <w:rFonts w:ascii="David" w:hAnsi="David" w:cs="David" w:hint="cs"/>
          <w:b/>
          <w:bCs/>
          <w:sz w:val="24"/>
          <w:szCs w:val="24"/>
          <w:rtl/>
        </w:rPr>
        <w:t>, יש לחפש אותה בעקרונות</w:t>
      </w:r>
      <w:r w:rsidRPr="00BC65BC">
        <w:rPr>
          <w:rFonts w:ascii="David" w:hAnsi="David" w:cs="David" w:hint="cs"/>
          <w:b/>
          <w:bCs/>
          <w:sz w:val="24"/>
          <w:szCs w:val="24"/>
          <w:rtl/>
        </w:rPr>
        <w:t>.</w:t>
      </w:r>
    </w:p>
    <w:p w14:paraId="74E9F771" w14:textId="6EA19B6D" w:rsidR="00BF7268" w:rsidRPr="00BC65BC" w:rsidRDefault="00BF7268"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 xml:space="preserve">ביקורת על הפוזיטיבם הצר </w:t>
      </w:r>
      <w:r w:rsidRPr="00BC65BC">
        <w:rPr>
          <w:rFonts w:ascii="David" w:hAnsi="David" w:cs="David"/>
          <w:sz w:val="24"/>
          <w:szCs w:val="24"/>
          <w:u w:val="single"/>
          <w:rtl/>
        </w:rPr>
        <w:t>–</w:t>
      </w:r>
      <w:r w:rsidRPr="00BC65BC">
        <w:rPr>
          <w:rFonts w:ascii="David" w:hAnsi="David" w:cs="David" w:hint="cs"/>
          <w:sz w:val="24"/>
          <w:szCs w:val="24"/>
          <w:rtl/>
        </w:rPr>
        <w:t xml:space="preserve"> ע"פ הארט כשהקצוות לא חדים אלא מטושטשים נפעיל שיקול דעת (אז לא ניתן לומר שיש תשובה משפטית אחת). </w:t>
      </w:r>
      <w:r w:rsidRPr="00BC65BC">
        <w:rPr>
          <w:rFonts w:ascii="David" w:hAnsi="David" w:cs="David" w:hint="cs"/>
          <w:b/>
          <w:bCs/>
          <w:sz w:val="24"/>
          <w:szCs w:val="24"/>
          <w:rtl/>
        </w:rPr>
        <w:t>דבורקין</w:t>
      </w:r>
      <w:r w:rsidRPr="00BC65BC">
        <w:rPr>
          <w:rFonts w:ascii="David" w:hAnsi="David" w:cs="David" w:hint="cs"/>
          <w:sz w:val="24"/>
          <w:szCs w:val="24"/>
          <w:rtl/>
        </w:rPr>
        <w:t xml:space="preserve"> כביקורת אומר שמדובר ביצירת כלל חדש.</w:t>
      </w:r>
    </w:p>
    <w:p w14:paraId="63C9081C" w14:textId="77777777" w:rsidR="00846B7D" w:rsidRPr="00BC65BC" w:rsidRDefault="00846B7D" w:rsidP="00BC65BC">
      <w:pPr>
        <w:bidi/>
        <w:spacing w:line="276" w:lineRule="auto"/>
        <w:jc w:val="left"/>
        <w:rPr>
          <w:rFonts w:ascii="David" w:hAnsi="David" w:cs="David"/>
          <w:color w:val="31849B" w:themeColor="accent5" w:themeShade="BF"/>
          <w:sz w:val="24"/>
          <w:szCs w:val="24"/>
          <w:rtl/>
        </w:rPr>
      </w:pPr>
    </w:p>
    <w:p w14:paraId="749BB349" w14:textId="31DBF165"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w:t>
      </w:r>
      <w:r w:rsidR="00BF7268" w:rsidRPr="00BC65BC">
        <w:rPr>
          <w:rFonts w:ascii="David" w:hAnsi="David" w:cs="David" w:hint="cs"/>
          <w:color w:val="31849B" w:themeColor="accent5" w:themeShade="BF"/>
          <w:sz w:val="24"/>
          <w:szCs w:val="24"/>
          <w:rtl/>
        </w:rPr>
        <w:t xml:space="preserve">פלוני נ' פלונית </w:t>
      </w:r>
      <w:r w:rsidR="00BF7268" w:rsidRPr="00BC65BC">
        <w:rPr>
          <w:rFonts w:ascii="David" w:hAnsi="David" w:cs="David"/>
          <w:color w:val="31849B" w:themeColor="accent5" w:themeShade="BF"/>
          <w:sz w:val="24"/>
          <w:szCs w:val="24"/>
          <w:rtl/>
        </w:rPr>
        <w:t>–</w:t>
      </w:r>
      <w:r w:rsidR="00BF7268" w:rsidRPr="00BC65BC">
        <w:rPr>
          <w:rFonts w:ascii="David" w:hAnsi="David" w:cs="David" w:hint="cs"/>
          <w:color w:val="31849B" w:themeColor="accent5" w:themeShade="BF"/>
          <w:sz w:val="24"/>
          <w:szCs w:val="24"/>
          <w:rtl/>
        </w:rPr>
        <w:t xml:space="preserve"> </w:t>
      </w:r>
      <w:r w:rsidR="00BF7268" w:rsidRPr="00BC65BC">
        <w:rPr>
          <w:rFonts w:ascii="David" w:hAnsi="David" w:cs="David" w:hint="cs"/>
          <w:sz w:val="24"/>
          <w:szCs w:val="24"/>
          <w:rtl/>
        </w:rPr>
        <w:t xml:space="preserve">ילד נולד מתרמית והרמאי זכה במשמורת. חשין </w:t>
      </w:r>
      <w:r w:rsidR="00BF7268" w:rsidRPr="00BC65BC">
        <w:rPr>
          <w:rFonts w:ascii="David" w:hAnsi="David" w:cs="David"/>
          <w:sz w:val="24"/>
          <w:szCs w:val="24"/>
          <w:rtl/>
        </w:rPr>
        <w:t>–</w:t>
      </w:r>
      <w:r w:rsidR="00BF7268" w:rsidRPr="00BC65BC">
        <w:rPr>
          <w:rFonts w:ascii="David" w:hAnsi="David" w:cs="David" w:hint="cs"/>
          <w:sz w:val="24"/>
          <w:szCs w:val="24"/>
          <w:rtl/>
        </w:rPr>
        <w:t xml:space="preserve"> </w:t>
      </w:r>
      <w:r w:rsidRPr="00BC65BC">
        <w:rPr>
          <w:rFonts w:ascii="David" w:hAnsi="David" w:cs="David"/>
          <w:sz w:val="24"/>
          <w:szCs w:val="24"/>
        </w:rPr>
        <w:t>Hard Cases Make Bad Law</w:t>
      </w:r>
      <w:r w:rsidRPr="00BC65BC">
        <w:rPr>
          <w:rFonts w:ascii="David" w:hAnsi="David" w:cs="David" w:hint="cs"/>
          <w:sz w:val="24"/>
          <w:szCs w:val="24"/>
          <w:rtl/>
        </w:rPr>
        <w:t>. הקושי הוא הכלל עצמו שמביא למצב לא טוב.</w:t>
      </w:r>
      <w:r w:rsidR="005E77A5">
        <w:rPr>
          <w:rFonts w:ascii="David" w:hAnsi="David" w:cs="David" w:hint="cs"/>
          <w:sz w:val="24"/>
          <w:szCs w:val="24"/>
          <w:rtl/>
        </w:rPr>
        <w:t xml:space="preserve"> לבסוף האב לא מקבל את הילד לחזקתו. </w:t>
      </w:r>
    </w:p>
    <w:p w14:paraId="4A435D23" w14:textId="77777777" w:rsidR="00846B7D" w:rsidRPr="00BC65BC" w:rsidRDefault="00846B7D" w:rsidP="00BC65BC">
      <w:pPr>
        <w:bidi/>
        <w:spacing w:line="276" w:lineRule="auto"/>
        <w:jc w:val="left"/>
        <w:rPr>
          <w:rFonts w:ascii="David" w:hAnsi="David" w:cs="David"/>
          <w:sz w:val="24"/>
          <w:szCs w:val="24"/>
          <w:rtl/>
        </w:rPr>
      </w:pPr>
    </w:p>
    <w:p w14:paraId="30ADA995" w14:textId="77777777"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sz w:val="24"/>
          <w:szCs w:val="24"/>
          <w:rtl/>
        </w:rPr>
        <w:t xml:space="preserve">לפי הארט יש 2 סוגי "מקרים קשים": 1) מקרה עמום 2) מקרה של פער בין החוק לבין עקרונות הצדק, שם לטענתו יש להפעיל שיקול דעת </w:t>
      </w:r>
      <w:r w:rsidRPr="00BC65BC">
        <w:rPr>
          <w:rFonts w:ascii="David" w:hAnsi="David" w:cs="David"/>
          <w:sz w:val="24"/>
          <w:szCs w:val="24"/>
          <w:rtl/>
        </w:rPr>
        <w:t>–</w:t>
      </w:r>
      <w:r w:rsidRPr="00BC65BC">
        <w:rPr>
          <w:rFonts w:ascii="David" w:hAnsi="David" w:cs="David" w:hint="cs"/>
          <w:sz w:val="24"/>
          <w:szCs w:val="24"/>
          <w:rtl/>
        </w:rPr>
        <w:t xml:space="preserve"> אחד מתפקידי השופט הוא לפתח את המשפט וליצור כללים.</w:t>
      </w:r>
    </w:p>
    <w:p w14:paraId="4EAF7A97" w14:textId="77777777" w:rsidR="00846B7D" w:rsidRPr="00BC65BC" w:rsidRDefault="00846B7D" w:rsidP="00BC65BC">
      <w:pPr>
        <w:bidi/>
        <w:spacing w:line="276" w:lineRule="auto"/>
        <w:jc w:val="left"/>
        <w:rPr>
          <w:rFonts w:ascii="David" w:hAnsi="David" w:cs="David"/>
          <w:sz w:val="24"/>
          <w:szCs w:val="24"/>
          <w:u w:val="single"/>
          <w:rtl/>
        </w:rPr>
      </w:pPr>
    </w:p>
    <w:p w14:paraId="3840D529" w14:textId="38CA947E" w:rsidR="00846B7D" w:rsidRPr="00BC65BC" w:rsidRDefault="00846B7D" w:rsidP="00BC65BC">
      <w:pPr>
        <w:bidi/>
        <w:spacing w:line="276" w:lineRule="auto"/>
        <w:jc w:val="left"/>
        <w:rPr>
          <w:rFonts w:ascii="David" w:hAnsi="David" w:cs="David"/>
          <w:b/>
          <w:bCs/>
          <w:sz w:val="24"/>
          <w:szCs w:val="24"/>
          <w:rtl/>
        </w:rPr>
      </w:pPr>
      <w:r w:rsidRPr="00BC65BC">
        <w:rPr>
          <w:rFonts w:ascii="David" w:hAnsi="David" w:cs="David" w:hint="cs"/>
          <w:sz w:val="24"/>
          <w:szCs w:val="24"/>
          <w:u w:val="single"/>
          <w:rtl/>
        </w:rPr>
        <w:t xml:space="preserve">הביקורת של דבורקין </w:t>
      </w:r>
      <w:r w:rsidRPr="00BC65BC">
        <w:rPr>
          <w:rFonts w:ascii="David" w:hAnsi="David" w:cs="David"/>
          <w:sz w:val="24"/>
          <w:szCs w:val="24"/>
          <w:u w:val="single"/>
          <w:rtl/>
        </w:rPr>
        <w:t>–</w:t>
      </w:r>
      <w:r w:rsidRPr="00BC65BC">
        <w:rPr>
          <w:rFonts w:ascii="David" w:hAnsi="David" w:cs="David" w:hint="cs"/>
          <w:sz w:val="24"/>
          <w:szCs w:val="24"/>
          <w:rtl/>
        </w:rPr>
        <w:t xml:space="preserve"> מדובר ביצירת כלל חדש ובהתערבות של השופט במלאכת המחוקק. כאשר השופט מפעיל שיקול דעתו הוא לא בודק איך זה ישפיע על החברה בדומה למחוקק, אלא רק על הסיטואציה הספציפית. לפי דבורקין השופט הוא מי שמנסה לנבור במשפט פנימה </w:t>
      </w:r>
      <w:r w:rsidRPr="00BC65BC">
        <w:rPr>
          <w:rFonts w:ascii="David" w:hAnsi="David" w:cs="David" w:hint="cs"/>
          <w:b/>
          <w:bCs/>
          <w:sz w:val="24"/>
          <w:szCs w:val="24"/>
          <w:rtl/>
        </w:rPr>
        <w:t>ולחפש התאמה מתוך הקיים.</w:t>
      </w:r>
    </w:p>
    <w:p w14:paraId="198BF179" w14:textId="4327FAE1"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b/>
          <w:bCs/>
          <w:sz w:val="24"/>
          <w:szCs w:val="24"/>
          <w:rtl/>
        </w:rPr>
        <w:t xml:space="preserve">כלל ההתאמה הטוב ביותר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גם אם אין תשובה בכללים ניתן לפנות לעקרונות.</w:t>
      </w:r>
    </w:p>
    <w:p w14:paraId="29CDC7D3" w14:textId="77777777" w:rsidR="00846B7D" w:rsidRPr="00BC65BC" w:rsidRDefault="00846B7D" w:rsidP="00BC65BC">
      <w:pPr>
        <w:bidi/>
        <w:spacing w:line="276" w:lineRule="auto"/>
        <w:jc w:val="left"/>
        <w:rPr>
          <w:rFonts w:ascii="David" w:hAnsi="David" w:cs="David"/>
          <w:color w:val="31849B" w:themeColor="accent5" w:themeShade="BF"/>
          <w:sz w:val="24"/>
          <w:szCs w:val="24"/>
          <w:rtl/>
        </w:rPr>
      </w:pPr>
    </w:p>
    <w:p w14:paraId="4AB91446" w14:textId="4D5AEF2A"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ריגס נ' פלאמר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נכד שמרעיל את סבו כדי שלא ישנה את הצוואה. העקרון: מעוולה לא תצמח זכות.</w:t>
      </w:r>
    </w:p>
    <w:p w14:paraId="70ECE180" w14:textId="40DB7ABA"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קינג נ' כהן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 xml:space="preserve">אישה שהתאבדה לאחר התעללות של בעלה, ביקשה שלא יקבל את הרכוש. פה העקרון של "מעוולה לא תצמח זכות" לא התקבל </w:t>
      </w:r>
      <w:r w:rsidRPr="00BC65BC">
        <w:rPr>
          <w:rFonts w:ascii="David" w:hAnsi="David" w:cs="David"/>
          <w:sz w:val="24"/>
          <w:szCs w:val="24"/>
          <w:rtl/>
        </w:rPr>
        <w:t>–</w:t>
      </w:r>
      <w:r w:rsidRPr="00BC65BC">
        <w:rPr>
          <w:rFonts w:ascii="David" w:hAnsi="David" w:cs="David" w:hint="cs"/>
          <w:sz w:val="24"/>
          <w:szCs w:val="24"/>
          <w:rtl/>
        </w:rPr>
        <w:t xml:space="preserve"> לא תמיד העקרונות מספיקים.</w:t>
      </w:r>
    </w:p>
    <w:p w14:paraId="7C8F51AC" w14:textId="7CFB79CC"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t xml:space="preserve">פס"ד אפרופים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Pr="00BC65BC">
        <w:rPr>
          <w:rFonts w:ascii="David" w:hAnsi="David" w:cs="David" w:hint="cs"/>
          <w:sz w:val="24"/>
          <w:szCs w:val="24"/>
          <w:rtl/>
        </w:rPr>
        <w:t>את הפרשנות ניתן לבצע מעקרונות היסוד של השיטה, לא מדובר בגישה חדשנית.</w:t>
      </w:r>
    </w:p>
    <w:p w14:paraId="00EFEA5E" w14:textId="066EEAA2" w:rsidR="00846B7D" w:rsidRPr="00BC65BC" w:rsidRDefault="00846B7D" w:rsidP="00BC65BC">
      <w:pPr>
        <w:bidi/>
        <w:spacing w:line="276" w:lineRule="auto"/>
        <w:jc w:val="left"/>
        <w:rPr>
          <w:rFonts w:ascii="David" w:hAnsi="David" w:cs="David"/>
          <w:sz w:val="24"/>
          <w:szCs w:val="24"/>
          <w:rtl/>
        </w:rPr>
      </w:pPr>
      <w:r w:rsidRPr="00BC65BC">
        <w:rPr>
          <w:rFonts w:ascii="David" w:hAnsi="David" w:cs="David" w:hint="cs"/>
          <w:color w:val="31849B" w:themeColor="accent5" w:themeShade="BF"/>
          <w:sz w:val="24"/>
          <w:szCs w:val="24"/>
          <w:rtl/>
        </w:rPr>
        <w:lastRenderedPageBreak/>
        <w:t xml:space="preserve">בג"ץ חטיבת זכויות האדם נ' שר האוצר </w:t>
      </w:r>
      <w:r w:rsidRPr="00BC65BC">
        <w:rPr>
          <w:rFonts w:ascii="David" w:hAnsi="David" w:cs="David"/>
          <w:color w:val="31849B" w:themeColor="accent5" w:themeShade="BF"/>
          <w:sz w:val="24"/>
          <w:szCs w:val="24"/>
          <w:rtl/>
        </w:rPr>
        <w:t>–</w:t>
      </w:r>
      <w:r w:rsidRPr="00BC65BC">
        <w:rPr>
          <w:rFonts w:ascii="David" w:hAnsi="David" w:cs="David" w:hint="cs"/>
          <w:color w:val="31849B" w:themeColor="accent5" w:themeShade="BF"/>
          <w:sz w:val="24"/>
          <w:szCs w:val="24"/>
          <w:rtl/>
        </w:rPr>
        <w:t xml:space="preserve"> </w:t>
      </w:r>
      <w:r w:rsidR="001F2028" w:rsidRPr="00BC65BC">
        <w:rPr>
          <w:rFonts w:ascii="David" w:hAnsi="David" w:cs="David" w:hint="cs"/>
          <w:sz w:val="24"/>
          <w:szCs w:val="24"/>
          <w:rtl/>
        </w:rPr>
        <w:t>בוטל חוק של בתי סוהר פרטיים</w:t>
      </w:r>
      <w:r w:rsidRPr="00BC65BC">
        <w:rPr>
          <w:rFonts w:ascii="David" w:hAnsi="David" w:cs="David" w:hint="cs"/>
          <w:sz w:val="24"/>
          <w:szCs w:val="24"/>
          <w:rtl/>
        </w:rPr>
        <w:t xml:space="preserve"> כיוון שהוא נו</w:t>
      </w:r>
      <w:r w:rsidR="001F2028" w:rsidRPr="00BC65BC">
        <w:rPr>
          <w:rFonts w:ascii="David" w:hAnsi="David" w:cs="David" w:hint="cs"/>
          <w:sz w:val="24"/>
          <w:szCs w:val="24"/>
          <w:rtl/>
        </w:rPr>
        <w:t>ג</w:t>
      </w:r>
      <w:r w:rsidRPr="00BC65BC">
        <w:rPr>
          <w:rFonts w:ascii="David" w:hAnsi="David" w:cs="David" w:hint="cs"/>
          <w:sz w:val="24"/>
          <w:szCs w:val="24"/>
          <w:rtl/>
        </w:rPr>
        <w:t>ד את העקרונות המתחייבים מאופיו הדמוקרטי של המשטר.</w:t>
      </w:r>
    </w:p>
    <w:p w14:paraId="5C2D97DA" w14:textId="77777777" w:rsidR="00846B7D" w:rsidRPr="00BC65BC" w:rsidRDefault="00846B7D" w:rsidP="00BC65BC">
      <w:pPr>
        <w:bidi/>
        <w:spacing w:line="276" w:lineRule="auto"/>
        <w:jc w:val="left"/>
        <w:rPr>
          <w:rFonts w:ascii="David" w:hAnsi="David" w:cs="David"/>
          <w:sz w:val="24"/>
          <w:szCs w:val="24"/>
          <w:rtl/>
        </w:rPr>
      </w:pPr>
    </w:p>
    <w:p w14:paraId="6A31ACD7" w14:textId="17A0C1F3" w:rsidR="001F2028" w:rsidRPr="00BC65BC" w:rsidRDefault="001F2028" w:rsidP="00BC65BC">
      <w:pPr>
        <w:bidi/>
        <w:spacing w:line="276" w:lineRule="auto"/>
        <w:jc w:val="left"/>
        <w:rPr>
          <w:rFonts w:ascii="David" w:hAnsi="David" w:cs="David"/>
          <w:sz w:val="24"/>
          <w:szCs w:val="24"/>
          <w:u w:val="single"/>
          <w:rtl/>
        </w:rPr>
      </w:pPr>
      <w:r w:rsidRPr="00BC65BC">
        <w:rPr>
          <w:rFonts w:ascii="David" w:hAnsi="David" w:cs="David" w:hint="cs"/>
          <w:sz w:val="24"/>
          <w:szCs w:val="24"/>
          <w:u w:val="single"/>
          <w:rtl/>
        </w:rPr>
        <w:t>האם יש תשובה נכונה לכל שאלה משפטית?</w:t>
      </w:r>
    </w:p>
    <w:p w14:paraId="0428AB94" w14:textId="6547E756" w:rsidR="001F2028" w:rsidRPr="00BC65BC" w:rsidRDefault="001F2028"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שפירא </w:t>
      </w:r>
      <w:r w:rsidRPr="00BC65BC">
        <w:rPr>
          <w:rFonts w:ascii="David" w:hAnsi="David" w:cs="David" w:hint="cs"/>
          <w:sz w:val="24"/>
          <w:szCs w:val="24"/>
          <w:rtl/>
        </w:rPr>
        <w:t xml:space="preserve">(בדומה לדבורקין) </w:t>
      </w:r>
      <w:r w:rsidRPr="00BC65BC">
        <w:rPr>
          <w:rFonts w:ascii="David" w:hAnsi="David" w:cs="David"/>
          <w:sz w:val="24"/>
          <w:szCs w:val="24"/>
        </w:rPr>
        <w:sym w:font="Wingdings" w:char="F0DF"/>
      </w:r>
      <w:r w:rsidRPr="00BC65BC">
        <w:rPr>
          <w:rFonts w:ascii="David" w:hAnsi="David" w:cs="David" w:hint="cs"/>
          <w:sz w:val="24"/>
          <w:szCs w:val="24"/>
          <w:rtl/>
        </w:rPr>
        <w:t xml:space="preserve"> כן. עצם הוויכוח מצביע על ניסיון להגיע לתשובה האחת.</w:t>
      </w:r>
    </w:p>
    <w:p w14:paraId="4C3720DE" w14:textId="5ACA98F6" w:rsidR="001F2028" w:rsidRPr="00BC65BC" w:rsidRDefault="001F2028" w:rsidP="00BC65BC">
      <w:pPr>
        <w:bidi/>
        <w:spacing w:line="276" w:lineRule="auto"/>
        <w:jc w:val="left"/>
        <w:rPr>
          <w:rFonts w:ascii="David" w:hAnsi="David" w:cs="David"/>
          <w:sz w:val="24"/>
          <w:szCs w:val="24"/>
          <w:rtl/>
        </w:rPr>
      </w:pPr>
      <w:r w:rsidRPr="00BC65BC">
        <w:rPr>
          <w:rFonts w:ascii="David" w:hAnsi="David" w:cs="David" w:hint="cs"/>
          <w:color w:val="FF0000"/>
          <w:sz w:val="24"/>
          <w:szCs w:val="24"/>
          <w:rtl/>
        </w:rPr>
        <w:t xml:space="preserve">רז </w:t>
      </w:r>
      <w:r w:rsidRPr="00BC65BC">
        <w:rPr>
          <w:rFonts w:ascii="David" w:hAnsi="David" w:cs="David" w:hint="cs"/>
          <w:sz w:val="24"/>
          <w:szCs w:val="24"/>
          <w:rtl/>
        </w:rPr>
        <w:t xml:space="preserve">(בשונה מדבורקין) </w:t>
      </w:r>
      <w:r w:rsidRPr="00BC65BC">
        <w:rPr>
          <w:rFonts w:ascii="David" w:hAnsi="David" w:cs="David"/>
          <w:sz w:val="24"/>
          <w:szCs w:val="24"/>
        </w:rPr>
        <w:sym w:font="Wingdings" w:char="F0DF"/>
      </w:r>
      <w:r w:rsidRPr="00BC65BC">
        <w:rPr>
          <w:rFonts w:ascii="David" w:hAnsi="David" w:cs="David" w:hint="cs"/>
          <w:sz w:val="24"/>
          <w:szCs w:val="24"/>
          <w:rtl/>
        </w:rPr>
        <w:t xml:space="preserve"> לא. אם יש הרבה עקרונות לא יודעים מה התשובה. </w:t>
      </w:r>
    </w:p>
    <w:p w14:paraId="445FFB8D" w14:textId="77777777" w:rsidR="001F2028" w:rsidRPr="00BC65BC" w:rsidRDefault="001F2028" w:rsidP="00BC65BC">
      <w:pPr>
        <w:bidi/>
        <w:spacing w:line="276" w:lineRule="auto"/>
        <w:jc w:val="left"/>
        <w:rPr>
          <w:rFonts w:ascii="David" w:hAnsi="David" w:cs="David"/>
          <w:sz w:val="24"/>
          <w:szCs w:val="24"/>
          <w:rtl/>
        </w:rPr>
      </w:pPr>
    </w:p>
    <w:p w14:paraId="53E40782" w14:textId="21C01165" w:rsidR="001F2028" w:rsidRPr="00BC65BC" w:rsidRDefault="001F2028" w:rsidP="00BC65B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כללים, שיקול דעת, עקרונות וסטנדרטים</w:t>
      </w:r>
    </w:p>
    <w:p w14:paraId="046C96B6" w14:textId="7C41FB3B" w:rsidR="001F2028" w:rsidRPr="00BC65BC" w:rsidRDefault="001F2028" w:rsidP="00BC65BC">
      <w:pPr>
        <w:bidi/>
        <w:spacing w:line="276" w:lineRule="auto"/>
        <w:jc w:val="left"/>
        <w:rPr>
          <w:rFonts w:ascii="David" w:hAnsi="David" w:cs="David"/>
          <w:sz w:val="24"/>
          <w:szCs w:val="24"/>
          <w:rtl/>
        </w:rPr>
      </w:pPr>
      <w:r w:rsidRPr="00BC65BC">
        <w:rPr>
          <w:rFonts w:ascii="David" w:hAnsi="David" w:cs="David" w:hint="cs"/>
          <w:b/>
          <w:bCs/>
          <w:color w:val="FF0000"/>
          <w:sz w:val="24"/>
          <w:szCs w:val="24"/>
          <w:rtl/>
        </w:rPr>
        <w:t xml:space="preserve">מאונטר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יש כל מני הוראות חקיקה שמבוססות על תנאי, טריגר שמפעיל תגובה משפטית. ההבדלים: הוראה כללית מול הוראה ספציפית, הוראה מוחלטת מול הוראה מותנית, הוראה רחבה מול הוראה צרה.</w:t>
      </w:r>
    </w:p>
    <w:p w14:paraId="32AE307B" w14:textId="7D860D2B" w:rsidR="001F2028" w:rsidRPr="005E77A5" w:rsidRDefault="001F2028" w:rsidP="00BC65BC">
      <w:pPr>
        <w:bidi/>
        <w:spacing w:line="276" w:lineRule="auto"/>
        <w:jc w:val="left"/>
        <w:rPr>
          <w:rFonts w:ascii="David" w:hAnsi="David" w:cs="David"/>
          <w:b/>
          <w:bCs/>
          <w:sz w:val="24"/>
          <w:szCs w:val="24"/>
          <w:rtl/>
        </w:rPr>
      </w:pPr>
      <w:r w:rsidRPr="005E77A5">
        <w:rPr>
          <w:rFonts w:ascii="David" w:hAnsi="David" w:cs="David" w:hint="cs"/>
          <w:b/>
          <w:bCs/>
          <w:sz w:val="24"/>
          <w:szCs w:val="24"/>
          <w:rtl/>
        </w:rPr>
        <w:t xml:space="preserve">ההבחנה של מאונטר </w:t>
      </w:r>
      <w:r w:rsidRPr="005E77A5">
        <w:rPr>
          <w:rFonts w:ascii="David" w:hAnsi="David" w:cs="David"/>
          <w:b/>
          <w:bCs/>
          <w:sz w:val="24"/>
          <w:szCs w:val="24"/>
          <w:rtl/>
        </w:rPr>
        <w:t>–</w:t>
      </w:r>
      <w:r w:rsidRPr="005E77A5">
        <w:rPr>
          <w:rFonts w:ascii="David" w:hAnsi="David" w:cs="David" w:hint="cs"/>
          <w:b/>
          <w:bCs/>
          <w:sz w:val="24"/>
          <w:szCs w:val="24"/>
          <w:rtl/>
        </w:rPr>
        <w:t xml:space="preserve"> בין כללים לסטנדרטים:</w:t>
      </w:r>
    </w:p>
    <w:p w14:paraId="18B584E5" w14:textId="77777777" w:rsidR="00C01CFC" w:rsidRPr="00BC65BC" w:rsidRDefault="00C01CFC" w:rsidP="00BC65BC">
      <w:pPr>
        <w:bidi/>
        <w:spacing w:line="276" w:lineRule="auto"/>
        <w:jc w:val="left"/>
        <w:rPr>
          <w:rFonts w:ascii="David" w:hAnsi="David" w:cs="David"/>
          <w:b/>
          <w:bCs/>
          <w:sz w:val="24"/>
          <w:szCs w:val="24"/>
          <w:u w:val="single"/>
          <w:rtl/>
        </w:rPr>
      </w:pPr>
    </w:p>
    <w:p w14:paraId="4FE46378" w14:textId="60B22B09" w:rsidR="000C5B03" w:rsidRPr="00BC65BC" w:rsidRDefault="001F2028" w:rsidP="00BC65BC">
      <w:pPr>
        <w:bidi/>
        <w:spacing w:line="276" w:lineRule="auto"/>
        <w:jc w:val="left"/>
        <w:rPr>
          <w:rFonts w:ascii="David" w:hAnsi="David" w:cs="David"/>
          <w:sz w:val="24"/>
          <w:szCs w:val="24"/>
          <w:u w:val="single"/>
          <w:rtl/>
        </w:rPr>
      </w:pPr>
      <w:r w:rsidRPr="00BC65BC">
        <w:rPr>
          <w:rFonts w:ascii="David" w:hAnsi="David" w:cs="David" w:hint="cs"/>
          <w:b/>
          <w:bCs/>
          <w:sz w:val="24"/>
          <w:szCs w:val="24"/>
          <w:u w:val="single"/>
          <w:rtl/>
        </w:rPr>
        <w:t>כללים</w:t>
      </w:r>
      <w:r w:rsidR="00C01CFC" w:rsidRPr="00BC65BC">
        <w:rPr>
          <w:rFonts w:ascii="David" w:hAnsi="David" w:cs="David" w:hint="cs"/>
          <w:b/>
          <w:bCs/>
          <w:sz w:val="24"/>
          <w:szCs w:val="24"/>
          <w:u w:val="single"/>
          <w:rtl/>
        </w:rPr>
        <w:t xml:space="preserve"> </w:t>
      </w:r>
      <w:r w:rsidR="00C01CFC" w:rsidRPr="00BC65BC">
        <w:rPr>
          <w:rFonts w:ascii="David" w:hAnsi="David" w:cs="David"/>
          <w:b/>
          <w:bCs/>
          <w:sz w:val="24"/>
          <w:szCs w:val="24"/>
          <w:u w:val="single"/>
          <w:rtl/>
        </w:rPr>
        <w:t>–</w:t>
      </w:r>
      <w:r w:rsidR="00C01CFC" w:rsidRPr="00BC65BC">
        <w:rPr>
          <w:rFonts w:ascii="David" w:hAnsi="David" w:cs="David" w:hint="cs"/>
          <w:b/>
          <w:bCs/>
          <w:sz w:val="24"/>
          <w:szCs w:val="24"/>
          <w:rtl/>
        </w:rPr>
        <w:t xml:space="preserve"> </w:t>
      </w:r>
      <w:r w:rsidR="000C5B03" w:rsidRPr="00BC65BC">
        <w:rPr>
          <w:rFonts w:ascii="David" w:hAnsi="David" w:cs="David" w:hint="cs"/>
          <w:sz w:val="24"/>
          <w:szCs w:val="24"/>
          <w:rtl/>
        </w:rPr>
        <w:t>משהו שניתן ל</w:t>
      </w:r>
      <w:r w:rsidR="00C01CFC" w:rsidRPr="00BC65BC">
        <w:rPr>
          <w:rFonts w:ascii="David" w:hAnsi="David" w:cs="David" w:hint="cs"/>
          <w:sz w:val="24"/>
          <w:szCs w:val="24"/>
          <w:rtl/>
        </w:rPr>
        <w:t>כ</w:t>
      </w:r>
      <w:r w:rsidR="000C5B03" w:rsidRPr="00BC65BC">
        <w:rPr>
          <w:rFonts w:ascii="David" w:hAnsi="David" w:cs="David" w:hint="cs"/>
          <w:sz w:val="24"/>
          <w:szCs w:val="24"/>
          <w:rtl/>
        </w:rPr>
        <w:t xml:space="preserve">ימות/ מדידה. </w:t>
      </w:r>
      <w:r w:rsidR="000C5B03" w:rsidRPr="00BC65BC">
        <w:rPr>
          <w:rFonts w:ascii="David" w:hAnsi="David" w:cs="David" w:hint="cs"/>
          <w:sz w:val="24"/>
          <w:szCs w:val="24"/>
          <w:u w:val="single"/>
          <w:rtl/>
        </w:rPr>
        <w:t>התגובה:</w:t>
      </w:r>
      <w:r w:rsidR="000C5B03" w:rsidRPr="00BC65BC">
        <w:rPr>
          <w:rFonts w:ascii="David" w:hAnsi="David" w:cs="David" w:hint="cs"/>
          <w:sz w:val="24"/>
          <w:szCs w:val="24"/>
          <w:rtl/>
        </w:rPr>
        <w:t xml:space="preserve"> סנקציה קבועה.</w:t>
      </w:r>
      <w:r w:rsidR="00C01CFC" w:rsidRPr="00BC65BC">
        <w:rPr>
          <w:rFonts w:ascii="David" w:hAnsi="David" w:cs="David" w:hint="cs"/>
          <w:sz w:val="24"/>
          <w:szCs w:val="24"/>
          <w:rtl/>
        </w:rPr>
        <w:t xml:space="preserve"> </w:t>
      </w:r>
      <w:r w:rsidR="00C01CFC" w:rsidRPr="00BC65BC">
        <w:rPr>
          <w:rFonts w:ascii="David" w:hAnsi="David" w:cs="David" w:hint="cs"/>
          <w:sz w:val="24"/>
          <w:szCs w:val="24"/>
          <w:u w:val="single"/>
          <w:rtl/>
        </w:rPr>
        <w:t>צופים פני עתיד.</w:t>
      </w:r>
      <w:r w:rsidR="005E77A5">
        <w:rPr>
          <w:rFonts w:ascii="David" w:hAnsi="David" w:cs="David"/>
          <w:sz w:val="24"/>
          <w:szCs w:val="24"/>
          <w:u w:val="single"/>
          <w:rtl/>
        </w:rPr>
        <w:br/>
      </w:r>
    </w:p>
    <w:p w14:paraId="38647A9A" w14:textId="77777777" w:rsidR="00C01CFC" w:rsidRPr="00BC65BC" w:rsidRDefault="000C5B03" w:rsidP="00BC65BC">
      <w:pPr>
        <w:pStyle w:val="ac"/>
        <w:numPr>
          <w:ilvl w:val="0"/>
          <w:numId w:val="18"/>
        </w:numPr>
        <w:shd w:val="clear" w:color="auto" w:fill="FFFFFF" w:themeFill="background1"/>
        <w:bidi/>
        <w:spacing w:after="160" w:line="276" w:lineRule="auto"/>
        <w:jc w:val="left"/>
        <w:rPr>
          <w:rFonts w:ascii="David" w:hAnsi="David" w:cs="David"/>
          <w:sz w:val="24"/>
          <w:szCs w:val="24"/>
        </w:rPr>
      </w:pPr>
      <w:r w:rsidRPr="00BC65BC">
        <w:rPr>
          <w:rFonts w:ascii="David" w:hAnsi="David" w:cs="David" w:hint="cs"/>
          <w:sz w:val="24"/>
          <w:szCs w:val="24"/>
          <w:u w:val="single"/>
          <w:rtl/>
        </w:rPr>
        <w:t>יתרונות</w:t>
      </w:r>
      <w:r w:rsidRPr="00BC65BC">
        <w:rPr>
          <w:rFonts w:ascii="David" w:hAnsi="David" w:cs="David" w:hint="cs"/>
          <w:sz w:val="24"/>
          <w:szCs w:val="24"/>
          <w:rtl/>
        </w:rPr>
        <w:t xml:space="preserve">: </w:t>
      </w:r>
      <w:r w:rsidRPr="00BC65BC">
        <w:rPr>
          <w:rFonts w:ascii="David" w:hAnsi="David" w:cs="David" w:hint="cs"/>
          <w:b/>
          <w:bCs/>
          <w:sz w:val="24"/>
          <w:szCs w:val="24"/>
          <w:rtl/>
        </w:rPr>
        <w:t xml:space="preserve">(1) </w:t>
      </w:r>
      <w:r w:rsidRPr="00BC65BC">
        <w:rPr>
          <w:rFonts w:ascii="David" w:hAnsi="David" w:cs="David" w:hint="cs"/>
          <w:sz w:val="24"/>
          <w:szCs w:val="24"/>
          <w:rtl/>
        </w:rPr>
        <w:t xml:space="preserve">בהירות בהנחיה </w:t>
      </w:r>
      <w:r w:rsidRPr="00BC65BC">
        <w:rPr>
          <w:rFonts w:ascii="David" w:hAnsi="David" w:cs="David" w:hint="cs"/>
          <w:b/>
          <w:bCs/>
          <w:sz w:val="24"/>
          <w:szCs w:val="24"/>
          <w:rtl/>
        </w:rPr>
        <w:t>(2)</w:t>
      </w:r>
      <w:r w:rsidRPr="00BC65BC">
        <w:rPr>
          <w:rFonts w:ascii="David" w:hAnsi="David" w:cs="David" w:hint="cs"/>
          <w:sz w:val="24"/>
          <w:szCs w:val="24"/>
          <w:rtl/>
        </w:rPr>
        <w:t xml:space="preserve"> יכולת תכנון. </w:t>
      </w:r>
      <w:r w:rsidRPr="00BC65BC">
        <w:rPr>
          <w:rFonts w:ascii="David" w:hAnsi="David" w:cs="David" w:hint="cs"/>
          <w:b/>
          <w:bCs/>
          <w:sz w:val="24"/>
          <w:szCs w:val="24"/>
          <w:rtl/>
        </w:rPr>
        <w:t>(3)</w:t>
      </w:r>
      <w:r w:rsidRPr="00BC65BC">
        <w:rPr>
          <w:rFonts w:ascii="David" w:hAnsi="David" w:cs="David" w:hint="cs"/>
          <w:sz w:val="24"/>
          <w:szCs w:val="24"/>
          <w:rtl/>
        </w:rPr>
        <w:t xml:space="preserve"> הרתעה ברורה. </w:t>
      </w:r>
      <w:r w:rsidRPr="00BC65BC">
        <w:rPr>
          <w:rFonts w:ascii="David" w:hAnsi="David" w:cs="David" w:hint="cs"/>
          <w:b/>
          <w:bCs/>
          <w:sz w:val="24"/>
          <w:szCs w:val="24"/>
          <w:rtl/>
        </w:rPr>
        <w:t>(4)</w:t>
      </w:r>
      <w:r w:rsidRPr="00BC65BC">
        <w:rPr>
          <w:rFonts w:ascii="David" w:hAnsi="David" w:cs="David" w:hint="cs"/>
          <w:sz w:val="24"/>
          <w:szCs w:val="24"/>
          <w:rtl/>
        </w:rPr>
        <w:t xml:space="preserve"> אכיפה פשוטה וזולה שאינה גוזלת זמן רב.</w:t>
      </w:r>
    </w:p>
    <w:p w14:paraId="78F4B7AF" w14:textId="5190BB0B" w:rsidR="000C5B03" w:rsidRPr="00BC65BC" w:rsidRDefault="000C5B03" w:rsidP="00BC65BC">
      <w:pPr>
        <w:pStyle w:val="ac"/>
        <w:numPr>
          <w:ilvl w:val="0"/>
          <w:numId w:val="18"/>
        </w:numPr>
        <w:shd w:val="clear" w:color="auto" w:fill="FFFFFF" w:themeFill="background1"/>
        <w:bidi/>
        <w:spacing w:after="160" w:line="276" w:lineRule="auto"/>
        <w:jc w:val="left"/>
        <w:rPr>
          <w:rFonts w:ascii="David" w:hAnsi="David" w:cs="David"/>
          <w:sz w:val="24"/>
          <w:szCs w:val="24"/>
          <w:rtl/>
        </w:rPr>
      </w:pPr>
      <w:r w:rsidRPr="00BC65BC">
        <w:rPr>
          <w:rFonts w:ascii="David" w:hAnsi="David" w:cs="David" w:hint="cs"/>
          <w:sz w:val="24"/>
          <w:szCs w:val="24"/>
          <w:u w:val="single"/>
          <w:rtl/>
        </w:rPr>
        <w:t>חסרונות</w:t>
      </w:r>
      <w:r w:rsidRPr="00BC65BC">
        <w:rPr>
          <w:rFonts w:ascii="David" w:hAnsi="David" w:cs="David" w:hint="cs"/>
          <w:sz w:val="24"/>
          <w:szCs w:val="24"/>
          <w:rtl/>
        </w:rPr>
        <w:t xml:space="preserve">: </w:t>
      </w:r>
      <w:r w:rsidRPr="00BC65BC">
        <w:rPr>
          <w:rFonts w:ascii="David" w:hAnsi="David" w:cs="David" w:hint="cs"/>
          <w:b/>
          <w:bCs/>
          <w:sz w:val="24"/>
          <w:szCs w:val="24"/>
          <w:rtl/>
        </w:rPr>
        <w:t>(1)</w:t>
      </w:r>
      <w:r w:rsidRPr="00BC65BC">
        <w:rPr>
          <w:rFonts w:ascii="David" w:hAnsi="David" w:cs="David" w:hint="cs"/>
          <w:sz w:val="24"/>
          <w:szCs w:val="24"/>
          <w:rtl/>
        </w:rPr>
        <w:t xml:space="preserve"> צדק כללי שאינו מתייחס לחריגים.</w:t>
      </w:r>
      <w:r w:rsidRPr="00BC65BC">
        <w:rPr>
          <w:rFonts w:ascii="David" w:hAnsi="David" w:cs="David" w:hint="cs"/>
          <w:b/>
          <w:bCs/>
          <w:sz w:val="24"/>
          <w:szCs w:val="24"/>
          <w:rtl/>
        </w:rPr>
        <w:t xml:space="preserve"> (2) </w:t>
      </w:r>
      <w:r w:rsidRPr="00BC65BC">
        <w:rPr>
          <w:rFonts w:ascii="David" w:hAnsi="David" w:cs="David" w:hint="cs"/>
          <w:sz w:val="24"/>
          <w:szCs w:val="24"/>
          <w:rtl/>
        </w:rPr>
        <w:t xml:space="preserve">אי-הבחנה בין הפרות קשות לקלות. </w:t>
      </w:r>
      <w:r w:rsidRPr="00BC65BC">
        <w:rPr>
          <w:rFonts w:ascii="David" w:hAnsi="David" w:cs="David" w:hint="cs"/>
          <w:b/>
          <w:bCs/>
          <w:sz w:val="24"/>
          <w:szCs w:val="24"/>
          <w:rtl/>
        </w:rPr>
        <w:t>(3)</w:t>
      </w:r>
      <w:r w:rsidRPr="00BC65BC">
        <w:rPr>
          <w:rFonts w:ascii="David" w:hAnsi="David" w:cs="David" w:hint="cs"/>
          <w:sz w:val="24"/>
          <w:szCs w:val="24"/>
          <w:rtl/>
        </w:rPr>
        <w:t xml:space="preserve"> מאפשר לתמחר ולתכנן התנהגות שאינה רצויה </w:t>
      </w:r>
      <w:r w:rsidRPr="00BC65BC">
        <w:rPr>
          <w:rFonts w:ascii="David" w:hAnsi="David" w:cs="David" w:hint="cs"/>
          <w:b/>
          <w:bCs/>
          <w:sz w:val="24"/>
          <w:szCs w:val="24"/>
          <w:rtl/>
        </w:rPr>
        <w:t>(4)</w:t>
      </w:r>
      <w:r w:rsidRPr="00BC65BC">
        <w:rPr>
          <w:rFonts w:ascii="David" w:hAnsi="David" w:cs="David" w:hint="cs"/>
          <w:sz w:val="24"/>
          <w:szCs w:val="24"/>
          <w:rtl/>
        </w:rPr>
        <w:t xml:space="preserve"> קביעת כלל קשה יותר ומצריכה מחקר ושיעורי בית. </w:t>
      </w:r>
    </w:p>
    <w:p w14:paraId="18F70892" w14:textId="4DC80DBB" w:rsidR="00C01CFC" w:rsidRPr="005E77A5" w:rsidRDefault="00C01CFC" w:rsidP="005E77A5">
      <w:pPr>
        <w:shd w:val="clear" w:color="auto" w:fill="FFFFFF" w:themeFill="background1"/>
        <w:bidi/>
        <w:spacing w:after="160" w:line="276" w:lineRule="auto"/>
        <w:jc w:val="left"/>
        <w:rPr>
          <w:rFonts w:ascii="David" w:hAnsi="David" w:cs="David"/>
          <w:sz w:val="24"/>
          <w:szCs w:val="24"/>
          <w:u w:val="single"/>
        </w:rPr>
      </w:pPr>
      <w:r w:rsidRPr="005E77A5">
        <w:rPr>
          <w:rFonts w:ascii="David" w:hAnsi="David" w:cs="David" w:hint="cs"/>
          <w:b/>
          <w:bCs/>
          <w:sz w:val="24"/>
          <w:szCs w:val="24"/>
          <w:u w:val="single"/>
          <w:rtl/>
        </w:rPr>
        <w:t xml:space="preserve">סטנדרטים </w:t>
      </w:r>
      <w:r w:rsidRPr="005E77A5">
        <w:rPr>
          <w:rFonts w:ascii="David" w:hAnsi="David" w:cs="David"/>
          <w:b/>
          <w:bCs/>
          <w:sz w:val="24"/>
          <w:szCs w:val="24"/>
          <w:u w:val="single"/>
          <w:rtl/>
        </w:rPr>
        <w:t>–</w:t>
      </w:r>
      <w:r w:rsidRPr="005E77A5">
        <w:rPr>
          <w:rFonts w:ascii="David" w:hAnsi="David" w:cs="David" w:hint="cs"/>
          <w:b/>
          <w:bCs/>
          <w:sz w:val="24"/>
          <w:szCs w:val="24"/>
          <w:rtl/>
        </w:rPr>
        <w:t xml:space="preserve"> </w:t>
      </w:r>
      <w:r w:rsidRPr="005E77A5">
        <w:rPr>
          <w:rFonts w:ascii="David" w:hAnsi="David" w:cs="David" w:hint="cs"/>
          <w:sz w:val="24"/>
          <w:szCs w:val="24"/>
          <w:rtl/>
        </w:rPr>
        <w:t xml:space="preserve">עמומים, אינם ניתנים למדידה מדויקת. </w:t>
      </w:r>
      <w:r w:rsidRPr="005E77A5">
        <w:rPr>
          <w:rFonts w:ascii="David" w:hAnsi="David" w:cs="David" w:hint="cs"/>
          <w:sz w:val="24"/>
          <w:szCs w:val="24"/>
          <w:u w:val="single"/>
          <w:rtl/>
        </w:rPr>
        <w:t>התגובה:</w:t>
      </w:r>
      <w:r w:rsidRPr="005E77A5">
        <w:rPr>
          <w:rFonts w:ascii="David" w:hAnsi="David" w:cs="David" w:hint="cs"/>
          <w:sz w:val="24"/>
          <w:szCs w:val="24"/>
          <w:rtl/>
        </w:rPr>
        <w:t xml:space="preserve"> מנחה, מדריכה. </w:t>
      </w:r>
      <w:r w:rsidRPr="005E77A5">
        <w:rPr>
          <w:rFonts w:ascii="David" w:hAnsi="David" w:cs="David" w:hint="cs"/>
          <w:sz w:val="24"/>
          <w:szCs w:val="24"/>
          <w:u w:val="single"/>
          <w:rtl/>
        </w:rPr>
        <w:t>יישוב סכסוכי עבר.</w:t>
      </w:r>
    </w:p>
    <w:p w14:paraId="50495937" w14:textId="0FB5D564" w:rsidR="00C01CFC" w:rsidRPr="00BC65BC" w:rsidRDefault="00C01CFC" w:rsidP="00BC65BC">
      <w:pPr>
        <w:pStyle w:val="ac"/>
        <w:numPr>
          <w:ilvl w:val="0"/>
          <w:numId w:val="18"/>
        </w:numPr>
        <w:shd w:val="clear" w:color="auto" w:fill="FFFFFF" w:themeFill="background1"/>
        <w:bidi/>
        <w:spacing w:after="160" w:line="276" w:lineRule="auto"/>
        <w:jc w:val="left"/>
        <w:rPr>
          <w:rFonts w:ascii="David" w:hAnsi="David" w:cs="David"/>
          <w:sz w:val="24"/>
          <w:szCs w:val="24"/>
          <w:u w:val="single"/>
        </w:rPr>
      </w:pPr>
      <w:r w:rsidRPr="00BC65BC">
        <w:rPr>
          <w:rFonts w:ascii="David" w:hAnsi="David" w:cs="David" w:hint="cs"/>
          <w:sz w:val="24"/>
          <w:szCs w:val="24"/>
          <w:u w:val="single"/>
          <w:rtl/>
        </w:rPr>
        <w:t>יתרונות</w:t>
      </w:r>
      <w:r w:rsidRPr="00BC65BC">
        <w:rPr>
          <w:rFonts w:ascii="David" w:hAnsi="David" w:cs="David" w:hint="cs"/>
          <w:sz w:val="24"/>
          <w:szCs w:val="24"/>
          <w:rtl/>
        </w:rPr>
        <w:t xml:space="preserve">: </w:t>
      </w:r>
      <w:r w:rsidRPr="00BC65BC">
        <w:rPr>
          <w:rFonts w:ascii="David" w:hAnsi="David" w:cs="David" w:hint="cs"/>
          <w:b/>
          <w:bCs/>
          <w:sz w:val="24"/>
          <w:szCs w:val="24"/>
          <w:rtl/>
        </w:rPr>
        <w:t xml:space="preserve">(1) </w:t>
      </w:r>
      <w:r w:rsidRPr="00BC65BC">
        <w:rPr>
          <w:rFonts w:ascii="David" w:hAnsi="David" w:cs="David" w:hint="cs"/>
          <w:sz w:val="24"/>
          <w:szCs w:val="24"/>
          <w:rtl/>
        </w:rPr>
        <w:t xml:space="preserve">הכרעות שיפוטיות תפורות למקרה הספציפי. </w:t>
      </w:r>
      <w:r w:rsidRPr="00BC65BC">
        <w:rPr>
          <w:rFonts w:ascii="David" w:hAnsi="David" w:cs="David" w:hint="cs"/>
          <w:b/>
          <w:bCs/>
          <w:sz w:val="24"/>
          <w:szCs w:val="24"/>
          <w:rtl/>
        </w:rPr>
        <w:t>(2)</w:t>
      </w:r>
      <w:r w:rsidRPr="00BC65BC">
        <w:rPr>
          <w:rFonts w:ascii="David" w:hAnsi="David" w:cs="David" w:hint="cs"/>
          <w:sz w:val="24"/>
          <w:szCs w:val="24"/>
          <w:rtl/>
        </w:rPr>
        <w:t xml:space="preserve"> התרעה מפני כניסה לתחום האפור. </w:t>
      </w:r>
      <w:r w:rsidRPr="00BC65BC">
        <w:rPr>
          <w:rFonts w:ascii="David" w:hAnsi="David" w:cs="David" w:hint="cs"/>
          <w:b/>
          <w:bCs/>
          <w:sz w:val="24"/>
          <w:szCs w:val="24"/>
          <w:rtl/>
        </w:rPr>
        <w:t>(3)</w:t>
      </w:r>
      <w:r w:rsidRPr="00BC65BC">
        <w:rPr>
          <w:rFonts w:ascii="David" w:hAnsi="David" w:cs="David" w:hint="cs"/>
          <w:sz w:val="24"/>
          <w:szCs w:val="24"/>
          <w:rtl/>
        </w:rPr>
        <w:t xml:space="preserve"> פרופורציה בין מעשה לענישה (עיקרון ההלימה, עיקרון שחשוב בצדק). </w:t>
      </w:r>
      <w:r w:rsidRPr="00BC65BC">
        <w:rPr>
          <w:rFonts w:ascii="David" w:hAnsi="David" w:cs="David" w:hint="cs"/>
          <w:b/>
          <w:bCs/>
          <w:sz w:val="24"/>
          <w:szCs w:val="24"/>
          <w:rtl/>
        </w:rPr>
        <w:t>(4)</w:t>
      </w:r>
      <w:r w:rsidRPr="00BC65BC">
        <w:rPr>
          <w:rFonts w:ascii="David" w:hAnsi="David" w:cs="David" w:hint="cs"/>
          <w:sz w:val="24"/>
          <w:szCs w:val="24"/>
          <w:rtl/>
        </w:rPr>
        <w:t xml:space="preserve"> קל וזול לחוקק (דורשים פחות מחקר).</w:t>
      </w:r>
    </w:p>
    <w:p w14:paraId="2E0545CE" w14:textId="661BB706" w:rsidR="00C01CFC" w:rsidRPr="00BC65BC" w:rsidRDefault="00C01CFC" w:rsidP="00BC65BC">
      <w:pPr>
        <w:pStyle w:val="ac"/>
        <w:numPr>
          <w:ilvl w:val="0"/>
          <w:numId w:val="21"/>
        </w:numPr>
        <w:shd w:val="clear" w:color="auto" w:fill="FFFFFF" w:themeFill="background1"/>
        <w:bidi/>
        <w:spacing w:after="160" w:line="276" w:lineRule="auto"/>
        <w:jc w:val="left"/>
        <w:rPr>
          <w:rFonts w:ascii="David" w:hAnsi="David" w:cs="David"/>
          <w:sz w:val="24"/>
          <w:szCs w:val="24"/>
          <w:u w:val="single"/>
        </w:rPr>
      </w:pPr>
      <w:r w:rsidRPr="00BC65BC">
        <w:rPr>
          <w:rFonts w:ascii="David" w:hAnsi="David" w:cs="David" w:hint="cs"/>
          <w:sz w:val="24"/>
          <w:szCs w:val="24"/>
          <w:u w:val="single"/>
          <w:rtl/>
        </w:rPr>
        <w:t>חסרונות</w:t>
      </w:r>
      <w:r w:rsidRPr="00BC65BC">
        <w:rPr>
          <w:rFonts w:ascii="David" w:hAnsi="David" w:cs="David" w:hint="cs"/>
          <w:sz w:val="24"/>
          <w:szCs w:val="24"/>
          <w:rtl/>
        </w:rPr>
        <w:t xml:space="preserve">: </w:t>
      </w:r>
      <w:r w:rsidRPr="00BC65BC">
        <w:rPr>
          <w:rFonts w:ascii="David" w:hAnsi="David" w:cs="David" w:hint="cs"/>
          <w:b/>
          <w:bCs/>
          <w:sz w:val="24"/>
          <w:szCs w:val="24"/>
          <w:rtl/>
        </w:rPr>
        <w:t>(1)</w:t>
      </w:r>
      <w:r w:rsidRPr="00BC65BC">
        <w:rPr>
          <w:rFonts w:ascii="David" w:hAnsi="David" w:cs="David" w:hint="cs"/>
          <w:sz w:val="24"/>
          <w:szCs w:val="24"/>
          <w:rtl/>
        </w:rPr>
        <w:t xml:space="preserve"> מרתיע מפני פעולות לגיטימיות (במיוחד אצל שונאי סיכון).</w:t>
      </w:r>
      <w:r w:rsidRPr="00BC65BC">
        <w:rPr>
          <w:rFonts w:ascii="David" w:hAnsi="David" w:cs="David" w:hint="cs"/>
          <w:b/>
          <w:bCs/>
          <w:sz w:val="24"/>
          <w:szCs w:val="24"/>
          <w:rtl/>
        </w:rPr>
        <w:t xml:space="preserve"> (2) </w:t>
      </w:r>
      <w:r w:rsidRPr="00BC65BC">
        <w:rPr>
          <w:rFonts w:ascii="David" w:hAnsi="David" w:cs="David" w:hint="cs"/>
          <w:sz w:val="24"/>
          <w:szCs w:val="24"/>
          <w:rtl/>
        </w:rPr>
        <w:t xml:space="preserve">חוסר עקביות בתכנון מהלכים - בצורה פרדוקסלית, התגובה ההולמת יכולה מצד אחד לגרום לחוסר עקביות ולהרתעות יתר. </w:t>
      </w:r>
      <w:r w:rsidRPr="00BC65BC">
        <w:rPr>
          <w:rFonts w:ascii="David" w:hAnsi="David" w:cs="David" w:hint="cs"/>
          <w:b/>
          <w:bCs/>
          <w:sz w:val="24"/>
          <w:szCs w:val="24"/>
          <w:rtl/>
        </w:rPr>
        <w:t>(3)</w:t>
      </w:r>
      <w:r w:rsidRPr="00BC65BC">
        <w:rPr>
          <w:rFonts w:ascii="David" w:hAnsi="David" w:cs="David" w:hint="cs"/>
          <w:sz w:val="24"/>
          <w:szCs w:val="24"/>
          <w:rtl/>
        </w:rPr>
        <w:t xml:space="preserve"> קושי במעבר מהנורמה למעשה. </w:t>
      </w:r>
      <w:r w:rsidRPr="00BC65BC">
        <w:rPr>
          <w:rFonts w:ascii="David" w:hAnsi="David" w:cs="David" w:hint="cs"/>
          <w:b/>
          <w:bCs/>
          <w:sz w:val="24"/>
          <w:szCs w:val="24"/>
          <w:rtl/>
        </w:rPr>
        <w:t>(4)</w:t>
      </w:r>
      <w:r w:rsidRPr="00BC65BC">
        <w:rPr>
          <w:rFonts w:ascii="David" w:hAnsi="David" w:cs="David" w:hint="cs"/>
          <w:sz w:val="24"/>
          <w:szCs w:val="24"/>
          <w:rtl/>
        </w:rPr>
        <w:t xml:space="preserve"> קשה יותר לאכוף (דורשים יותר זמן שיפוטי). </w:t>
      </w:r>
      <w:r w:rsidRPr="00BC65BC">
        <w:rPr>
          <w:rFonts w:ascii="David" w:hAnsi="David" w:cs="David" w:hint="cs"/>
          <w:b/>
          <w:bCs/>
          <w:sz w:val="24"/>
          <w:szCs w:val="24"/>
          <w:rtl/>
        </w:rPr>
        <w:t>(5</w:t>
      </w:r>
      <w:r w:rsidRPr="00BC65BC">
        <w:rPr>
          <w:rFonts w:ascii="David" w:hAnsi="David" w:cs="David" w:hint="cs"/>
          <w:sz w:val="24"/>
          <w:szCs w:val="24"/>
          <w:rtl/>
        </w:rPr>
        <w:t>) חוסר עקביות בהענקת "צדק".</w:t>
      </w:r>
    </w:p>
    <w:p w14:paraId="5D7E2B8B" w14:textId="78822B3E" w:rsidR="00B70748" w:rsidRPr="00BC65BC" w:rsidRDefault="00B70748" w:rsidP="00BC65BC">
      <w:pPr>
        <w:shd w:val="clear" w:color="auto" w:fill="FFFFFF" w:themeFill="background1"/>
        <w:bidi/>
        <w:spacing w:after="160" w:line="276" w:lineRule="auto"/>
        <w:jc w:val="left"/>
        <w:rPr>
          <w:rFonts w:ascii="David" w:hAnsi="David" w:cs="David"/>
          <w:sz w:val="24"/>
          <w:szCs w:val="24"/>
          <w:u w:val="single"/>
          <w:rtl/>
        </w:rPr>
      </w:pPr>
      <w:r w:rsidRPr="00BC65BC">
        <w:rPr>
          <w:rFonts w:ascii="David" w:hAnsi="David" w:cs="David" w:hint="cs"/>
          <w:b/>
          <w:bCs/>
          <w:sz w:val="24"/>
          <w:szCs w:val="24"/>
          <w:rtl/>
        </w:rPr>
        <w:t xml:space="preserve">המשפט הקונטיננטלי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 xml:space="preserve">דגש על </w:t>
      </w:r>
      <w:r w:rsidRPr="00BC65BC">
        <w:rPr>
          <w:rFonts w:ascii="David" w:hAnsi="David" w:cs="David" w:hint="cs"/>
          <w:sz w:val="24"/>
          <w:szCs w:val="24"/>
          <w:u w:val="single"/>
          <w:rtl/>
        </w:rPr>
        <w:t>חוקים.</w:t>
      </w:r>
      <w:r w:rsidRPr="00BC65BC">
        <w:rPr>
          <w:rFonts w:ascii="David" w:hAnsi="David" w:cs="David" w:hint="cs"/>
          <w:sz w:val="24"/>
          <w:szCs w:val="24"/>
          <w:rtl/>
        </w:rPr>
        <w:t xml:space="preserve"> </w:t>
      </w:r>
      <w:r w:rsidRPr="00BC65BC">
        <w:rPr>
          <w:rFonts w:ascii="David" w:hAnsi="David" w:cs="David" w:hint="cs"/>
          <w:b/>
          <w:bCs/>
          <w:sz w:val="24"/>
          <w:szCs w:val="24"/>
          <w:rtl/>
        </w:rPr>
        <w:t xml:space="preserve">המשפט המקובל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 xml:space="preserve">דגש על </w:t>
      </w:r>
      <w:r w:rsidRPr="00BC65BC">
        <w:rPr>
          <w:rFonts w:ascii="David" w:hAnsi="David" w:cs="David" w:hint="cs"/>
          <w:sz w:val="24"/>
          <w:szCs w:val="24"/>
          <w:u w:val="single"/>
          <w:rtl/>
        </w:rPr>
        <w:t>פסיקה, יותר מקום לסטנדרטים.</w:t>
      </w:r>
    </w:p>
    <w:p w14:paraId="1C3F90E5" w14:textId="316770B5" w:rsidR="00B70748" w:rsidRPr="00BC65BC" w:rsidRDefault="00B70748" w:rsidP="00BC65BC">
      <w:pPr>
        <w:shd w:val="clear" w:color="auto" w:fill="FFFFFF" w:themeFill="background1"/>
        <w:bidi/>
        <w:spacing w:after="160" w:line="276" w:lineRule="auto"/>
        <w:jc w:val="left"/>
        <w:rPr>
          <w:rFonts w:ascii="David" w:hAnsi="David" w:cs="David"/>
          <w:sz w:val="24"/>
          <w:szCs w:val="24"/>
        </w:rPr>
      </w:pPr>
      <w:r w:rsidRPr="00BC65BC">
        <w:rPr>
          <w:rFonts w:ascii="David" w:hAnsi="David" w:cs="David" w:hint="cs"/>
          <w:sz w:val="24"/>
          <w:szCs w:val="24"/>
          <w:rtl/>
        </w:rPr>
        <w:t xml:space="preserve">לפי </w:t>
      </w:r>
      <w:r w:rsidRPr="00BC65BC">
        <w:rPr>
          <w:rFonts w:ascii="David" w:hAnsi="David" w:cs="David" w:hint="cs"/>
          <w:color w:val="FF0000"/>
          <w:sz w:val="24"/>
          <w:szCs w:val="24"/>
          <w:rtl/>
        </w:rPr>
        <w:t xml:space="preserve">מאונטר </w:t>
      </w:r>
      <w:r w:rsidRPr="00BC65BC">
        <w:rPr>
          <w:rFonts w:ascii="David" w:hAnsi="David" w:cs="David"/>
          <w:sz w:val="24"/>
          <w:szCs w:val="24"/>
          <w:rtl/>
        </w:rPr>
        <w:t>–</w:t>
      </w:r>
      <w:r w:rsidRPr="00BC65BC">
        <w:rPr>
          <w:rFonts w:ascii="David" w:hAnsi="David" w:cs="David" w:hint="cs"/>
          <w:sz w:val="24"/>
          <w:szCs w:val="24"/>
          <w:rtl/>
        </w:rPr>
        <w:t xml:space="preserve"> </w:t>
      </w:r>
      <w:r w:rsidRPr="00BC65BC">
        <w:rPr>
          <w:rFonts w:ascii="David" w:hAnsi="David" w:cs="David" w:hint="cs"/>
          <w:b/>
          <w:bCs/>
          <w:sz w:val="24"/>
          <w:szCs w:val="24"/>
          <w:rtl/>
        </w:rPr>
        <w:t>לשיטה הישראלית יותר מתאים סטנדרטים.</w:t>
      </w:r>
      <w:r w:rsidRPr="00BC65BC">
        <w:rPr>
          <w:rFonts w:ascii="David" w:hAnsi="David" w:cs="David" w:hint="cs"/>
          <w:sz w:val="24"/>
          <w:szCs w:val="24"/>
          <w:rtl/>
        </w:rPr>
        <w:t xml:space="preserve"> ביקורת של סולברג: כשביהמ"ש מפעיל סטנדרט על כלל שנקבע הוא מחליף את שיקול הדעת של הרשות המבצעת.</w:t>
      </w:r>
    </w:p>
    <w:p w14:paraId="61AE6F4F" w14:textId="2B69296B" w:rsidR="00B70748" w:rsidRPr="00BC65BC" w:rsidRDefault="00B70748" w:rsidP="00BC65B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פורמליזם משפטי</w:t>
      </w:r>
    </w:p>
    <w:p w14:paraId="340CA7A7" w14:textId="2E29F387" w:rsidR="00C01CFC" w:rsidRPr="00BC65BC" w:rsidRDefault="00B70748" w:rsidP="00BC65BC">
      <w:pPr>
        <w:shd w:val="clear" w:color="auto" w:fill="FFFFFF" w:themeFill="background1"/>
        <w:bidi/>
        <w:spacing w:after="160" w:line="276" w:lineRule="auto"/>
        <w:jc w:val="both"/>
        <w:rPr>
          <w:rFonts w:ascii="David" w:hAnsi="David" w:cs="David"/>
          <w:sz w:val="24"/>
          <w:szCs w:val="24"/>
          <w:rtl/>
        </w:rPr>
      </w:pPr>
      <w:r w:rsidRPr="00BC65BC">
        <w:rPr>
          <w:rFonts w:ascii="David" w:hAnsi="David" w:cs="David" w:hint="cs"/>
          <w:sz w:val="24"/>
          <w:szCs w:val="24"/>
          <w:rtl/>
        </w:rPr>
        <w:t>היכולת לחשוב בתבניות לוגיות.</w:t>
      </w:r>
      <w:r w:rsidR="00B767D1" w:rsidRPr="00BC65BC">
        <w:rPr>
          <w:rFonts w:ascii="David" w:hAnsi="David" w:cs="David" w:hint="cs"/>
          <w:sz w:val="24"/>
          <w:szCs w:val="24"/>
          <w:rtl/>
        </w:rPr>
        <w:t xml:space="preserve"> לכל</w:t>
      </w:r>
      <w:r w:rsidRPr="00BC65BC">
        <w:rPr>
          <w:rFonts w:ascii="David" w:hAnsi="David" w:cs="David" w:hint="cs"/>
          <w:sz w:val="24"/>
          <w:szCs w:val="24"/>
          <w:rtl/>
        </w:rPr>
        <w:t xml:space="preserve"> שאלה משפטית יש תשובה אחת נכונה </w:t>
      </w:r>
      <w:r w:rsidRPr="00BC65BC">
        <w:rPr>
          <w:rFonts w:ascii="David" w:hAnsi="David" w:cs="David"/>
          <w:sz w:val="24"/>
          <w:szCs w:val="24"/>
          <w:rtl/>
        </w:rPr>
        <w:t>–</w:t>
      </w:r>
      <w:r w:rsidRPr="00BC65BC">
        <w:rPr>
          <w:rFonts w:ascii="David" w:hAnsi="David" w:cs="David" w:hint="cs"/>
          <w:sz w:val="24"/>
          <w:szCs w:val="24"/>
          <w:rtl/>
        </w:rPr>
        <w:t xml:space="preserve"> רק צריך לחפש אותה. </w:t>
      </w:r>
      <w:r w:rsidR="00B767D1" w:rsidRPr="00BC65BC">
        <w:rPr>
          <w:rFonts w:ascii="David" w:hAnsi="David" w:cs="David" w:hint="cs"/>
          <w:sz w:val="24"/>
          <w:szCs w:val="24"/>
          <w:rtl/>
        </w:rPr>
        <w:t xml:space="preserve">לפי הפורמליזם הכלל קבוע ולא שואלים כל פעם מה השיקולים שלו. מקבלים את החוק </w:t>
      </w:r>
      <w:r w:rsidR="00B767D1" w:rsidRPr="00BC65BC">
        <w:rPr>
          <w:rFonts w:ascii="David" w:hAnsi="David" w:cs="David"/>
          <w:sz w:val="24"/>
          <w:szCs w:val="24"/>
        </w:rPr>
        <w:t>as is</w:t>
      </w:r>
      <w:r w:rsidR="00B767D1" w:rsidRPr="00BC65BC">
        <w:rPr>
          <w:rFonts w:ascii="David" w:hAnsi="David" w:cs="David" w:hint="cs"/>
          <w:sz w:val="24"/>
          <w:szCs w:val="24"/>
          <w:rtl/>
        </w:rPr>
        <w:t>, בלי לערב שיקולים של ערכים. תפקיד השופט הוא יישומי וייעדי המשפט הם לפתור סכסוכים.</w:t>
      </w:r>
    </w:p>
    <w:p w14:paraId="3B2E6388" w14:textId="09306BCE" w:rsidR="001F2028" w:rsidRPr="00BC65BC" w:rsidRDefault="00B767D1" w:rsidP="00BC65BC">
      <w:pPr>
        <w:bidi/>
        <w:spacing w:line="276" w:lineRule="auto"/>
        <w:jc w:val="left"/>
        <w:rPr>
          <w:rFonts w:ascii="David" w:hAnsi="David" w:cs="David"/>
          <w:sz w:val="24"/>
          <w:szCs w:val="24"/>
          <w:rtl/>
        </w:rPr>
      </w:pPr>
      <w:r w:rsidRPr="00BC65BC">
        <w:rPr>
          <w:rFonts w:ascii="David" w:hAnsi="David" w:cs="David" w:hint="cs"/>
          <w:b/>
          <w:bCs/>
          <w:sz w:val="24"/>
          <w:szCs w:val="24"/>
          <w:u w:val="single"/>
          <w:rtl/>
        </w:rPr>
        <w:t xml:space="preserve">הביקורת של </w:t>
      </w:r>
      <w:r w:rsidRPr="00BC65BC">
        <w:rPr>
          <w:rFonts w:ascii="David" w:hAnsi="David" w:cs="David" w:hint="cs"/>
          <w:b/>
          <w:bCs/>
          <w:color w:val="FF0000"/>
          <w:sz w:val="24"/>
          <w:szCs w:val="24"/>
          <w:u w:val="single"/>
          <w:rtl/>
        </w:rPr>
        <w:t>מאונטר</w:t>
      </w:r>
      <w:r w:rsidRPr="00BC65BC">
        <w:rPr>
          <w:rFonts w:ascii="David" w:hAnsi="David" w:cs="David" w:hint="cs"/>
          <w:b/>
          <w:bCs/>
          <w:sz w:val="24"/>
          <w:szCs w:val="24"/>
          <w:u w:val="single"/>
          <w:rtl/>
        </w:rPr>
        <w:t>:</w:t>
      </w:r>
      <w:r w:rsidRPr="00BC65BC">
        <w:rPr>
          <w:rFonts w:ascii="David" w:hAnsi="David" w:cs="David" w:hint="cs"/>
          <w:sz w:val="24"/>
          <w:szCs w:val="24"/>
          <w:rtl/>
        </w:rPr>
        <w:t xml:space="preserve"> פסיקה שעובדת בצורה יישומית ודווקנית בלי הרעיון של סבירות.</w:t>
      </w:r>
    </w:p>
    <w:p w14:paraId="0CF5A820" w14:textId="02D2B99B" w:rsidR="00B767D1" w:rsidRPr="00BC65BC" w:rsidRDefault="00B767D1" w:rsidP="00BC65BC">
      <w:pPr>
        <w:pStyle w:val="ac"/>
        <w:numPr>
          <w:ilvl w:val="0"/>
          <w:numId w:val="22"/>
        </w:numPr>
        <w:bidi/>
        <w:spacing w:line="276" w:lineRule="auto"/>
        <w:jc w:val="left"/>
        <w:rPr>
          <w:rFonts w:ascii="David" w:hAnsi="David" w:cs="David"/>
          <w:sz w:val="24"/>
          <w:szCs w:val="24"/>
        </w:rPr>
      </w:pPr>
      <w:r w:rsidRPr="00BC65BC">
        <w:rPr>
          <w:rFonts w:ascii="David" w:hAnsi="David" w:cs="David" w:hint="cs"/>
          <w:sz w:val="24"/>
          <w:szCs w:val="24"/>
          <w:rtl/>
        </w:rPr>
        <w:t xml:space="preserve">חשיבה אופקית </w:t>
      </w:r>
      <w:r w:rsidRPr="00BC65BC">
        <w:rPr>
          <w:rFonts w:ascii="David" w:hAnsi="David" w:cs="David"/>
          <w:sz w:val="24"/>
          <w:szCs w:val="24"/>
          <w:rtl/>
        </w:rPr>
        <w:t>–</w:t>
      </w:r>
      <w:r w:rsidRPr="00BC65BC">
        <w:rPr>
          <w:rFonts w:ascii="David" w:hAnsi="David" w:cs="David" w:hint="cs"/>
          <w:sz w:val="24"/>
          <w:szCs w:val="24"/>
          <w:rtl/>
        </w:rPr>
        <w:t xml:space="preserve"> במיון המשפט לקטגוריות לא ניתן לקחת הגיון מצורה אחת של חשיבה לאחרת.</w:t>
      </w:r>
    </w:p>
    <w:p w14:paraId="1E909DA2" w14:textId="2986DB08" w:rsidR="00B767D1" w:rsidRPr="00BC65BC" w:rsidRDefault="00B767D1" w:rsidP="00BC65BC">
      <w:pPr>
        <w:pStyle w:val="ac"/>
        <w:numPr>
          <w:ilvl w:val="0"/>
          <w:numId w:val="22"/>
        </w:numPr>
        <w:bidi/>
        <w:spacing w:line="276" w:lineRule="auto"/>
        <w:jc w:val="left"/>
        <w:rPr>
          <w:rFonts w:ascii="David" w:hAnsi="David" w:cs="David"/>
          <w:sz w:val="24"/>
          <w:szCs w:val="24"/>
        </w:rPr>
      </w:pPr>
      <w:r w:rsidRPr="00BC65BC">
        <w:rPr>
          <w:rFonts w:ascii="David" w:hAnsi="David" w:cs="David" w:hint="cs"/>
          <w:sz w:val="24"/>
          <w:szCs w:val="24"/>
          <w:rtl/>
        </w:rPr>
        <w:t xml:space="preserve">חשיבה אנכית </w:t>
      </w:r>
      <w:r w:rsidRPr="00BC65BC">
        <w:rPr>
          <w:rFonts w:ascii="David" w:hAnsi="David" w:cs="David"/>
          <w:sz w:val="24"/>
          <w:szCs w:val="24"/>
          <w:rtl/>
        </w:rPr>
        <w:t>–</w:t>
      </w:r>
      <w:r w:rsidRPr="00BC65BC">
        <w:rPr>
          <w:rFonts w:ascii="David" w:hAnsi="David" w:cs="David" w:hint="cs"/>
          <w:sz w:val="24"/>
          <w:szCs w:val="24"/>
          <w:rtl/>
        </w:rPr>
        <w:t xml:space="preserve"> הסקת תוצאות משפטיות מתוך "הנחות יסוד" ו"אמיתות ראשוניות". מפעילים היקש משפטי </w:t>
      </w:r>
      <w:r w:rsidRPr="00BC65BC">
        <w:rPr>
          <w:rFonts w:ascii="David" w:hAnsi="David" w:cs="David"/>
          <w:sz w:val="24"/>
          <w:szCs w:val="24"/>
          <w:rtl/>
        </w:rPr>
        <w:t>–</w:t>
      </w:r>
      <w:r w:rsidRPr="00BC65BC">
        <w:rPr>
          <w:rFonts w:ascii="David" w:hAnsi="David" w:cs="David" w:hint="cs"/>
          <w:sz w:val="24"/>
          <w:szCs w:val="24"/>
          <w:rtl/>
        </w:rPr>
        <w:t xml:space="preserve"> אך גם הוא משתנה מתחום לתחום.</w:t>
      </w:r>
    </w:p>
    <w:p w14:paraId="11D6C001" w14:textId="1C9137A0" w:rsidR="00B767D1" w:rsidRPr="00BC65BC" w:rsidRDefault="003848C2" w:rsidP="003848C2">
      <w:pPr>
        <w:tabs>
          <w:tab w:val="left" w:pos="6454"/>
        </w:tabs>
        <w:bidi/>
        <w:spacing w:line="276" w:lineRule="auto"/>
        <w:jc w:val="left"/>
        <w:rPr>
          <w:rFonts w:ascii="David" w:hAnsi="David" w:cs="David"/>
          <w:sz w:val="24"/>
          <w:szCs w:val="24"/>
          <w:rtl/>
        </w:rPr>
      </w:pPr>
      <w:r>
        <w:rPr>
          <w:rFonts w:ascii="David" w:hAnsi="David" w:cs="David"/>
          <w:sz w:val="24"/>
          <w:szCs w:val="24"/>
          <w:rtl/>
        </w:rPr>
        <w:tab/>
      </w:r>
    </w:p>
    <w:p w14:paraId="3304F21D" w14:textId="61FF0141" w:rsidR="00B767D1" w:rsidRPr="00BC65BC" w:rsidRDefault="00B767D1" w:rsidP="00BC65BC">
      <w:pPr>
        <w:bidi/>
        <w:spacing w:line="276" w:lineRule="auto"/>
        <w:jc w:val="left"/>
        <w:rPr>
          <w:rFonts w:ascii="David" w:hAnsi="David" w:cs="David"/>
          <w:sz w:val="24"/>
          <w:szCs w:val="24"/>
          <w:rtl/>
        </w:rPr>
      </w:pPr>
      <w:r w:rsidRPr="00BC65BC">
        <w:rPr>
          <w:rFonts w:ascii="David" w:hAnsi="David" w:cs="David" w:hint="cs"/>
          <w:sz w:val="24"/>
          <w:szCs w:val="24"/>
          <w:u w:val="single"/>
          <w:rtl/>
        </w:rPr>
        <w:t>יעדי המשפט העיקריים (ע"פ הפורמליזם):</w:t>
      </w:r>
      <w:r w:rsidRPr="00BC65BC">
        <w:rPr>
          <w:rFonts w:ascii="David" w:hAnsi="David" w:cs="David" w:hint="cs"/>
          <w:sz w:val="24"/>
          <w:szCs w:val="24"/>
          <w:rtl/>
        </w:rPr>
        <w:t xml:space="preserve"> פתרון סכסוך באמצעות יישום התבניות הקיימות; וודאות ויכולת תכנון; הפרדת רשויות נוקשה; בחינת סמכות הפעולה/ החלטה; שפה מקצועית; קהל יעד- עולם המשפט; שוויון; השופט "אנוס" על פי דיבור החוק, אין לו שיקול דעת; מרכזיות לשיקולים פרוצדורליים.</w:t>
      </w:r>
    </w:p>
    <w:p w14:paraId="5E6CC861" w14:textId="77777777" w:rsidR="00515A83" w:rsidRDefault="00515A83" w:rsidP="00BC65BC">
      <w:pPr>
        <w:bidi/>
        <w:spacing w:line="276" w:lineRule="auto"/>
        <w:jc w:val="left"/>
        <w:rPr>
          <w:rFonts w:ascii="David" w:hAnsi="David" w:cs="David"/>
          <w:sz w:val="24"/>
          <w:szCs w:val="24"/>
          <w:rtl/>
        </w:rPr>
      </w:pPr>
    </w:p>
    <w:p w14:paraId="41B41C26" w14:textId="2133E1DE" w:rsidR="00B767D1" w:rsidRPr="00BC65BC" w:rsidRDefault="00B767D1" w:rsidP="00515A83">
      <w:pPr>
        <w:bidi/>
        <w:spacing w:line="276" w:lineRule="auto"/>
        <w:jc w:val="left"/>
        <w:rPr>
          <w:rFonts w:ascii="David" w:hAnsi="David" w:cs="David"/>
          <w:sz w:val="24"/>
          <w:szCs w:val="24"/>
          <w:rtl/>
        </w:rPr>
      </w:pPr>
      <w:r w:rsidRPr="00BC65BC">
        <w:rPr>
          <w:rFonts w:ascii="David" w:hAnsi="David" w:cs="David" w:hint="cs"/>
          <w:sz w:val="24"/>
          <w:szCs w:val="24"/>
          <w:rtl/>
        </w:rPr>
        <w:t xml:space="preserve">ההקפדה על הלוגיקה והפרשנות הצרה והדווקנית מחזקת את </w:t>
      </w:r>
      <w:r w:rsidRPr="00BC65BC">
        <w:rPr>
          <w:rFonts w:ascii="David" w:hAnsi="David" w:cs="David" w:hint="cs"/>
          <w:b/>
          <w:bCs/>
          <w:sz w:val="24"/>
          <w:szCs w:val="24"/>
          <w:rtl/>
        </w:rPr>
        <w:t>ערכי הוודאות, דמוקרטיה ושוויון,</w:t>
      </w:r>
      <w:r w:rsidRPr="00BC65BC">
        <w:rPr>
          <w:rFonts w:ascii="David" w:hAnsi="David" w:cs="David" w:hint="cs"/>
          <w:sz w:val="24"/>
          <w:szCs w:val="24"/>
          <w:rtl/>
        </w:rPr>
        <w:t xml:space="preserve"> ואת המשפט כמכווין התנהגות בנוסף לפתרון הסכסוכים.</w:t>
      </w:r>
    </w:p>
    <w:p w14:paraId="37674E69" w14:textId="6A0BE018" w:rsidR="00B767D1" w:rsidRPr="00BC65BC" w:rsidRDefault="00B767D1" w:rsidP="00BC65BC">
      <w:pPr>
        <w:bidi/>
        <w:spacing w:line="276" w:lineRule="auto"/>
        <w:jc w:val="left"/>
        <w:rPr>
          <w:rFonts w:ascii="David" w:hAnsi="David" w:cs="David"/>
          <w:sz w:val="24"/>
          <w:szCs w:val="24"/>
          <w:rtl/>
        </w:rPr>
      </w:pPr>
    </w:p>
    <w:p w14:paraId="0CE4F9A5" w14:textId="192246D2" w:rsidR="005A5830" w:rsidRDefault="005A5830" w:rsidP="00BC65BC">
      <w:pPr>
        <w:bidi/>
        <w:spacing w:line="276" w:lineRule="auto"/>
        <w:jc w:val="left"/>
        <w:rPr>
          <w:rFonts w:ascii="David" w:hAnsi="David" w:cs="David"/>
          <w:sz w:val="24"/>
          <w:szCs w:val="24"/>
          <w:rtl/>
        </w:rPr>
      </w:pPr>
      <w:r w:rsidRPr="00BC65BC">
        <w:rPr>
          <w:rFonts w:ascii="David" w:hAnsi="David" w:cs="David" w:hint="cs"/>
          <w:sz w:val="24"/>
          <w:szCs w:val="24"/>
          <w:rtl/>
        </w:rPr>
        <w:t>* פוזי</w:t>
      </w:r>
      <w:r w:rsidR="003848C2">
        <w:rPr>
          <w:rFonts w:ascii="David" w:hAnsi="David" w:cs="David" w:hint="cs"/>
          <w:sz w:val="24"/>
          <w:szCs w:val="24"/>
          <w:rtl/>
        </w:rPr>
        <w:t>טי</w:t>
      </w:r>
      <w:r w:rsidRPr="00BC65BC">
        <w:rPr>
          <w:rFonts w:ascii="David" w:hAnsi="David" w:cs="David" w:hint="cs"/>
          <w:sz w:val="24"/>
          <w:szCs w:val="24"/>
          <w:rtl/>
        </w:rPr>
        <w:t xml:space="preserve">ביסט לא חייב להיות פורמליסט. פוזיטיביזם </w:t>
      </w:r>
      <w:r w:rsidRPr="00BC65BC">
        <w:rPr>
          <w:rFonts w:ascii="David" w:hAnsi="David" w:cs="David"/>
          <w:sz w:val="24"/>
          <w:szCs w:val="24"/>
          <w:rtl/>
        </w:rPr>
        <w:t>–</w:t>
      </w:r>
      <w:r w:rsidRPr="00BC65BC">
        <w:rPr>
          <w:rFonts w:ascii="David" w:hAnsi="David" w:cs="David" w:hint="cs"/>
          <w:sz w:val="24"/>
          <w:szCs w:val="24"/>
          <w:rtl/>
        </w:rPr>
        <w:t xml:space="preserve"> מאיפה לקחנו את המשפט. פורמליזם- איך מפרשים?</w:t>
      </w:r>
    </w:p>
    <w:p w14:paraId="31C36DB3" w14:textId="74A8A26B" w:rsidR="002C2CDC" w:rsidRDefault="002C2CDC" w:rsidP="002C2CDC">
      <w:pPr>
        <w:bidi/>
        <w:spacing w:line="276" w:lineRule="auto"/>
        <w:jc w:val="left"/>
        <w:rPr>
          <w:rFonts w:ascii="David" w:hAnsi="David" w:cs="David"/>
          <w:b/>
          <w:bCs/>
          <w:sz w:val="24"/>
          <w:szCs w:val="24"/>
          <w:u w:val="single"/>
          <w:rtl/>
        </w:rPr>
      </w:pPr>
      <w:r>
        <w:rPr>
          <w:rFonts w:ascii="David" w:hAnsi="David" w:cs="David" w:hint="cs"/>
          <w:b/>
          <w:bCs/>
          <w:sz w:val="24"/>
          <w:szCs w:val="24"/>
          <w:u w:val="single"/>
          <w:rtl/>
        </w:rPr>
        <w:lastRenderedPageBreak/>
        <w:t>ירידת הפורמליזם:</w:t>
      </w:r>
    </w:p>
    <w:p w14:paraId="635F6CB7" w14:textId="11CE76C4" w:rsidR="002C2CDC" w:rsidRPr="002C2CDC" w:rsidRDefault="002C2CDC" w:rsidP="002C2CDC">
      <w:pPr>
        <w:bidi/>
        <w:spacing w:line="276" w:lineRule="auto"/>
        <w:jc w:val="left"/>
        <w:rPr>
          <w:rFonts w:ascii="David" w:hAnsi="David" w:cs="David"/>
          <w:sz w:val="24"/>
          <w:szCs w:val="24"/>
          <w:rtl/>
        </w:rPr>
      </w:pPr>
      <w:r w:rsidRPr="002C2CDC">
        <w:rPr>
          <w:rFonts w:ascii="David" w:hAnsi="David" w:cs="David" w:hint="cs"/>
          <w:color w:val="FF0000"/>
          <w:sz w:val="24"/>
          <w:szCs w:val="24"/>
          <w:rtl/>
        </w:rPr>
        <w:t xml:space="preserve">מאונטר </w:t>
      </w:r>
      <w:r w:rsidRPr="002C2CDC">
        <w:rPr>
          <w:rFonts w:ascii="David" w:hAnsi="David" w:cs="David"/>
          <w:color w:val="FF0000"/>
          <w:sz w:val="24"/>
          <w:szCs w:val="24"/>
          <w:rtl/>
        </w:rPr>
        <w:t>–</w:t>
      </w:r>
      <w:r w:rsidRPr="002C2CDC">
        <w:rPr>
          <w:rFonts w:ascii="David" w:hAnsi="David" w:cs="David" w:hint="cs"/>
          <w:color w:val="FF0000"/>
          <w:sz w:val="24"/>
          <w:szCs w:val="24"/>
          <w:rtl/>
        </w:rPr>
        <w:t xml:space="preserve"> </w:t>
      </w:r>
      <w:r>
        <w:rPr>
          <w:rFonts w:ascii="David" w:hAnsi="David" w:cs="David" w:hint="cs"/>
          <w:sz w:val="24"/>
          <w:szCs w:val="24"/>
          <w:rtl/>
        </w:rPr>
        <w:t xml:space="preserve">חל תהליך של ירידת התפיסה של המשפט כמכריע בסכסוכים יחד עם תכנון/ וודאות. יש מעבר לראיית המשפט כמכשיר חינוכי/ הצהרה ערכית. </w:t>
      </w:r>
      <w:r>
        <w:rPr>
          <w:rFonts w:ascii="David" w:hAnsi="David" w:cs="David"/>
          <w:sz w:val="24"/>
          <w:szCs w:val="24"/>
          <w:rtl/>
        </w:rPr>
        <w:br/>
      </w:r>
      <w:r>
        <w:rPr>
          <w:rFonts w:ascii="David" w:hAnsi="David" w:cs="David" w:hint="cs"/>
          <w:sz w:val="24"/>
          <w:szCs w:val="24"/>
          <w:rtl/>
        </w:rPr>
        <w:t xml:space="preserve">השינויים שנעשו </w:t>
      </w:r>
      <w:r>
        <w:rPr>
          <w:rFonts w:ascii="David" w:hAnsi="David" w:cs="David"/>
          <w:sz w:val="24"/>
          <w:szCs w:val="24"/>
          <w:rtl/>
        </w:rPr>
        <w:t>–</w:t>
      </w:r>
      <w:r>
        <w:rPr>
          <w:rFonts w:ascii="David" w:hAnsi="David" w:cs="David" w:hint="cs"/>
          <w:sz w:val="24"/>
          <w:szCs w:val="24"/>
          <w:rtl/>
        </w:rPr>
        <w:t xml:space="preserve"> מעבר מקהל יעד משפטי לפנייה אל הציבור; מעבר מהוכחה לשכנוע; מעבר מהגנה על זכות ספציפית לזכויות כלליות; הקטנת מבחן הלשון; המעטת חשיבות הקטגוריות; הדגשת בחירת השופט בתוצאה; יצירתיות; ירידה במשקל של הפרוצדורה; ערכי יסוד ואיזון בין ערכים במקום שאיפה לקוהרנטיות.</w:t>
      </w:r>
    </w:p>
    <w:p w14:paraId="1C170AD1" w14:textId="77777777" w:rsidR="005A5830" w:rsidRPr="00BC65BC" w:rsidRDefault="005A5830" w:rsidP="00BC65BC">
      <w:pPr>
        <w:bidi/>
        <w:spacing w:line="276" w:lineRule="auto"/>
        <w:jc w:val="left"/>
        <w:rPr>
          <w:rFonts w:ascii="David" w:hAnsi="David" w:cs="David"/>
          <w:sz w:val="24"/>
          <w:szCs w:val="24"/>
          <w:rtl/>
        </w:rPr>
      </w:pPr>
    </w:p>
    <w:p w14:paraId="0A847E41" w14:textId="1E38E032" w:rsidR="005A5830" w:rsidRPr="00BC65BC" w:rsidRDefault="00C16DDA" w:rsidP="00BC65B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ריאליזם משפטי</w:t>
      </w:r>
    </w:p>
    <w:p w14:paraId="6A6EBBA9" w14:textId="41E5D6EA" w:rsidR="00C16DDA" w:rsidRPr="00BC65BC" w:rsidRDefault="00C16DDA" w:rsidP="00BC65BC">
      <w:pPr>
        <w:bidi/>
        <w:spacing w:line="276" w:lineRule="auto"/>
        <w:jc w:val="both"/>
        <w:rPr>
          <w:rFonts w:ascii="David" w:hAnsi="David" w:cs="David"/>
          <w:b/>
          <w:bCs/>
          <w:sz w:val="24"/>
          <w:szCs w:val="24"/>
          <w:rtl/>
        </w:rPr>
      </w:pPr>
      <w:r w:rsidRPr="00BC65BC">
        <w:rPr>
          <w:rFonts w:ascii="David" w:hAnsi="David" w:cs="David" w:hint="cs"/>
          <w:b/>
          <w:bCs/>
          <w:color w:val="FF0000"/>
          <w:sz w:val="24"/>
          <w:szCs w:val="24"/>
          <w:rtl/>
        </w:rPr>
        <w:t xml:space="preserve">הולמס </w:t>
      </w:r>
      <w:r w:rsidRPr="00BC65BC">
        <w:rPr>
          <w:rFonts w:ascii="David" w:hAnsi="David" w:cs="David"/>
          <w:b/>
          <w:bCs/>
          <w:color w:val="FF0000"/>
          <w:sz w:val="24"/>
          <w:szCs w:val="24"/>
          <w:rtl/>
        </w:rPr>
        <w:t>–</w:t>
      </w:r>
      <w:r w:rsidRPr="00BC65BC">
        <w:rPr>
          <w:rFonts w:ascii="David" w:hAnsi="David" w:cs="David" w:hint="cs"/>
          <w:b/>
          <w:bCs/>
          <w:color w:val="FF0000"/>
          <w:sz w:val="24"/>
          <w:szCs w:val="24"/>
          <w:rtl/>
        </w:rPr>
        <w:t xml:space="preserve"> </w:t>
      </w:r>
      <w:r w:rsidRPr="00BC65BC">
        <w:rPr>
          <w:rFonts w:ascii="David" w:hAnsi="David" w:cs="David" w:hint="cs"/>
          <w:sz w:val="24"/>
          <w:szCs w:val="24"/>
          <w:rtl/>
        </w:rPr>
        <w:t xml:space="preserve">המשפט זה לא היגיון אלא משהו שכולל דעות קדומות. </w:t>
      </w:r>
      <w:r w:rsidRPr="00BC65BC">
        <w:rPr>
          <w:rFonts w:ascii="David" w:hAnsi="David" w:cs="David" w:hint="cs"/>
          <w:b/>
          <w:bCs/>
          <w:sz w:val="24"/>
          <w:szCs w:val="24"/>
          <w:rtl/>
        </w:rPr>
        <w:t>המשפט זה מה שקורה בשטח, במציאות, והשופט רשאי לקחת בחשבון השלכות חברתיות של פסק הדין.</w:t>
      </w:r>
      <w:r w:rsidRPr="00BC65BC">
        <w:rPr>
          <w:rFonts w:ascii="David" w:hAnsi="David" w:cs="David" w:hint="cs"/>
          <w:sz w:val="24"/>
          <w:szCs w:val="24"/>
          <w:rtl/>
        </w:rPr>
        <w:t xml:space="preserve"> תבניות לא מספיקות. המשפט זה מה שיוצא מידי השופט עם הידע המקצועי שלו ותפיסותיו המוסריות.</w:t>
      </w:r>
      <w:r w:rsidR="00A01F9D" w:rsidRPr="00BC65BC">
        <w:rPr>
          <w:rFonts w:ascii="David" w:hAnsi="David" w:cs="David" w:hint="cs"/>
          <w:sz w:val="24"/>
          <w:szCs w:val="24"/>
          <w:rtl/>
        </w:rPr>
        <w:t xml:space="preserve"> לא משנה התוצאה הלוגית אלא המציאות, יישום המשפט. </w:t>
      </w:r>
      <w:r w:rsidR="00A01F9D" w:rsidRPr="00BC65BC">
        <w:rPr>
          <w:rFonts w:ascii="David" w:hAnsi="David" w:cs="David" w:hint="cs"/>
          <w:b/>
          <w:bCs/>
          <w:sz w:val="24"/>
          <w:szCs w:val="24"/>
          <w:rtl/>
        </w:rPr>
        <w:t>לכן, גם אין אחידות.</w:t>
      </w:r>
    </w:p>
    <w:p w14:paraId="29991DBE" w14:textId="77777777" w:rsidR="00A01F9D" w:rsidRPr="00BC65BC" w:rsidRDefault="00A01F9D" w:rsidP="00BC65BC">
      <w:pPr>
        <w:bidi/>
        <w:spacing w:line="276" w:lineRule="auto"/>
        <w:jc w:val="both"/>
        <w:rPr>
          <w:rFonts w:ascii="David" w:hAnsi="David" w:cs="David"/>
          <w:b/>
          <w:bCs/>
          <w:sz w:val="24"/>
          <w:szCs w:val="24"/>
          <w:rtl/>
        </w:rPr>
      </w:pPr>
    </w:p>
    <w:p w14:paraId="6F5CDD37" w14:textId="29DABF4C" w:rsidR="00A01F9D" w:rsidRPr="00515A83" w:rsidRDefault="00A01F9D" w:rsidP="00BC65BC">
      <w:pPr>
        <w:bidi/>
        <w:spacing w:line="276" w:lineRule="auto"/>
        <w:jc w:val="both"/>
        <w:rPr>
          <w:rFonts w:ascii="David" w:hAnsi="David" w:cs="David"/>
          <w:b/>
          <w:bCs/>
          <w:sz w:val="24"/>
          <w:szCs w:val="24"/>
          <w:u w:val="single"/>
          <w:rtl/>
        </w:rPr>
      </w:pPr>
      <w:r w:rsidRPr="00515A83">
        <w:rPr>
          <w:rFonts w:ascii="David" w:hAnsi="David" w:cs="David" w:hint="cs"/>
          <w:b/>
          <w:bCs/>
          <w:sz w:val="24"/>
          <w:szCs w:val="24"/>
          <w:u w:val="single"/>
          <w:rtl/>
        </w:rPr>
        <w:t xml:space="preserve">שפיטה </w:t>
      </w:r>
      <w:r w:rsidRPr="00515A83">
        <w:rPr>
          <w:rFonts w:ascii="David" w:hAnsi="David" w:cs="David"/>
          <w:b/>
          <w:bCs/>
          <w:sz w:val="24"/>
          <w:szCs w:val="24"/>
          <w:u w:val="single"/>
          <w:rtl/>
        </w:rPr>
        <w:t>–</w:t>
      </w:r>
    </w:p>
    <w:p w14:paraId="16707CB9" w14:textId="673F8EA8" w:rsidR="00A01F9D" w:rsidRPr="00BC65BC" w:rsidRDefault="00A01F9D" w:rsidP="00BC65BC">
      <w:pPr>
        <w:pStyle w:val="ac"/>
        <w:numPr>
          <w:ilvl w:val="0"/>
          <w:numId w:val="26"/>
        </w:numPr>
        <w:bidi/>
        <w:spacing w:line="276" w:lineRule="auto"/>
        <w:jc w:val="both"/>
        <w:rPr>
          <w:rFonts w:ascii="David" w:hAnsi="David" w:cs="David"/>
          <w:sz w:val="24"/>
          <w:szCs w:val="24"/>
        </w:rPr>
      </w:pPr>
      <w:r w:rsidRPr="00BC65BC">
        <w:rPr>
          <w:rFonts w:ascii="David" w:hAnsi="David" w:cs="David" w:hint="cs"/>
          <w:sz w:val="24"/>
          <w:szCs w:val="24"/>
          <w:rtl/>
        </w:rPr>
        <w:t>חוק זה מה שהשופט מפעיל, חוק הוא לא חוק עד שהוא יוצא בפסק הדין.</w:t>
      </w:r>
    </w:p>
    <w:p w14:paraId="118124EC" w14:textId="64C6369B" w:rsidR="00A01F9D" w:rsidRPr="00BC65BC" w:rsidRDefault="00A01F9D" w:rsidP="00BC65BC">
      <w:pPr>
        <w:pStyle w:val="ac"/>
        <w:numPr>
          <w:ilvl w:val="0"/>
          <w:numId w:val="26"/>
        </w:numPr>
        <w:bidi/>
        <w:spacing w:line="276" w:lineRule="auto"/>
        <w:jc w:val="both"/>
        <w:rPr>
          <w:rFonts w:ascii="David" w:hAnsi="David" w:cs="David"/>
          <w:sz w:val="24"/>
          <w:szCs w:val="24"/>
        </w:rPr>
      </w:pPr>
      <w:r w:rsidRPr="00BC65BC">
        <w:rPr>
          <w:rFonts w:ascii="David" w:hAnsi="David" w:cs="David" w:hint="cs"/>
          <w:sz w:val="24"/>
          <w:szCs w:val="24"/>
          <w:rtl/>
        </w:rPr>
        <w:t>ההכרעה ממוקדת בעובדות ולא בשיקול המשפטי.</w:t>
      </w:r>
    </w:p>
    <w:p w14:paraId="1462C05D" w14:textId="0A446481" w:rsidR="00A01F9D" w:rsidRPr="00BC65BC" w:rsidRDefault="00A01F9D" w:rsidP="00BC65BC">
      <w:pPr>
        <w:pStyle w:val="ac"/>
        <w:numPr>
          <w:ilvl w:val="0"/>
          <w:numId w:val="26"/>
        </w:numPr>
        <w:bidi/>
        <w:spacing w:line="276" w:lineRule="auto"/>
        <w:jc w:val="both"/>
        <w:rPr>
          <w:rFonts w:ascii="David" w:hAnsi="David" w:cs="David"/>
          <w:sz w:val="24"/>
          <w:szCs w:val="24"/>
        </w:rPr>
      </w:pPr>
      <w:r w:rsidRPr="00BC65BC">
        <w:rPr>
          <w:rFonts w:ascii="David" w:hAnsi="David" w:cs="David" w:hint="cs"/>
          <w:sz w:val="24"/>
          <w:szCs w:val="24"/>
          <w:rtl/>
        </w:rPr>
        <w:t>ביסוס החלטות על הטיות ערכיות.</w:t>
      </w:r>
    </w:p>
    <w:p w14:paraId="784F04A5" w14:textId="60B7003E" w:rsidR="00A01F9D" w:rsidRDefault="00A01F9D" w:rsidP="00BC65BC">
      <w:pPr>
        <w:pStyle w:val="ac"/>
        <w:numPr>
          <w:ilvl w:val="0"/>
          <w:numId w:val="26"/>
        </w:numPr>
        <w:bidi/>
        <w:spacing w:line="276" w:lineRule="auto"/>
        <w:jc w:val="both"/>
        <w:rPr>
          <w:rFonts w:ascii="David" w:hAnsi="David" w:cs="David"/>
          <w:sz w:val="24"/>
          <w:szCs w:val="24"/>
        </w:rPr>
      </w:pPr>
      <w:r w:rsidRPr="00BC65BC">
        <w:rPr>
          <w:rFonts w:ascii="David" w:hAnsi="David" w:cs="David" w:hint="cs"/>
          <w:sz w:val="24"/>
          <w:szCs w:val="24"/>
          <w:rtl/>
        </w:rPr>
        <w:t>תפקיד גדול יותר לשיקולי מדיניות חברתיים ומדעי החברה</w:t>
      </w:r>
      <w:r w:rsidR="00515A83">
        <w:rPr>
          <w:rFonts w:ascii="David" w:hAnsi="David" w:cs="David" w:hint="cs"/>
          <w:sz w:val="24"/>
          <w:szCs w:val="24"/>
          <w:rtl/>
        </w:rPr>
        <w:t xml:space="preserve">. </w:t>
      </w:r>
      <w:r w:rsidRPr="00BC65BC">
        <w:rPr>
          <w:rFonts w:ascii="David" w:hAnsi="David" w:cs="David" w:hint="cs"/>
          <w:color w:val="31849B" w:themeColor="accent5" w:themeShade="BF"/>
          <w:sz w:val="24"/>
          <w:szCs w:val="24"/>
          <w:rtl/>
        </w:rPr>
        <w:t xml:space="preserve">פס"ד מולר: </w:t>
      </w:r>
      <w:r w:rsidRPr="00BC65BC">
        <w:rPr>
          <w:rFonts w:ascii="David" w:hAnsi="David" w:cs="David" w:hint="cs"/>
          <w:sz w:val="24"/>
          <w:szCs w:val="24"/>
          <w:rtl/>
        </w:rPr>
        <w:t>מקרה בו הטוען הביא 10 עמ' טיעונים משפטיים ו90 עמ' טיעונים סוציולוגיים וזכה במשפט.</w:t>
      </w:r>
    </w:p>
    <w:p w14:paraId="2DAD8B0D" w14:textId="77777777" w:rsidR="00515A83" w:rsidRPr="00515A83" w:rsidRDefault="00515A83" w:rsidP="00515A83">
      <w:pPr>
        <w:bidi/>
        <w:spacing w:line="276" w:lineRule="auto"/>
        <w:ind w:left="360"/>
        <w:jc w:val="both"/>
        <w:rPr>
          <w:rFonts w:ascii="David" w:hAnsi="David" w:cs="David"/>
          <w:sz w:val="24"/>
          <w:szCs w:val="24"/>
        </w:rPr>
      </w:pPr>
    </w:p>
    <w:p w14:paraId="5C88E2D8" w14:textId="6A3846E0" w:rsidR="00A01F9D" w:rsidRPr="00BC65BC" w:rsidRDefault="00A01F9D" w:rsidP="00BC65BC">
      <w:pPr>
        <w:bidi/>
        <w:spacing w:line="276" w:lineRule="auto"/>
        <w:jc w:val="both"/>
        <w:rPr>
          <w:rFonts w:ascii="David" w:hAnsi="David" w:cs="David"/>
          <w:b/>
          <w:bCs/>
          <w:sz w:val="24"/>
          <w:szCs w:val="24"/>
          <w:u w:val="single"/>
          <w:rtl/>
        </w:rPr>
      </w:pPr>
      <w:r w:rsidRPr="00BC65BC">
        <w:rPr>
          <w:rFonts w:ascii="David" w:hAnsi="David" w:cs="David" w:hint="cs"/>
          <w:b/>
          <w:bCs/>
          <w:sz w:val="24"/>
          <w:szCs w:val="24"/>
          <w:u w:val="single"/>
          <w:rtl/>
        </w:rPr>
        <w:t>פתרון אחד לכל שאלה משפטית:</w:t>
      </w:r>
    </w:p>
    <w:p w14:paraId="4A80040A" w14:textId="17B17F43" w:rsidR="00803250" w:rsidRPr="00BC65BC" w:rsidRDefault="00A01F9D" w:rsidP="00BC65BC">
      <w:pPr>
        <w:pStyle w:val="ac"/>
        <w:numPr>
          <w:ilvl w:val="0"/>
          <w:numId w:val="28"/>
        </w:numPr>
        <w:bidi/>
        <w:spacing w:line="276" w:lineRule="auto"/>
        <w:jc w:val="both"/>
        <w:rPr>
          <w:rFonts w:ascii="David" w:hAnsi="David" w:cs="David"/>
          <w:sz w:val="24"/>
          <w:szCs w:val="24"/>
        </w:rPr>
      </w:pPr>
      <w:r w:rsidRPr="00BC65BC">
        <w:rPr>
          <w:rFonts w:ascii="David" w:hAnsi="David" w:cs="David" w:hint="cs"/>
          <w:b/>
          <w:bCs/>
          <w:sz w:val="24"/>
          <w:szCs w:val="24"/>
          <w:rtl/>
        </w:rPr>
        <w:t xml:space="preserve">פורמליזם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פתרון אחד לכל דבר</w:t>
      </w:r>
      <w:r w:rsidR="00803250" w:rsidRPr="00BC65BC">
        <w:rPr>
          <w:rFonts w:ascii="David" w:hAnsi="David" w:cs="David" w:hint="cs"/>
          <w:sz w:val="24"/>
          <w:szCs w:val="24"/>
          <w:rtl/>
        </w:rPr>
        <w:t>.</w:t>
      </w:r>
    </w:p>
    <w:p w14:paraId="70AD0D2B" w14:textId="508AC7AF" w:rsidR="00803250" w:rsidRPr="00BC65BC" w:rsidRDefault="00A01F9D" w:rsidP="00BC65BC">
      <w:pPr>
        <w:pStyle w:val="ac"/>
        <w:numPr>
          <w:ilvl w:val="0"/>
          <w:numId w:val="28"/>
        </w:numPr>
        <w:bidi/>
        <w:spacing w:line="276" w:lineRule="auto"/>
        <w:jc w:val="both"/>
        <w:rPr>
          <w:rFonts w:ascii="David" w:hAnsi="David" w:cs="David"/>
          <w:sz w:val="24"/>
          <w:szCs w:val="24"/>
        </w:rPr>
      </w:pPr>
      <w:r w:rsidRPr="00BC65BC">
        <w:rPr>
          <w:rFonts w:ascii="David" w:hAnsi="David" w:cs="David" w:hint="cs"/>
          <w:b/>
          <w:bCs/>
          <w:sz w:val="24"/>
          <w:szCs w:val="24"/>
          <w:rtl/>
        </w:rPr>
        <w:t xml:space="preserve">ריאליזם </w:t>
      </w:r>
      <w:r w:rsidRPr="00BC65BC">
        <w:rPr>
          <w:rFonts w:ascii="David" w:hAnsi="David" w:cs="David"/>
          <w:b/>
          <w:bCs/>
          <w:sz w:val="24"/>
          <w:szCs w:val="24"/>
          <w:rtl/>
        </w:rPr>
        <w:t>–</w:t>
      </w:r>
      <w:r w:rsidRPr="00BC65BC">
        <w:rPr>
          <w:rFonts w:ascii="David" w:hAnsi="David" w:cs="David" w:hint="cs"/>
          <w:sz w:val="24"/>
          <w:szCs w:val="24"/>
          <w:rtl/>
        </w:rPr>
        <w:t xml:space="preserve"> אין תשובה אחת, הכל תלוי הקשר חברתי</w:t>
      </w:r>
      <w:r w:rsidR="00803250" w:rsidRPr="00BC65BC">
        <w:rPr>
          <w:rFonts w:ascii="David" w:hAnsi="David" w:cs="David" w:hint="cs"/>
          <w:sz w:val="24"/>
          <w:szCs w:val="24"/>
          <w:rtl/>
        </w:rPr>
        <w:t>.</w:t>
      </w:r>
      <w:r w:rsidRPr="00BC65BC">
        <w:rPr>
          <w:rFonts w:ascii="David" w:hAnsi="David" w:cs="David" w:hint="cs"/>
          <w:sz w:val="24"/>
          <w:szCs w:val="24"/>
          <w:rtl/>
        </w:rPr>
        <w:t xml:space="preserve"> </w:t>
      </w:r>
    </w:p>
    <w:p w14:paraId="40B73B32" w14:textId="36E37EF8" w:rsidR="00803250" w:rsidRPr="00BC65BC" w:rsidRDefault="00A01F9D" w:rsidP="00BC65BC">
      <w:pPr>
        <w:pStyle w:val="ac"/>
        <w:numPr>
          <w:ilvl w:val="0"/>
          <w:numId w:val="28"/>
        </w:numPr>
        <w:bidi/>
        <w:spacing w:line="276" w:lineRule="auto"/>
        <w:jc w:val="both"/>
        <w:rPr>
          <w:rFonts w:ascii="David" w:hAnsi="David" w:cs="David"/>
          <w:sz w:val="24"/>
          <w:szCs w:val="24"/>
        </w:rPr>
      </w:pPr>
      <w:r w:rsidRPr="00BC65BC">
        <w:rPr>
          <w:rFonts w:ascii="David" w:hAnsi="David" w:cs="David" w:hint="cs"/>
          <w:sz w:val="24"/>
          <w:szCs w:val="24"/>
          <w:rtl/>
        </w:rPr>
        <w:t xml:space="preserve"> </w:t>
      </w:r>
      <w:r w:rsidRPr="00BC65BC">
        <w:rPr>
          <w:rFonts w:ascii="David" w:hAnsi="David" w:cs="David" w:hint="cs"/>
          <w:b/>
          <w:bCs/>
          <w:sz w:val="24"/>
          <w:szCs w:val="24"/>
          <w:rtl/>
        </w:rPr>
        <w:t xml:space="preserve">דבורקין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יש תשובה אחת שצריך לחפש בעקרונות</w:t>
      </w:r>
      <w:r w:rsidR="00803250" w:rsidRPr="00BC65BC">
        <w:rPr>
          <w:rFonts w:ascii="David" w:hAnsi="David" w:cs="David" w:hint="cs"/>
          <w:sz w:val="24"/>
          <w:szCs w:val="24"/>
          <w:rtl/>
        </w:rPr>
        <w:t>.</w:t>
      </w:r>
    </w:p>
    <w:p w14:paraId="0D6B653B" w14:textId="39DF25BB" w:rsidR="00A01F9D" w:rsidRPr="00BC65BC" w:rsidRDefault="00A01F9D" w:rsidP="00BC65BC">
      <w:pPr>
        <w:pStyle w:val="ac"/>
        <w:numPr>
          <w:ilvl w:val="0"/>
          <w:numId w:val="28"/>
        </w:numPr>
        <w:bidi/>
        <w:spacing w:line="276" w:lineRule="auto"/>
        <w:jc w:val="both"/>
        <w:rPr>
          <w:rFonts w:ascii="David" w:hAnsi="David" w:cs="David"/>
          <w:sz w:val="24"/>
          <w:szCs w:val="24"/>
          <w:rtl/>
        </w:rPr>
      </w:pPr>
      <w:r w:rsidRPr="00BC65BC">
        <w:rPr>
          <w:rFonts w:ascii="David" w:hAnsi="David" w:cs="David" w:hint="cs"/>
          <w:b/>
          <w:bCs/>
          <w:sz w:val="24"/>
          <w:szCs w:val="24"/>
          <w:rtl/>
        </w:rPr>
        <w:t xml:space="preserve">הארט </w:t>
      </w:r>
      <w:r w:rsidRPr="00BC65BC">
        <w:rPr>
          <w:rFonts w:ascii="David" w:hAnsi="David" w:cs="David"/>
          <w:b/>
          <w:bCs/>
          <w:sz w:val="24"/>
          <w:szCs w:val="24"/>
          <w:rtl/>
        </w:rPr>
        <w:t>–</w:t>
      </w:r>
      <w:r w:rsidRPr="00BC65BC">
        <w:rPr>
          <w:rFonts w:ascii="David" w:hAnsi="David" w:cs="David" w:hint="cs"/>
          <w:b/>
          <w:bCs/>
          <w:sz w:val="24"/>
          <w:szCs w:val="24"/>
          <w:rtl/>
        </w:rPr>
        <w:t xml:space="preserve"> </w:t>
      </w:r>
      <w:r w:rsidRPr="00BC65BC">
        <w:rPr>
          <w:rFonts w:ascii="David" w:hAnsi="David" w:cs="David" w:hint="cs"/>
          <w:sz w:val="24"/>
          <w:szCs w:val="24"/>
          <w:rtl/>
        </w:rPr>
        <w:t>יבנה כלל חדש.</w:t>
      </w:r>
    </w:p>
    <w:p w14:paraId="793FFC17" w14:textId="77777777" w:rsidR="00A01F9D" w:rsidRPr="00BC65BC" w:rsidRDefault="00A01F9D" w:rsidP="00BC65BC">
      <w:pPr>
        <w:bidi/>
        <w:spacing w:line="276" w:lineRule="auto"/>
        <w:jc w:val="both"/>
        <w:rPr>
          <w:rFonts w:ascii="David" w:hAnsi="David" w:cs="David"/>
          <w:sz w:val="24"/>
          <w:szCs w:val="24"/>
          <w:rtl/>
        </w:rPr>
      </w:pPr>
    </w:p>
    <w:p w14:paraId="54E62A8E" w14:textId="55EA0CDB" w:rsidR="00A01F9D" w:rsidRPr="00BC65BC" w:rsidRDefault="00A01F9D" w:rsidP="00BC65BC">
      <w:pPr>
        <w:bidi/>
        <w:spacing w:line="276" w:lineRule="auto"/>
        <w:jc w:val="both"/>
        <w:rPr>
          <w:rFonts w:ascii="David" w:hAnsi="David" w:cs="David"/>
          <w:b/>
          <w:bCs/>
          <w:sz w:val="24"/>
          <w:szCs w:val="24"/>
          <w:u w:val="single"/>
          <w:rtl/>
        </w:rPr>
      </w:pPr>
      <w:r w:rsidRPr="00BC65BC">
        <w:rPr>
          <w:rFonts w:ascii="David" w:hAnsi="David" w:cs="David" w:hint="cs"/>
          <w:b/>
          <w:bCs/>
          <w:sz w:val="24"/>
          <w:szCs w:val="24"/>
          <w:u w:val="single"/>
          <w:rtl/>
        </w:rPr>
        <w:t xml:space="preserve">תנועת הביקורת </w:t>
      </w:r>
      <w:r w:rsidRPr="00BC65BC">
        <w:rPr>
          <w:rFonts w:ascii="David" w:hAnsi="David" w:cs="David"/>
          <w:b/>
          <w:bCs/>
          <w:sz w:val="24"/>
          <w:szCs w:val="24"/>
          <w:u w:val="single"/>
        </w:rPr>
        <w:t>CLS</w:t>
      </w:r>
      <w:r w:rsidRPr="00BC65BC">
        <w:rPr>
          <w:rFonts w:ascii="David" w:hAnsi="David" w:cs="David" w:hint="cs"/>
          <w:b/>
          <w:bCs/>
          <w:sz w:val="24"/>
          <w:szCs w:val="24"/>
          <w:u w:val="single"/>
          <w:rtl/>
        </w:rPr>
        <w:t xml:space="preserve"> </w:t>
      </w:r>
      <w:r w:rsidRPr="00BC65BC">
        <w:rPr>
          <w:rFonts w:ascii="David" w:hAnsi="David" w:cs="David"/>
          <w:b/>
          <w:bCs/>
          <w:sz w:val="24"/>
          <w:szCs w:val="24"/>
          <w:u w:val="single"/>
          <w:rtl/>
        </w:rPr>
        <w:t>–</w:t>
      </w:r>
      <w:r w:rsidRPr="00BC65BC">
        <w:rPr>
          <w:rFonts w:ascii="David" w:hAnsi="David" w:cs="David" w:hint="cs"/>
          <w:b/>
          <w:bCs/>
          <w:sz w:val="24"/>
          <w:szCs w:val="24"/>
          <w:u w:val="single"/>
          <w:rtl/>
        </w:rPr>
        <w:t xml:space="preserve"> המשפט כפוליטיקה:</w:t>
      </w:r>
    </w:p>
    <w:p w14:paraId="7BB6E9BF" w14:textId="77777777" w:rsidR="00A008E0" w:rsidRPr="00BC65BC" w:rsidRDefault="00A01F9D" w:rsidP="00BC65BC">
      <w:pPr>
        <w:bidi/>
        <w:spacing w:line="276" w:lineRule="auto"/>
        <w:jc w:val="both"/>
        <w:rPr>
          <w:rFonts w:ascii="David" w:hAnsi="David" w:cs="David"/>
          <w:sz w:val="24"/>
          <w:szCs w:val="24"/>
          <w:rtl/>
        </w:rPr>
      </w:pPr>
      <w:r w:rsidRPr="00BC65BC">
        <w:rPr>
          <w:rFonts w:ascii="David" w:hAnsi="David" w:cs="David" w:hint="cs"/>
          <w:sz w:val="24"/>
          <w:szCs w:val="24"/>
          <w:rtl/>
        </w:rPr>
        <w:t xml:space="preserve">לוקחת את הריאליזם צעד קדימה (לא נוגדת אותו). משפט הוא לא לוגיקה ולא ניסיון אלא פוליטיקה. יש להסתכל על אילו ערכים מוטבעים בתבניות החשיבה. ריאליזם מסתכל על מה המשפט עושה לחברה, </w:t>
      </w:r>
      <w:r w:rsidR="00A008E0" w:rsidRPr="00BC65BC">
        <w:rPr>
          <w:rFonts w:ascii="David" w:hAnsi="David" w:cs="David" w:hint="cs"/>
          <w:sz w:val="24"/>
          <w:szCs w:val="24"/>
          <w:rtl/>
        </w:rPr>
        <w:t xml:space="preserve">מה קורה בשטח; </w:t>
      </w:r>
      <w:r w:rsidRPr="00BC65BC">
        <w:rPr>
          <w:rFonts w:ascii="David" w:hAnsi="David" w:cs="David" w:hint="cs"/>
          <w:sz w:val="24"/>
          <w:szCs w:val="24"/>
          <w:rtl/>
        </w:rPr>
        <w:t xml:space="preserve">הביקורת אומרת להסתכל </w:t>
      </w:r>
      <w:r w:rsidR="00A008E0" w:rsidRPr="00BC65BC">
        <w:rPr>
          <w:rFonts w:ascii="David" w:hAnsi="David" w:cs="David" w:hint="cs"/>
          <w:sz w:val="24"/>
          <w:szCs w:val="24"/>
          <w:rtl/>
        </w:rPr>
        <w:t xml:space="preserve">כיצד הכללים שאנו טוענים שהם לוגיים </w:t>
      </w:r>
      <w:r w:rsidR="00A008E0" w:rsidRPr="00BC65BC">
        <w:rPr>
          <w:rFonts w:ascii="David" w:hAnsi="David" w:cs="David"/>
          <w:sz w:val="24"/>
          <w:szCs w:val="24"/>
          <w:rtl/>
        </w:rPr>
        <w:t>–</w:t>
      </w:r>
      <w:r w:rsidR="00A008E0" w:rsidRPr="00BC65BC">
        <w:rPr>
          <w:rFonts w:ascii="David" w:hAnsi="David" w:cs="David" w:hint="cs"/>
          <w:sz w:val="24"/>
          <w:szCs w:val="24"/>
          <w:rtl/>
        </w:rPr>
        <w:t xml:space="preserve"> מלאים בפוליטיקה</w:t>
      </w:r>
      <w:r w:rsidRPr="00BC65BC">
        <w:rPr>
          <w:rFonts w:ascii="David" w:hAnsi="David" w:cs="David" w:hint="cs"/>
          <w:sz w:val="24"/>
          <w:szCs w:val="24"/>
          <w:rtl/>
        </w:rPr>
        <w:t>.</w:t>
      </w:r>
      <w:r w:rsidR="00A008E0" w:rsidRPr="00BC65BC">
        <w:rPr>
          <w:rFonts w:ascii="David" w:hAnsi="David" w:cs="David" w:hint="cs"/>
          <w:sz w:val="24"/>
          <w:szCs w:val="24"/>
          <w:rtl/>
        </w:rPr>
        <w:t xml:space="preserve"> כלומר הכללים ביסודם פגומים, הביקורת היא על המשפט עצמו. צריך לשאול ולחשוב אם התבניות מוצדקות או שהן מסתירות משהו, לא לקבל הכל כמובן מאליו. </w:t>
      </w:r>
    </w:p>
    <w:p w14:paraId="28B23B4C" w14:textId="77777777" w:rsidR="00A008E0" w:rsidRPr="00BC65BC" w:rsidRDefault="00A008E0" w:rsidP="00BC65BC">
      <w:pPr>
        <w:bidi/>
        <w:spacing w:line="276" w:lineRule="auto"/>
        <w:jc w:val="both"/>
        <w:rPr>
          <w:rFonts w:ascii="David" w:hAnsi="David" w:cs="David"/>
          <w:sz w:val="24"/>
          <w:szCs w:val="24"/>
          <w:rtl/>
        </w:rPr>
      </w:pPr>
    </w:p>
    <w:p w14:paraId="7747139E" w14:textId="395C8692" w:rsidR="00A01F9D" w:rsidRPr="00BC65BC" w:rsidRDefault="00A008E0" w:rsidP="00BC65BC">
      <w:pPr>
        <w:shd w:val="clear" w:color="auto" w:fill="E5DFEC" w:themeFill="accent4" w:themeFillTint="33"/>
        <w:bidi/>
        <w:spacing w:line="276" w:lineRule="auto"/>
        <w:rPr>
          <w:rFonts w:ascii="David" w:hAnsi="David" w:cs="David"/>
          <w:b/>
          <w:bCs/>
          <w:sz w:val="24"/>
          <w:szCs w:val="24"/>
          <w:u w:val="single"/>
          <w:rtl/>
        </w:rPr>
      </w:pPr>
      <w:r w:rsidRPr="00BC65BC">
        <w:rPr>
          <w:rFonts w:ascii="David" w:hAnsi="David" w:cs="David" w:hint="cs"/>
          <w:b/>
          <w:bCs/>
          <w:sz w:val="24"/>
          <w:szCs w:val="24"/>
          <w:u w:val="single"/>
          <w:rtl/>
        </w:rPr>
        <w:t>זכויות</w:t>
      </w:r>
    </w:p>
    <w:p w14:paraId="5494DB6C" w14:textId="34FFA53C" w:rsidR="00A008E0" w:rsidRPr="00BC65BC" w:rsidRDefault="00A008E0" w:rsidP="00BC65BC">
      <w:pPr>
        <w:bidi/>
        <w:spacing w:line="276" w:lineRule="auto"/>
        <w:jc w:val="both"/>
        <w:rPr>
          <w:rFonts w:ascii="David" w:hAnsi="David" w:cs="David"/>
          <w:sz w:val="24"/>
          <w:szCs w:val="24"/>
          <w:rtl/>
        </w:rPr>
      </w:pPr>
      <w:r w:rsidRPr="00BC65BC">
        <w:rPr>
          <w:rFonts w:ascii="David" w:hAnsi="David" w:cs="David" w:hint="cs"/>
          <w:color w:val="FF0000"/>
          <w:sz w:val="24"/>
          <w:szCs w:val="24"/>
          <w:rtl/>
        </w:rPr>
        <w:t xml:space="preserve">ווסלי הוהפלד </w:t>
      </w:r>
      <w:r w:rsidRPr="00BC65BC">
        <w:rPr>
          <w:rFonts w:ascii="David" w:hAnsi="David" w:cs="David"/>
          <w:color w:val="FF0000"/>
          <w:sz w:val="24"/>
          <w:szCs w:val="24"/>
          <w:rtl/>
        </w:rPr>
        <w:t>–</w:t>
      </w:r>
      <w:r w:rsidRPr="00BC65BC">
        <w:rPr>
          <w:rFonts w:ascii="David" w:hAnsi="David" w:cs="David" w:hint="cs"/>
          <w:color w:val="FF0000"/>
          <w:sz w:val="24"/>
          <w:szCs w:val="24"/>
          <w:rtl/>
        </w:rPr>
        <w:t xml:space="preserve"> </w:t>
      </w:r>
      <w:r w:rsidRPr="00BC65BC">
        <w:rPr>
          <w:rFonts w:ascii="David" w:hAnsi="David" w:cs="David" w:hint="cs"/>
          <w:sz w:val="24"/>
          <w:szCs w:val="24"/>
          <w:rtl/>
        </w:rPr>
        <w:t>2 טענות:</w:t>
      </w:r>
    </w:p>
    <w:p w14:paraId="22AABC5B" w14:textId="09259F2C" w:rsidR="00A008E0" w:rsidRPr="00BC65BC" w:rsidRDefault="00A008E0" w:rsidP="00BC65BC">
      <w:pPr>
        <w:pStyle w:val="ac"/>
        <w:numPr>
          <w:ilvl w:val="0"/>
          <w:numId w:val="27"/>
        </w:numPr>
        <w:bidi/>
        <w:spacing w:line="276" w:lineRule="auto"/>
        <w:jc w:val="both"/>
        <w:rPr>
          <w:rFonts w:ascii="David" w:hAnsi="David" w:cs="David"/>
          <w:sz w:val="24"/>
          <w:szCs w:val="24"/>
        </w:rPr>
      </w:pPr>
      <w:r w:rsidRPr="00BC65BC">
        <w:rPr>
          <w:rFonts w:ascii="David" w:hAnsi="David" w:cs="David" w:hint="cs"/>
          <w:sz w:val="24"/>
          <w:szCs w:val="24"/>
          <w:rtl/>
        </w:rPr>
        <w:t>מערכת משפטית היא לעולם בין 2 גופים/ אנשים.</w:t>
      </w:r>
    </w:p>
    <w:p w14:paraId="6415B7B3" w14:textId="0C8AD7F7" w:rsidR="00A008E0" w:rsidRPr="00BC65BC" w:rsidRDefault="00A008E0" w:rsidP="00BC65BC">
      <w:pPr>
        <w:pStyle w:val="ac"/>
        <w:numPr>
          <w:ilvl w:val="0"/>
          <w:numId w:val="27"/>
        </w:numPr>
        <w:bidi/>
        <w:spacing w:line="276" w:lineRule="auto"/>
        <w:jc w:val="both"/>
        <w:rPr>
          <w:rFonts w:ascii="David" w:hAnsi="David" w:cs="David"/>
          <w:sz w:val="24"/>
          <w:szCs w:val="24"/>
        </w:rPr>
      </w:pPr>
      <w:r w:rsidRPr="00BC65BC">
        <w:rPr>
          <w:rFonts w:ascii="David" w:hAnsi="David" w:cs="David" w:hint="cs"/>
          <w:sz w:val="24"/>
          <w:szCs w:val="24"/>
          <w:rtl/>
        </w:rPr>
        <w:t xml:space="preserve">לכל המשפט ניתן לעשות רדוקציה לסטים של מושגי יסוד </w:t>
      </w:r>
      <w:r w:rsidRPr="00BC65BC">
        <w:rPr>
          <w:rFonts w:ascii="David" w:hAnsi="David" w:cs="David"/>
          <w:sz w:val="24"/>
          <w:szCs w:val="24"/>
          <w:rtl/>
        </w:rPr>
        <w:t>–</w:t>
      </w:r>
      <w:r w:rsidRPr="00BC65BC">
        <w:rPr>
          <w:rFonts w:ascii="David" w:hAnsi="David" w:cs="David" w:hint="cs"/>
          <w:sz w:val="24"/>
          <w:szCs w:val="24"/>
          <w:rtl/>
        </w:rPr>
        <w:t xml:space="preserve"> סט אחד של זכות, היעדר זכות, חובה וזכויות. סט אחר של כוח, העדר כוח, כפיפות וחסינות.</w:t>
      </w:r>
    </w:p>
    <w:p w14:paraId="235654B1" w14:textId="77777777" w:rsidR="00A008E0" w:rsidRPr="00BC65BC" w:rsidRDefault="00A008E0" w:rsidP="00BC65BC">
      <w:pPr>
        <w:bidi/>
        <w:spacing w:line="276" w:lineRule="auto"/>
        <w:jc w:val="both"/>
        <w:rPr>
          <w:rFonts w:ascii="David" w:hAnsi="David" w:cs="David"/>
          <w:sz w:val="24"/>
          <w:szCs w:val="24"/>
          <w:rtl/>
        </w:rPr>
      </w:pPr>
    </w:p>
    <w:p w14:paraId="29701399" w14:textId="4DA7AF58" w:rsidR="00A008E0" w:rsidRPr="00BC65BC" w:rsidRDefault="00A008E0" w:rsidP="00BC65BC">
      <w:pPr>
        <w:bidi/>
        <w:spacing w:line="276" w:lineRule="auto"/>
        <w:jc w:val="both"/>
        <w:rPr>
          <w:rFonts w:ascii="David" w:hAnsi="David" w:cs="David"/>
          <w:sz w:val="24"/>
          <w:szCs w:val="24"/>
          <w:u w:val="single"/>
          <w:rtl/>
        </w:rPr>
      </w:pPr>
      <w:r w:rsidRPr="00BC65BC">
        <w:rPr>
          <w:rFonts w:ascii="David" w:hAnsi="David" w:cs="David" w:hint="cs"/>
          <w:sz w:val="24"/>
          <w:szCs w:val="24"/>
          <w:u w:val="single"/>
          <w:rtl/>
        </w:rPr>
        <w:t xml:space="preserve">זכות, היעדר זכות, חובה וחירות </w:t>
      </w:r>
      <w:r w:rsidRPr="00BC65BC">
        <w:rPr>
          <w:rFonts w:ascii="David" w:hAnsi="David" w:cs="David"/>
          <w:sz w:val="24"/>
          <w:szCs w:val="24"/>
          <w:u w:val="single"/>
          <w:rtl/>
        </w:rPr>
        <w:t>–</w:t>
      </w:r>
    </w:p>
    <w:p w14:paraId="3FD79F81" w14:textId="06158C1C" w:rsidR="00A008E0" w:rsidRPr="00BC65BC" w:rsidRDefault="00A008E0" w:rsidP="00BC65BC">
      <w:pPr>
        <w:bidi/>
        <w:spacing w:line="276" w:lineRule="auto"/>
        <w:jc w:val="both"/>
        <w:rPr>
          <w:rFonts w:ascii="David" w:hAnsi="David" w:cs="David"/>
          <w:sz w:val="24"/>
          <w:szCs w:val="24"/>
          <w:rtl/>
        </w:rPr>
      </w:pPr>
      <w:r w:rsidRPr="00BC65BC">
        <w:rPr>
          <w:rFonts w:ascii="David" w:hAnsi="David" w:cs="David" w:hint="cs"/>
          <w:b/>
          <w:bCs/>
          <w:sz w:val="24"/>
          <w:szCs w:val="24"/>
          <w:rtl/>
        </w:rPr>
        <w:t>זכות</w:t>
      </w:r>
      <w:r w:rsidRPr="00BC65BC">
        <w:rPr>
          <w:rFonts w:ascii="David" w:hAnsi="David" w:cs="David" w:hint="cs"/>
          <w:sz w:val="24"/>
          <w:szCs w:val="24"/>
          <w:rtl/>
        </w:rPr>
        <w:t xml:space="preserve"> = שלמישהו אחר יש </w:t>
      </w:r>
      <w:r w:rsidRPr="00BC65BC">
        <w:rPr>
          <w:rFonts w:ascii="David" w:hAnsi="David" w:cs="David" w:hint="cs"/>
          <w:sz w:val="24"/>
          <w:szCs w:val="24"/>
          <w:u w:val="single"/>
          <w:rtl/>
        </w:rPr>
        <w:t>חובה</w:t>
      </w:r>
      <w:r w:rsidRPr="00BC65BC">
        <w:rPr>
          <w:rFonts w:ascii="David" w:hAnsi="David" w:cs="David" w:hint="cs"/>
          <w:sz w:val="24"/>
          <w:szCs w:val="24"/>
          <w:rtl/>
        </w:rPr>
        <w:t xml:space="preserve"> כלפיי. </w:t>
      </w:r>
      <w:r w:rsidRPr="00BC65BC">
        <w:rPr>
          <w:rFonts w:ascii="David" w:hAnsi="David" w:cs="David" w:hint="cs"/>
          <w:b/>
          <w:bCs/>
          <w:sz w:val="24"/>
          <w:szCs w:val="24"/>
          <w:rtl/>
        </w:rPr>
        <w:t>היעדר זכות</w:t>
      </w:r>
      <w:r w:rsidRPr="00BC65BC">
        <w:rPr>
          <w:rFonts w:ascii="David" w:hAnsi="David" w:cs="David" w:hint="cs"/>
          <w:sz w:val="24"/>
          <w:szCs w:val="24"/>
          <w:rtl/>
        </w:rPr>
        <w:t xml:space="preserve"> = </w:t>
      </w:r>
      <w:r w:rsidRPr="00BC65BC">
        <w:rPr>
          <w:rFonts w:ascii="David" w:hAnsi="David" w:cs="David" w:hint="cs"/>
          <w:sz w:val="24"/>
          <w:szCs w:val="24"/>
          <w:u w:val="single"/>
          <w:rtl/>
        </w:rPr>
        <w:t>חירות</w:t>
      </w:r>
      <w:r w:rsidRPr="00BC65BC">
        <w:rPr>
          <w:rFonts w:ascii="David" w:hAnsi="David" w:cs="David" w:hint="cs"/>
          <w:sz w:val="24"/>
          <w:szCs w:val="24"/>
          <w:rtl/>
        </w:rPr>
        <w:t>. אנו מטשטשים את הגבולות בין זכויות לחירויות. חירות = יש לי חירות לעשות דבר מסוים כל עוד זה לא פוגע בחירות של אדם אחר.</w:t>
      </w:r>
    </w:p>
    <w:p w14:paraId="6EB33ACE" w14:textId="115F2700" w:rsidR="00A008E0" w:rsidRPr="00BC65BC" w:rsidRDefault="00A008E0" w:rsidP="00BC65BC">
      <w:pPr>
        <w:bidi/>
        <w:spacing w:line="276" w:lineRule="auto"/>
        <w:jc w:val="both"/>
        <w:rPr>
          <w:rFonts w:ascii="David" w:hAnsi="David" w:cs="David"/>
          <w:sz w:val="24"/>
          <w:szCs w:val="24"/>
          <w:rtl/>
        </w:rPr>
      </w:pPr>
      <w:r w:rsidRPr="00BC65BC">
        <w:rPr>
          <w:rFonts w:ascii="David" w:hAnsi="David" w:cs="David" w:hint="cs"/>
          <w:sz w:val="24"/>
          <w:szCs w:val="24"/>
          <w:rtl/>
        </w:rPr>
        <w:t xml:space="preserve">דוגמאות </w:t>
      </w:r>
      <w:r w:rsidRPr="00BC65BC">
        <w:rPr>
          <w:rFonts w:ascii="David" w:hAnsi="David" w:cs="David"/>
          <w:sz w:val="24"/>
          <w:szCs w:val="24"/>
          <w:rtl/>
        </w:rPr>
        <w:t>–</w:t>
      </w:r>
      <w:r w:rsidRPr="00BC65BC">
        <w:rPr>
          <w:rFonts w:ascii="David" w:hAnsi="David" w:cs="David" w:hint="cs"/>
          <w:sz w:val="24"/>
          <w:szCs w:val="24"/>
          <w:rtl/>
        </w:rPr>
        <w:t xml:space="preserve"> רמזור ירוק זה חירות (חפשי לעבור רק אם יש אפשרות); זכות הצבעה </w:t>
      </w:r>
      <w:r w:rsidRPr="00BC65BC">
        <w:rPr>
          <w:rFonts w:ascii="David" w:hAnsi="David" w:cs="David"/>
          <w:sz w:val="24"/>
          <w:szCs w:val="24"/>
          <w:rtl/>
        </w:rPr>
        <w:t>–</w:t>
      </w:r>
      <w:r w:rsidRPr="00BC65BC">
        <w:rPr>
          <w:rFonts w:ascii="David" w:hAnsi="David" w:cs="David" w:hint="cs"/>
          <w:sz w:val="24"/>
          <w:szCs w:val="24"/>
          <w:rtl/>
        </w:rPr>
        <w:t xml:space="preserve"> זכות (המדינה חייבת לספק לאנשי הבוחר מקום להצביע); זכות הציבור לדעת </w:t>
      </w:r>
      <w:r w:rsidRPr="00BC65BC">
        <w:rPr>
          <w:rFonts w:ascii="David" w:hAnsi="David" w:cs="David"/>
          <w:sz w:val="24"/>
          <w:szCs w:val="24"/>
          <w:rtl/>
        </w:rPr>
        <w:t>–</w:t>
      </w:r>
      <w:r w:rsidRPr="00BC65BC">
        <w:rPr>
          <w:rFonts w:ascii="David" w:hAnsi="David" w:cs="David" w:hint="cs"/>
          <w:sz w:val="24"/>
          <w:szCs w:val="24"/>
          <w:rtl/>
        </w:rPr>
        <w:t xml:space="preserve"> חירות (אין חובה לתת מידע לציבור); חופש המידע </w:t>
      </w:r>
      <w:r w:rsidR="00803250" w:rsidRPr="00BC65BC">
        <w:rPr>
          <w:rFonts w:ascii="David" w:hAnsi="David" w:cs="David"/>
          <w:sz w:val="24"/>
          <w:szCs w:val="24"/>
          <w:rtl/>
        </w:rPr>
        <w:t>–</w:t>
      </w:r>
      <w:r w:rsidRPr="00BC65BC">
        <w:rPr>
          <w:rFonts w:ascii="David" w:hAnsi="David" w:cs="David" w:hint="cs"/>
          <w:sz w:val="24"/>
          <w:szCs w:val="24"/>
          <w:rtl/>
        </w:rPr>
        <w:t xml:space="preserve"> זכות</w:t>
      </w:r>
      <w:r w:rsidR="00803250" w:rsidRPr="00BC65BC">
        <w:rPr>
          <w:rFonts w:ascii="David" w:hAnsi="David" w:cs="David" w:hint="cs"/>
          <w:sz w:val="24"/>
          <w:szCs w:val="24"/>
          <w:rtl/>
        </w:rPr>
        <w:t xml:space="preserve"> (למדינה יש חובה לתת לי מידע); רישיון נהיגה </w:t>
      </w:r>
      <w:r w:rsidR="00803250" w:rsidRPr="00BC65BC">
        <w:rPr>
          <w:rFonts w:ascii="David" w:hAnsi="David" w:cs="David"/>
          <w:sz w:val="24"/>
          <w:szCs w:val="24"/>
          <w:rtl/>
        </w:rPr>
        <w:t>–</w:t>
      </w:r>
      <w:r w:rsidR="00803250" w:rsidRPr="00BC65BC">
        <w:rPr>
          <w:rFonts w:ascii="David" w:hAnsi="David" w:cs="David" w:hint="cs"/>
          <w:sz w:val="24"/>
          <w:szCs w:val="24"/>
          <w:rtl/>
        </w:rPr>
        <w:t xml:space="preserve"> חירות (לא חייבים לתת לנו רישיון).</w:t>
      </w:r>
      <w:r w:rsidRPr="00BC65BC">
        <w:rPr>
          <w:rFonts w:ascii="David" w:hAnsi="David" w:cs="David" w:hint="cs"/>
          <w:sz w:val="24"/>
          <w:szCs w:val="24"/>
          <w:rtl/>
        </w:rPr>
        <w:t xml:space="preserve"> </w:t>
      </w:r>
    </w:p>
    <w:sectPr w:rsidR="00A008E0" w:rsidRPr="00BC65BC" w:rsidSect="00221B73">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BAC3D" w14:textId="77777777" w:rsidR="00221B73" w:rsidRDefault="00221B73" w:rsidP="00ED608F">
      <w:r>
        <w:separator/>
      </w:r>
    </w:p>
  </w:endnote>
  <w:endnote w:type="continuationSeparator" w:id="0">
    <w:p w14:paraId="3DCAD605" w14:textId="77777777" w:rsidR="00221B73" w:rsidRDefault="00221B73" w:rsidP="00E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ECF48" w14:textId="77777777" w:rsidR="00221B73" w:rsidRDefault="00221B73" w:rsidP="00ED608F">
      <w:r>
        <w:separator/>
      </w:r>
    </w:p>
  </w:footnote>
  <w:footnote w:type="continuationSeparator" w:id="0">
    <w:p w14:paraId="003C2CE9" w14:textId="77777777" w:rsidR="00221B73" w:rsidRDefault="00221B73" w:rsidP="00ED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2702D" w14:textId="18B017F8" w:rsidR="00ED608F" w:rsidRPr="00ED608F" w:rsidRDefault="00ED608F">
    <w:pPr>
      <w:pStyle w:val="af1"/>
      <w:rPr>
        <w:rFonts w:ascii="David" w:hAnsi="David" w:cs="David"/>
        <w:sz w:val="24"/>
        <w:szCs w:val="24"/>
        <w:rtl/>
      </w:rPr>
    </w:pPr>
    <w:r w:rsidRPr="00ED608F">
      <w:rPr>
        <w:rFonts w:ascii="David" w:hAnsi="David" w:cs="David"/>
        <w:sz w:val="24"/>
        <w:szCs w:val="24"/>
        <w:rtl/>
      </w:rPr>
      <w:t>צ'קליסט תורת המשפט – ד"ר מיכאל בריס | שירז חנוכה</w:t>
    </w:r>
    <w:r w:rsidR="009C4490">
      <w:rPr>
        <w:rFonts w:ascii="David" w:hAnsi="David" w:cs="David" w:hint="cs"/>
        <w:sz w:val="24"/>
        <w:szCs w:val="24"/>
        <w:rtl/>
      </w:rPr>
      <w:t xml:space="preserve"> (מבוסס על רז וספיר)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4120F"/>
    <w:multiLevelType w:val="hybridMultilevel"/>
    <w:tmpl w:val="D3308ECA"/>
    <w:lvl w:ilvl="0" w:tplc="55E47C38">
      <w:numFmt w:val="bullet"/>
      <w:lvlText w:val="♥"/>
      <w:lvlJc w:val="left"/>
      <w:pPr>
        <w:ind w:left="-425" w:hanging="360"/>
      </w:pPr>
      <w:rPr>
        <w:rFonts w:ascii="Tahoma" w:eastAsiaTheme="minorHAnsi" w:hAnsi="Tahoma" w:hint="default"/>
        <w:sz w:val="24"/>
        <w:szCs w:val="24"/>
      </w:rPr>
    </w:lvl>
    <w:lvl w:ilvl="1" w:tplc="04090003" w:tentative="1">
      <w:start w:val="1"/>
      <w:numFmt w:val="bullet"/>
      <w:lvlText w:val="o"/>
      <w:lvlJc w:val="left"/>
      <w:pPr>
        <w:ind w:left="295" w:hanging="360"/>
      </w:pPr>
      <w:rPr>
        <w:rFonts w:ascii="Courier New" w:hAnsi="Courier New" w:cs="Courier New" w:hint="default"/>
      </w:rPr>
    </w:lvl>
    <w:lvl w:ilvl="2" w:tplc="04090005" w:tentative="1">
      <w:start w:val="1"/>
      <w:numFmt w:val="bullet"/>
      <w:lvlText w:val=""/>
      <w:lvlJc w:val="left"/>
      <w:pPr>
        <w:ind w:left="1015" w:hanging="360"/>
      </w:pPr>
      <w:rPr>
        <w:rFonts w:ascii="Wingdings" w:hAnsi="Wingdings" w:hint="default"/>
      </w:rPr>
    </w:lvl>
    <w:lvl w:ilvl="3" w:tplc="04090001" w:tentative="1">
      <w:start w:val="1"/>
      <w:numFmt w:val="bullet"/>
      <w:lvlText w:val=""/>
      <w:lvlJc w:val="left"/>
      <w:pPr>
        <w:ind w:left="1735" w:hanging="360"/>
      </w:pPr>
      <w:rPr>
        <w:rFonts w:ascii="Symbol" w:hAnsi="Symbol" w:hint="default"/>
      </w:rPr>
    </w:lvl>
    <w:lvl w:ilvl="4" w:tplc="04090003" w:tentative="1">
      <w:start w:val="1"/>
      <w:numFmt w:val="bullet"/>
      <w:lvlText w:val="o"/>
      <w:lvlJc w:val="left"/>
      <w:pPr>
        <w:ind w:left="2455" w:hanging="360"/>
      </w:pPr>
      <w:rPr>
        <w:rFonts w:ascii="Courier New" w:hAnsi="Courier New" w:cs="Courier New" w:hint="default"/>
      </w:rPr>
    </w:lvl>
    <w:lvl w:ilvl="5" w:tplc="04090005" w:tentative="1">
      <w:start w:val="1"/>
      <w:numFmt w:val="bullet"/>
      <w:lvlText w:val=""/>
      <w:lvlJc w:val="left"/>
      <w:pPr>
        <w:ind w:left="3175" w:hanging="360"/>
      </w:pPr>
      <w:rPr>
        <w:rFonts w:ascii="Wingdings" w:hAnsi="Wingdings" w:hint="default"/>
      </w:rPr>
    </w:lvl>
    <w:lvl w:ilvl="6" w:tplc="04090001" w:tentative="1">
      <w:start w:val="1"/>
      <w:numFmt w:val="bullet"/>
      <w:lvlText w:val=""/>
      <w:lvlJc w:val="left"/>
      <w:pPr>
        <w:ind w:left="3895" w:hanging="360"/>
      </w:pPr>
      <w:rPr>
        <w:rFonts w:ascii="Symbol" w:hAnsi="Symbol" w:hint="default"/>
      </w:rPr>
    </w:lvl>
    <w:lvl w:ilvl="7" w:tplc="04090003" w:tentative="1">
      <w:start w:val="1"/>
      <w:numFmt w:val="bullet"/>
      <w:lvlText w:val="o"/>
      <w:lvlJc w:val="left"/>
      <w:pPr>
        <w:ind w:left="4615" w:hanging="360"/>
      </w:pPr>
      <w:rPr>
        <w:rFonts w:ascii="Courier New" w:hAnsi="Courier New" w:cs="Courier New" w:hint="default"/>
      </w:rPr>
    </w:lvl>
    <w:lvl w:ilvl="8" w:tplc="04090005" w:tentative="1">
      <w:start w:val="1"/>
      <w:numFmt w:val="bullet"/>
      <w:lvlText w:val=""/>
      <w:lvlJc w:val="left"/>
      <w:pPr>
        <w:ind w:left="5335" w:hanging="360"/>
      </w:pPr>
      <w:rPr>
        <w:rFonts w:ascii="Wingdings" w:hAnsi="Wingdings" w:hint="default"/>
      </w:rPr>
    </w:lvl>
  </w:abstractNum>
  <w:abstractNum w:abstractNumId="1" w15:restartNumberingAfterBreak="0">
    <w:nsid w:val="0B4754FB"/>
    <w:multiLevelType w:val="hybridMultilevel"/>
    <w:tmpl w:val="F2CC31FE"/>
    <w:lvl w:ilvl="0" w:tplc="7DC209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3BF3"/>
    <w:multiLevelType w:val="hybridMultilevel"/>
    <w:tmpl w:val="24A2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7024C"/>
    <w:multiLevelType w:val="hybridMultilevel"/>
    <w:tmpl w:val="084E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06DF7"/>
    <w:multiLevelType w:val="hybridMultilevel"/>
    <w:tmpl w:val="ED30DF64"/>
    <w:lvl w:ilvl="0" w:tplc="F49493DE">
      <w:numFmt w:val="bullet"/>
      <w:lvlText w:val="-"/>
      <w:lvlJc w:val="left"/>
      <w:pPr>
        <w:ind w:left="360" w:hanging="360"/>
      </w:pPr>
      <w:rPr>
        <w:rFonts w:ascii="Tahoma" w:eastAsiaTheme="minorHAnsi" w:hAnsi="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B71BB"/>
    <w:multiLevelType w:val="hybridMultilevel"/>
    <w:tmpl w:val="B6FA17C6"/>
    <w:lvl w:ilvl="0" w:tplc="73DC3CC6">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01173"/>
    <w:multiLevelType w:val="hybridMultilevel"/>
    <w:tmpl w:val="B3F68806"/>
    <w:lvl w:ilvl="0" w:tplc="C024C558">
      <w:numFmt w:val="bullet"/>
      <w:lvlText w:val="♥"/>
      <w:lvlJc w:val="left"/>
      <w:pPr>
        <w:ind w:left="360" w:hanging="360"/>
      </w:pPr>
      <w:rPr>
        <w:rFonts w:ascii="Tahoma" w:eastAsiaTheme="minorHAnsi" w:hAnsi="Tahoma"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C44A2"/>
    <w:multiLevelType w:val="hybridMultilevel"/>
    <w:tmpl w:val="3BF4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82554"/>
    <w:multiLevelType w:val="hybridMultilevel"/>
    <w:tmpl w:val="A3543B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4F31934"/>
    <w:multiLevelType w:val="hybridMultilevel"/>
    <w:tmpl w:val="0570F3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1077AB"/>
    <w:multiLevelType w:val="hybridMultilevel"/>
    <w:tmpl w:val="8F24E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A4BB5"/>
    <w:multiLevelType w:val="hybridMultilevel"/>
    <w:tmpl w:val="2AE8603C"/>
    <w:lvl w:ilvl="0" w:tplc="749CDE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35A70"/>
    <w:multiLevelType w:val="hybridMultilevel"/>
    <w:tmpl w:val="90FA2B44"/>
    <w:lvl w:ilvl="0" w:tplc="FEB2BDA6">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B4A13"/>
    <w:multiLevelType w:val="hybridMultilevel"/>
    <w:tmpl w:val="B9129BE0"/>
    <w:lvl w:ilvl="0" w:tplc="FEB2BDA6">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023A"/>
    <w:multiLevelType w:val="hybridMultilevel"/>
    <w:tmpl w:val="1298924A"/>
    <w:lvl w:ilvl="0" w:tplc="EF80C690">
      <w:numFmt w:val="bullet"/>
      <w:lvlText w:val="⸙"/>
      <w:lvlJc w:val="left"/>
      <w:pPr>
        <w:ind w:left="360" w:hanging="360"/>
      </w:pPr>
      <w:rPr>
        <w:rFonts w:ascii="Tahoma" w:eastAsiaTheme="minorHAnsi" w:hAnsi="Tahoma"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E10FC"/>
    <w:multiLevelType w:val="hybridMultilevel"/>
    <w:tmpl w:val="A62A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A172F"/>
    <w:multiLevelType w:val="hybridMultilevel"/>
    <w:tmpl w:val="B1CA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047AC"/>
    <w:multiLevelType w:val="hybridMultilevel"/>
    <w:tmpl w:val="30E2B662"/>
    <w:lvl w:ilvl="0" w:tplc="808629AE">
      <w:numFmt w:val="bullet"/>
      <w:lvlText w:val="☺"/>
      <w:lvlJc w:val="left"/>
      <w:pPr>
        <w:ind w:left="720" w:hanging="360"/>
      </w:pPr>
      <w:rPr>
        <w:rFonts w:ascii="Tahoma" w:eastAsiaTheme="minorHAnsi" w:hAnsi="Tahoma"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92362"/>
    <w:multiLevelType w:val="hybridMultilevel"/>
    <w:tmpl w:val="4BDC8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A456E6"/>
    <w:multiLevelType w:val="hybridMultilevel"/>
    <w:tmpl w:val="6EB48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F16A5C"/>
    <w:multiLevelType w:val="hybridMultilevel"/>
    <w:tmpl w:val="3D2054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21" w15:restartNumberingAfterBreak="0">
    <w:nsid w:val="64671593"/>
    <w:multiLevelType w:val="hybridMultilevel"/>
    <w:tmpl w:val="3C1205EE"/>
    <w:lvl w:ilvl="0" w:tplc="FEB2BDA6">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9F3413"/>
    <w:multiLevelType w:val="hybridMultilevel"/>
    <w:tmpl w:val="1068E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911F66"/>
    <w:multiLevelType w:val="hybridMultilevel"/>
    <w:tmpl w:val="BB80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13CBA"/>
    <w:multiLevelType w:val="hybridMultilevel"/>
    <w:tmpl w:val="0016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4316A"/>
    <w:multiLevelType w:val="hybridMultilevel"/>
    <w:tmpl w:val="EE92E3EC"/>
    <w:lvl w:ilvl="0" w:tplc="0EB6C036">
      <w:numFmt w:val="bullet"/>
      <w:lvlText w:val="☼"/>
      <w:lvlJc w:val="left"/>
      <w:pPr>
        <w:ind w:left="720" w:hanging="360"/>
      </w:pPr>
      <w:rPr>
        <w:rFonts w:ascii="Tahoma" w:eastAsiaTheme="minorHAnsi" w:hAnsi="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34C7D"/>
    <w:multiLevelType w:val="hybridMultilevel"/>
    <w:tmpl w:val="D910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82BF8"/>
    <w:multiLevelType w:val="hybridMultilevel"/>
    <w:tmpl w:val="11C29606"/>
    <w:lvl w:ilvl="0" w:tplc="62FCE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5593">
    <w:abstractNumId w:val="1"/>
  </w:num>
  <w:num w:numId="2" w16cid:durableId="502473653">
    <w:abstractNumId w:val="5"/>
  </w:num>
  <w:num w:numId="3" w16cid:durableId="183445190">
    <w:abstractNumId w:val="8"/>
  </w:num>
  <w:num w:numId="4" w16cid:durableId="1744182523">
    <w:abstractNumId w:val="2"/>
  </w:num>
  <w:num w:numId="5" w16cid:durableId="737677179">
    <w:abstractNumId w:val="0"/>
  </w:num>
  <w:num w:numId="6" w16cid:durableId="297804325">
    <w:abstractNumId w:val="11"/>
  </w:num>
  <w:num w:numId="7" w16cid:durableId="1599021766">
    <w:abstractNumId w:val="14"/>
  </w:num>
  <w:num w:numId="8" w16cid:durableId="385573545">
    <w:abstractNumId w:val="19"/>
  </w:num>
  <w:num w:numId="9" w16cid:durableId="1018117166">
    <w:abstractNumId w:val="26"/>
  </w:num>
  <w:num w:numId="10" w16cid:durableId="431634172">
    <w:abstractNumId w:val="7"/>
  </w:num>
  <w:num w:numId="11" w16cid:durableId="820266418">
    <w:abstractNumId w:val="25"/>
  </w:num>
  <w:num w:numId="12" w16cid:durableId="1565408938">
    <w:abstractNumId w:val="17"/>
  </w:num>
  <w:num w:numId="13" w16cid:durableId="1918248284">
    <w:abstractNumId w:val="3"/>
  </w:num>
  <w:num w:numId="14" w16cid:durableId="1952199829">
    <w:abstractNumId w:val="22"/>
  </w:num>
  <w:num w:numId="15" w16cid:durableId="1060399499">
    <w:abstractNumId w:val="9"/>
  </w:num>
  <w:num w:numId="16" w16cid:durableId="1958753266">
    <w:abstractNumId w:val="27"/>
  </w:num>
  <w:num w:numId="17" w16cid:durableId="1434323052">
    <w:abstractNumId w:val="20"/>
  </w:num>
  <w:num w:numId="18" w16cid:durableId="1766881120">
    <w:abstractNumId w:val="21"/>
  </w:num>
  <w:num w:numId="19" w16cid:durableId="1935628902">
    <w:abstractNumId w:val="13"/>
  </w:num>
  <w:num w:numId="20" w16cid:durableId="597300803">
    <w:abstractNumId w:val="12"/>
  </w:num>
  <w:num w:numId="21" w16cid:durableId="411439125">
    <w:abstractNumId w:val="4"/>
  </w:num>
  <w:num w:numId="22" w16cid:durableId="1435173839">
    <w:abstractNumId w:val="23"/>
  </w:num>
  <w:num w:numId="23" w16cid:durableId="2067336386">
    <w:abstractNumId w:val="6"/>
  </w:num>
  <w:num w:numId="24" w16cid:durableId="431977314">
    <w:abstractNumId w:val="10"/>
  </w:num>
  <w:num w:numId="25" w16cid:durableId="643701904">
    <w:abstractNumId w:val="24"/>
  </w:num>
  <w:num w:numId="26" w16cid:durableId="2022318757">
    <w:abstractNumId w:val="16"/>
  </w:num>
  <w:num w:numId="27" w16cid:durableId="1948466245">
    <w:abstractNumId w:val="15"/>
  </w:num>
  <w:num w:numId="28" w16cid:durableId="9240723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SortMethod w:val="0002"/>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1302"/>
    <w:rsid w:val="00000770"/>
    <w:rsid w:val="000A5525"/>
    <w:rsid w:val="000C5B03"/>
    <w:rsid w:val="001C16B9"/>
    <w:rsid w:val="001F2028"/>
    <w:rsid w:val="00221B73"/>
    <w:rsid w:val="00251939"/>
    <w:rsid w:val="002A7F07"/>
    <w:rsid w:val="002C2CDC"/>
    <w:rsid w:val="002F6143"/>
    <w:rsid w:val="0032645B"/>
    <w:rsid w:val="0037311C"/>
    <w:rsid w:val="00383566"/>
    <w:rsid w:val="003848C2"/>
    <w:rsid w:val="004118E6"/>
    <w:rsid w:val="00470888"/>
    <w:rsid w:val="00481302"/>
    <w:rsid w:val="00487790"/>
    <w:rsid w:val="004E4FB7"/>
    <w:rsid w:val="00507AA1"/>
    <w:rsid w:val="00515A83"/>
    <w:rsid w:val="00537028"/>
    <w:rsid w:val="00556027"/>
    <w:rsid w:val="00556AB3"/>
    <w:rsid w:val="005A5830"/>
    <w:rsid w:val="005D5CDE"/>
    <w:rsid w:val="005E6304"/>
    <w:rsid w:val="005E77A5"/>
    <w:rsid w:val="00624AB0"/>
    <w:rsid w:val="006479E2"/>
    <w:rsid w:val="00657216"/>
    <w:rsid w:val="0075681C"/>
    <w:rsid w:val="007B09F4"/>
    <w:rsid w:val="007C0824"/>
    <w:rsid w:val="00803250"/>
    <w:rsid w:val="00846B7D"/>
    <w:rsid w:val="008D064F"/>
    <w:rsid w:val="00913416"/>
    <w:rsid w:val="00920895"/>
    <w:rsid w:val="009903AB"/>
    <w:rsid w:val="009C4490"/>
    <w:rsid w:val="009D7E6A"/>
    <w:rsid w:val="009E38E2"/>
    <w:rsid w:val="00A008E0"/>
    <w:rsid w:val="00A011A9"/>
    <w:rsid w:val="00A01F9D"/>
    <w:rsid w:val="00A33BEA"/>
    <w:rsid w:val="00A513B1"/>
    <w:rsid w:val="00A53C01"/>
    <w:rsid w:val="00A9224E"/>
    <w:rsid w:val="00AE52AF"/>
    <w:rsid w:val="00AE6858"/>
    <w:rsid w:val="00B70748"/>
    <w:rsid w:val="00B767D1"/>
    <w:rsid w:val="00BC12BB"/>
    <w:rsid w:val="00BC65BC"/>
    <w:rsid w:val="00BD2A66"/>
    <w:rsid w:val="00BF7268"/>
    <w:rsid w:val="00C01CFC"/>
    <w:rsid w:val="00C06265"/>
    <w:rsid w:val="00C16DDA"/>
    <w:rsid w:val="00C77E23"/>
    <w:rsid w:val="00C9045F"/>
    <w:rsid w:val="00D13A35"/>
    <w:rsid w:val="00D175D3"/>
    <w:rsid w:val="00D96425"/>
    <w:rsid w:val="00D97148"/>
    <w:rsid w:val="00E13B6C"/>
    <w:rsid w:val="00E17E5F"/>
    <w:rsid w:val="00E36C74"/>
    <w:rsid w:val="00ED608F"/>
    <w:rsid w:val="00EE5763"/>
    <w:rsid w:val="00FB08BC"/>
    <w:rsid w:val="00FC54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B7BC"/>
  <w15:chartTrackingRefBased/>
  <w15:docId w15:val="{CF4A814D-6240-4DAE-8266-EFCFDF2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he-IL"/>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748"/>
  </w:style>
  <w:style w:type="paragraph" w:styleId="1">
    <w:name w:val="heading 1"/>
    <w:basedOn w:val="a"/>
    <w:next w:val="a"/>
    <w:link w:val="10"/>
    <w:uiPriority w:val="9"/>
    <w:qFormat/>
    <w:rsid w:val="0048130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uiPriority w:val="9"/>
    <w:semiHidden/>
    <w:unhideWhenUsed/>
    <w:qFormat/>
    <w:rsid w:val="0048130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481302"/>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4">
    <w:name w:val="heading 4"/>
    <w:basedOn w:val="a"/>
    <w:next w:val="a"/>
    <w:link w:val="40"/>
    <w:uiPriority w:val="9"/>
    <w:semiHidden/>
    <w:unhideWhenUsed/>
    <w:qFormat/>
    <w:rsid w:val="00481302"/>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5">
    <w:name w:val="heading 5"/>
    <w:basedOn w:val="a"/>
    <w:next w:val="a"/>
    <w:link w:val="50"/>
    <w:uiPriority w:val="9"/>
    <w:semiHidden/>
    <w:unhideWhenUsed/>
    <w:qFormat/>
    <w:rsid w:val="00481302"/>
    <w:pPr>
      <w:keepNext/>
      <w:keepLines/>
      <w:spacing w:before="80" w:after="40"/>
      <w:outlineLvl w:val="4"/>
    </w:pPr>
    <w:rPr>
      <w:rFonts w:asciiTheme="minorHAnsi" w:eastAsiaTheme="majorEastAsia" w:hAnsiTheme="minorHAnsi" w:cstheme="majorBidi"/>
      <w:color w:val="365F91" w:themeColor="accent1" w:themeShade="BF"/>
    </w:rPr>
  </w:style>
  <w:style w:type="paragraph" w:styleId="6">
    <w:name w:val="heading 6"/>
    <w:basedOn w:val="a"/>
    <w:next w:val="a"/>
    <w:link w:val="60"/>
    <w:uiPriority w:val="9"/>
    <w:semiHidden/>
    <w:unhideWhenUsed/>
    <w:qFormat/>
    <w:rsid w:val="00481302"/>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481302"/>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481302"/>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481302"/>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0824"/>
    <w:rPr>
      <w:sz w:val="20"/>
      <w:szCs w:val="20"/>
    </w:rPr>
  </w:style>
  <w:style w:type="character" w:customStyle="1" w:styleId="a4">
    <w:name w:val="טקסט הערת שוליים תו"/>
    <w:basedOn w:val="a0"/>
    <w:link w:val="a3"/>
    <w:uiPriority w:val="99"/>
    <w:semiHidden/>
    <w:rsid w:val="007C0824"/>
    <w:rPr>
      <w:sz w:val="20"/>
      <w:szCs w:val="20"/>
    </w:rPr>
  </w:style>
  <w:style w:type="character" w:styleId="a5">
    <w:name w:val="footnote reference"/>
    <w:basedOn w:val="a0"/>
    <w:uiPriority w:val="99"/>
    <w:semiHidden/>
    <w:unhideWhenUsed/>
    <w:rsid w:val="007C0824"/>
    <w:rPr>
      <w:rFonts w:cs="Arial"/>
      <w:vertAlign w:val="superscript"/>
    </w:rPr>
  </w:style>
  <w:style w:type="character" w:customStyle="1" w:styleId="10">
    <w:name w:val="כותרת 1 תו"/>
    <w:basedOn w:val="a0"/>
    <w:link w:val="1"/>
    <w:uiPriority w:val="9"/>
    <w:rsid w:val="00481302"/>
    <w:rPr>
      <w:rFonts w:asciiTheme="majorHAnsi" w:eastAsiaTheme="majorEastAsia" w:hAnsiTheme="majorHAnsi" w:cstheme="majorBidi"/>
      <w:color w:val="365F91" w:themeColor="accent1" w:themeShade="BF"/>
      <w:sz w:val="40"/>
      <w:szCs w:val="40"/>
    </w:rPr>
  </w:style>
  <w:style w:type="character" w:customStyle="1" w:styleId="20">
    <w:name w:val="כותרת 2 תו"/>
    <w:basedOn w:val="a0"/>
    <w:link w:val="2"/>
    <w:uiPriority w:val="9"/>
    <w:semiHidden/>
    <w:rsid w:val="00481302"/>
    <w:rPr>
      <w:rFonts w:asciiTheme="majorHAnsi" w:eastAsiaTheme="majorEastAsia" w:hAnsiTheme="majorHAnsi" w:cstheme="majorBidi"/>
      <w:color w:val="365F91" w:themeColor="accent1" w:themeShade="BF"/>
      <w:sz w:val="32"/>
      <w:szCs w:val="32"/>
    </w:rPr>
  </w:style>
  <w:style w:type="character" w:customStyle="1" w:styleId="30">
    <w:name w:val="כותרת 3 תו"/>
    <w:basedOn w:val="a0"/>
    <w:link w:val="3"/>
    <w:uiPriority w:val="9"/>
    <w:semiHidden/>
    <w:rsid w:val="00481302"/>
    <w:rPr>
      <w:rFonts w:asciiTheme="minorHAnsi" w:eastAsiaTheme="majorEastAsia" w:hAnsiTheme="minorHAnsi" w:cstheme="majorBidi"/>
      <w:color w:val="365F91" w:themeColor="accent1" w:themeShade="BF"/>
      <w:sz w:val="28"/>
      <w:szCs w:val="28"/>
    </w:rPr>
  </w:style>
  <w:style w:type="character" w:customStyle="1" w:styleId="40">
    <w:name w:val="כותרת 4 תו"/>
    <w:basedOn w:val="a0"/>
    <w:link w:val="4"/>
    <w:uiPriority w:val="9"/>
    <w:semiHidden/>
    <w:rsid w:val="00481302"/>
    <w:rPr>
      <w:rFonts w:asciiTheme="minorHAnsi" w:eastAsiaTheme="majorEastAsia" w:hAnsiTheme="minorHAnsi" w:cstheme="majorBidi"/>
      <w:i/>
      <w:iCs/>
      <w:color w:val="365F91" w:themeColor="accent1" w:themeShade="BF"/>
    </w:rPr>
  </w:style>
  <w:style w:type="character" w:customStyle="1" w:styleId="50">
    <w:name w:val="כותרת 5 תו"/>
    <w:basedOn w:val="a0"/>
    <w:link w:val="5"/>
    <w:uiPriority w:val="9"/>
    <w:semiHidden/>
    <w:rsid w:val="00481302"/>
    <w:rPr>
      <w:rFonts w:asciiTheme="minorHAnsi" w:eastAsiaTheme="majorEastAsia" w:hAnsiTheme="minorHAnsi" w:cstheme="majorBidi"/>
      <w:color w:val="365F91" w:themeColor="accent1" w:themeShade="BF"/>
    </w:rPr>
  </w:style>
  <w:style w:type="character" w:customStyle="1" w:styleId="60">
    <w:name w:val="כותרת 6 תו"/>
    <w:basedOn w:val="a0"/>
    <w:link w:val="6"/>
    <w:uiPriority w:val="9"/>
    <w:semiHidden/>
    <w:rsid w:val="00481302"/>
    <w:rPr>
      <w:rFonts w:asciiTheme="minorHAnsi" w:eastAsiaTheme="majorEastAsia" w:hAnsiTheme="minorHAnsi" w:cstheme="majorBidi"/>
      <w:i/>
      <w:iCs/>
      <w:color w:val="595959" w:themeColor="text1" w:themeTint="A6"/>
    </w:rPr>
  </w:style>
  <w:style w:type="character" w:customStyle="1" w:styleId="70">
    <w:name w:val="כותרת 7 תו"/>
    <w:basedOn w:val="a0"/>
    <w:link w:val="7"/>
    <w:uiPriority w:val="9"/>
    <w:semiHidden/>
    <w:rsid w:val="00481302"/>
    <w:rPr>
      <w:rFonts w:asciiTheme="minorHAnsi" w:eastAsiaTheme="majorEastAsia" w:hAnsiTheme="minorHAnsi" w:cstheme="majorBidi"/>
      <w:color w:val="595959" w:themeColor="text1" w:themeTint="A6"/>
    </w:rPr>
  </w:style>
  <w:style w:type="character" w:customStyle="1" w:styleId="80">
    <w:name w:val="כותרת 8 תו"/>
    <w:basedOn w:val="a0"/>
    <w:link w:val="8"/>
    <w:uiPriority w:val="9"/>
    <w:semiHidden/>
    <w:rsid w:val="00481302"/>
    <w:rPr>
      <w:rFonts w:asciiTheme="minorHAnsi" w:eastAsiaTheme="majorEastAsia" w:hAnsiTheme="minorHAnsi" w:cstheme="majorBidi"/>
      <w:i/>
      <w:iCs/>
      <w:color w:val="272727" w:themeColor="text1" w:themeTint="D8"/>
    </w:rPr>
  </w:style>
  <w:style w:type="character" w:customStyle="1" w:styleId="90">
    <w:name w:val="כותרת 9 תו"/>
    <w:basedOn w:val="a0"/>
    <w:link w:val="9"/>
    <w:uiPriority w:val="9"/>
    <w:semiHidden/>
    <w:rsid w:val="00481302"/>
    <w:rPr>
      <w:rFonts w:asciiTheme="minorHAnsi" w:eastAsiaTheme="majorEastAsia" w:hAnsiTheme="minorHAnsi" w:cstheme="majorBidi"/>
      <w:color w:val="272727" w:themeColor="text1" w:themeTint="D8"/>
    </w:rPr>
  </w:style>
  <w:style w:type="paragraph" w:styleId="a6">
    <w:name w:val="Title"/>
    <w:basedOn w:val="a"/>
    <w:next w:val="a"/>
    <w:link w:val="a7"/>
    <w:uiPriority w:val="10"/>
    <w:qFormat/>
    <w:rsid w:val="00481302"/>
    <w:pPr>
      <w:spacing w:after="80"/>
      <w:contextualSpacing/>
    </w:pPr>
    <w:rPr>
      <w:rFonts w:asciiTheme="majorHAnsi" w:eastAsiaTheme="majorEastAsia" w:hAnsiTheme="majorHAnsi" w:cstheme="majorBidi"/>
      <w:spacing w:val="-10"/>
      <w:kern w:val="28"/>
      <w:sz w:val="56"/>
      <w:szCs w:val="56"/>
    </w:rPr>
  </w:style>
  <w:style w:type="character" w:customStyle="1" w:styleId="a7">
    <w:name w:val="כותרת טקסט תו"/>
    <w:basedOn w:val="a0"/>
    <w:link w:val="a6"/>
    <w:uiPriority w:val="10"/>
    <w:rsid w:val="00481302"/>
    <w:rPr>
      <w:rFonts w:asciiTheme="majorHAnsi" w:eastAsiaTheme="majorEastAsia" w:hAnsiTheme="majorHAnsi" w:cstheme="majorBidi"/>
      <w:spacing w:val="-10"/>
      <w:kern w:val="28"/>
      <w:sz w:val="56"/>
      <w:szCs w:val="56"/>
    </w:rPr>
  </w:style>
  <w:style w:type="paragraph" w:styleId="a8">
    <w:name w:val="Subtitle"/>
    <w:basedOn w:val="a"/>
    <w:next w:val="a"/>
    <w:link w:val="a9"/>
    <w:uiPriority w:val="11"/>
    <w:qFormat/>
    <w:rsid w:val="0048130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9">
    <w:name w:val="כותרת משנה תו"/>
    <w:basedOn w:val="a0"/>
    <w:link w:val="a8"/>
    <w:uiPriority w:val="11"/>
    <w:rsid w:val="00481302"/>
    <w:rPr>
      <w:rFonts w:asciiTheme="minorHAnsi" w:eastAsiaTheme="majorEastAsia" w:hAnsiTheme="minorHAnsi" w:cstheme="majorBidi"/>
      <w:color w:val="595959" w:themeColor="text1" w:themeTint="A6"/>
      <w:spacing w:val="15"/>
      <w:sz w:val="28"/>
      <w:szCs w:val="28"/>
    </w:rPr>
  </w:style>
  <w:style w:type="paragraph" w:styleId="aa">
    <w:name w:val="Quote"/>
    <w:basedOn w:val="a"/>
    <w:next w:val="a"/>
    <w:link w:val="ab"/>
    <w:uiPriority w:val="29"/>
    <w:qFormat/>
    <w:rsid w:val="00481302"/>
    <w:pPr>
      <w:spacing w:before="160" w:after="160"/>
    </w:pPr>
    <w:rPr>
      <w:i/>
      <w:iCs/>
      <w:color w:val="404040" w:themeColor="text1" w:themeTint="BF"/>
    </w:rPr>
  </w:style>
  <w:style w:type="character" w:customStyle="1" w:styleId="ab">
    <w:name w:val="ציטוט תו"/>
    <w:basedOn w:val="a0"/>
    <w:link w:val="aa"/>
    <w:uiPriority w:val="29"/>
    <w:rsid w:val="00481302"/>
    <w:rPr>
      <w:i/>
      <w:iCs/>
      <w:color w:val="404040" w:themeColor="text1" w:themeTint="BF"/>
    </w:rPr>
  </w:style>
  <w:style w:type="paragraph" w:styleId="ac">
    <w:name w:val="List Paragraph"/>
    <w:basedOn w:val="a"/>
    <w:uiPriority w:val="34"/>
    <w:qFormat/>
    <w:rsid w:val="00481302"/>
    <w:pPr>
      <w:ind w:left="720"/>
      <w:contextualSpacing/>
    </w:pPr>
  </w:style>
  <w:style w:type="character" w:styleId="ad">
    <w:name w:val="Intense Emphasis"/>
    <w:basedOn w:val="a0"/>
    <w:uiPriority w:val="21"/>
    <w:qFormat/>
    <w:rsid w:val="00481302"/>
    <w:rPr>
      <w:i/>
      <w:iCs/>
      <w:color w:val="365F91" w:themeColor="accent1" w:themeShade="BF"/>
    </w:rPr>
  </w:style>
  <w:style w:type="paragraph" w:styleId="ae">
    <w:name w:val="Intense Quote"/>
    <w:basedOn w:val="a"/>
    <w:next w:val="a"/>
    <w:link w:val="af"/>
    <w:uiPriority w:val="30"/>
    <w:qFormat/>
    <w:rsid w:val="00481302"/>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af">
    <w:name w:val="ציטוט חזק תו"/>
    <w:basedOn w:val="a0"/>
    <w:link w:val="ae"/>
    <w:uiPriority w:val="30"/>
    <w:rsid w:val="00481302"/>
    <w:rPr>
      <w:i/>
      <w:iCs/>
      <w:color w:val="365F91" w:themeColor="accent1" w:themeShade="BF"/>
    </w:rPr>
  </w:style>
  <w:style w:type="character" w:styleId="af0">
    <w:name w:val="Intense Reference"/>
    <w:basedOn w:val="a0"/>
    <w:uiPriority w:val="32"/>
    <w:qFormat/>
    <w:rsid w:val="00481302"/>
    <w:rPr>
      <w:b/>
      <w:bCs/>
      <w:smallCaps/>
      <w:color w:val="365F91" w:themeColor="accent1" w:themeShade="BF"/>
      <w:spacing w:val="5"/>
    </w:rPr>
  </w:style>
  <w:style w:type="paragraph" w:styleId="af1">
    <w:name w:val="header"/>
    <w:basedOn w:val="a"/>
    <w:link w:val="af2"/>
    <w:uiPriority w:val="99"/>
    <w:unhideWhenUsed/>
    <w:rsid w:val="00ED608F"/>
    <w:pPr>
      <w:tabs>
        <w:tab w:val="center" w:pos="4513"/>
        <w:tab w:val="right" w:pos="9026"/>
      </w:tabs>
    </w:pPr>
  </w:style>
  <w:style w:type="character" w:customStyle="1" w:styleId="af2">
    <w:name w:val="כותרת עליונה תו"/>
    <w:basedOn w:val="a0"/>
    <w:link w:val="af1"/>
    <w:uiPriority w:val="99"/>
    <w:rsid w:val="00ED608F"/>
  </w:style>
  <w:style w:type="paragraph" w:styleId="af3">
    <w:name w:val="footer"/>
    <w:basedOn w:val="a"/>
    <w:link w:val="af4"/>
    <w:uiPriority w:val="99"/>
    <w:unhideWhenUsed/>
    <w:rsid w:val="00ED608F"/>
    <w:pPr>
      <w:tabs>
        <w:tab w:val="center" w:pos="4513"/>
        <w:tab w:val="right" w:pos="9026"/>
      </w:tabs>
    </w:pPr>
  </w:style>
  <w:style w:type="character" w:customStyle="1" w:styleId="af4">
    <w:name w:val="כותרת תחתונה תו"/>
    <w:basedOn w:val="a0"/>
    <w:link w:val="af3"/>
    <w:uiPriority w:val="99"/>
    <w:rsid w:val="00ED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Pages>
  <Words>2587</Words>
  <Characters>12936</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Shiraz Hanuka</dc:creator>
  <cp:keywords/>
  <dc:description/>
  <cp:lastModifiedBy>Shiraz Hanuka</cp:lastModifiedBy>
  <cp:revision>30</cp:revision>
  <dcterms:created xsi:type="dcterms:W3CDTF">2024-03-27T06:26:00Z</dcterms:created>
  <dcterms:modified xsi:type="dcterms:W3CDTF">2024-03-28T09:06:00Z</dcterms:modified>
</cp:coreProperties>
</file>