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6829" w14:textId="43524573" w:rsidR="009660C4" w:rsidRDefault="009660C4" w:rsidP="009660C4">
      <w:pPr>
        <w:spacing w:line="360" w:lineRule="auto"/>
        <w:jc w:val="both"/>
        <w:rPr>
          <w:rFonts w:ascii="David" w:hAnsi="David" w:cs="David"/>
          <w:rtl/>
        </w:rPr>
      </w:pPr>
      <w:r>
        <w:rPr>
          <w:rFonts w:ascii="David" w:hAnsi="David" w:cs="David"/>
        </w:rPr>
        <w:t>206641185</w:t>
      </w:r>
    </w:p>
    <w:p w14:paraId="092B18B8" w14:textId="78D95AC9" w:rsidR="00DF5EC8" w:rsidRPr="008C4F47" w:rsidRDefault="00EA5181" w:rsidP="00FC388B">
      <w:pPr>
        <w:spacing w:line="360" w:lineRule="auto"/>
        <w:jc w:val="both"/>
        <w:rPr>
          <w:rFonts w:ascii="David" w:hAnsi="David" w:cs="David"/>
          <w:b/>
          <w:bCs/>
          <w:rtl/>
        </w:rPr>
      </w:pPr>
      <w:r>
        <w:rPr>
          <w:rFonts w:ascii="David" w:hAnsi="David" w:cs="David" w:hint="cs"/>
          <w:rtl/>
        </w:rPr>
        <w:t xml:space="preserve">נבחן האם מיטל זכאית לבטל את החוזה הראשון בגין </w:t>
      </w:r>
      <w:r w:rsidRPr="00CF4943">
        <w:rPr>
          <w:rFonts w:ascii="David" w:hAnsi="David" w:cs="David" w:hint="cs"/>
          <w:b/>
          <w:bCs/>
          <w:u w:val="single"/>
          <w:rtl/>
        </w:rPr>
        <w:t>טעות</w:t>
      </w:r>
      <w:r w:rsidR="00F222F2" w:rsidRPr="00CF4943">
        <w:rPr>
          <w:rFonts w:ascii="David" w:hAnsi="David" w:cs="David" w:hint="cs"/>
          <w:b/>
          <w:bCs/>
          <w:u w:val="single"/>
          <w:rtl/>
        </w:rPr>
        <w:t xml:space="preserve"> ידועה</w:t>
      </w:r>
      <w:r w:rsidR="004A433F">
        <w:rPr>
          <w:rStyle w:val="af7"/>
          <w:rFonts w:ascii="David" w:hAnsi="David" w:cs="David"/>
          <w:rtl/>
        </w:rPr>
        <w:footnoteReference w:id="1"/>
      </w:r>
      <w:r w:rsidR="00FC388B">
        <w:rPr>
          <w:rFonts w:ascii="David" w:hAnsi="David" w:cs="David" w:hint="cs"/>
          <w:rtl/>
        </w:rPr>
        <w:t xml:space="preserve">. בין השניים נכרת חוזה </w:t>
      </w:r>
      <w:r w:rsidR="00F222F2">
        <w:rPr>
          <w:rFonts w:ascii="David" w:hAnsi="David" w:cs="David" w:hint="cs"/>
          <w:rtl/>
        </w:rPr>
        <w:t>לפיו</w:t>
      </w:r>
      <w:r w:rsidR="00FC388B">
        <w:rPr>
          <w:rFonts w:ascii="David" w:hAnsi="David" w:cs="David" w:hint="cs"/>
          <w:rtl/>
        </w:rPr>
        <w:t xml:space="preserve"> רון יכתוב סקירות עבור</w:t>
      </w:r>
      <w:r w:rsidR="00F222F2">
        <w:rPr>
          <w:rFonts w:ascii="David" w:hAnsi="David" w:cs="David" w:hint="cs"/>
          <w:rtl/>
        </w:rPr>
        <w:t>ה</w:t>
      </w:r>
      <w:r w:rsidR="00FC388B">
        <w:rPr>
          <w:rFonts w:ascii="David" w:hAnsi="David" w:cs="David" w:hint="cs"/>
          <w:rtl/>
        </w:rPr>
        <w:t xml:space="preserve">. </w:t>
      </w:r>
      <w:r w:rsidR="00773ED6">
        <w:rPr>
          <w:rFonts w:ascii="David" w:hAnsi="David" w:cs="David" w:hint="cs"/>
          <w:rtl/>
        </w:rPr>
        <w:t>מיטל תטען</w:t>
      </w:r>
      <w:r w:rsidR="0090316E">
        <w:rPr>
          <w:rFonts w:ascii="David" w:hAnsi="David" w:cs="David" w:hint="cs"/>
          <w:rtl/>
        </w:rPr>
        <w:t xml:space="preserve"> שהתקשרה בחוזה בגלל </w:t>
      </w:r>
      <w:r w:rsidR="00FC388B">
        <w:rPr>
          <w:rFonts w:ascii="David" w:hAnsi="David" w:cs="David" w:hint="cs"/>
          <w:rtl/>
        </w:rPr>
        <w:t>טעות</w:t>
      </w:r>
      <w:r w:rsidR="00E03923">
        <w:rPr>
          <w:rFonts w:ascii="David" w:hAnsi="David" w:cs="David" w:hint="cs"/>
          <w:rtl/>
        </w:rPr>
        <w:t xml:space="preserve">, היא </w:t>
      </w:r>
      <w:r w:rsidR="0090316E">
        <w:rPr>
          <w:rFonts w:ascii="David" w:hAnsi="David" w:cs="David" w:hint="cs"/>
          <w:rtl/>
        </w:rPr>
        <w:t>חשבה שהידע והנ</w:t>
      </w:r>
      <w:r w:rsidR="003540B0">
        <w:rPr>
          <w:rFonts w:ascii="David" w:hAnsi="David" w:cs="David" w:hint="cs"/>
          <w:rtl/>
        </w:rPr>
        <w:t>י</w:t>
      </w:r>
      <w:r w:rsidR="0090316E">
        <w:rPr>
          <w:rFonts w:ascii="David" w:hAnsi="David" w:cs="David" w:hint="cs"/>
          <w:rtl/>
        </w:rPr>
        <w:t>סיון ש</w:t>
      </w:r>
      <w:r w:rsidR="00FC388B">
        <w:rPr>
          <w:rFonts w:ascii="David" w:hAnsi="David" w:cs="David" w:hint="cs"/>
          <w:rtl/>
        </w:rPr>
        <w:t xml:space="preserve">לו </w:t>
      </w:r>
      <w:r w:rsidR="0090316E">
        <w:rPr>
          <w:rFonts w:ascii="David" w:hAnsi="David" w:cs="David" w:hint="cs"/>
          <w:rtl/>
        </w:rPr>
        <w:t>יכולים לתרום ל</w:t>
      </w:r>
      <w:r w:rsidR="00E03923">
        <w:rPr>
          <w:rFonts w:ascii="David" w:hAnsi="David" w:cs="David" w:hint="cs"/>
          <w:rtl/>
        </w:rPr>
        <w:t>מאמריה</w:t>
      </w:r>
      <w:r w:rsidR="0090316E">
        <w:rPr>
          <w:rFonts w:ascii="David" w:hAnsi="David" w:cs="David" w:hint="cs"/>
          <w:rtl/>
        </w:rPr>
        <w:t xml:space="preserve">, ושהוא מודע ומסוגל לעמוד בציפיות </w:t>
      </w:r>
      <w:r w:rsidR="00F222F2">
        <w:rPr>
          <w:rFonts w:ascii="David" w:hAnsi="David" w:cs="David" w:hint="cs"/>
          <w:rtl/>
        </w:rPr>
        <w:t xml:space="preserve">ובדרישות </w:t>
      </w:r>
      <w:r w:rsidR="0090316E">
        <w:rPr>
          <w:rFonts w:ascii="David" w:hAnsi="David" w:cs="David" w:hint="cs"/>
          <w:rtl/>
        </w:rPr>
        <w:t>לפיהם עליו להיות מאוזן ב</w:t>
      </w:r>
      <w:r w:rsidR="00F222F2">
        <w:rPr>
          <w:rFonts w:ascii="David" w:hAnsi="David" w:cs="David" w:hint="cs"/>
          <w:rtl/>
        </w:rPr>
        <w:t>סקירות</w:t>
      </w:r>
      <w:r w:rsidR="0090316E">
        <w:rPr>
          <w:rFonts w:ascii="David" w:hAnsi="David" w:cs="David" w:hint="cs"/>
          <w:rtl/>
        </w:rPr>
        <w:t xml:space="preserve">. </w:t>
      </w:r>
      <w:r w:rsidR="003540B0">
        <w:rPr>
          <w:rFonts w:ascii="David" w:hAnsi="David" w:cs="David" w:hint="cs"/>
          <w:rtl/>
        </w:rPr>
        <w:t>אם הייתה יודעת ש</w:t>
      </w:r>
      <w:r w:rsidR="00E03923">
        <w:rPr>
          <w:rFonts w:ascii="David" w:hAnsi="David" w:cs="David" w:hint="cs"/>
          <w:rtl/>
        </w:rPr>
        <w:t>ניסיונו</w:t>
      </w:r>
      <w:r w:rsidR="003540B0">
        <w:rPr>
          <w:rFonts w:ascii="David" w:hAnsi="David" w:cs="David" w:hint="cs"/>
          <w:rtl/>
        </w:rPr>
        <w:t xml:space="preserve"> י</w:t>
      </w:r>
      <w:r w:rsidR="00E03923">
        <w:rPr>
          <w:rFonts w:ascii="David" w:hAnsi="David" w:cs="David" w:hint="cs"/>
          <w:rtl/>
        </w:rPr>
        <w:t>כול ל</w:t>
      </w:r>
      <w:r w:rsidR="003540B0">
        <w:rPr>
          <w:rFonts w:ascii="David" w:hAnsi="David" w:cs="David" w:hint="cs"/>
          <w:rtl/>
        </w:rPr>
        <w:t>בוא לרעתה</w:t>
      </w:r>
      <w:r w:rsidR="00E03923">
        <w:rPr>
          <w:rFonts w:ascii="David" w:hAnsi="David" w:cs="David" w:hint="cs"/>
          <w:rtl/>
        </w:rPr>
        <w:t>, שעלול להצטייר שהיא מקבלת תמיכה ממקורות פוליטיים מסוימים,</w:t>
      </w:r>
      <w:r w:rsidR="003540B0">
        <w:rPr>
          <w:rFonts w:ascii="David" w:hAnsi="David" w:cs="David" w:hint="cs"/>
          <w:rtl/>
        </w:rPr>
        <w:t xml:space="preserve"> </w:t>
      </w:r>
      <w:r w:rsidR="00E03923">
        <w:rPr>
          <w:rFonts w:ascii="David" w:hAnsi="David" w:cs="David" w:hint="cs"/>
          <w:rtl/>
        </w:rPr>
        <w:t>א</w:t>
      </w:r>
      <w:r w:rsidR="003540B0">
        <w:rPr>
          <w:rFonts w:ascii="David" w:hAnsi="David" w:cs="David" w:hint="cs"/>
          <w:rtl/>
        </w:rPr>
        <w:t>ו</w:t>
      </w:r>
      <w:r w:rsidR="00E03923">
        <w:rPr>
          <w:rFonts w:ascii="David" w:hAnsi="David" w:cs="David" w:hint="cs"/>
          <w:rtl/>
        </w:rPr>
        <w:t xml:space="preserve"> שהיא ו</w:t>
      </w:r>
      <w:r w:rsidR="00CF4943">
        <w:rPr>
          <w:rFonts w:ascii="David" w:hAnsi="David" w:cs="David" w:hint="cs"/>
          <w:rtl/>
        </w:rPr>
        <w:t>מאמריה</w:t>
      </w:r>
      <w:r w:rsidR="00E03923">
        <w:rPr>
          <w:rFonts w:ascii="David" w:hAnsi="David" w:cs="David" w:hint="cs"/>
          <w:rtl/>
        </w:rPr>
        <w:t xml:space="preserve"> לא מאוזנים, </w:t>
      </w:r>
      <w:r w:rsidR="003540B0">
        <w:rPr>
          <w:rFonts w:ascii="David" w:hAnsi="David" w:cs="David" w:hint="cs"/>
          <w:rtl/>
        </w:rPr>
        <w:t>לא הייתה מתקשרת בחוזה.</w:t>
      </w:r>
      <w:r w:rsidR="004A433F">
        <w:rPr>
          <w:rStyle w:val="af7"/>
          <w:rFonts w:ascii="David" w:hAnsi="David" w:cs="David"/>
          <w:rtl/>
        </w:rPr>
        <w:footnoteReference w:id="2"/>
      </w:r>
      <w:r w:rsidR="003540B0">
        <w:rPr>
          <w:rFonts w:ascii="David" w:hAnsi="David" w:cs="David" w:hint="cs"/>
          <w:rtl/>
        </w:rPr>
        <w:t xml:space="preserve"> בנוסף, כל עיתונאי סביר </w:t>
      </w:r>
      <w:r w:rsidR="00090189">
        <w:rPr>
          <w:rFonts w:ascii="David" w:hAnsi="David" w:cs="David" w:hint="cs"/>
          <w:rtl/>
        </w:rPr>
        <w:t xml:space="preserve">שצריך </w:t>
      </w:r>
      <w:r w:rsidR="00E03923">
        <w:rPr>
          <w:rFonts w:ascii="David" w:hAnsi="David" w:cs="David" w:hint="cs"/>
          <w:rtl/>
        </w:rPr>
        <w:t>להיות</w:t>
      </w:r>
      <w:r w:rsidR="001A5730">
        <w:rPr>
          <w:rFonts w:ascii="David" w:hAnsi="David" w:cs="David" w:hint="cs"/>
          <w:rtl/>
        </w:rPr>
        <w:t xml:space="preserve"> ולכתוב</w:t>
      </w:r>
      <w:r w:rsidR="00090189">
        <w:rPr>
          <w:rFonts w:ascii="David" w:hAnsi="David" w:cs="David" w:hint="cs"/>
          <w:rtl/>
        </w:rPr>
        <w:t xml:space="preserve"> </w:t>
      </w:r>
      <w:r w:rsidR="001A5730">
        <w:rPr>
          <w:rFonts w:ascii="David" w:hAnsi="David" w:cs="David" w:hint="cs"/>
          <w:rtl/>
        </w:rPr>
        <w:t>מאוזן</w:t>
      </w:r>
      <w:r w:rsidR="00090189">
        <w:rPr>
          <w:rFonts w:ascii="David" w:hAnsi="David" w:cs="David" w:hint="cs"/>
          <w:rtl/>
        </w:rPr>
        <w:t xml:space="preserve"> </w:t>
      </w:r>
      <w:r w:rsidR="003540B0">
        <w:rPr>
          <w:rFonts w:ascii="David" w:hAnsi="David" w:cs="David" w:hint="cs"/>
          <w:rtl/>
        </w:rPr>
        <w:t xml:space="preserve">לא היה מתקשר בחוזה עם מי </w:t>
      </w:r>
      <w:r w:rsidR="00E03923">
        <w:rPr>
          <w:rFonts w:ascii="David" w:hAnsi="David" w:cs="David" w:hint="cs"/>
          <w:rtl/>
        </w:rPr>
        <w:t>ש</w:t>
      </w:r>
      <w:r w:rsidR="001A5730">
        <w:rPr>
          <w:rFonts w:ascii="David" w:hAnsi="David" w:cs="David" w:hint="cs"/>
          <w:rtl/>
        </w:rPr>
        <w:t xml:space="preserve">יכול להשפיע לרעה </w:t>
      </w:r>
      <w:r w:rsidR="00CF4943">
        <w:rPr>
          <w:rFonts w:ascii="David" w:hAnsi="David" w:cs="David" w:hint="cs"/>
          <w:rtl/>
        </w:rPr>
        <w:t>על הצורך שלו להיות מאוזן</w:t>
      </w:r>
      <w:r w:rsidR="00E03923" w:rsidRPr="001A5730">
        <w:rPr>
          <w:rFonts w:ascii="David" w:hAnsi="David" w:cs="David" w:hint="cs"/>
          <w:rtl/>
        </w:rPr>
        <w:t>.</w:t>
      </w:r>
      <w:r w:rsidR="00CF4943">
        <w:rPr>
          <w:rFonts w:ascii="David" w:hAnsi="David" w:cs="David" w:hint="cs"/>
          <w:rtl/>
        </w:rPr>
        <w:t xml:space="preserve"> לכן</w:t>
      </w:r>
      <w:r w:rsidR="00090189">
        <w:rPr>
          <w:rFonts w:ascii="David" w:hAnsi="David" w:cs="David" w:hint="cs"/>
          <w:rtl/>
        </w:rPr>
        <w:t xml:space="preserve"> זוהי טעות יסודית</w:t>
      </w:r>
      <w:r w:rsidR="00A907EA">
        <w:rPr>
          <w:rStyle w:val="af7"/>
          <w:rFonts w:ascii="David" w:hAnsi="David" w:cs="David"/>
          <w:rtl/>
        </w:rPr>
        <w:footnoteReference w:id="3"/>
      </w:r>
      <w:r w:rsidR="00090189">
        <w:rPr>
          <w:rFonts w:ascii="David" w:hAnsi="David" w:cs="David" w:hint="cs"/>
          <w:rtl/>
        </w:rPr>
        <w:t>.</w:t>
      </w:r>
      <w:r w:rsidR="003540B0">
        <w:rPr>
          <w:rFonts w:ascii="David" w:hAnsi="David" w:cs="David" w:hint="cs"/>
          <w:rtl/>
        </w:rPr>
        <w:t xml:space="preserve"> </w:t>
      </w:r>
      <w:commentRangeStart w:id="0"/>
      <w:r w:rsidR="001A5730">
        <w:rPr>
          <w:rFonts w:ascii="David" w:hAnsi="David" w:cs="David" w:hint="cs"/>
          <w:rtl/>
        </w:rPr>
        <w:t>בנוסף</w:t>
      </w:r>
      <w:r w:rsidR="00CF4943">
        <w:rPr>
          <w:rFonts w:ascii="David" w:hAnsi="David" w:cs="David" w:hint="cs"/>
          <w:rtl/>
        </w:rPr>
        <w:t xml:space="preserve"> </w:t>
      </w:r>
      <w:r w:rsidR="00090189">
        <w:rPr>
          <w:rFonts w:ascii="David" w:hAnsi="David" w:cs="David" w:hint="cs"/>
          <w:rtl/>
        </w:rPr>
        <w:t>היה ע</w:t>
      </w:r>
      <w:r w:rsidR="00DB7205">
        <w:rPr>
          <w:rFonts w:ascii="David" w:hAnsi="David" w:cs="David" w:hint="cs"/>
          <w:rtl/>
        </w:rPr>
        <w:t>ליו</w:t>
      </w:r>
      <w:r w:rsidR="00090189">
        <w:rPr>
          <w:rFonts w:ascii="David" w:hAnsi="David" w:cs="David" w:hint="cs"/>
          <w:rtl/>
        </w:rPr>
        <w:t xml:space="preserve"> לדעת</w:t>
      </w:r>
      <w:commentRangeEnd w:id="0"/>
      <w:r w:rsidR="002D73F6">
        <w:rPr>
          <w:rStyle w:val="af2"/>
          <w:kern w:val="0"/>
          <w:rtl/>
          <w14:ligatures w14:val="none"/>
        </w:rPr>
        <w:commentReference w:id="0"/>
      </w:r>
      <w:r w:rsidR="004A433F">
        <w:rPr>
          <w:rFonts w:ascii="David" w:hAnsi="David" w:cs="David" w:hint="cs"/>
          <w:rtl/>
        </w:rPr>
        <w:t xml:space="preserve"> </w:t>
      </w:r>
      <w:r w:rsidR="00CF4943">
        <w:rPr>
          <w:rFonts w:ascii="David" w:hAnsi="David" w:cs="David" w:hint="cs"/>
          <w:rtl/>
        </w:rPr>
        <w:t>שקשריו</w:t>
      </w:r>
      <w:r w:rsidR="001A5730">
        <w:rPr>
          <w:rFonts w:ascii="David" w:hAnsi="David" w:cs="David" w:hint="cs"/>
          <w:rtl/>
        </w:rPr>
        <w:t xml:space="preserve"> יכולים להשפיע עליה לרעה, או שהסקירות יצאו לא מאוזנות כפי שהתחייב. רון ידע שעל</w:t>
      </w:r>
      <w:r w:rsidR="00CF4943">
        <w:rPr>
          <w:rFonts w:ascii="David" w:hAnsi="David" w:cs="David" w:hint="cs"/>
          <w:rtl/>
        </w:rPr>
        <w:t>יה</w:t>
      </w:r>
      <w:r w:rsidR="001A5730">
        <w:rPr>
          <w:rFonts w:ascii="David" w:hAnsi="David" w:cs="David" w:hint="cs"/>
          <w:rtl/>
        </w:rPr>
        <w:t xml:space="preserve"> להיות מאוזנת, והיה עליו ליידע</w:t>
      </w:r>
      <w:r w:rsidR="00864697">
        <w:rPr>
          <w:rFonts w:ascii="David" w:hAnsi="David" w:cs="David" w:hint="cs"/>
          <w:rtl/>
        </w:rPr>
        <w:t xml:space="preserve"> </w:t>
      </w:r>
      <w:r w:rsidR="001A5730">
        <w:rPr>
          <w:rFonts w:ascii="David" w:hAnsi="David" w:cs="David" w:hint="cs"/>
          <w:rtl/>
        </w:rPr>
        <w:t>אותה שקשריו או השתייכותו הפוליטית עלולים לבוא לרעת</w:t>
      </w:r>
      <w:r w:rsidR="00CF4943">
        <w:rPr>
          <w:rFonts w:ascii="David" w:hAnsi="David" w:cs="David" w:hint="cs"/>
          <w:rtl/>
        </w:rPr>
        <w:t>ה בזה</w:t>
      </w:r>
      <w:commentRangeStart w:id="1"/>
      <w:r w:rsidR="00995FBB">
        <w:rPr>
          <w:rStyle w:val="af7"/>
          <w:rFonts w:ascii="David" w:hAnsi="David" w:cs="David"/>
          <w:rtl/>
        </w:rPr>
        <w:footnoteReference w:id="4"/>
      </w:r>
      <w:commentRangeEnd w:id="1"/>
      <w:r w:rsidR="002D73F6">
        <w:rPr>
          <w:rStyle w:val="af2"/>
          <w:kern w:val="0"/>
          <w:rtl/>
          <w14:ligatures w14:val="none"/>
        </w:rPr>
        <w:commentReference w:id="1"/>
      </w:r>
      <w:r w:rsidR="001A5730">
        <w:rPr>
          <w:rFonts w:ascii="David" w:hAnsi="David" w:cs="David" w:hint="cs"/>
          <w:rtl/>
        </w:rPr>
        <w:t xml:space="preserve">. </w:t>
      </w:r>
    </w:p>
    <w:p w14:paraId="16022532" w14:textId="6F0C6A34" w:rsidR="0069583B" w:rsidRPr="00857F03" w:rsidRDefault="0069583B" w:rsidP="0069583B">
      <w:pPr>
        <w:spacing w:line="360" w:lineRule="auto"/>
        <w:jc w:val="both"/>
        <w:rPr>
          <w:rFonts w:ascii="David" w:hAnsi="David" w:cs="David"/>
          <w:b/>
          <w:bCs/>
          <w:rtl/>
        </w:rPr>
      </w:pPr>
      <w:r>
        <w:rPr>
          <w:rFonts w:ascii="David" w:hAnsi="David" w:cs="David" w:hint="cs"/>
          <w:rtl/>
        </w:rPr>
        <w:t xml:space="preserve">מנגד, רון יטען </w:t>
      </w:r>
      <w:r w:rsidRPr="00CF4943">
        <w:rPr>
          <w:rFonts w:ascii="David" w:hAnsi="David" w:cs="David" w:hint="cs"/>
          <w:b/>
          <w:bCs/>
          <w:u w:val="single"/>
          <w:rtl/>
        </w:rPr>
        <w:t xml:space="preserve">לטעות </w:t>
      </w:r>
      <w:r w:rsidR="00FC388B" w:rsidRPr="00CF4943">
        <w:rPr>
          <w:rFonts w:ascii="David" w:hAnsi="David" w:cs="David" w:hint="cs"/>
          <w:b/>
          <w:bCs/>
          <w:u w:val="single"/>
          <w:rtl/>
        </w:rPr>
        <w:t>לא ידועה</w:t>
      </w:r>
      <w:r w:rsidR="00995FBB" w:rsidRPr="00DF006E">
        <w:rPr>
          <w:rStyle w:val="af7"/>
          <w:rFonts w:ascii="David" w:hAnsi="David" w:cs="David"/>
          <w:rtl/>
        </w:rPr>
        <w:footnoteReference w:id="5"/>
      </w:r>
      <w:r w:rsidR="004A433F" w:rsidRPr="00DF006E">
        <w:rPr>
          <w:rFonts w:ascii="David" w:hAnsi="David" w:cs="David" w:hint="cs"/>
          <w:rtl/>
        </w:rPr>
        <w:t>.</w:t>
      </w:r>
      <w:r>
        <w:rPr>
          <w:rFonts w:ascii="David" w:hAnsi="David" w:cs="David" w:hint="cs"/>
          <w:rtl/>
        </w:rPr>
        <w:t xml:space="preserve"> </w:t>
      </w:r>
      <w:commentRangeStart w:id="2"/>
      <w:r w:rsidR="006104FC">
        <w:rPr>
          <w:rFonts w:ascii="David" w:hAnsi="David" w:cs="David" w:hint="cs"/>
          <w:rtl/>
        </w:rPr>
        <w:t xml:space="preserve">ראשית </w:t>
      </w:r>
      <w:r>
        <w:rPr>
          <w:rFonts w:ascii="David" w:hAnsi="David" w:cs="David" w:hint="cs"/>
          <w:rtl/>
        </w:rPr>
        <w:t xml:space="preserve">הוא התאמץ </w:t>
      </w:r>
      <w:r w:rsidR="006104FC">
        <w:rPr>
          <w:rFonts w:ascii="David" w:hAnsi="David" w:cs="David" w:hint="cs"/>
          <w:rtl/>
        </w:rPr>
        <w:t xml:space="preserve">כמיטב יכולתו ולטעמו </w:t>
      </w:r>
      <w:r>
        <w:rPr>
          <w:rFonts w:ascii="David" w:hAnsi="David" w:cs="David" w:hint="cs"/>
          <w:rtl/>
        </w:rPr>
        <w:t>עשה סקירות מאוזנות</w:t>
      </w:r>
      <w:r w:rsidR="006104FC">
        <w:rPr>
          <w:rFonts w:ascii="David" w:hAnsi="David" w:cs="David" w:hint="cs"/>
          <w:rtl/>
        </w:rPr>
        <w:t xml:space="preserve">, </w:t>
      </w:r>
      <w:r w:rsidR="00CF4943">
        <w:rPr>
          <w:rFonts w:ascii="David" w:hAnsi="David" w:cs="David" w:hint="cs"/>
          <w:rtl/>
        </w:rPr>
        <w:t xml:space="preserve">אף </w:t>
      </w:r>
      <w:r w:rsidR="006104FC">
        <w:rPr>
          <w:rFonts w:ascii="David" w:hAnsi="David" w:cs="David" w:hint="cs"/>
          <w:rtl/>
        </w:rPr>
        <w:t>למיטל לא הייתה בעיה והיא לא חשבה שהן לא מאוזנות</w:t>
      </w:r>
      <w:r w:rsidR="00CF4943" w:rsidRPr="00CF4943">
        <w:rPr>
          <w:rFonts w:ascii="David" w:hAnsi="David" w:cs="David" w:hint="cs"/>
          <w:rtl/>
        </w:rPr>
        <w:t xml:space="preserve"> </w:t>
      </w:r>
      <w:r w:rsidR="00CF4943">
        <w:rPr>
          <w:rFonts w:ascii="David" w:hAnsi="David" w:cs="David" w:hint="cs"/>
          <w:rtl/>
        </w:rPr>
        <w:t>עד לביקורות</w:t>
      </w:r>
      <w:commentRangeEnd w:id="2"/>
      <w:r w:rsidR="002D73F6">
        <w:rPr>
          <w:rStyle w:val="af2"/>
          <w:kern w:val="0"/>
          <w:rtl/>
          <w14:ligatures w14:val="none"/>
        </w:rPr>
        <w:commentReference w:id="2"/>
      </w:r>
      <w:r w:rsidR="005F18D3">
        <w:rPr>
          <w:rStyle w:val="af7"/>
          <w:rFonts w:ascii="David" w:hAnsi="David" w:cs="David"/>
          <w:rtl/>
        </w:rPr>
        <w:footnoteReference w:id="6"/>
      </w:r>
      <w:r w:rsidR="006104FC">
        <w:rPr>
          <w:rFonts w:ascii="David" w:hAnsi="David" w:cs="David" w:hint="cs"/>
          <w:rtl/>
        </w:rPr>
        <w:t>. שנית אין ביכולתו</w:t>
      </w:r>
      <w:r>
        <w:rPr>
          <w:rFonts w:ascii="David" w:hAnsi="David" w:cs="David" w:hint="cs"/>
          <w:rtl/>
        </w:rPr>
        <w:t xml:space="preserve"> לחזות שיחשפו את</w:t>
      </w:r>
      <w:r w:rsidR="006104FC">
        <w:rPr>
          <w:rFonts w:ascii="David" w:hAnsi="David" w:cs="David" w:hint="cs"/>
          <w:rtl/>
        </w:rPr>
        <w:t xml:space="preserve"> קשריו</w:t>
      </w:r>
      <w:r>
        <w:rPr>
          <w:rFonts w:ascii="David" w:hAnsi="David" w:cs="David" w:hint="cs"/>
          <w:rtl/>
        </w:rPr>
        <w:t xml:space="preserve"> הפוליטיים ויציגו את מיטל כקשורה אליהם וש</w:t>
      </w:r>
      <w:r w:rsidR="006104FC">
        <w:rPr>
          <w:rFonts w:ascii="David" w:hAnsi="David" w:cs="David" w:hint="cs"/>
          <w:rtl/>
        </w:rPr>
        <w:t xml:space="preserve">זה </w:t>
      </w:r>
      <w:r>
        <w:rPr>
          <w:rFonts w:ascii="David" w:hAnsi="David" w:cs="David" w:hint="cs"/>
          <w:rtl/>
        </w:rPr>
        <w:t>ישפיע על</w:t>
      </w:r>
      <w:r w:rsidR="006104FC">
        <w:rPr>
          <w:rFonts w:ascii="David" w:hAnsi="David" w:cs="David" w:hint="cs"/>
          <w:rtl/>
        </w:rPr>
        <w:t>יה</w:t>
      </w:r>
      <w:r>
        <w:rPr>
          <w:rFonts w:ascii="David" w:hAnsi="David" w:cs="David" w:hint="cs"/>
          <w:rtl/>
        </w:rPr>
        <w:t xml:space="preserve"> לרעה, משום שאין להם קשר לסקירות שכתב שהיו מאוזנות לדעת</w:t>
      </w:r>
      <w:r w:rsidR="006104FC">
        <w:rPr>
          <w:rFonts w:ascii="David" w:hAnsi="David" w:cs="David" w:hint="cs"/>
          <w:rtl/>
        </w:rPr>
        <w:t>ו ולא קשורות לשיוכו הפוליטי</w:t>
      </w:r>
      <w:r w:rsidR="00995FBB">
        <w:rPr>
          <w:rStyle w:val="af7"/>
          <w:rFonts w:ascii="David" w:hAnsi="David" w:cs="David"/>
          <w:rtl/>
        </w:rPr>
        <w:footnoteReference w:id="7"/>
      </w:r>
      <w:r>
        <w:rPr>
          <w:rFonts w:ascii="David" w:hAnsi="David" w:cs="David" w:hint="cs"/>
          <w:rtl/>
        </w:rPr>
        <w:t>. אזי זכות הביטול</w:t>
      </w:r>
      <w:r w:rsidR="006104FC">
        <w:rPr>
          <w:rFonts w:ascii="David" w:hAnsi="David" w:cs="David" w:hint="cs"/>
          <w:rtl/>
        </w:rPr>
        <w:t xml:space="preserve"> האוטונומית</w:t>
      </w:r>
      <w:r>
        <w:rPr>
          <w:rFonts w:ascii="David" w:hAnsi="David" w:cs="David" w:hint="cs"/>
          <w:rtl/>
        </w:rPr>
        <w:t xml:space="preserve"> של מיטל אינה מתקיימת</w:t>
      </w:r>
      <w:r w:rsidR="006104FC">
        <w:rPr>
          <w:rFonts w:ascii="David" w:hAnsi="David" w:cs="David" w:hint="cs"/>
          <w:rtl/>
        </w:rPr>
        <w:t xml:space="preserve"> </w:t>
      </w:r>
      <w:r w:rsidR="00034FDE">
        <w:rPr>
          <w:rFonts w:ascii="David" w:hAnsi="David" w:cs="David" w:hint="cs"/>
          <w:rtl/>
        </w:rPr>
        <w:t>במקרה זה של טעות לא ידוע</w:t>
      </w:r>
      <w:r w:rsidR="00BA7B03">
        <w:rPr>
          <w:rFonts w:ascii="David" w:hAnsi="David" w:cs="David" w:hint="cs"/>
          <w:rtl/>
        </w:rPr>
        <w:t>ה</w:t>
      </w:r>
      <w:r w:rsidR="00CF4943">
        <w:rPr>
          <w:rFonts w:ascii="David" w:hAnsi="David" w:cs="David" w:hint="cs"/>
          <w:rtl/>
        </w:rPr>
        <w:t xml:space="preserve"> ו</w:t>
      </w:r>
      <w:r w:rsidR="00BA7B03">
        <w:rPr>
          <w:rFonts w:ascii="David" w:hAnsi="David" w:cs="David" w:hint="cs"/>
          <w:rtl/>
        </w:rPr>
        <w:t>כל עוד מיטל לא ביקשה מביהמ"ש</w:t>
      </w:r>
      <w:r w:rsidR="006104FC">
        <w:rPr>
          <w:rFonts w:ascii="David" w:hAnsi="David" w:cs="David" w:hint="cs"/>
          <w:rtl/>
        </w:rPr>
        <w:t xml:space="preserve"> </w:t>
      </w:r>
      <w:r w:rsidR="00CF4943">
        <w:rPr>
          <w:rFonts w:ascii="David" w:hAnsi="David" w:cs="David" w:hint="cs"/>
          <w:rtl/>
        </w:rPr>
        <w:t>ביטול</w:t>
      </w:r>
      <w:r w:rsidR="00BA7B03">
        <w:rPr>
          <w:rFonts w:ascii="David" w:hAnsi="David" w:cs="David" w:hint="cs"/>
          <w:rtl/>
        </w:rPr>
        <w:t xml:space="preserve"> החוזה תקף</w:t>
      </w:r>
      <w:r w:rsidR="001D3A01">
        <w:rPr>
          <w:rFonts w:ascii="David" w:hAnsi="David" w:cs="David" w:hint="cs"/>
          <w:rtl/>
        </w:rPr>
        <w:t>, הביטול שלה היה לא כדין</w:t>
      </w:r>
      <w:commentRangeStart w:id="3"/>
      <w:commentRangeStart w:id="4"/>
      <w:r w:rsidR="00995FBB" w:rsidRPr="00DF006E">
        <w:rPr>
          <w:rStyle w:val="af7"/>
          <w:rFonts w:ascii="David" w:hAnsi="David" w:cs="David"/>
          <w:rtl/>
        </w:rPr>
        <w:footnoteReference w:id="8"/>
      </w:r>
      <w:commentRangeEnd w:id="3"/>
      <w:r w:rsidR="002D73F6">
        <w:rPr>
          <w:rStyle w:val="af2"/>
          <w:kern w:val="0"/>
          <w:rtl/>
          <w14:ligatures w14:val="none"/>
        </w:rPr>
        <w:commentReference w:id="3"/>
      </w:r>
      <w:commentRangeEnd w:id="4"/>
      <w:r w:rsidR="002D73F6">
        <w:rPr>
          <w:rStyle w:val="af2"/>
          <w:kern w:val="0"/>
          <w:rtl/>
          <w14:ligatures w14:val="none"/>
        </w:rPr>
        <w:commentReference w:id="4"/>
      </w:r>
      <w:r w:rsidR="00DF006E">
        <w:rPr>
          <w:rFonts w:ascii="David" w:hAnsi="David" w:cs="David" w:hint="cs"/>
          <w:rtl/>
        </w:rPr>
        <w:t>.</w:t>
      </w:r>
    </w:p>
    <w:p w14:paraId="52D6610D" w14:textId="14E81099" w:rsidR="003D0C8E" w:rsidRPr="00857F03" w:rsidRDefault="001D3A01" w:rsidP="00911A7F">
      <w:pPr>
        <w:spacing w:line="360" w:lineRule="auto"/>
        <w:jc w:val="both"/>
        <w:rPr>
          <w:rFonts w:ascii="David" w:hAnsi="David" w:cs="David"/>
          <w:b/>
          <w:bCs/>
          <w:rtl/>
        </w:rPr>
      </w:pPr>
      <w:r>
        <w:rPr>
          <w:rFonts w:ascii="David" w:hAnsi="David" w:cs="David" w:hint="cs"/>
          <w:rtl/>
        </w:rPr>
        <w:t xml:space="preserve">מיטל תטען שנכנסה לחוזה עקב </w:t>
      </w:r>
      <w:r w:rsidRPr="00CF4943">
        <w:rPr>
          <w:rFonts w:ascii="David" w:hAnsi="David" w:cs="David" w:hint="cs"/>
          <w:b/>
          <w:bCs/>
          <w:u w:val="single"/>
          <w:rtl/>
        </w:rPr>
        <w:t>הטעיה</w:t>
      </w:r>
      <w:r w:rsidR="00995FBB" w:rsidRPr="00DF006E">
        <w:rPr>
          <w:rStyle w:val="af7"/>
          <w:rFonts w:ascii="David" w:hAnsi="David" w:cs="David"/>
          <w:rtl/>
        </w:rPr>
        <w:footnoteReference w:id="9"/>
      </w:r>
      <w:r>
        <w:rPr>
          <w:rFonts w:ascii="David" w:hAnsi="David" w:cs="David" w:hint="cs"/>
          <w:rtl/>
        </w:rPr>
        <w:t xml:space="preserve"> </w:t>
      </w:r>
      <w:r w:rsidR="00911A7F">
        <w:rPr>
          <w:rFonts w:ascii="David" w:hAnsi="David" w:cs="David" w:hint="cs"/>
          <w:rtl/>
        </w:rPr>
        <w:t>ב</w:t>
      </w:r>
      <w:r w:rsidR="00572E8D" w:rsidRPr="00911A7F">
        <w:rPr>
          <w:rFonts w:ascii="David" w:hAnsi="David" w:cs="David" w:hint="cs"/>
          <w:rtl/>
        </w:rPr>
        <w:t xml:space="preserve">מחדל </w:t>
      </w:r>
      <w:r>
        <w:rPr>
          <w:rFonts w:ascii="David" w:hAnsi="David" w:cs="David" w:hint="cs"/>
          <w:rtl/>
        </w:rPr>
        <w:t>ולכן היא רשאית לבטל את החוזה</w:t>
      </w:r>
      <w:r w:rsidR="00995FBB">
        <w:rPr>
          <w:rFonts w:ascii="David" w:hAnsi="David" w:cs="David" w:hint="cs"/>
          <w:rtl/>
        </w:rPr>
        <w:t xml:space="preserve">. </w:t>
      </w:r>
      <w:r w:rsidR="001B27D6">
        <w:rPr>
          <w:rFonts w:ascii="David" w:hAnsi="David" w:cs="David" w:hint="cs"/>
          <w:rtl/>
        </w:rPr>
        <w:t>בפגיש</w:t>
      </w:r>
      <w:r w:rsidR="00911A7F">
        <w:rPr>
          <w:rFonts w:ascii="David" w:hAnsi="David" w:cs="David" w:hint="cs"/>
          <w:rtl/>
        </w:rPr>
        <w:t>ת</w:t>
      </w:r>
      <w:r w:rsidR="00CF4943">
        <w:rPr>
          <w:rFonts w:ascii="David" w:hAnsi="David" w:cs="David" w:hint="cs"/>
          <w:rtl/>
        </w:rPr>
        <w:t>ם</w:t>
      </w:r>
      <w:r w:rsidR="001B27D6">
        <w:rPr>
          <w:rFonts w:ascii="David" w:hAnsi="David" w:cs="David" w:hint="cs"/>
          <w:rtl/>
        </w:rPr>
        <w:t xml:space="preserve"> שאלה </w:t>
      </w:r>
      <w:r w:rsidR="00CF4943">
        <w:rPr>
          <w:rFonts w:ascii="David" w:hAnsi="David" w:cs="David" w:hint="cs"/>
          <w:rtl/>
        </w:rPr>
        <w:t>מפורשות</w:t>
      </w:r>
      <w:r w:rsidR="001B27D6">
        <w:rPr>
          <w:rFonts w:ascii="David" w:hAnsi="David" w:cs="David" w:hint="cs"/>
          <w:rtl/>
        </w:rPr>
        <w:t xml:space="preserve"> האם </w:t>
      </w:r>
      <w:r w:rsidR="00CF4943">
        <w:rPr>
          <w:rFonts w:ascii="David" w:hAnsi="David" w:cs="David" w:hint="cs"/>
          <w:rtl/>
        </w:rPr>
        <w:t>רון מודע לדרישות ו</w:t>
      </w:r>
      <w:r w:rsidR="001B27D6">
        <w:rPr>
          <w:rFonts w:ascii="David" w:hAnsi="David" w:cs="David" w:hint="cs"/>
          <w:rtl/>
        </w:rPr>
        <w:t xml:space="preserve">מסוגל לכתוב </w:t>
      </w:r>
      <w:r w:rsidR="00CF4943">
        <w:rPr>
          <w:rFonts w:ascii="David" w:hAnsi="David" w:cs="David" w:hint="cs"/>
          <w:rtl/>
        </w:rPr>
        <w:t>ב</w:t>
      </w:r>
      <w:r w:rsidR="001B27D6">
        <w:rPr>
          <w:rFonts w:ascii="David" w:hAnsi="David" w:cs="David" w:hint="cs"/>
          <w:rtl/>
        </w:rPr>
        <w:t>מאוזן</w:t>
      </w:r>
      <w:r w:rsidR="00911A7F">
        <w:rPr>
          <w:rFonts w:ascii="David" w:hAnsi="David" w:cs="David" w:hint="cs"/>
          <w:rtl/>
        </w:rPr>
        <w:t>.</w:t>
      </w:r>
      <w:r w:rsidR="001B27D6">
        <w:rPr>
          <w:rFonts w:ascii="David" w:hAnsi="David" w:cs="David" w:hint="cs"/>
          <w:rtl/>
        </w:rPr>
        <w:t xml:space="preserve"> הוא</w:t>
      </w:r>
      <w:r w:rsidR="00CF4943">
        <w:rPr>
          <w:rFonts w:ascii="David" w:hAnsi="David" w:cs="David" w:hint="cs"/>
          <w:rtl/>
        </w:rPr>
        <w:t xml:space="preserve"> ענה כן</w:t>
      </w:r>
      <w:r w:rsidR="001B27D6">
        <w:rPr>
          <w:rFonts w:ascii="David" w:hAnsi="David" w:cs="David" w:hint="cs"/>
          <w:rtl/>
        </w:rPr>
        <w:t xml:space="preserve"> בלי לספר לה שיש דברים שעשויים להשפיע </w:t>
      </w:r>
      <w:r w:rsidR="00911A7F">
        <w:rPr>
          <w:rFonts w:ascii="David" w:hAnsi="David" w:cs="David" w:hint="cs"/>
          <w:rtl/>
        </w:rPr>
        <w:t xml:space="preserve">על הדרישה ממנה להיות מאוזנת פוליטית </w:t>
      </w:r>
      <w:r w:rsidR="001B27D6">
        <w:rPr>
          <w:rFonts w:ascii="David" w:hAnsi="David" w:cs="David" w:hint="cs"/>
          <w:rtl/>
        </w:rPr>
        <w:t>כמו קשריו הפוליטיים שעלולים לקשר אותה לצד אחד</w:t>
      </w:r>
      <w:r w:rsidR="00911A7F">
        <w:rPr>
          <w:rFonts w:ascii="David" w:hAnsi="David" w:cs="David" w:hint="cs"/>
          <w:rtl/>
        </w:rPr>
        <w:t xml:space="preserve"> ועלולים גם להשפיע על כתיבתו</w:t>
      </w:r>
      <w:r w:rsidR="001B27D6">
        <w:rPr>
          <w:rFonts w:ascii="David" w:hAnsi="David" w:cs="David" w:hint="cs"/>
          <w:rtl/>
        </w:rPr>
        <w:t>.</w:t>
      </w:r>
      <w:r w:rsidR="00911A7F">
        <w:rPr>
          <w:rFonts w:ascii="David" w:hAnsi="David" w:cs="David" w:hint="cs"/>
          <w:rtl/>
        </w:rPr>
        <w:t xml:space="preserve"> </w:t>
      </w:r>
      <w:r w:rsidR="001B27D6">
        <w:rPr>
          <w:rFonts w:ascii="David" w:hAnsi="David" w:cs="David" w:hint="cs"/>
          <w:rtl/>
        </w:rPr>
        <w:t xml:space="preserve">מכאן </w:t>
      </w:r>
      <w:r w:rsidR="001B27D6" w:rsidRPr="00CB7BD4">
        <w:rPr>
          <w:rFonts w:ascii="David" w:hAnsi="David" w:cs="David" w:hint="cs"/>
          <w:u w:val="single"/>
          <w:rtl/>
        </w:rPr>
        <w:t>שלפי הנסיבות</w:t>
      </w:r>
      <w:r w:rsidR="001B27D6">
        <w:rPr>
          <w:rFonts w:ascii="David" w:hAnsi="David" w:cs="David" w:hint="cs"/>
          <w:rtl/>
        </w:rPr>
        <w:t xml:space="preserve"> במקרה זה היה </w:t>
      </w:r>
      <w:commentRangeStart w:id="5"/>
      <w:r w:rsidR="001B27D6">
        <w:rPr>
          <w:rFonts w:ascii="David" w:hAnsi="David" w:cs="David" w:hint="cs"/>
          <w:rtl/>
        </w:rPr>
        <w:t xml:space="preserve">על רון חובה לגלות </w:t>
      </w:r>
      <w:commentRangeEnd w:id="5"/>
      <w:r w:rsidR="002D73F6">
        <w:rPr>
          <w:rStyle w:val="af2"/>
          <w:kern w:val="0"/>
          <w:rtl/>
          <w14:ligatures w14:val="none"/>
        </w:rPr>
        <w:commentReference w:id="5"/>
      </w:r>
      <w:r w:rsidR="001B27D6">
        <w:rPr>
          <w:rFonts w:ascii="David" w:hAnsi="David" w:cs="David" w:hint="cs"/>
          <w:rtl/>
        </w:rPr>
        <w:t>למיטל שיש דברים מטעמו שיכולים להשפיע לרעה ע</w:t>
      </w:r>
      <w:r w:rsidR="001848E3">
        <w:rPr>
          <w:rFonts w:ascii="David" w:hAnsi="David" w:cs="David" w:hint="cs"/>
          <w:rtl/>
        </w:rPr>
        <w:t>ל</w:t>
      </w:r>
      <w:r w:rsidR="001B27D6">
        <w:rPr>
          <w:rFonts w:ascii="David" w:hAnsi="David" w:cs="David" w:hint="cs"/>
          <w:rtl/>
        </w:rPr>
        <w:t xml:space="preserve"> המאמרים שלה</w:t>
      </w:r>
      <w:r w:rsidR="001848E3">
        <w:rPr>
          <w:rFonts w:ascii="David" w:hAnsi="David" w:cs="David" w:hint="cs"/>
          <w:rtl/>
        </w:rPr>
        <w:t xml:space="preserve"> ועליה</w:t>
      </w:r>
      <w:r w:rsidR="001B27D6">
        <w:rPr>
          <w:rFonts w:ascii="David" w:hAnsi="David" w:cs="David" w:hint="cs"/>
          <w:rtl/>
        </w:rPr>
        <w:t>.</w:t>
      </w:r>
      <w:r w:rsidR="001848E3">
        <w:rPr>
          <w:rFonts w:ascii="David" w:hAnsi="David" w:cs="David" w:hint="cs"/>
          <w:rtl/>
        </w:rPr>
        <w:t xml:space="preserve"> רון הציג מצג שווא, בו ה</w:t>
      </w:r>
      <w:r w:rsidR="00CF4943">
        <w:rPr>
          <w:rFonts w:ascii="David" w:hAnsi="David" w:cs="David" w:hint="cs"/>
          <w:rtl/>
        </w:rPr>
        <w:t>בטיח</w:t>
      </w:r>
      <w:r w:rsidR="001848E3">
        <w:rPr>
          <w:rFonts w:ascii="David" w:hAnsi="David" w:cs="David" w:hint="cs"/>
          <w:rtl/>
        </w:rPr>
        <w:t xml:space="preserve"> שהוא </w:t>
      </w:r>
      <w:r w:rsidR="00CF4943">
        <w:rPr>
          <w:rFonts w:ascii="David" w:hAnsi="David" w:cs="David" w:hint="cs"/>
          <w:rtl/>
        </w:rPr>
        <w:t xml:space="preserve">יעמוד בבקשתה, </w:t>
      </w:r>
      <w:r w:rsidR="00EE50E4">
        <w:rPr>
          <w:rFonts w:ascii="David" w:hAnsi="David" w:cs="David" w:hint="cs"/>
          <w:rtl/>
        </w:rPr>
        <w:t>ולא נתן</w:t>
      </w:r>
      <w:r w:rsidR="001848E3">
        <w:rPr>
          <w:rFonts w:ascii="David" w:hAnsi="David" w:cs="David" w:hint="cs"/>
          <w:rtl/>
        </w:rPr>
        <w:t xml:space="preserve"> לה סיבה לבחון אפשרות שלא יהיה מאוזן, או ש</w:t>
      </w:r>
      <w:r w:rsidR="00911A7F">
        <w:rPr>
          <w:rFonts w:ascii="David" w:hAnsi="David" w:cs="David" w:hint="cs"/>
          <w:rtl/>
        </w:rPr>
        <w:t>קשריו</w:t>
      </w:r>
      <w:r w:rsidR="001848E3">
        <w:rPr>
          <w:rFonts w:ascii="David" w:hAnsi="David" w:cs="David" w:hint="cs"/>
          <w:rtl/>
        </w:rPr>
        <w:t xml:space="preserve"> יכולים להשפיע </w:t>
      </w:r>
      <w:r w:rsidR="0080083B">
        <w:rPr>
          <w:rFonts w:ascii="David" w:hAnsi="David" w:cs="David" w:hint="cs"/>
          <w:rtl/>
        </w:rPr>
        <w:t>על הדרישה לאיזון</w:t>
      </w:r>
      <w:r w:rsidR="001848E3">
        <w:rPr>
          <w:rFonts w:ascii="David" w:hAnsi="David" w:cs="David" w:hint="cs"/>
          <w:rtl/>
        </w:rPr>
        <w:t>.</w:t>
      </w:r>
      <w:r w:rsidR="001B27D6">
        <w:rPr>
          <w:rFonts w:ascii="David" w:hAnsi="David" w:cs="David" w:hint="cs"/>
          <w:rtl/>
        </w:rPr>
        <w:t xml:space="preserve"> </w:t>
      </w:r>
      <w:r w:rsidR="0080083B">
        <w:rPr>
          <w:rFonts w:ascii="David" w:hAnsi="David" w:cs="David" w:hint="cs"/>
          <w:rtl/>
        </w:rPr>
        <w:t xml:space="preserve">מדובר באי גילוי של </w:t>
      </w:r>
      <w:r w:rsidR="0015529F">
        <w:rPr>
          <w:rFonts w:ascii="David" w:hAnsi="David" w:cs="David" w:hint="cs"/>
          <w:rtl/>
        </w:rPr>
        <w:t xml:space="preserve">עובדה מהותית אשר </w:t>
      </w:r>
      <w:r w:rsidR="00911A7F">
        <w:rPr>
          <w:rFonts w:ascii="David" w:hAnsi="David" w:cs="David" w:hint="cs"/>
          <w:rtl/>
        </w:rPr>
        <w:t xml:space="preserve">עלולה הייתה </w:t>
      </w:r>
      <w:r w:rsidR="0015529F">
        <w:rPr>
          <w:rFonts w:ascii="David" w:hAnsi="David" w:cs="David" w:hint="cs"/>
          <w:rtl/>
        </w:rPr>
        <w:t xml:space="preserve">להשפיע על המשא ומתן בניהם ולכן היא בבחינת </w:t>
      </w:r>
      <w:r w:rsidR="0015529F" w:rsidRPr="00995FBB">
        <w:rPr>
          <w:rFonts w:ascii="David" w:hAnsi="David" w:cs="David" w:hint="cs"/>
          <w:rtl/>
        </w:rPr>
        <w:t>הטעיה</w:t>
      </w:r>
      <w:r w:rsidR="004A433F">
        <w:rPr>
          <w:rFonts w:ascii="David" w:hAnsi="David" w:cs="David" w:hint="cs"/>
          <w:b/>
          <w:bCs/>
          <w:rtl/>
        </w:rPr>
        <w:t>.</w:t>
      </w:r>
      <w:r w:rsidR="00995FBB">
        <w:rPr>
          <w:rStyle w:val="af7"/>
          <w:rFonts w:ascii="David" w:hAnsi="David" w:cs="David"/>
          <w:b/>
          <w:bCs/>
          <w:rtl/>
        </w:rPr>
        <w:footnoteReference w:id="10"/>
      </w:r>
    </w:p>
    <w:p w14:paraId="31E1CA90" w14:textId="190F3DB6" w:rsidR="007B68B1" w:rsidRDefault="00C235D9" w:rsidP="00CB7BD4">
      <w:pPr>
        <w:spacing w:line="360" w:lineRule="auto"/>
        <w:jc w:val="both"/>
        <w:rPr>
          <w:rFonts w:ascii="David" w:hAnsi="David" w:cs="David"/>
          <w:rtl/>
        </w:rPr>
      </w:pPr>
      <w:r>
        <w:rPr>
          <w:rFonts w:ascii="David" w:hAnsi="David" w:cs="David" w:hint="cs"/>
          <w:rtl/>
        </w:rPr>
        <w:t>רון יטען</w:t>
      </w:r>
      <w:r w:rsidR="00FA57A4">
        <w:rPr>
          <w:rFonts w:ascii="David" w:hAnsi="David" w:cs="David" w:hint="cs"/>
          <w:rtl/>
        </w:rPr>
        <w:t xml:space="preserve"> ש</w:t>
      </w:r>
      <w:r w:rsidR="00911A7F">
        <w:rPr>
          <w:rFonts w:ascii="David" w:hAnsi="David" w:cs="David" w:hint="cs"/>
          <w:rtl/>
        </w:rPr>
        <w:t xml:space="preserve">זו לא </w:t>
      </w:r>
      <w:r w:rsidR="00FA57A4">
        <w:rPr>
          <w:rFonts w:ascii="David" w:hAnsi="David" w:cs="David" w:hint="cs"/>
          <w:rtl/>
        </w:rPr>
        <w:t>הטעיה משום</w:t>
      </w:r>
      <w:r>
        <w:rPr>
          <w:rFonts w:ascii="David" w:hAnsi="David" w:cs="David" w:hint="cs"/>
          <w:rtl/>
        </w:rPr>
        <w:t xml:space="preserve"> </w:t>
      </w:r>
      <w:r w:rsidR="00CB7BD4">
        <w:rPr>
          <w:rFonts w:ascii="David" w:hAnsi="David" w:cs="David" w:hint="cs"/>
          <w:rtl/>
        </w:rPr>
        <w:t>ש</w:t>
      </w:r>
      <w:r w:rsidR="00CB7BD4" w:rsidRPr="00FA57A4">
        <w:rPr>
          <w:rFonts w:ascii="David" w:hAnsi="David" w:cs="David"/>
          <w:rtl/>
        </w:rPr>
        <w:t xml:space="preserve">צד לחוזה שאינו מגלה לצד השני פרט מסוים על סמך </w:t>
      </w:r>
      <w:r w:rsidR="00CB7BD4" w:rsidRPr="00CB7BD4">
        <w:rPr>
          <w:rFonts w:ascii="David" w:hAnsi="David" w:cs="David"/>
          <w:u w:val="single"/>
          <w:rtl/>
        </w:rPr>
        <w:t>הנחה</w:t>
      </w:r>
      <w:r w:rsidR="00CB7BD4" w:rsidRPr="00CB7BD4">
        <w:rPr>
          <w:rFonts w:ascii="David" w:hAnsi="David" w:cs="David"/>
          <w:u w:val="single"/>
        </w:rPr>
        <w:t xml:space="preserve"> </w:t>
      </w:r>
      <w:r w:rsidR="00CB7BD4" w:rsidRPr="00CB7BD4">
        <w:rPr>
          <w:rFonts w:ascii="David" w:hAnsi="David" w:cs="David"/>
          <w:u w:val="single"/>
          <w:rtl/>
        </w:rPr>
        <w:t>סבירה שהצד השני יכול לגלותו בכוחות עצמו</w:t>
      </w:r>
      <w:r w:rsidR="00CB7BD4" w:rsidRPr="00FA57A4">
        <w:rPr>
          <w:rFonts w:ascii="David" w:hAnsi="David" w:cs="David"/>
          <w:rtl/>
        </w:rPr>
        <w:t>, אינו נחשב כמי שהטעה אותו</w:t>
      </w:r>
      <w:r w:rsidR="00CB7BD4">
        <w:rPr>
          <w:rFonts w:ascii="David" w:hAnsi="David" w:cs="David" w:hint="cs"/>
          <w:rtl/>
        </w:rPr>
        <w:t xml:space="preserve">, ובנוסף </w:t>
      </w:r>
      <w:r w:rsidR="00CB7BD4" w:rsidRPr="003D0C8E">
        <w:rPr>
          <w:rFonts w:ascii="David" w:hAnsi="David" w:cs="David"/>
          <w:rtl/>
        </w:rPr>
        <w:t>אין להטיל חובת גילוי על צד שאינו יודע ולא צריך לדעת על כך שהצד השני טועה או אינו מודע לפרט מסוים</w:t>
      </w:r>
      <w:r w:rsidR="00CB7BD4">
        <w:rPr>
          <w:rFonts w:ascii="David" w:hAnsi="David" w:cs="David" w:hint="cs"/>
          <w:rtl/>
        </w:rPr>
        <w:t>.</w:t>
      </w:r>
      <w:r w:rsidR="00CB7BD4">
        <w:rPr>
          <w:rStyle w:val="af7"/>
          <w:rFonts w:ascii="David" w:hAnsi="David" w:cs="David"/>
          <w:rtl/>
        </w:rPr>
        <w:footnoteReference w:id="11"/>
      </w:r>
      <w:r w:rsidR="00CB7BD4">
        <w:rPr>
          <w:rFonts w:ascii="David" w:hAnsi="David" w:cs="David" w:hint="cs"/>
          <w:rtl/>
        </w:rPr>
        <w:t xml:space="preserve"> </w:t>
      </w:r>
      <w:r>
        <w:rPr>
          <w:rFonts w:ascii="David" w:hAnsi="David" w:cs="David" w:hint="cs"/>
          <w:rtl/>
        </w:rPr>
        <w:t xml:space="preserve">מיטל היא עיתונאית מצליחה, </w:t>
      </w:r>
      <w:r w:rsidR="0080083B">
        <w:rPr>
          <w:rFonts w:ascii="David" w:hAnsi="David" w:cs="David" w:hint="cs"/>
          <w:rtl/>
        </w:rPr>
        <w:t>ו</w:t>
      </w:r>
      <w:r>
        <w:rPr>
          <w:rFonts w:ascii="David" w:hAnsi="David" w:cs="David" w:hint="cs"/>
          <w:rtl/>
        </w:rPr>
        <w:t>היה לה יכולת לבדוק את הרקע של</w:t>
      </w:r>
      <w:r w:rsidR="00911A7F">
        <w:rPr>
          <w:rFonts w:ascii="David" w:hAnsi="David" w:cs="David" w:hint="cs"/>
          <w:rtl/>
        </w:rPr>
        <w:t>ו</w:t>
      </w:r>
      <w:r>
        <w:rPr>
          <w:rFonts w:ascii="David" w:hAnsi="David" w:cs="David" w:hint="cs"/>
          <w:rtl/>
        </w:rPr>
        <w:t xml:space="preserve"> ולהבין בעצמה אם </w:t>
      </w:r>
      <w:r w:rsidR="00911A7F">
        <w:rPr>
          <w:rFonts w:ascii="David" w:hAnsi="David" w:cs="David" w:hint="cs"/>
          <w:rtl/>
        </w:rPr>
        <w:t>ההתקשרות איתו יכולה</w:t>
      </w:r>
      <w:r>
        <w:rPr>
          <w:rFonts w:ascii="David" w:hAnsi="David" w:cs="David" w:hint="cs"/>
          <w:rtl/>
        </w:rPr>
        <w:t xml:space="preserve"> להשפיע עליה לרעה. רון </w:t>
      </w:r>
      <w:r>
        <w:rPr>
          <w:rFonts w:ascii="David" w:hAnsi="David" w:cs="David" w:hint="cs"/>
          <w:rtl/>
        </w:rPr>
        <w:lastRenderedPageBreak/>
        <w:t>ידוע כמומחה פוליטי ובזכות מאמריו בנושאים מגוונים,</w:t>
      </w:r>
      <w:r w:rsidR="00D638B9">
        <w:rPr>
          <w:rFonts w:ascii="David" w:hAnsi="David" w:cs="David" w:hint="cs"/>
          <w:rtl/>
        </w:rPr>
        <w:t xml:space="preserve"> </w:t>
      </w:r>
      <w:r w:rsidR="0080083B">
        <w:rPr>
          <w:rFonts w:ascii="David" w:hAnsi="David" w:cs="David" w:hint="cs"/>
          <w:rtl/>
        </w:rPr>
        <w:t>לכן</w:t>
      </w:r>
      <w:r w:rsidR="00FA57A4">
        <w:rPr>
          <w:rFonts w:ascii="David" w:hAnsi="David" w:cs="David" w:hint="cs"/>
          <w:rtl/>
        </w:rPr>
        <w:t xml:space="preserve"> היה ביכולתה לבדוק את </w:t>
      </w:r>
      <w:r w:rsidR="00D638B9">
        <w:rPr>
          <w:rFonts w:ascii="David" w:hAnsi="David" w:cs="David" w:hint="cs"/>
          <w:rtl/>
        </w:rPr>
        <w:t>הרקע שלו ולראות האם זה מתאים לה או שמא יכול לבוא לרעתה</w:t>
      </w:r>
      <w:r w:rsidR="00F408C7">
        <w:rPr>
          <w:rFonts w:ascii="David" w:hAnsi="David" w:cs="David" w:hint="cs"/>
          <w:rtl/>
        </w:rPr>
        <w:t>,</w:t>
      </w:r>
      <w:r w:rsidR="00D638B9">
        <w:rPr>
          <w:rFonts w:ascii="David" w:hAnsi="David" w:cs="David" w:hint="cs"/>
          <w:rtl/>
        </w:rPr>
        <w:t xml:space="preserve"> רון לא הסתיר דבר</w:t>
      </w:r>
      <w:r w:rsidR="00FA57A4" w:rsidRPr="00D638B9">
        <w:rPr>
          <w:rFonts w:ascii="David" w:hAnsi="David" w:cs="David" w:hint="cs"/>
          <w:rtl/>
        </w:rPr>
        <w:t>.</w:t>
      </w:r>
      <w:r w:rsidR="00FA57A4" w:rsidRPr="00FA57A4">
        <w:rPr>
          <w:rFonts w:ascii="David" w:hAnsi="David" w:cs="David"/>
          <w:rtl/>
        </w:rPr>
        <w:t xml:space="preserve"> </w:t>
      </w:r>
    </w:p>
    <w:p w14:paraId="26F14E4F" w14:textId="3FD3B886" w:rsidR="003D3442" w:rsidRDefault="003D0C8E" w:rsidP="00FB4085">
      <w:pPr>
        <w:spacing w:line="360" w:lineRule="auto"/>
        <w:jc w:val="both"/>
        <w:rPr>
          <w:rFonts w:ascii="David" w:hAnsi="David" w:cs="David"/>
          <w:rtl/>
        </w:rPr>
      </w:pPr>
      <w:r>
        <w:rPr>
          <w:rFonts w:ascii="David" w:hAnsi="David" w:cs="David" w:hint="cs"/>
          <w:rtl/>
        </w:rPr>
        <w:t xml:space="preserve">רון יטען </w:t>
      </w:r>
      <w:r w:rsidR="004E2905">
        <w:rPr>
          <w:rFonts w:ascii="David" w:hAnsi="David" w:cs="David" w:hint="cs"/>
          <w:rtl/>
        </w:rPr>
        <w:t>ש</w:t>
      </w:r>
      <w:r w:rsidR="00E0606C">
        <w:rPr>
          <w:rFonts w:ascii="David" w:hAnsi="David" w:cs="David" w:hint="cs"/>
          <w:rtl/>
        </w:rPr>
        <w:t xml:space="preserve">מדובר </w:t>
      </w:r>
      <w:r w:rsidR="00473451">
        <w:rPr>
          <w:rFonts w:ascii="David" w:hAnsi="David" w:cs="David" w:hint="cs"/>
          <w:b/>
          <w:bCs/>
          <w:u w:val="single"/>
          <w:rtl/>
        </w:rPr>
        <w:t>ב</w:t>
      </w:r>
      <w:r w:rsidR="004E2905" w:rsidRPr="00473451">
        <w:rPr>
          <w:rFonts w:ascii="David" w:hAnsi="David" w:cs="David" w:hint="cs"/>
          <w:b/>
          <w:bCs/>
          <w:u w:val="single"/>
          <w:rtl/>
        </w:rPr>
        <w:t xml:space="preserve">טעות </w:t>
      </w:r>
      <w:r w:rsidR="00D7119F" w:rsidRPr="00473451">
        <w:rPr>
          <w:rFonts w:ascii="David" w:hAnsi="David" w:cs="David" w:hint="cs"/>
          <w:b/>
          <w:bCs/>
          <w:u w:val="single"/>
          <w:rtl/>
        </w:rPr>
        <w:t>בכדאיות העסקה</w:t>
      </w:r>
      <w:r w:rsidR="00A65667" w:rsidRPr="00DB3D6D">
        <w:rPr>
          <w:rStyle w:val="af7"/>
          <w:rFonts w:ascii="David" w:hAnsi="David" w:cs="David"/>
          <w:rtl/>
        </w:rPr>
        <w:footnoteReference w:id="12"/>
      </w:r>
      <w:r w:rsidR="00E0606C">
        <w:rPr>
          <w:rFonts w:ascii="David" w:hAnsi="David" w:cs="David" w:hint="cs"/>
          <w:rtl/>
        </w:rPr>
        <w:t xml:space="preserve">, </w:t>
      </w:r>
      <w:r w:rsidR="00D7119F">
        <w:rPr>
          <w:rFonts w:ascii="David" w:hAnsi="David" w:cs="David" w:hint="cs"/>
          <w:rtl/>
        </w:rPr>
        <w:t xml:space="preserve">ראשית לפי </w:t>
      </w:r>
      <w:r w:rsidR="00D7119F" w:rsidRPr="00F46027">
        <w:rPr>
          <w:rFonts w:ascii="David" w:hAnsi="David" w:cs="David" w:hint="cs"/>
          <w:u w:val="single"/>
          <w:rtl/>
        </w:rPr>
        <w:t>המבחן הכרונולוגי</w:t>
      </w:r>
      <w:r w:rsidR="00A65667" w:rsidRPr="00DB3D6D">
        <w:rPr>
          <w:rStyle w:val="af7"/>
          <w:rFonts w:ascii="David" w:hAnsi="David" w:cs="David"/>
          <w:rtl/>
        </w:rPr>
        <w:footnoteReference w:id="13"/>
      </w:r>
      <w:r w:rsidR="00D7119F">
        <w:rPr>
          <w:rFonts w:ascii="David" w:hAnsi="David" w:cs="David" w:hint="cs"/>
          <w:rtl/>
        </w:rPr>
        <w:t xml:space="preserve">, מדובר בטעות הנוגעת לעתיד </w:t>
      </w:r>
      <w:r w:rsidR="009A38B8">
        <w:rPr>
          <w:rFonts w:ascii="David" w:hAnsi="David" w:cs="David" w:hint="cs"/>
          <w:rtl/>
        </w:rPr>
        <w:t>הביקורות</w:t>
      </w:r>
      <w:r w:rsidR="00781FFB">
        <w:rPr>
          <w:rFonts w:ascii="David" w:hAnsi="David" w:cs="David" w:hint="cs"/>
          <w:rtl/>
        </w:rPr>
        <w:t xml:space="preserve"> הגיע</w:t>
      </w:r>
      <w:r w:rsidR="009A38B8">
        <w:rPr>
          <w:rFonts w:ascii="David" w:hAnsi="David" w:cs="David" w:hint="cs"/>
          <w:rtl/>
        </w:rPr>
        <w:t>ו</w:t>
      </w:r>
      <w:r w:rsidR="00781FFB">
        <w:rPr>
          <w:rFonts w:ascii="David" w:hAnsi="David" w:cs="David" w:hint="cs"/>
          <w:rtl/>
        </w:rPr>
        <w:t xml:space="preserve"> לאחר ההתקשרות בחוזה. </w:t>
      </w:r>
      <w:r w:rsidR="00B520CD">
        <w:rPr>
          <w:rFonts w:ascii="David" w:hAnsi="David" w:cs="David" w:hint="cs"/>
          <w:rtl/>
        </w:rPr>
        <w:t>הטעות</w:t>
      </w:r>
      <w:r w:rsidR="006A76B9">
        <w:rPr>
          <w:rFonts w:ascii="David" w:hAnsi="David" w:cs="David" w:hint="cs"/>
          <w:rtl/>
        </w:rPr>
        <w:t xml:space="preserve"> היא</w:t>
      </w:r>
      <w:r w:rsidR="00B520CD">
        <w:rPr>
          <w:rFonts w:ascii="David" w:hAnsi="David" w:cs="David" w:hint="cs"/>
          <w:rtl/>
        </w:rPr>
        <w:t xml:space="preserve"> </w:t>
      </w:r>
      <w:r w:rsidR="00781FFB">
        <w:rPr>
          <w:rFonts w:ascii="David" w:hAnsi="David" w:cs="David" w:hint="cs"/>
          <w:rtl/>
        </w:rPr>
        <w:t>לגבי איך הסקירות</w:t>
      </w:r>
      <w:r w:rsidR="00B520CD">
        <w:rPr>
          <w:rFonts w:ascii="David" w:hAnsi="David" w:cs="David" w:hint="cs"/>
          <w:rtl/>
        </w:rPr>
        <w:t xml:space="preserve"> והמאמרים</w:t>
      </w:r>
      <w:r w:rsidR="00781FFB">
        <w:rPr>
          <w:rFonts w:ascii="David" w:hAnsi="David" w:cs="David" w:hint="cs"/>
          <w:rtl/>
        </w:rPr>
        <w:t xml:space="preserve"> יהיו בעתי</w:t>
      </w:r>
      <w:r w:rsidR="00B520CD">
        <w:rPr>
          <w:rFonts w:ascii="David" w:hAnsi="David" w:cs="David" w:hint="cs"/>
          <w:rtl/>
        </w:rPr>
        <w:t>ד</w:t>
      </w:r>
      <w:r w:rsidR="00781FFB">
        <w:rPr>
          <w:rFonts w:ascii="David" w:hAnsi="David" w:cs="David" w:hint="cs"/>
          <w:rtl/>
        </w:rPr>
        <w:t>,</w:t>
      </w:r>
      <w:r w:rsidR="00B520CD">
        <w:rPr>
          <w:rFonts w:ascii="David" w:hAnsi="David" w:cs="David" w:hint="cs"/>
          <w:rtl/>
        </w:rPr>
        <w:t xml:space="preserve"> ולגבי ההשלכות בעתיד של </w:t>
      </w:r>
      <w:r w:rsidR="006A76B9">
        <w:rPr>
          <w:rFonts w:ascii="David" w:hAnsi="David" w:cs="David" w:hint="cs"/>
          <w:rtl/>
        </w:rPr>
        <w:t>קבלת הסיוע מרון</w:t>
      </w:r>
      <w:r w:rsidR="00B520CD">
        <w:rPr>
          <w:rFonts w:ascii="David" w:hAnsi="David" w:cs="David" w:hint="cs"/>
          <w:rtl/>
        </w:rPr>
        <w:t>,</w:t>
      </w:r>
      <w:r w:rsidR="00781FFB">
        <w:rPr>
          <w:rFonts w:ascii="David" w:hAnsi="David" w:cs="David" w:hint="cs"/>
          <w:rtl/>
        </w:rPr>
        <w:t xml:space="preserve"> ולא איך הן בהווה או בעבר משום שה</w:t>
      </w:r>
      <w:r w:rsidR="00157DE9">
        <w:rPr>
          <w:rFonts w:ascii="David" w:hAnsi="David" w:cs="David" w:hint="cs"/>
          <w:rtl/>
        </w:rPr>
        <w:t>סקירות</w:t>
      </w:r>
      <w:r w:rsidR="00781FFB">
        <w:rPr>
          <w:rFonts w:ascii="David" w:hAnsi="David" w:cs="David" w:hint="cs"/>
          <w:rtl/>
        </w:rPr>
        <w:t xml:space="preserve"> לא נכתבו בעת כריתת החוזה,</w:t>
      </w:r>
      <w:r w:rsidR="00157DE9">
        <w:rPr>
          <w:rFonts w:ascii="David" w:hAnsi="David" w:cs="David" w:hint="cs"/>
          <w:rtl/>
        </w:rPr>
        <w:t xml:space="preserve"> ולא ניתן לצפות את ההשלכות</w:t>
      </w:r>
      <w:r w:rsidR="006A76B9">
        <w:rPr>
          <w:rFonts w:ascii="David" w:hAnsi="David" w:cs="David" w:hint="cs"/>
          <w:rtl/>
        </w:rPr>
        <w:t xml:space="preserve"> של ההתקשרות </w:t>
      </w:r>
      <w:commentRangeStart w:id="6"/>
      <w:r w:rsidR="006A76B9">
        <w:rPr>
          <w:rFonts w:ascii="David" w:hAnsi="David" w:cs="David" w:hint="cs"/>
          <w:rtl/>
        </w:rPr>
        <w:t>בניהם</w:t>
      </w:r>
      <w:commentRangeEnd w:id="6"/>
      <w:r w:rsidR="00B8058C">
        <w:rPr>
          <w:rStyle w:val="af2"/>
          <w:kern w:val="0"/>
          <w:rtl/>
          <w14:ligatures w14:val="none"/>
        </w:rPr>
        <w:commentReference w:id="6"/>
      </w:r>
      <w:r w:rsidR="00157DE9">
        <w:rPr>
          <w:rFonts w:ascii="David" w:hAnsi="David" w:cs="David" w:hint="cs"/>
          <w:rtl/>
        </w:rPr>
        <w:t>.</w:t>
      </w:r>
      <w:r w:rsidR="00781FFB">
        <w:rPr>
          <w:rFonts w:ascii="David" w:hAnsi="David" w:cs="David" w:hint="cs"/>
          <w:rtl/>
        </w:rPr>
        <w:t xml:space="preserve"> </w:t>
      </w:r>
      <w:r w:rsidR="008511D6">
        <w:rPr>
          <w:rFonts w:ascii="David" w:hAnsi="David" w:cs="David" w:hint="cs"/>
          <w:rtl/>
        </w:rPr>
        <w:t xml:space="preserve">שנית לפי </w:t>
      </w:r>
      <w:r w:rsidR="008511D6" w:rsidRPr="00F46027">
        <w:rPr>
          <w:rFonts w:ascii="David" w:hAnsi="David" w:cs="David" w:hint="cs"/>
          <w:u w:val="single"/>
          <w:rtl/>
        </w:rPr>
        <w:t>מבחן הסיכון</w:t>
      </w:r>
      <w:r w:rsidR="00A65667" w:rsidRPr="00DB3D6D">
        <w:rPr>
          <w:rStyle w:val="af7"/>
          <w:rFonts w:ascii="David" w:hAnsi="David" w:cs="David"/>
          <w:rtl/>
        </w:rPr>
        <w:footnoteReference w:id="14"/>
      </w:r>
      <w:r w:rsidR="008511D6">
        <w:rPr>
          <w:rFonts w:ascii="David" w:hAnsi="David" w:cs="David" w:hint="cs"/>
          <w:rtl/>
        </w:rPr>
        <w:t>, מדובר בסיכון שנטלה על עצמה בכריתת החוזה,</w:t>
      </w:r>
      <w:r w:rsidR="00F52770">
        <w:rPr>
          <w:rFonts w:ascii="David" w:hAnsi="David" w:cs="David" w:hint="cs"/>
          <w:rtl/>
        </w:rPr>
        <w:t xml:space="preserve"> </w:t>
      </w:r>
      <w:r w:rsidR="00DB3D6D">
        <w:rPr>
          <w:rFonts w:ascii="David" w:hAnsi="David" w:cs="David" w:hint="cs"/>
          <w:rtl/>
        </w:rPr>
        <w:t xml:space="preserve">סיכון טבעי בעסקה לסיוע בעבודה שלא תמיד מתברר כסיוע טוב, ואף </w:t>
      </w:r>
      <w:r w:rsidR="00F80657">
        <w:rPr>
          <w:rFonts w:ascii="David" w:hAnsi="David" w:cs="David" w:hint="cs"/>
          <w:rtl/>
        </w:rPr>
        <w:t xml:space="preserve">משום </w:t>
      </w:r>
      <w:r w:rsidR="00DB3D6D">
        <w:rPr>
          <w:rFonts w:ascii="David" w:hAnsi="David" w:cs="David" w:hint="cs"/>
          <w:rtl/>
        </w:rPr>
        <w:t>ש</w:t>
      </w:r>
      <w:r w:rsidR="008F2442">
        <w:rPr>
          <w:rFonts w:ascii="David" w:hAnsi="David" w:cs="David" w:hint="cs"/>
          <w:rtl/>
        </w:rPr>
        <w:t>רון מומחה פוליטי ו</w:t>
      </w:r>
      <w:r w:rsidR="00F80657">
        <w:rPr>
          <w:rFonts w:ascii="David" w:hAnsi="David" w:cs="David" w:hint="cs"/>
          <w:rtl/>
        </w:rPr>
        <w:t xml:space="preserve">היא </w:t>
      </w:r>
      <w:r w:rsidR="00F52770">
        <w:rPr>
          <w:rFonts w:ascii="David" w:hAnsi="David" w:cs="David" w:hint="cs"/>
          <w:rtl/>
        </w:rPr>
        <w:t xml:space="preserve">לא בחנה את הרקע </w:t>
      </w:r>
      <w:r w:rsidR="00157DE9">
        <w:rPr>
          <w:rFonts w:ascii="David" w:hAnsi="David" w:cs="David" w:hint="cs"/>
          <w:rtl/>
        </w:rPr>
        <w:t xml:space="preserve">הפוליטי </w:t>
      </w:r>
      <w:r w:rsidR="008F2442">
        <w:rPr>
          <w:rFonts w:ascii="David" w:hAnsi="David" w:cs="David" w:hint="cs"/>
          <w:rtl/>
        </w:rPr>
        <w:t>שלו</w:t>
      </w:r>
      <w:r w:rsidR="00F80657">
        <w:rPr>
          <w:rFonts w:ascii="David" w:hAnsi="David" w:cs="David" w:hint="cs"/>
          <w:rtl/>
        </w:rPr>
        <w:t xml:space="preserve"> ו</w:t>
      </w:r>
      <w:r w:rsidR="008F2442">
        <w:rPr>
          <w:rFonts w:ascii="David" w:hAnsi="David" w:cs="David" w:hint="cs"/>
          <w:rtl/>
        </w:rPr>
        <w:t xml:space="preserve">הסכימה לחוזה </w:t>
      </w:r>
      <w:r w:rsidR="00F52770">
        <w:rPr>
          <w:rFonts w:ascii="David" w:hAnsi="David" w:cs="David" w:hint="cs"/>
          <w:rtl/>
        </w:rPr>
        <w:t xml:space="preserve">תוך </w:t>
      </w:r>
      <w:r w:rsidR="00F80657">
        <w:rPr>
          <w:rFonts w:ascii="David" w:hAnsi="David" w:cs="David" w:hint="cs"/>
          <w:rtl/>
        </w:rPr>
        <w:t>לקיחת</w:t>
      </w:r>
      <w:r w:rsidR="00F52770">
        <w:rPr>
          <w:rFonts w:ascii="David" w:hAnsi="David" w:cs="David" w:hint="cs"/>
          <w:rtl/>
        </w:rPr>
        <w:t xml:space="preserve"> </w:t>
      </w:r>
      <w:r w:rsidR="00157DE9">
        <w:rPr>
          <w:rFonts w:ascii="David" w:hAnsi="David" w:cs="David" w:hint="cs"/>
          <w:rtl/>
        </w:rPr>
        <w:t>סיכון לאיזון</w:t>
      </w:r>
      <w:r w:rsidR="00F52770">
        <w:rPr>
          <w:rFonts w:ascii="David" w:hAnsi="David" w:cs="David" w:hint="cs"/>
          <w:rtl/>
        </w:rPr>
        <w:t xml:space="preserve"> </w:t>
      </w:r>
      <w:r w:rsidR="00157DE9">
        <w:rPr>
          <w:rFonts w:ascii="David" w:hAnsi="David" w:cs="David" w:hint="cs"/>
          <w:rtl/>
        </w:rPr>
        <w:t>המאמרים</w:t>
      </w:r>
      <w:r w:rsidR="008F2442">
        <w:rPr>
          <w:rFonts w:ascii="David" w:hAnsi="David" w:cs="David" w:hint="cs"/>
          <w:rtl/>
        </w:rPr>
        <w:t>.</w:t>
      </w:r>
      <w:r w:rsidR="001A43E3">
        <w:rPr>
          <w:rFonts w:ascii="David" w:hAnsi="David" w:cs="David" w:hint="cs"/>
          <w:rtl/>
        </w:rPr>
        <w:t xml:space="preserve"> בנוסף</w:t>
      </w:r>
      <w:r w:rsidR="003D3442">
        <w:rPr>
          <w:rFonts w:ascii="David" w:hAnsi="David" w:cs="David" w:hint="cs"/>
          <w:rtl/>
        </w:rPr>
        <w:t xml:space="preserve"> </w:t>
      </w:r>
      <w:r w:rsidR="001A43E3">
        <w:rPr>
          <w:rFonts w:ascii="David" w:hAnsi="David" w:cs="David" w:hint="cs"/>
          <w:rtl/>
        </w:rPr>
        <w:t xml:space="preserve">לפי </w:t>
      </w:r>
      <w:r w:rsidR="001A43E3" w:rsidRPr="00F46027">
        <w:rPr>
          <w:rFonts w:ascii="David" w:hAnsi="David" w:cs="David" w:hint="cs"/>
          <w:u w:val="single"/>
          <w:rtl/>
        </w:rPr>
        <w:t>מבחן רשלנות הטועה</w:t>
      </w:r>
      <w:r w:rsidR="00A65667" w:rsidRPr="00DB3D6D">
        <w:rPr>
          <w:rStyle w:val="af7"/>
          <w:rFonts w:ascii="David" w:hAnsi="David" w:cs="David"/>
          <w:rtl/>
        </w:rPr>
        <w:footnoteReference w:id="15"/>
      </w:r>
      <w:r w:rsidR="003D3442" w:rsidRPr="00DB3D6D">
        <w:rPr>
          <w:rFonts w:ascii="David" w:hAnsi="David" w:cs="David" w:hint="cs"/>
          <w:rtl/>
        </w:rPr>
        <w:t>,</w:t>
      </w:r>
      <w:r w:rsidR="003D3442">
        <w:rPr>
          <w:rFonts w:ascii="David" w:hAnsi="David" w:cs="David" w:hint="cs"/>
          <w:rtl/>
        </w:rPr>
        <w:t xml:space="preserve"> </w:t>
      </w:r>
      <w:r w:rsidR="008F2442">
        <w:rPr>
          <w:rFonts w:ascii="David" w:hAnsi="David" w:cs="David" w:hint="cs"/>
          <w:rtl/>
        </w:rPr>
        <w:t>הגיוני</w:t>
      </w:r>
      <w:r w:rsidR="003D3442">
        <w:rPr>
          <w:rFonts w:ascii="David" w:hAnsi="David" w:cs="David" w:hint="cs"/>
          <w:rtl/>
        </w:rPr>
        <w:t xml:space="preserve"> לבדוק </w:t>
      </w:r>
      <w:r w:rsidR="00F46027">
        <w:rPr>
          <w:rFonts w:ascii="David" w:hAnsi="David" w:cs="David" w:hint="cs"/>
          <w:rtl/>
        </w:rPr>
        <w:t>אם</w:t>
      </w:r>
      <w:r w:rsidR="00F80657">
        <w:rPr>
          <w:rFonts w:ascii="David" w:hAnsi="David" w:cs="David" w:hint="cs"/>
          <w:rtl/>
        </w:rPr>
        <w:t xml:space="preserve"> למומחה פוליטי</w:t>
      </w:r>
      <w:r w:rsidR="00F46027">
        <w:rPr>
          <w:rFonts w:ascii="David" w:hAnsi="David" w:cs="David" w:hint="cs"/>
          <w:rtl/>
        </w:rPr>
        <w:t xml:space="preserve"> קיימים </w:t>
      </w:r>
      <w:r w:rsidR="003D3442">
        <w:rPr>
          <w:rFonts w:ascii="David" w:hAnsi="David" w:cs="David" w:hint="cs"/>
          <w:rtl/>
        </w:rPr>
        <w:t>קשרים א</w:t>
      </w:r>
      <w:r w:rsidR="00082575">
        <w:rPr>
          <w:rFonts w:ascii="David" w:hAnsi="David" w:cs="David" w:hint="cs"/>
          <w:rtl/>
        </w:rPr>
        <w:t xml:space="preserve"> </w:t>
      </w:r>
      <w:r w:rsidR="003D3442">
        <w:rPr>
          <w:rFonts w:ascii="David" w:hAnsi="David" w:cs="David" w:hint="cs"/>
          <w:rtl/>
        </w:rPr>
        <w:t>ו שיוך למפלגה מסוימת</w:t>
      </w:r>
      <w:r w:rsidR="00F46027">
        <w:rPr>
          <w:rFonts w:ascii="David" w:hAnsi="David" w:cs="David" w:hint="cs"/>
          <w:rtl/>
        </w:rPr>
        <w:t xml:space="preserve"> ו</w:t>
      </w:r>
      <w:r w:rsidR="003D3442">
        <w:rPr>
          <w:rFonts w:ascii="David" w:hAnsi="David" w:cs="David" w:hint="cs"/>
          <w:rtl/>
        </w:rPr>
        <w:t>האם אלו יכולים להשפיע עליה</w:t>
      </w:r>
      <w:r w:rsidR="008F2442">
        <w:rPr>
          <w:rFonts w:ascii="David" w:hAnsi="David" w:cs="David" w:hint="cs"/>
          <w:rtl/>
        </w:rPr>
        <w:t xml:space="preserve"> והיא התרשלה </w:t>
      </w:r>
      <w:r w:rsidR="00F80657">
        <w:rPr>
          <w:rFonts w:ascii="David" w:hAnsi="David" w:cs="David" w:hint="cs"/>
          <w:rtl/>
        </w:rPr>
        <w:t>כשלא עשתה זאת</w:t>
      </w:r>
      <w:r w:rsidR="004A433F">
        <w:rPr>
          <w:rFonts w:ascii="David" w:hAnsi="David" w:cs="David" w:hint="cs"/>
          <w:b/>
          <w:bCs/>
          <w:rtl/>
        </w:rPr>
        <w:t>.</w:t>
      </w:r>
      <w:r w:rsidR="00A34F17">
        <w:rPr>
          <w:rFonts w:ascii="David" w:hAnsi="David" w:cs="David" w:hint="cs"/>
          <w:rtl/>
        </w:rPr>
        <w:t xml:space="preserve"> </w:t>
      </w:r>
      <w:r w:rsidR="003D3442">
        <w:rPr>
          <w:rFonts w:ascii="David" w:hAnsi="David" w:cs="David" w:hint="cs"/>
          <w:rtl/>
        </w:rPr>
        <w:t xml:space="preserve">הטעות עומדת </w:t>
      </w:r>
      <w:r w:rsidR="008F2442">
        <w:rPr>
          <w:rFonts w:ascii="David" w:hAnsi="David" w:cs="David" w:hint="cs"/>
          <w:rtl/>
        </w:rPr>
        <w:t>ב</w:t>
      </w:r>
      <w:r w:rsidR="003D3442">
        <w:rPr>
          <w:rFonts w:ascii="David" w:hAnsi="David" w:cs="David" w:hint="cs"/>
          <w:rtl/>
        </w:rPr>
        <w:t xml:space="preserve">מבחנים כדאיות העסקה </w:t>
      </w:r>
      <w:r w:rsidR="00F80657">
        <w:rPr>
          <w:rFonts w:ascii="David" w:hAnsi="David" w:cs="David" w:hint="cs"/>
          <w:rtl/>
        </w:rPr>
        <w:t>לכן</w:t>
      </w:r>
      <w:r w:rsidR="008F2442">
        <w:rPr>
          <w:rFonts w:ascii="David" w:hAnsi="David" w:cs="David" w:hint="cs"/>
          <w:rtl/>
        </w:rPr>
        <w:t xml:space="preserve"> מיטל</w:t>
      </w:r>
      <w:r w:rsidR="003D3442">
        <w:rPr>
          <w:rFonts w:ascii="David" w:hAnsi="David" w:cs="David" w:hint="cs"/>
          <w:rtl/>
        </w:rPr>
        <w:t xml:space="preserve"> ל</w:t>
      </w:r>
      <w:r w:rsidR="00F80657">
        <w:rPr>
          <w:rFonts w:ascii="David" w:hAnsi="David" w:cs="David" w:hint="cs"/>
          <w:rtl/>
        </w:rPr>
        <w:t>א יכלה ל</w:t>
      </w:r>
      <w:r w:rsidR="003D3442">
        <w:rPr>
          <w:rFonts w:ascii="David" w:hAnsi="David" w:cs="David" w:hint="cs"/>
          <w:rtl/>
        </w:rPr>
        <w:t>בטל את החוזה והביטול שלה שקול להפרה.</w:t>
      </w:r>
      <w:r w:rsidR="00B7329B">
        <w:rPr>
          <w:rStyle w:val="af7"/>
          <w:rFonts w:ascii="David" w:hAnsi="David" w:cs="David"/>
          <w:rtl/>
        </w:rPr>
        <w:footnoteReference w:id="16"/>
      </w:r>
    </w:p>
    <w:p w14:paraId="58CD2629" w14:textId="75D22FB9" w:rsidR="00FA57A4" w:rsidRDefault="00A34F17" w:rsidP="00FB4085">
      <w:pPr>
        <w:spacing w:line="360" w:lineRule="auto"/>
        <w:jc w:val="both"/>
        <w:rPr>
          <w:rFonts w:ascii="David" w:hAnsi="David" w:cs="David"/>
          <w:color w:val="0F9ED5" w:themeColor="accent4"/>
          <w:rtl/>
        </w:rPr>
      </w:pPr>
      <w:r>
        <w:rPr>
          <w:rFonts w:ascii="David" w:hAnsi="David" w:cs="David" w:hint="cs"/>
          <w:rtl/>
        </w:rPr>
        <w:t>לעומת זאת, מיטל תטען שלא מדובר בטעות בכדאיות</w:t>
      </w:r>
      <w:r w:rsidR="00B7329B">
        <w:rPr>
          <w:rStyle w:val="af7"/>
          <w:rFonts w:ascii="David" w:hAnsi="David" w:cs="David"/>
          <w:rtl/>
        </w:rPr>
        <w:footnoteReference w:id="17"/>
      </w:r>
      <w:r w:rsidR="008F2442">
        <w:rPr>
          <w:rFonts w:ascii="David" w:hAnsi="David" w:cs="David" w:hint="cs"/>
          <w:rtl/>
        </w:rPr>
        <w:t xml:space="preserve">. </w:t>
      </w:r>
      <w:commentRangeStart w:id="7"/>
      <w:r w:rsidR="008F2442">
        <w:rPr>
          <w:rFonts w:ascii="David" w:hAnsi="David" w:cs="David" w:hint="cs"/>
          <w:rtl/>
        </w:rPr>
        <w:t xml:space="preserve">ראשית לפי </w:t>
      </w:r>
      <w:r w:rsidR="008F2442" w:rsidRPr="008F2442">
        <w:rPr>
          <w:rFonts w:ascii="David" w:hAnsi="David" w:cs="David" w:hint="cs"/>
          <w:u w:val="single"/>
          <w:rtl/>
        </w:rPr>
        <w:t>המבחן הכרונולוגי</w:t>
      </w:r>
      <w:r w:rsidR="008F2442">
        <w:rPr>
          <w:rFonts w:ascii="David" w:hAnsi="David" w:cs="David" w:hint="cs"/>
          <w:rtl/>
        </w:rPr>
        <w:t xml:space="preserve"> הטעות בהווה, משום שקשריו הפוליטיים של רון </w:t>
      </w:r>
      <w:r w:rsidR="00F80657">
        <w:rPr>
          <w:rFonts w:ascii="David" w:hAnsi="David" w:cs="David" w:hint="cs"/>
          <w:rtl/>
        </w:rPr>
        <w:t xml:space="preserve">היו </w:t>
      </w:r>
      <w:r w:rsidR="008F2442">
        <w:rPr>
          <w:rFonts w:ascii="David" w:hAnsi="David" w:cs="David" w:hint="cs"/>
          <w:rtl/>
        </w:rPr>
        <w:t>קיימים בעת כריתת החוזה ולא בעתיד</w:t>
      </w:r>
      <w:r w:rsidR="00F80657">
        <w:rPr>
          <w:rFonts w:ascii="David" w:hAnsi="David" w:cs="David" w:hint="cs"/>
          <w:rtl/>
        </w:rPr>
        <w:t xml:space="preserve">. </w:t>
      </w:r>
      <w:commentRangeEnd w:id="7"/>
      <w:r w:rsidR="00082575">
        <w:rPr>
          <w:rStyle w:val="af2"/>
          <w:kern w:val="0"/>
          <w:rtl/>
          <w14:ligatures w14:val="none"/>
        </w:rPr>
        <w:commentReference w:id="7"/>
      </w:r>
      <w:commentRangeStart w:id="8"/>
      <w:r w:rsidR="008F2442">
        <w:rPr>
          <w:rFonts w:ascii="David" w:hAnsi="David" w:cs="David" w:hint="cs"/>
          <w:rtl/>
        </w:rPr>
        <w:t>שנית</w:t>
      </w:r>
      <w:r>
        <w:rPr>
          <w:rFonts w:ascii="David" w:hAnsi="David" w:cs="David" w:hint="cs"/>
          <w:rtl/>
        </w:rPr>
        <w:t xml:space="preserve"> לפי </w:t>
      </w:r>
      <w:r w:rsidRPr="004661BC">
        <w:rPr>
          <w:rFonts w:ascii="David" w:hAnsi="David" w:cs="David" w:hint="cs"/>
          <w:u w:val="single"/>
          <w:rtl/>
        </w:rPr>
        <w:t>מבחן שווי האובייקט</w:t>
      </w:r>
      <w:r>
        <w:rPr>
          <w:rFonts w:ascii="David" w:hAnsi="David" w:cs="David" w:hint="cs"/>
          <w:rtl/>
        </w:rPr>
        <w:t xml:space="preserve"> מדובר בטעות בתכונות הסקירות</w:t>
      </w:r>
      <w:r w:rsidR="008F2442">
        <w:rPr>
          <w:rFonts w:ascii="David" w:hAnsi="David" w:cs="David" w:hint="cs"/>
          <w:rtl/>
        </w:rPr>
        <w:t>, באופן הלא מאוזן בו נכתבו</w:t>
      </w:r>
      <w:r>
        <w:rPr>
          <w:rFonts w:ascii="David" w:hAnsi="David" w:cs="David" w:hint="cs"/>
          <w:rtl/>
        </w:rPr>
        <w:t xml:space="preserve"> </w:t>
      </w:r>
      <w:r w:rsidR="00273525">
        <w:rPr>
          <w:rFonts w:ascii="David" w:hAnsi="David" w:cs="David" w:hint="cs"/>
          <w:rtl/>
        </w:rPr>
        <w:t>ולא בשווי שלהן</w:t>
      </w:r>
      <w:commentRangeEnd w:id="8"/>
      <w:r w:rsidR="00DF1BFB">
        <w:rPr>
          <w:rStyle w:val="af2"/>
          <w:kern w:val="0"/>
          <w:rtl/>
          <w14:ligatures w14:val="none"/>
        </w:rPr>
        <w:commentReference w:id="8"/>
      </w:r>
      <w:r w:rsidR="004A433F">
        <w:rPr>
          <w:rFonts w:ascii="David" w:hAnsi="David" w:cs="David" w:hint="cs"/>
          <w:b/>
          <w:bCs/>
          <w:rtl/>
        </w:rPr>
        <w:t>.</w:t>
      </w:r>
      <w:r w:rsidR="00DA7901">
        <w:rPr>
          <w:rFonts w:ascii="David" w:hAnsi="David" w:cs="David" w:hint="cs"/>
          <w:b/>
          <w:bCs/>
          <w:rtl/>
        </w:rPr>
        <w:t xml:space="preserve"> </w:t>
      </w:r>
      <w:r w:rsidR="00FB4085">
        <w:rPr>
          <w:rFonts w:ascii="David" w:hAnsi="David" w:cs="David" w:hint="cs"/>
          <w:rtl/>
        </w:rPr>
        <w:t xml:space="preserve">בנוסף </w:t>
      </w:r>
      <w:commentRangeStart w:id="9"/>
      <w:r w:rsidR="00FB4085" w:rsidRPr="004661BC">
        <w:rPr>
          <w:rFonts w:ascii="David" w:hAnsi="David" w:cs="David" w:hint="cs"/>
          <w:u w:val="single"/>
          <w:rtl/>
        </w:rPr>
        <w:t>במבחן הסיכון</w:t>
      </w:r>
      <w:r w:rsidR="00FB4085">
        <w:rPr>
          <w:rFonts w:ascii="David" w:hAnsi="David" w:cs="David" w:hint="cs"/>
          <w:rtl/>
        </w:rPr>
        <w:t xml:space="preserve"> לא נלקח סיכון שהצד השני ישקר</w:t>
      </w:r>
      <w:r w:rsidR="008F2442">
        <w:rPr>
          <w:rFonts w:ascii="David" w:hAnsi="David" w:cs="David" w:hint="cs"/>
          <w:rtl/>
        </w:rPr>
        <w:t xml:space="preserve"> כפי שקרה במקרה זה</w:t>
      </w:r>
      <w:r w:rsidR="004661BC">
        <w:rPr>
          <w:rFonts w:ascii="David" w:hAnsi="David" w:cs="David" w:hint="cs"/>
          <w:rtl/>
        </w:rPr>
        <w:t xml:space="preserve"> כאשר רון הבטיח לה שהוא יתמודד עם אתגר </w:t>
      </w:r>
      <w:commentRangeStart w:id="10"/>
      <w:r w:rsidR="004661BC">
        <w:rPr>
          <w:rFonts w:ascii="David" w:hAnsi="David" w:cs="David" w:hint="cs"/>
          <w:rtl/>
        </w:rPr>
        <w:t>האיזון</w:t>
      </w:r>
      <w:commentRangeEnd w:id="10"/>
      <w:r w:rsidR="00DF1BFB">
        <w:rPr>
          <w:rStyle w:val="af2"/>
          <w:kern w:val="0"/>
          <w:rtl/>
          <w14:ligatures w14:val="none"/>
        </w:rPr>
        <w:commentReference w:id="10"/>
      </w:r>
      <w:r w:rsidR="00B7329B">
        <w:rPr>
          <w:rFonts w:ascii="David" w:hAnsi="David" w:cs="David" w:hint="cs"/>
          <w:rtl/>
        </w:rPr>
        <w:t>.</w:t>
      </w:r>
      <w:commentRangeEnd w:id="9"/>
      <w:r w:rsidR="00DF1BFB">
        <w:rPr>
          <w:rStyle w:val="af2"/>
          <w:kern w:val="0"/>
          <w:rtl/>
          <w14:ligatures w14:val="none"/>
        </w:rPr>
        <w:commentReference w:id="9"/>
      </w:r>
    </w:p>
    <w:p w14:paraId="2B58D77A" w14:textId="7BE74EA9" w:rsidR="00FB4085" w:rsidRPr="00741C2D" w:rsidRDefault="00FB4085" w:rsidP="00741C2D">
      <w:pPr>
        <w:spacing w:line="360" w:lineRule="auto"/>
        <w:jc w:val="both"/>
        <w:rPr>
          <w:rFonts w:ascii="David" w:hAnsi="David" w:cs="David"/>
          <w:rtl/>
        </w:rPr>
      </w:pPr>
      <w:commentRangeStart w:id="11"/>
      <w:r w:rsidRPr="00DA59D3">
        <w:rPr>
          <w:rFonts w:ascii="David" w:hAnsi="David" w:cs="David" w:hint="cs"/>
          <w:rtl/>
        </w:rPr>
        <w:t>אם טענות הטעות</w:t>
      </w:r>
      <w:r>
        <w:rPr>
          <w:rFonts w:ascii="David" w:hAnsi="David" w:cs="David" w:hint="cs"/>
          <w:rtl/>
        </w:rPr>
        <w:t xml:space="preserve"> הידועה</w:t>
      </w:r>
      <w:r w:rsidRPr="00DA59D3">
        <w:rPr>
          <w:rFonts w:ascii="David" w:hAnsi="David" w:cs="David" w:hint="cs"/>
          <w:rtl/>
        </w:rPr>
        <w:t xml:space="preserve"> או ההטעיה </w:t>
      </w:r>
      <w:r>
        <w:rPr>
          <w:rFonts w:ascii="David" w:hAnsi="David" w:cs="David" w:hint="cs"/>
          <w:rtl/>
        </w:rPr>
        <w:t>של מיטל יתקבלו, רשאית</w:t>
      </w:r>
      <w:r w:rsidR="000E5C68">
        <w:rPr>
          <w:rFonts w:ascii="David" w:hAnsi="David" w:cs="David" w:hint="cs"/>
          <w:rtl/>
        </w:rPr>
        <w:t xml:space="preserve"> </w:t>
      </w:r>
      <w:r>
        <w:rPr>
          <w:rFonts w:ascii="David" w:hAnsi="David" w:cs="David" w:hint="cs"/>
          <w:rtl/>
        </w:rPr>
        <w:t>לבטל את החוזה הראשו</w:t>
      </w:r>
      <w:r w:rsidR="00491DF8">
        <w:rPr>
          <w:rFonts w:ascii="David" w:hAnsi="David" w:cs="David" w:hint="cs"/>
          <w:rtl/>
        </w:rPr>
        <w:t>ן</w:t>
      </w:r>
      <w:r w:rsidR="009624E1">
        <w:rPr>
          <w:rStyle w:val="af7"/>
          <w:rFonts w:ascii="David" w:hAnsi="David" w:cs="David"/>
          <w:rtl/>
        </w:rPr>
        <w:footnoteReference w:id="18"/>
      </w:r>
      <w:r w:rsidR="00491DF8">
        <w:rPr>
          <w:rFonts w:ascii="David" w:hAnsi="David" w:cs="David" w:hint="cs"/>
          <w:rtl/>
        </w:rPr>
        <w:t>, תוך זמן סביר</w:t>
      </w:r>
      <w:r w:rsidR="00B7329B">
        <w:rPr>
          <w:rStyle w:val="af7"/>
          <w:rFonts w:ascii="David" w:hAnsi="David" w:cs="David"/>
          <w:rtl/>
        </w:rPr>
        <w:footnoteReference w:id="19"/>
      </w:r>
      <w:r>
        <w:rPr>
          <w:rFonts w:ascii="David" w:hAnsi="David" w:cs="David" w:hint="cs"/>
          <w:rtl/>
        </w:rPr>
        <w:t>.</w:t>
      </w:r>
      <w:r w:rsidR="00491DF8">
        <w:rPr>
          <w:rFonts w:ascii="David" w:hAnsi="David" w:cs="David" w:hint="cs"/>
          <w:rtl/>
        </w:rPr>
        <w:t xml:space="preserve"> הצדדים מחויבים לחובת השבה</w:t>
      </w:r>
      <w:r w:rsidR="00B7329B">
        <w:rPr>
          <w:rStyle w:val="af7"/>
          <w:rFonts w:ascii="David" w:hAnsi="David" w:cs="David"/>
          <w:rtl/>
        </w:rPr>
        <w:footnoteReference w:id="20"/>
      </w:r>
      <w:r w:rsidR="00491DF8">
        <w:rPr>
          <w:rFonts w:ascii="David" w:hAnsi="David" w:cs="David" w:hint="cs"/>
          <w:rtl/>
        </w:rPr>
        <w:t>, לפיה על כל צד להחזיר את מה שקיבל</w:t>
      </w:r>
      <w:r w:rsidR="00C6783F">
        <w:rPr>
          <w:rFonts w:ascii="David" w:hAnsi="David" w:cs="David" w:hint="cs"/>
          <w:rtl/>
        </w:rPr>
        <w:t>.</w:t>
      </w:r>
      <w:r w:rsidR="00491DF8">
        <w:rPr>
          <w:rFonts w:ascii="David" w:hAnsi="David" w:cs="David" w:hint="cs"/>
          <w:rtl/>
        </w:rPr>
        <w:t xml:space="preserve"> רון יחזיר לה כסף </w:t>
      </w:r>
      <w:r w:rsidR="00F80657">
        <w:rPr>
          <w:rFonts w:ascii="David" w:hAnsi="David" w:cs="David" w:hint="cs"/>
          <w:rtl/>
        </w:rPr>
        <w:t xml:space="preserve">על הסקירות </w:t>
      </w:r>
      <w:r w:rsidR="00491DF8">
        <w:rPr>
          <w:rFonts w:ascii="David" w:hAnsi="David" w:cs="David" w:hint="cs"/>
          <w:rtl/>
        </w:rPr>
        <w:t xml:space="preserve">ומיטל </w:t>
      </w:r>
      <w:r w:rsidR="00424E87">
        <w:rPr>
          <w:rFonts w:ascii="David" w:hAnsi="David" w:cs="David" w:hint="cs"/>
          <w:rtl/>
        </w:rPr>
        <w:t>תצטרך להחזיר השבת שווי משום שלא ניתן להחזיר א</w:t>
      </w:r>
      <w:r w:rsidR="00473451">
        <w:rPr>
          <w:rFonts w:ascii="David" w:hAnsi="David" w:cs="David" w:hint="cs"/>
          <w:rtl/>
        </w:rPr>
        <w:t>ת הסקירות</w:t>
      </w:r>
      <w:r w:rsidR="00424E87">
        <w:rPr>
          <w:rFonts w:ascii="David" w:hAnsi="David" w:cs="David" w:hint="cs"/>
          <w:rtl/>
        </w:rPr>
        <w:t xml:space="preserve"> ואת הזמן שהשקיע</w:t>
      </w:r>
      <w:r w:rsidR="00C4619A">
        <w:rPr>
          <w:rStyle w:val="af7"/>
          <w:rFonts w:ascii="David" w:hAnsi="David" w:cs="David"/>
          <w:rtl/>
        </w:rPr>
        <w:footnoteReference w:id="21"/>
      </w:r>
      <w:r w:rsidR="00491DF8">
        <w:rPr>
          <w:rFonts w:ascii="David" w:hAnsi="David" w:cs="David" w:hint="cs"/>
          <w:rtl/>
        </w:rPr>
        <w:t>.</w:t>
      </w:r>
      <w:r>
        <w:rPr>
          <w:rFonts w:ascii="David" w:hAnsi="David" w:cs="David" w:hint="cs"/>
          <w:rtl/>
        </w:rPr>
        <w:t xml:space="preserve"> אם טענת הטעות הלא ידועה של רון תתקבל הביטו</w:t>
      </w:r>
      <w:r w:rsidR="00473451">
        <w:rPr>
          <w:rFonts w:ascii="David" w:hAnsi="David" w:cs="David" w:hint="cs"/>
          <w:rtl/>
        </w:rPr>
        <w:t xml:space="preserve">ל </w:t>
      </w:r>
      <w:r>
        <w:rPr>
          <w:rFonts w:ascii="David" w:hAnsi="David" w:cs="David" w:hint="cs"/>
          <w:rtl/>
        </w:rPr>
        <w:t>היה לא כדין וביהמ"ש יהיה רשאי לחיי</w:t>
      </w:r>
      <w:r w:rsidR="00473451">
        <w:rPr>
          <w:rFonts w:ascii="David" w:hAnsi="David" w:cs="David" w:hint="cs"/>
          <w:rtl/>
        </w:rPr>
        <w:t>ב את מיטל</w:t>
      </w:r>
      <w:r>
        <w:rPr>
          <w:rFonts w:ascii="David" w:hAnsi="David" w:cs="David" w:hint="cs"/>
          <w:rtl/>
        </w:rPr>
        <w:t xml:space="preserve"> בפיצויים</w:t>
      </w:r>
      <w:r w:rsidR="00B7329B">
        <w:rPr>
          <w:rStyle w:val="af7"/>
          <w:rFonts w:ascii="David" w:hAnsi="David" w:cs="David"/>
          <w:rtl/>
        </w:rPr>
        <w:footnoteReference w:id="22"/>
      </w:r>
      <w:r>
        <w:rPr>
          <w:rFonts w:ascii="David" w:hAnsi="David" w:cs="David" w:hint="cs"/>
          <w:rtl/>
        </w:rPr>
        <w:t>. במידה ויכריע ביהמ"ש כי הטעות הייתה בכדאיות העסקה, החוזה תקף ועל מיטל לשלם לרון את המחיר שסוכם</w:t>
      </w:r>
      <w:r w:rsidR="00B7329B">
        <w:rPr>
          <w:rStyle w:val="af7"/>
          <w:rFonts w:ascii="David" w:hAnsi="David" w:cs="David"/>
          <w:rtl/>
        </w:rPr>
        <w:footnoteReference w:id="23"/>
      </w:r>
      <w:r w:rsidR="00473451">
        <w:rPr>
          <w:rFonts w:ascii="David" w:hAnsi="David" w:cs="David" w:hint="cs"/>
          <w:rtl/>
        </w:rPr>
        <w:t>.</w:t>
      </w:r>
      <w:commentRangeEnd w:id="11"/>
      <w:r w:rsidR="00DF1BFB">
        <w:rPr>
          <w:rStyle w:val="af2"/>
          <w:kern w:val="0"/>
          <w:rtl/>
          <w14:ligatures w14:val="none"/>
        </w:rPr>
        <w:commentReference w:id="11"/>
      </w:r>
    </w:p>
    <w:p w14:paraId="1560BB27" w14:textId="7CBA912B" w:rsidR="00B33655" w:rsidRDefault="00741C2D" w:rsidP="005D5EBD">
      <w:pPr>
        <w:spacing w:line="360" w:lineRule="auto"/>
        <w:jc w:val="both"/>
        <w:rPr>
          <w:rFonts w:ascii="David" w:hAnsi="David" w:cs="David"/>
          <w:rtl/>
        </w:rPr>
      </w:pPr>
      <w:r>
        <w:rPr>
          <w:rFonts w:ascii="David" w:hAnsi="David" w:cs="David" w:hint="cs"/>
          <w:rtl/>
        </w:rPr>
        <w:t xml:space="preserve">מיטל תטען כי התקשרה בחוזה השני עקב </w:t>
      </w:r>
      <w:r w:rsidRPr="00473451">
        <w:rPr>
          <w:rFonts w:ascii="David" w:hAnsi="David" w:cs="David" w:hint="cs"/>
          <w:b/>
          <w:bCs/>
          <w:u w:val="single"/>
          <w:rtl/>
        </w:rPr>
        <w:t>כפייה</w:t>
      </w:r>
      <w:r w:rsidRPr="0096510A">
        <w:rPr>
          <w:rFonts w:ascii="David" w:hAnsi="David" w:cs="David" w:hint="cs"/>
          <w:u w:val="single"/>
          <w:rtl/>
        </w:rPr>
        <w:t xml:space="preserve"> כלכלית</w:t>
      </w:r>
      <w:r>
        <w:rPr>
          <w:rFonts w:ascii="David" w:hAnsi="David" w:cs="David" w:hint="cs"/>
          <w:rtl/>
        </w:rPr>
        <w:t xml:space="preserve"> לכן רשאית לבטל</w:t>
      </w:r>
      <w:r w:rsidR="00473451">
        <w:rPr>
          <w:rFonts w:ascii="David" w:hAnsi="David" w:cs="David" w:hint="cs"/>
          <w:rtl/>
        </w:rPr>
        <w:t>ו</w:t>
      </w:r>
      <w:r w:rsidR="00B7329B" w:rsidRPr="008057D4">
        <w:rPr>
          <w:rStyle w:val="af7"/>
          <w:rFonts w:ascii="David" w:hAnsi="David" w:cs="David"/>
          <w:rtl/>
        </w:rPr>
        <w:footnoteReference w:id="24"/>
      </w:r>
      <w:r w:rsidRPr="008057D4">
        <w:rPr>
          <w:rFonts w:ascii="David" w:hAnsi="David" w:cs="David" w:hint="cs"/>
          <w:rtl/>
        </w:rPr>
        <w:t>.</w:t>
      </w:r>
      <w:r>
        <w:rPr>
          <w:rFonts w:ascii="David" w:hAnsi="David" w:cs="David" w:hint="cs"/>
          <w:rtl/>
        </w:rPr>
        <w:t xml:space="preserve"> </w:t>
      </w:r>
      <w:r w:rsidR="00C71656">
        <w:rPr>
          <w:rFonts w:ascii="David" w:hAnsi="David" w:cs="David" w:hint="cs"/>
          <w:rtl/>
        </w:rPr>
        <w:t xml:space="preserve">איומיו של דני הכניסו אותה ללחץ </w:t>
      </w:r>
      <w:r w:rsidR="00201438">
        <w:rPr>
          <w:rFonts w:ascii="David" w:hAnsi="David" w:cs="David" w:hint="cs"/>
          <w:rtl/>
        </w:rPr>
        <w:t>ו</w:t>
      </w:r>
      <w:r w:rsidR="00C71656">
        <w:rPr>
          <w:rFonts w:ascii="David" w:hAnsi="David" w:cs="David" w:hint="cs"/>
          <w:rtl/>
        </w:rPr>
        <w:t>גרמו לה להיכנס לחוזה</w:t>
      </w:r>
      <w:r w:rsidR="00B7329B">
        <w:rPr>
          <w:rStyle w:val="af7"/>
          <w:rFonts w:ascii="David" w:hAnsi="David" w:cs="David"/>
          <w:rtl/>
        </w:rPr>
        <w:footnoteReference w:id="25"/>
      </w:r>
      <w:r w:rsidR="00C71656">
        <w:rPr>
          <w:rFonts w:ascii="David" w:hAnsi="David" w:cs="David" w:hint="cs"/>
          <w:rtl/>
        </w:rPr>
        <w:t xml:space="preserve">. </w:t>
      </w:r>
      <w:r w:rsidR="00537CDA">
        <w:rPr>
          <w:rFonts w:ascii="David" w:hAnsi="David" w:cs="David" w:hint="cs"/>
          <w:rtl/>
        </w:rPr>
        <w:t>האיו</w:t>
      </w:r>
      <w:r w:rsidR="00201438">
        <w:rPr>
          <w:rFonts w:ascii="David" w:hAnsi="David" w:cs="David" w:hint="cs"/>
          <w:rtl/>
        </w:rPr>
        <w:t>מים</w:t>
      </w:r>
      <w:r w:rsidR="00537CDA">
        <w:rPr>
          <w:rFonts w:ascii="David" w:hAnsi="David" w:cs="David" w:hint="cs"/>
          <w:rtl/>
        </w:rPr>
        <w:t xml:space="preserve"> מפתיע</w:t>
      </w:r>
      <w:r w:rsidR="00201438">
        <w:rPr>
          <w:rFonts w:ascii="David" w:hAnsi="David" w:cs="David" w:hint="cs"/>
          <w:rtl/>
        </w:rPr>
        <w:t>ים</w:t>
      </w:r>
      <w:r w:rsidR="00537CDA">
        <w:rPr>
          <w:rFonts w:ascii="David" w:hAnsi="David" w:cs="David" w:hint="cs"/>
          <w:rtl/>
        </w:rPr>
        <w:t xml:space="preserve"> ואם יתממשו הנזק הצפוי הוא חמור</w:t>
      </w:r>
      <w:r w:rsidR="00201438">
        <w:rPr>
          <w:rFonts w:ascii="David" w:hAnsi="David" w:cs="David" w:hint="cs"/>
          <w:rtl/>
        </w:rPr>
        <w:t xml:space="preserve">, </w:t>
      </w:r>
      <w:r w:rsidR="00537CDA">
        <w:rPr>
          <w:rFonts w:ascii="David" w:hAnsi="David" w:cs="David" w:hint="cs"/>
          <w:rtl/>
        </w:rPr>
        <w:t xml:space="preserve">עלול לגרור אותה </w:t>
      </w:r>
      <w:r w:rsidR="00BE7312">
        <w:rPr>
          <w:rFonts w:ascii="David" w:hAnsi="David" w:cs="David" w:hint="cs"/>
          <w:rtl/>
        </w:rPr>
        <w:t>להליכים משפטיים סבוכים, לפגוע במצבה התעסוקתי ו</w:t>
      </w:r>
      <w:r w:rsidR="00473451">
        <w:rPr>
          <w:rFonts w:ascii="David" w:hAnsi="David" w:cs="David" w:hint="cs"/>
          <w:rtl/>
        </w:rPr>
        <w:t>ל</w:t>
      </w:r>
      <w:r w:rsidR="00BE7312">
        <w:rPr>
          <w:rFonts w:ascii="David" w:hAnsi="David" w:cs="David" w:hint="cs"/>
          <w:rtl/>
        </w:rPr>
        <w:t xml:space="preserve">נזק כלכלי. </w:t>
      </w:r>
      <w:r w:rsidR="00201438">
        <w:rPr>
          <w:rFonts w:ascii="David" w:hAnsi="David" w:cs="David" w:hint="cs"/>
          <w:rtl/>
        </w:rPr>
        <w:t>עיתוי ה</w:t>
      </w:r>
      <w:r w:rsidR="00BE7312">
        <w:rPr>
          <w:rFonts w:ascii="David" w:hAnsi="David" w:cs="David" w:hint="cs"/>
          <w:rtl/>
        </w:rPr>
        <w:t>איום</w:t>
      </w:r>
      <w:r w:rsidR="00BE7312" w:rsidRPr="00BE7312">
        <w:rPr>
          <w:rFonts w:ascii="David" w:hAnsi="David" w:cs="David" w:hint="cs"/>
          <w:rtl/>
        </w:rPr>
        <w:t xml:space="preserve"> </w:t>
      </w:r>
      <w:r w:rsidR="00BE7312">
        <w:rPr>
          <w:rFonts w:ascii="David" w:hAnsi="David" w:cs="David" w:hint="cs"/>
          <w:rtl/>
        </w:rPr>
        <w:t>מסוכן עבורה</w:t>
      </w:r>
      <w:r w:rsidR="00473451">
        <w:rPr>
          <w:rFonts w:ascii="David" w:hAnsi="David" w:cs="David" w:hint="cs"/>
          <w:rtl/>
        </w:rPr>
        <w:t xml:space="preserve">, </w:t>
      </w:r>
      <w:r w:rsidR="00201438">
        <w:rPr>
          <w:rFonts w:ascii="David" w:hAnsi="David" w:cs="David" w:hint="cs"/>
          <w:rtl/>
        </w:rPr>
        <w:t xml:space="preserve">פחדה </w:t>
      </w:r>
      <w:r w:rsidR="00BE7312">
        <w:rPr>
          <w:rFonts w:ascii="David" w:hAnsi="David" w:cs="David" w:hint="cs"/>
          <w:rtl/>
        </w:rPr>
        <w:t>להסתכן בתביעת דיבה ובפרסומים על התנגדותה למפלגה מסוימת בעיתוי רגיש זה</w:t>
      </w:r>
      <w:r w:rsidR="00201438">
        <w:rPr>
          <w:rFonts w:ascii="David" w:hAnsi="David" w:cs="David" w:hint="cs"/>
          <w:rtl/>
        </w:rPr>
        <w:t>,</w:t>
      </w:r>
      <w:r w:rsidR="00BE7312">
        <w:rPr>
          <w:rFonts w:ascii="David" w:hAnsi="David" w:cs="David" w:hint="cs"/>
          <w:rtl/>
        </w:rPr>
        <w:t xml:space="preserve"> לפני הבחירות ובזמן שבו מיטל כותבת מאמרים לקראת הבחירות לעיתון.</w:t>
      </w:r>
      <w:r w:rsidR="00E72061">
        <w:rPr>
          <w:rFonts w:ascii="David" w:hAnsi="David" w:cs="David" w:hint="cs"/>
          <w:rtl/>
        </w:rPr>
        <w:t xml:space="preserve"> בנוסף, עורכים שהזמינו ממנה כתבות ומאמרים ביטלו איתה חוזים בעקבות הביקורו</w:t>
      </w:r>
      <w:r w:rsidR="00EF6642">
        <w:rPr>
          <w:rFonts w:ascii="David" w:hAnsi="David" w:cs="David" w:hint="cs"/>
          <w:rtl/>
        </w:rPr>
        <w:t>ת עליה</w:t>
      </w:r>
      <w:r w:rsidR="00E72061">
        <w:rPr>
          <w:rFonts w:ascii="David" w:hAnsi="David" w:cs="David" w:hint="cs"/>
          <w:rtl/>
        </w:rPr>
        <w:t>, ולכן פחדה להסתכן בפגיעה נוספת בקריירה ו</w:t>
      </w:r>
      <w:r w:rsidR="00201438">
        <w:rPr>
          <w:rFonts w:ascii="David" w:hAnsi="David" w:cs="David" w:hint="cs"/>
          <w:rtl/>
        </w:rPr>
        <w:t>בפרנסה</w:t>
      </w:r>
      <w:r w:rsidR="00E72061">
        <w:rPr>
          <w:rFonts w:ascii="David" w:hAnsi="David" w:cs="David" w:hint="cs"/>
          <w:rtl/>
        </w:rPr>
        <w:t>.</w:t>
      </w:r>
      <w:r w:rsidR="00BE7312">
        <w:rPr>
          <w:rFonts w:ascii="David" w:hAnsi="David" w:cs="David" w:hint="cs"/>
          <w:rtl/>
        </w:rPr>
        <w:t xml:space="preserve"> </w:t>
      </w:r>
      <w:r w:rsidR="005D5EBD">
        <w:rPr>
          <w:rFonts w:ascii="David" w:hAnsi="David" w:cs="David" w:hint="cs"/>
          <w:rtl/>
        </w:rPr>
        <w:t xml:space="preserve">זאת ועוד </w:t>
      </w:r>
      <w:r w:rsidR="00BE7312">
        <w:rPr>
          <w:rFonts w:ascii="David" w:hAnsi="David" w:cs="David" w:hint="cs"/>
          <w:rtl/>
        </w:rPr>
        <w:lastRenderedPageBreak/>
        <w:t xml:space="preserve">האיום הגיע בשעת לילה </w:t>
      </w:r>
      <w:r w:rsidR="00201438">
        <w:rPr>
          <w:rFonts w:ascii="David" w:hAnsi="David" w:cs="David" w:hint="cs"/>
          <w:rtl/>
        </w:rPr>
        <w:t>כשהיא</w:t>
      </w:r>
      <w:r w:rsidR="00BE7312">
        <w:rPr>
          <w:rFonts w:ascii="David" w:hAnsi="David" w:cs="David" w:hint="cs"/>
          <w:rtl/>
        </w:rPr>
        <w:t xml:space="preserve"> לבד בביתה ו</w:t>
      </w:r>
      <w:r w:rsidR="00162DCF">
        <w:rPr>
          <w:rFonts w:ascii="David" w:hAnsi="David" w:cs="David" w:hint="cs"/>
          <w:rtl/>
        </w:rPr>
        <w:t>דני</w:t>
      </w:r>
      <w:r w:rsidR="00BE7312">
        <w:rPr>
          <w:rFonts w:ascii="David" w:hAnsi="David" w:cs="David" w:hint="cs"/>
          <w:rtl/>
        </w:rPr>
        <w:t xml:space="preserve"> מטיח בה האשמות בצעקות.</w:t>
      </w:r>
      <w:r w:rsidR="005D5EBD">
        <w:rPr>
          <w:rFonts w:ascii="David" w:hAnsi="David" w:cs="David" w:hint="cs"/>
          <w:rtl/>
        </w:rPr>
        <w:t xml:space="preserve"> </w:t>
      </w:r>
      <w:commentRangeStart w:id="12"/>
      <w:r w:rsidR="005D5EBD">
        <w:rPr>
          <w:rFonts w:ascii="David" w:hAnsi="David" w:cs="David" w:hint="cs"/>
          <w:rtl/>
        </w:rPr>
        <w:t xml:space="preserve">כל אלה מעידים על </w:t>
      </w:r>
      <w:r w:rsidR="005D5EBD" w:rsidRPr="005D5EBD">
        <w:rPr>
          <w:rFonts w:ascii="David" w:hAnsi="David" w:cs="David" w:hint="cs"/>
          <w:u w:val="single"/>
          <w:rtl/>
        </w:rPr>
        <w:t>איכות כפייה</w:t>
      </w:r>
      <w:r w:rsidR="005D5EBD">
        <w:rPr>
          <w:rFonts w:ascii="David" w:hAnsi="David" w:cs="David" w:hint="cs"/>
          <w:rtl/>
        </w:rPr>
        <w:t xml:space="preserve"> חזקה.</w:t>
      </w:r>
      <w:r w:rsidR="00473451">
        <w:rPr>
          <w:rFonts w:ascii="David" w:hAnsi="David" w:cs="David" w:hint="cs"/>
          <w:rtl/>
        </w:rPr>
        <w:t xml:space="preserve"> </w:t>
      </w:r>
      <w:r w:rsidR="00573BD6">
        <w:rPr>
          <w:rFonts w:ascii="David" w:hAnsi="David" w:cs="David" w:hint="cs"/>
          <w:rtl/>
        </w:rPr>
        <w:t>ניתן לראות</w:t>
      </w:r>
      <w:r w:rsidR="005D5EBD">
        <w:rPr>
          <w:rFonts w:ascii="David" w:hAnsi="David" w:cs="David" w:hint="cs"/>
          <w:rtl/>
        </w:rPr>
        <w:t xml:space="preserve"> </w:t>
      </w:r>
      <w:r w:rsidR="00573BD6" w:rsidRPr="00162DCF">
        <w:rPr>
          <w:rFonts w:ascii="David" w:hAnsi="David" w:cs="David" w:hint="cs"/>
          <w:rtl/>
        </w:rPr>
        <w:t>כי גם</w:t>
      </w:r>
      <w:r w:rsidR="00573BD6">
        <w:rPr>
          <w:rFonts w:ascii="David" w:hAnsi="David" w:cs="David" w:hint="cs"/>
          <w:u w:val="single"/>
          <w:rtl/>
        </w:rPr>
        <w:t xml:space="preserve"> </w:t>
      </w:r>
      <w:r w:rsidR="005D5EBD" w:rsidRPr="005D5EBD">
        <w:rPr>
          <w:rFonts w:ascii="David" w:hAnsi="David" w:cs="David" w:hint="cs"/>
          <w:u w:val="single"/>
          <w:rtl/>
        </w:rPr>
        <w:t xml:space="preserve">עוצמת </w:t>
      </w:r>
      <w:r w:rsidR="00573BD6">
        <w:rPr>
          <w:rFonts w:ascii="David" w:hAnsi="David" w:cs="David" w:hint="cs"/>
          <w:u w:val="single"/>
          <w:rtl/>
        </w:rPr>
        <w:t>ה</w:t>
      </w:r>
      <w:r w:rsidR="005D5EBD" w:rsidRPr="005D5EBD">
        <w:rPr>
          <w:rFonts w:ascii="David" w:hAnsi="David" w:cs="David" w:hint="cs"/>
          <w:u w:val="single"/>
          <w:rtl/>
        </w:rPr>
        <w:t>כפייה</w:t>
      </w:r>
      <w:r w:rsidR="005D5EBD">
        <w:rPr>
          <w:rFonts w:ascii="David" w:hAnsi="David" w:cs="David" w:hint="cs"/>
          <w:rtl/>
        </w:rPr>
        <w:t xml:space="preserve"> חזקה</w:t>
      </w:r>
      <w:commentRangeEnd w:id="12"/>
      <w:r w:rsidR="004D49BC">
        <w:rPr>
          <w:rStyle w:val="af2"/>
          <w:kern w:val="0"/>
          <w:rtl/>
          <w14:ligatures w14:val="none"/>
        </w:rPr>
        <w:commentReference w:id="12"/>
      </w:r>
      <w:r w:rsidR="005D5EBD">
        <w:rPr>
          <w:rFonts w:ascii="David" w:hAnsi="David" w:cs="David" w:hint="cs"/>
          <w:rtl/>
        </w:rPr>
        <w:t xml:space="preserve">, בגלל הפחד מהאיום מיהרה לדבר עם רון ולהגיע איתו להסכם ולכן לא יכלה להיוועץ בגורם חיצוני, ולא היו לה חלופות אפשרית. </w:t>
      </w:r>
      <w:r w:rsidR="00E72061">
        <w:rPr>
          <w:rFonts w:ascii="David" w:hAnsi="David" w:cs="David" w:hint="cs"/>
          <w:rtl/>
        </w:rPr>
        <w:t>העיתוי, האיום והפחד גרמו למיטל להיכנע</w:t>
      </w:r>
      <w:r w:rsidR="00582419">
        <w:rPr>
          <w:rStyle w:val="af7"/>
          <w:rFonts w:ascii="David" w:hAnsi="David" w:cs="David"/>
          <w:rtl/>
        </w:rPr>
        <w:footnoteReference w:id="26"/>
      </w:r>
      <w:r w:rsidR="008057D4">
        <w:rPr>
          <w:rFonts w:ascii="David" w:hAnsi="David" w:cs="David" w:hint="cs"/>
          <w:rtl/>
        </w:rPr>
        <w:t xml:space="preserve">. </w:t>
      </w:r>
      <w:r w:rsidR="004B1582">
        <w:rPr>
          <w:rFonts w:ascii="David" w:hAnsi="David" w:cs="David" w:hint="cs"/>
          <w:rtl/>
        </w:rPr>
        <w:t xml:space="preserve">לולא הפחד מהאיום </w:t>
      </w:r>
      <w:r w:rsidR="00473451">
        <w:rPr>
          <w:rFonts w:ascii="David" w:hAnsi="David" w:cs="David" w:hint="cs"/>
          <w:rtl/>
        </w:rPr>
        <w:t>שי</w:t>
      </w:r>
      <w:r w:rsidR="004B1582">
        <w:rPr>
          <w:rFonts w:ascii="David" w:hAnsi="David" w:cs="David" w:hint="cs"/>
          <w:rtl/>
        </w:rPr>
        <w:t>גורם לה לנזק במוניטין ו</w:t>
      </w:r>
      <w:r w:rsidR="00473451">
        <w:rPr>
          <w:rFonts w:ascii="David" w:hAnsi="David" w:cs="David" w:hint="cs"/>
          <w:rtl/>
        </w:rPr>
        <w:t>בפרנסה</w:t>
      </w:r>
      <w:r w:rsidR="004B1582">
        <w:rPr>
          <w:rFonts w:ascii="David" w:hAnsi="David" w:cs="David" w:hint="cs"/>
          <w:rtl/>
        </w:rPr>
        <w:t xml:space="preserve">, לא הייתה </w:t>
      </w:r>
      <w:r w:rsidR="00473451">
        <w:rPr>
          <w:rFonts w:ascii="David" w:hAnsi="David" w:cs="David" w:hint="cs"/>
          <w:rtl/>
        </w:rPr>
        <w:t>מתקשרת בחוזה</w:t>
      </w:r>
      <w:r w:rsidR="004B1582">
        <w:rPr>
          <w:rFonts w:ascii="David" w:hAnsi="David" w:cs="David" w:hint="cs"/>
          <w:rtl/>
        </w:rPr>
        <w:t xml:space="preserve">. </w:t>
      </w:r>
      <w:r w:rsidR="001F5893">
        <w:rPr>
          <w:rFonts w:ascii="David" w:hAnsi="David" w:cs="David" w:hint="cs"/>
          <w:rtl/>
        </w:rPr>
        <w:t xml:space="preserve">בנוסף, אם החוזה שנחתם לא סביר וצד אחד מקבל הרבה יותר מהשני זה אינדיקציה לכך </w:t>
      </w:r>
      <w:r w:rsidR="00473451">
        <w:rPr>
          <w:rFonts w:ascii="David" w:hAnsi="David" w:cs="David" w:hint="cs"/>
          <w:rtl/>
        </w:rPr>
        <w:t>ל</w:t>
      </w:r>
      <w:r w:rsidR="001F5893">
        <w:rPr>
          <w:rFonts w:ascii="David" w:hAnsi="David" w:cs="David" w:hint="cs"/>
          <w:rtl/>
        </w:rPr>
        <w:t>כפייה ובעניין זה ארחיב ב</w:t>
      </w:r>
      <w:r w:rsidR="00473451">
        <w:rPr>
          <w:rFonts w:ascii="David" w:hAnsi="David" w:cs="David" w:hint="cs"/>
          <w:rtl/>
        </w:rPr>
        <w:t>המשך</w:t>
      </w:r>
      <w:r w:rsidR="0038065C">
        <w:rPr>
          <w:rStyle w:val="af7"/>
          <w:rFonts w:ascii="David" w:hAnsi="David" w:cs="David"/>
          <w:rtl/>
        </w:rPr>
        <w:footnoteReference w:id="27"/>
      </w:r>
      <w:r w:rsidR="008057D4">
        <w:rPr>
          <w:rFonts w:ascii="David" w:hAnsi="David" w:cs="David" w:hint="cs"/>
          <w:rtl/>
        </w:rPr>
        <w:t>.</w:t>
      </w:r>
    </w:p>
    <w:p w14:paraId="011053E8" w14:textId="49C830E1" w:rsidR="00B33655" w:rsidRDefault="00E72061" w:rsidP="005D5EBD">
      <w:pPr>
        <w:spacing w:line="360" w:lineRule="auto"/>
        <w:jc w:val="both"/>
        <w:rPr>
          <w:rFonts w:ascii="David" w:hAnsi="David" w:cs="David"/>
          <w:rtl/>
        </w:rPr>
      </w:pPr>
      <w:r>
        <w:rPr>
          <w:rFonts w:ascii="David" w:hAnsi="David" w:cs="David" w:hint="cs"/>
          <w:rtl/>
        </w:rPr>
        <w:t xml:space="preserve">רון </w:t>
      </w:r>
      <w:r w:rsidR="004D751F">
        <w:rPr>
          <w:rFonts w:ascii="David" w:hAnsi="David" w:cs="David" w:hint="cs"/>
          <w:rtl/>
        </w:rPr>
        <w:t>יטען ש</w:t>
      </w:r>
      <w:r w:rsidR="00B33655">
        <w:rPr>
          <w:rFonts w:ascii="David" w:hAnsi="David" w:cs="David" w:hint="cs"/>
          <w:rtl/>
        </w:rPr>
        <w:t xml:space="preserve">לא </w:t>
      </w:r>
      <w:r w:rsidR="00473451">
        <w:rPr>
          <w:rFonts w:ascii="David" w:hAnsi="David" w:cs="David" w:hint="cs"/>
          <w:rtl/>
        </w:rPr>
        <w:t>מדובר</w:t>
      </w:r>
      <w:r w:rsidR="00B33655">
        <w:rPr>
          <w:rFonts w:ascii="David" w:hAnsi="David" w:cs="David" w:hint="cs"/>
          <w:rtl/>
        </w:rPr>
        <w:t xml:space="preserve"> </w:t>
      </w:r>
      <w:r w:rsidR="00473451">
        <w:rPr>
          <w:rFonts w:ascii="David" w:hAnsi="David" w:cs="David" w:hint="cs"/>
          <w:rtl/>
        </w:rPr>
        <w:t>ב</w:t>
      </w:r>
      <w:r w:rsidR="00B33655">
        <w:rPr>
          <w:rFonts w:ascii="David" w:hAnsi="David" w:cs="David" w:hint="cs"/>
          <w:rtl/>
        </w:rPr>
        <w:t>כפייה משום שדני לא מטעמו</w:t>
      </w:r>
      <w:r w:rsidR="00473451" w:rsidRPr="00473451">
        <w:rPr>
          <w:rFonts w:ascii="David" w:hAnsi="David" w:cs="David" w:hint="cs"/>
          <w:rtl/>
        </w:rPr>
        <w:t xml:space="preserve"> </w:t>
      </w:r>
      <w:r w:rsidR="00473451">
        <w:rPr>
          <w:rFonts w:ascii="David" w:hAnsi="David" w:cs="David" w:hint="cs"/>
          <w:rtl/>
        </w:rPr>
        <w:t>ולכן אין עילת ביטול מחמת כפיה</w:t>
      </w:r>
      <w:r w:rsidR="0038065C">
        <w:rPr>
          <w:rStyle w:val="af7"/>
          <w:rFonts w:ascii="David" w:hAnsi="David" w:cs="David"/>
          <w:rtl/>
        </w:rPr>
        <w:footnoteReference w:id="28"/>
      </w:r>
      <w:r w:rsidR="00B33655">
        <w:rPr>
          <w:rFonts w:ascii="David" w:hAnsi="David" w:cs="David" w:hint="cs"/>
          <w:rtl/>
        </w:rPr>
        <w:t>. הוא לא שלח את דני לאיים על מיטל, אלא רק סיפר לחברו את שקרה לו. דני לא מייצג אותו, רון אף לא היה מודע לכך שדני הולך לדבר עם מיטל ולא לכך שדיבר איתה</w:t>
      </w:r>
      <w:r w:rsidR="009F7715">
        <w:rPr>
          <w:rFonts w:ascii="David" w:hAnsi="David" w:cs="David" w:hint="cs"/>
          <w:rtl/>
        </w:rPr>
        <w:t xml:space="preserve"> בעת שהם כרתו את החוזה השני</w:t>
      </w:r>
      <w:r w:rsidR="00B33655">
        <w:rPr>
          <w:rFonts w:ascii="David" w:hAnsi="David" w:cs="David" w:hint="cs"/>
          <w:rtl/>
        </w:rPr>
        <w:t>.</w:t>
      </w:r>
    </w:p>
    <w:p w14:paraId="44389FD1" w14:textId="55040496" w:rsidR="00FC4539" w:rsidRPr="00FC4539" w:rsidRDefault="00B33655" w:rsidP="00223218">
      <w:pPr>
        <w:spacing w:line="360" w:lineRule="auto"/>
        <w:jc w:val="both"/>
        <w:rPr>
          <w:rFonts w:ascii="David" w:hAnsi="David" w:cs="David"/>
          <w:rtl/>
        </w:rPr>
      </w:pPr>
      <w:r>
        <w:rPr>
          <w:rFonts w:ascii="David" w:hAnsi="David" w:cs="David" w:hint="cs"/>
          <w:rtl/>
        </w:rPr>
        <w:t xml:space="preserve">מיטל </w:t>
      </w:r>
      <w:r w:rsidR="00473451">
        <w:rPr>
          <w:rFonts w:ascii="David" w:hAnsi="David" w:cs="David" w:hint="cs"/>
          <w:rtl/>
        </w:rPr>
        <w:t xml:space="preserve">תטען </w:t>
      </w:r>
      <w:r>
        <w:rPr>
          <w:rFonts w:ascii="David" w:hAnsi="David" w:cs="David" w:hint="cs"/>
          <w:rtl/>
        </w:rPr>
        <w:t>שהיה על רון לדעת שדני הולך לעשות משהו</w:t>
      </w:r>
      <w:r w:rsidR="000E40D7">
        <w:rPr>
          <w:rFonts w:ascii="David" w:hAnsi="David" w:cs="David" w:hint="cs"/>
          <w:rtl/>
        </w:rPr>
        <w:t xml:space="preserve"> בנידון, </w:t>
      </w:r>
      <w:r w:rsidR="004143C0">
        <w:rPr>
          <w:rFonts w:ascii="David" w:hAnsi="David" w:cs="David" w:hint="cs"/>
          <w:rtl/>
        </w:rPr>
        <w:t>הם חברים</w:t>
      </w:r>
      <w:r>
        <w:rPr>
          <w:rFonts w:ascii="David" w:hAnsi="David" w:cs="David" w:hint="cs"/>
          <w:rtl/>
        </w:rPr>
        <w:t xml:space="preserve"> </w:t>
      </w:r>
      <w:r w:rsidR="00473451">
        <w:rPr>
          <w:rFonts w:ascii="David" w:hAnsi="David" w:cs="David" w:hint="cs"/>
          <w:rtl/>
        </w:rPr>
        <w:t>ודני</w:t>
      </w:r>
      <w:r>
        <w:rPr>
          <w:rFonts w:ascii="David" w:hAnsi="David" w:cs="David" w:hint="cs"/>
          <w:rtl/>
        </w:rPr>
        <w:t xml:space="preserve"> ידו</w:t>
      </w:r>
      <w:r w:rsidR="000E40D7">
        <w:rPr>
          <w:rFonts w:ascii="David" w:hAnsi="David" w:cs="David" w:hint="cs"/>
          <w:rtl/>
        </w:rPr>
        <w:t>ע בהתנהגותו האימפולסיבית</w:t>
      </w:r>
      <w:r w:rsidR="00473451">
        <w:rPr>
          <w:rFonts w:ascii="David" w:hAnsi="David" w:cs="David" w:hint="cs"/>
          <w:rtl/>
        </w:rPr>
        <w:t>.</w:t>
      </w:r>
      <w:r w:rsidR="000E40D7">
        <w:rPr>
          <w:rFonts w:ascii="David" w:hAnsi="David" w:cs="David" w:hint="cs"/>
          <w:rtl/>
        </w:rPr>
        <w:t xml:space="preserve"> רון </w:t>
      </w:r>
      <w:r w:rsidR="009F7715">
        <w:rPr>
          <w:rFonts w:ascii="David" w:hAnsi="David" w:cs="David" w:hint="cs"/>
          <w:rtl/>
        </w:rPr>
        <w:t>בחוסר תו</w:t>
      </w:r>
      <w:r w:rsidR="004143C0">
        <w:rPr>
          <w:rFonts w:ascii="David" w:hAnsi="David" w:cs="David" w:hint="cs"/>
          <w:rtl/>
        </w:rPr>
        <w:t>"ל</w:t>
      </w:r>
      <w:r w:rsidR="009F7715">
        <w:rPr>
          <w:rFonts w:ascii="David" w:hAnsi="David" w:cs="David" w:hint="cs"/>
          <w:rtl/>
        </w:rPr>
        <w:t xml:space="preserve"> </w:t>
      </w:r>
      <w:r w:rsidR="000E40D7">
        <w:rPr>
          <w:rFonts w:ascii="David" w:hAnsi="David" w:cs="David" w:hint="cs"/>
          <w:rtl/>
        </w:rPr>
        <w:t>ציפה שיעזור לו</w:t>
      </w:r>
      <w:r w:rsidR="009F7715">
        <w:rPr>
          <w:rFonts w:ascii="David" w:hAnsi="David" w:cs="David" w:hint="cs"/>
          <w:rtl/>
        </w:rPr>
        <w:t xml:space="preserve"> לאכוף את החוזה</w:t>
      </w:r>
      <w:r w:rsidR="00473451">
        <w:rPr>
          <w:rFonts w:ascii="David" w:hAnsi="David" w:cs="David" w:hint="cs"/>
          <w:rtl/>
        </w:rPr>
        <w:t>,</w:t>
      </w:r>
      <w:r w:rsidR="009F7715">
        <w:rPr>
          <w:rFonts w:ascii="David" w:hAnsi="David" w:cs="David" w:hint="cs"/>
          <w:rtl/>
        </w:rPr>
        <w:t xml:space="preserve"> </w:t>
      </w:r>
      <w:r w:rsidR="00473451">
        <w:rPr>
          <w:rFonts w:ascii="David" w:hAnsi="David" w:cs="David" w:hint="cs"/>
          <w:rtl/>
        </w:rPr>
        <w:t>ו</w:t>
      </w:r>
      <w:r w:rsidR="009F7715">
        <w:rPr>
          <w:rFonts w:ascii="David" w:hAnsi="David" w:cs="David" w:hint="cs"/>
          <w:rtl/>
        </w:rPr>
        <w:t xml:space="preserve">גם </w:t>
      </w:r>
      <w:r w:rsidR="000E40D7">
        <w:rPr>
          <w:rFonts w:ascii="David" w:hAnsi="David" w:cs="David" w:hint="cs"/>
          <w:rtl/>
        </w:rPr>
        <w:t xml:space="preserve">אם לא ציפה </w:t>
      </w:r>
      <w:r w:rsidR="00473451">
        <w:rPr>
          <w:rFonts w:ascii="David" w:hAnsi="David" w:cs="David" w:hint="cs"/>
          <w:rtl/>
        </w:rPr>
        <w:t>לכך</w:t>
      </w:r>
      <w:r w:rsidR="000E40D7">
        <w:rPr>
          <w:rFonts w:ascii="David" w:hAnsi="David" w:cs="David" w:hint="cs"/>
          <w:rtl/>
        </w:rPr>
        <w:t xml:space="preserve"> היה עליו לדעת שיעשה משהו בנידון בשל אופיו.</w:t>
      </w:r>
      <w:r w:rsidR="009F7715">
        <w:rPr>
          <w:rFonts w:ascii="David" w:hAnsi="David" w:cs="David" w:hint="cs"/>
          <w:rtl/>
        </w:rPr>
        <w:t xml:space="preserve"> </w:t>
      </w:r>
      <w:commentRangeStart w:id="13"/>
      <w:r w:rsidR="004143C0">
        <w:rPr>
          <w:rFonts w:ascii="David" w:hAnsi="David" w:cs="David" w:hint="cs"/>
          <w:rtl/>
        </w:rPr>
        <w:t xml:space="preserve">לכן </w:t>
      </w:r>
      <w:r w:rsidR="0079609E">
        <w:rPr>
          <w:rFonts w:ascii="David" w:hAnsi="David" w:cs="David" w:hint="cs"/>
          <w:rtl/>
        </w:rPr>
        <w:t xml:space="preserve">יש לה זכות ביטול </w:t>
      </w:r>
      <w:r w:rsidR="004143C0">
        <w:rPr>
          <w:rFonts w:ascii="David" w:hAnsi="David" w:cs="David" w:hint="cs"/>
          <w:rtl/>
        </w:rPr>
        <w:t>ב</w:t>
      </w:r>
      <w:r w:rsidR="0079609E">
        <w:rPr>
          <w:rFonts w:ascii="David" w:hAnsi="David" w:cs="David" w:hint="cs"/>
          <w:rtl/>
        </w:rPr>
        <w:t>היקש מ</w:t>
      </w:r>
      <w:r w:rsidR="00F0463D">
        <w:rPr>
          <w:rFonts w:ascii="David" w:hAnsi="David" w:cs="David" w:hint="cs"/>
          <w:rtl/>
        </w:rPr>
        <w:t>סעיף 14א</w:t>
      </w:r>
      <w:r w:rsidR="0079609E">
        <w:rPr>
          <w:rFonts w:ascii="David" w:hAnsi="David" w:cs="David" w:hint="cs"/>
          <w:rtl/>
        </w:rPr>
        <w:t>, או בהיקש מסעיף 14ב</w:t>
      </w:r>
      <w:r w:rsidR="00F0463D">
        <w:rPr>
          <w:rStyle w:val="af7"/>
          <w:rFonts w:ascii="David" w:hAnsi="David" w:cs="David"/>
          <w:rtl/>
        </w:rPr>
        <w:footnoteReference w:id="29"/>
      </w:r>
      <w:r w:rsidR="00F0463D">
        <w:rPr>
          <w:rFonts w:ascii="David" w:hAnsi="David" w:cs="David" w:hint="cs"/>
          <w:rtl/>
        </w:rPr>
        <w:t>.</w:t>
      </w:r>
      <w:r w:rsidR="004143C0">
        <w:rPr>
          <w:rFonts w:ascii="David" w:hAnsi="David" w:cs="David" w:hint="cs"/>
          <w:rtl/>
        </w:rPr>
        <w:t xml:space="preserve"> האחרונה </w:t>
      </w:r>
      <w:proofErr w:type="spellStart"/>
      <w:r w:rsidR="004143C0">
        <w:rPr>
          <w:rFonts w:ascii="David" w:hAnsi="David" w:cs="David" w:hint="cs"/>
          <w:rtl/>
        </w:rPr>
        <w:t>מוקנת</w:t>
      </w:r>
      <w:proofErr w:type="spellEnd"/>
      <w:r w:rsidR="004143C0">
        <w:rPr>
          <w:rFonts w:ascii="David" w:hAnsi="David" w:cs="David" w:hint="cs"/>
          <w:rtl/>
        </w:rPr>
        <w:t xml:space="preserve"> לה </w:t>
      </w:r>
      <w:r w:rsidR="0079609E">
        <w:rPr>
          <w:rFonts w:ascii="David" w:hAnsi="David" w:cs="David" w:hint="cs"/>
          <w:rtl/>
        </w:rPr>
        <w:t>גם אם רון לא ידע על הכפייה של דני כפי שהוא טוען</w:t>
      </w:r>
      <w:r w:rsidR="00F0463D">
        <w:rPr>
          <w:rFonts w:ascii="David" w:hAnsi="David" w:cs="David" w:hint="cs"/>
          <w:rtl/>
        </w:rPr>
        <w:t xml:space="preserve">, </w:t>
      </w:r>
      <w:r w:rsidR="004143C0">
        <w:rPr>
          <w:rFonts w:ascii="David" w:hAnsi="David" w:cs="David" w:hint="cs"/>
          <w:rtl/>
        </w:rPr>
        <w:t>או שתוכל לקבל על כך פיצויים</w:t>
      </w:r>
      <w:commentRangeStart w:id="14"/>
      <w:r w:rsidR="00F0463D">
        <w:rPr>
          <w:rFonts w:ascii="David" w:hAnsi="David" w:cs="David" w:hint="cs"/>
          <w:rtl/>
        </w:rPr>
        <w:t>.</w:t>
      </w:r>
      <w:r w:rsidR="0053580B">
        <w:rPr>
          <w:rStyle w:val="af7"/>
          <w:rFonts w:ascii="David" w:hAnsi="David" w:cs="David"/>
          <w:rtl/>
        </w:rPr>
        <w:footnoteReference w:id="30"/>
      </w:r>
      <w:r w:rsidR="0079609E">
        <w:rPr>
          <w:rFonts w:ascii="David" w:hAnsi="David" w:cs="David" w:hint="cs"/>
          <w:rtl/>
        </w:rPr>
        <w:t xml:space="preserve"> </w:t>
      </w:r>
      <w:commentRangeEnd w:id="13"/>
      <w:r w:rsidR="004D49BC">
        <w:rPr>
          <w:rStyle w:val="af2"/>
          <w:kern w:val="0"/>
          <w:rtl/>
          <w14:ligatures w14:val="none"/>
        </w:rPr>
        <w:commentReference w:id="13"/>
      </w:r>
      <w:commentRangeEnd w:id="14"/>
      <w:r w:rsidR="004D49BC">
        <w:rPr>
          <w:rStyle w:val="af2"/>
          <w:kern w:val="0"/>
          <w:rtl/>
          <w14:ligatures w14:val="none"/>
        </w:rPr>
        <w:commentReference w:id="14"/>
      </w:r>
    </w:p>
    <w:p w14:paraId="59014427" w14:textId="756E1E34" w:rsidR="005A3A2B" w:rsidRPr="00E72061" w:rsidRDefault="000E40D7" w:rsidP="005D5EBD">
      <w:pPr>
        <w:spacing w:line="360" w:lineRule="auto"/>
        <w:jc w:val="both"/>
        <w:rPr>
          <w:rFonts w:ascii="David" w:hAnsi="David" w:cs="David"/>
          <w:rtl/>
        </w:rPr>
      </w:pPr>
      <w:commentRangeStart w:id="15"/>
      <w:r>
        <w:rPr>
          <w:rFonts w:ascii="David" w:hAnsi="David" w:cs="David" w:hint="cs"/>
          <w:rtl/>
        </w:rPr>
        <w:t>רון יטען ש</w:t>
      </w:r>
      <w:r w:rsidR="002B4682">
        <w:rPr>
          <w:rFonts w:ascii="David" w:hAnsi="David" w:cs="David" w:hint="cs"/>
          <w:rtl/>
        </w:rPr>
        <w:t>במידה ו</w:t>
      </w:r>
      <w:r>
        <w:rPr>
          <w:rFonts w:ascii="David" w:hAnsi="David" w:cs="David" w:hint="cs"/>
          <w:rtl/>
        </w:rPr>
        <w:t>יוחלט שדני</w:t>
      </w:r>
      <w:r w:rsidR="002B4682">
        <w:rPr>
          <w:rFonts w:ascii="David" w:hAnsi="David" w:cs="David" w:hint="cs"/>
          <w:rtl/>
        </w:rPr>
        <w:t xml:space="preserve"> </w:t>
      </w:r>
      <w:r>
        <w:rPr>
          <w:rFonts w:ascii="David" w:hAnsi="David" w:cs="David" w:hint="cs"/>
          <w:rtl/>
        </w:rPr>
        <w:t xml:space="preserve">מטעמו, </w:t>
      </w:r>
      <w:r w:rsidR="00E72061">
        <w:rPr>
          <w:rFonts w:ascii="David" w:hAnsi="David" w:cs="David" w:hint="cs"/>
          <w:rtl/>
        </w:rPr>
        <w:t>האיום היה בגדר אזהרה בתו"ל</w:t>
      </w:r>
      <w:r w:rsidR="00A907EA">
        <w:rPr>
          <w:rStyle w:val="af7"/>
          <w:rFonts w:ascii="David" w:hAnsi="David" w:cs="David"/>
          <w:rtl/>
        </w:rPr>
        <w:footnoteReference w:id="31"/>
      </w:r>
      <w:r w:rsidR="00E72061">
        <w:rPr>
          <w:rFonts w:ascii="David" w:hAnsi="David" w:cs="David" w:hint="cs"/>
          <w:rtl/>
        </w:rPr>
        <w:t xml:space="preserve">, </w:t>
      </w:r>
      <w:r>
        <w:rPr>
          <w:rFonts w:ascii="David" w:hAnsi="David" w:cs="David" w:hint="cs"/>
          <w:rtl/>
        </w:rPr>
        <w:t>ו</w:t>
      </w:r>
      <w:r w:rsidR="00E72061">
        <w:rPr>
          <w:rFonts w:ascii="David" w:hAnsi="David" w:cs="David" w:hint="cs"/>
          <w:rtl/>
        </w:rPr>
        <w:t xml:space="preserve">על מנת לקבל תמורה על </w:t>
      </w:r>
      <w:r w:rsidR="00E31755">
        <w:rPr>
          <w:rFonts w:ascii="David" w:hAnsi="David" w:cs="David" w:hint="cs"/>
          <w:rtl/>
        </w:rPr>
        <w:t>עבודתו</w:t>
      </w:r>
      <w:r w:rsidR="00E72061">
        <w:rPr>
          <w:rFonts w:ascii="David" w:hAnsi="David" w:cs="David" w:hint="cs"/>
          <w:rtl/>
        </w:rPr>
        <w:t>. לא כל איום הוא לא לגיטימי ועילה לכפייה</w:t>
      </w:r>
      <w:commentRangeEnd w:id="15"/>
      <w:r w:rsidR="004D49BC">
        <w:rPr>
          <w:rStyle w:val="af2"/>
          <w:kern w:val="0"/>
          <w:rtl/>
          <w14:ligatures w14:val="none"/>
        </w:rPr>
        <w:commentReference w:id="15"/>
      </w:r>
      <w:r w:rsidR="00A85584">
        <w:rPr>
          <w:rStyle w:val="af7"/>
          <w:rFonts w:ascii="David" w:hAnsi="David" w:cs="David"/>
          <w:rtl/>
        </w:rPr>
        <w:footnoteReference w:id="32"/>
      </w:r>
      <w:r w:rsidR="005A3A2B">
        <w:rPr>
          <w:rFonts w:ascii="David" w:hAnsi="David" w:cs="David" w:hint="cs"/>
          <w:rtl/>
        </w:rPr>
        <w:t xml:space="preserve">. </w:t>
      </w:r>
      <w:r w:rsidR="002B4682">
        <w:rPr>
          <w:rFonts w:ascii="David" w:hAnsi="David" w:cs="David" w:hint="cs"/>
          <w:rtl/>
        </w:rPr>
        <w:t>בנוסף,</w:t>
      </w:r>
      <w:r w:rsidR="005A3A2B">
        <w:rPr>
          <w:rFonts w:ascii="David" w:hAnsi="David" w:cs="David" w:hint="cs"/>
          <w:rtl/>
        </w:rPr>
        <w:t xml:space="preserve"> הי</w:t>
      </w:r>
      <w:r w:rsidR="005D5EBD">
        <w:rPr>
          <w:rFonts w:ascii="David" w:hAnsi="David" w:cs="David" w:hint="cs"/>
          <w:rtl/>
        </w:rPr>
        <w:t>י</w:t>
      </w:r>
      <w:r w:rsidR="005A3A2B">
        <w:rPr>
          <w:rFonts w:ascii="David" w:hAnsi="David" w:cs="David" w:hint="cs"/>
          <w:rtl/>
        </w:rPr>
        <w:t>תה בידי</w:t>
      </w:r>
      <w:r w:rsidR="002B4682">
        <w:rPr>
          <w:rFonts w:ascii="David" w:hAnsi="David" w:cs="David" w:hint="cs"/>
          <w:rtl/>
        </w:rPr>
        <w:t>ה</w:t>
      </w:r>
      <w:r w:rsidR="005A3A2B">
        <w:rPr>
          <w:rFonts w:ascii="David" w:hAnsi="David" w:cs="David" w:hint="cs"/>
          <w:rtl/>
        </w:rPr>
        <w:t xml:space="preserve"> היכולת לה</w:t>
      </w:r>
      <w:r w:rsidR="005D5EBD">
        <w:rPr>
          <w:rFonts w:ascii="David" w:hAnsi="David" w:cs="David" w:hint="cs"/>
          <w:rtl/>
        </w:rPr>
        <w:t>י</w:t>
      </w:r>
      <w:r w:rsidR="005A3A2B">
        <w:rPr>
          <w:rFonts w:ascii="David" w:hAnsi="David" w:cs="David" w:hint="cs"/>
          <w:rtl/>
        </w:rPr>
        <w:t>עזר בגורם מקצועי נוסף ובחרה שלא לעשות זאת.</w:t>
      </w:r>
      <w:r w:rsidR="00816F26">
        <w:rPr>
          <w:rFonts w:ascii="David" w:hAnsi="David" w:cs="David" w:hint="cs"/>
          <w:rtl/>
        </w:rPr>
        <w:t xml:space="preserve"> </w:t>
      </w:r>
      <w:r w:rsidR="005A3A2B">
        <w:rPr>
          <w:rFonts w:ascii="David" w:hAnsi="David" w:cs="David" w:hint="cs"/>
          <w:rtl/>
        </w:rPr>
        <w:t>בנוסף תנאי ההסכם הוגנים ומיטל יכלה לבחור שלא להסכים</w:t>
      </w:r>
      <w:r w:rsidR="00A85584">
        <w:rPr>
          <w:rStyle w:val="af7"/>
          <w:rFonts w:ascii="David" w:hAnsi="David" w:cs="David"/>
          <w:rtl/>
        </w:rPr>
        <w:footnoteReference w:id="33"/>
      </w:r>
      <w:r w:rsidR="00230943">
        <w:rPr>
          <w:rFonts w:ascii="David" w:hAnsi="David" w:cs="David" w:hint="cs"/>
          <w:rtl/>
        </w:rPr>
        <w:t>.</w:t>
      </w:r>
    </w:p>
    <w:p w14:paraId="76F5BB64" w14:textId="3E3BE51B" w:rsidR="0001074C" w:rsidRDefault="00507D85" w:rsidP="0001074C">
      <w:pPr>
        <w:spacing w:line="360" w:lineRule="auto"/>
        <w:jc w:val="both"/>
        <w:rPr>
          <w:rFonts w:ascii="David" w:hAnsi="David" w:cs="David"/>
          <w:rtl/>
        </w:rPr>
      </w:pPr>
      <w:r>
        <w:rPr>
          <w:rFonts w:ascii="David" w:hAnsi="David" w:cs="David" w:hint="cs"/>
          <w:rtl/>
        </w:rPr>
        <w:t xml:space="preserve">מיטל תוסיף ותטען </w:t>
      </w:r>
      <w:r w:rsidRPr="004A433F">
        <w:rPr>
          <w:rFonts w:ascii="David" w:hAnsi="David" w:cs="David" w:hint="cs"/>
          <w:b/>
          <w:bCs/>
          <w:u w:val="single"/>
          <w:rtl/>
        </w:rPr>
        <w:t>לעושק</w:t>
      </w:r>
      <w:r w:rsidR="00A85584">
        <w:rPr>
          <w:rStyle w:val="af7"/>
          <w:rFonts w:ascii="David" w:hAnsi="David" w:cs="David"/>
          <w:rtl/>
        </w:rPr>
        <w:footnoteReference w:id="34"/>
      </w:r>
      <w:r>
        <w:rPr>
          <w:rFonts w:ascii="David" w:hAnsi="David" w:cs="David" w:hint="cs"/>
          <w:rtl/>
        </w:rPr>
        <w:t xml:space="preserve">. </w:t>
      </w:r>
      <w:r w:rsidR="00B65D61">
        <w:rPr>
          <w:rFonts w:ascii="David" w:hAnsi="David" w:cs="David" w:hint="cs"/>
          <w:rtl/>
        </w:rPr>
        <w:t xml:space="preserve">מיטל הייתה במצוקה בעקבות הפגיעה במוניטין </w:t>
      </w:r>
      <w:r w:rsidR="002B4682">
        <w:rPr>
          <w:rFonts w:ascii="David" w:hAnsi="David" w:cs="David" w:hint="cs"/>
          <w:rtl/>
        </w:rPr>
        <w:t xml:space="preserve">ובפרנסה </w:t>
      </w:r>
      <w:r w:rsidR="00B65D61">
        <w:rPr>
          <w:rFonts w:ascii="David" w:hAnsi="David" w:cs="David" w:hint="cs"/>
          <w:rtl/>
        </w:rPr>
        <w:t xml:space="preserve">שלה, ובנוסף לכך </w:t>
      </w:r>
      <w:r>
        <w:rPr>
          <w:rFonts w:ascii="David" w:hAnsi="David" w:cs="David" w:hint="cs"/>
          <w:rtl/>
        </w:rPr>
        <w:t>דני הכניס את מיטל ל</w:t>
      </w:r>
      <w:r w:rsidR="002B4682">
        <w:rPr>
          <w:rFonts w:ascii="David" w:hAnsi="David" w:cs="David" w:hint="cs"/>
          <w:rtl/>
        </w:rPr>
        <w:t xml:space="preserve">עוד </w:t>
      </w:r>
      <w:r>
        <w:rPr>
          <w:rFonts w:ascii="David" w:hAnsi="David" w:cs="David" w:hint="cs"/>
          <w:rtl/>
        </w:rPr>
        <w:t>מצוקה</w:t>
      </w:r>
      <w:r w:rsidR="00230943">
        <w:rPr>
          <w:rFonts w:ascii="David" w:hAnsi="David" w:cs="David" w:hint="cs"/>
          <w:rtl/>
        </w:rPr>
        <w:t xml:space="preserve"> </w:t>
      </w:r>
      <w:r>
        <w:rPr>
          <w:rFonts w:ascii="David" w:hAnsi="David" w:cs="David" w:hint="cs"/>
          <w:rtl/>
        </w:rPr>
        <w:t xml:space="preserve">לאור האיומים </w:t>
      </w:r>
      <w:r w:rsidR="002B4682">
        <w:rPr>
          <w:rFonts w:ascii="David" w:hAnsi="David" w:cs="David" w:hint="cs"/>
          <w:rtl/>
        </w:rPr>
        <w:t xml:space="preserve">שלו </w:t>
      </w:r>
      <w:r w:rsidR="00B65D61">
        <w:rPr>
          <w:rFonts w:ascii="David" w:hAnsi="David" w:cs="David" w:hint="cs"/>
          <w:rtl/>
        </w:rPr>
        <w:t>על מצבה הכלכלי והתעסוקתי</w:t>
      </w:r>
      <w:r w:rsidR="00230943">
        <w:rPr>
          <w:rStyle w:val="af7"/>
          <w:rFonts w:ascii="David" w:hAnsi="David" w:cs="David"/>
          <w:rtl/>
        </w:rPr>
        <w:footnoteReference w:id="35"/>
      </w:r>
      <w:r>
        <w:rPr>
          <w:rFonts w:ascii="David" w:hAnsi="David" w:cs="David" w:hint="cs"/>
          <w:rtl/>
        </w:rPr>
        <w:t>. דני ידע אודות המצב</w:t>
      </w:r>
      <w:r w:rsidR="002B4682">
        <w:rPr>
          <w:rFonts w:ascii="David" w:hAnsi="David" w:cs="David" w:hint="cs"/>
          <w:rtl/>
        </w:rPr>
        <w:t xml:space="preserve"> הפרנסתי</w:t>
      </w:r>
      <w:r>
        <w:rPr>
          <w:rFonts w:ascii="David" w:hAnsi="David" w:cs="David" w:hint="cs"/>
          <w:rtl/>
        </w:rPr>
        <w:t xml:space="preserve"> הרגיש</w:t>
      </w:r>
      <w:r w:rsidR="00A74D32">
        <w:rPr>
          <w:rFonts w:ascii="David" w:hAnsi="David" w:cs="David" w:hint="cs"/>
          <w:rtl/>
        </w:rPr>
        <w:t xml:space="preserve"> </w:t>
      </w:r>
      <w:r>
        <w:rPr>
          <w:rFonts w:ascii="David" w:hAnsi="David" w:cs="David" w:hint="cs"/>
          <w:rtl/>
        </w:rPr>
        <w:t>בו מיטל נמצאת</w:t>
      </w:r>
      <w:r w:rsidR="002B4682">
        <w:rPr>
          <w:rFonts w:ascii="David" w:hAnsi="David" w:cs="David" w:hint="cs"/>
          <w:rtl/>
        </w:rPr>
        <w:t xml:space="preserve"> ו</w:t>
      </w:r>
      <w:r>
        <w:rPr>
          <w:rFonts w:ascii="David" w:hAnsi="David" w:cs="David" w:hint="cs"/>
          <w:rtl/>
        </w:rPr>
        <w:t xml:space="preserve">על העובדה שקיבלה ביקורות </w:t>
      </w:r>
      <w:r w:rsidR="002B4682">
        <w:rPr>
          <w:rFonts w:ascii="David" w:hAnsi="David" w:cs="David" w:hint="cs"/>
          <w:rtl/>
        </w:rPr>
        <w:t xml:space="preserve">רעות. </w:t>
      </w:r>
      <w:r w:rsidR="00A74D32">
        <w:rPr>
          <w:rFonts w:ascii="David" w:hAnsi="David" w:cs="David" w:hint="cs"/>
          <w:rtl/>
        </w:rPr>
        <w:t xml:space="preserve">הוא ניצל את המצב בו נמצאת והכניס אותה ללחץ ומצוקה </w:t>
      </w:r>
      <w:r w:rsidR="002B4682">
        <w:rPr>
          <w:rFonts w:ascii="David" w:hAnsi="David" w:cs="David" w:hint="cs"/>
          <w:rtl/>
        </w:rPr>
        <w:t>כדי</w:t>
      </w:r>
      <w:r w:rsidR="00A74D32">
        <w:rPr>
          <w:rFonts w:ascii="David" w:hAnsi="David" w:cs="David" w:hint="cs"/>
          <w:rtl/>
        </w:rPr>
        <w:t xml:space="preserve"> לגרום לה לשלם לרון </w:t>
      </w:r>
      <w:r w:rsidR="002B4682">
        <w:rPr>
          <w:rFonts w:ascii="David" w:hAnsi="David" w:cs="David" w:hint="cs"/>
          <w:rtl/>
        </w:rPr>
        <w:t>ב</w:t>
      </w:r>
      <w:r w:rsidR="00A74D32">
        <w:rPr>
          <w:rFonts w:ascii="David" w:hAnsi="David" w:cs="David" w:hint="cs"/>
          <w:rtl/>
        </w:rPr>
        <w:t>חוזה השני</w:t>
      </w:r>
      <w:r w:rsidR="007A6181">
        <w:rPr>
          <w:rStyle w:val="af7"/>
          <w:rFonts w:ascii="David" w:hAnsi="David" w:cs="David"/>
          <w:rtl/>
        </w:rPr>
        <w:footnoteReference w:id="36"/>
      </w:r>
      <w:r w:rsidR="00A74D32">
        <w:rPr>
          <w:rFonts w:ascii="David" w:hAnsi="David" w:cs="David" w:hint="cs"/>
          <w:rtl/>
        </w:rPr>
        <w:t xml:space="preserve">. </w:t>
      </w:r>
      <w:commentRangeStart w:id="16"/>
      <w:r w:rsidR="00B65D61">
        <w:rPr>
          <w:rFonts w:ascii="David" w:hAnsi="David" w:cs="David" w:hint="cs"/>
          <w:rtl/>
        </w:rPr>
        <w:t xml:space="preserve">לולא מצוקה </w:t>
      </w:r>
      <w:r w:rsidR="00DB2321">
        <w:rPr>
          <w:rFonts w:ascii="David" w:hAnsi="David" w:cs="David" w:hint="cs"/>
          <w:rtl/>
        </w:rPr>
        <w:t xml:space="preserve">זו </w:t>
      </w:r>
      <w:r w:rsidR="00B65D61">
        <w:rPr>
          <w:rFonts w:ascii="David" w:hAnsi="David" w:cs="David" w:hint="cs"/>
          <w:rtl/>
        </w:rPr>
        <w:t xml:space="preserve">שהכניסו אותה אליה רון ודני </w:t>
      </w:r>
      <w:commentRangeEnd w:id="16"/>
      <w:r w:rsidR="004D49BC">
        <w:rPr>
          <w:rStyle w:val="af2"/>
          <w:kern w:val="0"/>
          <w:rtl/>
          <w14:ligatures w14:val="none"/>
        </w:rPr>
        <w:commentReference w:id="16"/>
      </w:r>
      <w:r w:rsidR="00B65D61">
        <w:rPr>
          <w:rFonts w:ascii="David" w:hAnsi="David" w:cs="David" w:hint="cs"/>
          <w:rtl/>
        </w:rPr>
        <w:t xml:space="preserve">לא הייתה </w:t>
      </w:r>
      <w:r w:rsidR="00DB2321">
        <w:rPr>
          <w:rFonts w:ascii="David" w:hAnsi="David" w:cs="David" w:hint="cs"/>
          <w:rtl/>
        </w:rPr>
        <w:t xml:space="preserve">מתקשרת בחוזה ובטח שלא מציעה </w:t>
      </w:r>
      <w:r w:rsidR="002B4682">
        <w:rPr>
          <w:rFonts w:ascii="David" w:hAnsi="David" w:cs="David" w:hint="cs"/>
          <w:rtl/>
        </w:rPr>
        <w:t xml:space="preserve">אותו </w:t>
      </w:r>
      <w:r w:rsidR="00DB2321">
        <w:rPr>
          <w:rFonts w:ascii="David" w:hAnsi="David" w:cs="David" w:hint="cs"/>
          <w:rtl/>
        </w:rPr>
        <w:t>בעצמה</w:t>
      </w:r>
      <w:r w:rsidR="0065548C">
        <w:rPr>
          <w:rFonts w:ascii="David" w:hAnsi="David" w:cs="David" w:hint="cs"/>
          <w:rtl/>
        </w:rPr>
        <w:t xml:space="preserve">, </w:t>
      </w:r>
      <w:r w:rsidR="002B4682">
        <w:rPr>
          <w:rFonts w:ascii="David" w:hAnsi="David" w:cs="David" w:hint="cs"/>
          <w:rtl/>
        </w:rPr>
        <w:t>תנאיו לא הוגנים</w:t>
      </w:r>
      <w:r w:rsidR="00B65D61">
        <w:rPr>
          <w:rFonts w:ascii="David" w:hAnsi="David" w:cs="David" w:hint="cs"/>
          <w:rtl/>
        </w:rPr>
        <w:t xml:space="preserve">. </w:t>
      </w:r>
      <w:r w:rsidR="00A74D32">
        <w:rPr>
          <w:rFonts w:ascii="David" w:hAnsi="David" w:cs="David" w:hint="cs"/>
          <w:rtl/>
        </w:rPr>
        <w:t>תנאי ההסכם גרועים מן המקובל</w:t>
      </w:r>
      <w:r w:rsidR="00481278">
        <w:rPr>
          <w:rStyle w:val="af7"/>
          <w:rFonts w:ascii="David" w:hAnsi="David" w:cs="David"/>
          <w:rtl/>
        </w:rPr>
        <w:footnoteReference w:id="37"/>
      </w:r>
      <w:r w:rsidR="00A74D32">
        <w:rPr>
          <w:rFonts w:ascii="David" w:hAnsi="David" w:cs="David" w:hint="cs"/>
          <w:rtl/>
        </w:rPr>
        <w:t xml:space="preserve"> משום שרון מקבל 60,000 ומיטל לא מקבלת</w:t>
      </w:r>
      <w:r w:rsidR="0065548C">
        <w:rPr>
          <w:rFonts w:ascii="David" w:hAnsi="David" w:cs="David" w:hint="cs"/>
          <w:rtl/>
        </w:rPr>
        <w:t xml:space="preserve"> הרבה פחות</w:t>
      </w:r>
      <w:r w:rsidR="00A74D32">
        <w:rPr>
          <w:rFonts w:ascii="David" w:hAnsi="David" w:cs="David" w:hint="cs"/>
          <w:rtl/>
        </w:rPr>
        <w:t xml:space="preserve">, ביטול של האיום בהגשת הליך משפטי </w:t>
      </w:r>
      <w:r w:rsidR="00053999">
        <w:rPr>
          <w:rFonts w:ascii="David" w:hAnsi="David" w:cs="David" w:hint="cs"/>
          <w:rtl/>
        </w:rPr>
        <w:t>שמלכתחילה</w:t>
      </w:r>
      <w:r w:rsidR="00A74D32">
        <w:rPr>
          <w:rFonts w:ascii="David" w:hAnsi="David" w:cs="David" w:hint="cs"/>
          <w:rtl/>
        </w:rPr>
        <w:t xml:space="preserve"> הי</w:t>
      </w:r>
      <w:r w:rsidR="00053999">
        <w:rPr>
          <w:rFonts w:ascii="David" w:hAnsi="David" w:cs="David" w:hint="cs"/>
          <w:rtl/>
        </w:rPr>
        <w:t xml:space="preserve">ה </w:t>
      </w:r>
      <w:r w:rsidR="0065548C">
        <w:rPr>
          <w:rFonts w:ascii="David" w:hAnsi="David" w:cs="David" w:hint="cs"/>
          <w:rtl/>
        </w:rPr>
        <w:t>לא לגיטימי</w:t>
      </w:r>
      <w:r w:rsidR="00053999">
        <w:rPr>
          <w:rFonts w:ascii="David" w:hAnsi="David" w:cs="David" w:hint="cs"/>
          <w:rtl/>
        </w:rPr>
        <w:t xml:space="preserve"> משום שמיטל לא </w:t>
      </w:r>
      <w:r w:rsidR="0065548C">
        <w:rPr>
          <w:rFonts w:ascii="David" w:hAnsi="David" w:cs="David" w:hint="cs"/>
          <w:rtl/>
        </w:rPr>
        <w:t>מתנגדת</w:t>
      </w:r>
      <w:r w:rsidR="00053999">
        <w:rPr>
          <w:rFonts w:ascii="David" w:hAnsi="David" w:cs="David" w:hint="cs"/>
          <w:rtl/>
        </w:rPr>
        <w:t xml:space="preserve"> </w:t>
      </w:r>
      <w:r w:rsidR="0065548C">
        <w:rPr>
          <w:rFonts w:ascii="David" w:hAnsi="David" w:cs="David" w:hint="cs"/>
          <w:rtl/>
        </w:rPr>
        <w:t>ל</w:t>
      </w:r>
      <w:r w:rsidR="00053999">
        <w:rPr>
          <w:rFonts w:ascii="David" w:hAnsi="David" w:cs="David" w:hint="cs"/>
          <w:rtl/>
        </w:rPr>
        <w:t>מפלגה שאליה רון משויך.</w:t>
      </w:r>
      <w:r w:rsidR="00DB2321">
        <w:rPr>
          <w:rFonts w:ascii="David" w:hAnsi="David" w:cs="David" w:hint="cs"/>
          <w:rtl/>
        </w:rPr>
        <w:t xml:space="preserve"> זוהי תמורה בעבור הסקירות שרון הביא לה</w:t>
      </w:r>
      <w:r w:rsidR="0065548C">
        <w:rPr>
          <w:rFonts w:ascii="David" w:hAnsi="David" w:cs="David" w:hint="cs"/>
          <w:rtl/>
        </w:rPr>
        <w:t>,</w:t>
      </w:r>
      <w:r w:rsidR="00DB2321">
        <w:rPr>
          <w:rFonts w:ascii="David" w:hAnsi="David" w:cs="David" w:hint="cs"/>
          <w:rtl/>
        </w:rPr>
        <w:t xml:space="preserve"> אך בפועל</w:t>
      </w:r>
      <w:r w:rsidR="0065548C">
        <w:rPr>
          <w:rFonts w:ascii="David" w:hAnsi="David" w:cs="David" w:hint="cs"/>
          <w:rtl/>
        </w:rPr>
        <w:t xml:space="preserve"> </w:t>
      </w:r>
      <w:r w:rsidR="00DB2321">
        <w:rPr>
          <w:rFonts w:ascii="David" w:hAnsi="David" w:cs="David" w:hint="cs"/>
          <w:rtl/>
        </w:rPr>
        <w:t>לא קיבלה ממנו תמורה כלל, מצבה רק הורע</w:t>
      </w:r>
      <w:r w:rsidR="0065548C">
        <w:rPr>
          <w:rFonts w:ascii="David" w:hAnsi="David" w:cs="David" w:hint="cs"/>
          <w:rtl/>
        </w:rPr>
        <w:t xml:space="preserve"> בגלל הסקירות והקשרים שלו</w:t>
      </w:r>
      <w:r w:rsidR="00DB2321">
        <w:rPr>
          <w:rFonts w:ascii="David" w:hAnsi="David" w:cs="David" w:hint="cs"/>
          <w:rtl/>
        </w:rPr>
        <w:t>.</w:t>
      </w:r>
      <w:r w:rsidR="00053999">
        <w:rPr>
          <w:rFonts w:ascii="David" w:hAnsi="David" w:cs="David" w:hint="cs"/>
          <w:rtl/>
        </w:rPr>
        <w:t xml:space="preserve"> </w:t>
      </w:r>
      <w:r w:rsidR="0065548C">
        <w:rPr>
          <w:rFonts w:ascii="David" w:hAnsi="David" w:cs="David" w:hint="cs"/>
          <w:rtl/>
        </w:rPr>
        <w:t>בנוסף</w:t>
      </w:r>
      <w:r w:rsidR="00053999">
        <w:rPr>
          <w:rFonts w:ascii="David" w:hAnsi="David" w:cs="David" w:hint="cs"/>
          <w:rtl/>
        </w:rPr>
        <w:t>, התשלום שנקבע בחוזה הראשון הוא 70,000 ₪ עבור 10 סקירות. בפועל רון העביר למיטל 5 סקירות,</w:t>
      </w:r>
      <w:r w:rsidR="00DB2321">
        <w:rPr>
          <w:rFonts w:ascii="David" w:hAnsi="David" w:cs="David" w:hint="cs"/>
          <w:rtl/>
        </w:rPr>
        <w:t xml:space="preserve"> ופורסמו </w:t>
      </w:r>
      <w:r w:rsidR="0065548C">
        <w:rPr>
          <w:rFonts w:ascii="David" w:hAnsi="David" w:cs="David" w:hint="cs"/>
          <w:rtl/>
        </w:rPr>
        <w:t>2</w:t>
      </w:r>
      <w:r w:rsidR="00DB2321">
        <w:rPr>
          <w:rFonts w:ascii="David" w:hAnsi="David" w:cs="David" w:hint="cs"/>
          <w:rtl/>
        </w:rPr>
        <w:t xml:space="preserve"> מאמרים</w:t>
      </w:r>
      <w:r w:rsidR="0065548C">
        <w:rPr>
          <w:rFonts w:ascii="David" w:hAnsi="David" w:cs="David" w:hint="cs"/>
          <w:rtl/>
        </w:rPr>
        <w:t>,</w:t>
      </w:r>
      <w:r w:rsidR="00053999">
        <w:rPr>
          <w:rFonts w:ascii="David" w:hAnsi="David" w:cs="David" w:hint="cs"/>
          <w:rtl/>
        </w:rPr>
        <w:t xml:space="preserve"> כך שתמורה על מה ש</w:t>
      </w:r>
      <w:r w:rsidR="0065548C">
        <w:rPr>
          <w:rFonts w:ascii="David" w:hAnsi="David" w:cs="David" w:hint="cs"/>
          <w:rtl/>
        </w:rPr>
        <w:t xml:space="preserve">רון </w:t>
      </w:r>
      <w:r w:rsidR="00053999">
        <w:rPr>
          <w:rFonts w:ascii="David" w:hAnsi="David" w:cs="David" w:hint="cs"/>
          <w:rtl/>
        </w:rPr>
        <w:t>עשה הי</w:t>
      </w:r>
      <w:r w:rsidR="0065548C">
        <w:rPr>
          <w:rFonts w:ascii="David" w:hAnsi="David" w:cs="David" w:hint="cs"/>
          <w:rtl/>
        </w:rPr>
        <w:t>ית</w:t>
      </w:r>
      <w:r w:rsidR="00053999">
        <w:rPr>
          <w:rFonts w:ascii="David" w:hAnsi="David" w:cs="David" w:hint="cs"/>
          <w:rtl/>
        </w:rPr>
        <w:t>ה צרי</w:t>
      </w:r>
      <w:r w:rsidR="0065548C">
        <w:rPr>
          <w:rFonts w:ascii="David" w:hAnsi="David" w:cs="David" w:hint="cs"/>
          <w:rtl/>
        </w:rPr>
        <w:t>כה להיות</w:t>
      </w:r>
      <w:r w:rsidR="00053999">
        <w:rPr>
          <w:rFonts w:ascii="David" w:hAnsi="David" w:cs="David" w:hint="cs"/>
          <w:rtl/>
        </w:rPr>
        <w:t xml:space="preserve"> 35,000 ₪, </w:t>
      </w:r>
      <w:r w:rsidR="0065548C">
        <w:rPr>
          <w:rFonts w:ascii="David" w:hAnsi="David" w:cs="David" w:hint="cs"/>
          <w:rtl/>
        </w:rPr>
        <w:t>סכום קטן כמעט פי 2</w:t>
      </w:r>
      <w:r w:rsidR="00053999">
        <w:rPr>
          <w:rFonts w:ascii="David" w:hAnsi="David" w:cs="David" w:hint="cs"/>
          <w:rtl/>
        </w:rPr>
        <w:t xml:space="preserve"> מהשווי שנקבע בחוזה הראשון</w:t>
      </w:r>
      <w:r w:rsidR="00A85584">
        <w:rPr>
          <w:rStyle w:val="af7"/>
          <w:rFonts w:ascii="David" w:hAnsi="David" w:cs="David"/>
          <w:rtl/>
        </w:rPr>
        <w:footnoteReference w:id="38"/>
      </w:r>
      <w:r w:rsidR="00053999">
        <w:rPr>
          <w:rFonts w:ascii="David" w:hAnsi="David" w:cs="David" w:hint="cs"/>
          <w:rtl/>
        </w:rPr>
        <w:t xml:space="preserve">. </w:t>
      </w:r>
      <w:r w:rsidR="000E3171">
        <w:rPr>
          <w:rFonts w:ascii="David" w:hAnsi="David" w:cs="David" w:hint="cs"/>
          <w:rtl/>
        </w:rPr>
        <w:t xml:space="preserve">הסכמתו של רון להצעה זו של מיטל </w:t>
      </w:r>
      <w:r w:rsidR="0065548C">
        <w:rPr>
          <w:rFonts w:ascii="David" w:hAnsi="David" w:cs="David" w:hint="cs"/>
          <w:rtl/>
        </w:rPr>
        <w:t>מעידה</w:t>
      </w:r>
      <w:r w:rsidR="000E3171">
        <w:rPr>
          <w:rFonts w:ascii="David" w:hAnsi="David" w:cs="David" w:hint="cs"/>
          <w:rtl/>
        </w:rPr>
        <w:t xml:space="preserve"> </w:t>
      </w:r>
      <w:r w:rsidR="0065548C">
        <w:rPr>
          <w:rFonts w:ascii="David" w:hAnsi="David" w:cs="David" w:hint="cs"/>
          <w:rtl/>
        </w:rPr>
        <w:t>על ניצול</w:t>
      </w:r>
      <w:r w:rsidR="000E3171">
        <w:rPr>
          <w:rFonts w:ascii="David" w:hAnsi="David" w:cs="David" w:hint="cs"/>
          <w:rtl/>
        </w:rPr>
        <w:t xml:space="preserve"> מצוקתה</w:t>
      </w:r>
      <w:commentRangeStart w:id="17"/>
      <w:r w:rsidR="0001074C">
        <w:rPr>
          <w:rFonts w:ascii="David" w:hAnsi="David" w:cs="David" w:hint="cs"/>
          <w:rtl/>
        </w:rPr>
        <w:t>.</w:t>
      </w:r>
      <w:r w:rsidR="00731FF9">
        <w:rPr>
          <w:rStyle w:val="af7"/>
          <w:rFonts w:ascii="David" w:hAnsi="David" w:cs="David"/>
          <w:rtl/>
        </w:rPr>
        <w:footnoteReference w:id="39"/>
      </w:r>
      <w:commentRangeEnd w:id="17"/>
      <w:r w:rsidR="004D49BC">
        <w:rPr>
          <w:rStyle w:val="af2"/>
          <w:kern w:val="0"/>
          <w:rtl/>
          <w14:ligatures w14:val="none"/>
        </w:rPr>
        <w:commentReference w:id="17"/>
      </w:r>
    </w:p>
    <w:p w14:paraId="5F63AE01" w14:textId="2D7B522E" w:rsidR="00053999" w:rsidRPr="00507D85" w:rsidRDefault="00053999" w:rsidP="0001074C">
      <w:pPr>
        <w:spacing w:line="360" w:lineRule="auto"/>
        <w:jc w:val="both"/>
        <w:rPr>
          <w:rFonts w:ascii="David" w:hAnsi="David" w:cs="David"/>
          <w:rtl/>
        </w:rPr>
      </w:pPr>
      <w:r>
        <w:rPr>
          <w:rFonts w:ascii="David" w:hAnsi="David" w:cs="David" w:hint="cs"/>
          <w:rtl/>
        </w:rPr>
        <w:lastRenderedPageBreak/>
        <w:t xml:space="preserve">רון יטען </w:t>
      </w:r>
      <w:r w:rsidR="0017794D">
        <w:rPr>
          <w:rFonts w:ascii="David" w:hAnsi="David" w:cs="David" w:hint="cs"/>
          <w:rtl/>
        </w:rPr>
        <w:t>שעד לביטול הספיק לכ</w:t>
      </w:r>
      <w:r w:rsidR="0001074C">
        <w:rPr>
          <w:rFonts w:ascii="David" w:hAnsi="David" w:cs="David" w:hint="cs"/>
          <w:rtl/>
        </w:rPr>
        <w:t>תוב</w:t>
      </w:r>
      <w:r w:rsidR="0017794D">
        <w:rPr>
          <w:rFonts w:ascii="David" w:hAnsi="David" w:cs="David" w:hint="cs"/>
          <w:rtl/>
        </w:rPr>
        <w:t xml:space="preserve"> 7 סקירות</w:t>
      </w:r>
      <w:r w:rsidR="0001074C">
        <w:rPr>
          <w:rFonts w:ascii="David" w:hAnsi="David" w:cs="David" w:hint="cs"/>
          <w:rtl/>
        </w:rPr>
        <w:t xml:space="preserve"> ולא 5</w:t>
      </w:r>
      <w:r w:rsidR="0017794D">
        <w:rPr>
          <w:rFonts w:ascii="David" w:hAnsi="David" w:cs="David" w:hint="cs"/>
          <w:rtl/>
        </w:rPr>
        <w:t>, וגם עליהם עליו לקבל תשלום משום שהשקיע את זמנו עבור</w:t>
      </w:r>
      <w:r w:rsidR="0001074C">
        <w:rPr>
          <w:rFonts w:ascii="David" w:hAnsi="David" w:cs="David" w:hint="cs"/>
          <w:rtl/>
        </w:rPr>
        <w:t>ה</w:t>
      </w:r>
      <w:r w:rsidR="0017794D">
        <w:rPr>
          <w:rFonts w:ascii="David" w:hAnsi="David" w:cs="David" w:hint="cs"/>
          <w:rtl/>
        </w:rPr>
        <w:t xml:space="preserve">. </w:t>
      </w:r>
      <w:r w:rsidR="0001074C">
        <w:rPr>
          <w:rFonts w:ascii="David" w:hAnsi="David" w:cs="David" w:hint="cs"/>
          <w:rtl/>
        </w:rPr>
        <w:t xml:space="preserve">לכן </w:t>
      </w:r>
      <w:r w:rsidR="0017794D">
        <w:rPr>
          <w:rFonts w:ascii="David" w:hAnsi="David" w:cs="David" w:hint="cs"/>
          <w:rtl/>
        </w:rPr>
        <w:t>מיטל</w:t>
      </w:r>
      <w:r w:rsidR="0001074C">
        <w:rPr>
          <w:rFonts w:ascii="David" w:hAnsi="David" w:cs="David" w:hint="cs"/>
          <w:rtl/>
        </w:rPr>
        <w:t xml:space="preserve"> צריכה</w:t>
      </w:r>
      <w:r w:rsidR="0017794D">
        <w:rPr>
          <w:rFonts w:ascii="David" w:hAnsi="David" w:cs="David" w:hint="cs"/>
          <w:rtl/>
        </w:rPr>
        <w:t xml:space="preserve"> לשלם לרון 49,000 ₪</w:t>
      </w:r>
      <w:r w:rsidR="000E3171">
        <w:rPr>
          <w:rFonts w:ascii="David" w:hAnsi="David" w:cs="David" w:hint="cs"/>
          <w:rtl/>
        </w:rPr>
        <w:t xml:space="preserve"> </w:t>
      </w:r>
      <w:r w:rsidR="0001074C">
        <w:rPr>
          <w:rFonts w:ascii="David" w:hAnsi="David" w:cs="David" w:hint="cs"/>
          <w:rtl/>
        </w:rPr>
        <w:t>ו</w:t>
      </w:r>
      <w:r w:rsidR="0017794D">
        <w:rPr>
          <w:rFonts w:ascii="David" w:hAnsi="David" w:cs="David" w:hint="cs"/>
          <w:rtl/>
        </w:rPr>
        <w:t xml:space="preserve">הפער בין תשלום זה לתשלום </w:t>
      </w:r>
      <w:r w:rsidR="0001074C">
        <w:rPr>
          <w:rFonts w:ascii="David" w:hAnsi="David" w:cs="David" w:hint="cs"/>
          <w:rtl/>
        </w:rPr>
        <w:t xml:space="preserve">בחוזה השני </w:t>
      </w:r>
      <w:r w:rsidR="0017794D">
        <w:rPr>
          <w:rFonts w:ascii="David" w:hAnsi="David" w:cs="David" w:hint="cs"/>
          <w:rtl/>
        </w:rPr>
        <w:t>אינו גדו</w:t>
      </w:r>
      <w:r w:rsidR="0001074C">
        <w:rPr>
          <w:rFonts w:ascii="David" w:hAnsi="David" w:cs="David" w:hint="cs"/>
          <w:rtl/>
        </w:rPr>
        <w:t>ל</w:t>
      </w:r>
      <w:r w:rsidR="000E3171">
        <w:rPr>
          <w:rFonts w:ascii="David" w:hAnsi="David" w:cs="David" w:hint="cs"/>
          <w:rtl/>
        </w:rPr>
        <w:t xml:space="preserve">, משום שעליו לקבל גם פיצוי על עוגמת הנפש שנגרמה לו מביטול החוזה הראשון ועל כך </w:t>
      </w:r>
      <w:r w:rsidR="00092AD6">
        <w:rPr>
          <w:rFonts w:ascii="David" w:hAnsi="David" w:cs="David" w:hint="cs"/>
          <w:rtl/>
        </w:rPr>
        <w:t>ש</w:t>
      </w:r>
      <w:r w:rsidR="000E3171">
        <w:rPr>
          <w:rFonts w:ascii="David" w:hAnsi="David" w:cs="David" w:hint="cs"/>
          <w:rtl/>
        </w:rPr>
        <w:t>לא מפעיל נגדה הליכים משפטיים.</w:t>
      </w:r>
      <w:r w:rsidR="0017794D">
        <w:rPr>
          <w:rFonts w:ascii="David" w:hAnsi="David" w:cs="David" w:hint="cs"/>
          <w:rtl/>
        </w:rPr>
        <w:t xml:space="preserve"> </w:t>
      </w:r>
      <w:r w:rsidR="00092AD6">
        <w:rPr>
          <w:rFonts w:ascii="David" w:hAnsi="David" w:cs="David" w:hint="cs"/>
          <w:rtl/>
        </w:rPr>
        <w:t xml:space="preserve">בנוסף, </w:t>
      </w:r>
      <w:r w:rsidR="0017794D">
        <w:rPr>
          <w:rFonts w:ascii="David" w:hAnsi="David" w:cs="David" w:hint="cs"/>
          <w:rtl/>
        </w:rPr>
        <w:t>המקרה דנן לא עומד במבחני העושק משום ש</w:t>
      </w:r>
      <w:r w:rsidR="005F18D3">
        <w:rPr>
          <w:rFonts w:ascii="David" w:hAnsi="David" w:cs="David" w:hint="cs"/>
          <w:rtl/>
        </w:rPr>
        <w:t>ל</w:t>
      </w:r>
      <w:r w:rsidR="0017794D">
        <w:rPr>
          <w:rFonts w:ascii="David" w:hAnsi="David" w:cs="David" w:hint="cs"/>
          <w:rtl/>
        </w:rPr>
        <w:t>מיטל</w:t>
      </w:r>
      <w:r w:rsidR="005F18D3">
        <w:rPr>
          <w:rFonts w:ascii="David" w:hAnsi="David" w:cs="David" w:hint="cs"/>
          <w:rtl/>
        </w:rPr>
        <w:t xml:space="preserve"> היו אפשרויות אחרות,</w:t>
      </w:r>
      <w:r w:rsidR="0017794D">
        <w:rPr>
          <w:rFonts w:ascii="David" w:hAnsi="David" w:cs="David" w:hint="cs"/>
          <w:rtl/>
        </w:rPr>
        <w:t xml:space="preserve"> כמו כל אדם אשר מתקשר בחוזה יכלה לפנות לגורמים מקצועיים ומשפטיים ולהבין מה מצבה </w:t>
      </w:r>
      <w:r w:rsidR="00092AD6">
        <w:rPr>
          <w:rFonts w:ascii="David" w:hAnsi="David" w:cs="David" w:hint="cs"/>
          <w:rtl/>
        </w:rPr>
        <w:t xml:space="preserve">אבל </w:t>
      </w:r>
      <w:r w:rsidR="0017794D">
        <w:rPr>
          <w:rFonts w:ascii="David" w:hAnsi="David" w:cs="David" w:hint="cs"/>
          <w:rtl/>
        </w:rPr>
        <w:t>לא עשתה זאת</w:t>
      </w:r>
      <w:r w:rsidR="005F18D3">
        <w:rPr>
          <w:rStyle w:val="af7"/>
          <w:rFonts w:ascii="David" w:hAnsi="David" w:cs="David"/>
          <w:rtl/>
        </w:rPr>
        <w:footnoteReference w:id="40"/>
      </w:r>
      <w:r w:rsidR="0017794D">
        <w:rPr>
          <w:rFonts w:ascii="David" w:hAnsi="David" w:cs="David" w:hint="cs"/>
          <w:rtl/>
        </w:rPr>
        <w:t>. רון לא ניצל את מצבה</w:t>
      </w:r>
      <w:r w:rsidR="00A8191C">
        <w:rPr>
          <w:rFonts w:ascii="David" w:hAnsi="David" w:cs="David" w:hint="cs"/>
          <w:rtl/>
        </w:rPr>
        <w:t xml:space="preserve"> </w:t>
      </w:r>
      <w:r w:rsidR="00092AD6">
        <w:rPr>
          <w:rFonts w:ascii="David" w:hAnsi="David" w:cs="David" w:hint="cs"/>
          <w:rtl/>
        </w:rPr>
        <w:t>ו</w:t>
      </w:r>
      <w:r w:rsidR="00A8191C">
        <w:rPr>
          <w:rFonts w:ascii="David" w:hAnsi="David" w:cs="David" w:hint="cs"/>
          <w:rtl/>
        </w:rPr>
        <w:t>מצוקתה</w:t>
      </w:r>
      <w:r w:rsidR="0017794D">
        <w:rPr>
          <w:rFonts w:ascii="David" w:hAnsi="David" w:cs="David" w:hint="cs"/>
          <w:rtl/>
        </w:rPr>
        <w:t xml:space="preserve"> כלל, </w:t>
      </w:r>
      <w:r w:rsidR="00A8191C">
        <w:rPr>
          <w:rFonts w:ascii="David" w:hAnsi="David" w:cs="David" w:hint="cs"/>
          <w:rtl/>
        </w:rPr>
        <w:t xml:space="preserve">משום </w:t>
      </w:r>
      <w:r w:rsidR="0017794D">
        <w:rPr>
          <w:rFonts w:ascii="David" w:hAnsi="David" w:cs="David" w:hint="cs"/>
          <w:rtl/>
        </w:rPr>
        <w:t xml:space="preserve">לא היה לו </w:t>
      </w:r>
      <w:r w:rsidR="00092AD6">
        <w:rPr>
          <w:rFonts w:ascii="David" w:hAnsi="David" w:cs="David" w:hint="cs"/>
          <w:rtl/>
        </w:rPr>
        <w:t>מושג</w:t>
      </w:r>
      <w:r w:rsidR="0017794D">
        <w:rPr>
          <w:rFonts w:ascii="David" w:hAnsi="David" w:cs="David" w:hint="cs"/>
          <w:rtl/>
        </w:rPr>
        <w:t xml:space="preserve"> שדני איים עליה</w:t>
      </w:r>
      <w:r w:rsidR="00A8191C">
        <w:rPr>
          <w:rFonts w:ascii="David" w:hAnsi="David" w:cs="David" w:hint="cs"/>
          <w:rtl/>
        </w:rPr>
        <w:t xml:space="preserve">, לכן לא </w:t>
      </w:r>
      <w:proofErr w:type="spellStart"/>
      <w:r w:rsidR="00A8191C">
        <w:rPr>
          <w:rFonts w:ascii="David" w:hAnsi="David" w:cs="David" w:hint="cs"/>
          <w:rtl/>
        </w:rPr>
        <w:t>יכל</w:t>
      </w:r>
      <w:proofErr w:type="spellEnd"/>
      <w:r w:rsidR="00A8191C">
        <w:rPr>
          <w:rFonts w:ascii="David" w:hAnsi="David" w:cs="David" w:hint="cs"/>
          <w:rtl/>
        </w:rPr>
        <w:t xml:space="preserve"> לעשוק אותה או לחשוב להציע לה הצעה </w:t>
      </w:r>
      <w:r w:rsidR="00092AD6">
        <w:rPr>
          <w:rFonts w:ascii="David" w:hAnsi="David" w:cs="David" w:hint="cs"/>
          <w:rtl/>
        </w:rPr>
        <w:t>אחרת</w:t>
      </w:r>
      <w:r w:rsidR="0017794D">
        <w:rPr>
          <w:rFonts w:ascii="David" w:hAnsi="David" w:cs="David" w:hint="cs"/>
          <w:rtl/>
        </w:rPr>
        <w:t>. מיטל בחרה לה</w:t>
      </w:r>
      <w:r w:rsidR="00092AD6">
        <w:rPr>
          <w:rFonts w:ascii="David" w:hAnsi="David" w:cs="David" w:hint="cs"/>
          <w:rtl/>
        </w:rPr>
        <w:t>י</w:t>
      </w:r>
      <w:r w:rsidR="0017794D">
        <w:rPr>
          <w:rFonts w:ascii="David" w:hAnsi="David" w:cs="David" w:hint="cs"/>
          <w:rtl/>
        </w:rPr>
        <w:t xml:space="preserve">כנס לחוזה </w:t>
      </w:r>
      <w:r w:rsidR="00B65D61">
        <w:rPr>
          <w:rFonts w:ascii="David" w:hAnsi="David" w:cs="David" w:hint="cs"/>
          <w:rtl/>
        </w:rPr>
        <w:t xml:space="preserve">לא מתוך מצוקה אלא </w:t>
      </w:r>
      <w:r w:rsidR="0017794D">
        <w:rPr>
          <w:rFonts w:ascii="David" w:hAnsi="David" w:cs="David" w:hint="cs"/>
          <w:rtl/>
        </w:rPr>
        <w:t xml:space="preserve">מתוך רצון והבנה שעליה לתת </w:t>
      </w:r>
      <w:r w:rsidR="00092AD6">
        <w:rPr>
          <w:rFonts w:ascii="David" w:hAnsi="David" w:cs="David" w:hint="cs"/>
          <w:rtl/>
        </w:rPr>
        <w:t xml:space="preserve">לרון </w:t>
      </w:r>
      <w:r w:rsidR="0017794D">
        <w:rPr>
          <w:rFonts w:ascii="David" w:hAnsi="David" w:cs="David" w:hint="cs"/>
          <w:rtl/>
        </w:rPr>
        <w:t>תמורה על עבודתו, ושאין לה יכולת ל</w:t>
      </w:r>
      <w:r w:rsidR="00092AD6">
        <w:rPr>
          <w:rFonts w:ascii="David" w:hAnsi="David" w:cs="David" w:hint="cs"/>
          <w:rtl/>
        </w:rPr>
        <w:t xml:space="preserve">התנער מכך </w:t>
      </w:r>
      <w:r w:rsidR="009D1535">
        <w:rPr>
          <w:rFonts w:ascii="David" w:hAnsi="David" w:cs="David" w:hint="cs"/>
          <w:rtl/>
        </w:rPr>
        <w:t>אם עולות תגובות לא טובות</w:t>
      </w:r>
      <w:r w:rsidR="00B65D61">
        <w:rPr>
          <w:rFonts w:ascii="David" w:hAnsi="David" w:cs="David" w:hint="cs"/>
          <w:rtl/>
        </w:rPr>
        <w:t xml:space="preserve">, </w:t>
      </w:r>
      <w:r w:rsidR="009D1535">
        <w:rPr>
          <w:rFonts w:ascii="David" w:hAnsi="David" w:cs="David" w:hint="cs"/>
          <w:rtl/>
        </w:rPr>
        <w:t>במיוחד שעד</w:t>
      </w:r>
      <w:r w:rsidR="00B65D61">
        <w:rPr>
          <w:rFonts w:ascii="David" w:hAnsi="David" w:cs="David" w:hint="cs"/>
          <w:rtl/>
        </w:rPr>
        <w:t xml:space="preserve"> הביקורות ה</w:t>
      </w:r>
      <w:r w:rsidR="009D1535">
        <w:rPr>
          <w:rFonts w:ascii="David" w:hAnsi="David" w:cs="David" w:hint="cs"/>
          <w:rtl/>
        </w:rPr>
        <w:t>ייתה מרוצה והשתמשה בסקירות</w:t>
      </w:r>
      <w:r w:rsidR="00B65D61">
        <w:rPr>
          <w:rFonts w:ascii="David" w:hAnsi="David" w:cs="David" w:hint="cs"/>
          <w:rtl/>
        </w:rPr>
        <w:t xml:space="preserve">. </w:t>
      </w:r>
      <w:r w:rsidR="00A8191C">
        <w:rPr>
          <w:rFonts w:ascii="David" w:hAnsi="David" w:cs="David" w:hint="cs"/>
          <w:rtl/>
        </w:rPr>
        <w:t>גם אם הייתה למיטל מצוקה</w:t>
      </w:r>
      <w:r w:rsidR="005F7A5A">
        <w:rPr>
          <w:rFonts w:ascii="David" w:hAnsi="David" w:cs="David" w:hint="cs"/>
          <w:rtl/>
        </w:rPr>
        <w:t>, היא</w:t>
      </w:r>
      <w:r w:rsidR="00A8191C">
        <w:rPr>
          <w:rFonts w:ascii="David" w:hAnsi="David" w:cs="David" w:hint="cs"/>
          <w:rtl/>
        </w:rPr>
        <w:t xml:space="preserve"> זמנית וחולפת</w:t>
      </w:r>
      <w:r w:rsidR="00731FF9">
        <w:rPr>
          <w:rStyle w:val="af7"/>
          <w:rFonts w:ascii="David" w:hAnsi="David" w:cs="David"/>
          <w:rtl/>
        </w:rPr>
        <w:footnoteReference w:id="41"/>
      </w:r>
      <w:r w:rsidR="00A8191C">
        <w:rPr>
          <w:rFonts w:ascii="David" w:hAnsi="David" w:cs="David" w:hint="cs"/>
          <w:rtl/>
        </w:rPr>
        <w:t xml:space="preserve"> ולכן אינה מצדיקה התערבות של בית המשפט לביטול החוזה.</w:t>
      </w:r>
    </w:p>
    <w:p w14:paraId="7A32C128" w14:textId="3CB4E8DE" w:rsidR="00FF3CDB" w:rsidRDefault="008775C1" w:rsidP="00FC388B">
      <w:pPr>
        <w:spacing w:line="360" w:lineRule="auto"/>
        <w:jc w:val="both"/>
        <w:rPr>
          <w:rFonts w:ascii="David" w:hAnsi="David" w:cs="David"/>
          <w:rtl/>
        </w:rPr>
      </w:pPr>
      <w:commentRangeStart w:id="18"/>
      <w:r>
        <w:rPr>
          <w:rFonts w:ascii="David" w:hAnsi="David" w:cs="David" w:hint="cs"/>
          <w:rtl/>
        </w:rPr>
        <w:t xml:space="preserve">אם טענות הכפייה </w:t>
      </w:r>
      <w:r w:rsidR="003A2078">
        <w:rPr>
          <w:rFonts w:ascii="David" w:hAnsi="David" w:cs="David" w:hint="cs"/>
          <w:rtl/>
        </w:rPr>
        <w:t xml:space="preserve">או </w:t>
      </w:r>
      <w:r>
        <w:rPr>
          <w:rFonts w:ascii="David" w:hAnsi="David" w:cs="David" w:hint="cs"/>
          <w:rtl/>
        </w:rPr>
        <w:t xml:space="preserve">העושק של מיטל יתקבלו </w:t>
      </w:r>
      <w:r w:rsidR="003C6490">
        <w:rPr>
          <w:rFonts w:ascii="David" w:hAnsi="David" w:cs="David" w:hint="cs"/>
          <w:rtl/>
        </w:rPr>
        <w:t>היא</w:t>
      </w:r>
      <w:r>
        <w:rPr>
          <w:rFonts w:ascii="David" w:hAnsi="David" w:cs="David" w:hint="cs"/>
          <w:rtl/>
        </w:rPr>
        <w:t xml:space="preserve"> תהיה רשאית לבטל את החוזה השני</w:t>
      </w:r>
      <w:r w:rsidR="00A133A2">
        <w:rPr>
          <w:rStyle w:val="af7"/>
          <w:rFonts w:ascii="David" w:hAnsi="David" w:cs="David"/>
          <w:rtl/>
        </w:rPr>
        <w:footnoteReference w:id="42"/>
      </w:r>
      <w:r>
        <w:rPr>
          <w:rFonts w:ascii="David" w:hAnsi="David" w:cs="David" w:hint="cs"/>
          <w:rtl/>
        </w:rPr>
        <w:t xml:space="preserve">, </w:t>
      </w:r>
      <w:r w:rsidR="002B4682">
        <w:rPr>
          <w:rFonts w:ascii="David" w:hAnsi="David" w:cs="David" w:hint="cs"/>
          <w:rtl/>
        </w:rPr>
        <w:t xml:space="preserve">עליה להודיע על כך </w:t>
      </w:r>
      <w:r>
        <w:rPr>
          <w:rFonts w:ascii="David" w:hAnsi="David" w:cs="David" w:hint="cs"/>
          <w:rtl/>
        </w:rPr>
        <w:t>תוך זמן סביר</w:t>
      </w:r>
      <w:r w:rsidR="00731FF9">
        <w:rPr>
          <w:rStyle w:val="af7"/>
          <w:rFonts w:ascii="David" w:hAnsi="David" w:cs="David"/>
          <w:rtl/>
        </w:rPr>
        <w:footnoteReference w:id="43"/>
      </w:r>
      <w:r w:rsidR="003A2078">
        <w:rPr>
          <w:rFonts w:ascii="David" w:hAnsi="David" w:cs="David" w:hint="cs"/>
          <w:rtl/>
        </w:rPr>
        <w:t>, ו</w:t>
      </w:r>
      <w:r w:rsidR="00FF3CDB">
        <w:rPr>
          <w:rFonts w:ascii="David" w:hAnsi="David" w:cs="David" w:hint="cs"/>
          <w:rtl/>
        </w:rPr>
        <w:t>תהיה זכאית לפיצויי השבה</w:t>
      </w:r>
      <w:r w:rsidR="00731FF9">
        <w:rPr>
          <w:rStyle w:val="af7"/>
          <w:rFonts w:ascii="David" w:hAnsi="David" w:cs="David"/>
          <w:rtl/>
        </w:rPr>
        <w:footnoteReference w:id="44"/>
      </w:r>
      <w:r w:rsidR="00A133A2">
        <w:rPr>
          <w:rFonts w:ascii="David" w:hAnsi="David" w:cs="David" w:hint="cs"/>
          <w:rtl/>
        </w:rPr>
        <w:t xml:space="preserve"> </w:t>
      </w:r>
      <w:r w:rsidR="002B4682">
        <w:rPr>
          <w:rFonts w:ascii="David" w:hAnsi="David" w:cs="David" w:hint="cs"/>
          <w:rtl/>
        </w:rPr>
        <w:t>מ</w:t>
      </w:r>
      <w:r w:rsidR="00FF3CDB">
        <w:rPr>
          <w:rFonts w:ascii="David" w:hAnsi="David" w:cs="David" w:hint="cs"/>
          <w:rtl/>
        </w:rPr>
        <w:t xml:space="preserve">רון </w:t>
      </w:r>
      <w:r w:rsidR="002B4682">
        <w:rPr>
          <w:rFonts w:ascii="David" w:hAnsi="David" w:cs="David" w:hint="cs"/>
          <w:rtl/>
        </w:rPr>
        <w:t>ש</w:t>
      </w:r>
      <w:r w:rsidR="00FF3CDB">
        <w:rPr>
          <w:rFonts w:ascii="David" w:hAnsi="David" w:cs="David" w:hint="cs"/>
          <w:rtl/>
        </w:rPr>
        <w:t>יהיה צריך להשיב לה את הכסף שקיבל ממנה בגין חוזה זה.</w:t>
      </w:r>
      <w:r>
        <w:rPr>
          <w:rFonts w:ascii="David" w:hAnsi="David" w:cs="David" w:hint="cs"/>
          <w:rtl/>
        </w:rPr>
        <w:t xml:space="preserve"> אם טענותיו של רון יתקבלו בעניין הכפייה והעושק </w:t>
      </w:r>
      <w:r w:rsidR="00F70461">
        <w:rPr>
          <w:rFonts w:ascii="David" w:hAnsi="David" w:cs="David" w:hint="cs"/>
          <w:rtl/>
        </w:rPr>
        <w:t>יהיה החוזה השני בתוקף ועל מיטל</w:t>
      </w:r>
      <w:r w:rsidR="003A2078">
        <w:rPr>
          <w:rFonts w:ascii="David" w:hAnsi="David" w:cs="David" w:hint="cs"/>
          <w:rtl/>
        </w:rPr>
        <w:t xml:space="preserve"> יהיה לשלם לרון 60,000 </w:t>
      </w:r>
      <w:commentRangeStart w:id="19"/>
      <w:r w:rsidR="003A2078">
        <w:rPr>
          <w:rFonts w:ascii="David" w:hAnsi="David" w:cs="David" w:hint="cs"/>
          <w:rtl/>
        </w:rPr>
        <w:t>₪.</w:t>
      </w:r>
      <w:commentRangeEnd w:id="18"/>
      <w:r w:rsidR="004D49BC">
        <w:rPr>
          <w:rStyle w:val="af2"/>
          <w:kern w:val="0"/>
          <w:rtl/>
          <w14:ligatures w14:val="none"/>
        </w:rPr>
        <w:commentReference w:id="18"/>
      </w:r>
      <w:commentRangeEnd w:id="19"/>
      <w:r w:rsidR="00496B1A">
        <w:rPr>
          <w:rStyle w:val="af2"/>
          <w:kern w:val="0"/>
          <w:rtl/>
          <w14:ligatures w14:val="none"/>
        </w:rPr>
        <w:commentReference w:id="19"/>
      </w:r>
    </w:p>
    <w:p w14:paraId="60A605ED" w14:textId="77777777" w:rsidR="008775C1" w:rsidRPr="009660C4" w:rsidRDefault="008775C1" w:rsidP="008775C1">
      <w:pPr>
        <w:spacing w:line="360" w:lineRule="auto"/>
        <w:jc w:val="both"/>
        <w:rPr>
          <w:rFonts w:ascii="David" w:hAnsi="David" w:cs="David"/>
          <w:rtl/>
        </w:rPr>
      </w:pPr>
    </w:p>
    <w:sectPr w:rsidR="008775C1" w:rsidRPr="009660C4" w:rsidSect="00EA5181">
      <w:pgSz w:w="11906" w:h="16838"/>
      <w:pgMar w:top="1440" w:right="1418" w:bottom="1440" w:left="1418"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תמר קורינאלדי" w:date="2025-01-03T01:40:00Z" w:initials="תק">
    <w:p w14:paraId="0DE3A673" w14:textId="77777777" w:rsidR="002D73F6" w:rsidRDefault="002D73F6" w:rsidP="002D73F6">
      <w:pPr>
        <w:pStyle w:val="af3"/>
        <w:jc w:val="right"/>
      </w:pPr>
      <w:r>
        <w:rPr>
          <w:rStyle w:val="af2"/>
        </w:rPr>
        <w:annotationRef/>
      </w:r>
      <w:r>
        <w:rPr>
          <w:rFonts w:hint="cs"/>
          <w:rtl/>
        </w:rPr>
        <w:t>יש</w:t>
      </w:r>
      <w:r>
        <w:rPr>
          <w:rtl/>
        </w:rPr>
        <w:t xml:space="preserve"> </w:t>
      </w:r>
      <w:r>
        <w:rPr>
          <w:rFonts w:hint="cs"/>
          <w:rtl/>
        </w:rPr>
        <w:t>לבחון</w:t>
      </w:r>
      <w:r>
        <w:rPr>
          <w:rtl/>
        </w:rPr>
        <w:t xml:space="preserve"> </w:t>
      </w:r>
      <w:r>
        <w:rPr>
          <w:rFonts w:hint="cs"/>
          <w:rtl/>
        </w:rPr>
        <w:t>הן</w:t>
      </w:r>
      <w:r>
        <w:rPr>
          <w:rtl/>
        </w:rPr>
        <w:t xml:space="preserve"> </w:t>
      </w:r>
      <w:r>
        <w:rPr>
          <w:rFonts w:hint="cs"/>
          <w:rtl/>
        </w:rPr>
        <w:t>את</w:t>
      </w:r>
      <w:r>
        <w:rPr>
          <w:rtl/>
        </w:rPr>
        <w:t xml:space="preserve"> </w:t>
      </w:r>
      <w:r>
        <w:rPr>
          <w:rFonts w:hint="cs"/>
          <w:rtl/>
        </w:rPr>
        <w:t>הידיעה</w:t>
      </w:r>
      <w:r>
        <w:rPr>
          <w:rtl/>
        </w:rPr>
        <w:t xml:space="preserve"> </w:t>
      </w:r>
      <w:r>
        <w:rPr>
          <w:rFonts w:hint="cs"/>
          <w:rtl/>
        </w:rPr>
        <w:t>על</w:t>
      </w:r>
      <w:r>
        <w:rPr>
          <w:rtl/>
        </w:rPr>
        <w:t xml:space="preserve"> </w:t>
      </w:r>
      <w:r>
        <w:rPr>
          <w:rFonts w:hint="cs"/>
          <w:rtl/>
        </w:rPr>
        <w:t>הטעות</w:t>
      </w:r>
      <w:r>
        <w:rPr>
          <w:rtl/>
        </w:rPr>
        <w:t xml:space="preserve"> </w:t>
      </w:r>
      <w:r>
        <w:rPr>
          <w:rFonts w:hint="cs"/>
          <w:rtl/>
        </w:rPr>
        <w:t>והן</w:t>
      </w:r>
      <w:r>
        <w:rPr>
          <w:rtl/>
        </w:rPr>
        <w:t xml:space="preserve"> </w:t>
      </w:r>
      <w:r>
        <w:rPr>
          <w:rFonts w:hint="cs"/>
          <w:rtl/>
        </w:rPr>
        <w:t>את</w:t>
      </w:r>
      <w:r>
        <w:rPr>
          <w:rtl/>
        </w:rPr>
        <w:t xml:space="preserve"> </w:t>
      </w:r>
      <w:r>
        <w:rPr>
          <w:rFonts w:hint="cs"/>
          <w:rtl/>
        </w:rPr>
        <w:t>הידיעה</w:t>
      </w:r>
      <w:r>
        <w:rPr>
          <w:rtl/>
        </w:rPr>
        <w:t xml:space="preserve"> </w:t>
      </w:r>
      <w:r>
        <w:rPr>
          <w:rFonts w:hint="cs"/>
          <w:rtl/>
        </w:rPr>
        <w:t>על</w:t>
      </w:r>
      <w:r>
        <w:rPr>
          <w:rtl/>
        </w:rPr>
        <w:t xml:space="preserve"> </w:t>
      </w:r>
      <w:r>
        <w:rPr>
          <w:rFonts w:hint="cs"/>
          <w:rtl/>
        </w:rPr>
        <w:t>היסודיות</w:t>
      </w:r>
      <w:r>
        <w:t>.</w:t>
      </w:r>
    </w:p>
  </w:comment>
  <w:comment w:id="1" w:author="תמר קורינאלדי" w:date="2025-01-03T01:39:00Z" w:initials="תק">
    <w:p w14:paraId="13B542E6" w14:textId="77777777" w:rsidR="00A45937" w:rsidRDefault="002D73F6" w:rsidP="00A45937">
      <w:pPr>
        <w:pStyle w:val="af3"/>
        <w:jc w:val="right"/>
      </w:pPr>
      <w:r>
        <w:rPr>
          <w:rStyle w:val="af2"/>
        </w:rPr>
        <w:annotationRef/>
      </w:r>
      <w:r w:rsidR="00A45937">
        <w:rPr>
          <w:rFonts w:hint="cs"/>
          <w:rtl/>
        </w:rPr>
        <w:t>זיהוי</w:t>
      </w:r>
      <w:r w:rsidR="00A45937">
        <w:rPr>
          <w:rtl/>
        </w:rPr>
        <w:t xml:space="preserve"> </w:t>
      </w:r>
      <w:r w:rsidR="00A45937">
        <w:rPr>
          <w:rFonts w:hint="cs"/>
          <w:rtl/>
        </w:rPr>
        <w:t>יפה</w:t>
      </w:r>
      <w:r w:rsidR="00A45937">
        <w:rPr>
          <w:rtl/>
        </w:rPr>
        <w:t xml:space="preserve"> </w:t>
      </w:r>
      <w:r w:rsidR="00A45937">
        <w:rPr>
          <w:rFonts w:hint="cs"/>
          <w:rtl/>
        </w:rPr>
        <w:t>של</w:t>
      </w:r>
      <w:r w:rsidR="00A45937">
        <w:rPr>
          <w:rtl/>
        </w:rPr>
        <w:t xml:space="preserve"> </w:t>
      </w:r>
      <w:r w:rsidR="00A45937">
        <w:rPr>
          <w:rFonts w:hint="cs"/>
          <w:rtl/>
        </w:rPr>
        <w:t>הטעות</w:t>
      </w:r>
      <w:r w:rsidR="00A45937">
        <w:t>.</w:t>
      </w:r>
    </w:p>
  </w:comment>
  <w:comment w:id="2" w:author="תמר קורינאלדי" w:date="2025-01-03T01:42:00Z" w:initials="תק">
    <w:p w14:paraId="769A2DCE" w14:textId="1254A4AE" w:rsidR="002D73F6" w:rsidRDefault="002D73F6" w:rsidP="002D73F6">
      <w:pPr>
        <w:pStyle w:val="af3"/>
        <w:jc w:val="right"/>
      </w:pPr>
      <w:r>
        <w:rPr>
          <w:rStyle w:val="af2"/>
        </w:rPr>
        <w:annotationRef/>
      </w:r>
      <w:r>
        <w:rPr>
          <w:rFonts w:hint="cs"/>
          <w:rtl/>
        </w:rPr>
        <w:t>יש</w:t>
      </w:r>
      <w:r>
        <w:rPr>
          <w:rtl/>
        </w:rPr>
        <w:t xml:space="preserve"> </w:t>
      </w:r>
      <w:r>
        <w:rPr>
          <w:rFonts w:hint="cs"/>
          <w:rtl/>
        </w:rPr>
        <w:t>להצמד</w:t>
      </w:r>
      <w:r>
        <w:rPr>
          <w:rtl/>
        </w:rPr>
        <w:t xml:space="preserve"> </w:t>
      </w:r>
      <w:r>
        <w:rPr>
          <w:rFonts w:hint="cs"/>
          <w:rtl/>
        </w:rPr>
        <w:t>לפרטים</w:t>
      </w:r>
      <w:r>
        <w:rPr>
          <w:rtl/>
        </w:rPr>
        <w:t xml:space="preserve"> </w:t>
      </w:r>
      <w:r>
        <w:rPr>
          <w:rFonts w:hint="cs"/>
          <w:rtl/>
        </w:rPr>
        <w:t>הנתונים</w:t>
      </w:r>
      <w:r>
        <w:rPr>
          <w:rtl/>
        </w:rPr>
        <w:t xml:space="preserve"> </w:t>
      </w:r>
      <w:r>
        <w:rPr>
          <w:rFonts w:hint="cs"/>
          <w:rtl/>
        </w:rPr>
        <w:t>בקייס</w:t>
      </w:r>
      <w:r>
        <w:rPr>
          <w:rtl/>
        </w:rPr>
        <w:t xml:space="preserve">. </w:t>
      </w:r>
      <w:r>
        <w:rPr>
          <w:rFonts w:hint="cs"/>
          <w:rtl/>
        </w:rPr>
        <w:t>לא</w:t>
      </w:r>
      <w:r>
        <w:rPr>
          <w:rtl/>
        </w:rPr>
        <w:t xml:space="preserve"> </w:t>
      </w:r>
      <w:r>
        <w:rPr>
          <w:rFonts w:hint="cs"/>
          <w:rtl/>
        </w:rPr>
        <w:t>נתון</w:t>
      </w:r>
      <w:r>
        <w:rPr>
          <w:rtl/>
        </w:rPr>
        <w:t xml:space="preserve"> </w:t>
      </w:r>
      <w:r>
        <w:rPr>
          <w:rFonts w:hint="cs"/>
          <w:rtl/>
        </w:rPr>
        <w:t>שסקירותיו</w:t>
      </w:r>
      <w:r>
        <w:rPr>
          <w:rtl/>
        </w:rPr>
        <w:t xml:space="preserve"> </w:t>
      </w:r>
      <w:r>
        <w:rPr>
          <w:rFonts w:hint="cs"/>
          <w:rtl/>
        </w:rPr>
        <w:t>של</w:t>
      </w:r>
      <w:r>
        <w:rPr>
          <w:rtl/>
        </w:rPr>
        <w:t xml:space="preserve"> </w:t>
      </w:r>
      <w:r>
        <w:rPr>
          <w:rFonts w:hint="cs"/>
          <w:rtl/>
        </w:rPr>
        <w:t>רון</w:t>
      </w:r>
      <w:r>
        <w:rPr>
          <w:rtl/>
        </w:rPr>
        <w:t xml:space="preserve"> </w:t>
      </w:r>
      <w:r>
        <w:rPr>
          <w:rFonts w:hint="cs"/>
          <w:rtl/>
        </w:rPr>
        <w:t>אינן</w:t>
      </w:r>
      <w:r>
        <w:rPr>
          <w:rtl/>
        </w:rPr>
        <w:t xml:space="preserve"> </w:t>
      </w:r>
      <w:r>
        <w:rPr>
          <w:rFonts w:hint="cs"/>
          <w:rtl/>
        </w:rPr>
        <w:t>היו</w:t>
      </w:r>
      <w:r>
        <w:rPr>
          <w:rtl/>
        </w:rPr>
        <w:t xml:space="preserve"> </w:t>
      </w:r>
      <w:r>
        <w:rPr>
          <w:rFonts w:hint="cs"/>
          <w:rtl/>
        </w:rPr>
        <w:t>מאוזנות</w:t>
      </w:r>
      <w:r>
        <w:t xml:space="preserve">. </w:t>
      </w:r>
    </w:p>
  </w:comment>
  <w:comment w:id="3" w:author="תמר קורינאלדי" w:date="2025-01-03T01:44:00Z" w:initials="תק">
    <w:p w14:paraId="7DB7BD1C" w14:textId="77777777" w:rsidR="002D73F6" w:rsidRDefault="002D73F6" w:rsidP="002D73F6">
      <w:pPr>
        <w:pStyle w:val="af3"/>
        <w:jc w:val="right"/>
      </w:pPr>
      <w:r>
        <w:rPr>
          <w:rStyle w:val="af2"/>
        </w:rPr>
        <w:annotationRef/>
      </w:r>
      <w:r>
        <w:rPr>
          <w:rFonts w:hint="cs"/>
          <w:rtl/>
        </w:rPr>
        <w:t>בענייננו</w:t>
      </w:r>
      <w:r>
        <w:rPr>
          <w:rtl/>
        </w:rPr>
        <w:t xml:space="preserve"> </w:t>
      </w:r>
      <w:r>
        <w:rPr>
          <w:rFonts w:hint="cs"/>
          <w:rtl/>
        </w:rPr>
        <w:t>הטעות</w:t>
      </w:r>
      <w:r>
        <w:rPr>
          <w:rtl/>
        </w:rPr>
        <w:t xml:space="preserve"> </w:t>
      </w:r>
      <w:r>
        <w:rPr>
          <w:rFonts w:hint="cs"/>
          <w:rtl/>
        </w:rPr>
        <w:t>הלא</w:t>
      </w:r>
      <w:r>
        <w:rPr>
          <w:rtl/>
        </w:rPr>
        <w:t xml:space="preserve"> </w:t>
      </w:r>
      <w:r>
        <w:rPr>
          <w:rFonts w:hint="cs"/>
          <w:rtl/>
        </w:rPr>
        <w:t>ידועה</w:t>
      </w:r>
      <w:r>
        <w:rPr>
          <w:rtl/>
        </w:rPr>
        <w:t xml:space="preserve"> </w:t>
      </w:r>
      <w:r>
        <w:rPr>
          <w:rFonts w:hint="cs"/>
          <w:rtl/>
        </w:rPr>
        <w:t>היא</w:t>
      </w:r>
      <w:r>
        <w:rPr>
          <w:rtl/>
        </w:rPr>
        <w:t xml:space="preserve"> </w:t>
      </w:r>
      <w:r>
        <w:rPr>
          <w:rFonts w:hint="cs"/>
          <w:rtl/>
        </w:rPr>
        <w:t>לעניין</w:t>
      </w:r>
      <w:r>
        <w:rPr>
          <w:rtl/>
        </w:rPr>
        <w:t xml:space="preserve"> </w:t>
      </w:r>
      <w:r>
        <w:rPr>
          <w:rFonts w:hint="cs"/>
          <w:rtl/>
        </w:rPr>
        <w:t>ההשלכות</w:t>
      </w:r>
      <w:r>
        <w:rPr>
          <w:rtl/>
        </w:rPr>
        <w:t xml:space="preserve"> </w:t>
      </w:r>
      <w:r>
        <w:rPr>
          <w:rFonts w:hint="cs"/>
          <w:rtl/>
        </w:rPr>
        <w:t>של</w:t>
      </w:r>
      <w:r>
        <w:rPr>
          <w:rtl/>
        </w:rPr>
        <w:t xml:space="preserve"> </w:t>
      </w:r>
      <w:r>
        <w:rPr>
          <w:rFonts w:hint="cs"/>
          <w:rtl/>
        </w:rPr>
        <w:t>זהותו</w:t>
      </w:r>
      <w:r>
        <w:rPr>
          <w:rtl/>
        </w:rPr>
        <w:t xml:space="preserve"> </w:t>
      </w:r>
      <w:r>
        <w:rPr>
          <w:rFonts w:hint="cs"/>
          <w:rtl/>
        </w:rPr>
        <w:t>הפוליטית</w:t>
      </w:r>
      <w:r>
        <w:rPr>
          <w:rtl/>
        </w:rPr>
        <w:t xml:space="preserve"> </w:t>
      </w:r>
      <w:r>
        <w:rPr>
          <w:rFonts w:hint="cs"/>
          <w:rtl/>
        </w:rPr>
        <w:t>של</w:t>
      </w:r>
      <w:r>
        <w:rPr>
          <w:rtl/>
        </w:rPr>
        <w:t xml:space="preserve"> </w:t>
      </w:r>
      <w:r>
        <w:rPr>
          <w:rFonts w:hint="cs"/>
          <w:rtl/>
        </w:rPr>
        <w:t>רון</w:t>
      </w:r>
      <w:r>
        <w:t>.</w:t>
      </w:r>
    </w:p>
  </w:comment>
  <w:comment w:id="4" w:author="תמר קורינאלדי" w:date="2025-01-03T01:44:00Z" w:initials="תק">
    <w:p w14:paraId="5B610C78" w14:textId="77777777" w:rsidR="002D73F6" w:rsidRDefault="002D73F6" w:rsidP="002D73F6">
      <w:pPr>
        <w:pStyle w:val="af3"/>
        <w:jc w:val="right"/>
      </w:pPr>
      <w:r>
        <w:rPr>
          <w:rStyle w:val="af2"/>
        </w:rPr>
        <w:annotationRef/>
      </w:r>
    </w:p>
    <w:p w14:paraId="35285061" w14:textId="77777777" w:rsidR="002D73F6" w:rsidRDefault="002D73F6" w:rsidP="002D73F6">
      <w:pPr>
        <w:pStyle w:val="af3"/>
        <w:jc w:val="right"/>
      </w:pPr>
      <w:r>
        <w:rPr>
          <w:rFonts w:hint="cs"/>
          <w:color w:val="000000"/>
          <w:rtl/>
        </w:rPr>
        <w:t>יש</w:t>
      </w:r>
      <w:r>
        <w:rPr>
          <w:color w:val="000000"/>
        </w:rPr>
        <w:t xml:space="preserve"> </w:t>
      </w:r>
      <w:r>
        <w:rPr>
          <w:rFonts w:hint="cs"/>
          <w:color w:val="000000"/>
          <w:rtl/>
        </w:rPr>
        <w:t>לשים</w:t>
      </w:r>
      <w:r>
        <w:rPr>
          <w:color w:val="000000"/>
        </w:rPr>
        <w:t xml:space="preserve"> </w:t>
      </w:r>
      <w:r>
        <w:rPr>
          <w:rFonts w:hint="cs"/>
          <w:color w:val="000000"/>
          <w:rtl/>
        </w:rPr>
        <w:t>לב</w:t>
      </w:r>
      <w:r>
        <w:rPr>
          <w:color w:val="000000"/>
        </w:rPr>
        <w:t xml:space="preserve"> </w:t>
      </w:r>
      <w:r>
        <w:rPr>
          <w:rFonts w:hint="cs"/>
          <w:color w:val="000000"/>
          <w:rtl/>
        </w:rPr>
        <w:t>כי</w:t>
      </w:r>
      <w:r>
        <w:rPr>
          <w:color w:val="000000"/>
        </w:rPr>
        <w:t xml:space="preserve"> </w:t>
      </w:r>
      <w:r>
        <w:rPr>
          <w:rFonts w:hint="cs"/>
          <w:color w:val="000000"/>
          <w:rtl/>
        </w:rPr>
        <w:t>בחוזה</w:t>
      </w:r>
      <w:r>
        <w:rPr>
          <w:color w:val="000000"/>
        </w:rPr>
        <w:t xml:space="preserve"> </w:t>
      </w:r>
      <w:r>
        <w:rPr>
          <w:rFonts w:hint="cs"/>
          <w:color w:val="000000"/>
          <w:rtl/>
        </w:rPr>
        <w:t>הראשון</w:t>
      </w:r>
      <w:r>
        <w:rPr>
          <w:color w:val="000000"/>
        </w:rPr>
        <w:t xml:space="preserve"> </w:t>
      </w:r>
      <w:r>
        <w:rPr>
          <w:rFonts w:hint="cs"/>
          <w:color w:val="000000"/>
          <w:rtl/>
        </w:rPr>
        <w:t>בין</w:t>
      </w:r>
      <w:r>
        <w:rPr>
          <w:color w:val="000000"/>
        </w:rPr>
        <w:t xml:space="preserve"> </w:t>
      </w:r>
      <w:r>
        <w:rPr>
          <w:rFonts w:hint="cs"/>
          <w:color w:val="000000"/>
          <w:rtl/>
        </w:rPr>
        <w:t>מיטל</w:t>
      </w:r>
      <w:r>
        <w:rPr>
          <w:color w:val="000000"/>
        </w:rPr>
        <w:t xml:space="preserve"> </w:t>
      </w:r>
      <w:r>
        <w:rPr>
          <w:rFonts w:hint="cs"/>
          <w:color w:val="000000"/>
          <w:rtl/>
        </w:rPr>
        <w:t>לרון</w:t>
      </w:r>
      <w:r>
        <w:rPr>
          <w:color w:val="000000"/>
        </w:rPr>
        <w:t xml:space="preserve"> </w:t>
      </w:r>
      <w:r>
        <w:rPr>
          <w:rFonts w:hint="cs"/>
          <w:color w:val="000000"/>
          <w:rtl/>
        </w:rPr>
        <w:t>ישנן</w:t>
      </w:r>
      <w:r>
        <w:rPr>
          <w:color w:val="000000"/>
        </w:rPr>
        <w:t xml:space="preserve"> 2 </w:t>
      </w:r>
      <w:r>
        <w:rPr>
          <w:rFonts w:hint="cs"/>
          <w:color w:val="000000"/>
          <w:rtl/>
        </w:rPr>
        <w:t>טעויות</w:t>
      </w:r>
      <w:r>
        <w:rPr>
          <w:color w:val="000000"/>
        </w:rPr>
        <w:t xml:space="preserve"> </w:t>
      </w:r>
      <w:r>
        <w:rPr>
          <w:rFonts w:hint="cs"/>
          <w:color w:val="000000"/>
          <w:rtl/>
        </w:rPr>
        <w:t>אפשריות</w:t>
      </w:r>
      <w:r>
        <w:rPr>
          <w:color w:val="000000"/>
        </w:rPr>
        <w:t xml:space="preserve"> </w:t>
      </w:r>
      <w:r>
        <w:rPr>
          <w:rFonts w:hint="cs"/>
          <w:color w:val="000000"/>
          <w:rtl/>
        </w:rPr>
        <w:t>לדון</w:t>
      </w:r>
      <w:r>
        <w:rPr>
          <w:color w:val="000000"/>
        </w:rPr>
        <w:t xml:space="preserve"> </w:t>
      </w:r>
      <w:r>
        <w:rPr>
          <w:rFonts w:hint="cs"/>
          <w:color w:val="000000"/>
          <w:rtl/>
        </w:rPr>
        <w:t>בהן</w:t>
      </w:r>
      <w:r>
        <w:rPr>
          <w:color w:val="000000"/>
        </w:rPr>
        <w:t>:</w:t>
      </w:r>
    </w:p>
    <w:p w14:paraId="66A06B95" w14:textId="77777777" w:rsidR="002D73F6" w:rsidRDefault="002D73F6" w:rsidP="002D73F6">
      <w:pPr>
        <w:pStyle w:val="af3"/>
        <w:jc w:val="right"/>
      </w:pPr>
      <w:r>
        <w:rPr>
          <w:rFonts w:hint="cs"/>
          <w:color w:val="000000"/>
          <w:rtl/>
        </w:rPr>
        <w:t>האחת</w:t>
      </w:r>
      <w:r>
        <w:rPr>
          <w:color w:val="000000"/>
        </w:rPr>
        <w:t xml:space="preserve">, </w:t>
      </w:r>
      <w:r>
        <w:rPr>
          <w:rFonts w:hint="cs"/>
          <w:color w:val="000000"/>
          <w:rtl/>
        </w:rPr>
        <w:t>בנוגע</w:t>
      </w:r>
      <w:r>
        <w:rPr>
          <w:color w:val="000000"/>
        </w:rPr>
        <w:t xml:space="preserve"> </w:t>
      </w:r>
      <w:r>
        <w:rPr>
          <w:rFonts w:hint="cs"/>
          <w:color w:val="000000"/>
          <w:rtl/>
        </w:rPr>
        <w:t>לזהות</w:t>
      </w:r>
      <w:r>
        <w:rPr>
          <w:color w:val="000000"/>
        </w:rPr>
        <w:t xml:space="preserve"> </w:t>
      </w:r>
      <w:r>
        <w:rPr>
          <w:rFonts w:hint="cs"/>
          <w:color w:val="000000"/>
          <w:rtl/>
        </w:rPr>
        <w:t>הפוליטית</w:t>
      </w:r>
      <w:r>
        <w:rPr>
          <w:color w:val="000000"/>
        </w:rPr>
        <w:t xml:space="preserve"> </w:t>
      </w:r>
      <w:r>
        <w:rPr>
          <w:rFonts w:hint="cs"/>
          <w:color w:val="000000"/>
          <w:rtl/>
        </w:rPr>
        <w:t>של</w:t>
      </w:r>
      <w:r>
        <w:rPr>
          <w:color w:val="000000"/>
        </w:rPr>
        <w:t xml:space="preserve"> </w:t>
      </w:r>
      <w:r>
        <w:rPr>
          <w:rFonts w:hint="cs"/>
          <w:color w:val="000000"/>
          <w:rtl/>
        </w:rPr>
        <w:t>רון</w:t>
      </w:r>
      <w:r>
        <w:rPr>
          <w:color w:val="000000"/>
        </w:rPr>
        <w:t xml:space="preserve"> (</w:t>
      </w:r>
      <w:r>
        <w:rPr>
          <w:rFonts w:hint="cs"/>
          <w:color w:val="000000"/>
          <w:rtl/>
        </w:rPr>
        <w:t>דיון</w:t>
      </w:r>
      <w:r>
        <w:rPr>
          <w:color w:val="000000"/>
        </w:rPr>
        <w:t xml:space="preserve"> </w:t>
      </w:r>
      <w:r>
        <w:rPr>
          <w:rFonts w:hint="cs"/>
          <w:color w:val="000000"/>
          <w:rtl/>
        </w:rPr>
        <w:t>לפי</w:t>
      </w:r>
      <w:r>
        <w:rPr>
          <w:color w:val="000000"/>
        </w:rPr>
        <w:t xml:space="preserve"> 14</w:t>
      </w:r>
      <w:r>
        <w:rPr>
          <w:rFonts w:hint="cs"/>
          <w:color w:val="000000"/>
          <w:rtl/>
        </w:rPr>
        <w:t>א</w:t>
      </w:r>
      <w:r>
        <w:rPr>
          <w:color w:val="000000"/>
        </w:rPr>
        <w:t xml:space="preserve"> </w:t>
      </w:r>
      <w:r>
        <w:rPr>
          <w:rFonts w:hint="cs"/>
          <w:color w:val="000000"/>
          <w:rtl/>
        </w:rPr>
        <w:t>ו</w:t>
      </w:r>
      <w:r>
        <w:rPr>
          <w:color w:val="000000"/>
        </w:rPr>
        <w:t>15).</w:t>
      </w:r>
    </w:p>
    <w:p w14:paraId="2403AC94" w14:textId="77777777" w:rsidR="002D73F6" w:rsidRDefault="002D73F6" w:rsidP="002D73F6">
      <w:pPr>
        <w:pStyle w:val="af3"/>
        <w:jc w:val="right"/>
      </w:pPr>
      <w:r>
        <w:rPr>
          <w:rFonts w:hint="cs"/>
          <w:color w:val="000000"/>
          <w:rtl/>
        </w:rPr>
        <w:t>השנייה</w:t>
      </w:r>
      <w:r>
        <w:rPr>
          <w:color w:val="000000"/>
        </w:rPr>
        <w:t xml:space="preserve">, </w:t>
      </w:r>
      <w:r>
        <w:rPr>
          <w:rFonts w:hint="cs"/>
          <w:color w:val="000000"/>
          <w:rtl/>
        </w:rPr>
        <w:t>טעות</w:t>
      </w:r>
      <w:r>
        <w:rPr>
          <w:color w:val="000000"/>
        </w:rPr>
        <w:t xml:space="preserve"> </w:t>
      </w:r>
      <w:r>
        <w:rPr>
          <w:rFonts w:hint="cs"/>
          <w:color w:val="000000"/>
          <w:rtl/>
        </w:rPr>
        <w:t>בהשלכות</w:t>
      </w:r>
      <w:r>
        <w:rPr>
          <w:color w:val="000000"/>
        </w:rPr>
        <w:t xml:space="preserve"> </w:t>
      </w:r>
      <w:r>
        <w:rPr>
          <w:rFonts w:hint="cs"/>
          <w:color w:val="000000"/>
          <w:rtl/>
        </w:rPr>
        <w:t>העתידיות</w:t>
      </w:r>
      <w:r>
        <w:rPr>
          <w:color w:val="000000"/>
        </w:rPr>
        <w:t xml:space="preserve"> </w:t>
      </w:r>
      <w:r>
        <w:rPr>
          <w:rFonts w:hint="cs"/>
          <w:color w:val="000000"/>
          <w:rtl/>
        </w:rPr>
        <w:t>האפשריות</w:t>
      </w:r>
      <w:r>
        <w:rPr>
          <w:color w:val="000000"/>
        </w:rPr>
        <w:t xml:space="preserve"> (</w:t>
      </w:r>
      <w:r>
        <w:rPr>
          <w:rFonts w:hint="cs"/>
          <w:color w:val="000000"/>
          <w:rtl/>
        </w:rPr>
        <w:t>דיון</w:t>
      </w:r>
      <w:r>
        <w:rPr>
          <w:color w:val="000000"/>
        </w:rPr>
        <w:t xml:space="preserve"> </w:t>
      </w:r>
      <w:r>
        <w:rPr>
          <w:rFonts w:hint="cs"/>
          <w:color w:val="000000"/>
          <w:rtl/>
        </w:rPr>
        <w:t>לפי</w:t>
      </w:r>
      <w:r>
        <w:rPr>
          <w:color w:val="000000"/>
        </w:rPr>
        <w:t xml:space="preserve"> 14</w:t>
      </w:r>
      <w:r>
        <w:rPr>
          <w:rFonts w:hint="cs"/>
          <w:color w:val="000000"/>
          <w:rtl/>
        </w:rPr>
        <w:t>א</w:t>
      </w:r>
      <w:r>
        <w:rPr>
          <w:color w:val="000000"/>
        </w:rPr>
        <w:t xml:space="preserve"> </w:t>
      </w:r>
      <w:r>
        <w:rPr>
          <w:rFonts w:hint="cs"/>
          <w:color w:val="000000"/>
          <w:rtl/>
        </w:rPr>
        <w:t>ו</w:t>
      </w:r>
      <w:r>
        <w:rPr>
          <w:color w:val="000000"/>
        </w:rPr>
        <w:t>14</w:t>
      </w:r>
      <w:r>
        <w:rPr>
          <w:rFonts w:hint="cs"/>
          <w:color w:val="000000"/>
          <w:rtl/>
        </w:rPr>
        <w:t>ב</w:t>
      </w:r>
      <w:r>
        <w:rPr>
          <w:color w:val="000000"/>
        </w:rPr>
        <w:t>).</w:t>
      </w:r>
    </w:p>
  </w:comment>
  <w:comment w:id="5" w:author="תמר קורינאלדי" w:date="2025-01-03T01:45:00Z" w:initials="תק">
    <w:p w14:paraId="30E3C6B7" w14:textId="77777777" w:rsidR="002D73F6" w:rsidRDefault="002D73F6" w:rsidP="002D73F6">
      <w:pPr>
        <w:pStyle w:val="af3"/>
        <w:jc w:val="right"/>
      </w:pPr>
      <w:r>
        <w:rPr>
          <w:rStyle w:val="af2"/>
        </w:rPr>
        <w:annotationRef/>
      </w:r>
      <w:r>
        <w:rPr>
          <w:rFonts w:hint="cs"/>
          <w:rtl/>
        </w:rPr>
        <w:t>היה</w:t>
      </w:r>
      <w:r>
        <w:rPr>
          <w:rtl/>
        </w:rPr>
        <w:t xml:space="preserve"> </w:t>
      </w:r>
      <w:r>
        <w:rPr>
          <w:rFonts w:hint="cs"/>
          <w:rtl/>
        </w:rPr>
        <w:t>ראוי</w:t>
      </w:r>
      <w:r>
        <w:rPr>
          <w:rtl/>
        </w:rPr>
        <w:t xml:space="preserve"> </w:t>
      </w:r>
      <w:r>
        <w:rPr>
          <w:rFonts w:hint="cs"/>
          <w:rtl/>
        </w:rPr>
        <w:t>לציין</w:t>
      </w:r>
      <w:r>
        <w:rPr>
          <w:rtl/>
        </w:rPr>
        <w:t xml:space="preserve"> </w:t>
      </w:r>
      <w:r>
        <w:rPr>
          <w:rFonts w:hint="cs"/>
          <w:rtl/>
        </w:rPr>
        <w:t>כי</w:t>
      </w:r>
      <w:r>
        <w:rPr>
          <w:rtl/>
        </w:rPr>
        <w:t xml:space="preserve"> </w:t>
      </w:r>
      <w:r>
        <w:rPr>
          <w:rFonts w:hint="cs"/>
          <w:rtl/>
        </w:rPr>
        <w:t>מקור</w:t>
      </w:r>
      <w:r>
        <w:rPr>
          <w:rtl/>
        </w:rPr>
        <w:t xml:space="preserve"> </w:t>
      </w:r>
      <w:r>
        <w:rPr>
          <w:rFonts w:hint="cs"/>
          <w:rtl/>
        </w:rPr>
        <w:t>חובת</w:t>
      </w:r>
      <w:r>
        <w:rPr>
          <w:rtl/>
        </w:rPr>
        <w:t xml:space="preserve"> </w:t>
      </w:r>
      <w:r>
        <w:rPr>
          <w:rFonts w:hint="cs"/>
          <w:rtl/>
        </w:rPr>
        <w:t>הגילוי</w:t>
      </w:r>
      <w:r>
        <w:rPr>
          <w:rtl/>
        </w:rPr>
        <w:t xml:space="preserve"> </w:t>
      </w:r>
      <w:r>
        <w:rPr>
          <w:rFonts w:hint="cs"/>
          <w:rtl/>
        </w:rPr>
        <w:t>הוא</w:t>
      </w:r>
      <w:r>
        <w:rPr>
          <w:rtl/>
        </w:rPr>
        <w:t xml:space="preserve"> </w:t>
      </w:r>
      <w:r>
        <w:rPr>
          <w:rFonts w:hint="cs"/>
          <w:rtl/>
        </w:rPr>
        <w:t>מכוח</w:t>
      </w:r>
      <w:r>
        <w:rPr>
          <w:rtl/>
        </w:rPr>
        <w:t xml:space="preserve"> </w:t>
      </w:r>
      <w:r>
        <w:rPr>
          <w:rFonts w:hint="cs"/>
          <w:rtl/>
        </w:rPr>
        <w:t>ס</w:t>
      </w:r>
      <w:r>
        <w:rPr>
          <w:rtl/>
        </w:rPr>
        <w:t xml:space="preserve">' 12 </w:t>
      </w:r>
      <w:r>
        <w:rPr>
          <w:rFonts w:hint="cs"/>
          <w:rtl/>
        </w:rPr>
        <w:t>לחוק</w:t>
      </w:r>
      <w:r>
        <w:rPr>
          <w:rtl/>
        </w:rPr>
        <w:t xml:space="preserve"> </w:t>
      </w:r>
      <w:r>
        <w:rPr>
          <w:rFonts w:hint="cs"/>
          <w:rtl/>
        </w:rPr>
        <w:t>החוזים</w:t>
      </w:r>
      <w:r>
        <w:t>.</w:t>
      </w:r>
    </w:p>
  </w:comment>
  <w:comment w:id="6" w:author="תמר קורינאלדי" w:date="2025-01-03T02:01:00Z" w:initials="תק">
    <w:p w14:paraId="41B55BE4" w14:textId="77777777" w:rsidR="00DF1BFB" w:rsidRDefault="00B8058C" w:rsidP="00DF1BFB">
      <w:pPr>
        <w:pStyle w:val="af3"/>
        <w:jc w:val="right"/>
      </w:pPr>
      <w:r>
        <w:rPr>
          <w:rStyle w:val="af2"/>
        </w:rPr>
        <w:annotationRef/>
      </w:r>
      <w:r w:rsidR="00DF1BFB">
        <w:rPr>
          <w:rFonts w:hint="cs"/>
          <w:color w:val="000000"/>
          <w:rtl/>
        </w:rPr>
        <w:t>במבחן</w:t>
      </w:r>
      <w:r w:rsidR="00DF1BFB">
        <w:rPr>
          <w:color w:val="000000"/>
          <w:rtl/>
        </w:rPr>
        <w:t xml:space="preserve"> </w:t>
      </w:r>
      <w:r w:rsidR="00DF1BFB">
        <w:rPr>
          <w:rFonts w:hint="cs"/>
          <w:color w:val="000000"/>
          <w:rtl/>
        </w:rPr>
        <w:t>הכרונולוגי</w:t>
      </w:r>
      <w:r w:rsidR="00DF1BFB">
        <w:rPr>
          <w:color w:val="000000"/>
          <w:rtl/>
        </w:rPr>
        <w:t xml:space="preserve"> </w:t>
      </w:r>
      <w:r w:rsidR="00DF1BFB">
        <w:rPr>
          <w:rFonts w:hint="cs"/>
          <w:color w:val="000000"/>
          <w:rtl/>
        </w:rPr>
        <w:t>אנו</w:t>
      </w:r>
      <w:r w:rsidR="00DF1BFB">
        <w:rPr>
          <w:color w:val="000000"/>
          <w:rtl/>
        </w:rPr>
        <w:t xml:space="preserve"> </w:t>
      </w:r>
      <w:r w:rsidR="00DF1BFB">
        <w:rPr>
          <w:rFonts w:hint="cs"/>
          <w:color w:val="000000"/>
          <w:rtl/>
        </w:rPr>
        <w:t>בודקים</w:t>
      </w:r>
      <w:r w:rsidR="00DF1BFB">
        <w:rPr>
          <w:color w:val="000000"/>
          <w:rtl/>
        </w:rPr>
        <w:t xml:space="preserve"> </w:t>
      </w:r>
      <w:r w:rsidR="00DF1BFB">
        <w:rPr>
          <w:rFonts w:hint="cs"/>
          <w:color w:val="000000"/>
          <w:rtl/>
        </w:rPr>
        <w:t>את</w:t>
      </w:r>
      <w:r w:rsidR="00DF1BFB">
        <w:rPr>
          <w:color w:val="000000"/>
          <w:rtl/>
        </w:rPr>
        <w:t xml:space="preserve"> </w:t>
      </w:r>
      <w:r w:rsidR="00DF1BFB">
        <w:rPr>
          <w:rFonts w:hint="cs"/>
          <w:color w:val="000000"/>
          <w:rtl/>
        </w:rPr>
        <w:t>מושא</w:t>
      </w:r>
      <w:r w:rsidR="00DF1BFB">
        <w:rPr>
          <w:color w:val="000000"/>
          <w:rtl/>
        </w:rPr>
        <w:t xml:space="preserve"> </w:t>
      </w:r>
      <w:r w:rsidR="00DF1BFB">
        <w:rPr>
          <w:rFonts w:hint="cs"/>
          <w:color w:val="000000"/>
          <w:rtl/>
        </w:rPr>
        <w:t>הטעות</w:t>
      </w:r>
      <w:r w:rsidR="00DF1BFB">
        <w:rPr>
          <w:color w:val="000000"/>
          <w:rtl/>
        </w:rPr>
        <w:t xml:space="preserve"> </w:t>
      </w:r>
      <w:r w:rsidR="00DF1BFB">
        <w:rPr>
          <w:rFonts w:hint="cs"/>
          <w:color w:val="000000"/>
          <w:rtl/>
        </w:rPr>
        <w:t>ולא</w:t>
      </w:r>
      <w:r w:rsidR="00DF1BFB">
        <w:rPr>
          <w:color w:val="000000"/>
          <w:rtl/>
        </w:rPr>
        <w:t xml:space="preserve"> </w:t>
      </w:r>
      <w:r w:rsidR="00DF1BFB">
        <w:rPr>
          <w:rFonts w:hint="cs"/>
          <w:color w:val="000000"/>
          <w:rtl/>
        </w:rPr>
        <w:t>את</w:t>
      </w:r>
      <w:r w:rsidR="00DF1BFB">
        <w:rPr>
          <w:color w:val="000000"/>
          <w:rtl/>
        </w:rPr>
        <w:t xml:space="preserve"> </w:t>
      </w:r>
      <w:r w:rsidR="00DF1BFB">
        <w:rPr>
          <w:rFonts w:hint="cs"/>
          <w:color w:val="000000"/>
          <w:rtl/>
        </w:rPr>
        <w:t>השפעתה</w:t>
      </w:r>
      <w:r w:rsidR="00DF1BFB">
        <w:rPr>
          <w:color w:val="000000"/>
          <w:rtl/>
        </w:rPr>
        <w:t xml:space="preserve"> </w:t>
      </w:r>
      <w:r w:rsidR="00DF1BFB">
        <w:rPr>
          <w:rFonts w:hint="cs"/>
          <w:color w:val="000000"/>
          <w:rtl/>
        </w:rPr>
        <w:t>של</w:t>
      </w:r>
      <w:r w:rsidR="00DF1BFB">
        <w:rPr>
          <w:color w:val="000000"/>
          <w:rtl/>
        </w:rPr>
        <w:t xml:space="preserve"> </w:t>
      </w:r>
      <w:r w:rsidR="00DF1BFB">
        <w:rPr>
          <w:rFonts w:hint="cs"/>
          <w:color w:val="000000"/>
          <w:rtl/>
        </w:rPr>
        <w:t>הטעות</w:t>
      </w:r>
      <w:r w:rsidR="00DF1BFB">
        <w:rPr>
          <w:color w:val="000000"/>
        </w:rPr>
        <w:t>.</w:t>
      </w:r>
    </w:p>
  </w:comment>
  <w:comment w:id="7" w:author="תמר קורינאלדי" w:date="2025-01-03T10:03:00Z" w:initials="תק">
    <w:p w14:paraId="385AC4CC" w14:textId="77777777" w:rsidR="00DF1BFB" w:rsidRDefault="00082575" w:rsidP="00DF1BFB">
      <w:pPr>
        <w:pStyle w:val="af3"/>
        <w:jc w:val="right"/>
      </w:pPr>
      <w:r>
        <w:rPr>
          <w:rStyle w:val="af2"/>
        </w:rPr>
        <w:annotationRef/>
      </w:r>
      <w:r w:rsidR="00DF1BFB">
        <w:rPr>
          <w:rFonts w:hint="cs"/>
          <w:rtl/>
        </w:rPr>
        <w:t>מעולה</w:t>
      </w:r>
      <w:r w:rsidR="00DF1BFB">
        <w:rPr>
          <w:rtl/>
        </w:rPr>
        <w:t xml:space="preserve">! </w:t>
      </w:r>
      <w:r w:rsidR="00DF1BFB">
        <w:rPr>
          <w:rFonts w:hint="cs"/>
          <w:rtl/>
        </w:rPr>
        <w:t>כך</w:t>
      </w:r>
      <w:r w:rsidR="00DF1BFB">
        <w:rPr>
          <w:rtl/>
        </w:rPr>
        <w:t xml:space="preserve"> </w:t>
      </w:r>
      <w:r w:rsidR="00DF1BFB">
        <w:rPr>
          <w:rFonts w:hint="cs"/>
          <w:rtl/>
        </w:rPr>
        <w:t>בוחנים</w:t>
      </w:r>
      <w:r w:rsidR="00DF1BFB">
        <w:rPr>
          <w:rtl/>
        </w:rPr>
        <w:t xml:space="preserve"> </w:t>
      </w:r>
      <w:r w:rsidR="00DF1BFB">
        <w:rPr>
          <w:rFonts w:hint="cs"/>
          <w:rtl/>
        </w:rPr>
        <w:t>את</w:t>
      </w:r>
      <w:r w:rsidR="00DF1BFB">
        <w:rPr>
          <w:rtl/>
        </w:rPr>
        <w:t xml:space="preserve"> </w:t>
      </w:r>
      <w:r w:rsidR="00DF1BFB">
        <w:rPr>
          <w:rFonts w:hint="cs"/>
          <w:rtl/>
        </w:rPr>
        <w:t>המבחן</w:t>
      </w:r>
      <w:r w:rsidR="00DF1BFB">
        <w:rPr>
          <w:rtl/>
        </w:rPr>
        <w:t xml:space="preserve"> </w:t>
      </w:r>
      <w:r w:rsidR="00DF1BFB">
        <w:rPr>
          <w:rFonts w:hint="cs"/>
          <w:rtl/>
        </w:rPr>
        <w:t>הכרונולוגי</w:t>
      </w:r>
      <w:r w:rsidR="00DF1BFB">
        <w:t>!</w:t>
      </w:r>
    </w:p>
  </w:comment>
  <w:comment w:id="8" w:author="תמר קורינאלדי" w:date="2025-01-03T10:16:00Z" w:initials="תק">
    <w:p w14:paraId="1E33AD7B" w14:textId="42ADFF99" w:rsidR="00DF1BFB" w:rsidRDefault="00DF1BFB" w:rsidP="00DF1BFB">
      <w:pPr>
        <w:pStyle w:val="af3"/>
        <w:jc w:val="right"/>
      </w:pPr>
      <w:r>
        <w:rPr>
          <w:rStyle w:val="af2"/>
        </w:rPr>
        <w:annotationRef/>
      </w:r>
      <w:r>
        <w:rPr>
          <w:rFonts w:hint="cs"/>
          <w:rtl/>
        </w:rPr>
        <w:t>הטעות</w:t>
      </w:r>
      <w:r>
        <w:rPr>
          <w:rtl/>
        </w:rPr>
        <w:t xml:space="preserve"> </w:t>
      </w:r>
      <w:r>
        <w:rPr>
          <w:rFonts w:hint="cs"/>
          <w:rtl/>
        </w:rPr>
        <w:t>היא</w:t>
      </w:r>
      <w:r>
        <w:rPr>
          <w:rtl/>
        </w:rPr>
        <w:t xml:space="preserve"> </w:t>
      </w:r>
      <w:r>
        <w:rPr>
          <w:rFonts w:hint="cs"/>
          <w:rtl/>
        </w:rPr>
        <w:t>לעניין</w:t>
      </w:r>
      <w:r>
        <w:rPr>
          <w:rtl/>
        </w:rPr>
        <w:t xml:space="preserve"> </w:t>
      </w:r>
      <w:r>
        <w:rPr>
          <w:rFonts w:hint="cs"/>
          <w:rtl/>
        </w:rPr>
        <w:t>הזהות</w:t>
      </w:r>
      <w:r>
        <w:rPr>
          <w:rtl/>
        </w:rPr>
        <w:t xml:space="preserve"> </w:t>
      </w:r>
      <w:r>
        <w:rPr>
          <w:rFonts w:hint="cs"/>
          <w:rtl/>
        </w:rPr>
        <w:t>הפוליטית</w:t>
      </w:r>
      <w:r>
        <w:rPr>
          <w:rtl/>
        </w:rPr>
        <w:t xml:space="preserve"> </w:t>
      </w:r>
      <w:r>
        <w:rPr>
          <w:rFonts w:hint="cs"/>
          <w:rtl/>
        </w:rPr>
        <w:t>של</w:t>
      </w:r>
      <w:r>
        <w:rPr>
          <w:rtl/>
        </w:rPr>
        <w:t xml:space="preserve"> </w:t>
      </w:r>
      <w:r>
        <w:rPr>
          <w:rFonts w:hint="cs"/>
          <w:rtl/>
        </w:rPr>
        <w:t>רון</w:t>
      </w:r>
      <w:r>
        <w:rPr>
          <w:rtl/>
        </w:rPr>
        <w:t xml:space="preserve"> </w:t>
      </w:r>
      <w:r>
        <w:rPr>
          <w:rFonts w:hint="cs"/>
          <w:rtl/>
        </w:rPr>
        <w:t>ולכן</w:t>
      </w:r>
      <w:r>
        <w:rPr>
          <w:rtl/>
        </w:rPr>
        <w:t xml:space="preserve"> </w:t>
      </w:r>
      <w:r>
        <w:rPr>
          <w:rFonts w:hint="cs"/>
          <w:rtl/>
        </w:rPr>
        <w:t>הדיון</w:t>
      </w:r>
      <w:r>
        <w:rPr>
          <w:rtl/>
        </w:rPr>
        <w:t xml:space="preserve"> </w:t>
      </w:r>
      <w:r>
        <w:rPr>
          <w:rFonts w:hint="cs"/>
          <w:rtl/>
        </w:rPr>
        <w:t>צריך</w:t>
      </w:r>
      <w:r>
        <w:rPr>
          <w:rtl/>
        </w:rPr>
        <w:t xml:space="preserve"> </w:t>
      </w:r>
      <w:r>
        <w:rPr>
          <w:rFonts w:hint="cs"/>
          <w:rtl/>
        </w:rPr>
        <w:t>להתמקד</w:t>
      </w:r>
      <w:r>
        <w:rPr>
          <w:rtl/>
        </w:rPr>
        <w:t xml:space="preserve"> </w:t>
      </w:r>
      <w:r>
        <w:rPr>
          <w:rFonts w:hint="cs"/>
          <w:rtl/>
        </w:rPr>
        <w:t>בטעות</w:t>
      </w:r>
      <w:r>
        <w:rPr>
          <w:rtl/>
        </w:rPr>
        <w:t xml:space="preserve"> </w:t>
      </w:r>
      <w:r>
        <w:rPr>
          <w:rFonts w:hint="cs"/>
          <w:rtl/>
        </w:rPr>
        <w:t>זו</w:t>
      </w:r>
      <w:r>
        <w:rPr>
          <w:rtl/>
        </w:rPr>
        <w:t xml:space="preserve"> </w:t>
      </w:r>
      <w:r>
        <w:rPr>
          <w:rFonts w:hint="cs"/>
          <w:rtl/>
        </w:rPr>
        <w:t>ולדון</w:t>
      </w:r>
      <w:r>
        <w:rPr>
          <w:rtl/>
        </w:rPr>
        <w:t xml:space="preserve"> </w:t>
      </w:r>
      <w:r>
        <w:rPr>
          <w:rFonts w:hint="cs"/>
          <w:rtl/>
        </w:rPr>
        <w:t>בכך</w:t>
      </w:r>
      <w:r>
        <w:rPr>
          <w:rtl/>
        </w:rPr>
        <w:t xml:space="preserve"> </w:t>
      </w:r>
      <w:r>
        <w:rPr>
          <w:rFonts w:hint="cs"/>
          <w:rtl/>
        </w:rPr>
        <w:t>שמיטל</w:t>
      </w:r>
      <w:r>
        <w:rPr>
          <w:rtl/>
        </w:rPr>
        <w:t xml:space="preserve"> </w:t>
      </w:r>
      <w:r>
        <w:rPr>
          <w:rFonts w:hint="cs"/>
          <w:rtl/>
        </w:rPr>
        <w:t>טעתה</w:t>
      </w:r>
      <w:r>
        <w:rPr>
          <w:rtl/>
        </w:rPr>
        <w:t xml:space="preserve"> </w:t>
      </w:r>
      <w:r>
        <w:rPr>
          <w:rFonts w:hint="cs"/>
          <w:rtl/>
        </w:rPr>
        <w:t>בתכונה</w:t>
      </w:r>
      <w:r>
        <w:t xml:space="preserve">. </w:t>
      </w:r>
    </w:p>
  </w:comment>
  <w:comment w:id="10" w:author="תמר קורינאלדי" w:date="2025-01-03T10:21:00Z" w:initials="תק">
    <w:p w14:paraId="28337104" w14:textId="77777777" w:rsidR="00DF1BFB" w:rsidRDefault="00DF1BFB" w:rsidP="00DF1BFB">
      <w:pPr>
        <w:pStyle w:val="af3"/>
        <w:jc w:val="right"/>
      </w:pPr>
      <w:r>
        <w:rPr>
          <w:rStyle w:val="af2"/>
        </w:rPr>
        <w:annotationRef/>
      </w:r>
      <w:r>
        <w:rPr>
          <w:rFonts w:hint="cs"/>
          <w:rtl/>
        </w:rPr>
        <w:t>חסר</w:t>
      </w:r>
      <w:r>
        <w:rPr>
          <w:rtl/>
        </w:rPr>
        <w:t xml:space="preserve"> </w:t>
      </w:r>
      <w:r>
        <w:rPr>
          <w:rFonts w:hint="cs"/>
          <w:rtl/>
        </w:rPr>
        <w:t>דיון</w:t>
      </w:r>
      <w:r>
        <w:rPr>
          <w:rtl/>
        </w:rPr>
        <w:t xml:space="preserve"> </w:t>
      </w:r>
      <w:r>
        <w:rPr>
          <w:rFonts w:hint="cs"/>
          <w:rtl/>
        </w:rPr>
        <w:t>במבחן</w:t>
      </w:r>
      <w:r>
        <w:rPr>
          <w:rtl/>
        </w:rPr>
        <w:t xml:space="preserve"> </w:t>
      </w:r>
      <w:r>
        <w:rPr>
          <w:rFonts w:hint="cs"/>
          <w:rtl/>
        </w:rPr>
        <w:t>המשולב</w:t>
      </w:r>
      <w:r>
        <w:rPr>
          <w:rtl/>
        </w:rPr>
        <w:t xml:space="preserve"> (</w:t>
      </w:r>
      <w:r>
        <w:rPr>
          <w:rFonts w:hint="cs"/>
          <w:rtl/>
        </w:rPr>
        <w:t>כרונולוגי</w:t>
      </w:r>
      <w:r>
        <w:rPr>
          <w:rtl/>
        </w:rPr>
        <w:t xml:space="preserve"> + </w:t>
      </w:r>
      <w:r>
        <w:rPr>
          <w:rFonts w:hint="cs"/>
          <w:rtl/>
        </w:rPr>
        <w:t>סיכון</w:t>
      </w:r>
      <w:r>
        <w:rPr>
          <w:rtl/>
        </w:rPr>
        <w:t>)</w:t>
      </w:r>
    </w:p>
  </w:comment>
  <w:comment w:id="9" w:author="תמר קורינאלדי" w:date="2025-01-03T10:20:00Z" w:initials="תק">
    <w:p w14:paraId="14CB8EDA" w14:textId="356051B6" w:rsidR="00DF1BFB" w:rsidRDefault="00DF1BFB" w:rsidP="00DF1BFB">
      <w:pPr>
        <w:pStyle w:val="af3"/>
        <w:jc w:val="right"/>
      </w:pPr>
      <w:r>
        <w:rPr>
          <w:rStyle w:val="af2"/>
        </w:rPr>
        <w:annotationRef/>
      </w:r>
      <w:r>
        <w:rPr>
          <w:rFonts w:hint="cs"/>
          <w:rtl/>
        </w:rPr>
        <w:t>מעולה</w:t>
      </w:r>
      <w:r>
        <w:t>.</w:t>
      </w:r>
    </w:p>
  </w:comment>
  <w:comment w:id="11" w:author="תמר קורינאלדי" w:date="2025-01-03T10:22:00Z" w:initials="תק">
    <w:p w14:paraId="4B2B7E32" w14:textId="77777777" w:rsidR="00EA4B33" w:rsidRDefault="00DF1BFB" w:rsidP="00EA4B33">
      <w:pPr>
        <w:pStyle w:val="af3"/>
        <w:jc w:val="right"/>
      </w:pPr>
      <w:r>
        <w:rPr>
          <w:rStyle w:val="af2"/>
        </w:rPr>
        <w:annotationRef/>
      </w:r>
      <w:r w:rsidR="00EA4B33">
        <w:rPr>
          <w:rFonts w:hint="cs"/>
          <w:rtl/>
        </w:rPr>
        <w:t>יפה</w:t>
      </w:r>
      <w:r w:rsidR="00EA4B33">
        <w:rPr>
          <w:rtl/>
        </w:rPr>
        <w:t xml:space="preserve"> </w:t>
      </w:r>
      <w:r w:rsidR="00EA4B33">
        <w:rPr>
          <w:rFonts w:hint="cs"/>
          <w:rtl/>
        </w:rPr>
        <w:t>מאוד</w:t>
      </w:r>
      <w:r w:rsidR="00EA4B33">
        <w:t>.</w:t>
      </w:r>
    </w:p>
  </w:comment>
  <w:comment w:id="12" w:author="תמר קורינאלדי" w:date="2025-01-03T10:25:00Z" w:initials="תק">
    <w:p w14:paraId="6174DB5E" w14:textId="7FB27DC4" w:rsidR="004D49BC" w:rsidRDefault="004D49BC" w:rsidP="004D49BC">
      <w:pPr>
        <w:pStyle w:val="af3"/>
        <w:jc w:val="right"/>
      </w:pPr>
      <w:r>
        <w:rPr>
          <w:rStyle w:val="af2"/>
        </w:rPr>
        <w:annotationRef/>
      </w:r>
      <w:r>
        <w:rPr>
          <w:rFonts w:hint="cs"/>
          <w:color w:val="000000"/>
          <w:rtl/>
        </w:rPr>
        <w:t>מבחני</w:t>
      </w:r>
      <w:r>
        <w:rPr>
          <w:color w:val="000000"/>
        </w:rPr>
        <w:t xml:space="preserve"> </w:t>
      </w:r>
      <w:r>
        <w:rPr>
          <w:rFonts w:hint="cs"/>
          <w:color w:val="000000"/>
          <w:rtl/>
        </w:rPr>
        <w:t>הכפייה</w:t>
      </w:r>
      <w:r>
        <w:rPr>
          <w:color w:val="000000"/>
        </w:rPr>
        <w:t xml:space="preserve"> </w:t>
      </w:r>
      <w:r>
        <w:rPr>
          <w:rFonts w:hint="cs"/>
          <w:color w:val="000000"/>
          <w:rtl/>
        </w:rPr>
        <w:t>נבחנים</w:t>
      </w:r>
      <w:r>
        <w:rPr>
          <w:color w:val="000000"/>
        </w:rPr>
        <w:t xml:space="preserve"> </w:t>
      </w:r>
      <w:r>
        <w:rPr>
          <w:rFonts w:hint="cs"/>
          <w:color w:val="000000"/>
          <w:rtl/>
        </w:rPr>
        <w:t>כאשר</w:t>
      </w:r>
      <w:r>
        <w:rPr>
          <w:color w:val="000000"/>
        </w:rPr>
        <w:t xml:space="preserve"> </w:t>
      </w:r>
      <w:r>
        <w:rPr>
          <w:rFonts w:hint="cs"/>
          <w:color w:val="000000"/>
          <w:rtl/>
        </w:rPr>
        <w:t>ישנה</w:t>
      </w:r>
      <w:r>
        <w:rPr>
          <w:color w:val="000000"/>
        </w:rPr>
        <w:t xml:space="preserve"> </w:t>
      </w:r>
      <w:r>
        <w:rPr>
          <w:rFonts w:hint="cs"/>
          <w:color w:val="000000"/>
          <w:rtl/>
        </w:rPr>
        <w:t>כפייה</w:t>
      </w:r>
      <w:r>
        <w:rPr>
          <w:color w:val="000000"/>
        </w:rPr>
        <w:t xml:space="preserve"> </w:t>
      </w:r>
      <w:r>
        <w:rPr>
          <w:rFonts w:hint="cs"/>
          <w:color w:val="000000"/>
          <w:rtl/>
        </w:rPr>
        <w:t>כלכלית</w:t>
      </w:r>
      <w:r>
        <w:rPr>
          <w:color w:val="000000"/>
        </w:rPr>
        <w:t xml:space="preserve">. </w:t>
      </w:r>
    </w:p>
    <w:p w14:paraId="5B1086A1" w14:textId="77777777" w:rsidR="004D49BC" w:rsidRDefault="004D49BC" w:rsidP="004D49BC">
      <w:pPr>
        <w:pStyle w:val="af3"/>
        <w:jc w:val="right"/>
      </w:pPr>
      <w:r>
        <w:rPr>
          <w:rFonts w:hint="cs"/>
          <w:color w:val="000000"/>
          <w:rtl/>
        </w:rPr>
        <w:t>זה</w:t>
      </w:r>
      <w:r>
        <w:rPr>
          <w:color w:val="000000"/>
        </w:rPr>
        <w:t xml:space="preserve"> </w:t>
      </w:r>
      <w:r>
        <w:rPr>
          <w:rFonts w:hint="cs"/>
          <w:color w:val="000000"/>
          <w:rtl/>
        </w:rPr>
        <w:t>לא</w:t>
      </w:r>
      <w:r>
        <w:rPr>
          <w:color w:val="000000"/>
        </w:rPr>
        <w:t xml:space="preserve"> </w:t>
      </w:r>
      <w:r>
        <w:rPr>
          <w:rFonts w:hint="cs"/>
          <w:color w:val="000000"/>
          <w:rtl/>
        </w:rPr>
        <w:t>מקרה</w:t>
      </w:r>
      <w:r>
        <w:rPr>
          <w:color w:val="000000"/>
        </w:rPr>
        <w:t xml:space="preserve"> </w:t>
      </w:r>
      <w:r>
        <w:rPr>
          <w:rFonts w:hint="cs"/>
          <w:color w:val="000000"/>
          <w:rtl/>
        </w:rPr>
        <w:t>קלאסי</w:t>
      </w:r>
      <w:r>
        <w:rPr>
          <w:color w:val="000000"/>
        </w:rPr>
        <w:t xml:space="preserve"> </w:t>
      </w:r>
      <w:r>
        <w:rPr>
          <w:rFonts w:hint="cs"/>
          <w:color w:val="000000"/>
          <w:rtl/>
        </w:rPr>
        <w:t>של</w:t>
      </w:r>
      <w:r>
        <w:rPr>
          <w:color w:val="000000"/>
        </w:rPr>
        <w:t xml:space="preserve"> </w:t>
      </w:r>
      <w:r>
        <w:rPr>
          <w:rFonts w:hint="cs"/>
          <w:color w:val="000000"/>
          <w:rtl/>
        </w:rPr>
        <w:t>כפייה</w:t>
      </w:r>
      <w:r>
        <w:rPr>
          <w:color w:val="000000"/>
        </w:rPr>
        <w:t xml:space="preserve"> </w:t>
      </w:r>
      <w:r>
        <w:rPr>
          <w:rFonts w:hint="cs"/>
          <w:color w:val="000000"/>
          <w:rtl/>
        </w:rPr>
        <w:t>כלכלית</w:t>
      </w:r>
      <w:r>
        <w:rPr>
          <w:color w:val="000000"/>
        </w:rPr>
        <w:t xml:space="preserve">. </w:t>
      </w:r>
      <w:r>
        <w:rPr>
          <w:rFonts w:hint="cs"/>
          <w:color w:val="000000"/>
          <w:rtl/>
        </w:rPr>
        <w:t>כפייה</w:t>
      </w:r>
      <w:r>
        <w:rPr>
          <w:color w:val="000000"/>
        </w:rPr>
        <w:t xml:space="preserve"> </w:t>
      </w:r>
      <w:r>
        <w:rPr>
          <w:rFonts w:hint="cs"/>
          <w:color w:val="000000"/>
          <w:rtl/>
        </w:rPr>
        <w:t>כלכלית</w:t>
      </w:r>
      <w:r>
        <w:rPr>
          <w:color w:val="000000"/>
        </w:rPr>
        <w:t xml:space="preserve"> </w:t>
      </w:r>
      <w:r>
        <w:rPr>
          <w:rFonts w:hint="cs"/>
          <w:color w:val="000000"/>
          <w:rtl/>
        </w:rPr>
        <w:t>היא</w:t>
      </w:r>
      <w:r>
        <w:rPr>
          <w:color w:val="000000"/>
        </w:rPr>
        <w:t xml:space="preserve"> </w:t>
      </w:r>
      <w:r>
        <w:rPr>
          <w:rFonts w:hint="cs"/>
          <w:color w:val="000000"/>
          <w:rtl/>
        </w:rPr>
        <w:t>ניצול</w:t>
      </w:r>
      <w:r>
        <w:rPr>
          <w:color w:val="000000"/>
        </w:rPr>
        <w:t xml:space="preserve"> </w:t>
      </w:r>
      <w:r>
        <w:rPr>
          <w:rFonts w:hint="cs"/>
          <w:color w:val="000000"/>
          <w:rtl/>
        </w:rPr>
        <w:t>סיטואציה</w:t>
      </w:r>
      <w:r>
        <w:rPr>
          <w:color w:val="000000"/>
        </w:rPr>
        <w:t xml:space="preserve"> </w:t>
      </w:r>
      <w:r>
        <w:rPr>
          <w:rFonts w:hint="cs"/>
          <w:color w:val="000000"/>
          <w:rtl/>
        </w:rPr>
        <w:t>של</w:t>
      </w:r>
      <w:r>
        <w:rPr>
          <w:color w:val="000000"/>
        </w:rPr>
        <w:t xml:space="preserve"> </w:t>
      </w:r>
      <w:r>
        <w:rPr>
          <w:rFonts w:hint="cs"/>
          <w:color w:val="000000"/>
          <w:rtl/>
        </w:rPr>
        <w:t>משבר</w:t>
      </w:r>
      <w:r>
        <w:rPr>
          <w:color w:val="000000"/>
        </w:rPr>
        <w:t xml:space="preserve"> </w:t>
      </w:r>
      <w:r>
        <w:rPr>
          <w:rFonts w:hint="cs"/>
          <w:color w:val="000000"/>
          <w:rtl/>
        </w:rPr>
        <w:t>כלכלי</w:t>
      </w:r>
      <w:r>
        <w:rPr>
          <w:color w:val="000000"/>
        </w:rPr>
        <w:t xml:space="preserve"> (</w:t>
      </w:r>
      <w:r>
        <w:rPr>
          <w:rFonts w:hint="cs"/>
          <w:color w:val="000000"/>
          <w:rtl/>
        </w:rPr>
        <w:t>כמו</w:t>
      </w:r>
      <w:r>
        <w:rPr>
          <w:color w:val="000000"/>
        </w:rPr>
        <w:t xml:space="preserve"> </w:t>
      </w:r>
      <w:r>
        <w:rPr>
          <w:rFonts w:hint="cs"/>
          <w:color w:val="000000"/>
          <w:rtl/>
        </w:rPr>
        <w:t>בפס</w:t>
      </w:r>
      <w:r>
        <w:rPr>
          <w:color w:val="000000"/>
        </w:rPr>
        <w:t>"</w:t>
      </w:r>
      <w:r>
        <w:rPr>
          <w:rFonts w:hint="cs"/>
          <w:color w:val="000000"/>
          <w:rtl/>
        </w:rPr>
        <w:t>ד</w:t>
      </w:r>
      <w:r>
        <w:rPr>
          <w:color w:val="000000"/>
        </w:rPr>
        <w:t xml:space="preserve"> </w:t>
      </w:r>
      <w:r>
        <w:rPr>
          <w:rFonts w:hint="cs"/>
          <w:color w:val="000000"/>
          <w:rtl/>
        </w:rPr>
        <w:t>מאיה</w:t>
      </w:r>
      <w:r>
        <w:rPr>
          <w:color w:val="000000"/>
        </w:rPr>
        <w:t>).</w:t>
      </w:r>
    </w:p>
    <w:p w14:paraId="2409B465" w14:textId="77777777" w:rsidR="004D49BC" w:rsidRDefault="004D49BC" w:rsidP="004D49BC">
      <w:pPr>
        <w:pStyle w:val="af3"/>
        <w:jc w:val="right"/>
      </w:pPr>
    </w:p>
    <w:p w14:paraId="38E1A105" w14:textId="77777777" w:rsidR="004D49BC" w:rsidRDefault="004D49BC" w:rsidP="004D49BC">
      <w:pPr>
        <w:pStyle w:val="af3"/>
        <w:jc w:val="right"/>
      </w:pPr>
      <w:r>
        <w:rPr>
          <w:rFonts w:hint="cs"/>
          <w:color w:val="000000"/>
          <w:rtl/>
        </w:rPr>
        <w:t>בכל</w:t>
      </w:r>
      <w:r>
        <w:rPr>
          <w:color w:val="000000"/>
        </w:rPr>
        <w:t xml:space="preserve"> </w:t>
      </w:r>
      <w:r>
        <w:rPr>
          <w:rFonts w:hint="cs"/>
          <w:color w:val="000000"/>
          <w:rtl/>
        </w:rPr>
        <w:t>מקרה</w:t>
      </w:r>
      <w:r>
        <w:rPr>
          <w:color w:val="000000"/>
        </w:rPr>
        <w:t xml:space="preserve">, </w:t>
      </w:r>
      <w:r>
        <w:rPr>
          <w:rFonts w:hint="cs"/>
          <w:color w:val="000000"/>
          <w:rtl/>
        </w:rPr>
        <w:t>לא</w:t>
      </w:r>
      <w:r>
        <w:rPr>
          <w:color w:val="000000"/>
        </w:rPr>
        <w:t xml:space="preserve"> </w:t>
      </w:r>
      <w:r>
        <w:rPr>
          <w:rFonts w:hint="cs"/>
          <w:color w:val="000000"/>
          <w:rtl/>
        </w:rPr>
        <w:t>הורד</w:t>
      </w:r>
      <w:r>
        <w:rPr>
          <w:color w:val="000000"/>
        </w:rPr>
        <w:t xml:space="preserve"> </w:t>
      </w:r>
      <w:r>
        <w:rPr>
          <w:rFonts w:hint="cs"/>
          <w:color w:val="000000"/>
          <w:rtl/>
        </w:rPr>
        <w:t>ציון</w:t>
      </w:r>
      <w:r>
        <w:rPr>
          <w:color w:val="000000"/>
        </w:rPr>
        <w:t>.</w:t>
      </w:r>
    </w:p>
  </w:comment>
  <w:comment w:id="13" w:author="תמר קורינאלדי" w:date="2025-01-03T10:26:00Z" w:initials="תק">
    <w:p w14:paraId="561995E3" w14:textId="77777777" w:rsidR="004D49BC" w:rsidRDefault="004D49BC" w:rsidP="004D49BC">
      <w:pPr>
        <w:pStyle w:val="af3"/>
        <w:jc w:val="right"/>
      </w:pPr>
      <w:r>
        <w:rPr>
          <w:rStyle w:val="af2"/>
        </w:rPr>
        <w:annotationRef/>
      </w:r>
      <w:r>
        <w:rPr>
          <w:rFonts w:hint="cs"/>
          <w:rtl/>
        </w:rPr>
        <w:t>כל</w:t>
      </w:r>
      <w:r>
        <w:rPr>
          <w:rtl/>
        </w:rPr>
        <w:t xml:space="preserve"> </w:t>
      </w:r>
      <w:r>
        <w:rPr>
          <w:rFonts w:hint="cs"/>
          <w:rtl/>
        </w:rPr>
        <w:t>הכבוד</w:t>
      </w:r>
      <w:r>
        <w:t>!</w:t>
      </w:r>
    </w:p>
  </w:comment>
  <w:comment w:id="14" w:author="תמר קורינאלדי" w:date="2025-01-03T10:27:00Z" w:initials="תק">
    <w:p w14:paraId="73C01769" w14:textId="77777777" w:rsidR="004D49BC" w:rsidRDefault="004D49BC" w:rsidP="004D49BC">
      <w:pPr>
        <w:pStyle w:val="af3"/>
        <w:jc w:val="right"/>
      </w:pPr>
      <w:r>
        <w:rPr>
          <w:rStyle w:val="af2"/>
        </w:rPr>
        <w:annotationRef/>
      </w:r>
      <w:r>
        <w:rPr>
          <w:rFonts w:hint="cs"/>
          <w:rtl/>
        </w:rPr>
        <w:t>חסר</w:t>
      </w:r>
      <w:r>
        <w:rPr>
          <w:rtl/>
        </w:rPr>
        <w:t xml:space="preserve"> </w:t>
      </w:r>
      <w:r>
        <w:rPr>
          <w:rFonts w:hint="cs"/>
          <w:rtl/>
        </w:rPr>
        <w:t>דיון</w:t>
      </w:r>
      <w:r>
        <w:rPr>
          <w:rtl/>
        </w:rPr>
        <w:t xml:space="preserve"> </w:t>
      </w:r>
      <w:r>
        <w:rPr>
          <w:rFonts w:hint="cs"/>
          <w:rtl/>
        </w:rPr>
        <w:t>בגישה</w:t>
      </w:r>
      <w:r>
        <w:rPr>
          <w:rtl/>
        </w:rPr>
        <w:t xml:space="preserve"> </w:t>
      </w:r>
      <w:r>
        <w:rPr>
          <w:rFonts w:hint="cs"/>
          <w:rtl/>
        </w:rPr>
        <w:t>הנוספת</w:t>
      </w:r>
      <w:r>
        <w:rPr>
          <w:rtl/>
        </w:rPr>
        <w:t xml:space="preserve"> </w:t>
      </w:r>
      <w:r>
        <w:rPr>
          <w:rFonts w:hint="cs"/>
          <w:rtl/>
        </w:rPr>
        <w:t>להיקש</w:t>
      </w:r>
      <w:r>
        <w:rPr>
          <w:rtl/>
        </w:rPr>
        <w:t xml:space="preserve"> </w:t>
      </w:r>
      <w:r>
        <w:rPr>
          <w:rFonts w:hint="cs"/>
          <w:rtl/>
        </w:rPr>
        <w:t>מעושק</w:t>
      </w:r>
      <w:r>
        <w:t xml:space="preserve">. </w:t>
      </w:r>
    </w:p>
  </w:comment>
  <w:comment w:id="15" w:author="תמר קורינאלדי" w:date="2025-01-03T10:24:00Z" w:initials="תק">
    <w:p w14:paraId="777B7430" w14:textId="77777777" w:rsidR="00283AB0" w:rsidRDefault="004D49BC" w:rsidP="00283AB0">
      <w:pPr>
        <w:pStyle w:val="af3"/>
        <w:jc w:val="right"/>
      </w:pPr>
      <w:r>
        <w:rPr>
          <w:rStyle w:val="af2"/>
        </w:rPr>
        <w:annotationRef/>
      </w:r>
      <w:r w:rsidR="00283AB0">
        <w:rPr>
          <w:rFonts w:hint="cs"/>
          <w:rtl/>
        </w:rPr>
        <w:t>מצוין</w:t>
      </w:r>
      <w:r w:rsidR="00283AB0">
        <w:rPr>
          <w:rtl/>
        </w:rPr>
        <w:t xml:space="preserve">. </w:t>
      </w:r>
      <w:r w:rsidR="00283AB0">
        <w:rPr>
          <w:rFonts w:hint="cs"/>
          <w:rtl/>
        </w:rPr>
        <w:t>עם</w:t>
      </w:r>
      <w:r w:rsidR="00283AB0">
        <w:rPr>
          <w:rtl/>
        </w:rPr>
        <w:t xml:space="preserve"> </w:t>
      </w:r>
      <w:r w:rsidR="00283AB0">
        <w:rPr>
          <w:rFonts w:hint="cs"/>
          <w:rtl/>
        </w:rPr>
        <w:t>זאת</w:t>
      </w:r>
      <w:r w:rsidR="00283AB0">
        <w:rPr>
          <w:rtl/>
        </w:rPr>
        <w:t xml:space="preserve"> </w:t>
      </w:r>
      <w:r w:rsidR="00283AB0">
        <w:rPr>
          <w:rFonts w:hint="cs"/>
          <w:rtl/>
        </w:rPr>
        <w:t>יישום</w:t>
      </w:r>
      <w:r w:rsidR="00283AB0">
        <w:rPr>
          <w:rtl/>
        </w:rPr>
        <w:t xml:space="preserve"> </w:t>
      </w:r>
      <w:r w:rsidR="00283AB0">
        <w:rPr>
          <w:rFonts w:hint="cs"/>
          <w:rtl/>
        </w:rPr>
        <w:t>חסר</w:t>
      </w:r>
      <w:r w:rsidR="00283AB0">
        <w:t xml:space="preserve">. </w:t>
      </w:r>
    </w:p>
  </w:comment>
  <w:comment w:id="16" w:author="תמר קורינאלדי" w:date="2025-01-03T10:28:00Z" w:initials="תק">
    <w:p w14:paraId="06687939" w14:textId="4080F7A3" w:rsidR="004D49BC" w:rsidRDefault="004D49BC" w:rsidP="004D49BC">
      <w:pPr>
        <w:pStyle w:val="af3"/>
        <w:jc w:val="right"/>
      </w:pPr>
      <w:r>
        <w:rPr>
          <w:rStyle w:val="af2"/>
        </w:rPr>
        <w:annotationRef/>
      </w:r>
      <w:r>
        <w:rPr>
          <w:rFonts w:hint="cs"/>
          <w:rtl/>
        </w:rPr>
        <w:t>בעושק</w:t>
      </w:r>
      <w:r>
        <w:rPr>
          <w:rtl/>
        </w:rPr>
        <w:t xml:space="preserve"> </w:t>
      </w:r>
      <w:r>
        <w:rPr>
          <w:rFonts w:hint="cs"/>
          <w:rtl/>
        </w:rPr>
        <w:t>שלא</w:t>
      </w:r>
      <w:r>
        <w:rPr>
          <w:rtl/>
        </w:rPr>
        <w:t xml:space="preserve"> </w:t>
      </w:r>
      <w:r>
        <w:rPr>
          <w:rFonts w:hint="cs"/>
          <w:rtl/>
        </w:rPr>
        <w:t>כמו</w:t>
      </w:r>
      <w:r>
        <w:rPr>
          <w:rtl/>
        </w:rPr>
        <w:t xml:space="preserve"> </w:t>
      </w:r>
      <w:r>
        <w:rPr>
          <w:rFonts w:hint="cs"/>
          <w:rtl/>
        </w:rPr>
        <w:t>בכפייה</w:t>
      </w:r>
      <w:r>
        <w:rPr>
          <w:rtl/>
        </w:rPr>
        <w:t xml:space="preserve">, </w:t>
      </w:r>
      <w:r>
        <w:rPr>
          <w:rFonts w:hint="cs"/>
          <w:rtl/>
        </w:rPr>
        <w:t>העושק</w:t>
      </w:r>
      <w:r>
        <w:rPr>
          <w:rtl/>
        </w:rPr>
        <w:t xml:space="preserve"> </w:t>
      </w:r>
      <w:r>
        <w:rPr>
          <w:rFonts w:hint="cs"/>
          <w:rtl/>
        </w:rPr>
        <w:t>אינו</w:t>
      </w:r>
      <w:r>
        <w:rPr>
          <w:rtl/>
        </w:rPr>
        <w:t xml:space="preserve"> </w:t>
      </w:r>
      <w:r>
        <w:rPr>
          <w:rFonts w:hint="cs"/>
          <w:rtl/>
        </w:rPr>
        <w:t>זה</w:t>
      </w:r>
      <w:r>
        <w:rPr>
          <w:rtl/>
        </w:rPr>
        <w:t xml:space="preserve"> </w:t>
      </w:r>
      <w:r>
        <w:rPr>
          <w:rFonts w:hint="cs"/>
          <w:rtl/>
        </w:rPr>
        <w:t>שיוצר</w:t>
      </w:r>
      <w:r>
        <w:rPr>
          <w:rtl/>
        </w:rPr>
        <w:t xml:space="preserve"> </w:t>
      </w:r>
      <w:r>
        <w:rPr>
          <w:rFonts w:hint="cs"/>
          <w:rtl/>
        </w:rPr>
        <w:t>את</w:t>
      </w:r>
      <w:r>
        <w:rPr>
          <w:rtl/>
        </w:rPr>
        <w:t xml:space="preserve"> </w:t>
      </w:r>
      <w:r>
        <w:rPr>
          <w:rFonts w:hint="cs"/>
          <w:rtl/>
        </w:rPr>
        <w:t>המצוקה</w:t>
      </w:r>
      <w:r>
        <w:rPr>
          <w:rtl/>
        </w:rPr>
        <w:t xml:space="preserve">. </w:t>
      </w:r>
      <w:r>
        <w:rPr>
          <w:rFonts w:hint="cs"/>
          <w:rtl/>
        </w:rPr>
        <w:t>דני</w:t>
      </w:r>
      <w:r>
        <w:rPr>
          <w:rtl/>
        </w:rPr>
        <w:t xml:space="preserve"> </w:t>
      </w:r>
      <w:r>
        <w:rPr>
          <w:rFonts w:hint="cs"/>
          <w:rtl/>
        </w:rPr>
        <w:t>יצר</w:t>
      </w:r>
      <w:r>
        <w:rPr>
          <w:rtl/>
        </w:rPr>
        <w:t xml:space="preserve"> </w:t>
      </w:r>
      <w:r>
        <w:rPr>
          <w:rFonts w:hint="cs"/>
          <w:rtl/>
        </w:rPr>
        <w:t>את</w:t>
      </w:r>
      <w:r>
        <w:rPr>
          <w:rtl/>
        </w:rPr>
        <w:t xml:space="preserve"> </w:t>
      </w:r>
      <w:r>
        <w:rPr>
          <w:rFonts w:hint="cs"/>
          <w:rtl/>
        </w:rPr>
        <w:t>המצוקה</w:t>
      </w:r>
      <w:r>
        <w:rPr>
          <w:rtl/>
        </w:rPr>
        <w:t xml:space="preserve"> </w:t>
      </w:r>
      <w:r>
        <w:rPr>
          <w:rFonts w:hint="cs"/>
          <w:rtl/>
        </w:rPr>
        <w:t>ורון</w:t>
      </w:r>
      <w:r>
        <w:rPr>
          <w:rtl/>
        </w:rPr>
        <w:t xml:space="preserve"> </w:t>
      </w:r>
      <w:r>
        <w:rPr>
          <w:rFonts w:hint="cs"/>
          <w:rtl/>
        </w:rPr>
        <w:t>הוא</w:t>
      </w:r>
      <w:r>
        <w:rPr>
          <w:rtl/>
        </w:rPr>
        <w:t xml:space="preserve"> </w:t>
      </w:r>
      <w:r>
        <w:rPr>
          <w:rFonts w:hint="cs"/>
          <w:rtl/>
        </w:rPr>
        <w:t>זה</w:t>
      </w:r>
      <w:r>
        <w:rPr>
          <w:rtl/>
        </w:rPr>
        <w:t xml:space="preserve"> </w:t>
      </w:r>
      <w:r>
        <w:rPr>
          <w:rFonts w:hint="cs"/>
          <w:rtl/>
        </w:rPr>
        <w:t>שניצל</w:t>
      </w:r>
      <w:r>
        <w:rPr>
          <w:rtl/>
        </w:rPr>
        <w:t xml:space="preserve"> </w:t>
      </w:r>
      <w:r>
        <w:rPr>
          <w:rFonts w:hint="cs"/>
          <w:rtl/>
        </w:rPr>
        <w:t>אותה</w:t>
      </w:r>
      <w:r>
        <w:t xml:space="preserve">. </w:t>
      </w:r>
    </w:p>
  </w:comment>
  <w:comment w:id="17" w:author="תמר קורינאלדי" w:date="2025-01-03T10:30:00Z" w:initials="תק">
    <w:p w14:paraId="185FBDA7" w14:textId="77777777" w:rsidR="004D49BC" w:rsidRDefault="004D49BC" w:rsidP="004D49BC">
      <w:pPr>
        <w:pStyle w:val="af3"/>
        <w:jc w:val="right"/>
      </w:pPr>
      <w:r>
        <w:rPr>
          <w:rStyle w:val="af2"/>
        </w:rPr>
        <w:annotationRef/>
      </w:r>
      <w:r>
        <w:rPr>
          <w:rFonts w:hint="cs"/>
          <w:rtl/>
        </w:rPr>
        <w:t>חסר</w:t>
      </w:r>
      <w:r>
        <w:rPr>
          <w:rtl/>
        </w:rPr>
        <w:t xml:space="preserve"> </w:t>
      </w:r>
      <w:r>
        <w:rPr>
          <w:rFonts w:hint="cs"/>
          <w:rtl/>
        </w:rPr>
        <w:t>דיון</w:t>
      </w:r>
      <w:r>
        <w:rPr>
          <w:rtl/>
        </w:rPr>
        <w:t xml:space="preserve"> </w:t>
      </w:r>
      <w:r>
        <w:rPr>
          <w:rFonts w:hint="cs"/>
          <w:rtl/>
        </w:rPr>
        <w:t>לעניין</w:t>
      </w:r>
      <w:r>
        <w:rPr>
          <w:rtl/>
        </w:rPr>
        <w:t xml:space="preserve"> </w:t>
      </w:r>
      <w:r>
        <w:rPr>
          <w:rFonts w:hint="cs"/>
          <w:rtl/>
        </w:rPr>
        <w:t>מודעות</w:t>
      </w:r>
      <w:r>
        <w:rPr>
          <w:rtl/>
        </w:rPr>
        <w:t xml:space="preserve"> </w:t>
      </w:r>
      <w:r>
        <w:rPr>
          <w:rFonts w:hint="cs"/>
          <w:rtl/>
        </w:rPr>
        <w:t>ועצימת</w:t>
      </w:r>
      <w:r>
        <w:rPr>
          <w:rtl/>
        </w:rPr>
        <w:t xml:space="preserve"> </w:t>
      </w:r>
      <w:r>
        <w:rPr>
          <w:rFonts w:hint="cs"/>
          <w:rtl/>
        </w:rPr>
        <w:t>עיינים</w:t>
      </w:r>
      <w:r>
        <w:t xml:space="preserve">. </w:t>
      </w:r>
    </w:p>
  </w:comment>
  <w:comment w:id="18" w:author="תמר קורינאלדי" w:date="2025-01-03T10:30:00Z" w:initials="תק">
    <w:p w14:paraId="43709710" w14:textId="77777777" w:rsidR="004D49BC" w:rsidRDefault="004D49BC" w:rsidP="004D49BC">
      <w:pPr>
        <w:pStyle w:val="af3"/>
        <w:jc w:val="right"/>
      </w:pPr>
      <w:r>
        <w:rPr>
          <w:rStyle w:val="af2"/>
        </w:rPr>
        <w:annotationRef/>
      </w:r>
      <w:r>
        <w:rPr>
          <w:rFonts w:hint="cs"/>
          <w:rtl/>
        </w:rPr>
        <w:t>מעולה</w:t>
      </w:r>
      <w:r>
        <w:t>!</w:t>
      </w:r>
    </w:p>
  </w:comment>
  <w:comment w:id="19" w:author="תמר קורינאלדי" w:date="2025-01-03T10:34:00Z" w:initials="תק">
    <w:p w14:paraId="04C14DA9" w14:textId="77777777" w:rsidR="008F0664" w:rsidRDefault="00496B1A" w:rsidP="008F0664">
      <w:pPr>
        <w:pStyle w:val="af3"/>
        <w:jc w:val="right"/>
      </w:pPr>
      <w:r>
        <w:rPr>
          <w:rStyle w:val="af2"/>
        </w:rPr>
        <w:annotationRef/>
      </w:r>
      <w:r w:rsidR="008F0664">
        <w:rPr>
          <w:rFonts w:hint="cs"/>
          <w:rtl/>
        </w:rPr>
        <w:t>לא</w:t>
      </w:r>
      <w:r w:rsidR="008F0664">
        <w:rPr>
          <w:rtl/>
        </w:rPr>
        <w:t xml:space="preserve"> </w:t>
      </w:r>
      <w:r w:rsidR="008F0664">
        <w:rPr>
          <w:rFonts w:hint="cs"/>
          <w:rtl/>
        </w:rPr>
        <w:t>להיבהל</w:t>
      </w:r>
      <w:r w:rsidR="008F0664">
        <w:rPr>
          <w:rtl/>
        </w:rPr>
        <w:t xml:space="preserve"> </w:t>
      </w:r>
      <w:r w:rsidR="008F0664">
        <w:rPr>
          <w:rFonts w:hint="cs"/>
          <w:rtl/>
        </w:rPr>
        <w:t>מכמות</w:t>
      </w:r>
      <w:r w:rsidR="008F0664">
        <w:rPr>
          <w:rtl/>
        </w:rPr>
        <w:t xml:space="preserve"> </w:t>
      </w:r>
      <w:r w:rsidR="008F0664">
        <w:rPr>
          <w:rFonts w:hint="cs"/>
          <w:rtl/>
        </w:rPr>
        <w:t>ההערות</w:t>
      </w:r>
      <w:r w:rsidR="008F0664">
        <w:rPr>
          <w:rtl/>
        </w:rPr>
        <w:t xml:space="preserve">, </w:t>
      </w:r>
      <w:r w:rsidR="008F0664">
        <w:rPr>
          <w:rFonts w:hint="cs"/>
          <w:rtl/>
        </w:rPr>
        <w:t>כתבתי</w:t>
      </w:r>
      <w:r w:rsidR="008F0664">
        <w:rPr>
          <w:rtl/>
        </w:rPr>
        <w:t xml:space="preserve"> </w:t>
      </w:r>
      <w:r w:rsidR="008F0664">
        <w:rPr>
          <w:rFonts w:hint="cs"/>
          <w:rtl/>
        </w:rPr>
        <w:t>את</w:t>
      </w:r>
      <w:r w:rsidR="008F0664">
        <w:rPr>
          <w:rtl/>
        </w:rPr>
        <w:t xml:space="preserve"> </w:t>
      </w:r>
      <w:r w:rsidR="008F0664">
        <w:rPr>
          <w:rFonts w:hint="cs"/>
          <w:rtl/>
        </w:rPr>
        <w:t>הערות</w:t>
      </w:r>
      <w:r w:rsidR="008F0664">
        <w:rPr>
          <w:rtl/>
        </w:rPr>
        <w:t xml:space="preserve"> </w:t>
      </w:r>
      <w:r w:rsidR="008F0664">
        <w:rPr>
          <w:rFonts w:hint="cs"/>
          <w:rtl/>
        </w:rPr>
        <w:t>על</w:t>
      </w:r>
      <w:r w:rsidR="008F0664">
        <w:rPr>
          <w:rtl/>
        </w:rPr>
        <w:t xml:space="preserve"> </w:t>
      </w:r>
      <w:r w:rsidR="008F0664">
        <w:rPr>
          <w:rFonts w:hint="cs"/>
          <w:rtl/>
        </w:rPr>
        <w:t>מנת</w:t>
      </w:r>
      <w:r w:rsidR="008F0664">
        <w:rPr>
          <w:rtl/>
        </w:rPr>
        <w:t xml:space="preserve"> </w:t>
      </w:r>
      <w:r w:rsidR="008F0664">
        <w:rPr>
          <w:rFonts w:hint="cs"/>
          <w:rtl/>
        </w:rPr>
        <w:t>לעזור</w:t>
      </w:r>
      <w:r w:rsidR="008F0664">
        <w:rPr>
          <w:rtl/>
        </w:rPr>
        <w:t xml:space="preserve"> </w:t>
      </w:r>
      <w:r w:rsidR="008F0664">
        <w:rPr>
          <w:rFonts w:hint="cs"/>
          <w:rtl/>
        </w:rPr>
        <w:t>לך</w:t>
      </w:r>
      <w:r w:rsidR="008F0664">
        <w:rPr>
          <w:rtl/>
        </w:rPr>
        <w:t xml:space="preserve"> </w:t>
      </w:r>
      <w:r w:rsidR="008F0664">
        <w:rPr>
          <w:rFonts w:hint="cs"/>
          <w:rtl/>
        </w:rPr>
        <w:t>להשתפר</w:t>
      </w:r>
      <w:r w:rsidR="008F0664">
        <w:rPr>
          <w:rtl/>
        </w:rPr>
        <w:t xml:space="preserve"> </w:t>
      </w:r>
      <w:r w:rsidR="008F0664">
        <w:rPr>
          <w:rFonts w:hint="cs"/>
          <w:rtl/>
        </w:rPr>
        <w:t>לקראת</w:t>
      </w:r>
      <w:r w:rsidR="008F0664">
        <w:rPr>
          <w:rtl/>
        </w:rPr>
        <w:t xml:space="preserve"> </w:t>
      </w:r>
      <w:r w:rsidR="008F0664">
        <w:rPr>
          <w:rFonts w:hint="cs"/>
          <w:rtl/>
        </w:rPr>
        <w:t>העבודות</w:t>
      </w:r>
      <w:r w:rsidR="008F0664">
        <w:rPr>
          <w:rtl/>
        </w:rPr>
        <w:t xml:space="preserve"> </w:t>
      </w:r>
      <w:r w:rsidR="008F0664">
        <w:rPr>
          <w:rFonts w:hint="cs"/>
          <w:rtl/>
        </w:rPr>
        <w:t>הבאות</w:t>
      </w:r>
      <w:r w:rsidR="008F0664">
        <w:rPr>
          <w:rtl/>
        </w:rPr>
        <w:t xml:space="preserve">. </w:t>
      </w:r>
      <w:r w:rsidR="008F0664">
        <w:rPr>
          <w:rFonts w:hint="cs"/>
          <w:rtl/>
        </w:rPr>
        <w:t>זו</w:t>
      </w:r>
      <w:r w:rsidR="008F0664">
        <w:rPr>
          <w:rtl/>
        </w:rPr>
        <w:t xml:space="preserve"> </w:t>
      </w:r>
      <w:r w:rsidR="008F0664">
        <w:rPr>
          <w:rFonts w:hint="cs"/>
          <w:rtl/>
        </w:rPr>
        <w:t>העבודה</w:t>
      </w:r>
      <w:r w:rsidR="008F0664">
        <w:rPr>
          <w:rtl/>
        </w:rPr>
        <w:t xml:space="preserve"> </w:t>
      </w:r>
      <w:r w:rsidR="008F0664">
        <w:rPr>
          <w:rFonts w:hint="cs"/>
          <w:rtl/>
        </w:rPr>
        <w:t>הראשונה</w:t>
      </w:r>
      <w:r w:rsidR="008F0664">
        <w:rPr>
          <w:rtl/>
        </w:rPr>
        <w:t xml:space="preserve"> </w:t>
      </w:r>
      <w:r w:rsidR="008F0664">
        <w:rPr>
          <w:rFonts w:hint="cs"/>
          <w:rtl/>
        </w:rPr>
        <w:t>שלכם</w:t>
      </w:r>
      <w:r w:rsidR="008F0664">
        <w:rPr>
          <w:rtl/>
        </w:rPr>
        <w:t xml:space="preserve"> </w:t>
      </w:r>
      <w:r w:rsidR="008F0664">
        <w:rPr>
          <w:rFonts w:hint="cs"/>
          <w:rtl/>
        </w:rPr>
        <w:t>ואני</w:t>
      </w:r>
      <w:r w:rsidR="008F0664">
        <w:rPr>
          <w:rtl/>
        </w:rPr>
        <w:t xml:space="preserve"> </w:t>
      </w:r>
      <w:r w:rsidR="008F0664">
        <w:rPr>
          <w:rFonts w:hint="cs"/>
          <w:rtl/>
        </w:rPr>
        <w:t>בטוחה</w:t>
      </w:r>
      <w:r w:rsidR="008F0664">
        <w:rPr>
          <w:rtl/>
        </w:rPr>
        <w:t xml:space="preserve"> </w:t>
      </w:r>
      <w:r w:rsidR="008F0664">
        <w:rPr>
          <w:rFonts w:hint="cs"/>
          <w:rtl/>
        </w:rPr>
        <w:t>שתוכלו</w:t>
      </w:r>
      <w:r w:rsidR="008F0664">
        <w:rPr>
          <w:rtl/>
        </w:rPr>
        <w:t xml:space="preserve"> </w:t>
      </w:r>
      <w:r w:rsidR="008F0664">
        <w:rPr>
          <w:rFonts w:hint="cs"/>
          <w:rtl/>
        </w:rPr>
        <w:t>להשתפר</w:t>
      </w:r>
      <w:r w:rsidR="008F0664">
        <w:rPr>
          <w:rtl/>
        </w:rPr>
        <w:t xml:space="preserve"> </w:t>
      </w:r>
      <w:r w:rsidR="008F0664">
        <w:rPr>
          <w:rFonts w:hint="cs"/>
          <w:rtl/>
        </w:rPr>
        <w:t>ולהיות</w:t>
      </w:r>
      <w:r w:rsidR="008F0664">
        <w:rPr>
          <w:rtl/>
        </w:rPr>
        <w:t xml:space="preserve"> </w:t>
      </w:r>
      <w:r w:rsidR="008F0664">
        <w:rPr>
          <w:rFonts w:hint="cs"/>
          <w:rtl/>
        </w:rPr>
        <w:t>מדויקים</w:t>
      </w:r>
      <w:r w:rsidR="008F0664">
        <w:rPr>
          <w:rtl/>
        </w:rPr>
        <w:t xml:space="preserve"> </w:t>
      </w:r>
      <w:r w:rsidR="008F0664">
        <w:rPr>
          <w:rFonts w:hint="cs"/>
          <w:rtl/>
        </w:rPr>
        <w:t>יותר</w:t>
      </w:r>
      <w:r w:rsidR="008F0664">
        <w:rPr>
          <w:rtl/>
        </w:rPr>
        <w:t xml:space="preserve"> </w:t>
      </w:r>
      <w:r w:rsidR="008F0664">
        <w:rPr>
          <w:rFonts w:hint="cs"/>
          <w:rtl/>
        </w:rPr>
        <w:t>עם</w:t>
      </w:r>
      <w:r w:rsidR="008F0664">
        <w:rPr>
          <w:rtl/>
        </w:rPr>
        <w:t xml:space="preserve"> </w:t>
      </w:r>
      <w:r w:rsidR="008F0664">
        <w:rPr>
          <w:rFonts w:hint="cs"/>
          <w:rtl/>
        </w:rPr>
        <w:t>הזמן</w:t>
      </w:r>
      <w:r w:rsidR="008F0664">
        <w:t xml:space="preserve">. </w:t>
      </w:r>
    </w:p>
    <w:p w14:paraId="06CCFD40" w14:textId="77777777" w:rsidR="008F0664" w:rsidRDefault="008F0664" w:rsidP="008F0664">
      <w:pPr>
        <w:pStyle w:val="af3"/>
        <w:jc w:val="right"/>
      </w:pPr>
    </w:p>
    <w:p w14:paraId="011C4437" w14:textId="77777777" w:rsidR="008F0664" w:rsidRDefault="008F0664" w:rsidP="008F0664">
      <w:pPr>
        <w:pStyle w:val="af3"/>
        <w:jc w:val="right"/>
      </w:pPr>
      <w:r>
        <w:rPr>
          <w:rFonts w:hint="cs"/>
          <w:rtl/>
        </w:rPr>
        <w:t>בנימה</w:t>
      </w:r>
      <w:r>
        <w:rPr>
          <w:rtl/>
        </w:rPr>
        <w:t xml:space="preserve"> </w:t>
      </w:r>
      <w:r>
        <w:rPr>
          <w:rFonts w:hint="cs"/>
          <w:rtl/>
        </w:rPr>
        <w:t>אישית</w:t>
      </w:r>
      <w:r>
        <w:rPr>
          <w:rtl/>
        </w:rPr>
        <w:t xml:space="preserve">- </w:t>
      </w:r>
      <w:r>
        <w:rPr>
          <w:rFonts w:hint="cs"/>
          <w:rtl/>
        </w:rPr>
        <w:t>עבודה</w:t>
      </w:r>
      <w:r>
        <w:rPr>
          <w:rtl/>
        </w:rPr>
        <w:t xml:space="preserve"> </w:t>
      </w:r>
      <w:r>
        <w:rPr>
          <w:rFonts w:hint="cs"/>
          <w:rtl/>
        </w:rPr>
        <w:t>מעולה</w:t>
      </w:r>
      <w:r>
        <w:rPr>
          <w:rtl/>
        </w:rPr>
        <w:t xml:space="preserve">, </w:t>
      </w:r>
      <w:r>
        <w:rPr>
          <w:rFonts w:hint="cs"/>
          <w:rtl/>
        </w:rPr>
        <w:t>נהנתי</w:t>
      </w:r>
      <w:r>
        <w:rPr>
          <w:rtl/>
        </w:rPr>
        <w:t xml:space="preserve"> </w:t>
      </w:r>
      <w:r>
        <w:rPr>
          <w:rFonts w:hint="cs"/>
          <w:rtl/>
        </w:rPr>
        <w:t>לקרוא</w:t>
      </w:r>
      <w:r>
        <w:rPr>
          <w:rtl/>
        </w:rPr>
        <w:t xml:space="preserve"> </w:t>
      </w:r>
      <w:r>
        <w:rPr>
          <w:rFonts w:hint="cs"/>
          <w:rtl/>
        </w:rPr>
        <w:t>את</w:t>
      </w:r>
      <w:r>
        <w:rPr>
          <w:rtl/>
        </w:rPr>
        <w:t xml:space="preserve"> </w:t>
      </w:r>
      <w:r>
        <w:rPr>
          <w:rFonts w:hint="cs"/>
          <w:rtl/>
        </w:rPr>
        <w:t>עבודתך</w:t>
      </w:r>
      <w:r>
        <w:rPr>
          <w:rtl/>
        </w:rPr>
        <w:t xml:space="preserve">, </w:t>
      </w:r>
      <w:r>
        <w:rPr>
          <w:rFonts w:hint="cs"/>
          <w:rtl/>
        </w:rPr>
        <w:t>ניכר</w:t>
      </w:r>
      <w:r>
        <w:rPr>
          <w:rtl/>
        </w:rPr>
        <w:t xml:space="preserve"> </w:t>
      </w:r>
      <w:r>
        <w:rPr>
          <w:rFonts w:hint="cs"/>
          <w:rtl/>
        </w:rPr>
        <w:t>כי</w:t>
      </w:r>
      <w:r>
        <w:rPr>
          <w:rtl/>
        </w:rPr>
        <w:t xml:space="preserve"> </w:t>
      </w:r>
      <w:r>
        <w:rPr>
          <w:rFonts w:hint="cs"/>
          <w:rtl/>
        </w:rPr>
        <w:t>רוב</w:t>
      </w:r>
      <w:r>
        <w:rPr>
          <w:rtl/>
        </w:rPr>
        <w:t xml:space="preserve"> </w:t>
      </w:r>
      <w:r>
        <w:rPr>
          <w:rFonts w:hint="cs"/>
          <w:rtl/>
        </w:rPr>
        <w:t>החומר</w:t>
      </w:r>
      <w:r>
        <w:rPr>
          <w:rtl/>
        </w:rPr>
        <w:t xml:space="preserve"> </w:t>
      </w:r>
      <w:r>
        <w:rPr>
          <w:rFonts w:hint="cs"/>
          <w:rtl/>
        </w:rPr>
        <w:t>ברור</w:t>
      </w:r>
      <w:r>
        <w:rPr>
          <w:rtl/>
        </w:rPr>
        <w:t xml:space="preserve"> </w:t>
      </w:r>
      <w:r>
        <w:rPr>
          <w:rFonts w:hint="cs"/>
          <w:rtl/>
        </w:rPr>
        <w:t>לך</w:t>
      </w:r>
      <w:r>
        <w:t xml:space="preserve">. </w:t>
      </w:r>
    </w:p>
    <w:p w14:paraId="34719BCB" w14:textId="77777777" w:rsidR="008F0664" w:rsidRDefault="008F0664" w:rsidP="008F0664">
      <w:pPr>
        <w:pStyle w:val="af3"/>
        <w:jc w:val="right"/>
      </w:pPr>
    </w:p>
    <w:p w14:paraId="6BCF359E" w14:textId="77777777" w:rsidR="008F0664" w:rsidRDefault="008F0664" w:rsidP="008F0664">
      <w:pPr>
        <w:pStyle w:val="af3"/>
        <w:jc w:val="right"/>
      </w:pPr>
      <w:r>
        <w:rPr>
          <w:rFonts w:hint="cs"/>
          <w:rtl/>
        </w:rPr>
        <w:t>מאמינה</w:t>
      </w:r>
      <w:r>
        <w:rPr>
          <w:rtl/>
        </w:rPr>
        <w:t xml:space="preserve"> </w:t>
      </w:r>
      <w:r>
        <w:rPr>
          <w:rFonts w:hint="cs"/>
          <w:rtl/>
        </w:rPr>
        <w:t>בך</w:t>
      </w:r>
      <w:r>
        <w:rPr>
          <w:rtl/>
        </w:rPr>
        <w:t xml:space="preserve">! </w:t>
      </w:r>
      <w:r>
        <w:rPr>
          <w:rFonts w:hint="cs"/>
          <w:rtl/>
        </w:rPr>
        <w:t>בהצלחה</w:t>
      </w:r>
      <w:r>
        <w:rPr>
          <w:rtl/>
        </w:rPr>
        <w:t xml:space="preserve"> </w:t>
      </w:r>
      <w:r>
        <w:rPr>
          <w:rFonts w:hint="cs"/>
          <w:rtl/>
        </w:rPr>
        <w:t>רבה</w:t>
      </w:r>
      <w:r>
        <w:rPr>
          <w:rtl/>
        </w:rPr>
        <w:t xml:space="preserve">, </w:t>
      </w:r>
      <w:r>
        <w:rPr>
          <w:rFonts w:hint="cs"/>
          <w:rtl/>
        </w:rPr>
        <w:t>תמר</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3A673" w15:done="0"/>
  <w15:commentEx w15:paraId="13B542E6" w15:done="0"/>
  <w15:commentEx w15:paraId="769A2DCE" w15:done="0"/>
  <w15:commentEx w15:paraId="7DB7BD1C" w15:done="0"/>
  <w15:commentEx w15:paraId="2403AC94" w15:done="0"/>
  <w15:commentEx w15:paraId="30E3C6B7" w15:done="0"/>
  <w15:commentEx w15:paraId="41B55BE4" w15:done="0"/>
  <w15:commentEx w15:paraId="385AC4CC" w15:done="0"/>
  <w15:commentEx w15:paraId="1E33AD7B" w15:done="0"/>
  <w15:commentEx w15:paraId="28337104" w15:done="0"/>
  <w15:commentEx w15:paraId="14CB8EDA" w15:done="0"/>
  <w15:commentEx w15:paraId="4B2B7E32" w15:done="0"/>
  <w15:commentEx w15:paraId="38E1A105" w15:done="0"/>
  <w15:commentEx w15:paraId="561995E3" w15:done="0"/>
  <w15:commentEx w15:paraId="73C01769" w15:done="0"/>
  <w15:commentEx w15:paraId="777B7430" w15:done="0"/>
  <w15:commentEx w15:paraId="06687939" w15:done="0"/>
  <w15:commentEx w15:paraId="185FBDA7" w15:done="0"/>
  <w15:commentEx w15:paraId="43709710" w15:done="0"/>
  <w15:commentEx w15:paraId="6BCF3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B55B80" w16cex:dateUtc="2025-01-02T23:40:00Z"/>
  <w16cex:commentExtensible w16cex:durableId="6916C8BF" w16cex:dateUtc="2025-01-02T23:39:00Z"/>
  <w16cex:commentExtensible w16cex:durableId="1D3BC1E7" w16cex:dateUtc="2025-01-02T23:42:00Z"/>
  <w16cex:commentExtensible w16cex:durableId="0199537B" w16cex:dateUtc="2025-01-02T23:44:00Z"/>
  <w16cex:commentExtensible w16cex:durableId="34B0EDD4" w16cex:dateUtc="2025-01-02T23:44:00Z"/>
  <w16cex:commentExtensible w16cex:durableId="3AC96AB8" w16cex:dateUtc="2025-01-02T23:45:00Z"/>
  <w16cex:commentExtensible w16cex:durableId="6DB6141F" w16cex:dateUtc="2025-01-03T00:01:00Z"/>
  <w16cex:commentExtensible w16cex:durableId="5F61FA8F" w16cex:dateUtc="2025-01-03T08:03:00Z"/>
  <w16cex:commentExtensible w16cex:durableId="53575A49" w16cex:dateUtc="2025-01-03T08:16:00Z"/>
  <w16cex:commentExtensible w16cex:durableId="1FF122B9" w16cex:dateUtc="2025-01-03T08:21:00Z"/>
  <w16cex:commentExtensible w16cex:durableId="058DC97C" w16cex:dateUtc="2025-01-03T08:20:00Z"/>
  <w16cex:commentExtensible w16cex:durableId="6D601240" w16cex:dateUtc="2025-01-03T08:22:00Z"/>
  <w16cex:commentExtensible w16cex:durableId="20D4FBAE" w16cex:dateUtc="2025-01-03T08:25:00Z"/>
  <w16cex:commentExtensible w16cex:durableId="3DECC352" w16cex:dateUtc="2025-01-03T08:26:00Z"/>
  <w16cex:commentExtensible w16cex:durableId="22BFE477" w16cex:dateUtc="2025-01-03T08:27:00Z"/>
  <w16cex:commentExtensible w16cex:durableId="5F834155" w16cex:dateUtc="2025-01-03T08:24:00Z"/>
  <w16cex:commentExtensible w16cex:durableId="6AC194B9" w16cex:dateUtc="2025-01-03T08:28:00Z"/>
  <w16cex:commentExtensible w16cex:durableId="39C1533B" w16cex:dateUtc="2025-01-03T08:30:00Z"/>
  <w16cex:commentExtensible w16cex:durableId="204C9C65" w16cex:dateUtc="2025-01-03T08:30:00Z"/>
  <w16cex:commentExtensible w16cex:durableId="5A6F185E" w16cex:dateUtc="2025-01-03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3A673" w16cid:durableId="3EB55B80"/>
  <w16cid:commentId w16cid:paraId="13B542E6" w16cid:durableId="6916C8BF"/>
  <w16cid:commentId w16cid:paraId="769A2DCE" w16cid:durableId="1D3BC1E7"/>
  <w16cid:commentId w16cid:paraId="7DB7BD1C" w16cid:durableId="0199537B"/>
  <w16cid:commentId w16cid:paraId="2403AC94" w16cid:durableId="34B0EDD4"/>
  <w16cid:commentId w16cid:paraId="30E3C6B7" w16cid:durableId="3AC96AB8"/>
  <w16cid:commentId w16cid:paraId="41B55BE4" w16cid:durableId="6DB6141F"/>
  <w16cid:commentId w16cid:paraId="385AC4CC" w16cid:durableId="5F61FA8F"/>
  <w16cid:commentId w16cid:paraId="1E33AD7B" w16cid:durableId="53575A49"/>
  <w16cid:commentId w16cid:paraId="28337104" w16cid:durableId="1FF122B9"/>
  <w16cid:commentId w16cid:paraId="14CB8EDA" w16cid:durableId="058DC97C"/>
  <w16cid:commentId w16cid:paraId="4B2B7E32" w16cid:durableId="6D601240"/>
  <w16cid:commentId w16cid:paraId="38E1A105" w16cid:durableId="20D4FBAE"/>
  <w16cid:commentId w16cid:paraId="561995E3" w16cid:durableId="3DECC352"/>
  <w16cid:commentId w16cid:paraId="73C01769" w16cid:durableId="22BFE477"/>
  <w16cid:commentId w16cid:paraId="777B7430" w16cid:durableId="5F834155"/>
  <w16cid:commentId w16cid:paraId="06687939" w16cid:durableId="6AC194B9"/>
  <w16cid:commentId w16cid:paraId="185FBDA7" w16cid:durableId="39C1533B"/>
  <w16cid:commentId w16cid:paraId="43709710" w16cid:durableId="204C9C65"/>
  <w16cid:commentId w16cid:paraId="6BCF359E" w16cid:durableId="5A6F18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A15" w14:textId="77777777" w:rsidR="00884F9C" w:rsidRDefault="00884F9C" w:rsidP="007B68B1">
      <w:pPr>
        <w:spacing w:after="0" w:line="240" w:lineRule="auto"/>
      </w:pPr>
      <w:r>
        <w:separator/>
      </w:r>
    </w:p>
  </w:endnote>
  <w:endnote w:type="continuationSeparator" w:id="0">
    <w:p w14:paraId="0C21FDFC" w14:textId="77777777" w:rsidR="00884F9C" w:rsidRDefault="00884F9C" w:rsidP="007B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5F39" w14:textId="77777777" w:rsidR="00884F9C" w:rsidRDefault="00884F9C" w:rsidP="007B68B1">
      <w:pPr>
        <w:spacing w:after="0" w:line="240" w:lineRule="auto"/>
      </w:pPr>
      <w:r>
        <w:separator/>
      </w:r>
    </w:p>
  </w:footnote>
  <w:footnote w:type="continuationSeparator" w:id="0">
    <w:p w14:paraId="69D1CF83" w14:textId="77777777" w:rsidR="00884F9C" w:rsidRDefault="00884F9C" w:rsidP="007B68B1">
      <w:pPr>
        <w:spacing w:after="0" w:line="240" w:lineRule="auto"/>
      </w:pPr>
      <w:r>
        <w:continuationSeparator/>
      </w:r>
    </w:p>
  </w:footnote>
  <w:footnote w:id="1">
    <w:p w14:paraId="574A43E1" w14:textId="575768D7" w:rsidR="004A433F" w:rsidRPr="00731FF9" w:rsidRDefault="004A433F">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ס' 14 א לחוק החוזים</w:t>
      </w:r>
    </w:p>
  </w:footnote>
  <w:footnote w:id="2">
    <w:p w14:paraId="365297DB" w14:textId="0BD38B5B" w:rsidR="004A433F" w:rsidRPr="00731FF9" w:rsidRDefault="004A433F">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7920/13 </w:t>
      </w:r>
      <w:r w:rsidR="00995FBB" w:rsidRPr="00731FF9">
        <w:rPr>
          <w:rFonts w:ascii="David" w:hAnsi="David" w:cs="David"/>
          <w:rtl/>
        </w:rPr>
        <w:t xml:space="preserve">כרמל נ' </w:t>
      </w:r>
      <w:proofErr w:type="spellStart"/>
      <w:r w:rsidR="00995FBB" w:rsidRPr="00731FF9">
        <w:rPr>
          <w:rFonts w:ascii="David" w:hAnsi="David" w:cs="David"/>
          <w:rtl/>
        </w:rPr>
        <w:t>טלמון</w:t>
      </w:r>
      <w:proofErr w:type="spellEnd"/>
      <w:r w:rsidR="00995FBB" w:rsidRPr="00731FF9">
        <w:rPr>
          <w:rFonts w:ascii="David" w:hAnsi="David" w:cs="David"/>
          <w:rtl/>
        </w:rPr>
        <w:t>, פס</w:t>
      </w:r>
      <w:r w:rsidR="00A907EA">
        <w:rPr>
          <w:rFonts w:ascii="David" w:hAnsi="David" w:cs="David" w:hint="cs"/>
          <w:rtl/>
        </w:rPr>
        <w:t>'</w:t>
      </w:r>
      <w:r w:rsidR="00995FBB" w:rsidRPr="00731FF9">
        <w:rPr>
          <w:rFonts w:ascii="David" w:hAnsi="David" w:cs="David"/>
          <w:rtl/>
        </w:rPr>
        <w:t xml:space="preserve"> 9 לפסק דינה של השופטת חיות</w:t>
      </w:r>
    </w:p>
  </w:footnote>
  <w:footnote w:id="3">
    <w:p w14:paraId="4457C5F1" w14:textId="57DE724B" w:rsidR="00A907EA" w:rsidRDefault="00A907EA">
      <w:pPr>
        <w:pStyle w:val="af5"/>
        <w:rPr>
          <w:rtl/>
        </w:rPr>
      </w:pPr>
      <w:r>
        <w:rPr>
          <w:rStyle w:val="af7"/>
        </w:rPr>
        <w:footnoteRef/>
      </w:r>
      <w:r>
        <w:rPr>
          <w:rtl/>
        </w:rPr>
        <w:t xml:space="preserve"> </w:t>
      </w:r>
      <w:r w:rsidRPr="00731FF9">
        <w:rPr>
          <w:rFonts w:ascii="David" w:hAnsi="David" w:cs="David"/>
          <w:rtl/>
        </w:rPr>
        <w:t xml:space="preserve">גבריאלה שלו ואפי צמח, דיני חוזים, עמ' </w:t>
      </w:r>
      <w:r>
        <w:rPr>
          <w:rFonts w:ascii="David" w:hAnsi="David" w:cs="David" w:hint="cs"/>
          <w:rtl/>
        </w:rPr>
        <w:t>352</w:t>
      </w:r>
    </w:p>
  </w:footnote>
  <w:footnote w:id="4">
    <w:p w14:paraId="5A4DDA1D" w14:textId="4F252635" w:rsidR="00995FBB" w:rsidRPr="00731FF9" w:rsidRDefault="00995FB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גבריאלה שלו ואפי צמח, דיני חוזים, עמ' 352-353</w:t>
      </w:r>
    </w:p>
  </w:footnote>
  <w:footnote w:id="5">
    <w:p w14:paraId="7E674444" w14:textId="5862CB2E" w:rsidR="00995FBB" w:rsidRPr="00731FF9" w:rsidRDefault="00995FB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14 ב לחוק החוזים</w:t>
      </w:r>
    </w:p>
  </w:footnote>
  <w:footnote w:id="6">
    <w:p w14:paraId="4A532F45" w14:textId="11E3F515" w:rsidR="005F18D3" w:rsidRDefault="005F18D3">
      <w:pPr>
        <w:pStyle w:val="af5"/>
        <w:rPr>
          <w:rtl/>
        </w:rPr>
      </w:pPr>
      <w:r>
        <w:rPr>
          <w:rStyle w:val="af7"/>
        </w:rPr>
        <w:footnoteRef/>
      </w:r>
      <w:r>
        <w:rPr>
          <w:rtl/>
        </w:rPr>
        <w:t xml:space="preserve"> </w:t>
      </w:r>
      <w:r w:rsidRPr="00731FF9">
        <w:rPr>
          <w:rFonts w:ascii="David" w:hAnsi="David" w:cs="David"/>
          <w:rtl/>
        </w:rPr>
        <w:t xml:space="preserve">רבינוביץ' נ' שלב, פס' </w:t>
      </w:r>
      <w:r>
        <w:rPr>
          <w:rFonts w:ascii="David" w:hAnsi="David" w:cs="David" w:hint="cs"/>
          <w:rtl/>
        </w:rPr>
        <w:t>4 ב'</w:t>
      </w:r>
      <w:r w:rsidRPr="00731FF9">
        <w:rPr>
          <w:rFonts w:ascii="David" w:hAnsi="David" w:cs="David"/>
          <w:rtl/>
        </w:rPr>
        <w:t xml:space="preserve"> של השופט שמגר</w:t>
      </w:r>
    </w:p>
  </w:footnote>
  <w:footnote w:id="7">
    <w:p w14:paraId="0E8ED969" w14:textId="15CB82F9" w:rsidR="00995FBB" w:rsidRPr="00731FF9" w:rsidRDefault="00995FB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7920/13 כרמל נ' </w:t>
      </w:r>
      <w:proofErr w:type="spellStart"/>
      <w:r w:rsidRPr="00731FF9">
        <w:rPr>
          <w:rFonts w:ascii="David" w:hAnsi="David" w:cs="David"/>
          <w:rtl/>
        </w:rPr>
        <w:t>טלמון</w:t>
      </w:r>
      <w:proofErr w:type="spellEnd"/>
      <w:r w:rsidRPr="00731FF9">
        <w:rPr>
          <w:rFonts w:ascii="David" w:hAnsi="David" w:cs="David"/>
          <w:rtl/>
        </w:rPr>
        <w:t xml:space="preserve">, </w:t>
      </w:r>
      <w:r w:rsidR="00CB7BD4">
        <w:rPr>
          <w:rFonts w:ascii="David" w:hAnsi="David" w:cs="David" w:hint="cs"/>
          <w:rtl/>
        </w:rPr>
        <w:t>פסק</w:t>
      </w:r>
      <w:r w:rsidRPr="00731FF9">
        <w:rPr>
          <w:rFonts w:ascii="David" w:hAnsi="David" w:cs="David"/>
          <w:rtl/>
        </w:rPr>
        <w:t xml:space="preserve"> דינו של השופט מזוז</w:t>
      </w:r>
    </w:p>
  </w:footnote>
  <w:footnote w:id="8">
    <w:p w14:paraId="2B98E8E3" w14:textId="3B78BC92" w:rsidR="00995FBB" w:rsidRPr="00731FF9" w:rsidRDefault="00995FB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גבריאלה שלו ואפי צמח, דיני חוזים, עמ' 354</w:t>
      </w:r>
    </w:p>
  </w:footnote>
  <w:footnote w:id="9">
    <w:p w14:paraId="76883664" w14:textId="7D9B2CD8" w:rsidR="00995FBB" w:rsidRPr="00731FF9" w:rsidRDefault="00995FB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15 לחוק החוזים</w:t>
      </w:r>
    </w:p>
  </w:footnote>
  <w:footnote w:id="10">
    <w:p w14:paraId="25D183A4" w14:textId="44EE66F3" w:rsidR="00995FBB" w:rsidRPr="00731FF9" w:rsidRDefault="00995FB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9019/99 </w:t>
      </w:r>
      <w:proofErr w:type="spellStart"/>
      <w:r w:rsidRPr="00731FF9">
        <w:rPr>
          <w:rFonts w:ascii="David" w:hAnsi="David" w:cs="David"/>
          <w:rtl/>
        </w:rPr>
        <w:t>קינסטלינגר</w:t>
      </w:r>
      <w:proofErr w:type="spellEnd"/>
      <w:r w:rsidRPr="00731FF9">
        <w:rPr>
          <w:rFonts w:ascii="David" w:hAnsi="David" w:cs="David"/>
          <w:rtl/>
        </w:rPr>
        <w:t xml:space="preserve"> נ' אליה, פס' 9 של השופט מזוז</w:t>
      </w:r>
    </w:p>
  </w:footnote>
  <w:footnote w:id="11">
    <w:p w14:paraId="502A6053" w14:textId="77777777" w:rsidR="00CB7BD4" w:rsidRDefault="00CB7BD4" w:rsidP="00CB7BD4">
      <w:pPr>
        <w:pStyle w:val="af5"/>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ע"א 11/84 רבינוביץ' נ' שלב, פס' 7 א' של השופט שמגר</w:t>
      </w:r>
    </w:p>
  </w:footnote>
  <w:footnote w:id="12">
    <w:p w14:paraId="02F3649C" w14:textId="0FFAE350" w:rsidR="00A65667" w:rsidRPr="00731FF9" w:rsidRDefault="00A65667">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14 ד' לחוק החוזים</w:t>
      </w:r>
    </w:p>
  </w:footnote>
  <w:footnote w:id="13">
    <w:p w14:paraId="3F3CF145" w14:textId="183300B3" w:rsidR="00A65667" w:rsidRPr="00731FF9" w:rsidRDefault="00A65667" w:rsidP="00A65667">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איל זמיר, טעות בכדאיות העסקה: שווי האובייקט, התפתחוי</w:t>
      </w:r>
      <w:r w:rsidR="00BF228F">
        <w:rPr>
          <w:rFonts w:ascii="David" w:hAnsi="David" w:cs="David" w:hint="cs"/>
          <w:rtl/>
        </w:rPr>
        <w:t>ו</w:t>
      </w:r>
      <w:r w:rsidRPr="00731FF9">
        <w:rPr>
          <w:rFonts w:ascii="David" w:hAnsi="David" w:cs="David"/>
          <w:rtl/>
        </w:rPr>
        <w:t>ת עתידיות, נטילת סיכון ו</w:t>
      </w:r>
      <w:r w:rsidR="00DB3D6D">
        <w:rPr>
          <w:rFonts w:ascii="David" w:hAnsi="David" w:cs="David" w:hint="cs"/>
          <w:rtl/>
        </w:rPr>
        <w:t>רש</w:t>
      </w:r>
      <w:r w:rsidRPr="00731FF9">
        <w:rPr>
          <w:rFonts w:ascii="David" w:hAnsi="David" w:cs="David"/>
          <w:rtl/>
        </w:rPr>
        <w:t xml:space="preserve">לנות הטועה" דין ודברים, עמ' 69-70; ע"א 7920/13 כרמל נ' </w:t>
      </w:r>
      <w:proofErr w:type="spellStart"/>
      <w:r w:rsidRPr="00731FF9">
        <w:rPr>
          <w:rFonts w:ascii="David" w:hAnsi="David" w:cs="David"/>
          <w:rtl/>
        </w:rPr>
        <w:t>טלמון</w:t>
      </w:r>
      <w:proofErr w:type="spellEnd"/>
      <w:r w:rsidRPr="00731FF9">
        <w:rPr>
          <w:rFonts w:ascii="David" w:hAnsi="David" w:cs="David"/>
          <w:rtl/>
        </w:rPr>
        <w:t>, פסק דינו של השופט מזוז</w:t>
      </w:r>
    </w:p>
  </w:footnote>
  <w:footnote w:id="14">
    <w:p w14:paraId="7C0D25B0" w14:textId="77AE9663" w:rsidR="00A65667" w:rsidRPr="00731FF9" w:rsidRDefault="00A65667">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איל זמיר, טעות בכדאיות העסקה: שווי האובייקט, התפתחוי</w:t>
      </w:r>
      <w:r w:rsidR="00BF228F">
        <w:rPr>
          <w:rFonts w:ascii="David" w:hAnsi="David" w:cs="David" w:hint="cs"/>
          <w:rtl/>
        </w:rPr>
        <w:t>ו</w:t>
      </w:r>
      <w:r w:rsidRPr="00731FF9">
        <w:rPr>
          <w:rFonts w:ascii="David" w:hAnsi="David" w:cs="David"/>
          <w:rtl/>
        </w:rPr>
        <w:t>ת עתידיות, נטילת סיכון ו</w:t>
      </w:r>
      <w:r w:rsidR="00DB3D6D">
        <w:rPr>
          <w:rFonts w:ascii="David" w:hAnsi="David" w:cs="David" w:hint="cs"/>
          <w:rtl/>
        </w:rPr>
        <w:t>רש</w:t>
      </w:r>
      <w:r w:rsidRPr="00731FF9">
        <w:rPr>
          <w:rFonts w:ascii="David" w:hAnsi="David" w:cs="David"/>
          <w:rtl/>
        </w:rPr>
        <w:t>לנות הטועה" דין ודברים, עמ' 70-71</w:t>
      </w:r>
    </w:p>
  </w:footnote>
  <w:footnote w:id="15">
    <w:p w14:paraId="11E41357" w14:textId="7FCC391D" w:rsidR="00A65667" w:rsidRPr="00731FF9" w:rsidRDefault="00A65667">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7920/13 כרמל נ' </w:t>
      </w:r>
      <w:proofErr w:type="spellStart"/>
      <w:r w:rsidRPr="00731FF9">
        <w:rPr>
          <w:rFonts w:ascii="David" w:hAnsi="David" w:cs="David"/>
          <w:rtl/>
        </w:rPr>
        <w:t>טלמון</w:t>
      </w:r>
      <w:proofErr w:type="spellEnd"/>
      <w:r w:rsidRPr="00731FF9">
        <w:rPr>
          <w:rFonts w:ascii="David" w:hAnsi="David" w:cs="David"/>
          <w:rtl/>
        </w:rPr>
        <w:t xml:space="preserve">, </w:t>
      </w:r>
      <w:r w:rsidR="00DB3D6D">
        <w:rPr>
          <w:rFonts w:ascii="David" w:hAnsi="David" w:cs="David" w:hint="cs"/>
          <w:rtl/>
        </w:rPr>
        <w:t>פס' 14-16 לפסק דינה של השופטת חיות;</w:t>
      </w:r>
      <w:r w:rsidR="00B7329B" w:rsidRPr="00731FF9">
        <w:rPr>
          <w:rFonts w:ascii="David" w:hAnsi="David" w:cs="David"/>
          <w:rtl/>
        </w:rPr>
        <w:t xml:space="preserve"> </w:t>
      </w:r>
      <w:r w:rsidR="00BF228F">
        <w:rPr>
          <w:rFonts w:ascii="David" w:hAnsi="David" w:cs="David" w:hint="cs"/>
          <w:rtl/>
        </w:rPr>
        <w:t xml:space="preserve">פס' 8-11 לפסק דינו של השופט פוגלמן; </w:t>
      </w:r>
      <w:r w:rsidRPr="00731FF9">
        <w:rPr>
          <w:rFonts w:ascii="David" w:hAnsi="David" w:cs="David"/>
          <w:rtl/>
        </w:rPr>
        <w:t>איל זמיר, טעות בכדאיות העסקה: שווי האובייקט, התפתחוי</w:t>
      </w:r>
      <w:r w:rsidR="00BF228F">
        <w:rPr>
          <w:rFonts w:ascii="David" w:hAnsi="David" w:cs="David" w:hint="cs"/>
          <w:rtl/>
        </w:rPr>
        <w:t>ו</w:t>
      </w:r>
      <w:r w:rsidRPr="00731FF9">
        <w:rPr>
          <w:rFonts w:ascii="David" w:hAnsi="David" w:cs="David"/>
          <w:rtl/>
        </w:rPr>
        <w:t>ת עתידיות, נטילת סיכון ו</w:t>
      </w:r>
      <w:r w:rsidR="00BF228F">
        <w:rPr>
          <w:rFonts w:ascii="David" w:hAnsi="David" w:cs="David" w:hint="cs"/>
          <w:rtl/>
        </w:rPr>
        <w:t>רש</w:t>
      </w:r>
      <w:r w:rsidRPr="00731FF9">
        <w:rPr>
          <w:rFonts w:ascii="David" w:hAnsi="David" w:cs="David"/>
          <w:rtl/>
        </w:rPr>
        <w:t>לנות הטועה" דין ודברים, עמ' 75-84</w:t>
      </w:r>
    </w:p>
  </w:footnote>
  <w:footnote w:id="16">
    <w:p w14:paraId="60744F63" w14:textId="046A70B4" w:rsidR="00B7329B" w:rsidRPr="00731FF9" w:rsidRDefault="00B7329B" w:rsidP="00B7329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גבריאלה שלו ואפי צמח, דיני חוזים, עמ' 354</w:t>
      </w:r>
    </w:p>
  </w:footnote>
  <w:footnote w:id="17">
    <w:p w14:paraId="1B7DC1B2" w14:textId="77BC0DCD" w:rsidR="00B7329B" w:rsidRPr="00731FF9" w:rsidRDefault="00B7329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7920/13 כרמל נ' </w:t>
      </w:r>
      <w:proofErr w:type="spellStart"/>
      <w:r w:rsidRPr="00731FF9">
        <w:rPr>
          <w:rFonts w:ascii="David" w:hAnsi="David" w:cs="David"/>
          <w:rtl/>
        </w:rPr>
        <w:t>טלמון</w:t>
      </w:r>
      <w:proofErr w:type="spellEnd"/>
      <w:r w:rsidRPr="00731FF9">
        <w:rPr>
          <w:rFonts w:ascii="David" w:hAnsi="David" w:cs="David"/>
          <w:rtl/>
        </w:rPr>
        <w:t>, פסק דינו של השופט מזוז</w:t>
      </w:r>
    </w:p>
  </w:footnote>
  <w:footnote w:id="18">
    <w:p w14:paraId="73C193F1" w14:textId="15917A2B" w:rsidR="009624E1" w:rsidRDefault="009624E1">
      <w:pPr>
        <w:pStyle w:val="af5"/>
      </w:pPr>
      <w:r>
        <w:rPr>
          <w:rStyle w:val="af7"/>
        </w:rPr>
        <w:footnoteRef/>
      </w:r>
      <w:r>
        <w:rPr>
          <w:rtl/>
        </w:rPr>
        <w:t xml:space="preserve"> </w:t>
      </w:r>
      <w:r w:rsidRPr="009624E1">
        <w:rPr>
          <w:rFonts w:ascii="David" w:hAnsi="David" w:cs="David"/>
          <w:rtl/>
        </w:rPr>
        <w:t xml:space="preserve">סעיף 14 א' לחוק </w:t>
      </w:r>
      <w:proofErr w:type="spellStart"/>
      <w:r w:rsidRPr="009624E1">
        <w:rPr>
          <w:rFonts w:ascii="David" w:hAnsi="David" w:cs="David"/>
          <w:rtl/>
        </w:rPr>
        <w:t>החוזים;סעיף</w:t>
      </w:r>
      <w:proofErr w:type="spellEnd"/>
      <w:r w:rsidRPr="009624E1">
        <w:rPr>
          <w:rFonts w:ascii="David" w:hAnsi="David" w:cs="David"/>
          <w:rtl/>
        </w:rPr>
        <w:t xml:space="preserve"> 15 לחוק החוזים</w:t>
      </w:r>
    </w:p>
  </w:footnote>
  <w:footnote w:id="19">
    <w:p w14:paraId="03857F8D" w14:textId="1611BC1F" w:rsidR="00B7329B" w:rsidRPr="00731FF9" w:rsidRDefault="00B7329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20 לחוק החוזים</w:t>
      </w:r>
    </w:p>
  </w:footnote>
  <w:footnote w:id="20">
    <w:p w14:paraId="3674D359" w14:textId="11475598" w:rsidR="00B7329B" w:rsidRPr="00731FF9" w:rsidRDefault="00B7329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21 לחוק החוזים</w:t>
      </w:r>
    </w:p>
  </w:footnote>
  <w:footnote w:id="21">
    <w:p w14:paraId="1C484DF7" w14:textId="11E52E2E" w:rsidR="00C4619A" w:rsidRDefault="00C4619A">
      <w:pPr>
        <w:pStyle w:val="af5"/>
      </w:pPr>
      <w:r>
        <w:rPr>
          <w:rStyle w:val="af7"/>
        </w:rPr>
        <w:footnoteRef/>
      </w:r>
      <w:r>
        <w:rPr>
          <w:rtl/>
        </w:rPr>
        <w:t xml:space="preserve"> </w:t>
      </w:r>
      <w:r w:rsidRPr="00731FF9">
        <w:rPr>
          <w:rFonts w:ascii="David" w:hAnsi="David" w:cs="David"/>
          <w:rtl/>
        </w:rPr>
        <w:t xml:space="preserve">גבריאלה שלו ואפי צמח, דיני חוזים, עמ' </w:t>
      </w:r>
      <w:r>
        <w:rPr>
          <w:rFonts w:ascii="David" w:hAnsi="David" w:cs="David" w:hint="cs"/>
          <w:rtl/>
        </w:rPr>
        <w:t>471</w:t>
      </w:r>
    </w:p>
  </w:footnote>
  <w:footnote w:id="22">
    <w:p w14:paraId="60FDAC6E" w14:textId="0A7F0E4B" w:rsidR="00B7329B" w:rsidRPr="00731FF9" w:rsidRDefault="00B7329B">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14 ב' לחוק החוזים</w:t>
      </w:r>
    </w:p>
  </w:footnote>
  <w:footnote w:id="23">
    <w:p w14:paraId="0067184B" w14:textId="3149B9F8" w:rsidR="00B7329B" w:rsidRPr="00731FF9" w:rsidRDefault="00B7329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14 ד' לחוק החוזים</w:t>
      </w:r>
    </w:p>
  </w:footnote>
  <w:footnote w:id="24">
    <w:p w14:paraId="6216FFB7" w14:textId="77777777" w:rsidR="00B7329B" w:rsidRPr="00731FF9" w:rsidRDefault="00B7329B" w:rsidP="00B7329B">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17 א' לחוק החוזים</w:t>
      </w:r>
    </w:p>
  </w:footnote>
  <w:footnote w:id="25">
    <w:p w14:paraId="334476E4" w14:textId="22ECD468" w:rsidR="00B7329B" w:rsidRDefault="00B7329B">
      <w:pPr>
        <w:pStyle w:val="af5"/>
        <w:rPr>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8/88 רחמים נ </w:t>
      </w:r>
      <w:proofErr w:type="spellStart"/>
      <w:r w:rsidRPr="00731FF9">
        <w:rPr>
          <w:rFonts w:ascii="David" w:hAnsi="David" w:cs="David"/>
          <w:rtl/>
        </w:rPr>
        <w:t>אקספומדיה</w:t>
      </w:r>
      <w:proofErr w:type="spellEnd"/>
      <w:r w:rsidRPr="00731FF9">
        <w:rPr>
          <w:rFonts w:ascii="David" w:hAnsi="David" w:cs="David"/>
          <w:rtl/>
        </w:rPr>
        <w:t>, פס' 6 לפסק דינו של השופט מלץ</w:t>
      </w:r>
    </w:p>
  </w:footnote>
  <w:footnote w:id="26">
    <w:p w14:paraId="1F329B20" w14:textId="21CD1714" w:rsidR="00582419" w:rsidRPr="00731FF9" w:rsidRDefault="00582419">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1569/93 מאיה נ' </w:t>
      </w:r>
      <w:proofErr w:type="spellStart"/>
      <w:r w:rsidRPr="00731FF9">
        <w:rPr>
          <w:rFonts w:ascii="David" w:hAnsi="David" w:cs="David"/>
          <w:rtl/>
        </w:rPr>
        <w:t>פנפורד</w:t>
      </w:r>
      <w:proofErr w:type="spellEnd"/>
      <w:r w:rsidRPr="00731FF9">
        <w:rPr>
          <w:rFonts w:ascii="David" w:hAnsi="David" w:cs="David"/>
          <w:rtl/>
        </w:rPr>
        <w:t xml:space="preserve"> פסק דינו של השופט חשין</w:t>
      </w:r>
    </w:p>
  </w:footnote>
  <w:footnote w:id="27">
    <w:p w14:paraId="604547DD" w14:textId="2774E028" w:rsidR="0038065C" w:rsidRPr="00731FF9" w:rsidRDefault="0038065C">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6234/00 </w:t>
      </w:r>
      <w:proofErr w:type="spellStart"/>
      <w:r w:rsidRPr="00731FF9">
        <w:rPr>
          <w:rFonts w:ascii="David" w:hAnsi="David" w:cs="David"/>
          <w:rtl/>
        </w:rPr>
        <w:t>ש.א.פ</w:t>
      </w:r>
      <w:proofErr w:type="spellEnd"/>
      <w:r w:rsidRPr="00731FF9">
        <w:rPr>
          <w:rFonts w:ascii="David" w:hAnsi="David" w:cs="David"/>
          <w:rtl/>
        </w:rPr>
        <w:t xml:space="preserve"> נ' בנק לאומי לישראל פס' 17-18 לפסק דינו של השופט מצא</w:t>
      </w:r>
    </w:p>
  </w:footnote>
  <w:footnote w:id="28">
    <w:p w14:paraId="2007F31E" w14:textId="0E137F64" w:rsidR="0038065C" w:rsidRPr="006E587F" w:rsidRDefault="0038065C">
      <w:pPr>
        <w:pStyle w:val="af5"/>
        <w:rPr>
          <w:rFonts w:ascii="David" w:hAnsi="David" w:cs="David"/>
          <w:rtl/>
        </w:rPr>
      </w:pPr>
      <w:r w:rsidRPr="006E587F">
        <w:rPr>
          <w:rStyle w:val="af7"/>
          <w:rFonts w:ascii="David" w:hAnsi="David" w:cs="David"/>
        </w:rPr>
        <w:footnoteRef/>
      </w:r>
      <w:r w:rsidRPr="006E587F">
        <w:rPr>
          <w:rFonts w:ascii="David" w:hAnsi="David" w:cs="David"/>
          <w:rtl/>
        </w:rPr>
        <w:t xml:space="preserve"> </w:t>
      </w:r>
      <w:r w:rsidRPr="006E587F">
        <w:rPr>
          <w:rFonts w:ascii="David" w:hAnsi="David" w:cs="David"/>
          <w:rtl/>
        </w:rPr>
        <w:t>דניאל פרידמן ונילי כהן, חוזים</w:t>
      </w:r>
      <w:r w:rsidR="00A85584" w:rsidRPr="006E587F">
        <w:rPr>
          <w:rFonts w:ascii="David" w:hAnsi="David" w:cs="David"/>
          <w:rtl/>
        </w:rPr>
        <w:t xml:space="preserve"> עמ'</w:t>
      </w:r>
      <w:r w:rsidRPr="006E587F">
        <w:rPr>
          <w:rFonts w:ascii="David" w:hAnsi="David" w:cs="David"/>
          <w:rtl/>
        </w:rPr>
        <w:t xml:space="preserve"> 367-368</w:t>
      </w:r>
    </w:p>
  </w:footnote>
  <w:footnote w:id="29">
    <w:p w14:paraId="5435A1BB" w14:textId="77777777" w:rsidR="00F0463D" w:rsidRPr="006E587F" w:rsidRDefault="00F0463D" w:rsidP="00F0463D">
      <w:pPr>
        <w:pStyle w:val="af5"/>
        <w:rPr>
          <w:rFonts w:ascii="David" w:hAnsi="David" w:cs="David"/>
        </w:rPr>
      </w:pPr>
      <w:r w:rsidRPr="006E587F">
        <w:rPr>
          <w:rStyle w:val="af7"/>
          <w:rFonts w:ascii="David" w:hAnsi="David" w:cs="David"/>
        </w:rPr>
        <w:footnoteRef/>
      </w:r>
      <w:r w:rsidRPr="006E587F">
        <w:rPr>
          <w:rFonts w:ascii="David" w:hAnsi="David" w:cs="David"/>
          <w:rtl/>
        </w:rPr>
        <w:t xml:space="preserve"> </w:t>
      </w:r>
      <w:r w:rsidRPr="006E587F">
        <w:rPr>
          <w:rFonts w:ascii="David" w:hAnsi="David" w:cs="David"/>
          <w:rtl/>
        </w:rPr>
        <w:t>דניאל פרידמן ונילי כהן חוזים עמ' 369-371</w:t>
      </w:r>
    </w:p>
  </w:footnote>
  <w:footnote w:id="30">
    <w:p w14:paraId="1630D49F" w14:textId="4C010082" w:rsidR="0053580B" w:rsidRPr="006E587F" w:rsidRDefault="0053580B">
      <w:pPr>
        <w:pStyle w:val="af5"/>
        <w:rPr>
          <w:rFonts w:ascii="David" w:hAnsi="David" w:cs="David"/>
        </w:rPr>
      </w:pPr>
      <w:r w:rsidRPr="006E587F">
        <w:rPr>
          <w:rStyle w:val="af7"/>
          <w:rFonts w:ascii="David" w:hAnsi="David" w:cs="David"/>
        </w:rPr>
        <w:footnoteRef/>
      </w:r>
      <w:r w:rsidRPr="006E587F">
        <w:rPr>
          <w:rFonts w:ascii="David" w:hAnsi="David" w:cs="David"/>
          <w:rtl/>
        </w:rPr>
        <w:t xml:space="preserve"> </w:t>
      </w:r>
      <w:r w:rsidRPr="006E587F">
        <w:rPr>
          <w:rFonts w:ascii="David" w:hAnsi="David" w:cs="David"/>
          <w:rtl/>
        </w:rPr>
        <w:t>שלו וצמח, דיני חוזים, עמ' 421</w:t>
      </w:r>
    </w:p>
  </w:footnote>
  <w:footnote w:id="31">
    <w:p w14:paraId="743262EC" w14:textId="222192DB" w:rsidR="00A907EA" w:rsidRDefault="00A907EA">
      <w:pPr>
        <w:pStyle w:val="af5"/>
      </w:pPr>
      <w:r w:rsidRPr="006E587F">
        <w:rPr>
          <w:rStyle w:val="af7"/>
          <w:rFonts w:ascii="David" w:hAnsi="David" w:cs="David"/>
        </w:rPr>
        <w:footnoteRef/>
      </w:r>
      <w:r w:rsidRPr="006E587F">
        <w:rPr>
          <w:rFonts w:ascii="David" w:hAnsi="David" w:cs="David"/>
          <w:rtl/>
        </w:rPr>
        <w:t xml:space="preserve"> </w:t>
      </w:r>
      <w:r w:rsidRPr="006E587F">
        <w:rPr>
          <w:rFonts w:ascii="David" w:hAnsi="David" w:cs="David"/>
          <w:rtl/>
        </w:rPr>
        <w:t>ס' 17ב' לחוק החוזים</w:t>
      </w:r>
    </w:p>
  </w:footnote>
  <w:footnote w:id="32">
    <w:p w14:paraId="5CD06A5C" w14:textId="6AEE42CD" w:rsidR="00A85584" w:rsidRPr="00731FF9" w:rsidRDefault="00A85584">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רבינוביץ' נ' שלב, פס' 9 של השופט שמגר</w:t>
      </w:r>
    </w:p>
  </w:footnote>
  <w:footnote w:id="33">
    <w:p w14:paraId="7535C8A6" w14:textId="73C82178" w:rsidR="00A85584" w:rsidRPr="00731FF9" w:rsidRDefault="00A85584">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6234/00 </w:t>
      </w:r>
      <w:proofErr w:type="spellStart"/>
      <w:r w:rsidRPr="00731FF9">
        <w:rPr>
          <w:rFonts w:ascii="David" w:hAnsi="David" w:cs="David"/>
          <w:rtl/>
        </w:rPr>
        <w:t>ש.א.פ</w:t>
      </w:r>
      <w:proofErr w:type="spellEnd"/>
      <w:r w:rsidRPr="00731FF9">
        <w:rPr>
          <w:rFonts w:ascii="David" w:hAnsi="David" w:cs="David"/>
          <w:rtl/>
        </w:rPr>
        <w:t xml:space="preserve"> נ' בנק לאומי לישראל פס' 17-18 לפסק דינו של השופט מצא</w:t>
      </w:r>
    </w:p>
  </w:footnote>
  <w:footnote w:id="34">
    <w:p w14:paraId="379537D0" w14:textId="22B62F22" w:rsidR="00A85584" w:rsidRPr="00731FF9" w:rsidRDefault="00A85584">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18 לחוק החוזים</w:t>
      </w:r>
    </w:p>
  </w:footnote>
  <w:footnote w:id="35">
    <w:p w14:paraId="38D4EF7F" w14:textId="7E903E59" w:rsidR="00230943" w:rsidRPr="00731FF9" w:rsidRDefault="00230943" w:rsidP="00230943">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ע"א 403/80 </w:t>
      </w:r>
      <w:proofErr w:type="spellStart"/>
      <w:r w:rsidRPr="00731FF9">
        <w:rPr>
          <w:rFonts w:ascii="David" w:hAnsi="David" w:cs="David"/>
          <w:rtl/>
        </w:rPr>
        <w:t>סאסי</w:t>
      </w:r>
      <w:proofErr w:type="spellEnd"/>
      <w:r w:rsidRPr="00731FF9">
        <w:rPr>
          <w:rFonts w:ascii="David" w:hAnsi="David" w:cs="David"/>
          <w:rtl/>
        </w:rPr>
        <w:t xml:space="preserve"> נ' </w:t>
      </w:r>
      <w:proofErr w:type="spellStart"/>
      <w:r w:rsidRPr="00731FF9">
        <w:rPr>
          <w:rFonts w:ascii="David" w:hAnsi="David" w:cs="David"/>
          <w:rtl/>
        </w:rPr>
        <w:t>קיקאון</w:t>
      </w:r>
      <w:proofErr w:type="spellEnd"/>
      <w:r>
        <w:rPr>
          <w:rFonts w:ascii="David" w:hAnsi="David" w:cs="David" w:hint="cs"/>
          <w:rtl/>
        </w:rPr>
        <w:t xml:space="preserve">, פס' 6-10 לפסק דינו של השופט </w:t>
      </w:r>
      <w:proofErr w:type="spellStart"/>
      <w:r>
        <w:rPr>
          <w:rFonts w:ascii="David" w:hAnsi="David" w:cs="David" w:hint="cs"/>
          <w:rtl/>
        </w:rPr>
        <w:t>טירקיל</w:t>
      </w:r>
      <w:proofErr w:type="spellEnd"/>
    </w:p>
  </w:footnote>
  <w:footnote w:id="36">
    <w:p w14:paraId="725D7F30" w14:textId="3A413158" w:rsidR="007A6181" w:rsidRDefault="007A6181">
      <w:pPr>
        <w:pStyle w:val="af5"/>
      </w:pPr>
      <w:r>
        <w:rPr>
          <w:rStyle w:val="af7"/>
        </w:rPr>
        <w:footnoteRef/>
      </w:r>
      <w:r>
        <w:rPr>
          <w:rtl/>
        </w:rPr>
        <w:t xml:space="preserve"> </w:t>
      </w:r>
      <w:r w:rsidRPr="00731FF9">
        <w:rPr>
          <w:rFonts w:ascii="David" w:hAnsi="David" w:cs="David"/>
          <w:rtl/>
        </w:rPr>
        <w:t xml:space="preserve">ע"א 403/80 </w:t>
      </w:r>
      <w:proofErr w:type="spellStart"/>
      <w:r w:rsidRPr="00731FF9">
        <w:rPr>
          <w:rFonts w:ascii="David" w:hAnsi="David" w:cs="David"/>
          <w:rtl/>
        </w:rPr>
        <w:t>סאסי</w:t>
      </w:r>
      <w:proofErr w:type="spellEnd"/>
      <w:r w:rsidRPr="00731FF9">
        <w:rPr>
          <w:rFonts w:ascii="David" w:hAnsi="David" w:cs="David"/>
          <w:rtl/>
        </w:rPr>
        <w:t xml:space="preserve"> נ' </w:t>
      </w:r>
      <w:proofErr w:type="spellStart"/>
      <w:r w:rsidRPr="00731FF9">
        <w:rPr>
          <w:rFonts w:ascii="David" w:hAnsi="David" w:cs="David"/>
          <w:rtl/>
        </w:rPr>
        <w:t>קיקאון</w:t>
      </w:r>
      <w:proofErr w:type="spellEnd"/>
      <w:r>
        <w:rPr>
          <w:rFonts w:ascii="David" w:hAnsi="David" w:cs="David" w:hint="cs"/>
          <w:rtl/>
        </w:rPr>
        <w:t xml:space="preserve">, פס' 8 לפסק דינו של השופט </w:t>
      </w:r>
      <w:proofErr w:type="spellStart"/>
      <w:r>
        <w:rPr>
          <w:rFonts w:ascii="David" w:hAnsi="David" w:cs="David" w:hint="cs"/>
          <w:rtl/>
        </w:rPr>
        <w:t>טירקיל</w:t>
      </w:r>
      <w:proofErr w:type="spellEnd"/>
    </w:p>
  </w:footnote>
  <w:footnote w:id="37">
    <w:p w14:paraId="1AD12137" w14:textId="53B6812E" w:rsidR="00481278" w:rsidRDefault="00481278">
      <w:pPr>
        <w:pStyle w:val="af5"/>
      </w:pPr>
      <w:r>
        <w:rPr>
          <w:rStyle w:val="af7"/>
        </w:rPr>
        <w:footnoteRef/>
      </w:r>
      <w:r>
        <w:rPr>
          <w:rtl/>
        </w:rPr>
        <w:t xml:space="preserve"> </w:t>
      </w:r>
      <w:r w:rsidRPr="00731FF9">
        <w:rPr>
          <w:rFonts w:ascii="David" w:hAnsi="David" w:cs="David"/>
          <w:rtl/>
        </w:rPr>
        <w:t xml:space="preserve">ע"א 403/80 </w:t>
      </w:r>
      <w:proofErr w:type="spellStart"/>
      <w:r w:rsidRPr="00731FF9">
        <w:rPr>
          <w:rFonts w:ascii="David" w:hAnsi="David" w:cs="David"/>
          <w:rtl/>
        </w:rPr>
        <w:t>סאסי</w:t>
      </w:r>
      <w:proofErr w:type="spellEnd"/>
      <w:r w:rsidRPr="00731FF9">
        <w:rPr>
          <w:rFonts w:ascii="David" w:hAnsi="David" w:cs="David"/>
          <w:rtl/>
        </w:rPr>
        <w:t xml:space="preserve"> נ' </w:t>
      </w:r>
      <w:proofErr w:type="spellStart"/>
      <w:r w:rsidRPr="00731FF9">
        <w:rPr>
          <w:rFonts w:ascii="David" w:hAnsi="David" w:cs="David"/>
          <w:rtl/>
        </w:rPr>
        <w:t>קיקאון</w:t>
      </w:r>
      <w:proofErr w:type="spellEnd"/>
      <w:r>
        <w:rPr>
          <w:rFonts w:ascii="David" w:hAnsi="David" w:cs="David" w:hint="cs"/>
          <w:rtl/>
        </w:rPr>
        <w:t xml:space="preserve">, פס' 9 לפסק דינו של השופט </w:t>
      </w:r>
      <w:proofErr w:type="spellStart"/>
      <w:r>
        <w:rPr>
          <w:rFonts w:ascii="David" w:hAnsi="David" w:cs="David" w:hint="cs"/>
          <w:rtl/>
        </w:rPr>
        <w:t>טירקיל</w:t>
      </w:r>
      <w:proofErr w:type="spellEnd"/>
    </w:p>
  </w:footnote>
  <w:footnote w:id="38">
    <w:p w14:paraId="37BA92A4" w14:textId="3CA5CD4C" w:rsidR="00A85584" w:rsidRPr="00731FF9" w:rsidRDefault="00A85584">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גבריאלה שלו ואפי צמח, דיני חוזים, עמ'</w:t>
      </w:r>
      <w:r w:rsidR="00731FF9" w:rsidRPr="00731FF9">
        <w:rPr>
          <w:rFonts w:ascii="David" w:hAnsi="David" w:cs="David"/>
          <w:rtl/>
        </w:rPr>
        <w:t xml:space="preserve"> 441-442</w:t>
      </w:r>
    </w:p>
  </w:footnote>
  <w:footnote w:id="39">
    <w:p w14:paraId="463E35AD" w14:textId="63DD3CD6" w:rsidR="00731FF9" w:rsidRDefault="00731FF9">
      <w:pPr>
        <w:pStyle w:val="af5"/>
        <w:rPr>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 xml:space="preserve">גבריאלה שלו ואפי צמח, דיני חוזים עמ' </w:t>
      </w:r>
      <w:r w:rsidR="00F91934">
        <w:rPr>
          <w:rFonts w:ascii="David" w:hAnsi="David" w:cs="David" w:hint="cs"/>
          <w:rtl/>
        </w:rPr>
        <w:t>434-435</w:t>
      </w:r>
    </w:p>
  </w:footnote>
  <w:footnote w:id="40">
    <w:p w14:paraId="23C3679C" w14:textId="7C42C89F" w:rsidR="005F18D3" w:rsidRDefault="005F18D3">
      <w:pPr>
        <w:pStyle w:val="af5"/>
      </w:pPr>
      <w:r>
        <w:rPr>
          <w:rStyle w:val="af7"/>
        </w:rPr>
        <w:footnoteRef/>
      </w:r>
      <w:r>
        <w:rPr>
          <w:rtl/>
        </w:rPr>
        <w:t xml:space="preserve"> </w:t>
      </w:r>
      <w:r w:rsidRPr="005F18D3">
        <w:rPr>
          <w:rFonts w:ascii="David" w:hAnsi="David" w:cs="David"/>
          <w:rtl/>
        </w:rPr>
        <w:t>ע</w:t>
      </w:r>
      <w:r w:rsidRPr="00731FF9">
        <w:rPr>
          <w:rFonts w:ascii="David" w:hAnsi="David" w:cs="David"/>
          <w:rtl/>
        </w:rPr>
        <w:t xml:space="preserve">"א 700/83 כהן נ הרשקוביץ פס' </w:t>
      </w:r>
      <w:r>
        <w:rPr>
          <w:rFonts w:ascii="David" w:hAnsi="David" w:cs="David" w:hint="cs"/>
          <w:rtl/>
        </w:rPr>
        <w:t>3</w:t>
      </w:r>
      <w:r w:rsidR="00A133A2">
        <w:rPr>
          <w:rFonts w:ascii="David" w:hAnsi="David" w:cs="David" w:hint="cs"/>
          <w:rtl/>
        </w:rPr>
        <w:t xml:space="preserve"> ופס' 5</w:t>
      </w:r>
      <w:r w:rsidRPr="00731FF9">
        <w:rPr>
          <w:rFonts w:ascii="David" w:hAnsi="David" w:cs="David"/>
          <w:rtl/>
        </w:rPr>
        <w:t xml:space="preserve"> לפסק דינו של השופט שמגר</w:t>
      </w:r>
    </w:p>
  </w:footnote>
  <w:footnote w:id="41">
    <w:p w14:paraId="0572CC1A" w14:textId="47C2C97E" w:rsidR="00731FF9" w:rsidRPr="00731FF9" w:rsidRDefault="00731FF9">
      <w:pPr>
        <w:pStyle w:val="af5"/>
        <w:rPr>
          <w:rFonts w:ascii="David" w:hAnsi="David" w:cs="David"/>
          <w:rtl/>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ע"א 700/83 כהן נ הרשקוביץ פס' 5 לפסק דינו של השופט שמגר</w:t>
      </w:r>
    </w:p>
  </w:footnote>
  <w:footnote w:id="42">
    <w:p w14:paraId="057CDE96" w14:textId="4F178003" w:rsidR="00A133A2" w:rsidRPr="00A133A2" w:rsidRDefault="00A133A2">
      <w:pPr>
        <w:pStyle w:val="af5"/>
        <w:rPr>
          <w:rFonts w:ascii="David" w:hAnsi="David" w:cs="David"/>
          <w:rtl/>
        </w:rPr>
      </w:pPr>
      <w:r>
        <w:rPr>
          <w:rStyle w:val="af7"/>
        </w:rPr>
        <w:footnoteRef/>
      </w:r>
      <w:r>
        <w:rPr>
          <w:rtl/>
        </w:rPr>
        <w:t xml:space="preserve"> </w:t>
      </w:r>
      <w:r w:rsidRPr="00A133A2">
        <w:rPr>
          <w:rFonts w:ascii="David" w:hAnsi="David" w:cs="David"/>
          <w:rtl/>
        </w:rPr>
        <w:t>ס'17א לחוק החוזים; ס' 18 לחוק החוזים</w:t>
      </w:r>
    </w:p>
  </w:footnote>
  <w:footnote w:id="43">
    <w:p w14:paraId="59A79A72" w14:textId="558CB7A4" w:rsidR="00731FF9" w:rsidRPr="00731FF9" w:rsidRDefault="00731FF9">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20 לחוק החוזים</w:t>
      </w:r>
    </w:p>
  </w:footnote>
  <w:footnote w:id="44">
    <w:p w14:paraId="0B71F1F7" w14:textId="200F1F22" w:rsidR="00731FF9" w:rsidRPr="00731FF9" w:rsidRDefault="00731FF9">
      <w:pPr>
        <w:pStyle w:val="af5"/>
        <w:rPr>
          <w:rFonts w:ascii="David" w:hAnsi="David" w:cs="David"/>
        </w:rPr>
      </w:pPr>
      <w:r w:rsidRPr="00731FF9">
        <w:rPr>
          <w:rStyle w:val="af7"/>
          <w:rFonts w:ascii="David" w:hAnsi="David" w:cs="David"/>
        </w:rPr>
        <w:footnoteRef/>
      </w:r>
      <w:r w:rsidRPr="00731FF9">
        <w:rPr>
          <w:rFonts w:ascii="David" w:hAnsi="David" w:cs="David"/>
          <w:rtl/>
        </w:rPr>
        <w:t xml:space="preserve"> </w:t>
      </w:r>
      <w:r w:rsidRPr="00731FF9">
        <w:rPr>
          <w:rFonts w:ascii="David" w:hAnsi="David" w:cs="David"/>
          <w:rtl/>
        </w:rPr>
        <w:t>ס' 21 לחוק החוזים</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תמר קורינאלדי">
    <w15:presenceInfo w15:providerId="Windows Live" w15:userId="bd3b5e365e560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C4"/>
    <w:rsid w:val="0001074C"/>
    <w:rsid w:val="00034FDE"/>
    <w:rsid w:val="00053999"/>
    <w:rsid w:val="00082575"/>
    <w:rsid w:val="00090189"/>
    <w:rsid w:val="00092AD6"/>
    <w:rsid w:val="000B0749"/>
    <w:rsid w:val="000E3171"/>
    <w:rsid w:val="000E40D7"/>
    <w:rsid w:val="000E5C68"/>
    <w:rsid w:val="00141796"/>
    <w:rsid w:val="0015529F"/>
    <w:rsid w:val="00157DE9"/>
    <w:rsid w:val="00162DCF"/>
    <w:rsid w:val="0017794D"/>
    <w:rsid w:val="001848E3"/>
    <w:rsid w:val="00193951"/>
    <w:rsid w:val="001A43E3"/>
    <w:rsid w:val="001A5730"/>
    <w:rsid w:val="001B27D6"/>
    <w:rsid w:val="001B4BC2"/>
    <w:rsid w:val="001D3A01"/>
    <w:rsid w:val="001F5893"/>
    <w:rsid w:val="00201438"/>
    <w:rsid w:val="00223218"/>
    <w:rsid w:val="00230943"/>
    <w:rsid w:val="0025472D"/>
    <w:rsid w:val="00273525"/>
    <w:rsid w:val="00283AB0"/>
    <w:rsid w:val="002A22D0"/>
    <w:rsid w:val="002B4682"/>
    <w:rsid w:val="002D73F6"/>
    <w:rsid w:val="003540B0"/>
    <w:rsid w:val="0038065C"/>
    <w:rsid w:val="003A2078"/>
    <w:rsid w:val="003C6490"/>
    <w:rsid w:val="003D0C8E"/>
    <w:rsid w:val="003D3442"/>
    <w:rsid w:val="004143C0"/>
    <w:rsid w:val="00424E87"/>
    <w:rsid w:val="004563CD"/>
    <w:rsid w:val="004661BC"/>
    <w:rsid w:val="00473451"/>
    <w:rsid w:val="00481278"/>
    <w:rsid w:val="00491DF8"/>
    <w:rsid w:val="00496B1A"/>
    <w:rsid w:val="004A433F"/>
    <w:rsid w:val="004B1582"/>
    <w:rsid w:val="004D49BC"/>
    <w:rsid w:val="004D751F"/>
    <w:rsid w:val="004E2905"/>
    <w:rsid w:val="005005BE"/>
    <w:rsid w:val="00507D85"/>
    <w:rsid w:val="0053580B"/>
    <w:rsid w:val="00537CDA"/>
    <w:rsid w:val="005570E2"/>
    <w:rsid w:val="00572E8D"/>
    <w:rsid w:val="00573BD6"/>
    <w:rsid w:val="00582419"/>
    <w:rsid w:val="005A272B"/>
    <w:rsid w:val="005A3A2B"/>
    <w:rsid w:val="005A644C"/>
    <w:rsid w:val="005D5EBD"/>
    <w:rsid w:val="005F18D3"/>
    <w:rsid w:val="005F7A5A"/>
    <w:rsid w:val="006104FC"/>
    <w:rsid w:val="00634E4E"/>
    <w:rsid w:val="0065548C"/>
    <w:rsid w:val="0069583B"/>
    <w:rsid w:val="006A76B9"/>
    <w:rsid w:val="006E587F"/>
    <w:rsid w:val="006F75B2"/>
    <w:rsid w:val="00731FF9"/>
    <w:rsid w:val="00741C2D"/>
    <w:rsid w:val="00773ED6"/>
    <w:rsid w:val="00781FFB"/>
    <w:rsid w:val="00795391"/>
    <w:rsid w:val="0079609E"/>
    <w:rsid w:val="007A6181"/>
    <w:rsid w:val="007A6308"/>
    <w:rsid w:val="007B37D6"/>
    <w:rsid w:val="007B68B1"/>
    <w:rsid w:val="0080083B"/>
    <w:rsid w:val="008057D4"/>
    <w:rsid w:val="00816F26"/>
    <w:rsid w:val="008402CD"/>
    <w:rsid w:val="008511D6"/>
    <w:rsid w:val="00857F03"/>
    <w:rsid w:val="00862E6E"/>
    <w:rsid w:val="00864697"/>
    <w:rsid w:val="00871E12"/>
    <w:rsid w:val="0087500C"/>
    <w:rsid w:val="008775C1"/>
    <w:rsid w:val="00884F9C"/>
    <w:rsid w:val="008C4F47"/>
    <w:rsid w:val="008C7393"/>
    <w:rsid w:val="008F0664"/>
    <w:rsid w:val="008F2442"/>
    <w:rsid w:val="0090316E"/>
    <w:rsid w:val="00911A7F"/>
    <w:rsid w:val="00933C5B"/>
    <w:rsid w:val="00954C5B"/>
    <w:rsid w:val="009624E1"/>
    <w:rsid w:val="009660C4"/>
    <w:rsid w:val="00995FBB"/>
    <w:rsid w:val="009A38B8"/>
    <w:rsid w:val="009D1535"/>
    <w:rsid w:val="009F7715"/>
    <w:rsid w:val="00A133A2"/>
    <w:rsid w:val="00A34F17"/>
    <w:rsid w:val="00A45937"/>
    <w:rsid w:val="00A65667"/>
    <w:rsid w:val="00A74D32"/>
    <w:rsid w:val="00A8191C"/>
    <w:rsid w:val="00A85584"/>
    <w:rsid w:val="00A907EA"/>
    <w:rsid w:val="00A93A8E"/>
    <w:rsid w:val="00AA455B"/>
    <w:rsid w:val="00AC595B"/>
    <w:rsid w:val="00B06205"/>
    <w:rsid w:val="00B33655"/>
    <w:rsid w:val="00B520CD"/>
    <w:rsid w:val="00B65D61"/>
    <w:rsid w:val="00B7329B"/>
    <w:rsid w:val="00B8058C"/>
    <w:rsid w:val="00B835BC"/>
    <w:rsid w:val="00BA7B03"/>
    <w:rsid w:val="00BB5587"/>
    <w:rsid w:val="00BE7312"/>
    <w:rsid w:val="00BF228F"/>
    <w:rsid w:val="00C12638"/>
    <w:rsid w:val="00C235D9"/>
    <w:rsid w:val="00C26260"/>
    <w:rsid w:val="00C2694C"/>
    <w:rsid w:val="00C4619A"/>
    <w:rsid w:val="00C6783F"/>
    <w:rsid w:val="00C71656"/>
    <w:rsid w:val="00CA2B22"/>
    <w:rsid w:val="00CB7BD4"/>
    <w:rsid w:val="00CF24DA"/>
    <w:rsid w:val="00CF4943"/>
    <w:rsid w:val="00D638B9"/>
    <w:rsid w:val="00D7119F"/>
    <w:rsid w:val="00DA7901"/>
    <w:rsid w:val="00DB2321"/>
    <w:rsid w:val="00DB3D6D"/>
    <w:rsid w:val="00DB7205"/>
    <w:rsid w:val="00DF006E"/>
    <w:rsid w:val="00DF1BFB"/>
    <w:rsid w:val="00DF5EC8"/>
    <w:rsid w:val="00E03923"/>
    <w:rsid w:val="00E0606C"/>
    <w:rsid w:val="00E31755"/>
    <w:rsid w:val="00E60BB2"/>
    <w:rsid w:val="00E72061"/>
    <w:rsid w:val="00E812E1"/>
    <w:rsid w:val="00E86027"/>
    <w:rsid w:val="00EA4B33"/>
    <w:rsid w:val="00EA5181"/>
    <w:rsid w:val="00EC1C6A"/>
    <w:rsid w:val="00EC566F"/>
    <w:rsid w:val="00EE50E4"/>
    <w:rsid w:val="00EF6642"/>
    <w:rsid w:val="00F0463D"/>
    <w:rsid w:val="00F222F2"/>
    <w:rsid w:val="00F408C7"/>
    <w:rsid w:val="00F46027"/>
    <w:rsid w:val="00F52770"/>
    <w:rsid w:val="00F70461"/>
    <w:rsid w:val="00F80657"/>
    <w:rsid w:val="00F91934"/>
    <w:rsid w:val="00FA57A4"/>
    <w:rsid w:val="00FB4085"/>
    <w:rsid w:val="00FC26B4"/>
    <w:rsid w:val="00FC388B"/>
    <w:rsid w:val="00FC4539"/>
    <w:rsid w:val="00FD50D9"/>
    <w:rsid w:val="00FF3C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A87F0"/>
  <w15:chartTrackingRefBased/>
  <w15:docId w15:val="{C45323F0-ADDB-428F-914C-0D213028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6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60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60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60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60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60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60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60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660C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660C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660C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660C4"/>
    <w:rPr>
      <w:rFonts w:eastAsiaTheme="majorEastAsia" w:cstheme="majorBidi"/>
      <w:i/>
      <w:iCs/>
      <w:color w:val="0F4761" w:themeColor="accent1" w:themeShade="BF"/>
    </w:rPr>
  </w:style>
  <w:style w:type="character" w:customStyle="1" w:styleId="50">
    <w:name w:val="כותרת 5 תו"/>
    <w:basedOn w:val="a0"/>
    <w:link w:val="5"/>
    <w:uiPriority w:val="9"/>
    <w:semiHidden/>
    <w:rsid w:val="009660C4"/>
    <w:rPr>
      <w:rFonts w:eastAsiaTheme="majorEastAsia" w:cstheme="majorBidi"/>
      <w:color w:val="0F4761" w:themeColor="accent1" w:themeShade="BF"/>
    </w:rPr>
  </w:style>
  <w:style w:type="character" w:customStyle="1" w:styleId="60">
    <w:name w:val="כותרת 6 תו"/>
    <w:basedOn w:val="a0"/>
    <w:link w:val="6"/>
    <w:uiPriority w:val="9"/>
    <w:semiHidden/>
    <w:rsid w:val="009660C4"/>
    <w:rPr>
      <w:rFonts w:eastAsiaTheme="majorEastAsia" w:cstheme="majorBidi"/>
      <w:i/>
      <w:iCs/>
      <w:color w:val="595959" w:themeColor="text1" w:themeTint="A6"/>
    </w:rPr>
  </w:style>
  <w:style w:type="character" w:customStyle="1" w:styleId="70">
    <w:name w:val="כותרת 7 תו"/>
    <w:basedOn w:val="a0"/>
    <w:link w:val="7"/>
    <w:uiPriority w:val="9"/>
    <w:semiHidden/>
    <w:rsid w:val="009660C4"/>
    <w:rPr>
      <w:rFonts w:eastAsiaTheme="majorEastAsia" w:cstheme="majorBidi"/>
      <w:color w:val="595959" w:themeColor="text1" w:themeTint="A6"/>
    </w:rPr>
  </w:style>
  <w:style w:type="character" w:customStyle="1" w:styleId="80">
    <w:name w:val="כותרת 8 תו"/>
    <w:basedOn w:val="a0"/>
    <w:link w:val="8"/>
    <w:uiPriority w:val="9"/>
    <w:semiHidden/>
    <w:rsid w:val="009660C4"/>
    <w:rPr>
      <w:rFonts w:eastAsiaTheme="majorEastAsia" w:cstheme="majorBidi"/>
      <w:i/>
      <w:iCs/>
      <w:color w:val="272727" w:themeColor="text1" w:themeTint="D8"/>
    </w:rPr>
  </w:style>
  <w:style w:type="character" w:customStyle="1" w:styleId="90">
    <w:name w:val="כותרת 9 תו"/>
    <w:basedOn w:val="a0"/>
    <w:link w:val="9"/>
    <w:uiPriority w:val="9"/>
    <w:semiHidden/>
    <w:rsid w:val="009660C4"/>
    <w:rPr>
      <w:rFonts w:eastAsiaTheme="majorEastAsia" w:cstheme="majorBidi"/>
      <w:color w:val="272727" w:themeColor="text1" w:themeTint="D8"/>
    </w:rPr>
  </w:style>
  <w:style w:type="paragraph" w:styleId="a3">
    <w:name w:val="Title"/>
    <w:basedOn w:val="a"/>
    <w:next w:val="a"/>
    <w:link w:val="a4"/>
    <w:uiPriority w:val="10"/>
    <w:qFormat/>
    <w:rsid w:val="0096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66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0C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660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660C4"/>
    <w:pPr>
      <w:spacing w:before="160"/>
      <w:jc w:val="center"/>
    </w:pPr>
    <w:rPr>
      <w:i/>
      <w:iCs/>
      <w:color w:val="404040" w:themeColor="text1" w:themeTint="BF"/>
    </w:rPr>
  </w:style>
  <w:style w:type="character" w:customStyle="1" w:styleId="a8">
    <w:name w:val="ציטוט תו"/>
    <w:basedOn w:val="a0"/>
    <w:link w:val="a7"/>
    <w:uiPriority w:val="29"/>
    <w:rsid w:val="009660C4"/>
    <w:rPr>
      <w:i/>
      <w:iCs/>
      <w:color w:val="404040" w:themeColor="text1" w:themeTint="BF"/>
    </w:rPr>
  </w:style>
  <w:style w:type="paragraph" w:styleId="a9">
    <w:name w:val="List Paragraph"/>
    <w:basedOn w:val="a"/>
    <w:uiPriority w:val="34"/>
    <w:qFormat/>
    <w:rsid w:val="009660C4"/>
    <w:pPr>
      <w:ind w:left="720"/>
      <w:contextualSpacing/>
    </w:pPr>
  </w:style>
  <w:style w:type="character" w:styleId="aa">
    <w:name w:val="Intense Emphasis"/>
    <w:basedOn w:val="a0"/>
    <w:uiPriority w:val="21"/>
    <w:qFormat/>
    <w:rsid w:val="009660C4"/>
    <w:rPr>
      <w:i/>
      <w:iCs/>
      <w:color w:val="0F4761" w:themeColor="accent1" w:themeShade="BF"/>
    </w:rPr>
  </w:style>
  <w:style w:type="paragraph" w:styleId="ab">
    <w:name w:val="Intense Quote"/>
    <w:basedOn w:val="a"/>
    <w:next w:val="a"/>
    <w:link w:val="ac"/>
    <w:uiPriority w:val="30"/>
    <w:qFormat/>
    <w:rsid w:val="0096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660C4"/>
    <w:rPr>
      <w:i/>
      <w:iCs/>
      <w:color w:val="0F4761" w:themeColor="accent1" w:themeShade="BF"/>
    </w:rPr>
  </w:style>
  <w:style w:type="character" w:styleId="ad">
    <w:name w:val="Intense Reference"/>
    <w:basedOn w:val="a0"/>
    <w:uiPriority w:val="32"/>
    <w:qFormat/>
    <w:rsid w:val="009660C4"/>
    <w:rPr>
      <w:b/>
      <w:bCs/>
      <w:smallCaps/>
      <w:color w:val="0F4761" w:themeColor="accent1" w:themeShade="BF"/>
      <w:spacing w:val="5"/>
    </w:rPr>
  </w:style>
  <w:style w:type="paragraph" w:styleId="ae">
    <w:name w:val="header"/>
    <w:basedOn w:val="a"/>
    <w:link w:val="af"/>
    <w:uiPriority w:val="99"/>
    <w:unhideWhenUsed/>
    <w:rsid w:val="007B68B1"/>
    <w:pPr>
      <w:tabs>
        <w:tab w:val="center" w:pos="4153"/>
        <w:tab w:val="right" w:pos="8306"/>
      </w:tabs>
      <w:spacing w:after="0" w:line="240" w:lineRule="auto"/>
    </w:pPr>
  </w:style>
  <w:style w:type="character" w:customStyle="1" w:styleId="af">
    <w:name w:val="כותרת עליונה תו"/>
    <w:basedOn w:val="a0"/>
    <w:link w:val="ae"/>
    <w:uiPriority w:val="99"/>
    <w:rsid w:val="007B68B1"/>
  </w:style>
  <w:style w:type="paragraph" w:styleId="af0">
    <w:name w:val="footer"/>
    <w:basedOn w:val="a"/>
    <w:link w:val="af1"/>
    <w:uiPriority w:val="99"/>
    <w:unhideWhenUsed/>
    <w:rsid w:val="007B68B1"/>
    <w:pPr>
      <w:tabs>
        <w:tab w:val="center" w:pos="4153"/>
        <w:tab w:val="right" w:pos="8306"/>
      </w:tabs>
      <w:spacing w:after="0" w:line="240" w:lineRule="auto"/>
    </w:pPr>
  </w:style>
  <w:style w:type="character" w:customStyle="1" w:styleId="af1">
    <w:name w:val="כותרת תחתונה תו"/>
    <w:basedOn w:val="a0"/>
    <w:link w:val="af0"/>
    <w:uiPriority w:val="99"/>
    <w:rsid w:val="007B68B1"/>
  </w:style>
  <w:style w:type="character" w:styleId="af2">
    <w:name w:val="annotation reference"/>
    <w:basedOn w:val="a0"/>
    <w:uiPriority w:val="99"/>
    <w:semiHidden/>
    <w:unhideWhenUsed/>
    <w:rsid w:val="008775C1"/>
    <w:rPr>
      <w:sz w:val="16"/>
      <w:szCs w:val="16"/>
    </w:rPr>
  </w:style>
  <w:style w:type="paragraph" w:styleId="af3">
    <w:name w:val="annotation text"/>
    <w:basedOn w:val="a"/>
    <w:link w:val="af4"/>
    <w:uiPriority w:val="99"/>
    <w:unhideWhenUsed/>
    <w:rsid w:val="008775C1"/>
    <w:pPr>
      <w:spacing w:line="240" w:lineRule="auto"/>
    </w:pPr>
    <w:rPr>
      <w:kern w:val="0"/>
      <w:sz w:val="20"/>
      <w:szCs w:val="20"/>
      <w14:ligatures w14:val="none"/>
    </w:rPr>
  </w:style>
  <w:style w:type="character" w:customStyle="1" w:styleId="af4">
    <w:name w:val="טקסט הערה תו"/>
    <w:basedOn w:val="a0"/>
    <w:link w:val="af3"/>
    <w:uiPriority w:val="99"/>
    <w:rsid w:val="008775C1"/>
    <w:rPr>
      <w:kern w:val="0"/>
      <w:sz w:val="20"/>
      <w:szCs w:val="20"/>
      <w14:ligatures w14:val="none"/>
    </w:rPr>
  </w:style>
  <w:style w:type="paragraph" w:styleId="af5">
    <w:name w:val="footnote text"/>
    <w:basedOn w:val="a"/>
    <w:link w:val="af6"/>
    <w:uiPriority w:val="99"/>
    <w:semiHidden/>
    <w:unhideWhenUsed/>
    <w:rsid w:val="004A433F"/>
    <w:pPr>
      <w:spacing w:after="0" w:line="240" w:lineRule="auto"/>
    </w:pPr>
    <w:rPr>
      <w:sz w:val="20"/>
      <w:szCs w:val="20"/>
    </w:rPr>
  </w:style>
  <w:style w:type="character" w:customStyle="1" w:styleId="af6">
    <w:name w:val="טקסט הערת שוליים תו"/>
    <w:basedOn w:val="a0"/>
    <w:link w:val="af5"/>
    <w:uiPriority w:val="99"/>
    <w:semiHidden/>
    <w:rsid w:val="004A433F"/>
    <w:rPr>
      <w:sz w:val="20"/>
      <w:szCs w:val="20"/>
    </w:rPr>
  </w:style>
  <w:style w:type="character" w:styleId="af7">
    <w:name w:val="footnote reference"/>
    <w:basedOn w:val="a0"/>
    <w:uiPriority w:val="99"/>
    <w:semiHidden/>
    <w:unhideWhenUsed/>
    <w:rsid w:val="004A433F"/>
    <w:rPr>
      <w:vertAlign w:val="superscript"/>
    </w:rPr>
  </w:style>
  <w:style w:type="paragraph" w:styleId="af8">
    <w:name w:val="annotation subject"/>
    <w:basedOn w:val="af3"/>
    <w:next w:val="af3"/>
    <w:link w:val="af9"/>
    <w:uiPriority w:val="99"/>
    <w:semiHidden/>
    <w:unhideWhenUsed/>
    <w:rsid w:val="002D73F6"/>
    <w:rPr>
      <w:b/>
      <w:bCs/>
      <w:kern w:val="2"/>
      <w14:ligatures w14:val="standardContextual"/>
    </w:rPr>
  </w:style>
  <w:style w:type="character" w:customStyle="1" w:styleId="af9">
    <w:name w:val="נושא הערה תו"/>
    <w:basedOn w:val="af4"/>
    <w:link w:val="af8"/>
    <w:uiPriority w:val="99"/>
    <w:semiHidden/>
    <w:rsid w:val="002D73F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7172-090F-42FA-93A6-3F232AE1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6915</Characters>
  <Application>Microsoft Office Word</Application>
  <DocSecurity>0</DocSecurity>
  <Lines>768</Lines>
  <Paragraphs>806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Rahmani</dc:creator>
  <cp:keywords/>
  <dc:description/>
  <cp:lastModifiedBy>Adi Rahmani</cp:lastModifiedBy>
  <cp:revision>2</cp:revision>
  <dcterms:created xsi:type="dcterms:W3CDTF">2025-01-19T11:06:00Z</dcterms:created>
  <dcterms:modified xsi:type="dcterms:W3CDTF">2025-01-19T11:06:00Z</dcterms:modified>
</cp:coreProperties>
</file>