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BA7E4" w14:textId="799D4126" w:rsidR="009146AC" w:rsidRPr="000724DE" w:rsidRDefault="009146AC" w:rsidP="009146AC">
      <w:pPr>
        <w:jc w:val="both"/>
        <w:rPr>
          <w:rFonts w:ascii="David" w:hAnsi="David" w:cs="David"/>
          <w:sz w:val="22"/>
          <w:szCs w:val="22"/>
          <w:rtl/>
        </w:rPr>
      </w:pPr>
    </w:p>
    <w:p w14:paraId="7DD53FED" w14:textId="0A2CCE08" w:rsidR="000F6E98" w:rsidRPr="000724DE" w:rsidRDefault="000F6E98" w:rsidP="00EB6301">
      <w:pPr>
        <w:pStyle w:val="a9"/>
        <w:numPr>
          <w:ilvl w:val="0"/>
          <w:numId w:val="2"/>
        </w:numPr>
        <w:jc w:val="center"/>
        <w:rPr>
          <w:rFonts w:ascii="David" w:hAnsi="David" w:cs="David"/>
          <w:sz w:val="22"/>
          <w:szCs w:val="22"/>
          <w:u w:val="single"/>
          <w:rtl/>
        </w:rPr>
      </w:pPr>
      <w:r w:rsidRPr="000724DE">
        <w:rPr>
          <w:rFonts w:ascii="David" w:hAnsi="David" w:cs="David" w:hint="cs"/>
          <w:sz w:val="22"/>
          <w:szCs w:val="22"/>
          <w:u w:val="single"/>
          <w:rtl/>
        </w:rPr>
        <w:t>מבוא- היחס בין אכיפה פרטית לאכיפה ממשלתית, שיקולי מדיניות והיסטוריה חקיקתית:</w:t>
      </w:r>
    </w:p>
    <w:p w14:paraId="1A1849ED" w14:textId="15C9E7FB" w:rsidR="009146AC" w:rsidRPr="000724DE" w:rsidRDefault="009146AC" w:rsidP="009146AC">
      <w:pPr>
        <w:jc w:val="both"/>
        <w:rPr>
          <w:rFonts w:ascii="David" w:hAnsi="David" w:cs="David"/>
          <w:sz w:val="22"/>
          <w:szCs w:val="22"/>
          <w:rtl/>
        </w:rPr>
      </w:pPr>
      <w:r w:rsidRPr="000724DE">
        <w:rPr>
          <w:rFonts w:ascii="David" w:hAnsi="David" w:cs="David" w:hint="cs"/>
          <w:sz w:val="22"/>
          <w:szCs w:val="22"/>
          <w:rtl/>
        </w:rPr>
        <w:t>בעיות בתובענות ייצוגיות: מטרות התובענה הייצוגית/תביעות סרק/</w:t>
      </w:r>
      <w:r w:rsidRPr="000724DE">
        <w:rPr>
          <w:rFonts w:ascii="David" w:hAnsi="David" w:cs="David"/>
          <w:sz w:val="22"/>
          <w:szCs w:val="22"/>
        </w:rPr>
        <w:t xml:space="preserve"> </w:t>
      </w:r>
      <w:r w:rsidRPr="000724DE">
        <w:rPr>
          <w:rFonts w:ascii="David" w:hAnsi="David" w:cs="David" w:hint="cs"/>
          <w:sz w:val="22"/>
          <w:szCs w:val="22"/>
          <w:rtl/>
        </w:rPr>
        <w:t xml:space="preserve">בעיית הנציג/ בעיה בחלוקת הסעד. </w:t>
      </w:r>
    </w:p>
    <w:p w14:paraId="29921475" w14:textId="122636B4" w:rsidR="009146AC" w:rsidRPr="000724DE" w:rsidRDefault="009146AC" w:rsidP="009146AC">
      <w:pPr>
        <w:jc w:val="both"/>
        <w:rPr>
          <w:rFonts w:ascii="David" w:hAnsi="David" w:cs="David"/>
          <w:sz w:val="22"/>
          <w:szCs w:val="22"/>
          <w:rtl/>
        </w:rPr>
      </w:pPr>
      <w:r w:rsidRPr="000724DE">
        <w:rPr>
          <w:rFonts w:ascii="David" w:hAnsi="David" w:cs="David" w:hint="cs"/>
          <w:sz w:val="22"/>
          <w:szCs w:val="22"/>
          <w:rtl/>
        </w:rPr>
        <w:t xml:space="preserve">פתרונות: עידוד ייצוג ע"י גמול+ שכ"ט+ ייצוג ע"י ארגון/ ביקורת ופיקוח על הגשת תביעה ייצוגית/ אישור פשרה והסתלקות/ מנגנוני קביעת סעד וסעד מקרב. </w:t>
      </w:r>
    </w:p>
    <w:p w14:paraId="1B73FE88" w14:textId="13E8F4AE" w:rsidR="009146AC" w:rsidRPr="000724DE" w:rsidRDefault="009146AC" w:rsidP="009146AC">
      <w:pPr>
        <w:jc w:val="both"/>
        <w:rPr>
          <w:rFonts w:ascii="David" w:hAnsi="David" w:cs="David"/>
          <w:sz w:val="22"/>
          <w:szCs w:val="22"/>
          <w:rtl/>
        </w:rPr>
      </w:pPr>
      <w:r w:rsidRPr="000724DE">
        <w:rPr>
          <w:rFonts w:ascii="David" w:hAnsi="David" w:cs="David" w:hint="cs"/>
          <w:sz w:val="22"/>
          <w:szCs w:val="22"/>
          <w:rtl/>
        </w:rPr>
        <w:t xml:space="preserve">מטרות המשפט הפרטי: הגנה על זכויות כלפי עלמא (דיני נזיקין/ קניין), הסדרת התנהגות בין פרטים בחברה (דיני חוזים), הרחבת הזכויות מהזירה הציבורית לפרטים, הגנה על צדדים חלשים מניצול. </w:t>
      </w:r>
    </w:p>
    <w:p w14:paraId="3FCE483E" w14:textId="2998BDD4" w:rsidR="0077086E" w:rsidRPr="000724DE" w:rsidRDefault="009146AC" w:rsidP="0077086E">
      <w:pPr>
        <w:jc w:val="both"/>
        <w:rPr>
          <w:rFonts w:ascii="David" w:hAnsi="David" w:cs="David"/>
          <w:sz w:val="22"/>
          <w:szCs w:val="22"/>
          <w:rtl/>
        </w:rPr>
      </w:pPr>
      <w:r w:rsidRPr="000724DE">
        <w:rPr>
          <w:rFonts w:ascii="David" w:hAnsi="David" w:cs="David" w:hint="cs"/>
          <w:sz w:val="22"/>
          <w:szCs w:val="22"/>
          <w:rtl/>
        </w:rPr>
        <w:t xml:space="preserve">הממשק בין המשפט הפרטי לציבורי: אכיפת זכויות למען מימוש הזכות ולמען הרתעה מפני הפרת הזכות. האכיפה הציבורית </w:t>
      </w:r>
      <w:r w:rsidRPr="000724DE">
        <w:rPr>
          <w:rFonts w:ascii="David" w:hAnsi="David" w:cs="David" w:hint="cs"/>
          <w:b/>
          <w:bCs/>
          <w:sz w:val="22"/>
          <w:szCs w:val="22"/>
          <w:rtl/>
        </w:rPr>
        <w:t>מ</w:t>
      </w:r>
      <w:r w:rsidR="0077086E" w:rsidRPr="000724DE">
        <w:rPr>
          <w:rFonts w:ascii="David" w:hAnsi="David" w:cs="David" w:hint="cs"/>
          <w:b/>
          <w:bCs/>
          <w:sz w:val="22"/>
          <w:szCs w:val="22"/>
          <w:rtl/>
        </w:rPr>
        <w:t>שלימה</w:t>
      </w:r>
      <w:r w:rsidR="0077086E" w:rsidRPr="000724DE">
        <w:rPr>
          <w:rFonts w:ascii="David" w:hAnsi="David" w:cs="David" w:hint="cs"/>
          <w:sz w:val="22"/>
          <w:szCs w:val="22"/>
          <w:rtl/>
        </w:rPr>
        <w:t xml:space="preserve"> של האכיפה הפרטית, האכיפה הפרטית מהווה הפרטה של האכיפה הציבורית ויעילה יותר- הקורבן הוא בעל הידע ולכן יכול לאכוף יותר טוב </w:t>
      </w:r>
      <w:r w:rsidR="0077086E" w:rsidRPr="000724DE">
        <w:rPr>
          <w:rFonts w:ascii="David" w:hAnsi="David" w:cs="David"/>
          <w:sz w:val="22"/>
          <w:szCs w:val="22"/>
        </w:rPr>
        <w:sym w:font="Wingdings" w:char="F0DF"/>
      </w:r>
      <w:r w:rsidR="0077086E" w:rsidRPr="000724DE">
        <w:rPr>
          <w:rFonts w:ascii="David" w:hAnsi="David" w:cs="David" w:hint="cs"/>
          <w:sz w:val="22"/>
          <w:szCs w:val="22"/>
          <w:rtl/>
        </w:rPr>
        <w:t xml:space="preserve"> אכיפה פרטית יעילה יותר מאכיפה ציבורית. </w:t>
      </w:r>
    </w:p>
    <w:p w14:paraId="11F0F126" w14:textId="69653C61" w:rsidR="0077086E" w:rsidRPr="000724DE" w:rsidRDefault="0077086E" w:rsidP="006152EA">
      <w:pPr>
        <w:jc w:val="both"/>
        <w:rPr>
          <w:rFonts w:ascii="David" w:hAnsi="David" w:cs="David"/>
          <w:sz w:val="22"/>
          <w:szCs w:val="22"/>
          <w:rtl/>
        </w:rPr>
      </w:pPr>
      <w:r w:rsidRPr="000724DE">
        <w:rPr>
          <w:rFonts w:ascii="David" w:hAnsi="David" w:cs="David" w:hint="cs"/>
          <w:sz w:val="22"/>
          <w:szCs w:val="22"/>
          <w:rtl/>
        </w:rPr>
        <w:t>גורמים לתת אכיפה פרטית:</w:t>
      </w:r>
      <w:r w:rsidRPr="000724DE">
        <w:rPr>
          <w:rFonts w:ascii="David" w:hAnsi="David" w:cs="David"/>
          <w:sz w:val="22"/>
          <w:szCs w:val="22"/>
        </w:rPr>
        <w:t xml:space="preserve"> </w:t>
      </w:r>
      <w:r w:rsidRPr="000724DE">
        <w:rPr>
          <w:rFonts w:ascii="David" w:hAnsi="David" w:cs="David" w:hint="cs"/>
          <w:b/>
          <w:bCs/>
          <w:sz w:val="22"/>
          <w:szCs w:val="22"/>
          <w:rtl/>
        </w:rPr>
        <w:t>עלות מול תועלת</w:t>
      </w:r>
      <w:r w:rsidRPr="000724DE">
        <w:rPr>
          <w:rFonts w:ascii="David" w:hAnsi="David" w:cs="David" w:hint="cs"/>
          <w:sz w:val="22"/>
          <w:szCs w:val="22"/>
          <w:rtl/>
        </w:rPr>
        <w:t xml:space="preserve"> של הניזוק- לא משתלם לתבוע</w:t>
      </w:r>
      <w:r w:rsidR="006152EA">
        <w:rPr>
          <w:rFonts w:ascii="David" w:hAnsi="David" w:cs="David" w:hint="cs"/>
          <w:sz w:val="22"/>
          <w:szCs w:val="22"/>
          <w:rtl/>
        </w:rPr>
        <w:t xml:space="preserve">. </w:t>
      </w:r>
      <w:r w:rsidRPr="000724DE">
        <w:rPr>
          <w:rFonts w:ascii="David" w:hAnsi="David" w:cs="David" w:hint="cs"/>
          <w:b/>
          <w:bCs/>
          <w:sz w:val="22"/>
          <w:szCs w:val="22"/>
          <w:rtl/>
        </w:rPr>
        <w:t>חסמי מידע</w:t>
      </w:r>
      <w:r w:rsidRPr="000724DE">
        <w:rPr>
          <w:rFonts w:ascii="David" w:hAnsi="David" w:cs="David" w:hint="cs"/>
          <w:sz w:val="22"/>
          <w:szCs w:val="22"/>
          <w:rtl/>
        </w:rPr>
        <w:t xml:space="preserve"> לקיום הזכות או לפגיעה בה</w:t>
      </w:r>
      <w:r w:rsidR="006152EA">
        <w:rPr>
          <w:rFonts w:ascii="David" w:hAnsi="David" w:cs="David" w:hint="cs"/>
          <w:sz w:val="22"/>
          <w:szCs w:val="22"/>
          <w:rtl/>
        </w:rPr>
        <w:t xml:space="preserve">. </w:t>
      </w:r>
      <w:r w:rsidRPr="000724DE">
        <w:rPr>
          <w:rFonts w:ascii="David" w:hAnsi="David" w:cs="David" w:hint="cs"/>
          <w:b/>
          <w:bCs/>
          <w:sz w:val="22"/>
          <w:szCs w:val="22"/>
          <w:rtl/>
        </w:rPr>
        <w:t>חסמי מוטיבציה</w:t>
      </w:r>
      <w:r w:rsidRPr="000724DE">
        <w:rPr>
          <w:rFonts w:ascii="David" w:hAnsi="David" w:cs="David" w:hint="cs"/>
          <w:sz w:val="22"/>
          <w:szCs w:val="22"/>
          <w:rtl/>
        </w:rPr>
        <w:t xml:space="preserve"> חיוביים (אמפתיה כלפי הנתבע- רופא) ושליליים (חשש כלכלי- מנהל בעבודה).</w:t>
      </w:r>
    </w:p>
    <w:p w14:paraId="3A993B7A" w14:textId="44222060" w:rsidR="0077086E" w:rsidRPr="000724DE" w:rsidRDefault="0077086E" w:rsidP="0077086E">
      <w:pPr>
        <w:jc w:val="both"/>
        <w:rPr>
          <w:rFonts w:ascii="David" w:hAnsi="David" w:cs="David"/>
          <w:sz w:val="22"/>
          <w:szCs w:val="22"/>
          <w:rtl/>
        </w:rPr>
      </w:pPr>
      <w:r w:rsidRPr="00BC3C42">
        <w:rPr>
          <w:rFonts w:ascii="David" w:hAnsi="David" w:cs="David" w:hint="cs"/>
          <w:b/>
          <w:bCs/>
          <w:sz w:val="22"/>
          <w:szCs w:val="22"/>
          <w:rtl/>
        </w:rPr>
        <w:t>בעיות בתת אכיפה</w:t>
      </w:r>
      <w:r w:rsidRPr="000724DE">
        <w:rPr>
          <w:rFonts w:ascii="David" w:hAnsi="David" w:cs="David" w:hint="cs"/>
          <w:sz w:val="22"/>
          <w:szCs w:val="22"/>
          <w:rtl/>
        </w:rPr>
        <w:t xml:space="preserve">: </w:t>
      </w:r>
      <w:r w:rsidRPr="000724DE">
        <w:rPr>
          <w:rFonts w:ascii="David" w:hAnsi="David" w:cs="David" w:hint="cs"/>
          <w:sz w:val="22"/>
          <w:szCs w:val="22"/>
          <w:u w:val="single"/>
          <w:rtl/>
        </w:rPr>
        <w:t>בעיה חוקתית</w:t>
      </w:r>
      <w:r w:rsidR="009105BD">
        <w:rPr>
          <w:rFonts w:ascii="David" w:hAnsi="David" w:cs="David" w:hint="cs"/>
          <w:sz w:val="22"/>
          <w:szCs w:val="22"/>
          <w:rtl/>
        </w:rPr>
        <w:t xml:space="preserve">: </w:t>
      </w:r>
      <w:r w:rsidRPr="000724DE">
        <w:rPr>
          <w:rFonts w:ascii="David" w:hAnsi="David" w:cs="David" w:hint="cs"/>
          <w:sz w:val="22"/>
          <w:szCs w:val="22"/>
          <w:rtl/>
        </w:rPr>
        <w:t xml:space="preserve">מונע גישה לביהמ"ש. </w:t>
      </w:r>
      <w:r w:rsidRPr="000724DE">
        <w:rPr>
          <w:rFonts w:ascii="David" w:hAnsi="David" w:cs="David" w:hint="cs"/>
          <w:sz w:val="22"/>
          <w:szCs w:val="22"/>
          <w:u w:val="single"/>
          <w:rtl/>
        </w:rPr>
        <w:t>בעיה חברתית</w:t>
      </w:r>
      <w:r w:rsidR="009105BD">
        <w:rPr>
          <w:rFonts w:ascii="David" w:hAnsi="David" w:cs="David" w:hint="cs"/>
          <w:sz w:val="22"/>
          <w:szCs w:val="22"/>
          <w:rtl/>
        </w:rPr>
        <w:t xml:space="preserve">: </w:t>
      </w:r>
      <w:r w:rsidRPr="000724DE">
        <w:rPr>
          <w:rFonts w:ascii="David" w:hAnsi="David" w:cs="David" w:hint="cs"/>
          <w:sz w:val="22"/>
          <w:szCs w:val="22"/>
          <w:rtl/>
        </w:rPr>
        <w:t xml:space="preserve">אין הרתעה על צדדים שלישיים. </w:t>
      </w:r>
      <w:r w:rsidRPr="000724DE">
        <w:rPr>
          <w:rFonts w:ascii="David" w:hAnsi="David" w:cs="David" w:hint="cs"/>
          <w:sz w:val="22"/>
          <w:szCs w:val="22"/>
          <w:u w:val="single"/>
          <w:rtl/>
        </w:rPr>
        <w:t>בעיה פרטית</w:t>
      </w:r>
      <w:r w:rsidR="009105BD">
        <w:rPr>
          <w:rFonts w:ascii="David" w:hAnsi="David" w:cs="David" w:hint="cs"/>
          <w:sz w:val="22"/>
          <w:szCs w:val="22"/>
          <w:rtl/>
        </w:rPr>
        <w:t xml:space="preserve">: </w:t>
      </w:r>
      <w:r w:rsidRPr="000724DE">
        <w:rPr>
          <w:rFonts w:ascii="David" w:hAnsi="David" w:cs="David" w:hint="cs"/>
          <w:sz w:val="22"/>
          <w:szCs w:val="22"/>
          <w:rtl/>
        </w:rPr>
        <w:t xml:space="preserve">זכותו של הפרט נפגעת והוא לא זוכה לסעד. </w:t>
      </w:r>
      <w:r w:rsidRPr="000724DE">
        <w:rPr>
          <w:rFonts w:ascii="David" w:hAnsi="David" w:cs="David" w:hint="cs"/>
          <w:sz w:val="22"/>
          <w:szCs w:val="22"/>
          <w:u w:val="single"/>
          <w:rtl/>
        </w:rPr>
        <w:t>בעיה ממסדי</w:t>
      </w:r>
      <w:r w:rsidR="009105BD">
        <w:rPr>
          <w:rFonts w:ascii="David" w:hAnsi="David" w:cs="David" w:hint="cs"/>
          <w:sz w:val="22"/>
          <w:szCs w:val="22"/>
          <w:u w:val="single"/>
          <w:rtl/>
        </w:rPr>
        <w:t>ת:</w:t>
      </w:r>
      <w:r w:rsidRPr="000724DE">
        <w:rPr>
          <w:rFonts w:ascii="David" w:hAnsi="David" w:cs="David" w:hint="cs"/>
          <w:sz w:val="22"/>
          <w:szCs w:val="22"/>
          <w:rtl/>
        </w:rPr>
        <w:t xml:space="preserve"> מייצר ניהול הליכים מקבילים ועלול לגרום לפסיקות סותרות וכפל עלויות, רוצים הלכה אחת ודאית.  </w:t>
      </w:r>
    </w:p>
    <w:p w14:paraId="63F11A29" w14:textId="5B3BDC97" w:rsidR="0077086E" w:rsidRPr="000724DE" w:rsidRDefault="0077086E" w:rsidP="0077086E">
      <w:pPr>
        <w:jc w:val="both"/>
        <w:rPr>
          <w:rFonts w:ascii="David" w:hAnsi="David" w:cs="David"/>
          <w:sz w:val="22"/>
          <w:szCs w:val="22"/>
          <w:rtl/>
        </w:rPr>
      </w:pPr>
      <w:r w:rsidRPr="000724DE">
        <w:rPr>
          <w:rFonts w:ascii="David" w:hAnsi="David" w:cs="David" w:hint="cs"/>
          <w:sz w:val="22"/>
          <w:szCs w:val="22"/>
          <w:rtl/>
        </w:rPr>
        <w:t xml:space="preserve">פתרונות לתת אכיפה: פיצויים לדוגמה, ריבית מיוחדת (התמודדות עם בעיית ההרתעה), מחוץ למשפט הפרטי ניתן להתמודד עם תת אכיפה ע"י משפט פלילי ורגולציה (הגברת הרתעה). </w:t>
      </w:r>
    </w:p>
    <w:p w14:paraId="372FF72F" w14:textId="78BB54AC" w:rsidR="0077086E" w:rsidRPr="006152EA" w:rsidRDefault="00104B97" w:rsidP="0077086E">
      <w:pPr>
        <w:jc w:val="both"/>
        <w:rPr>
          <w:rFonts w:ascii="David" w:hAnsi="David" w:cs="David"/>
          <w:color w:val="C00000"/>
          <w:sz w:val="22"/>
          <w:szCs w:val="22"/>
          <w:rtl/>
        </w:rPr>
      </w:pPr>
      <w:r w:rsidRPr="006152EA">
        <w:rPr>
          <w:rFonts w:ascii="David" w:hAnsi="David" w:cs="David" w:hint="cs"/>
          <w:color w:val="C00000"/>
          <w:sz w:val="22"/>
          <w:szCs w:val="22"/>
          <w:rtl/>
        </w:rPr>
        <w:t xml:space="preserve">ההליך הייצוגי= פתרון לבעיית תת אכיפה. </w:t>
      </w:r>
    </w:p>
    <w:p w14:paraId="7CE83D32" w14:textId="15F81729" w:rsidR="00104B97" w:rsidRPr="000724DE" w:rsidRDefault="00104B97" w:rsidP="0077086E">
      <w:pPr>
        <w:jc w:val="both"/>
        <w:rPr>
          <w:rFonts w:ascii="David" w:hAnsi="David" w:cs="David"/>
          <w:sz w:val="22"/>
          <w:szCs w:val="22"/>
          <w:rtl/>
        </w:rPr>
      </w:pPr>
      <w:r w:rsidRPr="000724DE">
        <w:rPr>
          <w:rFonts w:ascii="David" w:hAnsi="David" w:cs="David" w:hint="cs"/>
          <w:sz w:val="22"/>
          <w:szCs w:val="22"/>
          <w:rtl/>
        </w:rPr>
        <w:t xml:space="preserve">לפי </w:t>
      </w:r>
      <w:r w:rsidRPr="00BC3C42">
        <w:rPr>
          <w:rFonts w:ascii="David" w:hAnsi="David" w:cs="David" w:hint="cs"/>
          <w:color w:val="77206D" w:themeColor="accent5" w:themeShade="BF"/>
          <w:sz w:val="22"/>
          <w:szCs w:val="22"/>
          <w:rtl/>
        </w:rPr>
        <w:t xml:space="preserve">ס'3 </w:t>
      </w:r>
      <w:r w:rsidRPr="000724DE">
        <w:rPr>
          <w:rFonts w:ascii="David" w:hAnsi="David" w:cs="David" w:hint="cs"/>
          <w:sz w:val="22"/>
          <w:szCs w:val="22"/>
          <w:rtl/>
        </w:rPr>
        <w:t xml:space="preserve">לחוק תובענות ייצוגיות, ניתן להגיש תובענה ייצוגית רק בשל אחד המקרים המפורטים בתוספת השנייה לחוק. לא יהיו פיצויים לדוגמה/ פיצויים ללא הוכחת נזק לפי </w:t>
      </w:r>
      <w:r w:rsidRPr="00BC3C42">
        <w:rPr>
          <w:rFonts w:ascii="David" w:hAnsi="David" w:cs="David" w:hint="cs"/>
          <w:color w:val="77206D" w:themeColor="accent5" w:themeShade="BF"/>
          <w:sz w:val="22"/>
          <w:szCs w:val="22"/>
          <w:rtl/>
        </w:rPr>
        <w:t>ס'20(ה)</w:t>
      </w:r>
      <w:r w:rsidRPr="000724DE">
        <w:rPr>
          <w:rFonts w:ascii="David" w:hAnsi="David" w:cs="David" w:hint="cs"/>
          <w:sz w:val="22"/>
          <w:szCs w:val="22"/>
          <w:rtl/>
        </w:rPr>
        <w:t xml:space="preserve">, אלא אם מדובר באחד המקרים המפורטים </w:t>
      </w:r>
      <w:r w:rsidRPr="00BC3C42">
        <w:rPr>
          <w:rFonts w:ascii="David" w:hAnsi="David" w:cs="David" w:hint="cs"/>
          <w:color w:val="77206D" w:themeColor="accent5" w:themeShade="BF"/>
          <w:sz w:val="22"/>
          <w:szCs w:val="22"/>
          <w:rtl/>
        </w:rPr>
        <w:t xml:space="preserve">בפרט 9 לתוספת השנייה </w:t>
      </w:r>
      <w:r w:rsidRPr="000724DE">
        <w:rPr>
          <w:rFonts w:ascii="David" w:hAnsi="David" w:cs="David" w:hint="cs"/>
          <w:sz w:val="22"/>
          <w:szCs w:val="22"/>
          <w:rtl/>
        </w:rPr>
        <w:t xml:space="preserve">לחוק. </w:t>
      </w:r>
    </w:p>
    <w:p w14:paraId="50E73C67" w14:textId="2726A5C1" w:rsidR="00104B97" w:rsidRPr="000724DE" w:rsidRDefault="00104B97" w:rsidP="0077086E">
      <w:pPr>
        <w:jc w:val="both"/>
        <w:rPr>
          <w:rFonts w:ascii="David" w:hAnsi="David" w:cs="David"/>
          <w:sz w:val="22"/>
          <w:szCs w:val="22"/>
          <w:rtl/>
        </w:rPr>
      </w:pPr>
      <w:r w:rsidRPr="000724DE">
        <w:rPr>
          <w:rFonts w:ascii="David" w:hAnsi="David" w:cs="David" w:hint="cs"/>
          <w:b/>
          <w:bCs/>
          <w:sz w:val="22"/>
          <w:szCs w:val="22"/>
          <w:rtl/>
        </w:rPr>
        <w:t>מתי ניתן?</w:t>
      </w:r>
      <w:r w:rsidRPr="000724DE">
        <w:rPr>
          <w:rFonts w:ascii="David" w:hAnsi="David" w:cs="David" w:hint="cs"/>
          <w:sz w:val="22"/>
          <w:szCs w:val="22"/>
          <w:rtl/>
        </w:rPr>
        <w:t xml:space="preserve"> אזרח מול תאגיד, התמודדות של פערי מידע- תחרות כלכלית, כשיש קושי באיתור הנזק, כשיש קשיים חברתיים בתביעה, תביעות נגד בית הדין לעבודה.</w:t>
      </w:r>
    </w:p>
    <w:p w14:paraId="518BB55E" w14:textId="13431882" w:rsidR="00104B97" w:rsidRPr="000724DE" w:rsidRDefault="00104B97" w:rsidP="0077086E">
      <w:pPr>
        <w:jc w:val="both"/>
        <w:rPr>
          <w:rFonts w:ascii="David" w:hAnsi="David" w:cs="David"/>
          <w:sz w:val="22"/>
          <w:szCs w:val="22"/>
          <w:rtl/>
        </w:rPr>
      </w:pPr>
      <w:r w:rsidRPr="000724DE">
        <w:rPr>
          <w:rFonts w:ascii="David" w:hAnsi="David" w:cs="David" w:hint="cs"/>
          <w:sz w:val="22"/>
          <w:szCs w:val="22"/>
          <w:rtl/>
        </w:rPr>
        <w:t xml:space="preserve">יתרונות בהליך הייצוגי: פתירת בעיית פערי עלות תועלת- הליך אחד שמרכז הרבה תביעות, פתירת בעיית חסמי מידע, פתירת בעיית המוטיבציה ע"י גמול ושכ"ט לעו"ד. </w:t>
      </w:r>
    </w:p>
    <w:p w14:paraId="5084D15C" w14:textId="32553077" w:rsidR="00104B97" w:rsidRPr="000724DE" w:rsidRDefault="00104B97" w:rsidP="006152EA">
      <w:pPr>
        <w:spacing w:after="0"/>
        <w:jc w:val="both"/>
        <w:rPr>
          <w:rFonts w:ascii="David" w:hAnsi="David" w:cs="David"/>
          <w:b/>
          <w:bCs/>
          <w:sz w:val="22"/>
          <w:szCs w:val="22"/>
          <w:rtl/>
        </w:rPr>
      </w:pPr>
      <w:r w:rsidRPr="000724DE">
        <w:rPr>
          <w:rFonts w:ascii="David" w:hAnsi="David" w:cs="David" w:hint="cs"/>
          <w:b/>
          <w:bCs/>
          <w:sz w:val="22"/>
          <w:szCs w:val="22"/>
          <w:rtl/>
        </w:rPr>
        <w:t xml:space="preserve">תכליות ההליך הייצוגי לפי ס'1 לחוק: </w:t>
      </w:r>
    </w:p>
    <w:p w14:paraId="3C3FAA30" w14:textId="68B84149" w:rsidR="00104B97" w:rsidRPr="000724DE" w:rsidRDefault="00104B97" w:rsidP="006152EA">
      <w:pPr>
        <w:pStyle w:val="a9"/>
        <w:numPr>
          <w:ilvl w:val="0"/>
          <w:numId w:val="1"/>
        </w:numPr>
        <w:spacing w:after="0"/>
        <w:jc w:val="both"/>
        <w:rPr>
          <w:rFonts w:ascii="David" w:hAnsi="David" w:cs="David"/>
          <w:sz w:val="22"/>
          <w:szCs w:val="22"/>
        </w:rPr>
      </w:pPr>
      <w:r w:rsidRPr="000724DE">
        <w:rPr>
          <w:rFonts w:ascii="David" w:hAnsi="David" w:cs="David" w:hint="cs"/>
          <w:sz w:val="22"/>
          <w:szCs w:val="22"/>
          <w:rtl/>
        </w:rPr>
        <w:t>מימוש זכות התביעה</w:t>
      </w:r>
    </w:p>
    <w:p w14:paraId="3C43107F" w14:textId="4816A14D" w:rsidR="00104B97" w:rsidRPr="000724DE" w:rsidRDefault="00104B97" w:rsidP="006152EA">
      <w:pPr>
        <w:pStyle w:val="a9"/>
        <w:numPr>
          <w:ilvl w:val="0"/>
          <w:numId w:val="1"/>
        </w:numPr>
        <w:spacing w:after="0"/>
        <w:jc w:val="both"/>
        <w:rPr>
          <w:rFonts w:ascii="David" w:hAnsi="David" w:cs="David"/>
          <w:sz w:val="22"/>
          <w:szCs w:val="22"/>
        </w:rPr>
      </w:pPr>
      <w:r w:rsidRPr="000724DE">
        <w:rPr>
          <w:rFonts w:ascii="David" w:hAnsi="David" w:cs="David" w:hint="cs"/>
          <w:sz w:val="22"/>
          <w:szCs w:val="22"/>
          <w:rtl/>
        </w:rPr>
        <w:t>אכיפת הדין- הרתעה</w:t>
      </w:r>
    </w:p>
    <w:p w14:paraId="7DB7B01D" w14:textId="227A3741" w:rsidR="00104B97" w:rsidRPr="000724DE" w:rsidRDefault="00104B97" w:rsidP="006152EA">
      <w:pPr>
        <w:pStyle w:val="a9"/>
        <w:numPr>
          <w:ilvl w:val="0"/>
          <w:numId w:val="1"/>
        </w:numPr>
        <w:spacing w:after="0"/>
        <w:jc w:val="both"/>
        <w:rPr>
          <w:rFonts w:ascii="David" w:hAnsi="David" w:cs="David"/>
          <w:sz w:val="22"/>
          <w:szCs w:val="22"/>
        </w:rPr>
      </w:pPr>
      <w:r w:rsidRPr="000724DE">
        <w:rPr>
          <w:rFonts w:ascii="David" w:hAnsi="David" w:cs="David" w:hint="cs"/>
          <w:sz w:val="22"/>
          <w:szCs w:val="22"/>
          <w:rtl/>
        </w:rPr>
        <w:t>סעד הולם לנפגעים</w:t>
      </w:r>
    </w:p>
    <w:p w14:paraId="1778A940" w14:textId="41F6469F" w:rsidR="00104B97" w:rsidRPr="000724DE" w:rsidRDefault="00104B97" w:rsidP="006152EA">
      <w:pPr>
        <w:pStyle w:val="a9"/>
        <w:numPr>
          <w:ilvl w:val="0"/>
          <w:numId w:val="1"/>
        </w:numPr>
        <w:spacing w:after="0"/>
        <w:jc w:val="both"/>
        <w:rPr>
          <w:rFonts w:ascii="David" w:hAnsi="David" w:cs="David"/>
          <w:sz w:val="22"/>
          <w:szCs w:val="22"/>
        </w:rPr>
      </w:pPr>
      <w:r w:rsidRPr="000724DE">
        <w:rPr>
          <w:rFonts w:ascii="David" w:hAnsi="David" w:cs="David" w:hint="cs"/>
          <w:sz w:val="22"/>
          <w:szCs w:val="22"/>
          <w:rtl/>
        </w:rPr>
        <w:t>ניהול הליך יעיל והוגן</w:t>
      </w:r>
    </w:p>
    <w:p w14:paraId="3DFF0253" w14:textId="4AB910F9" w:rsidR="00104B97" w:rsidRPr="000724DE" w:rsidRDefault="006960A0" w:rsidP="00104B97">
      <w:pPr>
        <w:jc w:val="both"/>
        <w:rPr>
          <w:rFonts w:ascii="David" w:hAnsi="David" w:cs="David"/>
          <w:sz w:val="22"/>
          <w:szCs w:val="22"/>
          <w:rtl/>
        </w:rPr>
      </w:pPr>
      <w:r w:rsidRPr="00BC3C42">
        <w:rPr>
          <w:rFonts w:ascii="David" w:hAnsi="David" w:cs="David" w:hint="cs"/>
          <w:b/>
          <w:bCs/>
          <w:sz w:val="22"/>
          <w:szCs w:val="22"/>
          <w:rtl/>
        </w:rPr>
        <w:t>בעיות בהליך הייצוגי</w:t>
      </w:r>
      <w:r w:rsidRPr="000724DE">
        <w:rPr>
          <w:rFonts w:ascii="David" w:hAnsi="David" w:cs="David" w:hint="cs"/>
          <w:sz w:val="22"/>
          <w:szCs w:val="22"/>
          <w:rtl/>
        </w:rPr>
        <w:t xml:space="preserve">: מוטיבציית יתר (סחטנות), בעיית נציג, חלוקת הפיצוי- קושי באיתור הנפגעים. </w:t>
      </w:r>
    </w:p>
    <w:p w14:paraId="29749540" w14:textId="18B79180" w:rsidR="006960A0" w:rsidRPr="000724DE" w:rsidRDefault="00600B5F" w:rsidP="00104B97">
      <w:pPr>
        <w:jc w:val="both"/>
        <w:rPr>
          <w:rFonts w:ascii="David" w:hAnsi="David" w:cs="David"/>
          <w:sz w:val="22"/>
          <w:szCs w:val="22"/>
          <w:rtl/>
        </w:rPr>
      </w:pPr>
      <w:r w:rsidRPr="000724DE">
        <w:rPr>
          <w:rFonts w:ascii="David" w:hAnsi="David" w:cs="David" w:hint="cs"/>
          <w:b/>
          <w:bCs/>
          <w:sz w:val="22"/>
          <w:szCs w:val="22"/>
          <w:rtl/>
        </w:rPr>
        <w:t xml:space="preserve">מאמרו של </w:t>
      </w:r>
      <w:r w:rsidRPr="000724DE">
        <w:rPr>
          <w:rFonts w:ascii="David" w:hAnsi="David" w:cs="David" w:hint="cs"/>
          <w:b/>
          <w:bCs/>
          <w:color w:val="C00000"/>
          <w:sz w:val="22"/>
          <w:szCs w:val="22"/>
          <w:rtl/>
        </w:rPr>
        <w:t>שי לביא</w:t>
      </w:r>
      <w:r w:rsidRPr="000724DE">
        <w:rPr>
          <w:rFonts w:ascii="David" w:hAnsi="David" w:cs="David" w:hint="cs"/>
          <w:sz w:val="22"/>
          <w:szCs w:val="22"/>
          <w:rtl/>
        </w:rPr>
        <w:t xml:space="preserve">: מחלק את תכלית התובענה הייצוגית לשתיים- 1. </w:t>
      </w:r>
      <w:r w:rsidRPr="000724DE">
        <w:rPr>
          <w:rFonts w:ascii="David" w:hAnsi="David" w:cs="David" w:hint="cs"/>
          <w:sz w:val="22"/>
          <w:szCs w:val="22"/>
          <w:u w:val="single"/>
          <w:rtl/>
        </w:rPr>
        <w:t>תכלית ציבורית</w:t>
      </w:r>
      <w:r w:rsidRPr="000724DE">
        <w:rPr>
          <w:rFonts w:ascii="David" w:hAnsi="David" w:cs="David" w:hint="cs"/>
          <w:sz w:val="22"/>
          <w:szCs w:val="22"/>
          <w:rtl/>
        </w:rPr>
        <w:t xml:space="preserve"> 2. </w:t>
      </w:r>
      <w:r w:rsidRPr="000724DE">
        <w:rPr>
          <w:rFonts w:ascii="David" w:hAnsi="David" w:cs="David" w:hint="cs"/>
          <w:sz w:val="22"/>
          <w:szCs w:val="22"/>
          <w:u w:val="single"/>
          <w:rtl/>
        </w:rPr>
        <w:t>תכלית דיונית</w:t>
      </w:r>
      <w:r w:rsidRPr="000724DE">
        <w:rPr>
          <w:rFonts w:ascii="David" w:hAnsi="David" w:cs="David" w:hint="cs"/>
          <w:sz w:val="22"/>
          <w:szCs w:val="22"/>
          <w:rtl/>
        </w:rPr>
        <w:t xml:space="preserve">. התכלית הציבורית רואה את התובענה הייצוגית </w:t>
      </w:r>
      <w:r w:rsidRPr="000724DE">
        <w:rPr>
          <w:rFonts w:ascii="David" w:hAnsi="David" w:cs="David" w:hint="cs"/>
          <w:b/>
          <w:bCs/>
          <w:sz w:val="22"/>
          <w:szCs w:val="22"/>
          <w:rtl/>
        </w:rPr>
        <w:t>ככלי לתועלת הציבור ולהרתעה מפגיעות, לאכיפה בצורה אופטימלית</w:t>
      </w:r>
      <w:r w:rsidRPr="000724DE">
        <w:rPr>
          <w:rFonts w:ascii="David" w:hAnsi="David" w:cs="David" w:hint="cs"/>
          <w:sz w:val="22"/>
          <w:szCs w:val="22"/>
          <w:rtl/>
        </w:rPr>
        <w:t xml:space="preserve">. התכלית הדיונית רואה בתובענה הייצוגית </w:t>
      </w:r>
      <w:r w:rsidRPr="000724DE">
        <w:rPr>
          <w:rFonts w:ascii="David" w:hAnsi="David" w:cs="David" w:hint="cs"/>
          <w:b/>
          <w:bCs/>
          <w:sz w:val="22"/>
          <w:szCs w:val="22"/>
          <w:rtl/>
        </w:rPr>
        <w:t>כלי לשימור הזכויות הפרוצדוראליות של הצדדים</w:t>
      </w:r>
      <w:r w:rsidRPr="000724DE">
        <w:rPr>
          <w:rFonts w:ascii="David" w:hAnsi="David" w:cs="David" w:hint="cs"/>
          <w:sz w:val="22"/>
          <w:szCs w:val="22"/>
          <w:rtl/>
        </w:rPr>
        <w:t>. לחוק תובענות ייצוגיות ארב</w:t>
      </w:r>
      <w:r w:rsidR="00272338" w:rsidRPr="000724DE">
        <w:rPr>
          <w:rFonts w:ascii="David" w:hAnsi="David" w:cs="David" w:hint="cs"/>
          <w:sz w:val="22"/>
          <w:szCs w:val="22"/>
          <w:rtl/>
        </w:rPr>
        <w:t>ע</w:t>
      </w:r>
      <w:r w:rsidRPr="000724DE">
        <w:rPr>
          <w:rFonts w:ascii="David" w:hAnsi="David" w:cs="David" w:hint="cs"/>
          <w:sz w:val="22"/>
          <w:szCs w:val="22"/>
          <w:rtl/>
        </w:rPr>
        <w:t xml:space="preserve"> מטרות</w:t>
      </w:r>
      <w:r w:rsidR="006152EA">
        <w:rPr>
          <w:rFonts w:ascii="David" w:hAnsi="David" w:cs="David" w:hint="cs"/>
          <w:sz w:val="22"/>
          <w:szCs w:val="22"/>
          <w:rtl/>
        </w:rPr>
        <w:t xml:space="preserve">: </w:t>
      </w:r>
      <w:r w:rsidRPr="000724DE">
        <w:rPr>
          <w:rFonts w:ascii="David" w:hAnsi="David" w:cs="David" w:hint="cs"/>
          <w:sz w:val="22"/>
          <w:szCs w:val="22"/>
          <w:rtl/>
        </w:rPr>
        <w:t>סעד הולם (תכלית דיונית), אכיפה (תכלית ציבורית), ניהול הליך יעיל והוגן (תכלית ציבורית) וסעד לקבוצה(תכלית דיונית). לדעת הכותב, החוק מתיישב טוב יותר עם מטרה ציבורית משום שדברי ההסבר לחוק מראים את החשיבות הציבורית וכי ההסדרים</w:t>
      </w:r>
      <w:r w:rsidR="006152EA">
        <w:rPr>
          <w:rFonts w:ascii="David" w:hAnsi="David" w:cs="David" w:hint="cs"/>
          <w:sz w:val="22"/>
          <w:szCs w:val="22"/>
          <w:rtl/>
        </w:rPr>
        <w:t xml:space="preserve"> בחוק</w:t>
      </w:r>
      <w:r w:rsidRPr="000724DE">
        <w:rPr>
          <w:rFonts w:ascii="David" w:hAnsi="David" w:cs="David" w:hint="cs"/>
          <w:sz w:val="22"/>
          <w:szCs w:val="22"/>
          <w:rtl/>
        </w:rPr>
        <w:t xml:space="preserve"> מדגישים הרתעה. </w:t>
      </w:r>
    </w:p>
    <w:p w14:paraId="0DB6B8C0" w14:textId="3F17F976" w:rsidR="00600B5F" w:rsidRPr="000724DE" w:rsidRDefault="00600B5F" w:rsidP="00104B97">
      <w:pPr>
        <w:jc w:val="both"/>
        <w:rPr>
          <w:rFonts w:ascii="David" w:hAnsi="David" w:cs="David"/>
          <w:sz w:val="22"/>
          <w:szCs w:val="22"/>
          <w:rtl/>
        </w:rPr>
      </w:pPr>
      <w:r w:rsidRPr="000724DE">
        <w:rPr>
          <w:rFonts w:ascii="David" w:hAnsi="David" w:cs="David" w:hint="cs"/>
          <w:sz w:val="22"/>
          <w:szCs w:val="22"/>
          <w:highlight w:val="yellow"/>
          <w:rtl/>
        </w:rPr>
        <w:t>פס"ד אלקון</w:t>
      </w:r>
      <w:r w:rsidRPr="000724DE">
        <w:rPr>
          <w:rFonts w:ascii="David" w:hAnsi="David" w:cs="David" w:hint="cs"/>
          <w:sz w:val="22"/>
          <w:szCs w:val="22"/>
          <w:rtl/>
        </w:rPr>
        <w:t xml:space="preserve">: על  מזהמי האוויר בחיפה שגרמו לתושבים לחלות בסרטן. זו בקשה הראשונה מסוגה המוגדרת כתובענה ייצוגית בעוולת נזיקין המונית. השופט רואה בתובענה הייצוגית ככלי </w:t>
      </w:r>
      <w:r w:rsidR="000F6E98" w:rsidRPr="000724DE">
        <w:rPr>
          <w:rFonts w:ascii="David" w:hAnsi="David" w:cs="David" w:hint="cs"/>
          <w:sz w:val="22"/>
          <w:szCs w:val="22"/>
          <w:rtl/>
        </w:rPr>
        <w:t xml:space="preserve">מיוחד שמקדם תכליות פרטיות וציבוריות והאינטרס הציבורי בא לידי ביטוי בעיקר בהרתעת הנתבעים מפני ביצוע עוולות והפרת הדין לצד ניהול יעיל של הדין וחסכון במשאבים. </w:t>
      </w:r>
    </w:p>
    <w:p w14:paraId="61B5F2A1" w14:textId="5BA4974A" w:rsidR="000F6E98" w:rsidRPr="000724DE" w:rsidRDefault="000F6E98" w:rsidP="00EB6301">
      <w:pPr>
        <w:pStyle w:val="a9"/>
        <w:numPr>
          <w:ilvl w:val="0"/>
          <w:numId w:val="2"/>
        </w:numPr>
        <w:jc w:val="center"/>
        <w:rPr>
          <w:rFonts w:ascii="David" w:hAnsi="David" w:cs="David"/>
          <w:sz w:val="22"/>
          <w:szCs w:val="22"/>
          <w:u w:val="single"/>
        </w:rPr>
      </w:pPr>
      <w:r w:rsidRPr="000724DE">
        <w:rPr>
          <w:rFonts w:ascii="David" w:hAnsi="David" w:cs="David" w:hint="cs"/>
          <w:sz w:val="22"/>
          <w:szCs w:val="22"/>
          <w:u w:val="single"/>
          <w:rtl/>
        </w:rPr>
        <w:t>דרישות מקדמיות לאישור תובענה ייצוגית- דרך יעילה והוגנת:</w:t>
      </w:r>
    </w:p>
    <w:p w14:paraId="229A7996" w14:textId="2CD3A3D3" w:rsidR="000F6E98" w:rsidRPr="000724DE" w:rsidRDefault="00241A1F" w:rsidP="000F6E98">
      <w:pPr>
        <w:jc w:val="both"/>
        <w:rPr>
          <w:rFonts w:ascii="David" w:hAnsi="David" w:cs="David"/>
          <w:sz w:val="22"/>
          <w:szCs w:val="22"/>
          <w:rtl/>
        </w:rPr>
      </w:pPr>
      <w:r w:rsidRPr="000724DE">
        <w:rPr>
          <w:rFonts w:ascii="David" w:hAnsi="David" w:cs="David" w:hint="cs"/>
          <w:sz w:val="22"/>
          <w:szCs w:val="22"/>
          <w:rtl/>
        </w:rPr>
        <w:t xml:space="preserve"> </w:t>
      </w:r>
      <w:r w:rsidR="00F42B1A" w:rsidRPr="000724DE">
        <w:rPr>
          <w:rFonts w:ascii="David" w:hAnsi="David" w:cs="David" w:hint="cs"/>
          <w:sz w:val="22"/>
          <w:szCs w:val="22"/>
          <w:rtl/>
        </w:rPr>
        <w:t xml:space="preserve">הדרישה המקדמית להליך יעיל והוגן מופיעה </w:t>
      </w:r>
      <w:r w:rsidR="00F42B1A" w:rsidRPr="00BC3C42">
        <w:rPr>
          <w:rFonts w:ascii="David" w:hAnsi="David" w:cs="David" w:hint="cs"/>
          <w:color w:val="77206D" w:themeColor="accent5" w:themeShade="BF"/>
          <w:sz w:val="22"/>
          <w:szCs w:val="22"/>
          <w:rtl/>
        </w:rPr>
        <w:t xml:space="preserve">בס'8(א)(2) </w:t>
      </w:r>
      <w:r w:rsidR="00F42B1A" w:rsidRPr="000724DE">
        <w:rPr>
          <w:rFonts w:ascii="David" w:hAnsi="David" w:cs="David" w:hint="cs"/>
          <w:sz w:val="22"/>
          <w:szCs w:val="22"/>
          <w:rtl/>
        </w:rPr>
        <w:t xml:space="preserve">לחוק. יש כמה סכנות בהליך הייצוגי. מצד הנתבע יש </w:t>
      </w:r>
      <w:r w:rsidR="00F42B1A" w:rsidRPr="000724DE">
        <w:rPr>
          <w:rFonts w:ascii="David" w:hAnsi="David" w:cs="David" w:hint="cs"/>
          <w:b/>
          <w:bCs/>
          <w:sz w:val="22"/>
          <w:szCs w:val="22"/>
          <w:rtl/>
        </w:rPr>
        <w:t>חשש לתביעות סרק (</w:t>
      </w:r>
      <w:r w:rsidR="00F42B1A" w:rsidRPr="000724DE">
        <w:rPr>
          <w:rFonts w:ascii="David" w:hAnsi="David" w:cs="David"/>
          <w:b/>
          <w:bCs/>
          <w:sz w:val="22"/>
          <w:szCs w:val="22"/>
        </w:rPr>
        <w:t>NEV</w:t>
      </w:r>
      <w:r w:rsidR="00F42B1A" w:rsidRPr="000724DE">
        <w:rPr>
          <w:rFonts w:ascii="David" w:hAnsi="David" w:cs="David" w:hint="cs"/>
          <w:sz w:val="22"/>
          <w:szCs w:val="22"/>
          <w:rtl/>
        </w:rPr>
        <w:t>)</w:t>
      </w:r>
      <w:r w:rsidR="006152EA">
        <w:rPr>
          <w:rFonts w:ascii="David" w:hAnsi="David" w:cs="David" w:hint="cs"/>
          <w:sz w:val="22"/>
          <w:szCs w:val="22"/>
          <w:rtl/>
        </w:rPr>
        <w:t xml:space="preserve"> בהן</w:t>
      </w:r>
      <w:r w:rsidR="00F42B1A" w:rsidRPr="000724DE">
        <w:rPr>
          <w:rFonts w:ascii="David" w:hAnsi="David" w:cs="David" w:hint="cs"/>
          <w:sz w:val="22"/>
          <w:szCs w:val="22"/>
          <w:rtl/>
        </w:rPr>
        <w:t xml:space="preserve"> התועלת נמוכה ו</w:t>
      </w:r>
      <w:r w:rsidR="006152EA">
        <w:rPr>
          <w:rFonts w:ascii="David" w:hAnsi="David" w:cs="David" w:hint="cs"/>
          <w:sz w:val="22"/>
          <w:szCs w:val="22"/>
          <w:rtl/>
        </w:rPr>
        <w:t>ה</w:t>
      </w:r>
      <w:r w:rsidR="00F42B1A" w:rsidRPr="000724DE">
        <w:rPr>
          <w:rFonts w:ascii="David" w:hAnsi="David" w:cs="David" w:hint="cs"/>
          <w:sz w:val="22"/>
          <w:szCs w:val="22"/>
          <w:rtl/>
        </w:rPr>
        <w:t xml:space="preserve">עלות הגבוה </w:t>
      </w:r>
      <w:r w:rsidR="006152EA">
        <w:rPr>
          <w:rFonts w:ascii="David" w:hAnsi="David" w:cs="David" w:hint="cs"/>
          <w:sz w:val="22"/>
          <w:szCs w:val="22"/>
          <w:rtl/>
        </w:rPr>
        <w:t xml:space="preserve">ולכן </w:t>
      </w:r>
      <w:r w:rsidR="00F42B1A" w:rsidRPr="000724DE">
        <w:rPr>
          <w:rFonts w:ascii="David" w:hAnsi="David" w:cs="David" w:hint="cs"/>
          <w:sz w:val="22"/>
          <w:szCs w:val="22"/>
          <w:rtl/>
        </w:rPr>
        <w:t xml:space="preserve">יוצרת פשרות שווא. בנוסף, יש חשש </w:t>
      </w:r>
      <w:r w:rsidR="00F42B1A" w:rsidRPr="000724DE">
        <w:rPr>
          <w:rFonts w:ascii="David" w:hAnsi="David" w:cs="David" w:hint="cs"/>
          <w:b/>
          <w:bCs/>
          <w:sz w:val="22"/>
          <w:szCs w:val="22"/>
          <w:rtl/>
        </w:rPr>
        <w:t>מריבוי התדיינויות</w:t>
      </w:r>
      <w:r w:rsidR="00F42B1A" w:rsidRPr="000724DE">
        <w:rPr>
          <w:rFonts w:ascii="David" w:hAnsi="David" w:cs="David" w:hint="cs"/>
          <w:sz w:val="22"/>
          <w:szCs w:val="22"/>
          <w:rtl/>
        </w:rPr>
        <w:t xml:space="preserve">.  לקבוצת התובעים יש חשש </w:t>
      </w:r>
      <w:r w:rsidR="00F42B1A" w:rsidRPr="000724DE">
        <w:rPr>
          <w:rFonts w:ascii="David" w:hAnsi="David" w:cs="David" w:hint="cs"/>
          <w:b/>
          <w:bCs/>
          <w:sz w:val="22"/>
          <w:szCs w:val="22"/>
          <w:rtl/>
        </w:rPr>
        <w:t>מתמריצי חסר של עורכי הדין וחשש מבעיית הנציג</w:t>
      </w:r>
      <w:r w:rsidR="00F42B1A" w:rsidRPr="000724DE">
        <w:rPr>
          <w:rFonts w:ascii="David" w:hAnsi="David" w:cs="David" w:hint="cs"/>
          <w:sz w:val="22"/>
          <w:szCs w:val="22"/>
          <w:rtl/>
        </w:rPr>
        <w:t xml:space="preserve">. אם יהיה מעשה בין דין התוצאה הלא רצויה תישאר והקבוצה תסבול מסעד </w:t>
      </w:r>
      <w:r w:rsidR="00BC3C42">
        <w:rPr>
          <w:rFonts w:ascii="David" w:hAnsi="David" w:cs="David" w:hint="cs"/>
          <w:sz w:val="22"/>
          <w:szCs w:val="22"/>
          <w:rtl/>
        </w:rPr>
        <w:t xml:space="preserve"> מופחת</w:t>
      </w:r>
      <w:r w:rsidR="00F42B1A" w:rsidRPr="000724DE">
        <w:rPr>
          <w:rFonts w:ascii="David" w:hAnsi="David" w:cs="David" w:hint="cs"/>
          <w:sz w:val="22"/>
          <w:szCs w:val="22"/>
          <w:rtl/>
        </w:rPr>
        <w:t xml:space="preserve">. בפשרה העו"ד לא באמת מייצג את הקבוצה, ולכן יש חשש שהוא יקבע שכ"ט גבוה יותר על חשבון הקבוצה- </w:t>
      </w:r>
      <w:r w:rsidR="00F42B1A" w:rsidRPr="000724DE">
        <w:rPr>
          <w:rFonts w:ascii="David" w:hAnsi="David" w:cs="David" w:hint="cs"/>
          <w:color w:val="FF0000"/>
          <w:sz w:val="22"/>
          <w:szCs w:val="22"/>
          <w:rtl/>
        </w:rPr>
        <w:t>בעיית נציג</w:t>
      </w:r>
      <w:r w:rsidR="00F42B1A" w:rsidRPr="000724DE">
        <w:rPr>
          <w:rFonts w:ascii="David" w:hAnsi="David" w:cs="David" w:hint="cs"/>
          <w:sz w:val="22"/>
          <w:szCs w:val="22"/>
          <w:rtl/>
        </w:rPr>
        <w:t xml:space="preserve">. </w:t>
      </w:r>
    </w:p>
    <w:p w14:paraId="6E43A783" w14:textId="41D34665" w:rsidR="00F42B1A" w:rsidRPr="000724DE" w:rsidRDefault="006152EA" w:rsidP="000F6E98">
      <w:pPr>
        <w:jc w:val="both"/>
        <w:rPr>
          <w:rFonts w:ascii="David" w:hAnsi="David" w:cs="David"/>
          <w:sz w:val="22"/>
          <w:szCs w:val="22"/>
          <w:rtl/>
        </w:rPr>
      </w:pPr>
      <w:r>
        <w:rPr>
          <w:rFonts w:ascii="David" w:hAnsi="David" w:cs="David" w:hint="cs"/>
          <w:sz w:val="22"/>
          <w:szCs w:val="22"/>
          <w:u w:val="single"/>
          <w:rtl/>
        </w:rPr>
        <w:t xml:space="preserve">דרישות </w:t>
      </w:r>
      <w:r w:rsidR="00F42B1A" w:rsidRPr="000724DE">
        <w:rPr>
          <w:rFonts w:ascii="David" w:hAnsi="David" w:cs="David" w:hint="cs"/>
          <w:sz w:val="22"/>
          <w:szCs w:val="22"/>
          <w:u w:val="single"/>
          <w:rtl/>
        </w:rPr>
        <w:t>ההליך הייצוגי בארה"ב:</w:t>
      </w:r>
      <w:r w:rsidR="00F42B1A" w:rsidRPr="000724DE">
        <w:rPr>
          <w:rFonts w:ascii="David" w:hAnsi="David" w:cs="David" w:hint="cs"/>
          <w:sz w:val="22"/>
          <w:szCs w:val="22"/>
          <w:rtl/>
        </w:rPr>
        <w:t xml:space="preserve"> נדרשת קבוצה</w:t>
      </w:r>
      <w:r w:rsidR="00324125" w:rsidRPr="000724DE">
        <w:rPr>
          <w:rFonts w:ascii="David" w:hAnsi="David" w:cs="David" w:hint="cs"/>
          <w:sz w:val="22"/>
          <w:szCs w:val="22"/>
          <w:rtl/>
        </w:rPr>
        <w:t xml:space="preserve"> גדולה מידי כדי לנהל הכל בהליך אחד</w:t>
      </w:r>
      <w:r w:rsidR="00F42B1A" w:rsidRPr="000724DE">
        <w:rPr>
          <w:rFonts w:ascii="David" w:hAnsi="David" w:cs="David" w:hint="cs"/>
          <w:sz w:val="22"/>
          <w:szCs w:val="22"/>
          <w:rtl/>
        </w:rPr>
        <w:t xml:space="preserve">, </w:t>
      </w:r>
      <w:r w:rsidR="00324125" w:rsidRPr="000724DE">
        <w:rPr>
          <w:rFonts w:ascii="David" w:hAnsi="David" w:cs="David" w:hint="cs"/>
          <w:sz w:val="22"/>
          <w:szCs w:val="22"/>
          <w:rtl/>
        </w:rPr>
        <w:t xml:space="preserve">יש שאלות משפטיות או עובדתיות משותפות, טענות הנציג מאפיינות את טענות הקבוצה, </w:t>
      </w:r>
      <w:r w:rsidR="00F42B1A" w:rsidRPr="000724DE">
        <w:rPr>
          <w:rFonts w:ascii="David" w:hAnsi="David" w:cs="David" w:hint="cs"/>
          <w:sz w:val="22"/>
          <w:szCs w:val="22"/>
          <w:rtl/>
        </w:rPr>
        <w:t>ייצוג ב</w:t>
      </w:r>
      <w:r w:rsidR="00324125" w:rsidRPr="000724DE">
        <w:rPr>
          <w:rFonts w:ascii="David" w:hAnsi="David" w:cs="David" w:hint="cs"/>
          <w:sz w:val="22"/>
          <w:szCs w:val="22"/>
          <w:rtl/>
        </w:rPr>
        <w:t>הוגנות ו</w:t>
      </w:r>
      <w:r w:rsidR="00F42B1A" w:rsidRPr="000724DE">
        <w:rPr>
          <w:rFonts w:ascii="David" w:hAnsi="David" w:cs="David" w:hint="cs"/>
          <w:sz w:val="22"/>
          <w:szCs w:val="22"/>
          <w:rtl/>
        </w:rPr>
        <w:t xml:space="preserve">תו"ל. ההליך נועד להתגבר על קשיי גישה לערכאות. </w:t>
      </w:r>
    </w:p>
    <w:p w14:paraId="20743F26" w14:textId="77777777" w:rsidR="006152EA" w:rsidRDefault="006152EA" w:rsidP="000F6E98">
      <w:pPr>
        <w:jc w:val="both"/>
        <w:rPr>
          <w:rFonts w:ascii="David" w:hAnsi="David" w:cs="David"/>
          <w:b/>
          <w:bCs/>
          <w:sz w:val="22"/>
          <w:szCs w:val="22"/>
          <w:rtl/>
        </w:rPr>
      </w:pPr>
    </w:p>
    <w:p w14:paraId="4D1A160F" w14:textId="4E40A12E" w:rsidR="00F42B1A" w:rsidRPr="000724DE" w:rsidRDefault="00F42B1A" w:rsidP="000F6E98">
      <w:pPr>
        <w:jc w:val="both"/>
        <w:rPr>
          <w:rFonts w:ascii="David" w:hAnsi="David" w:cs="David"/>
          <w:b/>
          <w:bCs/>
          <w:sz w:val="22"/>
          <w:szCs w:val="22"/>
          <w:rtl/>
        </w:rPr>
      </w:pPr>
      <w:r w:rsidRPr="000724DE">
        <w:rPr>
          <w:rFonts w:ascii="David" w:hAnsi="David" w:cs="David" w:hint="cs"/>
          <w:b/>
          <w:bCs/>
          <w:sz w:val="22"/>
          <w:szCs w:val="22"/>
          <w:rtl/>
        </w:rPr>
        <w:lastRenderedPageBreak/>
        <w:t xml:space="preserve">התנאים לאישור תובענה ייצוגית בישראל- </w:t>
      </w:r>
      <w:r w:rsidRPr="00BC3C42">
        <w:rPr>
          <w:rFonts w:ascii="David" w:hAnsi="David" w:cs="David" w:hint="cs"/>
          <w:b/>
          <w:bCs/>
          <w:color w:val="77206D" w:themeColor="accent5" w:themeShade="BF"/>
          <w:sz w:val="22"/>
          <w:szCs w:val="22"/>
          <w:rtl/>
        </w:rPr>
        <w:t xml:space="preserve">ס'8(א) </w:t>
      </w:r>
      <w:r w:rsidRPr="000724DE">
        <w:rPr>
          <w:rFonts w:ascii="David" w:hAnsi="David" w:cs="David" w:hint="cs"/>
          <w:b/>
          <w:bCs/>
          <w:sz w:val="22"/>
          <w:szCs w:val="22"/>
          <w:rtl/>
        </w:rPr>
        <w:t>לחוק:</w:t>
      </w:r>
    </w:p>
    <w:p w14:paraId="1E3A7DAF" w14:textId="3CCFDE44" w:rsidR="00F42B1A" w:rsidRPr="006152EA" w:rsidRDefault="00F42B1A" w:rsidP="006152EA">
      <w:pPr>
        <w:pStyle w:val="a9"/>
        <w:numPr>
          <w:ilvl w:val="0"/>
          <w:numId w:val="3"/>
        </w:numPr>
        <w:jc w:val="both"/>
        <w:rPr>
          <w:rFonts w:ascii="David" w:hAnsi="David" w:cs="David"/>
          <w:sz w:val="22"/>
          <w:szCs w:val="22"/>
        </w:rPr>
      </w:pPr>
      <w:r w:rsidRPr="006152EA">
        <w:rPr>
          <w:rFonts w:ascii="David" w:hAnsi="David" w:cs="David" w:hint="cs"/>
          <w:sz w:val="22"/>
          <w:szCs w:val="22"/>
          <w:rtl/>
        </w:rPr>
        <w:t xml:space="preserve">שאלות מהותיות של עובדה ומשפט המשותפות לכל חברי הקבוצה, ויש סיכוי סביר שיוכרעו לטובתה. </w:t>
      </w:r>
    </w:p>
    <w:p w14:paraId="13631664" w14:textId="21054543" w:rsidR="00F42B1A" w:rsidRPr="000724DE" w:rsidRDefault="00F42B1A" w:rsidP="00F42B1A">
      <w:pPr>
        <w:pStyle w:val="a9"/>
        <w:numPr>
          <w:ilvl w:val="0"/>
          <w:numId w:val="3"/>
        </w:numPr>
        <w:jc w:val="both"/>
        <w:rPr>
          <w:rFonts w:ascii="David" w:hAnsi="David" w:cs="David"/>
          <w:sz w:val="22"/>
          <w:szCs w:val="22"/>
        </w:rPr>
      </w:pPr>
      <w:r w:rsidRPr="000724DE">
        <w:rPr>
          <w:rFonts w:ascii="David" w:hAnsi="David" w:cs="David" w:hint="cs"/>
          <w:sz w:val="22"/>
          <w:szCs w:val="22"/>
          <w:rtl/>
        </w:rPr>
        <w:t>הדרך היעילה וההוגנת להכרעה במחלוקת.</w:t>
      </w:r>
    </w:p>
    <w:p w14:paraId="1FC1ABE4" w14:textId="179A851B" w:rsidR="00F42B1A" w:rsidRPr="000724DE" w:rsidRDefault="00F42B1A" w:rsidP="00F42B1A">
      <w:pPr>
        <w:pStyle w:val="a9"/>
        <w:numPr>
          <w:ilvl w:val="0"/>
          <w:numId w:val="3"/>
        </w:numPr>
        <w:jc w:val="both"/>
        <w:rPr>
          <w:rFonts w:ascii="David" w:hAnsi="David" w:cs="David"/>
          <w:sz w:val="22"/>
          <w:szCs w:val="22"/>
        </w:rPr>
      </w:pPr>
      <w:r w:rsidRPr="000724DE">
        <w:rPr>
          <w:rFonts w:ascii="David" w:hAnsi="David" w:cs="David" w:hint="cs"/>
          <w:sz w:val="22"/>
          <w:szCs w:val="22"/>
          <w:rtl/>
        </w:rPr>
        <w:t>ייצוג וניהול בדרך הולמת (גם לתובע הייצוגי וגם לבא כוחו).</w:t>
      </w:r>
    </w:p>
    <w:p w14:paraId="47F00551" w14:textId="616536D4" w:rsidR="00F42B1A" w:rsidRPr="000724DE" w:rsidRDefault="00F42B1A" w:rsidP="00F42B1A">
      <w:pPr>
        <w:pStyle w:val="a9"/>
        <w:numPr>
          <w:ilvl w:val="0"/>
          <w:numId w:val="3"/>
        </w:numPr>
        <w:jc w:val="both"/>
        <w:rPr>
          <w:rFonts w:ascii="David" w:hAnsi="David" w:cs="David"/>
          <w:sz w:val="22"/>
          <w:szCs w:val="22"/>
        </w:rPr>
      </w:pPr>
      <w:r w:rsidRPr="000724DE">
        <w:rPr>
          <w:rFonts w:ascii="David" w:hAnsi="David" w:cs="David" w:hint="cs"/>
          <w:sz w:val="22"/>
          <w:szCs w:val="22"/>
          <w:rtl/>
        </w:rPr>
        <w:t xml:space="preserve">ייצוג וניהול בתו"ל (גם לתובע הייצוגי וגם לבא כוחו). </w:t>
      </w:r>
    </w:p>
    <w:p w14:paraId="18C445D9" w14:textId="1C11D716" w:rsidR="00F42B1A" w:rsidRPr="000724DE" w:rsidRDefault="00F42B1A" w:rsidP="00F42B1A">
      <w:pPr>
        <w:jc w:val="both"/>
        <w:rPr>
          <w:rFonts w:ascii="David" w:hAnsi="David" w:cs="David"/>
          <w:sz w:val="22"/>
          <w:szCs w:val="22"/>
          <w:rtl/>
        </w:rPr>
      </w:pPr>
      <w:r w:rsidRPr="000724DE">
        <w:rPr>
          <w:rFonts w:ascii="David" w:hAnsi="David" w:cs="David" w:hint="cs"/>
          <w:sz w:val="22"/>
          <w:szCs w:val="22"/>
          <w:rtl/>
        </w:rPr>
        <w:t xml:space="preserve">התנאים להגשת הבקשה נותנים מענה לסכנות בהליך. איך? הפחתת </w:t>
      </w:r>
      <w:r w:rsidRPr="006152EA">
        <w:rPr>
          <w:rFonts w:ascii="David" w:hAnsi="David" w:cs="David" w:hint="cs"/>
          <w:b/>
          <w:bCs/>
          <w:sz w:val="22"/>
          <w:szCs w:val="22"/>
          <w:rtl/>
        </w:rPr>
        <w:t>תביעות סרק</w:t>
      </w:r>
      <w:r w:rsidRPr="000724DE">
        <w:rPr>
          <w:rFonts w:ascii="David" w:hAnsi="David" w:cs="David" w:hint="cs"/>
          <w:sz w:val="22"/>
          <w:szCs w:val="22"/>
          <w:rtl/>
        </w:rPr>
        <w:t xml:space="preserve"> ע"י </w:t>
      </w:r>
      <w:r w:rsidR="006152EA">
        <w:rPr>
          <w:rFonts w:ascii="David" w:hAnsi="David" w:cs="David" w:hint="cs"/>
          <w:sz w:val="22"/>
          <w:szCs w:val="22"/>
          <w:rtl/>
        </w:rPr>
        <w:t xml:space="preserve">דרישת </w:t>
      </w:r>
      <w:r w:rsidRPr="000724DE">
        <w:rPr>
          <w:rFonts w:ascii="David" w:hAnsi="David" w:cs="David" w:hint="cs"/>
          <w:sz w:val="22"/>
          <w:szCs w:val="22"/>
          <w:rtl/>
        </w:rPr>
        <w:t>סיכוי סביר שהתביעה תוכרע לטובת הקבוצה</w:t>
      </w:r>
      <w:r w:rsidR="00096E4D" w:rsidRPr="000724DE">
        <w:rPr>
          <w:rFonts w:ascii="David" w:hAnsi="David" w:cs="David" w:hint="cs"/>
          <w:sz w:val="22"/>
          <w:szCs w:val="22"/>
          <w:rtl/>
        </w:rPr>
        <w:t xml:space="preserve">. כדי לפתור את בעיית </w:t>
      </w:r>
      <w:r w:rsidR="00096E4D" w:rsidRPr="006152EA">
        <w:rPr>
          <w:rFonts w:ascii="David" w:hAnsi="David" w:cs="David" w:hint="cs"/>
          <w:b/>
          <w:bCs/>
          <w:sz w:val="22"/>
          <w:szCs w:val="22"/>
          <w:rtl/>
        </w:rPr>
        <w:t>הנציג</w:t>
      </w:r>
      <w:r w:rsidR="00096E4D" w:rsidRPr="000724DE">
        <w:rPr>
          <w:rFonts w:ascii="David" w:hAnsi="David" w:cs="David" w:hint="cs"/>
          <w:sz w:val="22"/>
          <w:szCs w:val="22"/>
          <w:rtl/>
        </w:rPr>
        <w:t xml:space="preserve"> ביהמ"ש בוחן את התובע ואת ב"כ וקובע האם הם תמי לב. כדי לפתור את בעיית </w:t>
      </w:r>
      <w:r w:rsidR="00096E4D" w:rsidRPr="006152EA">
        <w:rPr>
          <w:rFonts w:ascii="David" w:hAnsi="David" w:cs="David" w:hint="cs"/>
          <w:b/>
          <w:bCs/>
          <w:sz w:val="22"/>
          <w:szCs w:val="22"/>
          <w:rtl/>
        </w:rPr>
        <w:t>הפורום שופינג</w:t>
      </w:r>
      <w:r w:rsidR="00096E4D" w:rsidRPr="000724DE">
        <w:rPr>
          <w:rFonts w:ascii="David" w:hAnsi="David" w:cs="David" w:hint="cs"/>
          <w:sz w:val="22"/>
          <w:szCs w:val="22"/>
          <w:rtl/>
        </w:rPr>
        <w:t xml:space="preserve"> (ריבוי התדיינויות) קובעים שההליך צריך להיות יעיל והוגן. יעיל יהיה כשהראשון שהגיש את התביעה ייצג בה, הוגנות </w:t>
      </w:r>
      <w:r w:rsidR="006152EA">
        <w:rPr>
          <w:rFonts w:ascii="David" w:hAnsi="David" w:cs="David" w:hint="cs"/>
          <w:sz w:val="22"/>
          <w:szCs w:val="22"/>
          <w:rtl/>
        </w:rPr>
        <w:t xml:space="preserve">כשהייצוג הכי טוב לקבוצה ייצג. </w:t>
      </w:r>
    </w:p>
    <w:p w14:paraId="736E9030" w14:textId="345F147D" w:rsidR="000A01E8" w:rsidRPr="000724DE" w:rsidRDefault="000A01E8" w:rsidP="00F42B1A">
      <w:pPr>
        <w:jc w:val="both"/>
        <w:rPr>
          <w:rFonts w:ascii="David" w:hAnsi="David" w:cs="David"/>
          <w:sz w:val="22"/>
          <w:szCs w:val="22"/>
          <w:rtl/>
        </w:rPr>
      </w:pPr>
      <w:r w:rsidRPr="006152EA">
        <w:rPr>
          <w:rFonts w:ascii="David" w:hAnsi="David" w:cs="David" w:hint="cs"/>
          <w:color w:val="C00000"/>
          <w:sz w:val="22"/>
          <w:szCs w:val="22"/>
          <w:rtl/>
        </w:rPr>
        <w:t xml:space="preserve">מלצר </w:t>
      </w:r>
      <w:r w:rsidRPr="000724DE">
        <w:rPr>
          <w:rFonts w:ascii="David" w:hAnsi="David" w:cs="David" w:hint="cs"/>
          <w:sz w:val="22"/>
          <w:szCs w:val="22"/>
          <w:rtl/>
        </w:rPr>
        <w:t xml:space="preserve">בעניין </w:t>
      </w:r>
      <w:proofErr w:type="spellStart"/>
      <w:r w:rsidRPr="000724DE">
        <w:rPr>
          <w:rFonts w:ascii="David" w:hAnsi="David" w:cs="David" w:hint="cs"/>
          <w:sz w:val="22"/>
          <w:szCs w:val="22"/>
          <w:highlight w:val="yellow"/>
          <w:rtl/>
        </w:rPr>
        <w:t>פריניר</w:t>
      </w:r>
      <w:proofErr w:type="spellEnd"/>
      <w:r w:rsidRPr="000724DE">
        <w:rPr>
          <w:rFonts w:ascii="David" w:hAnsi="David" w:cs="David" w:hint="cs"/>
          <w:sz w:val="22"/>
          <w:szCs w:val="22"/>
          <w:rtl/>
        </w:rPr>
        <w:t xml:space="preserve"> </w:t>
      </w:r>
      <w:r w:rsidR="006152EA">
        <w:rPr>
          <w:rFonts w:ascii="David" w:hAnsi="David" w:cs="David" w:hint="cs"/>
          <w:sz w:val="22"/>
          <w:szCs w:val="22"/>
          <w:rtl/>
        </w:rPr>
        <w:t>קובע ש</w:t>
      </w:r>
      <w:r w:rsidRPr="000724DE">
        <w:rPr>
          <w:rFonts w:ascii="David" w:hAnsi="David" w:cs="David" w:hint="cs"/>
          <w:sz w:val="22"/>
          <w:szCs w:val="22"/>
          <w:rtl/>
        </w:rPr>
        <w:t xml:space="preserve">לביהמ"ש </w:t>
      </w:r>
      <w:proofErr w:type="spellStart"/>
      <w:r w:rsidRPr="000724DE">
        <w:rPr>
          <w:rFonts w:ascii="David" w:hAnsi="David" w:cs="David" w:hint="cs"/>
          <w:sz w:val="22"/>
          <w:szCs w:val="22"/>
          <w:rtl/>
        </w:rPr>
        <w:t>שק"ד</w:t>
      </w:r>
      <w:proofErr w:type="spellEnd"/>
      <w:r w:rsidRPr="000724DE">
        <w:rPr>
          <w:rFonts w:ascii="David" w:hAnsi="David" w:cs="David" w:hint="cs"/>
          <w:sz w:val="22"/>
          <w:szCs w:val="22"/>
          <w:rtl/>
        </w:rPr>
        <w:t xml:space="preserve"> לאשר או לדחות הליך והוא לא מוגבל לתנאים הקבועים בחוק</w:t>
      </w:r>
      <w:r w:rsidR="006152EA">
        <w:rPr>
          <w:rFonts w:ascii="David" w:hAnsi="David" w:cs="David" w:hint="cs"/>
          <w:sz w:val="22"/>
          <w:szCs w:val="22"/>
          <w:rtl/>
        </w:rPr>
        <w:t xml:space="preserve"> </w:t>
      </w:r>
      <w:r w:rsidR="006152EA" w:rsidRPr="006152EA">
        <w:rPr>
          <w:rFonts w:ascii="David" w:hAnsi="David" w:cs="David" w:hint="cs"/>
          <w:color w:val="77206D" w:themeColor="accent5" w:themeShade="BF"/>
          <w:sz w:val="22"/>
          <w:szCs w:val="22"/>
          <w:rtl/>
        </w:rPr>
        <w:t>בס'8(א)</w:t>
      </w:r>
      <w:r w:rsidRPr="000724DE">
        <w:rPr>
          <w:rFonts w:ascii="David" w:hAnsi="David" w:cs="David" w:hint="cs"/>
          <w:sz w:val="22"/>
          <w:szCs w:val="22"/>
          <w:rtl/>
        </w:rPr>
        <w:t xml:space="preserve">. בנוסף קבע כי אישור התובענה הייצוגית </w:t>
      </w:r>
      <w:r w:rsidR="006152EA">
        <w:rPr>
          <w:rFonts w:ascii="David" w:hAnsi="David" w:cs="David" w:hint="cs"/>
          <w:sz w:val="22"/>
          <w:szCs w:val="22"/>
          <w:rtl/>
        </w:rPr>
        <w:t xml:space="preserve">מהווה </w:t>
      </w:r>
      <w:r w:rsidRPr="000724DE">
        <w:rPr>
          <w:rFonts w:ascii="David" w:hAnsi="David" w:cs="David" w:hint="cs"/>
          <w:sz w:val="22"/>
          <w:szCs w:val="22"/>
          <w:rtl/>
        </w:rPr>
        <w:t xml:space="preserve">שלב מקדמי ולא הסוף, אין להחמיר מתנאי המחוקק. </w:t>
      </w:r>
    </w:p>
    <w:p w14:paraId="67F5B6FE" w14:textId="01F84ABB" w:rsidR="00096E4D" w:rsidRPr="000724DE" w:rsidRDefault="00096E4D" w:rsidP="00F42B1A">
      <w:pPr>
        <w:jc w:val="both"/>
        <w:rPr>
          <w:rFonts w:ascii="David" w:hAnsi="David" w:cs="David"/>
          <w:sz w:val="22"/>
          <w:szCs w:val="22"/>
          <w:rtl/>
        </w:rPr>
      </w:pPr>
      <w:r w:rsidRPr="000724DE">
        <w:rPr>
          <w:rFonts w:ascii="David" w:hAnsi="David" w:cs="David" w:hint="cs"/>
          <w:b/>
          <w:bCs/>
          <w:sz w:val="22"/>
          <w:szCs w:val="22"/>
          <w:rtl/>
        </w:rPr>
        <w:t>יעילות</w:t>
      </w:r>
      <w:r w:rsidRPr="000724DE">
        <w:rPr>
          <w:rFonts w:ascii="David" w:hAnsi="David" w:cs="David" w:hint="cs"/>
          <w:sz w:val="22"/>
          <w:szCs w:val="22"/>
          <w:rtl/>
        </w:rPr>
        <w:t xml:space="preserve">: מוטלת בספק בתביעות בהן עלות ניהול ההליך גבוהה/ התוחלת נמוכה. </w:t>
      </w:r>
    </w:p>
    <w:p w14:paraId="1EF5A820" w14:textId="44EA0264" w:rsidR="00096E4D" w:rsidRPr="000724DE" w:rsidRDefault="00096E4D" w:rsidP="00096E4D">
      <w:pPr>
        <w:pStyle w:val="a9"/>
        <w:numPr>
          <w:ilvl w:val="0"/>
          <w:numId w:val="4"/>
        </w:numPr>
        <w:jc w:val="both"/>
        <w:rPr>
          <w:rFonts w:ascii="David" w:hAnsi="David" w:cs="David"/>
          <w:sz w:val="22"/>
          <w:szCs w:val="22"/>
        </w:rPr>
      </w:pPr>
      <w:r w:rsidRPr="000724DE">
        <w:rPr>
          <w:rFonts w:ascii="David" w:hAnsi="David" w:cs="David" w:hint="cs"/>
          <w:sz w:val="22"/>
          <w:szCs w:val="22"/>
          <w:rtl/>
        </w:rPr>
        <w:t xml:space="preserve">עלות גבוהה: בירור פרטני יקר (למשל ע"י שונות ברכיבי הנזק). </w:t>
      </w:r>
      <w:r w:rsidRPr="000724DE">
        <w:rPr>
          <w:rFonts w:ascii="David" w:hAnsi="David" w:cs="David" w:hint="cs"/>
          <w:sz w:val="22"/>
          <w:szCs w:val="22"/>
          <w:highlight w:val="yellow"/>
          <w:rtl/>
        </w:rPr>
        <w:t>בקול ברמה</w:t>
      </w:r>
      <w:r w:rsidRPr="000724DE">
        <w:rPr>
          <w:rFonts w:ascii="David" w:hAnsi="David" w:cs="David" w:hint="cs"/>
          <w:sz w:val="22"/>
          <w:szCs w:val="22"/>
          <w:rtl/>
        </w:rPr>
        <w:t xml:space="preserve"> </w:t>
      </w:r>
      <w:r w:rsidRPr="004170AE">
        <w:rPr>
          <w:rFonts w:ascii="David" w:hAnsi="David" w:cs="David" w:hint="cs"/>
          <w:color w:val="C00000"/>
          <w:sz w:val="22"/>
          <w:szCs w:val="22"/>
          <w:rtl/>
        </w:rPr>
        <w:t xml:space="preserve">דנצינגר </w:t>
      </w:r>
      <w:r w:rsidRPr="000724DE">
        <w:rPr>
          <w:rFonts w:ascii="David" w:hAnsi="David" w:cs="David" w:hint="cs"/>
          <w:sz w:val="22"/>
          <w:szCs w:val="22"/>
          <w:rtl/>
        </w:rPr>
        <w:t xml:space="preserve">הציע אמידה ממוצעת של הנזק. זה היה כך גם </w:t>
      </w:r>
      <w:r w:rsidRPr="000724DE">
        <w:rPr>
          <w:rFonts w:ascii="David" w:hAnsi="David" w:cs="David" w:hint="cs"/>
          <w:sz w:val="22"/>
          <w:szCs w:val="22"/>
          <w:highlight w:val="yellow"/>
          <w:rtl/>
        </w:rPr>
        <w:t>בפריניר</w:t>
      </w:r>
      <w:r w:rsidR="000A01E8" w:rsidRPr="000724DE">
        <w:rPr>
          <w:rFonts w:ascii="David" w:hAnsi="David" w:cs="David" w:hint="cs"/>
          <w:sz w:val="22"/>
          <w:szCs w:val="22"/>
          <w:rtl/>
        </w:rPr>
        <w:t>, כשיש קושי לקבוע את שיעור הפיצוי לכל אחד ניתן לתת סעד לציבור או סעד גמיש.</w:t>
      </w:r>
      <w:r w:rsidRPr="000724DE">
        <w:rPr>
          <w:rFonts w:ascii="David" w:hAnsi="David" w:cs="David" w:hint="cs"/>
          <w:sz w:val="22"/>
          <w:szCs w:val="22"/>
          <w:rtl/>
        </w:rPr>
        <w:t xml:space="preserve"> אם התביעה מבקשת קש"ס פרטני (</w:t>
      </w:r>
      <w:r w:rsidRPr="000724DE">
        <w:rPr>
          <w:rFonts w:ascii="David" w:hAnsi="David" w:cs="David" w:hint="cs"/>
          <w:sz w:val="22"/>
          <w:szCs w:val="22"/>
          <w:highlight w:val="yellow"/>
          <w:rtl/>
        </w:rPr>
        <w:t>אייקון</w:t>
      </w:r>
      <w:r w:rsidRPr="000724DE">
        <w:rPr>
          <w:rFonts w:ascii="David" w:hAnsi="David" w:cs="David" w:hint="cs"/>
          <w:sz w:val="22"/>
          <w:szCs w:val="22"/>
          <w:rtl/>
        </w:rPr>
        <w:t>).</w:t>
      </w:r>
    </w:p>
    <w:p w14:paraId="4D86F440" w14:textId="5409CBE9" w:rsidR="00A03DEB" w:rsidRPr="000724DE" w:rsidRDefault="00096E4D" w:rsidP="00A03DEB">
      <w:pPr>
        <w:pStyle w:val="a9"/>
        <w:numPr>
          <w:ilvl w:val="0"/>
          <w:numId w:val="4"/>
        </w:numPr>
        <w:jc w:val="both"/>
        <w:rPr>
          <w:rFonts w:ascii="David" w:hAnsi="David" w:cs="David"/>
          <w:sz w:val="22"/>
          <w:szCs w:val="22"/>
        </w:rPr>
      </w:pPr>
      <w:r w:rsidRPr="000724DE">
        <w:rPr>
          <w:rFonts w:ascii="David" w:hAnsi="David" w:cs="David" w:hint="cs"/>
          <w:sz w:val="22"/>
          <w:szCs w:val="22"/>
          <w:rtl/>
        </w:rPr>
        <w:t xml:space="preserve">תוחלת נמוכה:  </w:t>
      </w:r>
      <w:r w:rsidRPr="006152EA">
        <w:rPr>
          <w:rFonts w:ascii="David" w:hAnsi="David" w:cs="David" w:hint="cs"/>
          <w:b/>
          <w:bCs/>
          <w:sz w:val="22"/>
          <w:szCs w:val="22"/>
          <w:rtl/>
        </w:rPr>
        <w:t>אם הקבוצה קטנה</w:t>
      </w:r>
      <w:r w:rsidRPr="000724DE">
        <w:rPr>
          <w:rFonts w:ascii="David" w:hAnsi="David" w:cs="David" w:hint="cs"/>
          <w:sz w:val="22"/>
          <w:szCs w:val="22"/>
          <w:rtl/>
        </w:rPr>
        <w:t xml:space="preserve"> (</w:t>
      </w:r>
      <w:r w:rsidR="006152EA" w:rsidRPr="006152EA">
        <w:rPr>
          <w:rFonts w:ascii="David" w:hAnsi="David" w:cs="David" w:hint="cs"/>
          <w:sz w:val="22"/>
          <w:szCs w:val="22"/>
          <w:rtl/>
        </w:rPr>
        <w:t xml:space="preserve">לדעת </w:t>
      </w:r>
      <w:r w:rsidRPr="006152EA">
        <w:rPr>
          <w:rFonts w:ascii="David" w:hAnsi="David" w:cs="David" w:hint="cs"/>
          <w:color w:val="C00000"/>
          <w:sz w:val="22"/>
          <w:szCs w:val="22"/>
          <w:rtl/>
        </w:rPr>
        <w:t>מלצר</w:t>
      </w:r>
      <w:r w:rsidRPr="000724DE">
        <w:rPr>
          <w:rFonts w:ascii="David" w:hAnsi="David" w:cs="David" w:hint="cs"/>
          <w:sz w:val="22"/>
          <w:szCs w:val="22"/>
          <w:rtl/>
        </w:rPr>
        <w:t xml:space="preserve"> </w:t>
      </w:r>
      <w:r w:rsidR="006152EA">
        <w:rPr>
          <w:rFonts w:ascii="David" w:hAnsi="David" w:cs="David" w:hint="cs"/>
          <w:sz w:val="22"/>
          <w:szCs w:val="22"/>
          <w:rtl/>
        </w:rPr>
        <w:t>כש</w:t>
      </w:r>
      <w:r w:rsidR="006152EA" w:rsidRPr="000724DE">
        <w:rPr>
          <w:rFonts w:ascii="David" w:hAnsi="David" w:cs="David" w:hint="cs"/>
          <w:sz w:val="22"/>
          <w:szCs w:val="22"/>
          <w:rtl/>
        </w:rPr>
        <w:t>התועלת</w:t>
      </w:r>
      <w:r w:rsidRPr="000724DE">
        <w:rPr>
          <w:rFonts w:ascii="David" w:hAnsi="David" w:cs="David" w:hint="cs"/>
          <w:sz w:val="22"/>
          <w:szCs w:val="22"/>
          <w:rtl/>
        </w:rPr>
        <w:t xml:space="preserve"> </w:t>
      </w:r>
      <w:r w:rsidR="006152EA">
        <w:rPr>
          <w:rFonts w:ascii="David" w:hAnsi="David" w:cs="David" w:hint="cs"/>
          <w:sz w:val="22"/>
          <w:szCs w:val="22"/>
          <w:rtl/>
        </w:rPr>
        <w:t>ה</w:t>
      </w:r>
      <w:r w:rsidRPr="000724DE">
        <w:rPr>
          <w:rFonts w:ascii="David" w:hAnsi="David" w:cs="David" w:hint="cs"/>
          <w:sz w:val="22"/>
          <w:szCs w:val="22"/>
          <w:rtl/>
        </w:rPr>
        <w:t xml:space="preserve">אישית נמוכה </w:t>
      </w:r>
      <w:r w:rsidR="006152EA">
        <w:rPr>
          <w:rFonts w:ascii="David" w:hAnsi="David" w:cs="David" w:hint="cs"/>
          <w:sz w:val="22"/>
          <w:szCs w:val="22"/>
          <w:rtl/>
        </w:rPr>
        <w:t>זה לא רלוונטי</w:t>
      </w:r>
      <w:r w:rsidRPr="000724DE">
        <w:rPr>
          <w:rFonts w:ascii="David" w:hAnsi="David" w:cs="David" w:hint="cs"/>
          <w:sz w:val="22"/>
          <w:szCs w:val="22"/>
          <w:rtl/>
        </w:rPr>
        <w:t xml:space="preserve"> לשיקולי יעילות כי איחוד התביעות יוצר </w:t>
      </w:r>
      <w:r w:rsidR="00A03DEB" w:rsidRPr="000724DE">
        <w:rPr>
          <w:rFonts w:ascii="David" w:hAnsi="David" w:cs="David" w:hint="cs"/>
          <w:sz w:val="22"/>
          <w:szCs w:val="22"/>
          <w:rtl/>
        </w:rPr>
        <w:t>תועלת גבוהה</w:t>
      </w:r>
      <w:r w:rsidR="004170AE">
        <w:rPr>
          <w:rFonts w:ascii="David" w:hAnsi="David" w:cs="David" w:hint="cs"/>
          <w:sz w:val="22"/>
          <w:szCs w:val="22"/>
          <w:rtl/>
        </w:rPr>
        <w:t xml:space="preserve"> בתוחלת</w:t>
      </w:r>
      <w:r w:rsidR="00A03DEB" w:rsidRPr="000724DE">
        <w:rPr>
          <w:rFonts w:ascii="David" w:hAnsi="David" w:cs="David" w:hint="cs"/>
          <w:sz w:val="22"/>
          <w:szCs w:val="22"/>
          <w:rtl/>
        </w:rPr>
        <w:t>)</w:t>
      </w:r>
      <w:r w:rsidR="004170AE">
        <w:rPr>
          <w:rFonts w:ascii="David" w:hAnsi="David" w:cs="David" w:hint="cs"/>
          <w:sz w:val="22"/>
          <w:szCs w:val="22"/>
          <w:rtl/>
        </w:rPr>
        <w:t>/</w:t>
      </w:r>
      <w:r w:rsidRPr="000724DE">
        <w:rPr>
          <w:rFonts w:ascii="David" w:hAnsi="David" w:cs="David" w:hint="cs"/>
          <w:sz w:val="22"/>
          <w:szCs w:val="22"/>
          <w:rtl/>
        </w:rPr>
        <w:t xml:space="preserve"> אם הוגשו </w:t>
      </w:r>
      <w:r w:rsidRPr="004170AE">
        <w:rPr>
          <w:rFonts w:ascii="David" w:hAnsi="David" w:cs="David" w:hint="cs"/>
          <w:b/>
          <w:bCs/>
          <w:sz w:val="22"/>
          <w:szCs w:val="22"/>
          <w:rtl/>
        </w:rPr>
        <w:t>תביעות פרטניות רבות</w:t>
      </w:r>
      <w:r w:rsidRPr="000724DE">
        <w:rPr>
          <w:rFonts w:ascii="David" w:hAnsi="David" w:cs="David" w:hint="cs"/>
          <w:sz w:val="22"/>
          <w:szCs w:val="22"/>
          <w:rtl/>
        </w:rPr>
        <w:t>.</w:t>
      </w:r>
    </w:p>
    <w:p w14:paraId="637C7FBD" w14:textId="004DC295" w:rsidR="00A03DEB" w:rsidRPr="000724DE" w:rsidRDefault="00A03DEB" w:rsidP="00A03DEB">
      <w:pPr>
        <w:pStyle w:val="a9"/>
        <w:numPr>
          <w:ilvl w:val="0"/>
          <w:numId w:val="4"/>
        </w:numPr>
        <w:jc w:val="both"/>
        <w:rPr>
          <w:rFonts w:ascii="David" w:hAnsi="David" w:cs="David"/>
          <w:sz w:val="22"/>
          <w:szCs w:val="22"/>
        </w:rPr>
      </w:pPr>
      <w:r w:rsidRPr="000724DE">
        <w:rPr>
          <w:rFonts w:ascii="David" w:hAnsi="David" w:cs="David" w:hint="cs"/>
          <w:sz w:val="22"/>
          <w:szCs w:val="22"/>
          <w:rtl/>
        </w:rPr>
        <w:t xml:space="preserve">כשיש לנתבע הגנה על העוולה לא יעיל לקיים אותה: למשל, הגנה לפי </w:t>
      </w:r>
      <w:r w:rsidRPr="004170AE">
        <w:rPr>
          <w:rFonts w:ascii="David" w:hAnsi="David" w:cs="David" w:hint="cs"/>
          <w:color w:val="77206D" w:themeColor="accent5" w:themeShade="BF"/>
          <w:sz w:val="22"/>
          <w:szCs w:val="22"/>
          <w:rtl/>
        </w:rPr>
        <w:t xml:space="preserve">ס'6 לפקנ"ז </w:t>
      </w:r>
      <w:r w:rsidRPr="000724DE">
        <w:rPr>
          <w:rFonts w:ascii="David" w:hAnsi="David" w:cs="David" w:hint="cs"/>
          <w:sz w:val="22"/>
          <w:szCs w:val="22"/>
          <w:rtl/>
        </w:rPr>
        <w:t>(</w:t>
      </w:r>
      <w:r w:rsidRPr="000724DE">
        <w:rPr>
          <w:rFonts w:ascii="David" w:hAnsi="David" w:cs="David" w:hint="cs"/>
          <w:sz w:val="22"/>
          <w:szCs w:val="22"/>
          <w:highlight w:val="yellow"/>
          <w:rtl/>
        </w:rPr>
        <w:t>סלקום</w:t>
      </w:r>
      <w:r w:rsidRPr="000724DE">
        <w:rPr>
          <w:rFonts w:ascii="David" w:hAnsi="David" w:cs="David" w:hint="cs"/>
          <w:sz w:val="22"/>
          <w:szCs w:val="22"/>
          <w:rtl/>
        </w:rPr>
        <w:t xml:space="preserve">). </w:t>
      </w:r>
      <w:r w:rsidR="00CA2537" w:rsidRPr="006152EA">
        <w:rPr>
          <w:rFonts w:ascii="David" w:hAnsi="David" w:cs="David" w:hint="cs"/>
          <w:color w:val="77206D" w:themeColor="accent5" w:themeShade="BF"/>
          <w:sz w:val="22"/>
          <w:szCs w:val="22"/>
          <w:rtl/>
        </w:rPr>
        <w:t xml:space="preserve">ס'6 </w:t>
      </w:r>
      <w:proofErr w:type="spellStart"/>
      <w:r w:rsidR="00CA2537" w:rsidRPr="006152EA">
        <w:rPr>
          <w:rFonts w:ascii="David" w:hAnsi="David" w:cs="David" w:hint="cs"/>
          <w:color w:val="77206D" w:themeColor="accent5" w:themeShade="BF"/>
          <w:sz w:val="22"/>
          <w:szCs w:val="22"/>
          <w:rtl/>
        </w:rPr>
        <w:t>לפקנ"ז</w:t>
      </w:r>
      <w:proofErr w:type="spellEnd"/>
      <w:r w:rsidR="006152EA">
        <w:rPr>
          <w:rFonts w:ascii="David" w:hAnsi="David" w:cs="David" w:hint="cs"/>
          <w:sz w:val="22"/>
          <w:szCs w:val="22"/>
          <w:rtl/>
        </w:rPr>
        <w:t xml:space="preserve"> נותן לנתבע הגנה </w:t>
      </w:r>
      <w:r w:rsidR="00CA2537" w:rsidRPr="000724DE">
        <w:rPr>
          <w:rFonts w:ascii="David" w:hAnsi="David" w:cs="David" w:hint="cs"/>
          <w:sz w:val="22"/>
          <w:szCs w:val="22"/>
          <w:rtl/>
        </w:rPr>
        <w:t>כשהייתה הרשאה לפעול/ לא לפעול ע"י גורם מוסמך</w:t>
      </w:r>
      <w:r w:rsidR="006152EA">
        <w:rPr>
          <w:rFonts w:ascii="David" w:hAnsi="David" w:cs="David" w:hint="cs"/>
          <w:sz w:val="22"/>
          <w:szCs w:val="22"/>
          <w:rtl/>
        </w:rPr>
        <w:t xml:space="preserve">. </w:t>
      </w:r>
    </w:p>
    <w:p w14:paraId="1265571A" w14:textId="452A6BE5" w:rsidR="00A03DEB" w:rsidRPr="000724DE" w:rsidRDefault="004170AE" w:rsidP="00A03DEB">
      <w:pPr>
        <w:jc w:val="both"/>
        <w:rPr>
          <w:rFonts w:ascii="David" w:hAnsi="David" w:cs="David"/>
          <w:sz w:val="22"/>
          <w:szCs w:val="22"/>
          <w:rtl/>
        </w:rPr>
      </w:pPr>
      <w:r>
        <w:rPr>
          <w:rFonts w:ascii="David" w:hAnsi="David" w:cs="David" w:hint="cs"/>
          <w:sz w:val="22"/>
          <w:szCs w:val="22"/>
          <w:rtl/>
        </w:rPr>
        <w:t xml:space="preserve">בעניין </w:t>
      </w:r>
      <w:r w:rsidRPr="004170AE">
        <w:rPr>
          <w:rFonts w:ascii="David" w:hAnsi="David" w:cs="David" w:hint="cs"/>
          <w:sz w:val="22"/>
          <w:szCs w:val="22"/>
          <w:highlight w:val="yellow"/>
          <w:rtl/>
        </w:rPr>
        <w:t>קול ברמה</w:t>
      </w:r>
      <w:r>
        <w:rPr>
          <w:rFonts w:ascii="David" w:hAnsi="David" w:cs="David" w:hint="cs"/>
          <w:sz w:val="22"/>
          <w:szCs w:val="22"/>
          <w:rtl/>
        </w:rPr>
        <w:t xml:space="preserve"> </w:t>
      </w:r>
      <w:r w:rsidR="00A03DEB" w:rsidRPr="000724DE">
        <w:rPr>
          <w:rFonts w:ascii="David" w:hAnsi="David" w:cs="David" w:hint="cs"/>
          <w:sz w:val="22"/>
          <w:szCs w:val="22"/>
          <w:rtl/>
        </w:rPr>
        <w:t xml:space="preserve">הפתרון של </w:t>
      </w:r>
      <w:r w:rsidR="00A03DEB" w:rsidRPr="004170AE">
        <w:rPr>
          <w:rFonts w:ascii="David" w:hAnsi="David" w:cs="David" w:hint="cs"/>
          <w:color w:val="C00000"/>
          <w:sz w:val="22"/>
          <w:szCs w:val="22"/>
          <w:rtl/>
        </w:rPr>
        <w:t xml:space="preserve">דנצינגר </w:t>
      </w:r>
      <w:r>
        <w:rPr>
          <w:rFonts w:ascii="David" w:hAnsi="David" w:cs="David" w:hint="cs"/>
          <w:sz w:val="22"/>
          <w:szCs w:val="22"/>
          <w:rtl/>
        </w:rPr>
        <w:t xml:space="preserve">לבצע ממוצע לנזק </w:t>
      </w:r>
      <w:r w:rsidR="00A03DEB" w:rsidRPr="000724DE">
        <w:rPr>
          <w:rFonts w:ascii="David" w:hAnsi="David" w:cs="David" w:hint="cs"/>
          <w:sz w:val="22"/>
          <w:szCs w:val="22"/>
          <w:rtl/>
        </w:rPr>
        <w:t xml:space="preserve">יעיל אבל לא הוגן. בפיצוי ממוצע הניזוק עם הנזק הגבוה משלם לניזוק עם הנזק הנמוך. לכן, ניתן לאפשר לחברי הקבוצה בשלב אישור התביעה/ הפשרה לצאת מהקבוצה וכך אין מעשה בית דין. </w:t>
      </w:r>
      <w:r w:rsidR="00CA2537" w:rsidRPr="000724DE">
        <w:rPr>
          <w:rFonts w:ascii="David" w:hAnsi="David" w:cs="David" w:hint="cs"/>
          <w:sz w:val="22"/>
          <w:szCs w:val="22"/>
          <w:rtl/>
        </w:rPr>
        <w:t xml:space="preserve">בנוסף, </w:t>
      </w:r>
      <w:r w:rsidR="00CA2537" w:rsidRPr="004170AE">
        <w:rPr>
          <w:rFonts w:ascii="David" w:hAnsi="David" w:cs="David" w:hint="cs"/>
          <w:color w:val="C00000"/>
          <w:sz w:val="22"/>
          <w:szCs w:val="22"/>
          <w:rtl/>
        </w:rPr>
        <w:t xml:space="preserve">דנצינגר </w:t>
      </w:r>
      <w:r w:rsidR="00CA2537" w:rsidRPr="000724DE">
        <w:rPr>
          <w:rFonts w:ascii="David" w:hAnsi="David" w:cs="David" w:hint="cs"/>
          <w:sz w:val="22"/>
          <w:szCs w:val="22"/>
          <w:rtl/>
        </w:rPr>
        <w:t xml:space="preserve">מתייחס לכך שבתובענה ייצוגית בגין איסור הפליה יש להוכיח נזק לפי </w:t>
      </w:r>
      <w:r w:rsidR="00CA2537" w:rsidRPr="004170AE">
        <w:rPr>
          <w:rFonts w:ascii="David" w:hAnsi="David" w:cs="David" w:hint="cs"/>
          <w:color w:val="77206D" w:themeColor="accent5" w:themeShade="BF"/>
          <w:sz w:val="22"/>
          <w:szCs w:val="22"/>
          <w:rtl/>
        </w:rPr>
        <w:t xml:space="preserve">ס'20(ה) </w:t>
      </w:r>
      <w:r w:rsidR="00CA2537" w:rsidRPr="000724DE">
        <w:rPr>
          <w:rFonts w:ascii="David" w:hAnsi="David" w:cs="David" w:hint="cs"/>
          <w:sz w:val="22"/>
          <w:szCs w:val="22"/>
          <w:rtl/>
        </w:rPr>
        <w:t xml:space="preserve">למרות שבחוק איסור הפליה בהליך הרגיל לא צריך, וזה לא בהכרח יעיל= חסרון. </w:t>
      </w:r>
    </w:p>
    <w:p w14:paraId="0B05A830" w14:textId="4400A97F" w:rsidR="00A03DEB" w:rsidRPr="000724DE" w:rsidRDefault="00A03DEB" w:rsidP="00A03DEB">
      <w:pPr>
        <w:jc w:val="both"/>
        <w:rPr>
          <w:rFonts w:ascii="David" w:hAnsi="David" w:cs="David"/>
          <w:sz w:val="22"/>
          <w:szCs w:val="22"/>
          <w:rtl/>
        </w:rPr>
      </w:pPr>
      <w:r w:rsidRPr="000724DE">
        <w:rPr>
          <w:rFonts w:ascii="David" w:hAnsi="David" w:cs="David" w:hint="cs"/>
          <w:sz w:val="22"/>
          <w:szCs w:val="22"/>
          <w:rtl/>
        </w:rPr>
        <w:t xml:space="preserve">סייג ליעילות- </w:t>
      </w:r>
      <w:r w:rsidRPr="000724DE">
        <w:rPr>
          <w:rFonts w:ascii="David" w:hAnsi="David" w:cs="David" w:hint="cs"/>
          <w:sz w:val="22"/>
          <w:szCs w:val="22"/>
          <w:highlight w:val="yellow"/>
          <w:rtl/>
        </w:rPr>
        <w:t>אלקון</w:t>
      </w:r>
      <w:r w:rsidRPr="000724DE">
        <w:rPr>
          <w:rFonts w:ascii="David" w:hAnsi="David" w:cs="David" w:hint="cs"/>
          <w:sz w:val="22"/>
          <w:szCs w:val="22"/>
          <w:rtl/>
        </w:rPr>
        <w:t xml:space="preserve"> (נזק גוף פרטני). נתגבר על בעיית היעילות כשלא ניתן לנקוט בהליך חלופי. </w:t>
      </w:r>
    </w:p>
    <w:p w14:paraId="27C1CA27" w14:textId="73653246" w:rsidR="00A03DEB" w:rsidRPr="000724DE" w:rsidRDefault="00A03DEB" w:rsidP="00A03DEB">
      <w:pPr>
        <w:jc w:val="both"/>
        <w:rPr>
          <w:rFonts w:ascii="David" w:hAnsi="David" w:cs="David"/>
          <w:sz w:val="22"/>
          <w:szCs w:val="22"/>
          <w:rtl/>
        </w:rPr>
      </w:pPr>
      <w:r w:rsidRPr="000724DE">
        <w:rPr>
          <w:rFonts w:ascii="David" w:hAnsi="David" w:cs="David" w:hint="cs"/>
          <w:b/>
          <w:bCs/>
          <w:sz w:val="22"/>
          <w:szCs w:val="22"/>
          <w:rtl/>
        </w:rPr>
        <w:t>הוגנות</w:t>
      </w:r>
      <w:r w:rsidRPr="000724DE">
        <w:rPr>
          <w:rFonts w:ascii="David" w:hAnsi="David" w:cs="David" w:hint="cs"/>
          <w:sz w:val="22"/>
          <w:szCs w:val="22"/>
          <w:rtl/>
        </w:rPr>
        <w:t xml:space="preserve">: דרישה מהתובע </w:t>
      </w:r>
      <w:r w:rsidR="004170AE">
        <w:rPr>
          <w:rFonts w:ascii="David" w:hAnsi="David" w:cs="David" w:hint="cs"/>
          <w:sz w:val="22"/>
          <w:szCs w:val="22"/>
          <w:rtl/>
        </w:rPr>
        <w:t>ו</w:t>
      </w:r>
      <w:r w:rsidRPr="000724DE">
        <w:rPr>
          <w:rFonts w:ascii="David" w:hAnsi="David" w:cs="David" w:hint="cs"/>
          <w:sz w:val="22"/>
          <w:szCs w:val="22"/>
          <w:rtl/>
        </w:rPr>
        <w:t xml:space="preserve">מעורך הדין. נבחן האם הייצוג פוגע בחברי הקבוצה (למשל ע"י מעשה בית דין). </w:t>
      </w:r>
    </w:p>
    <w:p w14:paraId="43988667" w14:textId="49182F5E" w:rsidR="00324125" w:rsidRPr="000724DE" w:rsidRDefault="00A03DEB" w:rsidP="007E19DA">
      <w:pPr>
        <w:jc w:val="both"/>
        <w:rPr>
          <w:rFonts w:ascii="David" w:hAnsi="David" w:cs="David"/>
          <w:sz w:val="22"/>
          <w:szCs w:val="22"/>
          <w:rtl/>
        </w:rPr>
      </w:pPr>
      <w:r w:rsidRPr="000724DE">
        <w:rPr>
          <w:rFonts w:ascii="David" w:hAnsi="David" w:cs="David" w:hint="cs"/>
          <w:sz w:val="22"/>
          <w:szCs w:val="22"/>
          <w:u w:val="single"/>
          <w:rtl/>
        </w:rPr>
        <w:t>מתח בין יעילות והוגנות</w:t>
      </w:r>
      <w:r w:rsidRPr="000724DE">
        <w:rPr>
          <w:rFonts w:ascii="David" w:hAnsi="David" w:cs="David" w:hint="cs"/>
          <w:sz w:val="22"/>
          <w:szCs w:val="22"/>
          <w:rtl/>
        </w:rPr>
        <w:t xml:space="preserve">: יותר יעיל לבחור בראשון, אך מאחר שהוא כנראה ניסה להגיש הכי מוקדם העבודה שלו כנראה פחות טובה מהשני שהגיש את התביעה. לכן, עבור הקבוצה הוגן יותר לבחור את השני. </w:t>
      </w:r>
      <w:r w:rsidR="00324125" w:rsidRPr="000724DE">
        <w:rPr>
          <w:rFonts w:ascii="David" w:hAnsi="David" w:cs="David" w:hint="cs"/>
          <w:sz w:val="22"/>
          <w:szCs w:val="22"/>
          <w:rtl/>
        </w:rPr>
        <w:t xml:space="preserve">נשאל יעיל עבור מי והוגן עבור מי. עבור המייצג הכי הוגן שהראשון ייבחר. </w:t>
      </w:r>
    </w:p>
    <w:p w14:paraId="21D0B9FD" w14:textId="6FA2E785" w:rsidR="00A03DEB" w:rsidRPr="000724DE" w:rsidRDefault="00324125" w:rsidP="00EB6301">
      <w:pPr>
        <w:pStyle w:val="a9"/>
        <w:numPr>
          <w:ilvl w:val="0"/>
          <w:numId w:val="2"/>
        </w:numPr>
        <w:jc w:val="center"/>
        <w:rPr>
          <w:rFonts w:ascii="David" w:hAnsi="David" w:cs="David"/>
          <w:sz w:val="22"/>
          <w:szCs w:val="22"/>
          <w:u w:val="single"/>
        </w:rPr>
      </w:pPr>
      <w:r w:rsidRPr="000724DE">
        <w:rPr>
          <w:rFonts w:ascii="David" w:hAnsi="David" w:cs="David" w:hint="cs"/>
          <w:sz w:val="22"/>
          <w:szCs w:val="22"/>
          <w:u w:val="single"/>
          <w:rtl/>
        </w:rPr>
        <w:t>דרישות מקדמיות: שאלות משותפות של עובדה ומשפט:</w:t>
      </w:r>
    </w:p>
    <w:p w14:paraId="265A8A0F" w14:textId="16A0DB9D" w:rsidR="007E19DA" w:rsidRPr="000724DE" w:rsidRDefault="007E19DA" w:rsidP="00324125">
      <w:pPr>
        <w:jc w:val="both"/>
        <w:rPr>
          <w:rFonts w:ascii="David" w:hAnsi="David" w:cs="David"/>
          <w:sz w:val="22"/>
          <w:szCs w:val="22"/>
          <w:rtl/>
        </w:rPr>
      </w:pPr>
      <w:r w:rsidRPr="000724DE">
        <w:rPr>
          <w:rFonts w:ascii="David" w:hAnsi="David" w:cs="David" w:hint="cs"/>
          <w:sz w:val="22"/>
          <w:szCs w:val="22"/>
          <w:rtl/>
        </w:rPr>
        <w:t xml:space="preserve">לפי </w:t>
      </w:r>
      <w:r w:rsidRPr="004170AE">
        <w:rPr>
          <w:rFonts w:ascii="David" w:hAnsi="David" w:cs="David" w:hint="cs"/>
          <w:color w:val="77206D" w:themeColor="accent5" w:themeShade="BF"/>
          <w:sz w:val="22"/>
          <w:szCs w:val="22"/>
          <w:rtl/>
        </w:rPr>
        <w:t>ס'8(א)</w:t>
      </w:r>
      <w:r w:rsidR="002510C2" w:rsidRPr="004170AE">
        <w:rPr>
          <w:rFonts w:ascii="David" w:hAnsi="David" w:cs="David" w:hint="cs"/>
          <w:color w:val="77206D" w:themeColor="accent5" w:themeShade="BF"/>
          <w:sz w:val="22"/>
          <w:szCs w:val="22"/>
          <w:rtl/>
        </w:rPr>
        <w:t>(1)</w:t>
      </w:r>
      <w:r w:rsidRPr="004170AE">
        <w:rPr>
          <w:rFonts w:ascii="David" w:hAnsi="David" w:cs="David" w:hint="cs"/>
          <w:color w:val="77206D" w:themeColor="accent5" w:themeShade="BF"/>
          <w:sz w:val="22"/>
          <w:szCs w:val="22"/>
          <w:rtl/>
        </w:rPr>
        <w:t xml:space="preserve"> </w:t>
      </w:r>
      <w:r w:rsidRPr="000724DE">
        <w:rPr>
          <w:rFonts w:ascii="David" w:hAnsi="David" w:cs="David" w:hint="cs"/>
          <w:sz w:val="22"/>
          <w:szCs w:val="22"/>
          <w:rtl/>
        </w:rPr>
        <w:t xml:space="preserve">לחוק יש להוכיח בתנאי זה: 1. הוכחת קיומה של קבוצה 2. הוכחת זהות השאלות לעניין העילה והנזק 3. הוכחת סיכוי סביר לנצח בתביעה- הכרעה לטובת הקבוצה. </w:t>
      </w:r>
    </w:p>
    <w:p w14:paraId="1B2BB41B" w14:textId="3EDFCE4C" w:rsidR="00324125" w:rsidRPr="000724DE" w:rsidRDefault="007E19DA" w:rsidP="00324125">
      <w:pPr>
        <w:jc w:val="both"/>
        <w:rPr>
          <w:rFonts w:ascii="David" w:hAnsi="David" w:cs="David"/>
          <w:sz w:val="22"/>
          <w:szCs w:val="22"/>
          <w:rtl/>
        </w:rPr>
      </w:pPr>
      <w:r w:rsidRPr="000724DE">
        <w:rPr>
          <w:rFonts w:ascii="David" w:hAnsi="David" w:cs="David" w:hint="cs"/>
          <w:sz w:val="22"/>
          <w:szCs w:val="22"/>
          <w:rtl/>
        </w:rPr>
        <w:t xml:space="preserve">מה רמת הזהות של חברי הקבוצה? מה רמת ההוכחה? ככל שרמת ההוכחה גבוהה יותר זה מקל בהמשך אבל מקשה על אישור הבקשה. </w:t>
      </w:r>
    </w:p>
    <w:p w14:paraId="63F7A0E7" w14:textId="5A22F563" w:rsidR="00BD78CD" w:rsidRPr="000724DE" w:rsidRDefault="00BD78CD" w:rsidP="00EB6301">
      <w:pPr>
        <w:jc w:val="center"/>
        <w:rPr>
          <w:rFonts w:ascii="David" w:hAnsi="David" w:cs="David"/>
          <w:b/>
          <w:bCs/>
          <w:sz w:val="22"/>
          <w:szCs w:val="22"/>
          <w:rtl/>
        </w:rPr>
      </w:pPr>
      <w:r w:rsidRPr="000724DE">
        <w:rPr>
          <w:rFonts w:ascii="David" w:hAnsi="David" w:cs="David" w:hint="cs"/>
          <w:b/>
          <w:bCs/>
          <w:sz w:val="22"/>
          <w:szCs w:val="22"/>
          <w:rtl/>
        </w:rPr>
        <w:t>מהם סיכויי הכרעה:</w:t>
      </w:r>
    </w:p>
    <w:p w14:paraId="2BC96352" w14:textId="70B66FED" w:rsidR="00BD78CD" w:rsidRPr="000724DE" w:rsidRDefault="00BD78CD" w:rsidP="00BD78CD">
      <w:pPr>
        <w:pStyle w:val="a9"/>
        <w:numPr>
          <w:ilvl w:val="0"/>
          <w:numId w:val="6"/>
        </w:numPr>
        <w:jc w:val="both"/>
        <w:rPr>
          <w:rFonts w:ascii="David" w:hAnsi="David" w:cs="David"/>
          <w:sz w:val="22"/>
          <w:szCs w:val="22"/>
        </w:rPr>
      </w:pPr>
      <w:r w:rsidRPr="000724DE">
        <w:rPr>
          <w:rFonts w:ascii="David" w:hAnsi="David" w:cs="David" w:hint="cs"/>
          <w:sz w:val="22"/>
          <w:szCs w:val="22"/>
          <w:u w:val="single"/>
          <w:rtl/>
        </w:rPr>
        <w:t>עמדה מחמירה</w:t>
      </w:r>
      <w:r w:rsidRPr="000724DE">
        <w:rPr>
          <w:rFonts w:ascii="David" w:hAnsi="David" w:cs="David" w:hint="cs"/>
          <w:sz w:val="22"/>
          <w:szCs w:val="22"/>
          <w:rtl/>
        </w:rPr>
        <w:t xml:space="preserve">: השאלות יוכרעו לטובת הקבוצה אם </w:t>
      </w:r>
      <w:r w:rsidRPr="004170AE">
        <w:rPr>
          <w:rFonts w:ascii="David" w:hAnsi="David" w:cs="David" w:hint="cs"/>
          <w:b/>
          <w:bCs/>
          <w:sz w:val="22"/>
          <w:szCs w:val="22"/>
          <w:rtl/>
        </w:rPr>
        <w:t>בוודאות</w:t>
      </w:r>
      <w:r w:rsidRPr="000724DE">
        <w:rPr>
          <w:rFonts w:ascii="David" w:hAnsi="David" w:cs="David" w:hint="cs"/>
          <w:sz w:val="22"/>
          <w:szCs w:val="22"/>
          <w:rtl/>
        </w:rPr>
        <w:t xml:space="preserve"> תהיה הכרעה לטובתה (מתיר את הצורך בניהול ההליך לאחר אישור הבקשה). </w:t>
      </w:r>
    </w:p>
    <w:p w14:paraId="2F6977C1" w14:textId="7D8BA65C" w:rsidR="00BD78CD" w:rsidRPr="000724DE" w:rsidRDefault="00BD78CD" w:rsidP="00BD78CD">
      <w:pPr>
        <w:pStyle w:val="a9"/>
        <w:numPr>
          <w:ilvl w:val="0"/>
          <w:numId w:val="6"/>
        </w:numPr>
        <w:jc w:val="both"/>
        <w:rPr>
          <w:rFonts w:ascii="David" w:hAnsi="David" w:cs="David"/>
          <w:sz w:val="22"/>
          <w:szCs w:val="22"/>
        </w:rPr>
      </w:pPr>
      <w:r w:rsidRPr="000724DE">
        <w:rPr>
          <w:rFonts w:ascii="David" w:hAnsi="David" w:cs="David" w:hint="cs"/>
          <w:sz w:val="22"/>
          <w:szCs w:val="22"/>
          <w:u w:val="single"/>
          <w:rtl/>
        </w:rPr>
        <w:t xml:space="preserve">עמדה מקלה: </w:t>
      </w:r>
      <w:r w:rsidRPr="000724DE">
        <w:rPr>
          <w:rFonts w:ascii="David" w:hAnsi="David" w:cs="David" w:hint="cs"/>
          <w:sz w:val="22"/>
          <w:szCs w:val="22"/>
          <w:rtl/>
        </w:rPr>
        <w:t xml:space="preserve">הסבירות צריכה להיבחן כמו בקשה לסילוק על הסף. נניח שכל מה שהתובע אומר נכון, האם במצב כזה סביר שהייתה הכרעה לטובת הקבוצה? זה </w:t>
      </w:r>
      <w:r w:rsidRPr="004170AE">
        <w:rPr>
          <w:rFonts w:ascii="David" w:hAnsi="David" w:cs="David" w:hint="cs"/>
          <w:b/>
          <w:bCs/>
          <w:sz w:val="22"/>
          <w:szCs w:val="22"/>
          <w:rtl/>
        </w:rPr>
        <w:t>בסיס ראייתי</w:t>
      </w:r>
      <w:r w:rsidRPr="000724DE">
        <w:rPr>
          <w:rFonts w:ascii="David" w:hAnsi="David" w:cs="David" w:hint="cs"/>
          <w:sz w:val="22"/>
          <w:szCs w:val="22"/>
          <w:rtl/>
        </w:rPr>
        <w:t xml:space="preserve"> בסיסי וראשוני. </w:t>
      </w:r>
    </w:p>
    <w:p w14:paraId="70936D5B" w14:textId="0CD93350" w:rsidR="00BD78CD" w:rsidRPr="000724DE" w:rsidRDefault="00BD78CD" w:rsidP="00BD78CD">
      <w:pPr>
        <w:jc w:val="both"/>
        <w:rPr>
          <w:rFonts w:ascii="David" w:hAnsi="David" w:cs="David"/>
          <w:sz w:val="22"/>
          <w:szCs w:val="22"/>
          <w:rtl/>
        </w:rPr>
      </w:pPr>
      <w:r w:rsidRPr="000724DE">
        <w:rPr>
          <w:rFonts w:ascii="David" w:hAnsi="David" w:cs="David" w:hint="cs"/>
          <w:sz w:val="22"/>
          <w:szCs w:val="22"/>
          <w:rtl/>
        </w:rPr>
        <w:t xml:space="preserve">לא ניתן לסלק על הסף בשל אי עמידה </w:t>
      </w:r>
      <w:r w:rsidRPr="004170AE">
        <w:rPr>
          <w:rFonts w:ascii="David" w:hAnsi="David" w:cs="David" w:hint="cs"/>
          <w:color w:val="77206D" w:themeColor="accent5" w:themeShade="BF"/>
          <w:sz w:val="22"/>
          <w:szCs w:val="22"/>
          <w:rtl/>
        </w:rPr>
        <w:t xml:space="preserve">בס'8 </w:t>
      </w:r>
      <w:r w:rsidRPr="000724DE">
        <w:rPr>
          <w:rFonts w:ascii="David" w:hAnsi="David" w:cs="David" w:hint="cs"/>
          <w:sz w:val="22"/>
          <w:szCs w:val="22"/>
          <w:rtl/>
        </w:rPr>
        <w:t xml:space="preserve">ניתן לסלק על הסף רק כאשר: 1. כשחלה התיישנות 2. כשיש מעשה בית דין 3. אין הלימה לתוספת השנייה לחוק. </w:t>
      </w:r>
      <w:r w:rsidRPr="000724DE">
        <w:rPr>
          <w:rFonts w:ascii="David" w:hAnsi="David" w:cs="David" w:hint="cs"/>
          <w:sz w:val="22"/>
          <w:szCs w:val="22"/>
          <w:highlight w:val="yellow"/>
          <w:rtl/>
        </w:rPr>
        <w:t xml:space="preserve">שלמה </w:t>
      </w:r>
      <w:proofErr w:type="spellStart"/>
      <w:r w:rsidRPr="000724DE">
        <w:rPr>
          <w:rFonts w:ascii="David" w:hAnsi="David" w:cs="David" w:hint="cs"/>
          <w:sz w:val="22"/>
          <w:szCs w:val="22"/>
          <w:highlight w:val="yellow"/>
          <w:rtl/>
        </w:rPr>
        <w:t>סיקסט</w:t>
      </w:r>
      <w:proofErr w:type="spellEnd"/>
      <w:r w:rsidRPr="000724DE">
        <w:rPr>
          <w:rFonts w:ascii="David" w:hAnsi="David" w:cs="David" w:hint="cs"/>
          <w:sz w:val="22"/>
          <w:szCs w:val="22"/>
          <w:rtl/>
        </w:rPr>
        <w:t xml:space="preserve">- הייתה שאלה האם הם נכנסים לתוספת השנייה. מאחר שזה לא ודאי לא ניתן לסלק על הסף. </w:t>
      </w:r>
    </w:p>
    <w:p w14:paraId="19B76E56" w14:textId="6C81F286" w:rsidR="00BD78CD" w:rsidRPr="000724DE" w:rsidRDefault="00BD78CD" w:rsidP="00BD78CD">
      <w:pPr>
        <w:jc w:val="both"/>
        <w:rPr>
          <w:rFonts w:ascii="David" w:hAnsi="David" w:cs="David"/>
          <w:sz w:val="22"/>
          <w:szCs w:val="22"/>
          <w:rtl/>
        </w:rPr>
      </w:pPr>
      <w:r w:rsidRPr="000724DE">
        <w:rPr>
          <w:rFonts w:ascii="David" w:hAnsi="David" w:cs="David" w:hint="cs"/>
          <w:sz w:val="22"/>
          <w:szCs w:val="22"/>
          <w:rtl/>
        </w:rPr>
        <w:t>בעבר הגישה הייתה מחמירה יותר (</w:t>
      </w:r>
      <w:r w:rsidRPr="000724DE">
        <w:rPr>
          <w:rFonts w:ascii="David" w:hAnsi="David" w:cs="David" w:hint="cs"/>
          <w:sz w:val="22"/>
          <w:szCs w:val="22"/>
          <w:highlight w:val="yellow"/>
          <w:rtl/>
        </w:rPr>
        <w:t>ברזני</w:t>
      </w:r>
      <w:r w:rsidRPr="000724DE">
        <w:rPr>
          <w:rFonts w:ascii="David" w:hAnsi="David" w:cs="David" w:hint="cs"/>
          <w:sz w:val="22"/>
          <w:szCs w:val="22"/>
          <w:rtl/>
        </w:rPr>
        <w:t>). לאחר מכן היא הפכה לעמדה המקלה (</w:t>
      </w:r>
      <w:r w:rsidRPr="000724DE">
        <w:rPr>
          <w:rFonts w:ascii="David" w:hAnsi="David" w:cs="David" w:hint="cs"/>
          <w:sz w:val="22"/>
          <w:szCs w:val="22"/>
          <w:highlight w:val="yellow"/>
          <w:rtl/>
        </w:rPr>
        <w:t xml:space="preserve">סלקום נ' </w:t>
      </w:r>
      <w:proofErr w:type="spellStart"/>
      <w:r w:rsidRPr="000724DE">
        <w:rPr>
          <w:rFonts w:ascii="David" w:hAnsi="David" w:cs="David" w:hint="cs"/>
          <w:sz w:val="22"/>
          <w:szCs w:val="22"/>
          <w:highlight w:val="yellow"/>
          <w:rtl/>
        </w:rPr>
        <w:t>פתאל</w:t>
      </w:r>
      <w:proofErr w:type="spellEnd"/>
      <w:r w:rsidRPr="000724DE">
        <w:rPr>
          <w:rFonts w:ascii="David" w:hAnsi="David" w:cs="David" w:hint="cs"/>
          <w:sz w:val="22"/>
          <w:szCs w:val="22"/>
          <w:rtl/>
        </w:rPr>
        <w:t>)</w:t>
      </w:r>
      <w:r w:rsidR="00EB6301" w:rsidRPr="000724DE">
        <w:rPr>
          <w:rFonts w:ascii="David" w:hAnsi="David" w:cs="David" w:hint="cs"/>
          <w:sz w:val="22"/>
          <w:szCs w:val="22"/>
          <w:rtl/>
        </w:rPr>
        <w:t xml:space="preserve"> וכיום יש קצת חזרה לגישה המחמירה (</w:t>
      </w:r>
      <w:r w:rsidR="00EB6301" w:rsidRPr="000724DE">
        <w:rPr>
          <w:rFonts w:ascii="David" w:hAnsi="David" w:cs="David" w:hint="cs"/>
          <w:sz w:val="22"/>
          <w:szCs w:val="22"/>
          <w:highlight w:val="yellow"/>
          <w:rtl/>
        </w:rPr>
        <w:t>ציפוי מתכות</w:t>
      </w:r>
      <w:r w:rsidR="00EB6301" w:rsidRPr="000724DE">
        <w:rPr>
          <w:rFonts w:ascii="David" w:hAnsi="David" w:cs="David" w:hint="cs"/>
          <w:sz w:val="22"/>
          <w:szCs w:val="22"/>
          <w:rtl/>
        </w:rPr>
        <w:t xml:space="preserve">). </w:t>
      </w:r>
    </w:p>
    <w:p w14:paraId="39682207" w14:textId="77777777" w:rsidR="00EB6301" w:rsidRDefault="00EB6301" w:rsidP="00EB6301">
      <w:pPr>
        <w:jc w:val="both"/>
        <w:rPr>
          <w:rFonts w:ascii="David" w:hAnsi="David" w:cs="David"/>
          <w:sz w:val="22"/>
          <w:szCs w:val="22"/>
          <w:rtl/>
        </w:rPr>
      </w:pPr>
      <w:r w:rsidRPr="000724DE">
        <w:rPr>
          <w:rFonts w:ascii="David" w:hAnsi="David" w:cs="David" w:hint="cs"/>
          <w:b/>
          <w:bCs/>
          <w:sz w:val="22"/>
          <w:szCs w:val="22"/>
          <w:rtl/>
        </w:rPr>
        <w:t xml:space="preserve">עד כמה צריך להוכיח את העילה </w:t>
      </w:r>
      <w:r w:rsidRPr="000724DE">
        <w:rPr>
          <w:rFonts w:ascii="David" w:hAnsi="David" w:cs="David" w:hint="cs"/>
          <w:b/>
          <w:bCs/>
          <w:sz w:val="22"/>
          <w:szCs w:val="22"/>
          <w:u w:val="single"/>
          <w:rtl/>
        </w:rPr>
        <w:t>בשלב בקשת האישור</w:t>
      </w:r>
      <w:r w:rsidRPr="000724DE">
        <w:rPr>
          <w:rFonts w:ascii="David" w:hAnsi="David" w:cs="David" w:hint="cs"/>
          <w:b/>
          <w:bCs/>
          <w:sz w:val="22"/>
          <w:szCs w:val="22"/>
          <w:rtl/>
        </w:rPr>
        <w:t>?</w:t>
      </w:r>
      <w:r w:rsidRPr="000724DE">
        <w:rPr>
          <w:rFonts w:ascii="David" w:hAnsi="David" w:cs="David" w:hint="cs"/>
          <w:sz w:val="22"/>
          <w:szCs w:val="22"/>
          <w:rtl/>
        </w:rPr>
        <w:t xml:space="preserve"> </w:t>
      </w:r>
      <w:r w:rsidRPr="000724DE">
        <w:rPr>
          <w:rFonts w:ascii="David" w:hAnsi="David" w:cs="David" w:hint="cs"/>
          <w:color w:val="215E99" w:themeColor="text2" w:themeTint="BF"/>
          <w:sz w:val="22"/>
          <w:szCs w:val="22"/>
          <w:rtl/>
        </w:rPr>
        <w:t>הטרקלין שלפני ההיכל</w:t>
      </w:r>
      <w:r w:rsidRPr="000724DE">
        <w:rPr>
          <w:rFonts w:ascii="David" w:hAnsi="David" w:cs="David" w:hint="cs"/>
          <w:sz w:val="22"/>
          <w:szCs w:val="22"/>
          <w:rtl/>
        </w:rPr>
        <w:t xml:space="preserve">- בסיס ראייתי ראשוני (סלקום נ' </w:t>
      </w:r>
      <w:proofErr w:type="spellStart"/>
      <w:r w:rsidRPr="000724DE">
        <w:rPr>
          <w:rFonts w:ascii="David" w:hAnsi="David" w:cs="David" w:hint="cs"/>
          <w:sz w:val="22"/>
          <w:szCs w:val="22"/>
          <w:rtl/>
        </w:rPr>
        <w:t>פתאל</w:t>
      </w:r>
      <w:proofErr w:type="spellEnd"/>
      <w:r w:rsidRPr="000724DE">
        <w:rPr>
          <w:rFonts w:ascii="David" w:hAnsi="David" w:cs="David" w:hint="cs"/>
          <w:sz w:val="22"/>
          <w:szCs w:val="22"/>
          <w:rtl/>
        </w:rPr>
        <w:t xml:space="preserve">)/ </w:t>
      </w:r>
      <w:r w:rsidRPr="004170AE">
        <w:rPr>
          <w:rFonts w:ascii="David" w:hAnsi="David" w:cs="David" w:hint="cs"/>
          <w:color w:val="FF0000"/>
          <w:sz w:val="22"/>
          <w:szCs w:val="22"/>
          <w:rtl/>
        </w:rPr>
        <w:t xml:space="preserve">רימון שנצרתו שלופה- </w:t>
      </w:r>
      <w:r w:rsidRPr="000724DE">
        <w:rPr>
          <w:rFonts w:ascii="David" w:hAnsi="David" w:cs="David" w:hint="cs"/>
          <w:sz w:val="22"/>
          <w:szCs w:val="22"/>
          <w:rtl/>
        </w:rPr>
        <w:t xml:space="preserve">בדיקה מעמיקה. </w:t>
      </w:r>
      <w:r w:rsidRPr="000724DE">
        <w:rPr>
          <w:rFonts w:ascii="David" w:hAnsi="David" w:cs="David" w:hint="cs"/>
          <w:sz w:val="22"/>
          <w:szCs w:val="22"/>
          <w:highlight w:val="yellow"/>
          <w:rtl/>
        </w:rPr>
        <w:t>פס"ד ציפוי מתכות</w:t>
      </w:r>
      <w:r w:rsidRPr="000724DE">
        <w:rPr>
          <w:rFonts w:ascii="David" w:hAnsi="David" w:cs="David" w:hint="cs"/>
          <w:sz w:val="22"/>
          <w:szCs w:val="22"/>
          <w:rtl/>
        </w:rPr>
        <w:t xml:space="preserve">: </w:t>
      </w:r>
      <w:proofErr w:type="spellStart"/>
      <w:r w:rsidRPr="004170AE">
        <w:rPr>
          <w:rFonts w:ascii="David" w:hAnsi="David" w:cs="David" w:hint="cs"/>
          <w:color w:val="C00000"/>
          <w:sz w:val="22"/>
          <w:szCs w:val="22"/>
          <w:rtl/>
        </w:rPr>
        <w:t>פוגלמן</w:t>
      </w:r>
      <w:proofErr w:type="spellEnd"/>
      <w:r w:rsidRPr="004170AE">
        <w:rPr>
          <w:rFonts w:ascii="David" w:hAnsi="David" w:cs="David" w:hint="cs"/>
          <w:color w:val="C00000"/>
          <w:sz w:val="22"/>
          <w:szCs w:val="22"/>
          <w:rtl/>
        </w:rPr>
        <w:t xml:space="preserve"> </w:t>
      </w:r>
      <w:r w:rsidRPr="000724DE">
        <w:rPr>
          <w:rFonts w:ascii="David" w:hAnsi="David" w:cs="David" w:hint="cs"/>
          <w:sz w:val="22"/>
          <w:szCs w:val="22"/>
          <w:rtl/>
        </w:rPr>
        <w:t xml:space="preserve">(מיעוט)- טרקלין שלפני ההיכל. </w:t>
      </w:r>
      <w:r w:rsidRPr="004170AE">
        <w:rPr>
          <w:rFonts w:ascii="David" w:hAnsi="David" w:cs="David" w:hint="cs"/>
          <w:color w:val="C00000"/>
          <w:sz w:val="22"/>
          <w:szCs w:val="22"/>
          <w:rtl/>
        </w:rPr>
        <w:t xml:space="preserve">ברק ארז </w:t>
      </w:r>
      <w:r w:rsidRPr="000724DE">
        <w:rPr>
          <w:rFonts w:ascii="David" w:hAnsi="David" w:cs="David" w:hint="cs"/>
          <w:sz w:val="22"/>
          <w:szCs w:val="22"/>
          <w:rtl/>
        </w:rPr>
        <w:t xml:space="preserve">(עמדת ביניים)- לא נדחה בשל אי הבאת מסמכים, אך מחזירה למחוזי בחידוד הדרישות. לכל הדעות- צירוף </w:t>
      </w:r>
      <w:proofErr w:type="spellStart"/>
      <w:r w:rsidRPr="000724DE">
        <w:rPr>
          <w:rFonts w:ascii="David" w:hAnsi="David" w:cs="David" w:hint="cs"/>
          <w:sz w:val="22"/>
          <w:szCs w:val="22"/>
          <w:rtl/>
        </w:rPr>
        <w:t>חוו"ד</w:t>
      </w:r>
      <w:proofErr w:type="spellEnd"/>
      <w:r w:rsidRPr="000724DE">
        <w:rPr>
          <w:rFonts w:ascii="David" w:hAnsi="David" w:cs="David" w:hint="cs"/>
          <w:sz w:val="22"/>
          <w:szCs w:val="22"/>
          <w:rtl/>
        </w:rPr>
        <w:t xml:space="preserve"> הכרחית רק לעניין הוכחת העילה (הגבלים עסקיים, הטעיה על ניירות ערך, מפגע סביבתי), לא להוכחת היקף הנזק. </w:t>
      </w:r>
    </w:p>
    <w:p w14:paraId="0E37DC90" w14:textId="77777777" w:rsidR="004170AE" w:rsidRPr="000724DE" w:rsidRDefault="004170AE" w:rsidP="00EB6301">
      <w:pPr>
        <w:jc w:val="both"/>
        <w:rPr>
          <w:rFonts w:ascii="David" w:hAnsi="David" w:cs="David"/>
          <w:sz w:val="22"/>
          <w:szCs w:val="22"/>
          <w:rtl/>
        </w:rPr>
      </w:pPr>
    </w:p>
    <w:p w14:paraId="38589565" w14:textId="3B941A06" w:rsidR="00EB6301" w:rsidRPr="000724DE" w:rsidRDefault="00EB6301" w:rsidP="00EB6301">
      <w:pPr>
        <w:jc w:val="center"/>
        <w:rPr>
          <w:rFonts w:ascii="David" w:hAnsi="David" w:cs="David"/>
          <w:b/>
          <w:bCs/>
          <w:sz w:val="22"/>
          <w:szCs w:val="22"/>
          <w:rtl/>
        </w:rPr>
      </w:pPr>
      <w:r w:rsidRPr="000724DE">
        <w:rPr>
          <w:rFonts w:ascii="David" w:hAnsi="David" w:cs="David" w:hint="cs"/>
          <w:b/>
          <w:bCs/>
          <w:sz w:val="22"/>
          <w:szCs w:val="22"/>
          <w:rtl/>
        </w:rPr>
        <w:t>שאלות משותפות:</w:t>
      </w:r>
    </w:p>
    <w:p w14:paraId="524201F2" w14:textId="77777777" w:rsidR="00126B79" w:rsidRDefault="0090160A" w:rsidP="00EB6301">
      <w:pPr>
        <w:jc w:val="both"/>
        <w:rPr>
          <w:rFonts w:ascii="David" w:hAnsi="David" w:cs="David"/>
          <w:b/>
          <w:bCs/>
          <w:sz w:val="22"/>
          <w:szCs w:val="22"/>
          <w:rtl/>
        </w:rPr>
      </w:pPr>
      <w:r w:rsidRPr="000724DE">
        <w:rPr>
          <w:rFonts w:ascii="David" w:hAnsi="David" w:cs="David" w:hint="cs"/>
          <w:sz w:val="22"/>
          <w:szCs w:val="22"/>
          <w:rtl/>
        </w:rPr>
        <w:t>רציונליים</w:t>
      </w:r>
      <w:r w:rsidR="00EB6301" w:rsidRPr="000724DE">
        <w:rPr>
          <w:rFonts w:ascii="David" w:hAnsi="David" w:cs="David" w:hint="cs"/>
          <w:sz w:val="22"/>
          <w:szCs w:val="22"/>
          <w:rtl/>
        </w:rPr>
        <w:t xml:space="preserve"> מאחורי </w:t>
      </w:r>
      <w:r w:rsidR="00EB6301" w:rsidRPr="004170AE">
        <w:rPr>
          <w:rFonts w:ascii="David" w:hAnsi="David" w:cs="David" w:hint="cs"/>
          <w:color w:val="77206D" w:themeColor="accent5" w:themeShade="BF"/>
          <w:sz w:val="22"/>
          <w:szCs w:val="22"/>
          <w:rtl/>
        </w:rPr>
        <w:t>ס'8(א)(1)</w:t>
      </w:r>
      <w:r w:rsidR="00EB6301" w:rsidRPr="000724DE">
        <w:rPr>
          <w:rFonts w:ascii="David" w:hAnsi="David" w:cs="David" w:hint="cs"/>
          <w:sz w:val="22"/>
          <w:szCs w:val="22"/>
          <w:rtl/>
        </w:rPr>
        <w:t xml:space="preserve">: פס"ד </w:t>
      </w:r>
      <w:r w:rsidR="00EB6301" w:rsidRPr="000724DE">
        <w:rPr>
          <w:rFonts w:ascii="David" w:hAnsi="David" w:cs="David" w:hint="cs"/>
          <w:sz w:val="22"/>
          <w:szCs w:val="22"/>
          <w:highlight w:val="yellow"/>
          <w:rtl/>
        </w:rPr>
        <w:t>ברזני נ' בזק</w:t>
      </w:r>
      <w:r w:rsidR="00EB6301" w:rsidRPr="000724DE">
        <w:rPr>
          <w:rFonts w:ascii="David" w:hAnsi="David" w:cs="David" w:hint="cs"/>
          <w:sz w:val="22"/>
          <w:szCs w:val="22"/>
          <w:rtl/>
        </w:rPr>
        <w:t xml:space="preserve"> עוסק בהטעיה צרכנית. </w:t>
      </w:r>
      <w:r w:rsidRPr="004170AE">
        <w:rPr>
          <w:rFonts w:ascii="David" w:hAnsi="David" w:cs="David" w:hint="cs"/>
          <w:color w:val="C00000"/>
          <w:sz w:val="22"/>
          <w:szCs w:val="22"/>
          <w:rtl/>
        </w:rPr>
        <w:t>חשין</w:t>
      </w:r>
      <w:r w:rsidR="00EB6301" w:rsidRPr="004170AE">
        <w:rPr>
          <w:rFonts w:ascii="David" w:hAnsi="David" w:cs="David" w:hint="cs"/>
          <w:color w:val="C00000"/>
          <w:sz w:val="22"/>
          <w:szCs w:val="22"/>
          <w:rtl/>
        </w:rPr>
        <w:t xml:space="preserve"> </w:t>
      </w:r>
      <w:r w:rsidR="00EB6301" w:rsidRPr="000724DE">
        <w:rPr>
          <w:rFonts w:ascii="David" w:hAnsi="David" w:cs="David" w:hint="cs"/>
          <w:sz w:val="22"/>
          <w:szCs w:val="22"/>
          <w:rtl/>
        </w:rPr>
        <w:t xml:space="preserve">סובר שההליך הייצוגי הוא רק </w:t>
      </w:r>
      <w:r w:rsidR="00EB6301" w:rsidRPr="004170AE">
        <w:rPr>
          <w:rFonts w:ascii="David" w:hAnsi="David" w:cs="David" w:hint="cs"/>
          <w:b/>
          <w:bCs/>
          <w:sz w:val="22"/>
          <w:szCs w:val="22"/>
          <w:rtl/>
        </w:rPr>
        <w:t>כלי פרוצדוראלי</w:t>
      </w:r>
      <w:r w:rsidR="00EB6301" w:rsidRPr="000724DE">
        <w:rPr>
          <w:rFonts w:ascii="David" w:hAnsi="David" w:cs="David" w:hint="cs"/>
          <w:sz w:val="22"/>
          <w:szCs w:val="22"/>
          <w:rtl/>
        </w:rPr>
        <w:t>, דרך נוחה לנהל תביעות פרטניות רבות ולכן התוצאה צריכה להיות זהה לכל הליך נפרד. בפועל, התרופות שונות מהותית מניהול הליכים אינדיווידואליים. אם תביעה ייצוגית פרוצדוראלית צרי</w:t>
      </w:r>
      <w:r w:rsidR="004170AE">
        <w:rPr>
          <w:rFonts w:ascii="David" w:hAnsi="David" w:cs="David" w:hint="cs"/>
          <w:sz w:val="22"/>
          <w:szCs w:val="22"/>
          <w:rtl/>
        </w:rPr>
        <w:t>כות</w:t>
      </w:r>
      <w:r w:rsidR="00EB6301" w:rsidRPr="000724DE">
        <w:rPr>
          <w:rFonts w:ascii="David" w:hAnsi="David" w:cs="David" w:hint="cs"/>
          <w:sz w:val="22"/>
          <w:szCs w:val="22"/>
          <w:rtl/>
        </w:rPr>
        <w:t xml:space="preserve"> להיות </w:t>
      </w:r>
      <w:r w:rsidR="004170AE">
        <w:rPr>
          <w:rFonts w:ascii="David" w:hAnsi="David" w:cs="David" w:hint="cs"/>
          <w:sz w:val="22"/>
          <w:szCs w:val="22"/>
          <w:rtl/>
        </w:rPr>
        <w:t xml:space="preserve">כמה שיותר </w:t>
      </w:r>
      <w:r w:rsidR="00EB6301" w:rsidRPr="000724DE">
        <w:rPr>
          <w:rFonts w:ascii="David" w:hAnsi="David" w:cs="David" w:hint="cs"/>
          <w:sz w:val="22"/>
          <w:szCs w:val="22"/>
          <w:rtl/>
        </w:rPr>
        <w:t xml:space="preserve">שאלות משותפו בין הקבוצה- יש צורך </w:t>
      </w:r>
      <w:r w:rsidR="00EB6301" w:rsidRPr="004170AE">
        <w:rPr>
          <w:rFonts w:ascii="David" w:hAnsi="David" w:cs="David" w:hint="cs"/>
          <w:b/>
          <w:bCs/>
          <w:sz w:val="22"/>
          <w:szCs w:val="22"/>
          <w:rtl/>
        </w:rPr>
        <w:t>בזהות</w:t>
      </w:r>
      <w:r w:rsidR="00EB6301" w:rsidRPr="000724DE">
        <w:rPr>
          <w:rFonts w:ascii="David" w:hAnsi="David" w:cs="David" w:hint="cs"/>
          <w:sz w:val="22"/>
          <w:szCs w:val="22"/>
          <w:rtl/>
        </w:rPr>
        <w:t xml:space="preserve"> חברי </w:t>
      </w:r>
      <w:r w:rsidR="004170AE">
        <w:rPr>
          <w:rFonts w:ascii="David" w:hAnsi="David" w:cs="David" w:hint="cs"/>
          <w:sz w:val="22"/>
          <w:szCs w:val="22"/>
          <w:rtl/>
        </w:rPr>
        <w:t>ה</w:t>
      </w:r>
      <w:r w:rsidR="00EB6301" w:rsidRPr="000724DE">
        <w:rPr>
          <w:rFonts w:ascii="David" w:hAnsi="David" w:cs="David" w:hint="cs"/>
          <w:sz w:val="22"/>
          <w:szCs w:val="22"/>
          <w:rtl/>
        </w:rPr>
        <w:t>קבוצה</w:t>
      </w:r>
      <w:r w:rsidR="004170AE">
        <w:rPr>
          <w:rFonts w:ascii="David" w:hAnsi="David" w:cs="David" w:hint="cs"/>
          <w:sz w:val="22"/>
          <w:szCs w:val="22"/>
          <w:rtl/>
        </w:rPr>
        <w:t>,</w:t>
      </w:r>
      <w:r w:rsidR="00EB6301" w:rsidRPr="000724DE">
        <w:rPr>
          <w:rFonts w:ascii="David" w:hAnsi="David" w:cs="David" w:hint="cs"/>
          <w:sz w:val="22"/>
          <w:szCs w:val="22"/>
          <w:rtl/>
        </w:rPr>
        <w:t xml:space="preserve"> </w:t>
      </w:r>
      <w:r w:rsidRPr="000724DE">
        <w:rPr>
          <w:rFonts w:ascii="David" w:hAnsi="David" w:cs="David" w:hint="cs"/>
          <w:sz w:val="22"/>
          <w:szCs w:val="22"/>
          <w:rtl/>
        </w:rPr>
        <w:t>זה לא קורה בפועל</w:t>
      </w:r>
      <w:r w:rsidR="004170AE">
        <w:rPr>
          <w:rFonts w:ascii="David" w:hAnsi="David" w:cs="David" w:hint="cs"/>
          <w:sz w:val="22"/>
          <w:szCs w:val="22"/>
          <w:rtl/>
        </w:rPr>
        <w:t>.</w:t>
      </w:r>
      <w:r w:rsidRPr="000724DE">
        <w:rPr>
          <w:rFonts w:ascii="David" w:hAnsi="David" w:cs="David" w:hint="cs"/>
          <w:sz w:val="22"/>
          <w:szCs w:val="22"/>
          <w:rtl/>
        </w:rPr>
        <w:t xml:space="preserve"> יש סעדים בתובענה שלא ניתן לקבל בתביעה פרטית (כמו חיוב הנתבע לתרום). </w:t>
      </w:r>
      <w:r w:rsidRPr="00126B79">
        <w:rPr>
          <w:rFonts w:ascii="David" w:hAnsi="David" w:cs="David" w:hint="cs"/>
          <w:b/>
          <w:bCs/>
          <w:sz w:val="22"/>
          <w:szCs w:val="22"/>
          <w:u w:val="single"/>
          <w:rtl/>
        </w:rPr>
        <w:t>הלכה</w:t>
      </w:r>
      <w:r w:rsidRPr="000724DE">
        <w:rPr>
          <w:rFonts w:ascii="David" w:hAnsi="David" w:cs="David" w:hint="cs"/>
          <w:sz w:val="22"/>
          <w:szCs w:val="22"/>
          <w:rtl/>
        </w:rPr>
        <w:t xml:space="preserve">: מדובר בהליך פרוצדוראלי ולכן </w:t>
      </w:r>
      <w:r w:rsidRPr="000724DE">
        <w:rPr>
          <w:rFonts w:ascii="David" w:hAnsi="David" w:cs="David" w:hint="cs"/>
          <w:b/>
          <w:bCs/>
          <w:sz w:val="22"/>
          <w:szCs w:val="22"/>
          <w:rtl/>
        </w:rPr>
        <w:t>נדרשת רמת זהות גבוהה</w:t>
      </w:r>
      <w:r w:rsidRPr="000724DE">
        <w:rPr>
          <w:rFonts w:ascii="David" w:hAnsi="David" w:cs="David" w:hint="cs"/>
          <w:sz w:val="22"/>
          <w:szCs w:val="22"/>
          <w:rtl/>
        </w:rPr>
        <w:t>. אם ההליכים לא דומים זה לזה לא חסכנו כלום בהליך הייצוגי</w:t>
      </w:r>
      <w:r w:rsidR="00126B79">
        <w:rPr>
          <w:rFonts w:ascii="David" w:hAnsi="David" w:cs="David" w:hint="cs"/>
          <w:sz w:val="22"/>
          <w:szCs w:val="22"/>
          <w:rtl/>
        </w:rPr>
        <w:t>.</w:t>
      </w:r>
      <w:r w:rsidRPr="000724DE">
        <w:rPr>
          <w:rFonts w:ascii="David" w:hAnsi="David" w:cs="David" w:hint="cs"/>
          <w:sz w:val="22"/>
          <w:szCs w:val="22"/>
          <w:rtl/>
        </w:rPr>
        <w:t xml:space="preserve"> </w:t>
      </w:r>
    </w:p>
    <w:p w14:paraId="6AD83D6F" w14:textId="475374C0" w:rsidR="00EB6301" w:rsidRPr="000724DE" w:rsidRDefault="0090160A" w:rsidP="00EB6301">
      <w:pPr>
        <w:jc w:val="both"/>
        <w:rPr>
          <w:rFonts w:ascii="David" w:hAnsi="David" w:cs="David"/>
          <w:sz w:val="22"/>
          <w:szCs w:val="22"/>
          <w:rtl/>
        </w:rPr>
      </w:pPr>
      <w:r w:rsidRPr="000724DE">
        <w:rPr>
          <w:rFonts w:ascii="David" w:hAnsi="David" w:cs="David" w:hint="cs"/>
          <w:b/>
          <w:bCs/>
          <w:sz w:val="22"/>
          <w:szCs w:val="22"/>
          <w:rtl/>
        </w:rPr>
        <w:t>העמדה הרווחת כיום</w:t>
      </w:r>
      <w:r w:rsidR="00126B79">
        <w:rPr>
          <w:rFonts w:ascii="David" w:hAnsi="David" w:cs="David" w:hint="cs"/>
          <w:sz w:val="22"/>
          <w:szCs w:val="22"/>
          <w:rtl/>
        </w:rPr>
        <w:t xml:space="preserve">: רמת זהות נמוכה. ביטוי לכך ניתן לראות </w:t>
      </w:r>
      <w:r w:rsidRPr="000724DE">
        <w:rPr>
          <w:rFonts w:ascii="David" w:hAnsi="David" w:cs="David" w:hint="cs"/>
          <w:sz w:val="22"/>
          <w:szCs w:val="22"/>
          <w:rtl/>
        </w:rPr>
        <w:t xml:space="preserve">בעניין </w:t>
      </w:r>
      <w:r w:rsidRPr="000724DE">
        <w:rPr>
          <w:rFonts w:ascii="David" w:hAnsi="David" w:cs="David" w:hint="cs"/>
          <w:sz w:val="22"/>
          <w:szCs w:val="22"/>
          <w:highlight w:val="yellow"/>
          <w:rtl/>
        </w:rPr>
        <w:t>קול ברמה</w:t>
      </w:r>
      <w:r w:rsidRPr="000724DE">
        <w:rPr>
          <w:rFonts w:ascii="David" w:hAnsi="David" w:cs="David" w:hint="cs"/>
          <w:sz w:val="22"/>
          <w:szCs w:val="22"/>
          <w:rtl/>
        </w:rPr>
        <w:t xml:space="preserve"> </w:t>
      </w:r>
      <w:r w:rsidR="00126B79">
        <w:rPr>
          <w:rFonts w:ascii="David" w:hAnsi="David" w:cs="David" w:hint="cs"/>
          <w:sz w:val="22"/>
          <w:szCs w:val="22"/>
          <w:rtl/>
        </w:rPr>
        <w:t xml:space="preserve">שם </w:t>
      </w:r>
      <w:r w:rsidRPr="000724DE">
        <w:rPr>
          <w:rFonts w:ascii="David" w:hAnsi="David" w:cs="David" w:hint="cs"/>
          <w:sz w:val="22"/>
          <w:szCs w:val="22"/>
          <w:rtl/>
        </w:rPr>
        <w:t xml:space="preserve">קבעו סעד </w:t>
      </w:r>
      <w:r w:rsidR="00126B79">
        <w:rPr>
          <w:rFonts w:ascii="David" w:hAnsi="David" w:cs="David" w:hint="cs"/>
          <w:sz w:val="22"/>
          <w:szCs w:val="22"/>
          <w:rtl/>
        </w:rPr>
        <w:t>מופחת</w:t>
      </w:r>
      <w:r w:rsidRPr="000724DE">
        <w:rPr>
          <w:rFonts w:ascii="David" w:hAnsi="David" w:cs="David" w:hint="cs"/>
          <w:sz w:val="22"/>
          <w:szCs w:val="22"/>
          <w:rtl/>
        </w:rPr>
        <w:t xml:space="preserve"> לחברי הקבוצה כדי שהרדיו לא יפשוט רגל לפי </w:t>
      </w:r>
      <w:r w:rsidRPr="00126B79">
        <w:rPr>
          <w:rFonts w:ascii="David" w:hAnsi="David" w:cs="David" w:hint="cs"/>
          <w:color w:val="77206D" w:themeColor="accent5" w:themeShade="BF"/>
          <w:sz w:val="22"/>
          <w:szCs w:val="22"/>
          <w:rtl/>
        </w:rPr>
        <w:t>ס'20(ד).</w:t>
      </w:r>
    </w:p>
    <w:p w14:paraId="46BFA1D4" w14:textId="77B4976E" w:rsidR="0090160A" w:rsidRPr="000724DE" w:rsidRDefault="0090160A" w:rsidP="00EB6301">
      <w:pPr>
        <w:jc w:val="both"/>
        <w:rPr>
          <w:rFonts w:ascii="David" w:hAnsi="David" w:cs="David"/>
          <w:sz w:val="22"/>
          <w:szCs w:val="22"/>
          <w:rtl/>
        </w:rPr>
      </w:pPr>
      <w:r w:rsidRPr="000724DE">
        <w:rPr>
          <w:rFonts w:ascii="David" w:hAnsi="David" w:cs="David" w:hint="cs"/>
          <w:sz w:val="22"/>
          <w:szCs w:val="22"/>
          <w:rtl/>
        </w:rPr>
        <w:t xml:space="preserve">פס"ד </w:t>
      </w:r>
      <w:r w:rsidRPr="000724DE">
        <w:rPr>
          <w:rFonts w:ascii="David" w:hAnsi="David" w:cs="David" w:hint="cs"/>
          <w:sz w:val="22"/>
          <w:szCs w:val="22"/>
          <w:highlight w:val="yellow"/>
          <w:rtl/>
        </w:rPr>
        <w:t>סילוורה נ' בנק לאומי</w:t>
      </w:r>
      <w:r w:rsidRPr="000724DE">
        <w:rPr>
          <w:rFonts w:ascii="David" w:hAnsi="David" w:cs="David" w:hint="cs"/>
          <w:sz w:val="22"/>
          <w:szCs w:val="22"/>
          <w:rtl/>
        </w:rPr>
        <w:t xml:space="preserve">: הבנק גבה יתר מחלק ובחסר מהחלק השני, הוא טען שזה מתקזז. ביהמ"ש לא הסכים. בחישוב הפיצוי לא כללו את מי שגבו ממנו בחסר ולכן המספר הממוצע היה גבוה מהעילה האמיתית של חברי הקבוצה. </w:t>
      </w:r>
    </w:p>
    <w:p w14:paraId="0A180514" w14:textId="77777777" w:rsidR="0090160A" w:rsidRPr="000724DE" w:rsidRDefault="0090160A" w:rsidP="0090160A">
      <w:pPr>
        <w:jc w:val="both"/>
        <w:rPr>
          <w:rFonts w:ascii="David" w:hAnsi="David" w:cs="David"/>
          <w:sz w:val="22"/>
          <w:szCs w:val="22"/>
          <w:u w:val="single"/>
          <w:rtl/>
        </w:rPr>
      </w:pPr>
      <w:r w:rsidRPr="000724DE">
        <w:rPr>
          <w:rFonts w:ascii="David" w:hAnsi="David" w:cs="David" w:hint="cs"/>
          <w:sz w:val="22"/>
          <w:szCs w:val="22"/>
          <w:u w:val="single"/>
          <w:rtl/>
        </w:rPr>
        <w:t xml:space="preserve">פתרונות תיאורטיים לחוסר זהות בין חברי הקבוצה: </w:t>
      </w:r>
    </w:p>
    <w:p w14:paraId="56879785" w14:textId="77777777" w:rsidR="0090160A" w:rsidRPr="000724DE" w:rsidRDefault="0090160A" w:rsidP="0090160A">
      <w:pPr>
        <w:pStyle w:val="a9"/>
        <w:numPr>
          <w:ilvl w:val="0"/>
          <w:numId w:val="5"/>
        </w:numPr>
        <w:jc w:val="both"/>
        <w:rPr>
          <w:rFonts w:ascii="David" w:hAnsi="David" w:cs="David"/>
          <w:sz w:val="22"/>
          <w:szCs w:val="22"/>
        </w:rPr>
      </w:pPr>
      <w:r w:rsidRPr="000724DE">
        <w:rPr>
          <w:rFonts w:ascii="David" w:hAnsi="David" w:cs="David" w:hint="cs"/>
          <w:b/>
          <w:bCs/>
          <w:sz w:val="22"/>
          <w:szCs w:val="22"/>
          <w:rtl/>
        </w:rPr>
        <w:t>חזקת הזהות</w:t>
      </w:r>
      <w:r w:rsidRPr="000724DE">
        <w:rPr>
          <w:rFonts w:ascii="David" w:hAnsi="David" w:cs="David" w:hint="cs"/>
          <w:sz w:val="22"/>
          <w:szCs w:val="22"/>
          <w:rtl/>
        </w:rPr>
        <w:t>: מניחים שהם דומים (</w:t>
      </w:r>
      <w:r w:rsidRPr="000724DE">
        <w:rPr>
          <w:rFonts w:ascii="David" w:hAnsi="David" w:cs="David" w:hint="cs"/>
          <w:sz w:val="22"/>
          <w:szCs w:val="22"/>
          <w:highlight w:val="yellow"/>
          <w:rtl/>
        </w:rPr>
        <w:t>קול ברמה</w:t>
      </w:r>
      <w:r w:rsidRPr="000724DE">
        <w:rPr>
          <w:rFonts w:ascii="David" w:hAnsi="David" w:cs="David" w:hint="cs"/>
          <w:sz w:val="22"/>
          <w:szCs w:val="22"/>
          <w:rtl/>
        </w:rPr>
        <w:t xml:space="preserve">, </w:t>
      </w:r>
      <w:r w:rsidRPr="000724DE">
        <w:rPr>
          <w:rFonts w:ascii="David" w:hAnsi="David" w:cs="David" w:hint="cs"/>
          <w:sz w:val="22"/>
          <w:szCs w:val="22"/>
          <w:highlight w:val="yellow"/>
          <w:rtl/>
        </w:rPr>
        <w:t>תנובה</w:t>
      </w:r>
      <w:r w:rsidRPr="000724DE">
        <w:rPr>
          <w:rFonts w:ascii="David" w:hAnsi="David" w:cs="David" w:hint="cs"/>
          <w:sz w:val="22"/>
          <w:szCs w:val="22"/>
          <w:rtl/>
        </w:rPr>
        <w:t xml:space="preserve">- לא יודעים מי נפגע וכמה). </w:t>
      </w:r>
    </w:p>
    <w:p w14:paraId="2ACCBF8E" w14:textId="1B746D22" w:rsidR="0090160A" w:rsidRPr="000724DE" w:rsidRDefault="0090160A" w:rsidP="0090160A">
      <w:pPr>
        <w:pStyle w:val="a9"/>
        <w:numPr>
          <w:ilvl w:val="0"/>
          <w:numId w:val="5"/>
        </w:numPr>
        <w:jc w:val="both"/>
        <w:rPr>
          <w:rFonts w:ascii="David" w:hAnsi="David" w:cs="David"/>
          <w:sz w:val="22"/>
          <w:szCs w:val="22"/>
        </w:rPr>
      </w:pPr>
      <w:r w:rsidRPr="000724DE">
        <w:rPr>
          <w:rFonts w:ascii="David" w:hAnsi="David" w:cs="David" w:hint="cs"/>
          <w:b/>
          <w:bCs/>
          <w:sz w:val="22"/>
          <w:szCs w:val="22"/>
          <w:rtl/>
        </w:rPr>
        <w:t>תתי קבוצות</w:t>
      </w:r>
      <w:r w:rsidRPr="000724DE">
        <w:rPr>
          <w:rFonts w:ascii="David" w:hAnsi="David" w:cs="David" w:hint="cs"/>
          <w:sz w:val="22"/>
          <w:szCs w:val="22"/>
          <w:rtl/>
        </w:rPr>
        <w:t xml:space="preserve">: </w:t>
      </w:r>
      <w:r w:rsidR="00346C38" w:rsidRPr="000724DE">
        <w:rPr>
          <w:rFonts w:ascii="David" w:hAnsi="David" w:cs="David" w:hint="cs"/>
          <w:sz w:val="22"/>
          <w:szCs w:val="22"/>
          <w:rtl/>
        </w:rPr>
        <w:t xml:space="preserve">לפי </w:t>
      </w:r>
      <w:r w:rsidR="00346C38" w:rsidRPr="00126B79">
        <w:rPr>
          <w:rFonts w:ascii="David" w:hAnsi="David" w:cs="David" w:hint="cs"/>
          <w:color w:val="77206D" w:themeColor="accent5" w:themeShade="BF"/>
          <w:sz w:val="22"/>
          <w:szCs w:val="22"/>
          <w:rtl/>
        </w:rPr>
        <w:t xml:space="preserve">ס'10(ג) </w:t>
      </w:r>
      <w:r w:rsidRPr="000724DE">
        <w:rPr>
          <w:rFonts w:ascii="David" w:hAnsi="David" w:cs="David" w:hint="cs"/>
          <w:sz w:val="22"/>
          <w:szCs w:val="22"/>
          <w:rtl/>
        </w:rPr>
        <w:t>מחלקים את הנפגעים לקבוצות לפי הנזק שנגרם לכל קבוצה (</w:t>
      </w:r>
      <w:r w:rsidRPr="000724DE">
        <w:rPr>
          <w:rFonts w:ascii="David" w:hAnsi="David" w:cs="David" w:hint="cs"/>
          <w:sz w:val="22"/>
          <w:szCs w:val="22"/>
          <w:highlight w:val="yellow"/>
          <w:rtl/>
        </w:rPr>
        <w:t>אייקון</w:t>
      </w:r>
      <w:r w:rsidRPr="000724DE">
        <w:rPr>
          <w:rFonts w:ascii="David" w:hAnsi="David" w:cs="David" w:hint="cs"/>
          <w:sz w:val="22"/>
          <w:szCs w:val="22"/>
          <w:rtl/>
        </w:rPr>
        <w:t>- מכירת חלקי חילוף של אפל)</w:t>
      </w:r>
    </w:p>
    <w:p w14:paraId="0BDD7631" w14:textId="6D197953" w:rsidR="0090160A" w:rsidRPr="000724DE" w:rsidRDefault="0090160A" w:rsidP="00FE0262">
      <w:pPr>
        <w:pStyle w:val="a9"/>
        <w:numPr>
          <w:ilvl w:val="0"/>
          <w:numId w:val="5"/>
        </w:numPr>
        <w:jc w:val="both"/>
        <w:rPr>
          <w:rFonts w:ascii="David" w:hAnsi="David" w:cs="David"/>
          <w:sz w:val="22"/>
          <w:szCs w:val="22"/>
        </w:rPr>
      </w:pPr>
      <w:r w:rsidRPr="000724DE">
        <w:rPr>
          <w:rFonts w:ascii="David" w:hAnsi="David" w:cs="David" w:hint="cs"/>
          <w:b/>
          <w:bCs/>
          <w:sz w:val="22"/>
          <w:szCs w:val="22"/>
          <w:rtl/>
        </w:rPr>
        <w:t>פיצול הליכים:</w:t>
      </w:r>
      <w:r w:rsidRPr="000724DE">
        <w:rPr>
          <w:rFonts w:ascii="David" w:hAnsi="David" w:cs="David" w:hint="cs"/>
          <w:sz w:val="22"/>
          <w:szCs w:val="22"/>
          <w:rtl/>
        </w:rPr>
        <w:t xml:space="preserve"> ההליך הייצוגי מקדמי להוכחת שאלות משותפות ולאחר מכן פניה להוכחת נזק אינדיווידואלי (</w:t>
      </w:r>
      <w:r w:rsidRPr="000724DE">
        <w:rPr>
          <w:rFonts w:ascii="David" w:hAnsi="David" w:cs="David" w:hint="cs"/>
          <w:sz w:val="22"/>
          <w:szCs w:val="22"/>
          <w:highlight w:val="yellow"/>
          <w:rtl/>
        </w:rPr>
        <w:t>אלפא ביו</w:t>
      </w:r>
      <w:r w:rsidRPr="000724DE">
        <w:rPr>
          <w:rFonts w:ascii="David" w:hAnsi="David" w:cs="David" w:hint="cs"/>
          <w:sz w:val="22"/>
          <w:szCs w:val="22"/>
          <w:rtl/>
        </w:rPr>
        <w:t xml:space="preserve">). </w:t>
      </w:r>
    </w:p>
    <w:p w14:paraId="74031734" w14:textId="2C09E91E" w:rsidR="00FE0262" w:rsidRPr="000724DE" w:rsidRDefault="0090160A" w:rsidP="00FE0262">
      <w:pPr>
        <w:pStyle w:val="a9"/>
        <w:numPr>
          <w:ilvl w:val="0"/>
          <w:numId w:val="5"/>
        </w:numPr>
        <w:jc w:val="both"/>
        <w:rPr>
          <w:rFonts w:ascii="David" w:hAnsi="David" w:cs="David"/>
          <w:sz w:val="22"/>
          <w:szCs w:val="22"/>
        </w:rPr>
      </w:pPr>
      <w:r w:rsidRPr="000724DE">
        <w:rPr>
          <w:rFonts w:ascii="David" w:hAnsi="David" w:cs="David" w:hint="cs"/>
          <w:b/>
          <w:bCs/>
          <w:sz w:val="22"/>
          <w:szCs w:val="22"/>
          <w:rtl/>
        </w:rPr>
        <w:t>שיטות סטטיסטיות</w:t>
      </w:r>
      <w:r w:rsidRPr="000724DE">
        <w:rPr>
          <w:rFonts w:ascii="David" w:hAnsi="David" w:cs="David" w:hint="cs"/>
          <w:sz w:val="22"/>
          <w:szCs w:val="22"/>
          <w:rtl/>
        </w:rPr>
        <w:t>: מעריכים את בסיס העילה באמצעים סטטיסטיים (</w:t>
      </w:r>
      <w:r w:rsidRPr="000724DE">
        <w:rPr>
          <w:rFonts w:ascii="David" w:hAnsi="David" w:cs="David" w:hint="cs"/>
          <w:sz w:val="22"/>
          <w:szCs w:val="22"/>
          <w:highlight w:val="yellow"/>
          <w:rtl/>
        </w:rPr>
        <w:t>חברת חשמל</w:t>
      </w:r>
      <w:r w:rsidRPr="000724DE">
        <w:rPr>
          <w:rFonts w:ascii="David" w:hAnsi="David" w:cs="David" w:hint="cs"/>
          <w:sz w:val="22"/>
          <w:szCs w:val="22"/>
          <w:rtl/>
        </w:rPr>
        <w:t xml:space="preserve">- מדגם). </w:t>
      </w:r>
    </w:p>
    <w:p w14:paraId="6CFAEFEA" w14:textId="4B90E777" w:rsidR="00844C0D" w:rsidRPr="000724DE" w:rsidRDefault="00844C0D" w:rsidP="00FE0262">
      <w:pPr>
        <w:pStyle w:val="a9"/>
        <w:numPr>
          <w:ilvl w:val="0"/>
          <w:numId w:val="5"/>
        </w:numPr>
        <w:jc w:val="both"/>
        <w:rPr>
          <w:rFonts w:ascii="David" w:hAnsi="David" w:cs="David"/>
          <w:sz w:val="22"/>
          <w:szCs w:val="22"/>
        </w:rPr>
      </w:pPr>
      <w:r w:rsidRPr="000724DE">
        <w:rPr>
          <w:rFonts w:ascii="David" w:hAnsi="David" w:cs="David" w:hint="cs"/>
          <w:b/>
          <w:bCs/>
          <w:sz w:val="22"/>
          <w:szCs w:val="22"/>
          <w:rtl/>
        </w:rPr>
        <w:t>מנגנון להערכת נזק פרטני</w:t>
      </w:r>
      <w:r w:rsidRPr="000724DE">
        <w:rPr>
          <w:rFonts w:ascii="David" w:hAnsi="David" w:cs="David" w:hint="cs"/>
          <w:sz w:val="22"/>
          <w:szCs w:val="22"/>
          <w:rtl/>
        </w:rPr>
        <w:t xml:space="preserve">: ממנים ממונה שיבחון את הנזק הפרטי לפי </w:t>
      </w:r>
      <w:r w:rsidRPr="00126B79">
        <w:rPr>
          <w:rFonts w:ascii="David" w:hAnsi="David" w:cs="David" w:hint="cs"/>
          <w:color w:val="77206D" w:themeColor="accent5" w:themeShade="BF"/>
          <w:sz w:val="22"/>
          <w:szCs w:val="22"/>
          <w:rtl/>
        </w:rPr>
        <w:t xml:space="preserve">ס'20(ב)(1) </w:t>
      </w:r>
      <w:r w:rsidRPr="000724DE">
        <w:rPr>
          <w:rFonts w:ascii="David" w:hAnsi="David" w:cs="David" w:hint="cs"/>
          <w:sz w:val="22"/>
          <w:szCs w:val="22"/>
          <w:rtl/>
        </w:rPr>
        <w:t xml:space="preserve">לחוק. </w:t>
      </w:r>
    </w:p>
    <w:p w14:paraId="4DF55DE6" w14:textId="0EB16E50" w:rsidR="0090160A" w:rsidRPr="000724DE" w:rsidRDefault="00FE0262" w:rsidP="001D7231">
      <w:pPr>
        <w:jc w:val="both"/>
        <w:rPr>
          <w:rFonts w:ascii="David" w:hAnsi="David" w:cs="David"/>
          <w:sz w:val="22"/>
          <w:szCs w:val="22"/>
          <w:rtl/>
        </w:rPr>
      </w:pPr>
      <w:r w:rsidRPr="000724DE">
        <w:rPr>
          <w:rFonts w:ascii="David" w:hAnsi="David" w:cs="David" w:hint="cs"/>
          <w:b/>
          <w:bCs/>
          <w:sz w:val="22"/>
          <w:szCs w:val="22"/>
          <w:rtl/>
        </w:rPr>
        <w:t xml:space="preserve">שאלות משותפות בתביעות </w:t>
      </w:r>
      <w:r w:rsidRPr="000724DE">
        <w:rPr>
          <w:rFonts w:ascii="David" w:hAnsi="David" w:cs="David" w:hint="cs"/>
          <w:b/>
          <w:bCs/>
          <w:sz w:val="22"/>
          <w:szCs w:val="22"/>
          <w:u w:val="single"/>
          <w:rtl/>
        </w:rPr>
        <w:t>הטעיה צרכנית</w:t>
      </w:r>
      <w:r w:rsidRPr="000724DE">
        <w:rPr>
          <w:rFonts w:ascii="David" w:hAnsi="David" w:cs="David" w:hint="cs"/>
          <w:sz w:val="22"/>
          <w:szCs w:val="22"/>
          <w:rtl/>
        </w:rPr>
        <w:t xml:space="preserve">: עולה שאלה הנוגעת </w:t>
      </w:r>
      <w:r w:rsidRPr="000724DE">
        <w:rPr>
          <w:rFonts w:ascii="David" w:hAnsi="David" w:cs="David" w:hint="cs"/>
          <w:sz w:val="22"/>
          <w:szCs w:val="22"/>
          <w:u w:val="single"/>
          <w:rtl/>
        </w:rPr>
        <w:t>למצג</w:t>
      </w:r>
      <w:r w:rsidR="00126B79">
        <w:rPr>
          <w:rFonts w:ascii="David" w:hAnsi="David" w:cs="David" w:hint="cs"/>
          <w:sz w:val="22"/>
          <w:szCs w:val="22"/>
          <w:rtl/>
        </w:rPr>
        <w:t>.</w:t>
      </w:r>
      <w:r w:rsidRPr="000724DE">
        <w:rPr>
          <w:rFonts w:ascii="David" w:hAnsi="David" w:cs="David" w:hint="cs"/>
          <w:sz w:val="22"/>
          <w:szCs w:val="22"/>
          <w:rtl/>
        </w:rPr>
        <w:t xml:space="preserve"> </w:t>
      </w:r>
      <w:r w:rsidRPr="00126B79">
        <w:rPr>
          <w:rFonts w:ascii="David" w:hAnsi="David" w:cs="David" w:hint="cs"/>
          <w:sz w:val="22"/>
          <w:szCs w:val="22"/>
          <w:rtl/>
        </w:rPr>
        <w:t>האם האדם היה פועל אחרת אם היה יודע את המידע שלא גילו לו</w:t>
      </w:r>
      <w:r w:rsidR="00126B79">
        <w:rPr>
          <w:rFonts w:ascii="David" w:hAnsi="David" w:cs="David" w:hint="cs"/>
          <w:sz w:val="22"/>
          <w:szCs w:val="22"/>
          <w:rtl/>
        </w:rPr>
        <w:t xml:space="preserve">? </w:t>
      </w:r>
      <w:r w:rsidRPr="000724DE">
        <w:rPr>
          <w:rFonts w:ascii="David" w:hAnsi="David" w:cs="David" w:hint="cs"/>
          <w:sz w:val="22"/>
          <w:szCs w:val="22"/>
          <w:rtl/>
        </w:rPr>
        <w:t>האם מתקיים הקש"ס</w:t>
      </w:r>
      <w:r w:rsidR="00126B79">
        <w:rPr>
          <w:rFonts w:ascii="David" w:hAnsi="David" w:cs="David" w:hint="cs"/>
          <w:sz w:val="22"/>
          <w:szCs w:val="22"/>
          <w:rtl/>
        </w:rPr>
        <w:t>?</w:t>
      </w:r>
      <w:r w:rsidRPr="000724DE">
        <w:rPr>
          <w:rFonts w:ascii="David" w:hAnsi="David" w:cs="David" w:hint="cs"/>
          <w:sz w:val="22"/>
          <w:szCs w:val="22"/>
          <w:rtl/>
        </w:rPr>
        <w:t xml:space="preserve"> במקרים כאלה ניתן לא לאשר את התובענה מהקושי להוכחת ההסתמכות. לחלופין, בעניין </w:t>
      </w:r>
      <w:r w:rsidRPr="000724DE">
        <w:rPr>
          <w:rFonts w:ascii="David" w:hAnsi="David" w:cs="David" w:hint="cs"/>
          <w:sz w:val="22"/>
          <w:szCs w:val="22"/>
          <w:highlight w:val="yellow"/>
          <w:rtl/>
        </w:rPr>
        <w:t>תנובה</w:t>
      </w:r>
      <w:r w:rsidRPr="000724DE">
        <w:rPr>
          <w:rFonts w:ascii="David" w:hAnsi="David" w:cs="David" w:hint="cs"/>
          <w:sz w:val="22"/>
          <w:szCs w:val="22"/>
          <w:rtl/>
        </w:rPr>
        <w:t xml:space="preserve"> הסתכלו על דפוסי צריכה ועל קש"ס קבוצתי</w:t>
      </w:r>
      <w:r w:rsidR="00126B79">
        <w:rPr>
          <w:rFonts w:ascii="David" w:hAnsi="David" w:cs="David" w:hint="cs"/>
          <w:sz w:val="22"/>
          <w:szCs w:val="22"/>
          <w:rtl/>
        </w:rPr>
        <w:t xml:space="preserve"> להוכחה</w:t>
      </w:r>
      <w:r w:rsidRPr="000724DE">
        <w:rPr>
          <w:rFonts w:ascii="David" w:hAnsi="David" w:cs="David" w:hint="cs"/>
          <w:sz w:val="22"/>
          <w:szCs w:val="22"/>
          <w:rtl/>
        </w:rPr>
        <w:t>.</w:t>
      </w:r>
      <w:r w:rsidR="001D7231" w:rsidRPr="000724DE">
        <w:rPr>
          <w:rFonts w:ascii="David" w:hAnsi="David" w:cs="David" w:hint="cs"/>
          <w:sz w:val="22"/>
          <w:szCs w:val="22"/>
          <w:rtl/>
        </w:rPr>
        <w:t xml:space="preserve"> </w:t>
      </w:r>
      <w:r w:rsidR="001D7231" w:rsidRPr="000724DE">
        <w:rPr>
          <w:rFonts w:ascii="David" w:hAnsi="David" w:cs="David" w:hint="cs"/>
          <w:sz w:val="22"/>
          <w:szCs w:val="22"/>
          <w:highlight w:val="yellow"/>
          <w:rtl/>
        </w:rPr>
        <w:t>ברזני</w:t>
      </w:r>
      <w:r w:rsidR="001D7231" w:rsidRPr="000724DE">
        <w:rPr>
          <w:rFonts w:ascii="David" w:hAnsi="David" w:cs="David" w:hint="cs"/>
          <w:sz w:val="22"/>
          <w:szCs w:val="22"/>
          <w:rtl/>
        </w:rPr>
        <w:t>- הפרסומת הטעתה, אך הנפגע לא ראה אותה- מהווה קושי בהוכחת קש"ס.</w:t>
      </w:r>
      <w:r w:rsidRPr="000724DE">
        <w:rPr>
          <w:rFonts w:ascii="David" w:hAnsi="David" w:cs="David" w:hint="cs"/>
          <w:sz w:val="22"/>
          <w:szCs w:val="22"/>
          <w:rtl/>
        </w:rPr>
        <w:t xml:space="preserve"> </w:t>
      </w:r>
      <w:r w:rsidRPr="000724DE">
        <w:rPr>
          <w:rFonts w:ascii="David" w:hAnsi="David" w:cs="David" w:hint="cs"/>
          <w:sz w:val="22"/>
          <w:szCs w:val="22"/>
          <w:highlight w:val="yellow"/>
          <w:rtl/>
        </w:rPr>
        <w:t>יפאורה</w:t>
      </w:r>
      <w:r w:rsidRPr="000724DE">
        <w:rPr>
          <w:rFonts w:ascii="David" w:hAnsi="David" w:cs="David" w:hint="cs"/>
          <w:sz w:val="22"/>
          <w:szCs w:val="22"/>
          <w:rtl/>
        </w:rPr>
        <w:t>- היו תאריכי תפוגה</w:t>
      </w:r>
      <w:r w:rsidR="002A5E1D" w:rsidRPr="000724DE">
        <w:rPr>
          <w:rFonts w:ascii="David" w:hAnsi="David" w:cs="David" w:hint="cs"/>
          <w:sz w:val="22"/>
          <w:szCs w:val="22"/>
          <w:rtl/>
        </w:rPr>
        <w:t xml:space="preserve"> שקריים.</w:t>
      </w:r>
      <w:r w:rsidRPr="000724DE">
        <w:rPr>
          <w:rFonts w:ascii="David" w:hAnsi="David" w:cs="David" w:hint="cs"/>
          <w:sz w:val="22"/>
          <w:szCs w:val="22"/>
          <w:rtl/>
        </w:rPr>
        <w:t xml:space="preserve"> טענו שגם ככה לא מסתכלים עליהם. ביהמ"ש קבע שבהתאם לקביעת המחוקק יש לשים תאריך תפוגה ואנשים </w:t>
      </w:r>
      <w:r w:rsidR="00126B79">
        <w:rPr>
          <w:rFonts w:ascii="David" w:hAnsi="David" w:cs="David" w:hint="cs"/>
          <w:sz w:val="22"/>
          <w:szCs w:val="22"/>
          <w:rtl/>
        </w:rPr>
        <w:t xml:space="preserve">כן </w:t>
      </w:r>
      <w:r w:rsidRPr="000724DE">
        <w:rPr>
          <w:rFonts w:ascii="David" w:hAnsi="David" w:cs="David" w:hint="cs"/>
          <w:sz w:val="22"/>
          <w:szCs w:val="22"/>
          <w:rtl/>
        </w:rPr>
        <w:t xml:space="preserve">מסתמכים. </w:t>
      </w:r>
      <w:r w:rsidRPr="000724DE">
        <w:rPr>
          <w:rFonts w:ascii="David" w:hAnsi="David" w:cs="David" w:hint="cs"/>
          <w:b/>
          <w:bCs/>
          <w:sz w:val="22"/>
          <w:szCs w:val="22"/>
          <w:rtl/>
        </w:rPr>
        <w:t>ניירות ערך</w:t>
      </w:r>
      <w:r w:rsidRPr="000724DE">
        <w:rPr>
          <w:rFonts w:ascii="David" w:hAnsi="David" w:cs="David" w:hint="cs"/>
          <w:sz w:val="22"/>
          <w:szCs w:val="22"/>
          <w:rtl/>
        </w:rPr>
        <w:t xml:space="preserve">- לפי </w:t>
      </w:r>
      <w:r w:rsidRPr="00126B79">
        <w:rPr>
          <w:rFonts w:ascii="David" w:hAnsi="David" w:cs="David" w:hint="cs"/>
          <w:color w:val="C00000"/>
          <w:sz w:val="22"/>
          <w:szCs w:val="22"/>
          <w:rtl/>
        </w:rPr>
        <w:t xml:space="preserve">חנס וקלמנט </w:t>
      </w:r>
      <w:r w:rsidRPr="000724DE">
        <w:rPr>
          <w:rFonts w:ascii="David" w:hAnsi="David" w:cs="David" w:hint="cs"/>
          <w:sz w:val="22"/>
          <w:szCs w:val="22"/>
          <w:rtl/>
        </w:rPr>
        <w:t>אם המסמך הטעה, גם אם לא הסתמכו עליו הסתמכו על השוק</w:t>
      </w:r>
      <w:r w:rsidR="00126B79">
        <w:rPr>
          <w:rFonts w:ascii="David" w:hAnsi="David" w:cs="David" w:hint="cs"/>
          <w:sz w:val="22"/>
          <w:szCs w:val="22"/>
          <w:rtl/>
        </w:rPr>
        <w:t xml:space="preserve">. </w:t>
      </w:r>
      <w:r w:rsidRPr="000724DE">
        <w:rPr>
          <w:rFonts w:ascii="David" w:hAnsi="David" w:cs="David" w:hint="cs"/>
          <w:sz w:val="22"/>
          <w:szCs w:val="22"/>
          <w:rtl/>
        </w:rPr>
        <w:t xml:space="preserve">השוק מפנים את ההטעיה ולכן ברגע שיש הטעיה בניירות ערך יש הסתמכות. </w:t>
      </w:r>
      <w:r w:rsidRPr="00126B79">
        <w:rPr>
          <w:rFonts w:ascii="David" w:hAnsi="David" w:cs="David" w:hint="cs"/>
          <w:color w:val="C00000"/>
          <w:sz w:val="22"/>
          <w:szCs w:val="22"/>
          <w:rtl/>
        </w:rPr>
        <w:t xml:space="preserve">קלמנט ופרוקצ'יה </w:t>
      </w:r>
      <w:r w:rsidRPr="000724DE">
        <w:rPr>
          <w:rFonts w:ascii="David" w:hAnsi="David" w:cs="David" w:hint="cs"/>
          <w:sz w:val="22"/>
          <w:szCs w:val="22"/>
          <w:rtl/>
        </w:rPr>
        <w:t xml:space="preserve">החילו את זה גם על תרמית מוצרים. </w:t>
      </w:r>
    </w:p>
    <w:p w14:paraId="6948E0B2" w14:textId="77777777" w:rsidR="001D7231" w:rsidRPr="000724DE" w:rsidRDefault="001D7231" w:rsidP="001D7231">
      <w:pPr>
        <w:jc w:val="both"/>
        <w:rPr>
          <w:rFonts w:ascii="David" w:hAnsi="David" w:cs="David"/>
          <w:sz w:val="22"/>
          <w:szCs w:val="22"/>
          <w:rtl/>
        </w:rPr>
      </w:pPr>
      <w:r w:rsidRPr="000724DE">
        <w:rPr>
          <w:rFonts w:ascii="David" w:hAnsi="David" w:cs="David" w:hint="cs"/>
          <w:b/>
          <w:bCs/>
          <w:sz w:val="22"/>
          <w:szCs w:val="22"/>
          <w:rtl/>
        </w:rPr>
        <w:t>רמת הזהות משפיעה על</w:t>
      </w:r>
      <w:r w:rsidRPr="000724DE">
        <w:rPr>
          <w:rFonts w:ascii="David" w:hAnsi="David" w:cs="David" w:hint="cs"/>
          <w:sz w:val="22"/>
          <w:szCs w:val="22"/>
          <w:rtl/>
        </w:rPr>
        <w:t xml:space="preserve">: </w:t>
      </w:r>
      <w:r w:rsidRPr="000724DE">
        <w:rPr>
          <w:rFonts w:ascii="David" w:hAnsi="David" w:cs="David" w:hint="cs"/>
          <w:sz w:val="22"/>
          <w:szCs w:val="22"/>
          <w:u w:val="single"/>
          <w:rtl/>
        </w:rPr>
        <w:t>יעילות התביעה</w:t>
      </w:r>
      <w:r w:rsidRPr="000724DE">
        <w:rPr>
          <w:rFonts w:ascii="David" w:hAnsi="David" w:cs="David" w:hint="cs"/>
          <w:sz w:val="22"/>
          <w:szCs w:val="22"/>
          <w:rtl/>
        </w:rPr>
        <w:t>- כשיש יותר זהות הצורך בבירור אינדיווידואלי מופחת וזה מקל על ההליך (</w:t>
      </w:r>
      <w:r w:rsidRPr="000724DE">
        <w:rPr>
          <w:rFonts w:ascii="David" w:hAnsi="David" w:cs="David" w:hint="cs"/>
          <w:sz w:val="22"/>
          <w:szCs w:val="22"/>
          <w:highlight w:val="yellow"/>
          <w:rtl/>
        </w:rPr>
        <w:t>אלקון</w:t>
      </w:r>
      <w:r w:rsidRPr="000724DE">
        <w:rPr>
          <w:rFonts w:ascii="David" w:hAnsi="David" w:cs="David" w:hint="cs"/>
          <w:sz w:val="22"/>
          <w:szCs w:val="22"/>
          <w:rtl/>
        </w:rPr>
        <w:t xml:space="preserve">- הוכחת נזק וקש"ס אינדיווידואליים). </w:t>
      </w:r>
      <w:r w:rsidRPr="000724DE">
        <w:rPr>
          <w:rFonts w:ascii="David" w:hAnsi="David" w:cs="David" w:hint="cs"/>
          <w:sz w:val="22"/>
          <w:szCs w:val="22"/>
          <w:u w:val="single"/>
          <w:rtl/>
        </w:rPr>
        <w:t>הוגנות לתובעים</w:t>
      </w:r>
      <w:r w:rsidRPr="000724DE">
        <w:rPr>
          <w:rFonts w:ascii="David" w:hAnsi="David" w:cs="David" w:hint="cs"/>
          <w:sz w:val="22"/>
          <w:szCs w:val="22"/>
          <w:rtl/>
        </w:rPr>
        <w:t xml:space="preserve">- זהות יותר נמוכה משפיעה על הסעד, זה פוגע באלו שנזקם חמור וזה לא הוגן עבורם. ממוצע פוגע בגבוה לטובת הנמוך. </w:t>
      </w:r>
      <w:r w:rsidRPr="000724DE">
        <w:rPr>
          <w:rFonts w:ascii="David" w:hAnsi="David" w:cs="David" w:hint="cs"/>
          <w:sz w:val="22"/>
          <w:szCs w:val="22"/>
          <w:u w:val="single"/>
          <w:rtl/>
        </w:rPr>
        <w:t>מאזן הנוחות</w:t>
      </w:r>
      <w:r w:rsidRPr="000724DE">
        <w:rPr>
          <w:rFonts w:ascii="David" w:hAnsi="David" w:cs="David" w:hint="cs"/>
          <w:sz w:val="22"/>
          <w:szCs w:val="22"/>
          <w:rtl/>
        </w:rPr>
        <w:t xml:space="preserve">- ככל שהזהות יותר גבוהה עדיף לנתבע לנהל את ההליך כדי לחסוך עלויות, ואילו לתובע עדיף לנהל בנפרד כדי למשוך לפשרה. </w:t>
      </w:r>
    </w:p>
    <w:p w14:paraId="2BE104DA" w14:textId="158C4E48" w:rsidR="001D7231" w:rsidRPr="000724DE" w:rsidRDefault="001D7231" w:rsidP="001D7231">
      <w:pPr>
        <w:jc w:val="both"/>
        <w:rPr>
          <w:rFonts w:ascii="David" w:hAnsi="David" w:cs="David"/>
          <w:sz w:val="22"/>
          <w:szCs w:val="22"/>
          <w:rtl/>
        </w:rPr>
      </w:pPr>
      <w:r w:rsidRPr="00126B79">
        <w:rPr>
          <w:rFonts w:ascii="David" w:hAnsi="David" w:cs="David" w:hint="cs"/>
          <w:sz w:val="22"/>
          <w:szCs w:val="22"/>
          <w:u w:val="single"/>
          <w:rtl/>
        </w:rPr>
        <w:t>פתרונות לחוסר זהות במידת הנזק בין חברי הקבוצה:</w:t>
      </w:r>
      <w:r w:rsidRPr="000724DE">
        <w:rPr>
          <w:rFonts w:ascii="David" w:hAnsi="David" w:cs="David" w:hint="cs"/>
          <w:sz w:val="22"/>
          <w:szCs w:val="22"/>
          <w:rtl/>
        </w:rPr>
        <w:t xml:space="preserve"> 1. סעד הצהרתי (</w:t>
      </w:r>
      <w:r w:rsidRPr="000724DE">
        <w:rPr>
          <w:rFonts w:ascii="David" w:hAnsi="David" w:cs="David" w:hint="cs"/>
          <w:sz w:val="22"/>
          <w:szCs w:val="22"/>
          <w:highlight w:val="yellow"/>
          <w:rtl/>
        </w:rPr>
        <w:t>וולמארט</w:t>
      </w:r>
      <w:r w:rsidRPr="000724DE">
        <w:rPr>
          <w:rFonts w:ascii="David" w:hAnsi="David" w:cs="David" w:hint="cs"/>
          <w:sz w:val="22"/>
          <w:szCs w:val="22"/>
          <w:rtl/>
        </w:rPr>
        <w:t>)</w:t>
      </w:r>
      <w:r w:rsidR="00126B79">
        <w:rPr>
          <w:rFonts w:ascii="David" w:hAnsi="David" w:cs="David" w:hint="cs"/>
          <w:sz w:val="22"/>
          <w:szCs w:val="22"/>
          <w:rtl/>
        </w:rPr>
        <w:t xml:space="preserve"> </w:t>
      </w:r>
      <w:r w:rsidRPr="000724DE">
        <w:rPr>
          <w:rFonts w:ascii="David" w:hAnsi="David" w:cs="David" w:hint="cs"/>
          <w:sz w:val="22"/>
          <w:szCs w:val="22"/>
          <w:rtl/>
        </w:rPr>
        <w:t xml:space="preserve">כך מתאים לכולם. 2. מכנה משותף הנמוך ביותר 3. סעד לקבוצה- יקבע לקבוצה כולה, מוותרים על הוכחת הנזק האינדיווידואלי. 4. מנגנונים לקביעת הנזק- </w:t>
      </w:r>
      <w:r w:rsidRPr="00126B79">
        <w:rPr>
          <w:rFonts w:ascii="David" w:hAnsi="David" w:cs="David" w:hint="cs"/>
          <w:color w:val="77206D" w:themeColor="accent5" w:themeShade="BF"/>
          <w:sz w:val="22"/>
          <w:szCs w:val="22"/>
          <w:rtl/>
        </w:rPr>
        <w:t>ס'20</w:t>
      </w:r>
      <w:r w:rsidR="002A5E1D" w:rsidRPr="00126B79">
        <w:rPr>
          <w:rFonts w:ascii="David" w:hAnsi="David" w:cs="David" w:hint="cs"/>
          <w:color w:val="77206D" w:themeColor="accent5" w:themeShade="BF"/>
          <w:sz w:val="22"/>
          <w:szCs w:val="22"/>
          <w:rtl/>
        </w:rPr>
        <w:t>(ג)</w:t>
      </w:r>
      <w:r w:rsidRPr="00126B79">
        <w:rPr>
          <w:rFonts w:ascii="David" w:hAnsi="David" w:cs="David" w:hint="cs"/>
          <w:color w:val="77206D" w:themeColor="accent5" w:themeShade="BF"/>
          <w:sz w:val="22"/>
          <w:szCs w:val="22"/>
          <w:rtl/>
        </w:rPr>
        <w:t xml:space="preserve"> </w:t>
      </w:r>
      <w:r w:rsidRPr="000724DE">
        <w:rPr>
          <w:rFonts w:ascii="David" w:hAnsi="David" w:cs="David" w:hint="cs"/>
          <w:sz w:val="22"/>
          <w:szCs w:val="22"/>
          <w:rtl/>
        </w:rPr>
        <w:t xml:space="preserve">נותן לביהמ"ש לקבוע איך לחלק את </w:t>
      </w:r>
      <w:r w:rsidR="002A5E1D" w:rsidRPr="000724DE">
        <w:rPr>
          <w:rFonts w:ascii="David" w:hAnsi="David" w:cs="David" w:hint="cs"/>
          <w:sz w:val="22"/>
          <w:szCs w:val="22"/>
          <w:rtl/>
        </w:rPr>
        <w:t>הסעד על דרך האומדנה בין הצדדים</w:t>
      </w:r>
      <w:r w:rsidRPr="000724DE">
        <w:rPr>
          <w:rFonts w:ascii="David" w:hAnsi="David" w:cs="David" w:hint="cs"/>
          <w:sz w:val="22"/>
          <w:szCs w:val="22"/>
          <w:rtl/>
        </w:rPr>
        <w:t xml:space="preserve">. </w:t>
      </w:r>
    </w:p>
    <w:p w14:paraId="55FD5662" w14:textId="43EEA84A" w:rsidR="001D7231" w:rsidRPr="000724DE" w:rsidRDefault="001D7231" w:rsidP="001D7231">
      <w:pPr>
        <w:jc w:val="center"/>
        <w:rPr>
          <w:rFonts w:ascii="David" w:hAnsi="David" w:cs="David"/>
          <w:b/>
          <w:bCs/>
          <w:sz w:val="22"/>
          <w:szCs w:val="22"/>
          <w:rtl/>
        </w:rPr>
      </w:pPr>
      <w:r w:rsidRPr="000724DE">
        <w:rPr>
          <w:rFonts w:ascii="David" w:hAnsi="David" w:cs="David" w:hint="cs"/>
          <w:b/>
          <w:bCs/>
          <w:sz w:val="22"/>
          <w:szCs w:val="22"/>
          <w:rtl/>
        </w:rPr>
        <w:t>קבוצה:</w:t>
      </w:r>
    </w:p>
    <w:p w14:paraId="1D98EE43" w14:textId="77777777" w:rsidR="001D7231" w:rsidRPr="000724DE" w:rsidRDefault="007E19DA" w:rsidP="00324125">
      <w:pPr>
        <w:jc w:val="both"/>
        <w:rPr>
          <w:rFonts w:ascii="David" w:hAnsi="David" w:cs="David"/>
          <w:sz w:val="22"/>
          <w:szCs w:val="22"/>
          <w:rtl/>
        </w:rPr>
      </w:pPr>
      <w:r w:rsidRPr="000724DE">
        <w:rPr>
          <w:rFonts w:ascii="David" w:hAnsi="David" w:cs="David" w:hint="cs"/>
          <w:b/>
          <w:bCs/>
          <w:sz w:val="22"/>
          <w:szCs w:val="22"/>
          <w:rtl/>
        </w:rPr>
        <w:t>דרישת גודל הקבוצה</w:t>
      </w:r>
      <w:r w:rsidRPr="000724DE">
        <w:rPr>
          <w:rFonts w:ascii="David" w:hAnsi="David" w:cs="David" w:hint="cs"/>
          <w:sz w:val="22"/>
          <w:szCs w:val="22"/>
          <w:rtl/>
        </w:rPr>
        <w:t>: אין מינימום</w:t>
      </w:r>
      <w:r w:rsidR="001D7231" w:rsidRPr="000724DE">
        <w:rPr>
          <w:rFonts w:ascii="David" w:hAnsi="David" w:cs="David" w:hint="cs"/>
          <w:sz w:val="22"/>
          <w:szCs w:val="22"/>
          <w:rtl/>
        </w:rPr>
        <w:t xml:space="preserve"> (בניגוד לדין האמריקאי </w:t>
      </w:r>
      <w:r w:rsidR="001D7231" w:rsidRPr="00126B79">
        <w:rPr>
          <w:rFonts w:ascii="David" w:hAnsi="David" w:cs="David" w:hint="cs"/>
          <w:sz w:val="22"/>
          <w:szCs w:val="22"/>
          <w:rtl/>
        </w:rPr>
        <w:t>לפי</w:t>
      </w:r>
      <w:r w:rsidR="001D7231" w:rsidRPr="00126B79">
        <w:rPr>
          <w:rFonts w:ascii="David" w:hAnsi="David" w:cs="David" w:hint="cs"/>
          <w:color w:val="77206D" w:themeColor="accent5" w:themeShade="BF"/>
          <w:sz w:val="22"/>
          <w:szCs w:val="22"/>
          <w:rtl/>
        </w:rPr>
        <w:t xml:space="preserve"> ס'23(</w:t>
      </w:r>
      <w:r w:rsidR="001D7231" w:rsidRPr="00126B79">
        <w:rPr>
          <w:rFonts w:ascii="David" w:hAnsi="David" w:cs="David"/>
          <w:color w:val="77206D" w:themeColor="accent5" w:themeShade="BF"/>
          <w:sz w:val="22"/>
          <w:szCs w:val="22"/>
        </w:rPr>
        <w:t>B</w:t>
      </w:r>
      <w:r w:rsidR="001D7231" w:rsidRPr="00126B79">
        <w:rPr>
          <w:rFonts w:ascii="David" w:hAnsi="David" w:cs="David" w:hint="cs"/>
          <w:color w:val="77206D" w:themeColor="accent5" w:themeShade="BF"/>
          <w:sz w:val="22"/>
          <w:szCs w:val="22"/>
          <w:rtl/>
        </w:rPr>
        <w:t>)(3)</w:t>
      </w:r>
      <w:r w:rsidR="001D7231" w:rsidRPr="000724DE">
        <w:rPr>
          <w:rFonts w:ascii="David" w:hAnsi="David" w:cs="David" w:hint="cs"/>
          <w:sz w:val="22"/>
          <w:szCs w:val="22"/>
          <w:rtl/>
        </w:rPr>
        <w:t>)</w:t>
      </w:r>
      <w:r w:rsidRPr="000724DE">
        <w:rPr>
          <w:rFonts w:ascii="David" w:hAnsi="David" w:cs="David" w:hint="cs"/>
          <w:sz w:val="22"/>
          <w:szCs w:val="22"/>
          <w:rtl/>
        </w:rPr>
        <w:t xml:space="preserve">. בעניין </w:t>
      </w:r>
      <w:r w:rsidRPr="000724DE">
        <w:rPr>
          <w:rFonts w:ascii="David" w:hAnsi="David" w:cs="David" w:hint="cs"/>
          <w:sz w:val="22"/>
          <w:szCs w:val="22"/>
          <w:highlight w:val="yellow"/>
          <w:rtl/>
        </w:rPr>
        <w:t>דובון צעצוע</w:t>
      </w:r>
      <w:r w:rsidR="001D7231" w:rsidRPr="000724DE">
        <w:rPr>
          <w:rFonts w:ascii="David" w:hAnsi="David" w:cs="David" w:hint="cs"/>
          <w:sz w:val="22"/>
          <w:szCs w:val="22"/>
          <w:highlight w:val="yellow"/>
          <w:rtl/>
        </w:rPr>
        <w:t>ים</w:t>
      </w:r>
      <w:r w:rsidRPr="000724DE">
        <w:rPr>
          <w:rFonts w:ascii="David" w:hAnsi="David" w:cs="David" w:hint="cs"/>
          <w:sz w:val="22"/>
          <w:szCs w:val="22"/>
          <w:rtl/>
        </w:rPr>
        <w:t xml:space="preserve">- 63 חברי קבוצה, בעניין </w:t>
      </w:r>
      <w:proofErr w:type="spellStart"/>
      <w:r w:rsidRPr="000724DE">
        <w:rPr>
          <w:rFonts w:ascii="David" w:hAnsi="David" w:cs="David" w:hint="cs"/>
          <w:sz w:val="22"/>
          <w:szCs w:val="22"/>
          <w:highlight w:val="yellow"/>
          <w:rtl/>
        </w:rPr>
        <w:t>זבידה</w:t>
      </w:r>
      <w:proofErr w:type="spellEnd"/>
      <w:r w:rsidRPr="000724DE">
        <w:rPr>
          <w:rFonts w:ascii="David" w:hAnsi="David" w:cs="David" w:hint="cs"/>
          <w:sz w:val="22"/>
          <w:szCs w:val="22"/>
          <w:rtl/>
        </w:rPr>
        <w:t xml:space="preserve"> 162, </w:t>
      </w:r>
      <w:proofErr w:type="spellStart"/>
      <w:r w:rsidRPr="000724DE">
        <w:rPr>
          <w:rFonts w:ascii="David" w:hAnsi="David" w:cs="David" w:hint="cs"/>
          <w:sz w:val="22"/>
          <w:szCs w:val="22"/>
          <w:highlight w:val="yellow"/>
          <w:rtl/>
        </w:rPr>
        <w:t>בזאפ</w:t>
      </w:r>
      <w:proofErr w:type="spellEnd"/>
      <w:r w:rsidRPr="000724DE">
        <w:rPr>
          <w:rFonts w:ascii="David" w:hAnsi="David" w:cs="David" w:hint="cs"/>
          <w:sz w:val="22"/>
          <w:szCs w:val="22"/>
          <w:highlight w:val="yellow"/>
          <w:rtl/>
        </w:rPr>
        <w:t xml:space="preserve"> </w:t>
      </w:r>
      <w:proofErr w:type="spellStart"/>
      <w:r w:rsidRPr="000724DE">
        <w:rPr>
          <w:rFonts w:ascii="David" w:hAnsi="David" w:cs="David" w:hint="cs"/>
          <w:sz w:val="22"/>
          <w:szCs w:val="22"/>
          <w:highlight w:val="yellow"/>
          <w:rtl/>
        </w:rPr>
        <w:t>גרופ</w:t>
      </w:r>
      <w:proofErr w:type="spellEnd"/>
      <w:r w:rsidRPr="000724DE">
        <w:rPr>
          <w:rFonts w:ascii="David" w:hAnsi="David" w:cs="David" w:hint="cs"/>
          <w:sz w:val="22"/>
          <w:szCs w:val="22"/>
          <w:rtl/>
        </w:rPr>
        <w:t xml:space="preserve"> היו כמה עשרות. </w:t>
      </w:r>
    </w:p>
    <w:p w14:paraId="542B3295" w14:textId="012840B1" w:rsidR="007E19DA" w:rsidRPr="000724DE" w:rsidRDefault="001D7231" w:rsidP="00324125">
      <w:pPr>
        <w:jc w:val="both"/>
        <w:rPr>
          <w:rFonts w:ascii="David" w:hAnsi="David" w:cs="David"/>
          <w:sz w:val="22"/>
          <w:szCs w:val="22"/>
          <w:rtl/>
        </w:rPr>
      </w:pPr>
      <w:r w:rsidRPr="000724DE">
        <w:rPr>
          <w:rFonts w:ascii="David" w:hAnsi="David" w:cs="David" w:hint="cs"/>
          <w:sz w:val="22"/>
          <w:szCs w:val="22"/>
          <w:rtl/>
        </w:rPr>
        <w:t xml:space="preserve">עם זאת, יש להוכיח כי </w:t>
      </w:r>
      <w:r w:rsidRPr="000724DE">
        <w:rPr>
          <w:rFonts w:ascii="David" w:hAnsi="David" w:cs="David" w:hint="cs"/>
          <w:sz w:val="22"/>
          <w:szCs w:val="22"/>
          <w:u w:val="single"/>
          <w:rtl/>
        </w:rPr>
        <w:t>הקבוצה ניזוקה</w:t>
      </w:r>
      <w:r w:rsidRPr="000724DE">
        <w:rPr>
          <w:rFonts w:ascii="David" w:hAnsi="David" w:cs="David" w:hint="cs"/>
          <w:sz w:val="22"/>
          <w:szCs w:val="22"/>
          <w:rtl/>
        </w:rPr>
        <w:t xml:space="preserve">: </w:t>
      </w:r>
    </w:p>
    <w:p w14:paraId="4CAD398A" w14:textId="06C62ABE" w:rsidR="002510C2" w:rsidRPr="000724DE" w:rsidRDefault="002510C2" w:rsidP="002510C2">
      <w:pPr>
        <w:jc w:val="both"/>
        <w:rPr>
          <w:rFonts w:ascii="David" w:hAnsi="David" w:cs="David"/>
          <w:sz w:val="22"/>
          <w:szCs w:val="22"/>
          <w:rtl/>
        </w:rPr>
      </w:pPr>
      <w:r w:rsidRPr="000724DE">
        <w:rPr>
          <w:rFonts w:ascii="David" w:hAnsi="David" w:cs="David" w:hint="cs"/>
          <w:b/>
          <w:bCs/>
          <w:sz w:val="22"/>
          <w:szCs w:val="22"/>
          <w:rtl/>
        </w:rPr>
        <w:t>הוכחת קבוצה</w:t>
      </w:r>
      <w:r w:rsidRPr="000724DE">
        <w:rPr>
          <w:rFonts w:ascii="David" w:hAnsi="David" w:cs="David" w:hint="cs"/>
          <w:sz w:val="22"/>
          <w:szCs w:val="22"/>
          <w:rtl/>
        </w:rPr>
        <w:t xml:space="preserve">: צריך להוכיח </w:t>
      </w:r>
      <w:r w:rsidRPr="000724DE">
        <w:rPr>
          <w:rFonts w:ascii="David" w:hAnsi="David" w:cs="David" w:hint="cs"/>
          <w:b/>
          <w:bCs/>
          <w:sz w:val="22"/>
          <w:szCs w:val="22"/>
          <w:rtl/>
        </w:rPr>
        <w:t>פרקטיקה שיטתית, מדיניות מעוולת</w:t>
      </w:r>
      <w:r w:rsidRPr="000724DE">
        <w:rPr>
          <w:rFonts w:ascii="David" w:hAnsi="David" w:cs="David" w:hint="cs"/>
          <w:sz w:val="22"/>
          <w:szCs w:val="22"/>
          <w:rtl/>
        </w:rPr>
        <w:t xml:space="preserve"> של החברה. </w:t>
      </w:r>
      <w:r w:rsidRPr="000724DE">
        <w:rPr>
          <w:rFonts w:ascii="David" w:hAnsi="David" w:cs="David" w:hint="cs"/>
          <w:sz w:val="22"/>
          <w:szCs w:val="22"/>
          <w:highlight w:val="yellow"/>
          <w:rtl/>
        </w:rPr>
        <w:t>בוולמארט</w:t>
      </w:r>
      <w:r w:rsidRPr="000724DE">
        <w:rPr>
          <w:rFonts w:ascii="David" w:hAnsi="David" w:cs="David" w:hint="cs"/>
          <w:sz w:val="22"/>
          <w:szCs w:val="22"/>
          <w:rtl/>
        </w:rPr>
        <w:t xml:space="preserve"> לא הצליחו להוכיח שזה שיטתי ולא פר חנות. בעניין </w:t>
      </w:r>
      <w:r w:rsidRPr="000724DE">
        <w:rPr>
          <w:rFonts w:ascii="David" w:hAnsi="David" w:cs="David" w:hint="cs"/>
          <w:sz w:val="22"/>
          <w:szCs w:val="22"/>
          <w:highlight w:val="yellow"/>
          <w:rtl/>
        </w:rPr>
        <w:t>נטוויז'ן</w:t>
      </w:r>
      <w:r w:rsidRPr="000724DE">
        <w:rPr>
          <w:rFonts w:ascii="David" w:hAnsi="David" w:cs="David" w:hint="cs"/>
          <w:sz w:val="22"/>
          <w:szCs w:val="22"/>
          <w:rtl/>
        </w:rPr>
        <w:t xml:space="preserve"> נקבע שמסמך פנימי אחד של פרקטיקה לא מספיק, ניתן להוכיח באמצעות מדגם. </w:t>
      </w:r>
    </w:p>
    <w:p w14:paraId="3CEEF1B1" w14:textId="20D94545" w:rsidR="001D7231" w:rsidRPr="000724DE" w:rsidRDefault="001D7231" w:rsidP="000724DE">
      <w:pPr>
        <w:jc w:val="both"/>
        <w:rPr>
          <w:rFonts w:ascii="David" w:hAnsi="David" w:cs="David"/>
          <w:sz w:val="22"/>
          <w:szCs w:val="22"/>
          <w:rtl/>
        </w:rPr>
      </w:pPr>
      <w:r w:rsidRPr="000724DE">
        <w:rPr>
          <w:rFonts w:ascii="David" w:hAnsi="David" w:cs="David" w:hint="cs"/>
          <w:b/>
          <w:bCs/>
          <w:sz w:val="22"/>
          <w:szCs w:val="22"/>
          <w:rtl/>
        </w:rPr>
        <w:t>דרישת אינטרס כספי</w:t>
      </w:r>
      <w:r w:rsidRPr="000724DE">
        <w:rPr>
          <w:rFonts w:ascii="David" w:hAnsi="David" w:cs="David" w:hint="cs"/>
          <w:sz w:val="22"/>
          <w:szCs w:val="22"/>
          <w:rtl/>
        </w:rPr>
        <w:t xml:space="preserve">: סברו שצריך שהאינטרס הכספי של חברי הקבוצה יהיה נמוך, זה נדחה בעניין </w:t>
      </w:r>
      <w:r w:rsidRPr="000724DE">
        <w:rPr>
          <w:rFonts w:ascii="David" w:hAnsi="David" w:cs="David" w:hint="cs"/>
          <w:sz w:val="22"/>
          <w:szCs w:val="22"/>
          <w:highlight w:val="yellow"/>
          <w:rtl/>
        </w:rPr>
        <w:t>הראל פיה נ' לנדמארק</w:t>
      </w:r>
      <w:r w:rsidRPr="000724DE">
        <w:rPr>
          <w:rFonts w:ascii="David" w:hAnsi="David" w:cs="David" w:hint="cs"/>
          <w:sz w:val="22"/>
          <w:szCs w:val="22"/>
          <w:rtl/>
        </w:rPr>
        <w:t xml:space="preserve">. </w:t>
      </w:r>
    </w:p>
    <w:p w14:paraId="244F9E3B" w14:textId="05D1650D" w:rsidR="00E146F3" w:rsidRPr="000724DE" w:rsidRDefault="00E146F3" w:rsidP="002510C2">
      <w:pPr>
        <w:jc w:val="both"/>
        <w:rPr>
          <w:rFonts w:ascii="David" w:hAnsi="David" w:cs="David"/>
          <w:sz w:val="22"/>
          <w:szCs w:val="22"/>
          <w:rtl/>
        </w:rPr>
      </w:pPr>
      <w:r w:rsidRPr="000724DE">
        <w:rPr>
          <w:rFonts w:ascii="David" w:hAnsi="David" w:cs="David" w:hint="cs"/>
          <w:b/>
          <w:bCs/>
          <w:sz w:val="22"/>
          <w:szCs w:val="22"/>
          <w:rtl/>
        </w:rPr>
        <w:t>הרתעה</w:t>
      </w:r>
      <w:r w:rsidRPr="000724DE">
        <w:rPr>
          <w:rFonts w:ascii="David" w:hAnsi="David" w:cs="David" w:hint="cs"/>
          <w:sz w:val="22"/>
          <w:szCs w:val="22"/>
          <w:rtl/>
        </w:rPr>
        <w:t>: ביהמ"ש ישקול את טובת החברה לציבור בקביעת היקף הפיצוי. אם החברה מיטיבה עם הציבור לא נרצה לגרום לפשיטת רגל (</w:t>
      </w:r>
      <w:r w:rsidRPr="000724DE">
        <w:rPr>
          <w:rFonts w:ascii="David" w:hAnsi="David" w:cs="David" w:hint="cs"/>
          <w:sz w:val="22"/>
          <w:szCs w:val="22"/>
          <w:highlight w:val="yellow"/>
          <w:rtl/>
        </w:rPr>
        <w:t>קול ברמה</w:t>
      </w:r>
      <w:r w:rsidRPr="000724DE">
        <w:rPr>
          <w:rFonts w:ascii="David" w:hAnsi="David" w:cs="David" w:hint="cs"/>
          <w:sz w:val="22"/>
          <w:szCs w:val="22"/>
          <w:rtl/>
        </w:rPr>
        <w:t>). זה שיקול שמשנה את הזכויות המהותיות (</w:t>
      </w:r>
      <w:r w:rsidRPr="000724DE">
        <w:rPr>
          <w:rFonts w:ascii="David" w:hAnsi="David" w:cs="David" w:hint="cs"/>
          <w:sz w:val="22"/>
          <w:szCs w:val="22"/>
          <w:highlight w:val="yellow"/>
          <w:rtl/>
        </w:rPr>
        <w:t>ברזני</w:t>
      </w:r>
      <w:r w:rsidRPr="000724DE">
        <w:rPr>
          <w:rFonts w:ascii="David" w:hAnsi="David" w:cs="David" w:hint="cs"/>
          <w:sz w:val="22"/>
          <w:szCs w:val="22"/>
          <w:rtl/>
        </w:rPr>
        <w:t>).</w:t>
      </w:r>
    </w:p>
    <w:p w14:paraId="3A17F577" w14:textId="77777777" w:rsidR="00C53482" w:rsidRPr="000724DE" w:rsidRDefault="00C53482" w:rsidP="00324125">
      <w:pPr>
        <w:jc w:val="both"/>
        <w:rPr>
          <w:rFonts w:ascii="David" w:hAnsi="David" w:cs="David"/>
          <w:sz w:val="22"/>
          <w:szCs w:val="22"/>
          <w:rtl/>
        </w:rPr>
      </w:pPr>
      <w:r w:rsidRPr="000724DE">
        <w:rPr>
          <w:rFonts w:ascii="David" w:hAnsi="David" w:cs="David" w:hint="cs"/>
          <w:sz w:val="22"/>
          <w:szCs w:val="22"/>
          <w:rtl/>
        </w:rPr>
        <w:t xml:space="preserve">יש לבחון: </w:t>
      </w:r>
      <w:r w:rsidRPr="000724DE">
        <w:rPr>
          <w:rFonts w:ascii="David" w:hAnsi="David" w:cs="David" w:hint="cs"/>
          <w:b/>
          <w:bCs/>
          <w:sz w:val="22"/>
          <w:szCs w:val="22"/>
          <w:rtl/>
        </w:rPr>
        <w:t>קבוצה</w:t>
      </w:r>
      <w:r w:rsidRPr="000724DE">
        <w:rPr>
          <w:rFonts w:ascii="David" w:hAnsi="David" w:cs="David" w:hint="cs"/>
          <w:sz w:val="22"/>
          <w:szCs w:val="22"/>
          <w:rtl/>
        </w:rPr>
        <w:t xml:space="preserve">- אין מינימום, פרקטיקה ולא טעות נקודתית. </w:t>
      </w:r>
      <w:r w:rsidRPr="000724DE">
        <w:rPr>
          <w:rFonts w:ascii="David" w:hAnsi="David" w:cs="David" w:hint="cs"/>
          <w:b/>
          <w:bCs/>
          <w:sz w:val="22"/>
          <w:szCs w:val="22"/>
          <w:rtl/>
        </w:rPr>
        <w:t>שאלות משותפות</w:t>
      </w:r>
      <w:r w:rsidRPr="000724DE">
        <w:rPr>
          <w:rFonts w:ascii="David" w:hAnsi="David" w:cs="David" w:hint="cs"/>
          <w:sz w:val="22"/>
          <w:szCs w:val="22"/>
          <w:rtl/>
        </w:rPr>
        <w:t xml:space="preserve">- שיש זהות בעילה ובנזק בין חברי הקבוצה, ככל שיש יותר שאלות משותפות יעילות ניהול התביעה גוברת. </w:t>
      </w:r>
      <w:r w:rsidRPr="000724DE">
        <w:rPr>
          <w:rFonts w:ascii="David" w:hAnsi="David" w:cs="David" w:hint="cs"/>
          <w:b/>
          <w:bCs/>
          <w:sz w:val="22"/>
          <w:szCs w:val="22"/>
          <w:rtl/>
        </w:rPr>
        <w:t>סבירות הכרעה לטובת הקבוצה</w:t>
      </w:r>
      <w:r w:rsidRPr="000724DE">
        <w:rPr>
          <w:rFonts w:ascii="David" w:hAnsi="David" w:cs="David" w:hint="cs"/>
          <w:sz w:val="22"/>
          <w:szCs w:val="22"/>
          <w:rtl/>
        </w:rPr>
        <w:t>- טרקלין שלפני ההיכל/ רימון שנצרתו שלופה.</w:t>
      </w:r>
    </w:p>
    <w:p w14:paraId="2D3A987F" w14:textId="77777777" w:rsidR="00C53482" w:rsidRPr="000724DE" w:rsidRDefault="00C53482" w:rsidP="00C53482">
      <w:pPr>
        <w:pStyle w:val="a9"/>
        <w:numPr>
          <w:ilvl w:val="0"/>
          <w:numId w:val="2"/>
        </w:numPr>
        <w:jc w:val="center"/>
        <w:rPr>
          <w:rFonts w:ascii="David" w:hAnsi="David" w:cs="David"/>
          <w:sz w:val="22"/>
          <w:szCs w:val="22"/>
        </w:rPr>
      </w:pPr>
      <w:r w:rsidRPr="000724DE">
        <w:rPr>
          <w:rFonts w:ascii="David" w:hAnsi="David" w:cs="David" w:hint="cs"/>
          <w:sz w:val="22"/>
          <w:szCs w:val="22"/>
          <w:u w:val="single"/>
          <w:rtl/>
        </w:rPr>
        <w:t>התובע הייצוגי והתביעה ע"י ארגון:</w:t>
      </w:r>
    </w:p>
    <w:p w14:paraId="16A84D5B" w14:textId="60D593C4" w:rsidR="00165746" w:rsidRPr="000724DE" w:rsidRDefault="00C53482" w:rsidP="00C53482">
      <w:pPr>
        <w:jc w:val="both"/>
        <w:rPr>
          <w:rFonts w:ascii="David" w:hAnsi="David" w:cs="David"/>
          <w:sz w:val="22"/>
          <w:szCs w:val="22"/>
          <w:rtl/>
        </w:rPr>
      </w:pPr>
      <w:r w:rsidRPr="000724DE">
        <w:rPr>
          <w:rFonts w:ascii="David" w:hAnsi="David" w:cs="David" w:hint="cs"/>
          <w:sz w:val="22"/>
          <w:szCs w:val="22"/>
          <w:rtl/>
        </w:rPr>
        <w:t xml:space="preserve"> </w:t>
      </w:r>
      <w:r w:rsidR="00165746" w:rsidRPr="005B668A">
        <w:rPr>
          <w:rFonts w:ascii="David" w:hAnsi="David" w:cs="David" w:hint="cs"/>
          <w:color w:val="77206D" w:themeColor="accent5" w:themeShade="BF"/>
          <w:sz w:val="22"/>
          <w:szCs w:val="22"/>
          <w:u w:val="single"/>
          <w:rtl/>
        </w:rPr>
        <w:t xml:space="preserve">ס'4 </w:t>
      </w:r>
      <w:r w:rsidR="00165746" w:rsidRPr="000724DE">
        <w:rPr>
          <w:rFonts w:ascii="David" w:hAnsi="David" w:cs="David" w:hint="cs"/>
          <w:sz w:val="22"/>
          <w:szCs w:val="22"/>
          <w:u w:val="single"/>
          <w:rtl/>
        </w:rPr>
        <w:t>קובע מי רשאי להגיש תובענה ייצוגית</w:t>
      </w:r>
      <w:r w:rsidR="00165746" w:rsidRPr="000724DE">
        <w:rPr>
          <w:rFonts w:ascii="David" w:hAnsi="David" w:cs="David" w:hint="cs"/>
          <w:sz w:val="22"/>
          <w:szCs w:val="22"/>
          <w:rtl/>
        </w:rPr>
        <w:t xml:space="preserve">: </w:t>
      </w:r>
      <w:r w:rsidR="00165746" w:rsidRPr="005B668A">
        <w:rPr>
          <w:rFonts w:ascii="David" w:hAnsi="David" w:cs="David" w:hint="cs"/>
          <w:color w:val="77206D" w:themeColor="accent5" w:themeShade="BF"/>
          <w:sz w:val="22"/>
          <w:szCs w:val="22"/>
          <w:rtl/>
        </w:rPr>
        <w:t xml:space="preserve">ס'4(א)(1)- </w:t>
      </w:r>
      <w:r w:rsidR="00165746" w:rsidRPr="000724DE">
        <w:rPr>
          <w:rFonts w:ascii="David" w:hAnsi="David" w:cs="David" w:hint="cs"/>
          <w:b/>
          <w:bCs/>
          <w:sz w:val="22"/>
          <w:szCs w:val="22"/>
          <w:rtl/>
        </w:rPr>
        <w:t>מי שיש לו עילת תביעה.</w:t>
      </w:r>
      <w:r w:rsidR="00165746" w:rsidRPr="000724DE">
        <w:rPr>
          <w:rFonts w:ascii="David" w:hAnsi="David" w:cs="David" w:hint="cs"/>
          <w:sz w:val="22"/>
          <w:szCs w:val="22"/>
          <w:rtl/>
        </w:rPr>
        <w:t xml:space="preserve"> </w:t>
      </w:r>
      <w:r w:rsidR="00C0766C" w:rsidRPr="005B668A">
        <w:rPr>
          <w:rFonts w:ascii="David" w:hAnsi="David" w:cs="David" w:hint="cs"/>
          <w:color w:val="77206D" w:themeColor="accent5" w:themeShade="BF"/>
          <w:sz w:val="22"/>
          <w:szCs w:val="22"/>
          <w:rtl/>
        </w:rPr>
        <w:t xml:space="preserve">ס'4(א)(2)- </w:t>
      </w:r>
      <w:r w:rsidR="00C0766C" w:rsidRPr="000724DE">
        <w:rPr>
          <w:rFonts w:ascii="David" w:hAnsi="David" w:cs="David" w:hint="cs"/>
          <w:b/>
          <w:bCs/>
          <w:sz w:val="22"/>
          <w:szCs w:val="22"/>
          <w:rtl/>
        </w:rPr>
        <w:t>רשות ציבורית שעוסקת בתחום התובענה הייצוגית</w:t>
      </w:r>
      <w:r w:rsidR="00C0766C" w:rsidRPr="000724DE">
        <w:rPr>
          <w:rFonts w:ascii="David" w:hAnsi="David" w:cs="David" w:hint="cs"/>
          <w:sz w:val="22"/>
          <w:szCs w:val="22"/>
          <w:rtl/>
        </w:rPr>
        <w:t xml:space="preserve">. </w:t>
      </w:r>
      <w:r w:rsidR="00C0766C" w:rsidRPr="005B668A">
        <w:rPr>
          <w:rFonts w:ascii="David" w:hAnsi="David" w:cs="David" w:hint="cs"/>
          <w:color w:val="77206D" w:themeColor="accent5" w:themeShade="BF"/>
          <w:sz w:val="22"/>
          <w:szCs w:val="22"/>
          <w:rtl/>
        </w:rPr>
        <w:t>ס'4(א)(3)</w:t>
      </w:r>
      <w:r w:rsidR="00C0766C" w:rsidRPr="000724DE">
        <w:rPr>
          <w:rFonts w:ascii="David" w:hAnsi="David" w:cs="David" w:hint="cs"/>
          <w:sz w:val="22"/>
          <w:szCs w:val="22"/>
          <w:rtl/>
        </w:rPr>
        <w:t xml:space="preserve">- </w:t>
      </w:r>
      <w:r w:rsidR="00C0766C" w:rsidRPr="000724DE">
        <w:rPr>
          <w:rFonts w:ascii="David" w:hAnsi="David" w:cs="David" w:hint="cs"/>
          <w:b/>
          <w:bCs/>
          <w:sz w:val="22"/>
          <w:szCs w:val="22"/>
          <w:rtl/>
        </w:rPr>
        <w:t>ארגון שעוסק בתחום התובענה הייצוגית</w:t>
      </w:r>
      <w:r w:rsidR="007F61A7" w:rsidRPr="000724DE">
        <w:rPr>
          <w:rFonts w:ascii="David" w:hAnsi="David" w:cs="David" w:hint="cs"/>
          <w:b/>
          <w:bCs/>
          <w:sz w:val="22"/>
          <w:szCs w:val="22"/>
          <w:rtl/>
        </w:rPr>
        <w:t xml:space="preserve"> בתנאי שיש קושי להגשת בקשה ע"י אדם</w:t>
      </w:r>
      <w:r w:rsidR="007F61A7" w:rsidRPr="000724DE">
        <w:rPr>
          <w:rFonts w:ascii="David" w:hAnsi="David" w:cs="David" w:hint="cs"/>
          <w:sz w:val="22"/>
          <w:szCs w:val="22"/>
          <w:rtl/>
        </w:rPr>
        <w:t xml:space="preserve">. לפי </w:t>
      </w:r>
      <w:r w:rsidR="007F61A7" w:rsidRPr="005B668A">
        <w:rPr>
          <w:rFonts w:ascii="David" w:hAnsi="David" w:cs="David" w:hint="cs"/>
          <w:color w:val="C00000"/>
          <w:sz w:val="22"/>
          <w:szCs w:val="22"/>
          <w:rtl/>
        </w:rPr>
        <w:t xml:space="preserve">ברון </w:t>
      </w:r>
      <w:r w:rsidR="007F61A7" w:rsidRPr="000724DE">
        <w:rPr>
          <w:rFonts w:ascii="David" w:hAnsi="David" w:cs="David" w:hint="cs"/>
          <w:sz w:val="22"/>
          <w:szCs w:val="22"/>
          <w:rtl/>
        </w:rPr>
        <w:t xml:space="preserve">חייב שיהיה תובע ייצוגי כבר בשלב הגשת הבקשה. </w:t>
      </w:r>
    </w:p>
    <w:p w14:paraId="314D1032" w14:textId="588BE2D0" w:rsidR="007F61A7" w:rsidRPr="000724DE" w:rsidRDefault="007F61A7" w:rsidP="00C53482">
      <w:pPr>
        <w:jc w:val="both"/>
        <w:rPr>
          <w:rFonts w:ascii="David" w:hAnsi="David" w:cs="David"/>
          <w:sz w:val="22"/>
          <w:szCs w:val="22"/>
          <w:rtl/>
        </w:rPr>
      </w:pPr>
      <w:r w:rsidRPr="005B668A">
        <w:rPr>
          <w:rFonts w:ascii="David" w:hAnsi="David" w:cs="David" w:hint="cs"/>
          <w:color w:val="77206D" w:themeColor="accent5" w:themeShade="BF"/>
          <w:sz w:val="22"/>
          <w:szCs w:val="22"/>
          <w:rtl/>
        </w:rPr>
        <w:lastRenderedPageBreak/>
        <w:t xml:space="preserve">ס'3(א) </w:t>
      </w:r>
      <w:r w:rsidRPr="000724DE">
        <w:rPr>
          <w:rFonts w:ascii="David" w:hAnsi="David" w:cs="David" w:hint="cs"/>
          <w:sz w:val="22"/>
          <w:szCs w:val="22"/>
          <w:rtl/>
        </w:rPr>
        <w:t xml:space="preserve">קובע את העניינים שבגינם ניתן להגיש תובענה ייצוגית ומפנה לתוספת השנייה של החוק. </w:t>
      </w:r>
    </w:p>
    <w:p w14:paraId="7CDF2CBE" w14:textId="153F1D20" w:rsidR="00324125" w:rsidRPr="000724DE" w:rsidRDefault="00165746" w:rsidP="00C53482">
      <w:pPr>
        <w:jc w:val="both"/>
        <w:rPr>
          <w:rFonts w:ascii="David" w:hAnsi="David" w:cs="David"/>
          <w:sz w:val="22"/>
          <w:szCs w:val="22"/>
          <w:rtl/>
        </w:rPr>
      </w:pPr>
      <w:r w:rsidRPr="005B668A">
        <w:rPr>
          <w:rFonts w:ascii="David" w:hAnsi="David" w:cs="David" w:hint="cs"/>
          <w:color w:val="77206D" w:themeColor="accent5" w:themeShade="BF"/>
          <w:sz w:val="22"/>
          <w:szCs w:val="22"/>
          <w:rtl/>
        </w:rPr>
        <w:t xml:space="preserve">ס'4(ב) </w:t>
      </w:r>
      <w:r w:rsidRPr="000724DE">
        <w:rPr>
          <w:rFonts w:ascii="David" w:hAnsi="David" w:cs="David" w:hint="cs"/>
          <w:sz w:val="22"/>
          <w:szCs w:val="22"/>
          <w:rtl/>
        </w:rPr>
        <w:t xml:space="preserve">קובע שצריך </w:t>
      </w:r>
      <w:r w:rsidRPr="000724DE">
        <w:rPr>
          <w:rFonts w:ascii="David" w:hAnsi="David" w:cs="David" w:hint="cs"/>
          <w:b/>
          <w:bCs/>
          <w:sz w:val="22"/>
          <w:szCs w:val="22"/>
          <w:rtl/>
        </w:rPr>
        <w:t>להראות נזק לכאורה</w:t>
      </w:r>
      <w:r w:rsidRPr="000724DE">
        <w:rPr>
          <w:rFonts w:ascii="David" w:hAnsi="David" w:cs="David" w:hint="cs"/>
          <w:sz w:val="22"/>
          <w:szCs w:val="22"/>
          <w:rtl/>
        </w:rPr>
        <w:t>. כלומר, הדיון בנזק עצמו יהיה בתובענה ולא בשלב האישור. קשה להוכיח נזק לא ממוני (</w:t>
      </w:r>
      <w:r w:rsidRPr="000724DE">
        <w:rPr>
          <w:rFonts w:ascii="David" w:hAnsi="David" w:cs="David" w:hint="cs"/>
          <w:sz w:val="22"/>
          <w:szCs w:val="22"/>
          <w:highlight w:val="yellow"/>
          <w:rtl/>
        </w:rPr>
        <w:t>קול ברמה</w:t>
      </w:r>
      <w:r w:rsidRPr="000724DE">
        <w:rPr>
          <w:rFonts w:ascii="David" w:hAnsi="David" w:cs="David" w:hint="cs"/>
          <w:sz w:val="22"/>
          <w:szCs w:val="22"/>
          <w:rtl/>
        </w:rPr>
        <w:t xml:space="preserve">)- בשלב האישור מוכיחים את עצם הנזק ולא את גובהו. </w:t>
      </w:r>
    </w:p>
    <w:p w14:paraId="384D968C" w14:textId="1F53301A" w:rsidR="00C0766C" w:rsidRPr="000724DE" w:rsidRDefault="00C0766C" w:rsidP="00C53482">
      <w:pPr>
        <w:jc w:val="both"/>
        <w:rPr>
          <w:rFonts w:ascii="David" w:hAnsi="David" w:cs="David"/>
          <w:sz w:val="22"/>
          <w:szCs w:val="22"/>
          <w:rtl/>
        </w:rPr>
      </w:pPr>
      <w:r w:rsidRPr="000724DE">
        <w:rPr>
          <w:rFonts w:ascii="David" w:hAnsi="David" w:cs="David" w:hint="cs"/>
          <w:sz w:val="22"/>
          <w:szCs w:val="22"/>
          <w:rtl/>
        </w:rPr>
        <w:t xml:space="preserve">גם אם התובע רשאי להגיש, עליו לעמוד בתנאים </w:t>
      </w:r>
      <w:r w:rsidRPr="005B668A">
        <w:rPr>
          <w:rFonts w:ascii="David" w:hAnsi="David" w:cs="David" w:hint="cs"/>
          <w:color w:val="77206D" w:themeColor="accent5" w:themeShade="BF"/>
          <w:sz w:val="22"/>
          <w:szCs w:val="22"/>
          <w:rtl/>
        </w:rPr>
        <w:t xml:space="preserve">בס'8(א)(3)- </w:t>
      </w:r>
      <w:r w:rsidRPr="000724DE">
        <w:rPr>
          <w:rFonts w:ascii="David" w:hAnsi="David" w:cs="David" w:hint="cs"/>
          <w:sz w:val="22"/>
          <w:szCs w:val="22"/>
          <w:rtl/>
        </w:rPr>
        <w:t xml:space="preserve">ייצוג בדרך הולמת, </w:t>
      </w:r>
      <w:r w:rsidRPr="005B668A">
        <w:rPr>
          <w:rFonts w:ascii="David" w:hAnsi="David" w:cs="David" w:hint="cs"/>
          <w:color w:val="77206D" w:themeColor="accent5" w:themeShade="BF"/>
          <w:sz w:val="22"/>
          <w:szCs w:val="22"/>
          <w:rtl/>
        </w:rPr>
        <w:t xml:space="preserve">ובס'8(א)(4)- </w:t>
      </w:r>
      <w:r w:rsidRPr="000724DE">
        <w:rPr>
          <w:rFonts w:ascii="David" w:hAnsi="David" w:cs="David" w:hint="cs"/>
          <w:sz w:val="22"/>
          <w:szCs w:val="22"/>
          <w:rtl/>
        </w:rPr>
        <w:t xml:space="preserve">ייצוג בתו"ל. </w:t>
      </w:r>
    </w:p>
    <w:p w14:paraId="3EA9BC4E" w14:textId="5D66BC88" w:rsidR="00C0766C" w:rsidRPr="000724DE" w:rsidRDefault="00C0766C" w:rsidP="00C0766C">
      <w:pPr>
        <w:pStyle w:val="a9"/>
        <w:numPr>
          <w:ilvl w:val="0"/>
          <w:numId w:val="7"/>
        </w:numPr>
        <w:jc w:val="both"/>
        <w:rPr>
          <w:rFonts w:ascii="David" w:hAnsi="David" w:cs="David"/>
          <w:sz w:val="22"/>
          <w:szCs w:val="22"/>
        </w:rPr>
      </w:pPr>
      <w:r w:rsidRPr="000724DE">
        <w:rPr>
          <w:rFonts w:ascii="David" w:hAnsi="David" w:cs="David" w:hint="cs"/>
          <w:sz w:val="22"/>
          <w:szCs w:val="22"/>
          <w:rtl/>
        </w:rPr>
        <w:t xml:space="preserve">אם התובע לא מייצג בצורה </w:t>
      </w:r>
      <w:r w:rsidRPr="000724DE">
        <w:rPr>
          <w:rFonts w:ascii="David" w:hAnsi="David" w:cs="David" w:hint="cs"/>
          <w:b/>
          <w:bCs/>
          <w:sz w:val="22"/>
          <w:szCs w:val="22"/>
          <w:rtl/>
        </w:rPr>
        <w:t>הולמת ובתו"ל</w:t>
      </w:r>
      <w:r w:rsidRPr="000724DE">
        <w:rPr>
          <w:rFonts w:ascii="David" w:hAnsi="David" w:cs="David" w:hint="cs"/>
          <w:sz w:val="22"/>
          <w:szCs w:val="22"/>
          <w:rtl/>
        </w:rPr>
        <w:t xml:space="preserve"> </w:t>
      </w:r>
      <w:r w:rsidR="00F86F28" w:rsidRPr="000724DE">
        <w:rPr>
          <w:rFonts w:ascii="David" w:hAnsi="David" w:cs="David" w:hint="cs"/>
          <w:sz w:val="22"/>
          <w:szCs w:val="22"/>
          <w:rtl/>
        </w:rPr>
        <w:t xml:space="preserve">לפי </w:t>
      </w:r>
      <w:r w:rsidR="00F86F28" w:rsidRPr="005B668A">
        <w:rPr>
          <w:rFonts w:ascii="David" w:hAnsi="David" w:cs="David" w:hint="cs"/>
          <w:color w:val="77206D" w:themeColor="accent5" w:themeShade="BF"/>
          <w:sz w:val="22"/>
          <w:szCs w:val="22"/>
          <w:rtl/>
        </w:rPr>
        <w:t xml:space="preserve">ס'8(א)(3)(4) </w:t>
      </w:r>
      <w:r w:rsidRPr="000724DE">
        <w:rPr>
          <w:rFonts w:ascii="David" w:hAnsi="David" w:cs="David" w:hint="cs"/>
          <w:sz w:val="22"/>
          <w:szCs w:val="22"/>
          <w:rtl/>
        </w:rPr>
        <w:t xml:space="preserve">ביהמ"ש </w:t>
      </w:r>
      <w:r w:rsidRPr="000724DE">
        <w:rPr>
          <w:rFonts w:ascii="David" w:hAnsi="David" w:cs="David" w:hint="cs"/>
          <w:b/>
          <w:bCs/>
          <w:sz w:val="22"/>
          <w:szCs w:val="22"/>
          <w:u w:val="single"/>
          <w:rtl/>
        </w:rPr>
        <w:t>רשאי</w:t>
      </w:r>
      <w:r w:rsidRPr="000724DE">
        <w:rPr>
          <w:rFonts w:ascii="David" w:hAnsi="David" w:cs="David" w:hint="cs"/>
          <w:sz w:val="22"/>
          <w:szCs w:val="22"/>
          <w:rtl/>
        </w:rPr>
        <w:t xml:space="preserve"> </w:t>
      </w:r>
      <w:r w:rsidRPr="000724DE">
        <w:rPr>
          <w:rFonts w:ascii="David" w:hAnsi="David" w:cs="David" w:hint="cs"/>
          <w:b/>
          <w:bCs/>
          <w:sz w:val="22"/>
          <w:szCs w:val="22"/>
          <w:u w:val="single"/>
          <w:rtl/>
        </w:rPr>
        <w:t>לצרף</w:t>
      </w:r>
      <w:r w:rsidRPr="000724DE">
        <w:rPr>
          <w:rFonts w:ascii="David" w:hAnsi="David" w:cs="David" w:hint="cs"/>
          <w:sz w:val="22"/>
          <w:szCs w:val="22"/>
          <w:rtl/>
        </w:rPr>
        <w:t xml:space="preserve"> תובע מייצג או </w:t>
      </w:r>
      <w:r w:rsidRPr="000724DE">
        <w:rPr>
          <w:rFonts w:ascii="David" w:hAnsi="David" w:cs="David" w:hint="cs"/>
          <w:b/>
          <w:bCs/>
          <w:sz w:val="22"/>
          <w:szCs w:val="22"/>
          <w:u w:val="single"/>
          <w:rtl/>
        </w:rPr>
        <w:t>להחליפו</w:t>
      </w:r>
      <w:r w:rsidRPr="000724DE">
        <w:rPr>
          <w:rFonts w:ascii="David" w:hAnsi="David" w:cs="David" w:hint="cs"/>
          <w:sz w:val="22"/>
          <w:szCs w:val="22"/>
          <w:rtl/>
        </w:rPr>
        <w:t xml:space="preserve"> לפי </w:t>
      </w:r>
      <w:r w:rsidRPr="005B668A">
        <w:rPr>
          <w:rFonts w:ascii="David" w:hAnsi="David" w:cs="David" w:hint="cs"/>
          <w:color w:val="77206D" w:themeColor="accent5" w:themeShade="BF"/>
          <w:sz w:val="22"/>
          <w:szCs w:val="22"/>
          <w:rtl/>
        </w:rPr>
        <w:t>ס'8(ג)(1)</w:t>
      </w:r>
      <w:r w:rsidRPr="000724DE">
        <w:rPr>
          <w:rFonts w:ascii="David" w:hAnsi="David" w:cs="David" w:hint="cs"/>
          <w:sz w:val="22"/>
          <w:szCs w:val="22"/>
          <w:rtl/>
        </w:rPr>
        <w:t>. עליו לצרף הודעה</w:t>
      </w:r>
      <w:r w:rsidR="00617BF2" w:rsidRPr="000724DE">
        <w:rPr>
          <w:rFonts w:ascii="David" w:hAnsi="David" w:cs="David" w:hint="cs"/>
          <w:sz w:val="22"/>
          <w:szCs w:val="22"/>
          <w:rtl/>
        </w:rPr>
        <w:t xml:space="preserve"> לפי תקנה 10</w:t>
      </w:r>
      <w:r w:rsidRPr="000724DE">
        <w:rPr>
          <w:rFonts w:ascii="David" w:hAnsi="David" w:cs="David" w:hint="cs"/>
          <w:sz w:val="22"/>
          <w:szCs w:val="22"/>
          <w:rtl/>
        </w:rPr>
        <w:t xml:space="preserve">.  </w:t>
      </w:r>
    </w:p>
    <w:p w14:paraId="3900E432" w14:textId="1371081A" w:rsidR="00C0766C" w:rsidRPr="000724DE" w:rsidRDefault="00C0766C" w:rsidP="00C0766C">
      <w:pPr>
        <w:pStyle w:val="a9"/>
        <w:numPr>
          <w:ilvl w:val="0"/>
          <w:numId w:val="7"/>
        </w:numPr>
        <w:jc w:val="both"/>
        <w:rPr>
          <w:rFonts w:ascii="David" w:hAnsi="David" w:cs="David"/>
          <w:sz w:val="22"/>
          <w:szCs w:val="22"/>
        </w:rPr>
      </w:pPr>
      <w:r w:rsidRPr="000724DE">
        <w:rPr>
          <w:rFonts w:ascii="David" w:hAnsi="David" w:cs="David" w:hint="cs"/>
          <w:sz w:val="22"/>
          <w:szCs w:val="22"/>
          <w:rtl/>
        </w:rPr>
        <w:t xml:space="preserve">אם התובע הייצוגי </w:t>
      </w:r>
      <w:r w:rsidRPr="000724DE">
        <w:rPr>
          <w:rFonts w:ascii="David" w:hAnsi="David" w:cs="David" w:hint="cs"/>
          <w:b/>
          <w:bCs/>
          <w:sz w:val="22"/>
          <w:szCs w:val="22"/>
          <w:rtl/>
        </w:rPr>
        <w:t>לא רשאי להגיש</w:t>
      </w:r>
      <w:r w:rsidRPr="000724DE">
        <w:rPr>
          <w:rFonts w:ascii="David" w:hAnsi="David" w:cs="David" w:hint="cs"/>
          <w:sz w:val="22"/>
          <w:szCs w:val="22"/>
          <w:rtl/>
        </w:rPr>
        <w:t xml:space="preserve"> תובענה לפי </w:t>
      </w:r>
      <w:r w:rsidRPr="005B668A">
        <w:rPr>
          <w:rFonts w:ascii="David" w:hAnsi="David" w:cs="David" w:hint="cs"/>
          <w:color w:val="77206D" w:themeColor="accent5" w:themeShade="BF"/>
          <w:sz w:val="22"/>
          <w:szCs w:val="22"/>
          <w:rtl/>
        </w:rPr>
        <w:t xml:space="preserve">ס'4(א)(1)-(3) </w:t>
      </w:r>
      <w:r w:rsidRPr="000724DE">
        <w:rPr>
          <w:rFonts w:ascii="David" w:hAnsi="David" w:cs="David" w:hint="cs"/>
          <w:sz w:val="22"/>
          <w:szCs w:val="22"/>
          <w:rtl/>
        </w:rPr>
        <w:t xml:space="preserve">ביהמ"ש יאשר את התובענה אך </w:t>
      </w:r>
      <w:r w:rsidRPr="000724DE">
        <w:rPr>
          <w:rFonts w:ascii="David" w:hAnsi="David" w:cs="David" w:hint="cs"/>
          <w:b/>
          <w:bCs/>
          <w:sz w:val="22"/>
          <w:szCs w:val="22"/>
          <w:u w:val="single"/>
          <w:rtl/>
        </w:rPr>
        <w:t>יורה</w:t>
      </w:r>
      <w:r w:rsidRPr="000724DE">
        <w:rPr>
          <w:rFonts w:ascii="David" w:hAnsi="David" w:cs="David" w:hint="cs"/>
          <w:sz w:val="22"/>
          <w:szCs w:val="22"/>
          <w:rtl/>
        </w:rPr>
        <w:t xml:space="preserve"> </w:t>
      </w:r>
      <w:r w:rsidRPr="000724DE">
        <w:rPr>
          <w:rFonts w:ascii="David" w:hAnsi="David" w:cs="David" w:hint="cs"/>
          <w:b/>
          <w:bCs/>
          <w:sz w:val="22"/>
          <w:szCs w:val="22"/>
          <w:u w:val="single"/>
          <w:rtl/>
        </w:rPr>
        <w:t>להחליף</w:t>
      </w:r>
      <w:r w:rsidRPr="000724DE">
        <w:rPr>
          <w:rFonts w:ascii="David" w:hAnsi="David" w:cs="David" w:hint="cs"/>
          <w:sz w:val="22"/>
          <w:szCs w:val="22"/>
          <w:rtl/>
        </w:rPr>
        <w:t xml:space="preserve"> את התובע. </w:t>
      </w:r>
    </w:p>
    <w:p w14:paraId="54897741" w14:textId="1094136E" w:rsidR="00C0766C" w:rsidRPr="000724DE" w:rsidRDefault="007F61A7" w:rsidP="00C0766C">
      <w:pPr>
        <w:jc w:val="both"/>
        <w:rPr>
          <w:rFonts w:ascii="David" w:hAnsi="David" w:cs="David"/>
          <w:sz w:val="22"/>
          <w:szCs w:val="22"/>
          <w:rtl/>
        </w:rPr>
      </w:pPr>
      <w:r w:rsidRPr="000724DE">
        <w:rPr>
          <w:rFonts w:ascii="David" w:hAnsi="David" w:cs="David" w:hint="cs"/>
          <w:b/>
          <w:bCs/>
          <w:sz w:val="22"/>
          <w:szCs w:val="22"/>
          <w:u w:val="single"/>
          <w:rtl/>
        </w:rPr>
        <w:t>רשות</w:t>
      </w:r>
      <w:r w:rsidRPr="000724DE">
        <w:rPr>
          <w:rFonts w:ascii="David" w:hAnsi="David" w:cs="David" w:hint="cs"/>
          <w:sz w:val="22"/>
          <w:szCs w:val="22"/>
          <w:rtl/>
        </w:rPr>
        <w:t>:</w:t>
      </w:r>
      <w:r w:rsidRPr="000724DE">
        <w:rPr>
          <w:rFonts w:ascii="David" w:hAnsi="David" w:cs="David"/>
          <w:sz w:val="22"/>
          <w:szCs w:val="22"/>
        </w:rPr>
        <w:t xml:space="preserve"> </w:t>
      </w:r>
      <w:r w:rsidRPr="000724DE">
        <w:rPr>
          <w:rFonts w:ascii="David" w:hAnsi="David" w:cs="David" w:hint="cs"/>
          <w:sz w:val="22"/>
          <w:szCs w:val="22"/>
          <w:rtl/>
        </w:rPr>
        <w:t xml:space="preserve"> יכולה להגיש </w:t>
      </w:r>
      <w:r w:rsidRPr="005B668A">
        <w:rPr>
          <w:rFonts w:ascii="David" w:hAnsi="David" w:cs="David" w:hint="cs"/>
          <w:color w:val="77206D" w:themeColor="accent5" w:themeShade="BF"/>
          <w:sz w:val="22"/>
          <w:szCs w:val="22"/>
          <w:rtl/>
        </w:rPr>
        <w:t xml:space="preserve">לפי ס'4(א)(2) </w:t>
      </w:r>
      <w:r w:rsidRPr="000724DE">
        <w:rPr>
          <w:rFonts w:ascii="David" w:hAnsi="David" w:cs="David" w:hint="cs"/>
          <w:sz w:val="22"/>
          <w:szCs w:val="22"/>
          <w:rtl/>
        </w:rPr>
        <w:t xml:space="preserve">אם זו אחת המטרות שהיא אחראית עליהן, אך כמעט ולא עושים את זה. אין צורך להוכיח קושי באיתור חברי הקבוצה. המועצה הישראלית לצרכנות הם רשות. </w:t>
      </w:r>
      <w:r w:rsidRPr="000724DE">
        <w:rPr>
          <w:rFonts w:ascii="David" w:hAnsi="David" w:cs="David" w:hint="cs"/>
          <w:sz w:val="22"/>
          <w:szCs w:val="22"/>
          <w:highlight w:val="yellow"/>
          <w:rtl/>
        </w:rPr>
        <w:t>פולסווגן</w:t>
      </w:r>
      <w:r w:rsidRPr="000724DE">
        <w:rPr>
          <w:rFonts w:ascii="David" w:hAnsi="David" w:cs="David" w:hint="cs"/>
          <w:sz w:val="22"/>
          <w:szCs w:val="22"/>
          <w:rtl/>
        </w:rPr>
        <w:t xml:space="preserve">: הפרקליטות ביקשה לפסול בטענה שכשהדבר נוגע לכלל הציבור ההליך צריך להיות מוגש על ידה. </w:t>
      </w:r>
    </w:p>
    <w:p w14:paraId="1C7395FB" w14:textId="5ACFE5FC" w:rsidR="00F30ACE" w:rsidRPr="000724DE" w:rsidRDefault="00F30ACE" w:rsidP="00C0766C">
      <w:pPr>
        <w:jc w:val="both"/>
        <w:rPr>
          <w:rFonts w:ascii="David" w:hAnsi="David" w:cs="David"/>
          <w:sz w:val="22"/>
          <w:szCs w:val="22"/>
          <w:rtl/>
        </w:rPr>
      </w:pPr>
      <w:r w:rsidRPr="000724DE">
        <w:rPr>
          <w:rFonts w:ascii="David" w:hAnsi="David" w:cs="David" w:hint="cs"/>
          <w:b/>
          <w:bCs/>
          <w:sz w:val="22"/>
          <w:szCs w:val="22"/>
          <w:u w:val="single"/>
          <w:rtl/>
        </w:rPr>
        <w:t>ארגון:</w:t>
      </w:r>
      <w:r w:rsidRPr="000724DE">
        <w:rPr>
          <w:rFonts w:ascii="David" w:hAnsi="David" w:cs="David" w:hint="cs"/>
          <w:sz w:val="22"/>
          <w:szCs w:val="22"/>
          <w:rtl/>
        </w:rPr>
        <w:t xml:space="preserve"> לפי </w:t>
      </w:r>
      <w:r w:rsidRPr="005B668A">
        <w:rPr>
          <w:rFonts w:ascii="David" w:hAnsi="David" w:cs="David" w:hint="cs"/>
          <w:color w:val="77206D" w:themeColor="accent5" w:themeShade="BF"/>
          <w:sz w:val="22"/>
          <w:szCs w:val="22"/>
          <w:rtl/>
        </w:rPr>
        <w:t xml:space="preserve">ס'4(א)(3) </w:t>
      </w:r>
      <w:r w:rsidRPr="000724DE">
        <w:rPr>
          <w:rFonts w:ascii="David" w:hAnsi="David" w:cs="David" w:hint="cs"/>
          <w:sz w:val="22"/>
          <w:szCs w:val="22"/>
          <w:rtl/>
        </w:rPr>
        <w:t xml:space="preserve">כשהעניין לפי </w:t>
      </w:r>
      <w:r w:rsidRPr="005B668A">
        <w:rPr>
          <w:rFonts w:ascii="David" w:hAnsi="David" w:cs="David" w:hint="cs"/>
          <w:color w:val="77206D" w:themeColor="accent5" w:themeShade="BF"/>
          <w:sz w:val="22"/>
          <w:szCs w:val="22"/>
          <w:rtl/>
        </w:rPr>
        <w:t xml:space="preserve">ס'3(א) </w:t>
      </w:r>
      <w:r w:rsidRPr="000724DE">
        <w:rPr>
          <w:rFonts w:ascii="David" w:hAnsi="David" w:cs="David" w:hint="cs"/>
          <w:sz w:val="22"/>
          <w:szCs w:val="22"/>
          <w:rtl/>
        </w:rPr>
        <w:t>והוא בתחום אחת מהמטרות הציבוריות שבהן עוסק הארגון ובלבד שיש קושי להגשת הבקשה ע"י אדם. על הארגון להוכיח:  הלימה להגדרת ארגון+</w:t>
      </w:r>
      <w:r w:rsidRPr="000724DE">
        <w:rPr>
          <w:rFonts w:ascii="David" w:hAnsi="David" w:cs="David"/>
          <w:sz w:val="22"/>
          <w:szCs w:val="22"/>
        </w:rPr>
        <w:t xml:space="preserve"> </w:t>
      </w:r>
      <w:r w:rsidRPr="000724DE">
        <w:rPr>
          <w:rFonts w:ascii="David" w:hAnsi="David" w:cs="David" w:hint="cs"/>
          <w:sz w:val="22"/>
          <w:szCs w:val="22"/>
          <w:rtl/>
        </w:rPr>
        <w:t xml:space="preserve">יש קושי במציאת חבר קבוצה+ התביעה נוגעת למטרות הארגון. </w:t>
      </w:r>
      <w:r w:rsidRPr="000724DE">
        <w:rPr>
          <w:rFonts w:ascii="David" w:hAnsi="David" w:cs="David" w:hint="cs"/>
          <w:sz w:val="22"/>
          <w:szCs w:val="22"/>
          <w:u w:val="single"/>
          <w:rtl/>
        </w:rPr>
        <w:t xml:space="preserve">הגדרת ארגון לפי </w:t>
      </w:r>
      <w:r w:rsidRPr="005B668A">
        <w:rPr>
          <w:rFonts w:ascii="David" w:hAnsi="David" w:cs="David" w:hint="cs"/>
          <w:color w:val="77206D" w:themeColor="accent5" w:themeShade="BF"/>
          <w:sz w:val="22"/>
          <w:szCs w:val="22"/>
          <w:u w:val="single"/>
          <w:rtl/>
        </w:rPr>
        <w:t>ס'2(א)</w:t>
      </w:r>
      <w:r w:rsidRPr="000724DE">
        <w:rPr>
          <w:rFonts w:ascii="David" w:hAnsi="David" w:cs="David" w:hint="cs"/>
          <w:sz w:val="22"/>
          <w:szCs w:val="22"/>
          <w:rtl/>
        </w:rPr>
        <w:t xml:space="preserve">: קיים שנה לפחות+ מקדם מטרות ציבוריות+ אינו גוף פוליטי. </w:t>
      </w:r>
    </w:p>
    <w:p w14:paraId="518682F2" w14:textId="536DB33A" w:rsidR="00F30ACE" w:rsidRPr="000724DE" w:rsidRDefault="00F30ACE" w:rsidP="00C0766C">
      <w:pPr>
        <w:jc w:val="both"/>
        <w:rPr>
          <w:rFonts w:ascii="David" w:hAnsi="David" w:cs="David"/>
          <w:sz w:val="22"/>
          <w:szCs w:val="22"/>
          <w:rtl/>
        </w:rPr>
      </w:pPr>
      <w:r w:rsidRPr="000724DE">
        <w:rPr>
          <w:rFonts w:ascii="David" w:hAnsi="David" w:cs="David" w:hint="cs"/>
          <w:sz w:val="22"/>
          <w:szCs w:val="22"/>
          <w:rtl/>
        </w:rPr>
        <w:t xml:space="preserve">כלומר: אם הארגון </w:t>
      </w:r>
      <w:r w:rsidRPr="000724DE">
        <w:rPr>
          <w:rFonts w:ascii="David" w:hAnsi="David" w:cs="David" w:hint="cs"/>
          <w:sz w:val="22"/>
          <w:szCs w:val="22"/>
          <w:u w:val="single"/>
          <w:rtl/>
        </w:rPr>
        <w:t>קיים שנה לפחות</w:t>
      </w:r>
      <w:r w:rsidR="00F86F28" w:rsidRPr="000724DE">
        <w:rPr>
          <w:rFonts w:ascii="David" w:hAnsi="David" w:cs="David" w:hint="cs"/>
          <w:sz w:val="22"/>
          <w:szCs w:val="22"/>
          <w:rtl/>
        </w:rPr>
        <w:t>,</w:t>
      </w:r>
      <w:r w:rsidRPr="000724DE">
        <w:rPr>
          <w:rFonts w:ascii="David" w:hAnsi="David" w:cs="David" w:hint="cs"/>
          <w:sz w:val="22"/>
          <w:szCs w:val="22"/>
          <w:rtl/>
        </w:rPr>
        <w:t xml:space="preserve"> </w:t>
      </w:r>
      <w:r w:rsidRPr="000724DE">
        <w:rPr>
          <w:rFonts w:ascii="David" w:hAnsi="David" w:cs="David" w:hint="cs"/>
          <w:sz w:val="22"/>
          <w:szCs w:val="22"/>
          <w:u w:val="single"/>
          <w:rtl/>
        </w:rPr>
        <w:t>למטרות ציבוריות</w:t>
      </w:r>
      <w:r w:rsidRPr="000724DE">
        <w:rPr>
          <w:rFonts w:ascii="David" w:hAnsi="David" w:cs="David" w:hint="cs"/>
          <w:sz w:val="22"/>
          <w:szCs w:val="22"/>
          <w:rtl/>
        </w:rPr>
        <w:t xml:space="preserve"> </w:t>
      </w:r>
      <w:r w:rsidRPr="000724DE">
        <w:rPr>
          <w:rFonts w:ascii="David" w:hAnsi="David" w:cs="David" w:hint="cs"/>
          <w:sz w:val="22"/>
          <w:szCs w:val="22"/>
          <w:u w:val="single"/>
          <w:rtl/>
        </w:rPr>
        <w:t>ולא פוליטי</w:t>
      </w:r>
      <w:r w:rsidRPr="000724DE">
        <w:rPr>
          <w:rFonts w:ascii="David" w:hAnsi="David" w:cs="David" w:hint="cs"/>
          <w:sz w:val="22"/>
          <w:szCs w:val="22"/>
          <w:rtl/>
        </w:rPr>
        <w:t xml:space="preserve">, התביעה נוגעת </w:t>
      </w:r>
      <w:r w:rsidRPr="000724DE">
        <w:rPr>
          <w:rFonts w:ascii="David" w:hAnsi="David" w:cs="David" w:hint="cs"/>
          <w:sz w:val="22"/>
          <w:szCs w:val="22"/>
          <w:u w:val="single"/>
          <w:rtl/>
        </w:rPr>
        <w:t>למטרות הארגון</w:t>
      </w:r>
      <w:r w:rsidRPr="000724DE">
        <w:rPr>
          <w:rFonts w:ascii="David" w:hAnsi="David" w:cs="David" w:hint="cs"/>
          <w:sz w:val="22"/>
          <w:szCs w:val="22"/>
          <w:rtl/>
        </w:rPr>
        <w:t xml:space="preserve"> ויש </w:t>
      </w:r>
      <w:r w:rsidRPr="000724DE">
        <w:rPr>
          <w:rFonts w:ascii="David" w:hAnsi="David" w:cs="David" w:hint="cs"/>
          <w:sz w:val="22"/>
          <w:szCs w:val="22"/>
          <w:u w:val="single"/>
          <w:rtl/>
        </w:rPr>
        <w:t>קושי במציאת חבר קבוצה</w:t>
      </w:r>
      <w:r w:rsidR="002208B7" w:rsidRPr="000724DE">
        <w:rPr>
          <w:rFonts w:ascii="David" w:hAnsi="David" w:cs="David" w:hint="cs"/>
          <w:sz w:val="22"/>
          <w:szCs w:val="22"/>
          <w:rtl/>
        </w:rPr>
        <w:t xml:space="preserve"> (להוכיח קושי/ קושי אינהרנטי)</w:t>
      </w:r>
      <w:r w:rsidRPr="000724DE">
        <w:rPr>
          <w:rFonts w:ascii="David" w:hAnsi="David" w:cs="David" w:hint="cs"/>
          <w:sz w:val="22"/>
          <w:szCs w:val="22"/>
          <w:rtl/>
        </w:rPr>
        <w:t xml:space="preserve"> הארגון יכול להגיש בקשה פי </w:t>
      </w:r>
      <w:r w:rsidRPr="005B668A">
        <w:rPr>
          <w:rFonts w:ascii="David" w:hAnsi="David" w:cs="David" w:hint="cs"/>
          <w:color w:val="77206D" w:themeColor="accent5" w:themeShade="BF"/>
          <w:sz w:val="22"/>
          <w:szCs w:val="22"/>
          <w:rtl/>
        </w:rPr>
        <w:t>ס'4(א)(3)</w:t>
      </w:r>
      <w:r w:rsidRPr="000724DE">
        <w:rPr>
          <w:rFonts w:ascii="David" w:hAnsi="David" w:cs="David" w:hint="cs"/>
          <w:sz w:val="22"/>
          <w:szCs w:val="22"/>
          <w:rtl/>
        </w:rPr>
        <w:t xml:space="preserve">. </w:t>
      </w:r>
      <w:r w:rsidR="003F24F5" w:rsidRPr="000724DE">
        <w:rPr>
          <w:rFonts w:ascii="David" w:hAnsi="David" w:cs="David" w:hint="cs"/>
          <w:sz w:val="22"/>
          <w:szCs w:val="22"/>
          <w:rtl/>
        </w:rPr>
        <w:t xml:space="preserve">לפי </w:t>
      </w:r>
      <w:r w:rsidR="003F24F5" w:rsidRPr="005B668A">
        <w:rPr>
          <w:rFonts w:ascii="David" w:hAnsi="David" w:cs="David" w:hint="cs"/>
          <w:color w:val="C00000"/>
          <w:sz w:val="22"/>
          <w:szCs w:val="22"/>
          <w:rtl/>
        </w:rPr>
        <w:t xml:space="preserve">כבוב </w:t>
      </w:r>
      <w:r w:rsidR="003F24F5" w:rsidRPr="000724DE">
        <w:rPr>
          <w:rFonts w:ascii="David" w:hAnsi="David" w:cs="David" w:hint="cs"/>
          <w:sz w:val="22"/>
          <w:szCs w:val="22"/>
          <w:highlight w:val="yellow"/>
          <w:rtl/>
        </w:rPr>
        <w:t>בהצלחה2</w:t>
      </w:r>
      <w:r w:rsidR="003F24F5" w:rsidRPr="000724DE">
        <w:rPr>
          <w:rFonts w:ascii="David" w:hAnsi="David" w:cs="David" w:hint="cs"/>
          <w:sz w:val="22"/>
          <w:szCs w:val="22"/>
          <w:rtl/>
        </w:rPr>
        <w:t xml:space="preserve"> </w:t>
      </w:r>
      <w:r w:rsidR="00F86F28" w:rsidRPr="000724DE">
        <w:rPr>
          <w:rFonts w:ascii="David" w:hAnsi="David" w:cs="David" w:hint="cs"/>
          <w:sz w:val="22"/>
          <w:szCs w:val="22"/>
          <w:rtl/>
        </w:rPr>
        <w:t xml:space="preserve">טענה בכך שהארגון לא עמד בקריטריונים </w:t>
      </w:r>
      <w:r w:rsidR="003F24F5" w:rsidRPr="000724DE">
        <w:rPr>
          <w:rFonts w:ascii="David" w:hAnsi="David" w:cs="David" w:hint="cs"/>
          <w:b/>
          <w:bCs/>
          <w:sz w:val="22"/>
          <w:szCs w:val="22"/>
          <w:rtl/>
        </w:rPr>
        <w:t xml:space="preserve">צריכה להעלות בשלב בירור הבקשה לאישור ולא בדיון טרום מקדמי. </w:t>
      </w:r>
    </w:p>
    <w:p w14:paraId="764B9094" w14:textId="19A01901" w:rsidR="00346C38" w:rsidRPr="000724DE" w:rsidRDefault="00346C38" w:rsidP="00C0766C">
      <w:pPr>
        <w:jc w:val="both"/>
        <w:rPr>
          <w:rFonts w:ascii="David" w:hAnsi="David" w:cs="David"/>
          <w:sz w:val="22"/>
          <w:szCs w:val="22"/>
          <w:rtl/>
        </w:rPr>
      </w:pPr>
      <w:r w:rsidRPr="000724DE">
        <w:rPr>
          <w:rFonts w:ascii="David" w:hAnsi="David" w:cs="David" w:hint="cs"/>
          <w:sz w:val="22"/>
          <w:szCs w:val="22"/>
          <w:rtl/>
        </w:rPr>
        <w:t xml:space="preserve">העמדה הרווחת כיום בפסיקה היא </w:t>
      </w:r>
      <w:r w:rsidRPr="000724DE">
        <w:rPr>
          <w:rFonts w:ascii="David" w:hAnsi="David" w:cs="David" w:hint="cs"/>
          <w:b/>
          <w:bCs/>
          <w:sz w:val="22"/>
          <w:szCs w:val="22"/>
          <w:rtl/>
        </w:rPr>
        <w:t>כי יש לאפשר לארגונים לנהל תובענות ייצוגיות ולא להכביד בדרישות יתר על המידה</w:t>
      </w:r>
      <w:r w:rsidRPr="000724DE">
        <w:rPr>
          <w:rFonts w:ascii="David" w:hAnsi="David" w:cs="David" w:hint="cs"/>
          <w:sz w:val="22"/>
          <w:szCs w:val="22"/>
          <w:rtl/>
        </w:rPr>
        <w:t xml:space="preserve"> לאור החשיבות במהות ההליך (</w:t>
      </w:r>
      <w:r w:rsidRPr="000724DE">
        <w:rPr>
          <w:rFonts w:ascii="David" w:hAnsi="David" w:cs="David" w:hint="cs"/>
          <w:color w:val="C00000"/>
          <w:sz w:val="22"/>
          <w:szCs w:val="22"/>
          <w:rtl/>
        </w:rPr>
        <w:t>חיות וברק ארז</w:t>
      </w:r>
      <w:r w:rsidRPr="000724DE">
        <w:rPr>
          <w:rFonts w:ascii="David" w:hAnsi="David" w:cs="David" w:hint="cs"/>
          <w:sz w:val="22"/>
          <w:szCs w:val="22"/>
          <w:rtl/>
        </w:rPr>
        <w:t xml:space="preserve">, </w:t>
      </w:r>
      <w:r w:rsidRPr="000724DE">
        <w:rPr>
          <w:rFonts w:ascii="David" w:hAnsi="David" w:cs="David" w:hint="cs"/>
          <w:sz w:val="22"/>
          <w:szCs w:val="22"/>
          <w:highlight w:val="yellow"/>
          <w:rtl/>
        </w:rPr>
        <w:t>קול ברמה</w:t>
      </w:r>
      <w:r w:rsidRPr="000724DE">
        <w:rPr>
          <w:rFonts w:ascii="David" w:hAnsi="David" w:cs="David" w:hint="cs"/>
          <w:sz w:val="22"/>
          <w:szCs w:val="22"/>
          <w:rtl/>
        </w:rPr>
        <w:t xml:space="preserve">) גישה זו עולה גם </w:t>
      </w:r>
      <w:r w:rsidRPr="000724DE">
        <w:rPr>
          <w:rFonts w:ascii="David" w:hAnsi="David" w:cs="David" w:hint="cs"/>
          <w:color w:val="C00000"/>
          <w:sz w:val="22"/>
          <w:szCs w:val="22"/>
          <w:rtl/>
        </w:rPr>
        <w:t>בהצעה לתיקון 16 לחוק</w:t>
      </w:r>
      <w:r w:rsidRPr="000724DE">
        <w:rPr>
          <w:rFonts w:ascii="David" w:hAnsi="David" w:cs="David" w:hint="cs"/>
          <w:sz w:val="22"/>
          <w:szCs w:val="22"/>
          <w:rtl/>
        </w:rPr>
        <w:t xml:space="preserve">. </w:t>
      </w:r>
    </w:p>
    <w:p w14:paraId="74E19E07" w14:textId="0AAA1508" w:rsidR="000D0E11" w:rsidRPr="000724DE" w:rsidRDefault="00F30ACE" w:rsidP="00C0766C">
      <w:pPr>
        <w:jc w:val="both"/>
        <w:rPr>
          <w:rFonts w:ascii="David" w:hAnsi="David" w:cs="David"/>
          <w:sz w:val="22"/>
          <w:szCs w:val="22"/>
          <w:rtl/>
        </w:rPr>
      </w:pPr>
      <w:r w:rsidRPr="000724DE">
        <w:rPr>
          <w:rFonts w:ascii="David" w:hAnsi="David" w:cs="David" w:hint="cs"/>
          <w:b/>
          <w:bCs/>
          <w:sz w:val="22"/>
          <w:szCs w:val="22"/>
          <w:rtl/>
        </w:rPr>
        <w:t>למה קיים קושי</w:t>
      </w:r>
      <w:r w:rsidRPr="000724DE">
        <w:rPr>
          <w:rFonts w:ascii="David" w:hAnsi="David" w:cs="David" w:hint="cs"/>
          <w:sz w:val="22"/>
          <w:szCs w:val="22"/>
          <w:rtl/>
        </w:rPr>
        <w:t xml:space="preserve">? שיקולי </w:t>
      </w:r>
      <w:r w:rsidRPr="000724DE">
        <w:rPr>
          <w:rFonts w:ascii="David" w:hAnsi="David" w:cs="David" w:hint="cs"/>
          <w:color w:val="C00000"/>
          <w:sz w:val="22"/>
          <w:szCs w:val="22"/>
          <w:rtl/>
        </w:rPr>
        <w:t>עלות תועלת</w:t>
      </w:r>
      <w:r w:rsidRPr="000724DE">
        <w:rPr>
          <w:rFonts w:ascii="David" w:hAnsi="David" w:cs="David" w:hint="cs"/>
          <w:sz w:val="22"/>
          <w:szCs w:val="22"/>
          <w:rtl/>
        </w:rPr>
        <w:t xml:space="preserve">, התובע נושא בעלויות התביעה ולא ב"כ. </w:t>
      </w:r>
      <w:r w:rsidR="000D0E11" w:rsidRPr="000724DE">
        <w:rPr>
          <w:rFonts w:ascii="David" w:hAnsi="David" w:cs="David" w:hint="cs"/>
          <w:b/>
          <w:bCs/>
          <w:sz w:val="22"/>
          <w:szCs w:val="22"/>
          <w:rtl/>
        </w:rPr>
        <w:t>איך מוכיחים קושי</w:t>
      </w:r>
      <w:r w:rsidR="000D0E11" w:rsidRPr="000724DE">
        <w:rPr>
          <w:rFonts w:ascii="David" w:hAnsi="David" w:cs="David" w:hint="cs"/>
          <w:sz w:val="22"/>
          <w:szCs w:val="22"/>
          <w:rtl/>
        </w:rPr>
        <w:t xml:space="preserve">? פס"ד </w:t>
      </w:r>
      <w:r w:rsidR="000D0E11" w:rsidRPr="000724DE">
        <w:rPr>
          <w:rFonts w:ascii="David" w:hAnsi="David" w:cs="David" w:hint="cs"/>
          <w:sz w:val="22"/>
          <w:szCs w:val="22"/>
          <w:highlight w:val="yellow"/>
          <w:rtl/>
        </w:rPr>
        <w:t>הצלחה1</w:t>
      </w:r>
      <w:r w:rsidR="00F86F28" w:rsidRPr="000724DE">
        <w:rPr>
          <w:rFonts w:ascii="David" w:hAnsi="David" w:cs="David" w:hint="cs"/>
          <w:sz w:val="22"/>
          <w:szCs w:val="22"/>
          <w:rtl/>
        </w:rPr>
        <w:t xml:space="preserve">, הש' </w:t>
      </w:r>
      <w:r w:rsidR="00F86F28" w:rsidRPr="005B668A">
        <w:rPr>
          <w:rFonts w:ascii="David" w:hAnsi="David" w:cs="David" w:hint="cs"/>
          <w:color w:val="C00000"/>
          <w:sz w:val="22"/>
          <w:szCs w:val="22"/>
          <w:rtl/>
        </w:rPr>
        <w:t>כבוב</w:t>
      </w:r>
      <w:r w:rsidR="000D0E11" w:rsidRPr="000724DE">
        <w:rPr>
          <w:rFonts w:ascii="David" w:hAnsi="David" w:cs="David" w:hint="cs"/>
          <w:sz w:val="22"/>
          <w:szCs w:val="22"/>
          <w:rtl/>
        </w:rPr>
        <w:t xml:space="preserve">- יש להוכיח </w:t>
      </w:r>
      <w:r w:rsidR="000D0E11" w:rsidRPr="000724DE">
        <w:rPr>
          <w:rFonts w:ascii="David" w:hAnsi="David" w:cs="David" w:hint="cs"/>
          <w:sz w:val="22"/>
          <w:szCs w:val="22"/>
          <w:u w:val="single"/>
          <w:rtl/>
        </w:rPr>
        <w:t>קושי איכותי</w:t>
      </w:r>
      <w:r w:rsidR="000D0E11" w:rsidRPr="000724DE">
        <w:rPr>
          <w:rFonts w:ascii="David" w:hAnsi="David" w:cs="David" w:hint="cs"/>
          <w:sz w:val="22"/>
          <w:szCs w:val="22"/>
          <w:rtl/>
        </w:rPr>
        <w:t xml:space="preserve"> (איכות החיפוש) </w:t>
      </w:r>
      <w:r w:rsidR="000D0E11" w:rsidRPr="000724DE">
        <w:rPr>
          <w:rFonts w:ascii="David" w:hAnsi="David" w:cs="David" w:hint="cs"/>
          <w:sz w:val="22"/>
          <w:szCs w:val="22"/>
          <w:u w:val="single"/>
          <w:rtl/>
        </w:rPr>
        <w:t>וקושי כמותי</w:t>
      </w:r>
      <w:r w:rsidR="000D0E11" w:rsidRPr="000724DE">
        <w:rPr>
          <w:rFonts w:ascii="David" w:hAnsi="David" w:cs="David" w:hint="cs"/>
          <w:sz w:val="22"/>
          <w:szCs w:val="22"/>
          <w:rtl/>
        </w:rPr>
        <w:t xml:space="preserve"> (כמות החיפוש). שליחת מכתבים, מודעות, ניסיון אקטיבי לחפש תובע. מוכיחים בשלב הגשת הבקשה. </w:t>
      </w:r>
    </w:p>
    <w:p w14:paraId="1159089F" w14:textId="7F3151FE" w:rsidR="00F30ACE" w:rsidRPr="000724DE" w:rsidRDefault="000D0E11" w:rsidP="00C0766C">
      <w:pPr>
        <w:jc w:val="both"/>
        <w:rPr>
          <w:rFonts w:ascii="David" w:hAnsi="David" w:cs="David"/>
          <w:sz w:val="22"/>
          <w:szCs w:val="22"/>
          <w:rtl/>
        </w:rPr>
      </w:pPr>
      <w:r w:rsidRPr="000724DE">
        <w:rPr>
          <w:rFonts w:ascii="David" w:hAnsi="David" w:cs="David" w:hint="cs"/>
          <w:b/>
          <w:bCs/>
          <w:sz w:val="22"/>
          <w:szCs w:val="22"/>
          <w:rtl/>
        </w:rPr>
        <w:t>תכלית הארגון:</w:t>
      </w:r>
      <w:r w:rsidRPr="000724DE">
        <w:rPr>
          <w:rFonts w:ascii="David" w:hAnsi="David" w:cs="David" w:hint="cs"/>
          <w:sz w:val="22"/>
          <w:szCs w:val="22"/>
          <w:rtl/>
        </w:rPr>
        <w:t xml:space="preserve"> זהה לעניין הבקשה. ניתן לבחון זאת </w:t>
      </w:r>
      <w:r w:rsidRPr="005B668A">
        <w:rPr>
          <w:rFonts w:ascii="David" w:hAnsi="David" w:cs="David" w:hint="cs"/>
          <w:b/>
          <w:bCs/>
          <w:sz w:val="22"/>
          <w:szCs w:val="22"/>
          <w:rtl/>
        </w:rPr>
        <w:t>באופן צר</w:t>
      </w:r>
      <w:r w:rsidRPr="000724DE">
        <w:rPr>
          <w:rFonts w:ascii="David" w:hAnsi="David" w:cs="David" w:hint="cs"/>
          <w:sz w:val="22"/>
          <w:szCs w:val="22"/>
          <w:rtl/>
        </w:rPr>
        <w:t xml:space="preserve"> (האגודה למלחמה בסרטן יתבעו על גרימת סרטן) </w:t>
      </w:r>
      <w:r w:rsidRPr="005B668A">
        <w:rPr>
          <w:rFonts w:ascii="David" w:hAnsi="David" w:cs="David" w:hint="cs"/>
          <w:b/>
          <w:bCs/>
          <w:sz w:val="22"/>
          <w:szCs w:val="22"/>
          <w:rtl/>
        </w:rPr>
        <w:t>ובאופן רחב</w:t>
      </w:r>
      <w:r w:rsidRPr="000724DE">
        <w:rPr>
          <w:rFonts w:ascii="David" w:hAnsi="David" w:cs="David" w:hint="cs"/>
          <w:sz w:val="22"/>
          <w:szCs w:val="22"/>
          <w:rtl/>
        </w:rPr>
        <w:t xml:space="preserve"> (תכלית כלכלית בתביעת מניות למשל). אם דרישת התכלית היא כדי שהארגון יהיה מומחה בתחום נעדיף פרשנות צרה, ואם הדרישה היא לאזן תביעות היינו רוצים פרשנות רחבה. בעניין </w:t>
      </w:r>
      <w:r w:rsidRPr="000724DE">
        <w:rPr>
          <w:rFonts w:ascii="David" w:hAnsi="David" w:cs="David" w:hint="cs"/>
          <w:sz w:val="22"/>
          <w:szCs w:val="22"/>
          <w:highlight w:val="yellow"/>
          <w:rtl/>
        </w:rPr>
        <w:t>הצלחה</w:t>
      </w:r>
      <w:r w:rsidRPr="000724DE">
        <w:rPr>
          <w:rFonts w:ascii="David" w:hAnsi="David" w:cs="David" w:hint="cs"/>
          <w:sz w:val="22"/>
          <w:szCs w:val="22"/>
          <w:rtl/>
        </w:rPr>
        <w:t>- ביהמ"ש אימץ פרשנות רחבה.</w:t>
      </w:r>
    </w:p>
    <w:p w14:paraId="263BEAF6" w14:textId="4BC91888" w:rsidR="000D0E11" w:rsidRPr="000724DE" w:rsidRDefault="000D0E11" w:rsidP="00C0766C">
      <w:pPr>
        <w:jc w:val="both"/>
        <w:rPr>
          <w:rFonts w:ascii="David" w:hAnsi="David" w:cs="David"/>
          <w:sz w:val="22"/>
          <w:szCs w:val="22"/>
          <w:rtl/>
        </w:rPr>
      </w:pPr>
      <w:r w:rsidRPr="000724DE">
        <w:rPr>
          <w:rFonts w:ascii="David" w:hAnsi="David" w:cs="David" w:hint="cs"/>
          <w:b/>
          <w:bCs/>
          <w:sz w:val="22"/>
          <w:szCs w:val="22"/>
          <w:rtl/>
        </w:rPr>
        <w:t>יצירת תמריצים לארגון</w:t>
      </w:r>
      <w:r w:rsidRPr="000724DE">
        <w:rPr>
          <w:rFonts w:ascii="David" w:hAnsi="David" w:cs="David" w:hint="cs"/>
          <w:sz w:val="22"/>
          <w:szCs w:val="22"/>
          <w:rtl/>
        </w:rPr>
        <w:t xml:space="preserve">: התמריץ של הארגון להגשת התובענה הוא זכייה בגמול. אם הם ימצאו תובע הם לא יקבלו גמול. לכן נקבע בפס"ד </w:t>
      </w:r>
      <w:r w:rsidRPr="000724DE">
        <w:rPr>
          <w:rFonts w:ascii="David" w:hAnsi="David" w:cs="David" w:hint="cs"/>
          <w:sz w:val="22"/>
          <w:szCs w:val="22"/>
          <w:highlight w:val="yellow"/>
          <w:rtl/>
        </w:rPr>
        <w:t>הצלחה</w:t>
      </w:r>
      <w:r w:rsidRPr="000724DE">
        <w:rPr>
          <w:rFonts w:ascii="David" w:hAnsi="David" w:cs="David" w:hint="cs"/>
          <w:sz w:val="22"/>
          <w:szCs w:val="22"/>
          <w:rtl/>
        </w:rPr>
        <w:t xml:space="preserve"> שאם מוצעים תובע הוא </w:t>
      </w:r>
      <w:r w:rsidRPr="005B668A">
        <w:rPr>
          <w:rFonts w:ascii="David" w:hAnsi="David" w:cs="David" w:hint="cs"/>
          <w:color w:val="FF0000"/>
          <w:sz w:val="22"/>
          <w:szCs w:val="22"/>
          <w:rtl/>
        </w:rPr>
        <w:t xml:space="preserve">יצטרף </w:t>
      </w:r>
      <w:r w:rsidRPr="000724DE">
        <w:rPr>
          <w:rFonts w:ascii="David" w:hAnsi="David" w:cs="David" w:hint="cs"/>
          <w:sz w:val="22"/>
          <w:szCs w:val="22"/>
          <w:rtl/>
        </w:rPr>
        <w:t xml:space="preserve">לארגון ולא יחליף אותו.  </w:t>
      </w:r>
    </w:p>
    <w:p w14:paraId="4746C9E0" w14:textId="0D7CBFF2" w:rsidR="000D0E11" w:rsidRPr="000724DE" w:rsidRDefault="000D0E11" w:rsidP="00C0766C">
      <w:pPr>
        <w:jc w:val="both"/>
        <w:rPr>
          <w:rFonts w:ascii="David" w:hAnsi="David" w:cs="David"/>
          <w:sz w:val="22"/>
          <w:szCs w:val="22"/>
          <w:rtl/>
        </w:rPr>
      </w:pPr>
      <w:r w:rsidRPr="000724DE">
        <w:rPr>
          <w:rFonts w:ascii="David" w:hAnsi="David" w:cs="David" w:hint="cs"/>
          <w:sz w:val="22"/>
          <w:szCs w:val="22"/>
          <w:rtl/>
        </w:rPr>
        <w:t xml:space="preserve">במקום הוכחת קושי ניתן לטעון </w:t>
      </w:r>
      <w:r w:rsidRPr="005B668A">
        <w:rPr>
          <w:rFonts w:ascii="David" w:hAnsi="David" w:cs="David" w:hint="cs"/>
          <w:b/>
          <w:bCs/>
          <w:color w:val="FF0000"/>
          <w:sz w:val="22"/>
          <w:szCs w:val="22"/>
          <w:rtl/>
        </w:rPr>
        <w:t>לקושי אינהרנטי</w:t>
      </w:r>
      <w:r w:rsidRPr="000724DE">
        <w:rPr>
          <w:rFonts w:ascii="David" w:hAnsi="David" w:cs="David" w:hint="cs"/>
          <w:sz w:val="22"/>
          <w:szCs w:val="22"/>
          <w:rtl/>
        </w:rPr>
        <w:t xml:space="preserve">- </w:t>
      </w:r>
      <w:r w:rsidRPr="000724DE">
        <w:rPr>
          <w:rFonts w:ascii="David" w:hAnsi="David" w:cs="David" w:hint="cs"/>
          <w:b/>
          <w:bCs/>
          <w:sz w:val="22"/>
          <w:szCs w:val="22"/>
          <w:rtl/>
        </w:rPr>
        <w:t>כשברור שיש קושי</w:t>
      </w:r>
      <w:r w:rsidRPr="000724DE">
        <w:rPr>
          <w:rFonts w:ascii="David" w:hAnsi="David" w:cs="David" w:hint="cs"/>
          <w:sz w:val="22"/>
          <w:szCs w:val="22"/>
          <w:rtl/>
        </w:rPr>
        <w:t>, מקרים ברורים של תת אכיפה שלא ייפטרו עם אינפורמציה. לרוב מבנה חברתי שמונע הגשה/ כשיש תלות של התובע בנתבע-  חסמי מוטיבציה (</w:t>
      </w:r>
      <w:r w:rsidRPr="000724DE">
        <w:rPr>
          <w:rFonts w:ascii="David" w:hAnsi="David" w:cs="David" w:hint="cs"/>
          <w:sz w:val="22"/>
          <w:szCs w:val="22"/>
          <w:highlight w:val="yellow"/>
          <w:rtl/>
        </w:rPr>
        <w:t>קול ברמה</w:t>
      </w:r>
      <w:r w:rsidRPr="000724DE">
        <w:rPr>
          <w:rFonts w:ascii="David" w:hAnsi="David" w:cs="David" w:hint="cs"/>
          <w:sz w:val="22"/>
          <w:szCs w:val="22"/>
          <w:rtl/>
        </w:rPr>
        <w:t xml:space="preserve">). במקרים אלה לא צריך להוכיח קושי, מסתפקים בקושי אינהרנטי כדי לאשר את הארגון כתובע. </w:t>
      </w:r>
    </w:p>
    <w:p w14:paraId="22700D53" w14:textId="02925430" w:rsidR="002208B7" w:rsidRPr="000724DE" w:rsidRDefault="002208B7" w:rsidP="00C0766C">
      <w:pPr>
        <w:jc w:val="both"/>
        <w:rPr>
          <w:rFonts w:ascii="David" w:hAnsi="David" w:cs="David"/>
          <w:sz w:val="22"/>
          <w:szCs w:val="22"/>
          <w:rtl/>
        </w:rPr>
      </w:pPr>
      <w:r w:rsidRPr="000724DE">
        <w:rPr>
          <w:rFonts w:ascii="David" w:hAnsi="David" w:cs="David" w:hint="cs"/>
          <w:sz w:val="22"/>
          <w:szCs w:val="22"/>
          <w:rtl/>
        </w:rPr>
        <w:t xml:space="preserve">למה צריך תובע ייצוגי? בעניין </w:t>
      </w:r>
      <w:r w:rsidRPr="000724DE">
        <w:rPr>
          <w:rFonts w:ascii="David" w:hAnsi="David" w:cs="David" w:hint="cs"/>
          <w:sz w:val="22"/>
          <w:szCs w:val="22"/>
          <w:highlight w:val="yellow"/>
          <w:rtl/>
        </w:rPr>
        <w:t>מכבי</w:t>
      </w:r>
      <w:r w:rsidRPr="000724DE">
        <w:rPr>
          <w:rFonts w:ascii="David" w:hAnsi="David" w:cs="David" w:hint="cs"/>
          <w:sz w:val="22"/>
          <w:szCs w:val="22"/>
          <w:rtl/>
        </w:rPr>
        <w:t xml:space="preserve"> </w:t>
      </w:r>
      <w:r w:rsidRPr="005B668A">
        <w:rPr>
          <w:rFonts w:ascii="David" w:hAnsi="David" w:cs="David" w:hint="cs"/>
          <w:color w:val="C00000"/>
          <w:sz w:val="22"/>
          <w:szCs w:val="22"/>
          <w:rtl/>
        </w:rPr>
        <w:t xml:space="preserve">ברון </w:t>
      </w:r>
      <w:r w:rsidRPr="000724DE">
        <w:rPr>
          <w:rFonts w:ascii="David" w:hAnsi="David" w:cs="David" w:hint="cs"/>
          <w:sz w:val="22"/>
          <w:szCs w:val="22"/>
          <w:rtl/>
        </w:rPr>
        <w:t xml:space="preserve">טוענת שלכאורה היה ניתן לקבוע שהעורך דין פועל כיזם ולנהל בעצמו הליכים. </w:t>
      </w:r>
    </w:p>
    <w:p w14:paraId="2020B40D" w14:textId="440ED896" w:rsidR="002208B7" w:rsidRPr="000724DE" w:rsidRDefault="002208B7" w:rsidP="00C0766C">
      <w:pPr>
        <w:jc w:val="both"/>
        <w:rPr>
          <w:rFonts w:ascii="David" w:hAnsi="David" w:cs="David"/>
          <w:sz w:val="22"/>
          <w:szCs w:val="22"/>
          <w:rtl/>
        </w:rPr>
      </w:pPr>
      <w:r w:rsidRPr="000724DE">
        <w:rPr>
          <w:rFonts w:ascii="David" w:hAnsi="David" w:cs="David" w:hint="cs"/>
          <w:b/>
          <w:bCs/>
          <w:sz w:val="22"/>
          <w:szCs w:val="22"/>
          <w:rtl/>
        </w:rPr>
        <w:t>העורך דין כיזם</w:t>
      </w:r>
      <w:r w:rsidRPr="000724DE">
        <w:rPr>
          <w:rFonts w:ascii="David" w:hAnsi="David" w:cs="David" w:hint="cs"/>
          <w:sz w:val="22"/>
          <w:szCs w:val="22"/>
          <w:rtl/>
        </w:rPr>
        <w:t xml:space="preserve">: מעלה חשש לתעשייה של תובענות ייצוגיות. איתור התביעות רע כשהתביעות קנטרניות, זניחות. </w:t>
      </w:r>
      <w:r w:rsidRPr="000724DE">
        <w:rPr>
          <w:rFonts w:ascii="David" w:hAnsi="David" w:cs="David" w:hint="cs"/>
          <w:sz w:val="22"/>
          <w:szCs w:val="22"/>
          <w:highlight w:val="yellow"/>
          <w:rtl/>
        </w:rPr>
        <w:t>ש.א.מ.ג.ר</w:t>
      </w:r>
      <w:r w:rsidRPr="000724DE">
        <w:rPr>
          <w:rFonts w:ascii="David" w:hAnsi="David" w:cs="David" w:hint="cs"/>
          <w:sz w:val="22"/>
          <w:szCs w:val="22"/>
          <w:rtl/>
        </w:rPr>
        <w:t xml:space="preserve">- היה ניסיון ליזום הליך שיפוטי ופנייה מקבילה לבתי משפט שונים, פורום שופינג,  נטען שהיו חסרי לב גם ע"י היזימה וגם ע"י פורום שופינג. </w:t>
      </w:r>
      <w:r w:rsidRPr="005B668A">
        <w:rPr>
          <w:rFonts w:ascii="David" w:hAnsi="David" w:cs="David" w:hint="cs"/>
          <w:color w:val="C00000"/>
          <w:sz w:val="22"/>
          <w:szCs w:val="22"/>
          <w:rtl/>
        </w:rPr>
        <w:t>גילי גן מור</w:t>
      </w:r>
      <w:r w:rsidRPr="000724DE">
        <w:rPr>
          <w:rFonts w:ascii="David" w:hAnsi="David" w:cs="David" w:hint="cs"/>
          <w:sz w:val="22"/>
          <w:szCs w:val="22"/>
          <w:rtl/>
        </w:rPr>
        <w:t xml:space="preserve">- בתביעות אפליה חייבים לעשות נסיינים כדי לבחון שמדובר בפרקטיקה. </w:t>
      </w:r>
    </w:p>
    <w:p w14:paraId="6E56E214" w14:textId="115A6D6C" w:rsidR="002208B7" w:rsidRPr="000724DE" w:rsidRDefault="002208B7" w:rsidP="00C0766C">
      <w:pPr>
        <w:jc w:val="both"/>
        <w:rPr>
          <w:rFonts w:ascii="David" w:hAnsi="David" w:cs="David"/>
          <w:sz w:val="22"/>
          <w:szCs w:val="22"/>
          <w:u w:val="single"/>
          <w:rtl/>
        </w:rPr>
      </w:pPr>
      <w:r w:rsidRPr="000724DE">
        <w:rPr>
          <w:rFonts w:ascii="David" w:hAnsi="David" w:cs="David" w:hint="cs"/>
          <w:sz w:val="22"/>
          <w:szCs w:val="22"/>
          <w:u w:val="single"/>
          <w:rtl/>
        </w:rPr>
        <w:t xml:space="preserve">למה צריך תובע מייצג? </w:t>
      </w:r>
    </w:p>
    <w:p w14:paraId="75823194" w14:textId="3AC15CFD" w:rsidR="002208B7" w:rsidRPr="000724DE" w:rsidRDefault="002208B7" w:rsidP="002208B7">
      <w:pPr>
        <w:pStyle w:val="a9"/>
        <w:numPr>
          <w:ilvl w:val="0"/>
          <w:numId w:val="8"/>
        </w:numPr>
        <w:jc w:val="both"/>
        <w:rPr>
          <w:rFonts w:ascii="David" w:hAnsi="David" w:cs="David"/>
          <w:sz w:val="22"/>
          <w:szCs w:val="22"/>
        </w:rPr>
      </w:pPr>
      <w:r w:rsidRPr="000724DE">
        <w:rPr>
          <w:rFonts w:ascii="David" w:hAnsi="David" w:cs="David" w:hint="cs"/>
          <w:b/>
          <w:bCs/>
          <w:sz w:val="22"/>
          <w:szCs w:val="22"/>
          <w:rtl/>
        </w:rPr>
        <w:t>תכלית ראייתית-</w:t>
      </w:r>
      <w:r w:rsidRPr="000724DE">
        <w:rPr>
          <w:rFonts w:ascii="David" w:hAnsi="David" w:cs="David" w:hint="cs"/>
          <w:sz w:val="22"/>
          <w:szCs w:val="22"/>
          <w:rtl/>
        </w:rPr>
        <w:t xml:space="preserve"> ביסוס לכאורה לעילה באמצעות חבר קבוצה, ראיה גם לקיומה של קבוצה. </w:t>
      </w:r>
    </w:p>
    <w:p w14:paraId="0889959F" w14:textId="076DC60E" w:rsidR="002208B7" w:rsidRPr="000724DE" w:rsidRDefault="002208B7" w:rsidP="002208B7">
      <w:pPr>
        <w:pStyle w:val="a9"/>
        <w:numPr>
          <w:ilvl w:val="0"/>
          <w:numId w:val="8"/>
        </w:numPr>
        <w:jc w:val="both"/>
        <w:rPr>
          <w:rFonts w:ascii="David" w:hAnsi="David" w:cs="David"/>
          <w:sz w:val="22"/>
          <w:szCs w:val="22"/>
        </w:rPr>
      </w:pPr>
      <w:r w:rsidRPr="000724DE">
        <w:rPr>
          <w:rFonts w:ascii="David" w:hAnsi="David" w:cs="David" w:hint="cs"/>
          <w:b/>
          <w:bCs/>
          <w:sz w:val="22"/>
          <w:szCs w:val="22"/>
          <w:rtl/>
        </w:rPr>
        <w:t>מסייע בהגשמת תכלי</w:t>
      </w:r>
      <w:r w:rsidR="00BF1367" w:rsidRPr="000724DE">
        <w:rPr>
          <w:rFonts w:ascii="David" w:hAnsi="David" w:cs="David" w:hint="cs"/>
          <w:b/>
          <w:bCs/>
          <w:sz w:val="22"/>
          <w:szCs w:val="22"/>
          <w:rtl/>
        </w:rPr>
        <w:t>ו</w:t>
      </w:r>
      <w:r w:rsidRPr="000724DE">
        <w:rPr>
          <w:rFonts w:ascii="David" w:hAnsi="David" w:cs="David" w:hint="cs"/>
          <w:b/>
          <w:bCs/>
          <w:sz w:val="22"/>
          <w:szCs w:val="22"/>
          <w:rtl/>
        </w:rPr>
        <w:t xml:space="preserve">ת התובענה לפי </w:t>
      </w:r>
      <w:r w:rsidRPr="005B668A">
        <w:rPr>
          <w:rFonts w:ascii="David" w:hAnsi="David" w:cs="David" w:hint="cs"/>
          <w:b/>
          <w:bCs/>
          <w:color w:val="C00000"/>
          <w:sz w:val="22"/>
          <w:szCs w:val="22"/>
          <w:rtl/>
        </w:rPr>
        <w:t>ס'1</w:t>
      </w:r>
      <w:r w:rsidRPr="000724DE">
        <w:rPr>
          <w:rFonts w:ascii="David" w:hAnsi="David" w:cs="David" w:hint="cs"/>
          <w:b/>
          <w:bCs/>
          <w:sz w:val="22"/>
          <w:szCs w:val="22"/>
          <w:rtl/>
        </w:rPr>
        <w:t>-</w:t>
      </w:r>
      <w:r w:rsidRPr="000724DE">
        <w:rPr>
          <w:rFonts w:ascii="David" w:hAnsi="David" w:cs="David" w:hint="cs"/>
          <w:sz w:val="22"/>
          <w:szCs w:val="22"/>
          <w:rtl/>
        </w:rPr>
        <w:t xml:space="preserve"> גישה לערכאות, אכיפת הדין, סעד הולם. </w:t>
      </w:r>
    </w:p>
    <w:p w14:paraId="1AF21F63" w14:textId="5018086D" w:rsidR="00BF1367" w:rsidRPr="000724DE" w:rsidRDefault="002208B7" w:rsidP="00BF1367">
      <w:pPr>
        <w:pStyle w:val="a9"/>
        <w:numPr>
          <w:ilvl w:val="0"/>
          <w:numId w:val="8"/>
        </w:numPr>
        <w:jc w:val="both"/>
        <w:rPr>
          <w:rFonts w:ascii="David" w:hAnsi="David" w:cs="David"/>
          <w:sz w:val="22"/>
          <w:szCs w:val="22"/>
        </w:rPr>
      </w:pPr>
      <w:r w:rsidRPr="000724DE">
        <w:rPr>
          <w:rFonts w:ascii="David" w:hAnsi="David" w:cs="David" w:hint="cs"/>
          <w:b/>
          <w:bCs/>
          <w:sz w:val="22"/>
          <w:szCs w:val="22"/>
          <w:rtl/>
        </w:rPr>
        <w:t>התובע הייצוגי מפקח על ב"כ הנציג</w:t>
      </w:r>
      <w:r w:rsidRPr="000724DE">
        <w:rPr>
          <w:rFonts w:ascii="David" w:hAnsi="David" w:cs="David" w:hint="cs"/>
          <w:sz w:val="22"/>
          <w:szCs w:val="22"/>
          <w:rtl/>
        </w:rPr>
        <w:t xml:space="preserve">- </w:t>
      </w:r>
      <w:r w:rsidR="00BF1367" w:rsidRPr="000724DE">
        <w:rPr>
          <w:rFonts w:ascii="David" w:hAnsi="David" w:cs="David" w:hint="cs"/>
          <w:sz w:val="22"/>
          <w:szCs w:val="22"/>
          <w:rtl/>
        </w:rPr>
        <w:t xml:space="preserve">בעיקר דרוש בהסכמים של פיצוי בצורת קופונים/ תרומה. עם זאת, גם התובע נציג. </w:t>
      </w:r>
    </w:p>
    <w:p w14:paraId="6105260A" w14:textId="6CFB8016" w:rsidR="00BF1367" w:rsidRPr="000724DE" w:rsidRDefault="00BF1367" w:rsidP="00BF1367">
      <w:pPr>
        <w:jc w:val="both"/>
        <w:rPr>
          <w:rFonts w:ascii="David" w:hAnsi="David" w:cs="David"/>
          <w:sz w:val="22"/>
          <w:szCs w:val="22"/>
          <w:rtl/>
        </w:rPr>
      </w:pPr>
      <w:r w:rsidRPr="000724DE">
        <w:rPr>
          <w:rFonts w:ascii="David" w:hAnsi="David" w:cs="David" w:hint="cs"/>
          <w:b/>
          <w:bCs/>
          <w:sz w:val="22"/>
          <w:szCs w:val="22"/>
          <w:rtl/>
        </w:rPr>
        <w:t>למה שלא ירצו להיות תובעים ייצוגיים</w:t>
      </w:r>
      <w:r w:rsidRPr="000724DE">
        <w:rPr>
          <w:rFonts w:ascii="David" w:hAnsi="David" w:cs="David" w:hint="cs"/>
          <w:sz w:val="22"/>
          <w:szCs w:val="22"/>
          <w:rtl/>
        </w:rPr>
        <w:t xml:space="preserve">: עלות איסוף והצגת ראיות, עלות אגרה להגשת תביעה, עלות הסיכון במקרה של הפסד. פס"ד </w:t>
      </w:r>
      <w:proofErr w:type="spellStart"/>
      <w:r w:rsidRPr="000724DE">
        <w:rPr>
          <w:rFonts w:ascii="David" w:hAnsi="David" w:cs="David" w:hint="cs"/>
          <w:sz w:val="22"/>
          <w:szCs w:val="22"/>
          <w:highlight w:val="yellow"/>
          <w:rtl/>
        </w:rPr>
        <w:t>אולסייל</w:t>
      </w:r>
      <w:proofErr w:type="spellEnd"/>
      <w:r w:rsidRPr="000724DE">
        <w:rPr>
          <w:rFonts w:ascii="David" w:hAnsi="David" w:cs="David" w:hint="cs"/>
          <w:sz w:val="22"/>
          <w:szCs w:val="22"/>
          <w:rtl/>
        </w:rPr>
        <w:t xml:space="preserve">: ביהמ"ש פסק הוצאות לסטודנטים שתבעו בסכום של 90,000 ₪ . </w:t>
      </w:r>
    </w:p>
    <w:p w14:paraId="37F56856" w14:textId="66E4D1DE" w:rsidR="000D0E11" w:rsidRPr="000724DE" w:rsidRDefault="00BF1367" w:rsidP="00BF1367">
      <w:pPr>
        <w:ind w:left="360"/>
        <w:jc w:val="center"/>
        <w:rPr>
          <w:rFonts w:ascii="David" w:hAnsi="David" w:cs="David"/>
          <w:sz w:val="22"/>
          <w:szCs w:val="22"/>
          <w:u w:val="single"/>
          <w:rtl/>
        </w:rPr>
      </w:pPr>
      <w:r w:rsidRPr="000724DE">
        <w:rPr>
          <w:rFonts w:ascii="David" w:hAnsi="David" w:cs="David" w:hint="cs"/>
          <w:sz w:val="22"/>
          <w:szCs w:val="22"/>
          <w:rtl/>
        </w:rPr>
        <w:t>5</w:t>
      </w:r>
      <w:r w:rsidRPr="000724DE">
        <w:rPr>
          <w:rFonts w:ascii="David" w:hAnsi="David" w:cs="David" w:hint="cs"/>
          <w:sz w:val="22"/>
          <w:szCs w:val="22"/>
          <w:u w:val="single"/>
          <w:rtl/>
        </w:rPr>
        <w:t>.</w:t>
      </w:r>
      <w:r w:rsidRPr="000724DE">
        <w:rPr>
          <w:rFonts w:ascii="David" w:hAnsi="David" w:cs="David"/>
          <w:sz w:val="22"/>
          <w:szCs w:val="22"/>
          <w:u w:val="single"/>
          <w:rtl/>
        </w:rPr>
        <w:t xml:space="preserve"> </w:t>
      </w:r>
      <w:r w:rsidRPr="000724DE">
        <w:rPr>
          <w:rFonts w:ascii="David" w:hAnsi="David" w:cs="David" w:hint="cs"/>
          <w:sz w:val="22"/>
          <w:szCs w:val="22"/>
          <w:u w:val="single"/>
          <w:rtl/>
        </w:rPr>
        <w:t>חובת הייצוג בתום לב</w:t>
      </w:r>
      <w:r w:rsidR="003F24F5" w:rsidRPr="000724DE">
        <w:rPr>
          <w:rFonts w:ascii="David" w:hAnsi="David" w:cs="David" w:hint="cs"/>
          <w:sz w:val="22"/>
          <w:szCs w:val="22"/>
          <w:u w:val="single"/>
          <w:rtl/>
        </w:rPr>
        <w:t xml:space="preserve">, </w:t>
      </w:r>
      <w:r w:rsidRPr="000724DE">
        <w:rPr>
          <w:rFonts w:ascii="David" w:hAnsi="David" w:cs="David" w:hint="cs"/>
          <w:sz w:val="22"/>
          <w:szCs w:val="22"/>
          <w:u w:val="single"/>
          <w:rtl/>
        </w:rPr>
        <w:t>חובת הייצוג ההולם</w:t>
      </w:r>
      <w:r w:rsidR="003F24F5" w:rsidRPr="000724DE">
        <w:rPr>
          <w:rFonts w:ascii="David" w:hAnsi="David" w:cs="David" w:hint="cs"/>
          <w:sz w:val="22"/>
          <w:szCs w:val="22"/>
          <w:u w:val="single"/>
          <w:rtl/>
        </w:rPr>
        <w:t xml:space="preserve"> וחובת הפנייה מוקדמת</w:t>
      </w:r>
      <w:r w:rsidRPr="000724DE">
        <w:rPr>
          <w:rFonts w:ascii="David" w:hAnsi="David" w:cs="David" w:hint="cs"/>
          <w:sz w:val="22"/>
          <w:szCs w:val="22"/>
          <w:u w:val="single"/>
          <w:rtl/>
        </w:rPr>
        <w:t>:</w:t>
      </w:r>
    </w:p>
    <w:p w14:paraId="12EAAB66" w14:textId="6574A4C2" w:rsidR="00BF1367" w:rsidRPr="000724DE" w:rsidRDefault="003F24F5" w:rsidP="003F24F5">
      <w:pPr>
        <w:jc w:val="both"/>
        <w:rPr>
          <w:rFonts w:ascii="David" w:hAnsi="David" w:cs="David"/>
          <w:sz w:val="22"/>
          <w:szCs w:val="22"/>
          <w:rtl/>
        </w:rPr>
      </w:pPr>
      <w:r w:rsidRPr="000724DE">
        <w:rPr>
          <w:rFonts w:ascii="David" w:hAnsi="David" w:cs="David" w:hint="cs"/>
          <w:sz w:val="22"/>
          <w:szCs w:val="22"/>
          <w:rtl/>
        </w:rPr>
        <w:t xml:space="preserve">מרגע שהגשת הבקשה לתובענה מאושרת הרוב המוחץ של התיקים מסתיים בפשרה. ביהמ"ש נכנס לעומק השאלות המשותפות. לכן, מרגע שנקבע כי יש סיכוי משמעותי שהתביעה תוכרע לטובת הקבוצה </w:t>
      </w:r>
      <w:r w:rsidRPr="000724DE">
        <w:rPr>
          <w:rFonts w:ascii="David" w:hAnsi="David" w:cs="David" w:hint="cs"/>
          <w:b/>
          <w:bCs/>
          <w:sz w:val="22"/>
          <w:szCs w:val="22"/>
          <w:rtl/>
        </w:rPr>
        <w:t>לנתבע יש אינטרס להתפשר</w:t>
      </w:r>
      <w:r w:rsidRPr="000724DE">
        <w:rPr>
          <w:rFonts w:ascii="David" w:hAnsi="David" w:cs="David" w:hint="cs"/>
          <w:sz w:val="22"/>
          <w:szCs w:val="22"/>
          <w:rtl/>
        </w:rPr>
        <w:t xml:space="preserve">. </w:t>
      </w:r>
      <w:r w:rsidR="002D1DDC" w:rsidRPr="000724DE">
        <w:rPr>
          <w:rFonts w:ascii="David" w:hAnsi="David" w:cs="David" w:hint="cs"/>
          <w:sz w:val="22"/>
          <w:szCs w:val="22"/>
          <w:highlight w:val="yellow"/>
          <w:rtl/>
        </w:rPr>
        <w:t>פאתל נ' סלקום:</w:t>
      </w:r>
      <w:r w:rsidR="002D1DDC" w:rsidRPr="000724DE">
        <w:rPr>
          <w:rFonts w:ascii="David" w:hAnsi="David" w:cs="David" w:hint="cs"/>
          <w:sz w:val="22"/>
          <w:szCs w:val="22"/>
          <w:rtl/>
        </w:rPr>
        <w:t xml:space="preserve"> לא התפשרו. ביהמ"ש הציע פשרה שאופן חלוקת אמצעי התשלום (צ'קים) עולה יותר מהפיצוי. אם היו מתפשרים היו יכולים לקבוע את אופן התשלום. </w:t>
      </w:r>
    </w:p>
    <w:p w14:paraId="0F7C88A4" w14:textId="4D42BBF7" w:rsidR="00BF1367" w:rsidRPr="000724DE" w:rsidRDefault="002D1DDC" w:rsidP="00721F79">
      <w:pPr>
        <w:jc w:val="both"/>
        <w:rPr>
          <w:rFonts w:ascii="David" w:hAnsi="David" w:cs="David"/>
          <w:sz w:val="22"/>
          <w:szCs w:val="22"/>
          <w:rtl/>
        </w:rPr>
      </w:pPr>
      <w:r w:rsidRPr="000724DE">
        <w:rPr>
          <w:rFonts w:ascii="David" w:hAnsi="David" w:cs="David" w:hint="cs"/>
          <w:b/>
          <w:bCs/>
          <w:sz w:val="22"/>
          <w:szCs w:val="22"/>
          <w:rtl/>
        </w:rPr>
        <w:t>חשש מניגוד אינטרסים של התובע המייצג</w:t>
      </w:r>
      <w:r w:rsidRPr="000724DE">
        <w:rPr>
          <w:rFonts w:ascii="David" w:hAnsi="David" w:cs="David" w:hint="cs"/>
          <w:sz w:val="22"/>
          <w:szCs w:val="22"/>
          <w:rtl/>
        </w:rPr>
        <w:t xml:space="preserve">: דורשים </w:t>
      </w:r>
      <w:r w:rsidR="009472A7" w:rsidRPr="000724DE">
        <w:rPr>
          <w:rFonts w:ascii="David" w:hAnsi="David" w:cs="David" w:hint="cs"/>
          <w:sz w:val="22"/>
          <w:szCs w:val="22"/>
          <w:rtl/>
        </w:rPr>
        <w:t>תו"ל של התובע בניגוד לתביעה רגילה כי יש פה מערכת יחסים משולשת</w:t>
      </w:r>
      <w:r w:rsidR="005B668A">
        <w:rPr>
          <w:rFonts w:ascii="David" w:hAnsi="David" w:cs="David" w:hint="cs"/>
          <w:sz w:val="22"/>
          <w:szCs w:val="22"/>
          <w:rtl/>
        </w:rPr>
        <w:t xml:space="preserve">: </w:t>
      </w:r>
      <w:r w:rsidR="009472A7" w:rsidRPr="000724DE">
        <w:rPr>
          <w:rFonts w:ascii="David" w:hAnsi="David" w:cs="David" w:hint="cs"/>
          <w:sz w:val="22"/>
          <w:szCs w:val="22"/>
          <w:u w:val="single"/>
          <w:rtl/>
        </w:rPr>
        <w:t>התובע הייצוגי</w:t>
      </w:r>
      <w:r w:rsidR="005B668A">
        <w:rPr>
          <w:rFonts w:ascii="David" w:hAnsi="David" w:cs="David" w:hint="cs"/>
          <w:sz w:val="22"/>
          <w:szCs w:val="22"/>
          <w:u w:val="single"/>
          <w:rtl/>
        </w:rPr>
        <w:t xml:space="preserve"> ו</w:t>
      </w:r>
      <w:r w:rsidR="009472A7" w:rsidRPr="000724DE">
        <w:rPr>
          <w:rFonts w:ascii="David" w:hAnsi="David" w:cs="David" w:hint="cs"/>
          <w:sz w:val="22"/>
          <w:szCs w:val="22"/>
          <w:u w:val="single"/>
          <w:rtl/>
        </w:rPr>
        <w:t>ב"כ הקבוצה</w:t>
      </w:r>
      <w:r w:rsidR="009472A7" w:rsidRPr="000724DE">
        <w:rPr>
          <w:rFonts w:ascii="David" w:hAnsi="David" w:cs="David" w:hint="cs"/>
          <w:sz w:val="22"/>
          <w:szCs w:val="22"/>
          <w:rtl/>
        </w:rPr>
        <w:t xml:space="preserve">, </w:t>
      </w:r>
      <w:r w:rsidR="005B668A">
        <w:rPr>
          <w:rFonts w:ascii="David" w:hAnsi="David" w:cs="David" w:hint="cs"/>
          <w:sz w:val="22"/>
          <w:szCs w:val="22"/>
          <w:u w:val="single"/>
          <w:rtl/>
        </w:rPr>
        <w:t>ה</w:t>
      </w:r>
      <w:r w:rsidR="009472A7" w:rsidRPr="000724DE">
        <w:rPr>
          <w:rFonts w:ascii="David" w:hAnsi="David" w:cs="David" w:hint="cs"/>
          <w:sz w:val="22"/>
          <w:szCs w:val="22"/>
          <w:u w:val="single"/>
          <w:rtl/>
        </w:rPr>
        <w:t>נתבע</w:t>
      </w:r>
      <w:r w:rsidR="009472A7" w:rsidRPr="000724DE">
        <w:rPr>
          <w:rFonts w:ascii="David" w:hAnsi="David" w:cs="David" w:hint="cs"/>
          <w:sz w:val="22"/>
          <w:szCs w:val="22"/>
          <w:rtl/>
        </w:rPr>
        <w:t xml:space="preserve">, </w:t>
      </w:r>
      <w:r w:rsidR="009472A7" w:rsidRPr="000724DE">
        <w:rPr>
          <w:rFonts w:ascii="David" w:hAnsi="David" w:cs="David" w:hint="cs"/>
          <w:sz w:val="22"/>
          <w:szCs w:val="22"/>
          <w:u w:val="single"/>
          <w:rtl/>
        </w:rPr>
        <w:t>חברי הקבוצה</w:t>
      </w:r>
      <w:r w:rsidR="009472A7" w:rsidRPr="000724DE">
        <w:rPr>
          <w:rFonts w:ascii="David" w:hAnsi="David" w:cs="David" w:hint="cs"/>
          <w:sz w:val="22"/>
          <w:szCs w:val="22"/>
          <w:rtl/>
        </w:rPr>
        <w:t xml:space="preserve"> </w:t>
      </w:r>
      <w:r w:rsidR="009472A7" w:rsidRPr="005B668A">
        <w:rPr>
          <w:rFonts w:ascii="David" w:hAnsi="David" w:cs="David" w:hint="cs"/>
          <w:sz w:val="22"/>
          <w:szCs w:val="22"/>
          <w:rtl/>
        </w:rPr>
        <w:t>שאינם נמצאים בהליך.</w:t>
      </w:r>
      <w:r w:rsidR="009472A7" w:rsidRPr="000724DE">
        <w:rPr>
          <w:rFonts w:ascii="David" w:hAnsi="David" w:cs="David" w:hint="cs"/>
          <w:sz w:val="22"/>
          <w:szCs w:val="22"/>
          <w:rtl/>
        </w:rPr>
        <w:t xml:space="preserve"> הפער יוצר חשש לניגוד אינטרסים בין אלה שנמצאים בהליך למי </w:t>
      </w:r>
      <w:r w:rsidR="009472A7" w:rsidRPr="000724DE">
        <w:rPr>
          <w:rFonts w:ascii="David" w:hAnsi="David" w:cs="David" w:hint="cs"/>
          <w:sz w:val="22"/>
          <w:szCs w:val="22"/>
          <w:rtl/>
        </w:rPr>
        <w:lastRenderedPageBreak/>
        <w:t xml:space="preserve">שמנהל אותו בפועל. </w:t>
      </w:r>
      <w:r w:rsidR="009472A7" w:rsidRPr="000724DE">
        <w:rPr>
          <w:rFonts w:ascii="David" w:hAnsi="David" w:cs="David" w:hint="cs"/>
          <w:b/>
          <w:bCs/>
          <w:sz w:val="22"/>
          <w:szCs w:val="22"/>
          <w:rtl/>
        </w:rPr>
        <w:t>זו בעיית נציג</w:t>
      </w:r>
      <w:r w:rsidR="005B668A">
        <w:rPr>
          <w:rFonts w:ascii="David" w:hAnsi="David" w:cs="David" w:hint="cs"/>
          <w:sz w:val="22"/>
          <w:szCs w:val="22"/>
          <w:rtl/>
        </w:rPr>
        <w:t xml:space="preserve">: </w:t>
      </w:r>
      <w:r w:rsidR="00721F79" w:rsidRPr="005B668A">
        <w:rPr>
          <w:rFonts w:ascii="David" w:hAnsi="David" w:cs="David" w:hint="cs"/>
          <w:color w:val="FF0000"/>
          <w:sz w:val="22"/>
          <w:szCs w:val="22"/>
          <w:rtl/>
        </w:rPr>
        <w:t>כשיש נתק בין הבעלות במשאב והניהול שלו</w:t>
      </w:r>
      <w:r w:rsidR="00721F79" w:rsidRPr="000724DE">
        <w:rPr>
          <w:rFonts w:ascii="David" w:hAnsi="David" w:cs="David" w:hint="cs"/>
          <w:sz w:val="22"/>
          <w:szCs w:val="22"/>
          <w:rtl/>
        </w:rPr>
        <w:t xml:space="preserve">. לכן יש חובת תו"ל. החשש נובע גם </w:t>
      </w:r>
      <w:r w:rsidR="00721F79" w:rsidRPr="000724DE">
        <w:rPr>
          <w:rFonts w:ascii="David" w:hAnsi="David" w:cs="David" w:hint="cs"/>
          <w:b/>
          <w:bCs/>
          <w:sz w:val="22"/>
          <w:szCs w:val="22"/>
          <w:rtl/>
        </w:rPr>
        <w:t>מהמריצים שהחוק מייצר</w:t>
      </w:r>
      <w:r w:rsidR="00721F79" w:rsidRPr="000724DE">
        <w:rPr>
          <w:rFonts w:ascii="David" w:hAnsi="David" w:cs="David" w:hint="cs"/>
          <w:sz w:val="22"/>
          <w:szCs w:val="22"/>
          <w:rtl/>
        </w:rPr>
        <w:t xml:space="preserve"> כדי לעודד הגשת תובענות ייצוגיות</w:t>
      </w:r>
      <w:r w:rsidR="005B668A">
        <w:rPr>
          <w:rFonts w:ascii="David" w:hAnsi="David" w:cs="David" w:hint="cs"/>
          <w:sz w:val="22"/>
          <w:szCs w:val="22"/>
          <w:rtl/>
        </w:rPr>
        <w:t xml:space="preserve">: </w:t>
      </w:r>
      <w:r w:rsidR="00721F79" w:rsidRPr="000724DE">
        <w:rPr>
          <w:rFonts w:ascii="David" w:hAnsi="David" w:cs="David" w:hint="cs"/>
          <w:b/>
          <w:bCs/>
          <w:sz w:val="22"/>
          <w:szCs w:val="22"/>
          <w:rtl/>
        </w:rPr>
        <w:t>גמול ושכ"ט</w:t>
      </w:r>
      <w:r w:rsidR="00721F79" w:rsidRPr="000724DE">
        <w:rPr>
          <w:rFonts w:ascii="David" w:hAnsi="David" w:cs="David" w:hint="cs"/>
          <w:sz w:val="22"/>
          <w:szCs w:val="22"/>
          <w:rtl/>
        </w:rPr>
        <w:t>. לכן</w:t>
      </w:r>
      <w:r w:rsidR="005B668A">
        <w:rPr>
          <w:rFonts w:ascii="David" w:hAnsi="David" w:cs="David" w:hint="cs"/>
          <w:sz w:val="22"/>
          <w:szCs w:val="22"/>
          <w:rtl/>
        </w:rPr>
        <w:t>,</w:t>
      </w:r>
      <w:r w:rsidR="00721F79" w:rsidRPr="000724DE">
        <w:rPr>
          <w:rFonts w:ascii="David" w:hAnsi="David" w:cs="David" w:hint="cs"/>
          <w:sz w:val="22"/>
          <w:szCs w:val="22"/>
          <w:rtl/>
        </w:rPr>
        <w:t xml:space="preserve"> כדי למנוע ניגוד עניינים ביהמ"ש קובע את  הגמול ושכ"ט/ מאשר אותם. </w:t>
      </w:r>
    </w:p>
    <w:p w14:paraId="3603593C" w14:textId="587023F5" w:rsidR="00C875BE" w:rsidRPr="000724DE" w:rsidRDefault="00C875BE" w:rsidP="00C875BE">
      <w:pPr>
        <w:pStyle w:val="a9"/>
        <w:numPr>
          <w:ilvl w:val="0"/>
          <w:numId w:val="9"/>
        </w:numPr>
        <w:jc w:val="both"/>
        <w:rPr>
          <w:rFonts w:ascii="David" w:hAnsi="David" w:cs="David"/>
          <w:sz w:val="22"/>
          <w:szCs w:val="22"/>
        </w:rPr>
      </w:pPr>
      <w:r w:rsidRPr="000724DE">
        <w:rPr>
          <w:rFonts w:ascii="David" w:hAnsi="David" w:cs="David" w:hint="cs"/>
          <w:sz w:val="22"/>
          <w:szCs w:val="22"/>
          <w:rtl/>
        </w:rPr>
        <w:t>התובע הייצוגי נושא בסיכון כלכלי</w:t>
      </w:r>
      <w:r w:rsidR="005B668A">
        <w:rPr>
          <w:rFonts w:ascii="David" w:hAnsi="David" w:cs="David" w:hint="cs"/>
          <w:sz w:val="22"/>
          <w:szCs w:val="22"/>
          <w:rtl/>
        </w:rPr>
        <w:t>:</w:t>
      </w:r>
      <w:r w:rsidRPr="000724DE">
        <w:rPr>
          <w:rFonts w:ascii="David" w:hAnsi="David" w:cs="David" w:hint="cs"/>
          <w:sz w:val="22"/>
          <w:szCs w:val="22"/>
          <w:rtl/>
        </w:rPr>
        <w:t xml:space="preserve"> ההוצאות הקשורות להליך נופלות רק על התובע. </w:t>
      </w:r>
    </w:p>
    <w:p w14:paraId="3319B1E5" w14:textId="328D0BCF" w:rsidR="00C875BE" w:rsidRPr="000724DE" w:rsidRDefault="00C875BE" w:rsidP="00C875BE">
      <w:pPr>
        <w:pStyle w:val="a9"/>
        <w:numPr>
          <w:ilvl w:val="0"/>
          <w:numId w:val="9"/>
        </w:numPr>
        <w:jc w:val="both"/>
        <w:rPr>
          <w:rFonts w:ascii="David" w:hAnsi="David" w:cs="David"/>
          <w:sz w:val="22"/>
          <w:szCs w:val="22"/>
          <w:rtl/>
        </w:rPr>
      </w:pPr>
      <w:proofErr w:type="spellStart"/>
      <w:r w:rsidRPr="000724DE">
        <w:rPr>
          <w:rFonts w:ascii="David" w:hAnsi="David" w:cs="David" w:hint="cs"/>
          <w:sz w:val="22"/>
          <w:szCs w:val="22"/>
          <w:rtl/>
        </w:rPr>
        <w:t>העו"ד</w:t>
      </w:r>
      <w:proofErr w:type="spellEnd"/>
      <w:r w:rsidRPr="000724DE">
        <w:rPr>
          <w:rFonts w:ascii="David" w:hAnsi="David" w:cs="David" w:hint="cs"/>
          <w:sz w:val="22"/>
          <w:szCs w:val="22"/>
          <w:rtl/>
        </w:rPr>
        <w:t xml:space="preserve"> נושא בעלות אלטרנטיבית</w:t>
      </w:r>
      <w:r w:rsidR="005B668A">
        <w:rPr>
          <w:rFonts w:ascii="David" w:hAnsi="David" w:cs="David" w:hint="cs"/>
          <w:sz w:val="22"/>
          <w:szCs w:val="22"/>
          <w:rtl/>
        </w:rPr>
        <w:t>:</w:t>
      </w:r>
      <w:r w:rsidRPr="000724DE">
        <w:rPr>
          <w:rFonts w:ascii="David" w:hAnsi="David" w:cs="David" w:hint="cs"/>
          <w:sz w:val="22"/>
          <w:szCs w:val="22"/>
          <w:rtl/>
        </w:rPr>
        <w:t xml:space="preserve"> זמן ומשאבים בניהול ההליך. </w:t>
      </w:r>
    </w:p>
    <w:p w14:paraId="4A6B036B" w14:textId="0FEC4C90" w:rsidR="00721F79" w:rsidRPr="000724DE" w:rsidRDefault="00C875BE" w:rsidP="002D1DDC">
      <w:pPr>
        <w:jc w:val="both"/>
        <w:rPr>
          <w:rFonts w:ascii="David" w:hAnsi="David" w:cs="David"/>
          <w:sz w:val="22"/>
          <w:szCs w:val="22"/>
          <w:rtl/>
        </w:rPr>
      </w:pPr>
      <w:r w:rsidRPr="000724DE">
        <w:rPr>
          <w:rFonts w:ascii="David" w:hAnsi="David" w:cs="David" w:hint="cs"/>
          <w:b/>
          <w:bCs/>
          <w:color w:val="C00000"/>
          <w:sz w:val="22"/>
          <w:szCs w:val="22"/>
          <w:rtl/>
        </w:rPr>
        <w:t>שכ"ט לב"כ:</w:t>
      </w:r>
      <w:r w:rsidRPr="000724DE">
        <w:rPr>
          <w:rFonts w:ascii="David" w:hAnsi="David" w:cs="David" w:hint="cs"/>
          <w:color w:val="C00000"/>
          <w:sz w:val="22"/>
          <w:szCs w:val="22"/>
          <w:rtl/>
        </w:rPr>
        <w:t xml:space="preserve"> </w:t>
      </w:r>
      <w:r w:rsidRPr="000724DE">
        <w:rPr>
          <w:rFonts w:ascii="David" w:hAnsi="David" w:cs="David" w:hint="cs"/>
          <w:sz w:val="22"/>
          <w:szCs w:val="22"/>
          <w:rtl/>
        </w:rPr>
        <w:t xml:space="preserve">לפי </w:t>
      </w:r>
      <w:r w:rsidRPr="00F1536C">
        <w:rPr>
          <w:rFonts w:ascii="David" w:hAnsi="David" w:cs="David" w:hint="cs"/>
          <w:color w:val="77206D" w:themeColor="accent5" w:themeShade="BF"/>
          <w:sz w:val="22"/>
          <w:szCs w:val="22"/>
          <w:rtl/>
        </w:rPr>
        <w:t xml:space="preserve">ס'23(א) </w:t>
      </w:r>
      <w:r w:rsidRPr="000724DE">
        <w:rPr>
          <w:rFonts w:ascii="David" w:hAnsi="David" w:cs="David" w:hint="cs"/>
          <w:sz w:val="22"/>
          <w:szCs w:val="22"/>
          <w:rtl/>
        </w:rPr>
        <w:t xml:space="preserve">ביהמ"ש יקבע שכ"ט לב"כ בהחלטת ביהמ"ש או בשלב האישור. </w:t>
      </w:r>
      <w:r w:rsidRPr="005B668A">
        <w:rPr>
          <w:rFonts w:ascii="David" w:hAnsi="David" w:cs="David" w:hint="cs"/>
          <w:color w:val="77206D" w:themeColor="accent5" w:themeShade="BF"/>
          <w:sz w:val="22"/>
          <w:szCs w:val="22"/>
          <w:rtl/>
        </w:rPr>
        <w:t xml:space="preserve">ס'23(ב)  </w:t>
      </w:r>
      <w:r w:rsidRPr="000724DE">
        <w:rPr>
          <w:rFonts w:ascii="David" w:hAnsi="David" w:cs="David" w:hint="cs"/>
          <w:sz w:val="22"/>
          <w:szCs w:val="22"/>
          <w:rtl/>
        </w:rPr>
        <w:t>מונה מספר שיקולים לגודל שכ"ט</w:t>
      </w:r>
      <w:r w:rsidR="005B668A">
        <w:rPr>
          <w:rFonts w:ascii="David" w:hAnsi="David" w:cs="David" w:hint="cs"/>
          <w:sz w:val="22"/>
          <w:szCs w:val="22"/>
          <w:rtl/>
        </w:rPr>
        <w:t xml:space="preserve">: </w:t>
      </w:r>
      <w:r w:rsidRPr="000724DE">
        <w:rPr>
          <w:rFonts w:ascii="David" w:hAnsi="David" w:cs="David" w:hint="cs"/>
          <w:sz w:val="22"/>
          <w:szCs w:val="22"/>
          <w:rtl/>
        </w:rPr>
        <w:t xml:space="preserve">התועלת לחברי הקבוצה מהתובענה, מורכבות ההליך והטרחה שטרח בניהול ובהוצאות, מידת החשיבות הציבורית של התובענה, אופן ניהול ההליך, הפער בין הסעדים הנתבעים לסעדים שנפסקו. </w:t>
      </w:r>
    </w:p>
    <w:p w14:paraId="6FDE05D0" w14:textId="2992F71D" w:rsidR="00C875BE" w:rsidRPr="000724DE" w:rsidRDefault="00C875BE" w:rsidP="002D1DDC">
      <w:pPr>
        <w:jc w:val="both"/>
        <w:rPr>
          <w:rFonts w:ascii="David" w:hAnsi="David" w:cs="David"/>
          <w:sz w:val="22"/>
          <w:szCs w:val="22"/>
          <w:rtl/>
        </w:rPr>
      </w:pPr>
      <w:r w:rsidRPr="000724DE">
        <w:rPr>
          <w:rFonts w:ascii="David" w:hAnsi="David" w:cs="David" w:hint="cs"/>
          <w:b/>
          <w:bCs/>
          <w:color w:val="C00000"/>
          <w:sz w:val="22"/>
          <w:szCs w:val="22"/>
          <w:rtl/>
        </w:rPr>
        <w:t>גמול לתובע המייצג</w:t>
      </w:r>
      <w:r w:rsidRPr="000724DE">
        <w:rPr>
          <w:rFonts w:ascii="David" w:hAnsi="David" w:cs="David" w:hint="cs"/>
          <w:sz w:val="22"/>
          <w:szCs w:val="22"/>
          <w:rtl/>
        </w:rPr>
        <w:t>:</w:t>
      </w:r>
      <w:r w:rsidRPr="000724DE">
        <w:rPr>
          <w:rFonts w:ascii="David" w:hAnsi="David" w:cs="David"/>
          <w:sz w:val="22"/>
          <w:szCs w:val="22"/>
        </w:rPr>
        <w:t xml:space="preserve"> </w:t>
      </w:r>
      <w:r w:rsidRPr="000724DE">
        <w:rPr>
          <w:rFonts w:ascii="David" w:hAnsi="David" w:cs="David" w:hint="cs"/>
          <w:sz w:val="22"/>
          <w:szCs w:val="22"/>
          <w:rtl/>
        </w:rPr>
        <w:t xml:space="preserve"> לפי </w:t>
      </w:r>
      <w:r w:rsidRPr="005B668A">
        <w:rPr>
          <w:rFonts w:ascii="David" w:hAnsi="David" w:cs="David" w:hint="cs"/>
          <w:color w:val="77206D" w:themeColor="accent5" w:themeShade="BF"/>
          <w:sz w:val="22"/>
          <w:szCs w:val="22"/>
          <w:rtl/>
        </w:rPr>
        <w:t xml:space="preserve">ס'22(א) </w:t>
      </w:r>
      <w:r w:rsidRPr="000724DE">
        <w:rPr>
          <w:rFonts w:ascii="David" w:hAnsi="David" w:cs="David" w:hint="cs"/>
          <w:sz w:val="22"/>
          <w:szCs w:val="22"/>
          <w:rtl/>
        </w:rPr>
        <w:t xml:space="preserve">ביהמ"ש יקבע גמול בסוף ההליך או בפשרה. </w:t>
      </w:r>
      <w:r w:rsidRPr="005B668A">
        <w:rPr>
          <w:rFonts w:ascii="David" w:hAnsi="David" w:cs="David" w:hint="cs"/>
          <w:color w:val="77206D" w:themeColor="accent5" w:themeShade="BF"/>
          <w:sz w:val="22"/>
          <w:szCs w:val="22"/>
          <w:rtl/>
        </w:rPr>
        <w:t>ס'22(ב)</w:t>
      </w:r>
      <w:r w:rsidRPr="000724DE">
        <w:rPr>
          <w:rFonts w:ascii="David" w:hAnsi="David" w:cs="David" w:hint="cs"/>
          <w:sz w:val="22"/>
          <w:szCs w:val="22"/>
          <w:rtl/>
        </w:rPr>
        <w:t xml:space="preserve"> מונה מספר שיקולים לגודל </w:t>
      </w:r>
      <w:r w:rsidR="003C7CBD" w:rsidRPr="000724DE">
        <w:rPr>
          <w:rFonts w:ascii="David" w:hAnsi="David" w:cs="David" w:hint="cs"/>
          <w:sz w:val="22"/>
          <w:szCs w:val="22"/>
          <w:rtl/>
        </w:rPr>
        <w:t>גמול</w:t>
      </w:r>
      <w:r w:rsidR="005B668A">
        <w:rPr>
          <w:rFonts w:ascii="David" w:hAnsi="David" w:cs="David" w:hint="cs"/>
          <w:sz w:val="22"/>
          <w:szCs w:val="22"/>
          <w:rtl/>
        </w:rPr>
        <w:t xml:space="preserve">: </w:t>
      </w:r>
      <w:r w:rsidR="003C7CBD" w:rsidRPr="000724DE">
        <w:rPr>
          <w:rFonts w:ascii="David" w:hAnsi="David" w:cs="David" w:hint="cs"/>
          <w:sz w:val="22"/>
          <w:szCs w:val="22"/>
          <w:rtl/>
        </w:rPr>
        <w:t xml:space="preserve">הטרחה שטרח התובע והסיכון שנט על עצמו, התועלת שהביאה התובענה הייצוגית לחברה הקבוצה, מידת החשיבות הציבורית של ההליך. </w:t>
      </w:r>
    </w:p>
    <w:p w14:paraId="05F1D1E0" w14:textId="0DCD4389" w:rsidR="003C7CBD" w:rsidRPr="000724DE" w:rsidRDefault="003C7CBD" w:rsidP="002516D7">
      <w:pPr>
        <w:spacing w:after="0"/>
        <w:jc w:val="both"/>
        <w:rPr>
          <w:rFonts w:ascii="David" w:hAnsi="David" w:cs="David"/>
          <w:sz w:val="22"/>
          <w:szCs w:val="22"/>
          <w:rtl/>
        </w:rPr>
      </w:pPr>
      <w:r w:rsidRPr="000724DE">
        <w:rPr>
          <w:rFonts w:ascii="David" w:hAnsi="David" w:cs="David" w:hint="cs"/>
          <w:b/>
          <w:bCs/>
          <w:sz w:val="22"/>
          <w:szCs w:val="22"/>
          <w:rtl/>
        </w:rPr>
        <w:t>בעיה</w:t>
      </w:r>
      <w:r w:rsidRPr="000724DE">
        <w:rPr>
          <w:rFonts w:ascii="David" w:hAnsi="David" w:cs="David" w:hint="cs"/>
          <w:sz w:val="22"/>
          <w:szCs w:val="22"/>
          <w:rtl/>
        </w:rPr>
        <w:t xml:space="preserve">: השכר נגזר מחשיבות התביעה למרות שמדובר בהליך כביכול פרוצדוראלי </w:t>
      </w:r>
      <w:r w:rsidRPr="005B668A">
        <w:rPr>
          <w:rFonts w:ascii="David" w:hAnsi="David" w:cs="David" w:hint="cs"/>
          <w:sz w:val="22"/>
          <w:szCs w:val="22"/>
          <w:rtl/>
        </w:rPr>
        <w:t>והתרופות אמורות להיות כמו בתביעות רגילות</w:t>
      </w:r>
      <w:r w:rsidRPr="000724DE">
        <w:rPr>
          <w:rFonts w:ascii="David" w:hAnsi="David" w:cs="David" w:hint="cs"/>
          <w:sz w:val="22"/>
          <w:szCs w:val="22"/>
          <w:rtl/>
        </w:rPr>
        <w:t xml:space="preserve"> (תכלית </w:t>
      </w:r>
      <w:r w:rsidRPr="000724DE">
        <w:rPr>
          <w:rFonts w:ascii="David" w:hAnsi="David" w:cs="David" w:hint="cs"/>
          <w:b/>
          <w:bCs/>
          <w:sz w:val="22"/>
          <w:szCs w:val="22"/>
          <w:rtl/>
        </w:rPr>
        <w:t>דיונית</w:t>
      </w:r>
      <w:r w:rsidRPr="000724DE">
        <w:rPr>
          <w:rFonts w:ascii="David" w:hAnsi="David" w:cs="David" w:hint="cs"/>
          <w:sz w:val="22"/>
          <w:szCs w:val="22"/>
          <w:rtl/>
        </w:rPr>
        <w:t xml:space="preserve"> לפי </w:t>
      </w:r>
      <w:r w:rsidRPr="000724DE">
        <w:rPr>
          <w:rFonts w:ascii="David" w:hAnsi="David" w:cs="David" w:hint="cs"/>
          <w:color w:val="C00000"/>
          <w:sz w:val="22"/>
          <w:szCs w:val="22"/>
          <w:rtl/>
        </w:rPr>
        <w:t>שי לביא</w:t>
      </w:r>
      <w:r w:rsidRPr="000724DE">
        <w:rPr>
          <w:rFonts w:ascii="David" w:hAnsi="David" w:cs="David" w:hint="cs"/>
          <w:sz w:val="22"/>
          <w:szCs w:val="22"/>
          <w:rtl/>
        </w:rPr>
        <w:t xml:space="preserve">). בפועל, תפקיד התובענה הוא לא אגד של תביעות פרטיות אלא מנגנון אכיפה פרטי של אינטרס ציבורי (גישה </w:t>
      </w:r>
      <w:r w:rsidRPr="000724DE">
        <w:rPr>
          <w:rFonts w:ascii="David" w:hAnsi="David" w:cs="David" w:hint="cs"/>
          <w:b/>
          <w:bCs/>
          <w:sz w:val="22"/>
          <w:szCs w:val="22"/>
          <w:rtl/>
        </w:rPr>
        <w:t xml:space="preserve">ציבורית </w:t>
      </w:r>
      <w:r w:rsidRPr="000724DE">
        <w:rPr>
          <w:rFonts w:ascii="David" w:hAnsi="David" w:cs="David" w:hint="cs"/>
          <w:sz w:val="22"/>
          <w:szCs w:val="22"/>
          <w:rtl/>
        </w:rPr>
        <w:t xml:space="preserve">לפי </w:t>
      </w:r>
      <w:r w:rsidRPr="000724DE">
        <w:rPr>
          <w:rFonts w:ascii="David" w:hAnsi="David" w:cs="David" w:hint="cs"/>
          <w:color w:val="C00000"/>
          <w:sz w:val="22"/>
          <w:szCs w:val="22"/>
          <w:rtl/>
        </w:rPr>
        <w:t>שי לביא</w:t>
      </w:r>
      <w:r w:rsidRPr="000724DE">
        <w:rPr>
          <w:rFonts w:ascii="David" w:hAnsi="David" w:cs="David" w:hint="cs"/>
          <w:sz w:val="22"/>
          <w:szCs w:val="22"/>
          <w:rtl/>
        </w:rPr>
        <w:t>). לכן, נרצה לקדם תביעות טובות וחוששים מתביעה הפוגעת בתכליות חברתיות.</w:t>
      </w:r>
    </w:p>
    <w:p w14:paraId="62B943E8" w14:textId="77777777" w:rsidR="00003B1C" w:rsidRPr="000724DE" w:rsidRDefault="00003B1C" w:rsidP="002516D7">
      <w:pPr>
        <w:spacing w:after="0"/>
        <w:jc w:val="both"/>
        <w:rPr>
          <w:rFonts w:ascii="David" w:hAnsi="David" w:cs="David"/>
          <w:sz w:val="22"/>
          <w:szCs w:val="22"/>
          <w:u w:val="single"/>
          <w:rtl/>
        </w:rPr>
      </w:pPr>
      <w:r w:rsidRPr="000724DE">
        <w:rPr>
          <w:rFonts w:ascii="David" w:hAnsi="David" w:cs="David" w:hint="cs"/>
          <w:sz w:val="22"/>
          <w:szCs w:val="22"/>
          <w:u w:val="single"/>
          <w:rtl/>
        </w:rPr>
        <w:t xml:space="preserve">ניגוד עניינים בניהול התיק: </w:t>
      </w:r>
    </w:p>
    <w:p w14:paraId="38E93B20" w14:textId="2C2CE538" w:rsidR="00003B1C" w:rsidRPr="000724DE" w:rsidRDefault="00003B1C" w:rsidP="002516D7">
      <w:pPr>
        <w:pStyle w:val="a9"/>
        <w:numPr>
          <w:ilvl w:val="0"/>
          <w:numId w:val="10"/>
        </w:numPr>
        <w:spacing w:after="0"/>
        <w:jc w:val="both"/>
        <w:rPr>
          <w:rFonts w:ascii="David" w:hAnsi="David" w:cs="David"/>
          <w:sz w:val="22"/>
          <w:szCs w:val="22"/>
        </w:rPr>
      </w:pPr>
      <w:r w:rsidRPr="000724DE">
        <w:rPr>
          <w:rFonts w:ascii="David" w:hAnsi="David" w:cs="David" w:hint="cs"/>
          <w:sz w:val="22"/>
          <w:szCs w:val="22"/>
          <w:rtl/>
        </w:rPr>
        <w:t xml:space="preserve">לעניין </w:t>
      </w:r>
      <w:r w:rsidRPr="000724DE">
        <w:rPr>
          <w:rFonts w:ascii="David" w:hAnsi="David" w:cs="David" w:hint="cs"/>
          <w:b/>
          <w:bCs/>
          <w:sz w:val="22"/>
          <w:szCs w:val="22"/>
          <w:rtl/>
        </w:rPr>
        <w:t>ההשקעה</w:t>
      </w:r>
      <w:r w:rsidRPr="000724DE">
        <w:rPr>
          <w:rFonts w:ascii="David" w:hAnsi="David" w:cs="David" w:hint="cs"/>
          <w:sz w:val="22"/>
          <w:szCs w:val="22"/>
          <w:rtl/>
        </w:rPr>
        <w:t xml:space="preserve"> בתיק: העו"ד מפנים את כל העלויות האלטרנטיביות</w:t>
      </w:r>
      <w:r w:rsidR="00F1536C">
        <w:rPr>
          <w:rFonts w:ascii="David" w:hAnsi="David" w:cs="David" w:hint="cs"/>
          <w:sz w:val="22"/>
          <w:szCs w:val="22"/>
          <w:rtl/>
        </w:rPr>
        <w:t xml:space="preserve"> (זמן) </w:t>
      </w:r>
      <w:r w:rsidRPr="000724DE">
        <w:rPr>
          <w:rFonts w:ascii="David" w:hAnsi="David" w:cs="David" w:hint="cs"/>
          <w:sz w:val="22"/>
          <w:szCs w:val="22"/>
          <w:rtl/>
        </w:rPr>
        <w:t xml:space="preserve">אבל רק חלק מהתועלת </w:t>
      </w:r>
      <w:r w:rsidR="00F1536C">
        <w:rPr>
          <w:rFonts w:ascii="David" w:hAnsi="David" w:cs="David" w:hint="cs"/>
          <w:sz w:val="22"/>
          <w:szCs w:val="22"/>
          <w:rtl/>
        </w:rPr>
        <w:t>(</w:t>
      </w:r>
      <w:r w:rsidRPr="000724DE">
        <w:rPr>
          <w:rFonts w:ascii="David" w:hAnsi="David" w:cs="David" w:hint="cs"/>
          <w:sz w:val="22"/>
          <w:szCs w:val="22"/>
          <w:rtl/>
        </w:rPr>
        <w:t>לא בהכרח יזכה</w:t>
      </w:r>
      <w:r w:rsidR="00F1536C">
        <w:rPr>
          <w:rFonts w:ascii="David" w:hAnsi="David" w:cs="David" w:hint="cs"/>
          <w:sz w:val="22"/>
          <w:szCs w:val="22"/>
          <w:rtl/>
        </w:rPr>
        <w:t>)</w:t>
      </w:r>
      <w:r w:rsidRPr="000724DE">
        <w:rPr>
          <w:rFonts w:ascii="David" w:hAnsi="David" w:cs="David" w:hint="cs"/>
          <w:sz w:val="22"/>
          <w:szCs w:val="22"/>
          <w:rtl/>
        </w:rPr>
        <w:t xml:space="preserve">. לכן, מידת ההשקעה שלו פחותה מהמידה הרצויה. </w:t>
      </w:r>
    </w:p>
    <w:p w14:paraId="7F276796" w14:textId="68A64E68" w:rsidR="00721F79" w:rsidRPr="000724DE" w:rsidRDefault="00003B1C" w:rsidP="00003B1C">
      <w:pPr>
        <w:pStyle w:val="a9"/>
        <w:numPr>
          <w:ilvl w:val="0"/>
          <w:numId w:val="10"/>
        </w:numPr>
        <w:jc w:val="both"/>
        <w:rPr>
          <w:rFonts w:ascii="David" w:hAnsi="David" w:cs="David"/>
          <w:sz w:val="22"/>
          <w:szCs w:val="22"/>
          <w:rtl/>
        </w:rPr>
      </w:pPr>
      <w:r w:rsidRPr="000724DE">
        <w:rPr>
          <w:rFonts w:ascii="David" w:hAnsi="David" w:cs="David" w:hint="cs"/>
          <w:sz w:val="22"/>
          <w:szCs w:val="22"/>
          <w:rtl/>
        </w:rPr>
        <w:t xml:space="preserve">לעניין </w:t>
      </w:r>
      <w:r w:rsidRPr="000724DE">
        <w:rPr>
          <w:rFonts w:ascii="David" w:hAnsi="David" w:cs="David" w:hint="cs"/>
          <w:b/>
          <w:bCs/>
          <w:sz w:val="22"/>
          <w:szCs w:val="22"/>
          <w:rtl/>
        </w:rPr>
        <w:t>ההתפשרות</w:t>
      </w:r>
      <w:r w:rsidRPr="000724DE">
        <w:rPr>
          <w:rFonts w:ascii="David" w:hAnsi="David" w:cs="David" w:hint="cs"/>
          <w:sz w:val="22"/>
          <w:szCs w:val="22"/>
          <w:rtl/>
        </w:rPr>
        <w:t xml:space="preserve">: כששכ"ט באחוזים יש תמריץ יתר להתפשר מהר כדי לחסוך עלות אלטרנטיבית, כששכ"ט לפי שעה יש תמריץ יתר למשוך את ההליך שעות רבות ותמריץ חסר להתפשרות.  </w:t>
      </w:r>
    </w:p>
    <w:p w14:paraId="29B426A3" w14:textId="35689EA7" w:rsidR="000D0E11" w:rsidRPr="000724DE" w:rsidRDefault="00DC0D88" w:rsidP="002516D7">
      <w:pPr>
        <w:spacing w:after="0"/>
        <w:jc w:val="both"/>
        <w:rPr>
          <w:rFonts w:ascii="David" w:hAnsi="David" w:cs="David"/>
          <w:sz w:val="22"/>
          <w:szCs w:val="22"/>
          <w:u w:val="single"/>
          <w:rtl/>
        </w:rPr>
      </w:pPr>
      <w:r w:rsidRPr="000724DE">
        <w:rPr>
          <w:rFonts w:ascii="David" w:hAnsi="David" w:cs="David" w:hint="cs"/>
          <w:sz w:val="22"/>
          <w:szCs w:val="22"/>
          <w:u w:val="single"/>
          <w:rtl/>
        </w:rPr>
        <w:t xml:space="preserve">ניגוד עניינים בניהול פשרה: </w:t>
      </w:r>
    </w:p>
    <w:p w14:paraId="55F8E60A" w14:textId="67B07C7C" w:rsidR="00DC0D88" w:rsidRPr="000724DE" w:rsidRDefault="00DC0D88" w:rsidP="002516D7">
      <w:pPr>
        <w:spacing w:after="0"/>
        <w:jc w:val="both"/>
        <w:rPr>
          <w:rFonts w:ascii="David" w:hAnsi="David" w:cs="David"/>
          <w:sz w:val="22"/>
          <w:szCs w:val="22"/>
          <w:rtl/>
        </w:rPr>
      </w:pPr>
      <w:r w:rsidRPr="000724DE">
        <w:rPr>
          <w:rFonts w:ascii="David" w:hAnsi="David" w:cs="David" w:hint="cs"/>
          <w:sz w:val="22"/>
          <w:szCs w:val="22"/>
          <w:rtl/>
        </w:rPr>
        <w:t xml:space="preserve">העו"ד והנתבע מגישים המלצה לשכ"ט. אם ביהמ"ש היה עושה תחשיב מתוחכם להמלצה לא היה ערך. יש חשש שהנתבע והעו"ד ישתפו פעולה על חשבון הקבוצה. החשש תקף גם לתובע הייצוגי. התובע וב"כ יכולים להציע הסדר שהסכום יראה גבוה (קופונים/ תרומות קודמות) וכך האחוז יהיה גבוה, למרות שבפועל הסכום נמוך משמעותית. ביהמ"ש מאשר את הגמול ושכ"ט ביחס למה שהצדדים ביקשו ולרוב הוא יקבע סביב אותו המחיר. לכן, גם אם יש פיקוח על התשלום, הוא לא מלא. לפי </w:t>
      </w:r>
      <w:r w:rsidRPr="000724DE">
        <w:rPr>
          <w:rFonts w:ascii="David" w:hAnsi="David" w:cs="David" w:hint="cs"/>
          <w:sz w:val="22"/>
          <w:szCs w:val="22"/>
          <w:highlight w:val="yellow"/>
          <w:rtl/>
        </w:rPr>
        <w:t>הצלחה2</w:t>
      </w:r>
      <w:r w:rsidRPr="000724DE">
        <w:rPr>
          <w:rFonts w:ascii="David" w:hAnsi="David" w:cs="David" w:hint="cs"/>
          <w:sz w:val="22"/>
          <w:szCs w:val="22"/>
          <w:rtl/>
        </w:rPr>
        <w:t xml:space="preserve"> ניתן להגיש גמול ושכ"ט ביחד ולא מופרדים במסגרת הסכם פשרה. </w:t>
      </w:r>
    </w:p>
    <w:p w14:paraId="68D9AAFF" w14:textId="60585DCF" w:rsidR="00DC0D88" w:rsidRPr="000724DE" w:rsidRDefault="00DC0D88" w:rsidP="002516D7">
      <w:pPr>
        <w:spacing w:after="0"/>
        <w:jc w:val="both"/>
        <w:rPr>
          <w:rFonts w:ascii="David" w:hAnsi="David" w:cs="David"/>
          <w:sz w:val="22"/>
          <w:szCs w:val="22"/>
          <w:rtl/>
        </w:rPr>
      </w:pPr>
      <w:r w:rsidRPr="000724DE">
        <w:rPr>
          <w:rFonts w:ascii="David" w:hAnsi="David" w:cs="David" w:hint="cs"/>
          <w:sz w:val="22"/>
          <w:szCs w:val="22"/>
          <w:u w:val="single"/>
          <w:rtl/>
        </w:rPr>
        <w:t>העלאת הטענה לייצוג בחוסר תו"ל:</w:t>
      </w:r>
      <w:r w:rsidRPr="000724DE">
        <w:rPr>
          <w:rFonts w:ascii="David" w:hAnsi="David" w:cs="David" w:hint="cs"/>
          <w:sz w:val="22"/>
          <w:szCs w:val="22"/>
          <w:rtl/>
        </w:rPr>
        <w:t xml:space="preserve"> </w:t>
      </w:r>
      <w:r w:rsidR="00381082" w:rsidRPr="000724DE">
        <w:rPr>
          <w:rFonts w:ascii="David" w:hAnsi="David" w:cs="David" w:hint="cs"/>
          <w:sz w:val="22"/>
          <w:szCs w:val="22"/>
          <w:rtl/>
        </w:rPr>
        <w:t xml:space="preserve">הטענה עולה לפי </w:t>
      </w:r>
      <w:r w:rsidR="00381082" w:rsidRPr="00F1536C">
        <w:rPr>
          <w:rFonts w:ascii="David" w:hAnsi="David" w:cs="David" w:hint="cs"/>
          <w:color w:val="77206D" w:themeColor="accent5" w:themeShade="BF"/>
          <w:sz w:val="22"/>
          <w:szCs w:val="22"/>
          <w:rtl/>
        </w:rPr>
        <w:t>ס'8</w:t>
      </w:r>
      <w:r w:rsidR="00F1536C">
        <w:rPr>
          <w:rFonts w:ascii="David" w:hAnsi="David" w:cs="David" w:hint="cs"/>
          <w:sz w:val="22"/>
          <w:szCs w:val="22"/>
          <w:rtl/>
        </w:rPr>
        <w:t>.</w:t>
      </w:r>
      <w:r w:rsidR="00381082" w:rsidRPr="000724DE">
        <w:rPr>
          <w:rFonts w:ascii="David" w:hAnsi="David" w:cs="David" w:hint="cs"/>
          <w:sz w:val="22"/>
          <w:szCs w:val="22"/>
          <w:rtl/>
        </w:rPr>
        <w:t xml:space="preserve"> </w:t>
      </w:r>
      <w:r w:rsidRPr="000724DE">
        <w:rPr>
          <w:rFonts w:ascii="David" w:hAnsi="David" w:cs="David" w:hint="cs"/>
          <w:sz w:val="22"/>
          <w:szCs w:val="22"/>
          <w:rtl/>
        </w:rPr>
        <w:t>הייצוג כלפי הקבוצה אבל ה</w:t>
      </w:r>
      <w:r w:rsidR="00F1536C">
        <w:rPr>
          <w:rFonts w:ascii="David" w:hAnsi="David" w:cs="David" w:hint="cs"/>
          <w:sz w:val="22"/>
          <w:szCs w:val="22"/>
          <w:rtl/>
        </w:rPr>
        <w:t xml:space="preserve">קבוצה </w:t>
      </w:r>
      <w:r w:rsidRPr="000724DE">
        <w:rPr>
          <w:rFonts w:ascii="David" w:hAnsi="David" w:cs="David" w:hint="cs"/>
          <w:sz w:val="22"/>
          <w:szCs w:val="22"/>
          <w:rtl/>
        </w:rPr>
        <w:t>לא מודע</w:t>
      </w:r>
      <w:r w:rsidR="00F1536C">
        <w:rPr>
          <w:rFonts w:ascii="David" w:hAnsi="David" w:cs="David" w:hint="cs"/>
          <w:sz w:val="22"/>
          <w:szCs w:val="22"/>
          <w:rtl/>
        </w:rPr>
        <w:t>ת</w:t>
      </w:r>
      <w:r w:rsidRPr="000724DE">
        <w:rPr>
          <w:rFonts w:ascii="David" w:hAnsi="David" w:cs="David" w:hint="cs"/>
          <w:sz w:val="22"/>
          <w:szCs w:val="22"/>
          <w:rtl/>
        </w:rPr>
        <w:t xml:space="preserve"> ל</w:t>
      </w:r>
      <w:r w:rsidR="00F1536C">
        <w:rPr>
          <w:rFonts w:ascii="David" w:hAnsi="David" w:cs="David" w:hint="cs"/>
          <w:sz w:val="22"/>
          <w:szCs w:val="22"/>
          <w:rtl/>
        </w:rPr>
        <w:t xml:space="preserve">הליך </w:t>
      </w:r>
      <w:r w:rsidR="00381082" w:rsidRPr="000724DE">
        <w:rPr>
          <w:rFonts w:ascii="David" w:hAnsi="David" w:cs="David" w:hint="cs"/>
          <w:sz w:val="22"/>
          <w:szCs w:val="22"/>
          <w:rtl/>
        </w:rPr>
        <w:t>בשלב בקשת אישור התובענה</w:t>
      </w:r>
      <w:r w:rsidRPr="000724DE">
        <w:rPr>
          <w:rFonts w:ascii="David" w:hAnsi="David" w:cs="David" w:hint="cs"/>
          <w:sz w:val="22"/>
          <w:szCs w:val="22"/>
          <w:rtl/>
        </w:rPr>
        <w:t xml:space="preserve">. לכן, הטענה יכולה להעלות ע"י </w:t>
      </w:r>
      <w:r w:rsidR="00381082" w:rsidRPr="000724DE">
        <w:rPr>
          <w:rFonts w:ascii="David" w:hAnsi="David" w:cs="David" w:hint="cs"/>
          <w:sz w:val="22"/>
          <w:szCs w:val="22"/>
          <w:rtl/>
        </w:rPr>
        <w:t xml:space="preserve">התובע הייצוגי/ העו"ד, הרשויות הרלוונטיות להליך, היועמ"ש, הנתבע, חבר קבוצה. </w:t>
      </w:r>
    </w:p>
    <w:p w14:paraId="47133FA1" w14:textId="6137CA50" w:rsidR="00BF1367" w:rsidRPr="000724DE" w:rsidRDefault="00381082" w:rsidP="002516D7">
      <w:pPr>
        <w:spacing w:after="0"/>
        <w:jc w:val="both"/>
        <w:rPr>
          <w:rFonts w:ascii="David" w:hAnsi="David" w:cs="David"/>
          <w:sz w:val="22"/>
          <w:szCs w:val="22"/>
          <w:u w:val="single"/>
          <w:rtl/>
        </w:rPr>
      </w:pPr>
      <w:r w:rsidRPr="000724DE">
        <w:rPr>
          <w:rFonts w:ascii="David" w:hAnsi="David" w:cs="David" w:hint="cs"/>
          <w:sz w:val="22"/>
          <w:szCs w:val="22"/>
          <w:u w:val="single"/>
          <w:rtl/>
        </w:rPr>
        <w:t xml:space="preserve">ניגוד עניינים של התובע והנתבע מול הקבוצה: </w:t>
      </w:r>
    </w:p>
    <w:p w14:paraId="5E75B841" w14:textId="52F8055E" w:rsidR="00381082" w:rsidRPr="000724DE" w:rsidRDefault="00381082" w:rsidP="002516D7">
      <w:pPr>
        <w:pStyle w:val="a9"/>
        <w:numPr>
          <w:ilvl w:val="0"/>
          <w:numId w:val="11"/>
        </w:numPr>
        <w:spacing w:after="0"/>
        <w:jc w:val="both"/>
        <w:rPr>
          <w:rFonts w:ascii="David" w:hAnsi="David" w:cs="David"/>
          <w:sz w:val="22"/>
          <w:szCs w:val="22"/>
        </w:rPr>
      </w:pPr>
      <w:r w:rsidRPr="000724DE">
        <w:rPr>
          <w:rFonts w:ascii="David" w:hAnsi="David" w:cs="David" w:hint="cs"/>
          <w:b/>
          <w:bCs/>
          <w:sz w:val="22"/>
          <w:szCs w:val="22"/>
          <w:rtl/>
        </w:rPr>
        <w:t>מעשה בית דין</w:t>
      </w:r>
      <w:r w:rsidRPr="000724DE">
        <w:rPr>
          <w:rFonts w:ascii="David" w:hAnsi="David" w:cs="David" w:hint="cs"/>
          <w:sz w:val="22"/>
          <w:szCs w:val="22"/>
          <w:rtl/>
        </w:rPr>
        <w:t>: הקבוצה לא תוכל להגיש הליך אחר ותישאר עם סעד שלא הולם את הנזק (אלקון- זיהום סביבתי לעומת גרימת סרטן).</w:t>
      </w:r>
    </w:p>
    <w:p w14:paraId="708628B3" w14:textId="213FD7F2" w:rsidR="00381082" w:rsidRPr="000724DE" w:rsidRDefault="007B1F28" w:rsidP="00381082">
      <w:pPr>
        <w:pStyle w:val="a9"/>
        <w:numPr>
          <w:ilvl w:val="0"/>
          <w:numId w:val="11"/>
        </w:numPr>
        <w:jc w:val="both"/>
        <w:rPr>
          <w:rFonts w:ascii="David" w:hAnsi="David" w:cs="David"/>
          <w:sz w:val="22"/>
          <w:szCs w:val="22"/>
        </w:rPr>
      </w:pPr>
      <w:r w:rsidRPr="000724DE">
        <w:rPr>
          <w:rFonts w:ascii="David" w:hAnsi="David" w:cs="David" w:hint="cs"/>
          <w:b/>
          <w:bCs/>
          <w:sz w:val="22"/>
          <w:szCs w:val="22"/>
          <w:rtl/>
        </w:rPr>
        <w:t>סכום הפשרה</w:t>
      </w:r>
      <w:r w:rsidRPr="000724DE">
        <w:rPr>
          <w:rFonts w:ascii="David" w:hAnsi="David" w:cs="David" w:hint="cs"/>
          <w:sz w:val="22"/>
          <w:szCs w:val="22"/>
          <w:rtl/>
        </w:rPr>
        <w:t xml:space="preserve">: יסכימו לסכום נמוך וימכרו את הקבוצה עבור הגדלת שכ"ט וגמול. </w:t>
      </w:r>
    </w:p>
    <w:p w14:paraId="6BAE7B58" w14:textId="481EF810" w:rsidR="007B1F28" w:rsidRPr="000724DE" w:rsidRDefault="007B1F28" w:rsidP="00381082">
      <w:pPr>
        <w:pStyle w:val="a9"/>
        <w:numPr>
          <w:ilvl w:val="0"/>
          <w:numId w:val="11"/>
        </w:numPr>
        <w:jc w:val="both"/>
        <w:rPr>
          <w:rFonts w:ascii="David" w:hAnsi="David" w:cs="David"/>
          <w:sz w:val="22"/>
          <w:szCs w:val="22"/>
        </w:rPr>
      </w:pPr>
      <w:r w:rsidRPr="000724DE">
        <w:rPr>
          <w:rFonts w:ascii="David" w:hAnsi="David" w:cs="David" w:hint="cs"/>
          <w:b/>
          <w:bCs/>
          <w:sz w:val="22"/>
          <w:szCs w:val="22"/>
          <w:rtl/>
        </w:rPr>
        <w:t>מנגנון יישום הפשרה:</w:t>
      </w:r>
      <w:r w:rsidRPr="000724DE">
        <w:rPr>
          <w:rFonts w:ascii="David" w:hAnsi="David" w:cs="David"/>
          <w:sz w:val="22"/>
          <w:szCs w:val="22"/>
        </w:rPr>
        <w:t xml:space="preserve"> </w:t>
      </w:r>
      <w:r w:rsidRPr="000724DE">
        <w:rPr>
          <w:rFonts w:ascii="David" w:hAnsi="David" w:cs="David" w:hint="cs"/>
          <w:sz w:val="22"/>
          <w:szCs w:val="22"/>
          <w:rtl/>
        </w:rPr>
        <w:t xml:space="preserve"> יסכימו על סכום לכאורה גבוה לפשרה, האחוזים נמוכים ובפועל הפשרה לא טובה (קופונים).</w:t>
      </w:r>
    </w:p>
    <w:p w14:paraId="3B46D2C0" w14:textId="5427A4CF" w:rsidR="007B1F28" w:rsidRPr="000724DE" w:rsidRDefault="007B1F28" w:rsidP="007B1F28">
      <w:pPr>
        <w:jc w:val="both"/>
        <w:rPr>
          <w:rFonts w:ascii="David" w:hAnsi="David" w:cs="David"/>
          <w:sz w:val="22"/>
          <w:szCs w:val="22"/>
          <w:rtl/>
        </w:rPr>
      </w:pPr>
      <w:r w:rsidRPr="000724DE">
        <w:rPr>
          <w:rFonts w:ascii="David" w:hAnsi="David" w:cs="David" w:hint="cs"/>
          <w:sz w:val="22"/>
          <w:szCs w:val="22"/>
          <w:rtl/>
        </w:rPr>
        <w:t xml:space="preserve">כשיש </w:t>
      </w:r>
      <w:r w:rsidRPr="000724DE">
        <w:rPr>
          <w:rFonts w:ascii="David" w:hAnsi="David" w:cs="David" w:hint="cs"/>
          <w:b/>
          <w:bCs/>
          <w:sz w:val="22"/>
          <w:szCs w:val="22"/>
          <w:rtl/>
        </w:rPr>
        <w:t>סעד לעתיד</w:t>
      </w:r>
      <w:r w:rsidRPr="000724DE">
        <w:rPr>
          <w:rFonts w:ascii="David" w:hAnsi="David" w:cs="David" w:hint="cs"/>
          <w:sz w:val="22"/>
          <w:szCs w:val="22"/>
          <w:rtl/>
        </w:rPr>
        <w:t xml:space="preserve"> (לרוב בסימון מוצרים) הקבוצה רוצה שינוי התנהגות והנתבע מוכן לשנות ולהימנע מההליך. אך, זה לא משתלם לתובע שרוצה להמשיכו ולקבל גמול/ שכ"ט. במצב כזה ביהמ"ש מאפשר </w:t>
      </w:r>
      <w:r w:rsidR="00F1536C">
        <w:rPr>
          <w:rFonts w:ascii="David" w:hAnsi="David" w:cs="David" w:hint="cs"/>
          <w:color w:val="FF0000"/>
          <w:sz w:val="22"/>
          <w:szCs w:val="22"/>
          <w:rtl/>
        </w:rPr>
        <w:t xml:space="preserve">הסתלקות </w:t>
      </w:r>
      <w:r w:rsidRPr="00F1536C">
        <w:rPr>
          <w:rFonts w:ascii="David" w:hAnsi="David" w:cs="David" w:hint="cs"/>
          <w:color w:val="FF0000"/>
          <w:sz w:val="22"/>
          <w:szCs w:val="22"/>
          <w:rtl/>
        </w:rPr>
        <w:t>מתוגמל</w:t>
      </w:r>
      <w:r w:rsidR="00F1536C">
        <w:rPr>
          <w:rFonts w:ascii="David" w:hAnsi="David" w:cs="David" w:hint="cs"/>
          <w:color w:val="FF0000"/>
          <w:sz w:val="22"/>
          <w:szCs w:val="22"/>
          <w:rtl/>
        </w:rPr>
        <w:t>ת</w:t>
      </w:r>
      <w:r w:rsidRPr="000724DE">
        <w:rPr>
          <w:rFonts w:ascii="David" w:hAnsi="David" w:cs="David" w:hint="cs"/>
          <w:sz w:val="22"/>
          <w:szCs w:val="22"/>
          <w:rtl/>
        </w:rPr>
        <w:t xml:space="preserve">- מכירים בשינוי ההתנהגות והנתבע משלם סכום צנוע לתובע וב"כ. התביעה נמחקת. </w:t>
      </w:r>
    </w:p>
    <w:p w14:paraId="6C8CDC10" w14:textId="5ECF83C5" w:rsidR="00F30ACE" w:rsidRPr="000724DE" w:rsidRDefault="007B1F28" w:rsidP="00C0766C">
      <w:pPr>
        <w:jc w:val="both"/>
        <w:rPr>
          <w:rFonts w:ascii="David" w:hAnsi="David" w:cs="David"/>
          <w:sz w:val="22"/>
          <w:szCs w:val="22"/>
          <w:rtl/>
        </w:rPr>
      </w:pPr>
      <w:r w:rsidRPr="000724DE">
        <w:rPr>
          <w:rFonts w:ascii="David" w:hAnsi="David" w:cs="David" w:hint="cs"/>
          <w:sz w:val="22"/>
          <w:szCs w:val="22"/>
          <w:u w:val="single"/>
          <w:rtl/>
        </w:rPr>
        <w:t>חובת הודעה מוקדמת בהליך ייצוגי</w:t>
      </w:r>
      <w:r w:rsidRPr="000724DE">
        <w:rPr>
          <w:rFonts w:ascii="David" w:hAnsi="David" w:cs="David" w:hint="cs"/>
          <w:sz w:val="22"/>
          <w:szCs w:val="22"/>
          <w:rtl/>
        </w:rPr>
        <w:t xml:space="preserve">: הוסדר בעניין </w:t>
      </w:r>
      <w:r w:rsidRPr="000724DE">
        <w:rPr>
          <w:rFonts w:ascii="David" w:hAnsi="David" w:cs="David" w:hint="cs"/>
          <w:sz w:val="22"/>
          <w:szCs w:val="22"/>
          <w:highlight w:val="yellow"/>
          <w:rtl/>
        </w:rPr>
        <w:t>יונס</w:t>
      </w:r>
      <w:r w:rsidR="00734B5B" w:rsidRPr="000724DE">
        <w:rPr>
          <w:rFonts w:ascii="David" w:hAnsi="David" w:cs="David" w:hint="cs"/>
          <w:sz w:val="22"/>
          <w:szCs w:val="22"/>
          <w:rtl/>
        </w:rPr>
        <w:t xml:space="preserve">, שם נקבע כי </w:t>
      </w:r>
      <w:r w:rsidR="00734B5B" w:rsidRPr="000724DE">
        <w:rPr>
          <w:rFonts w:ascii="David" w:hAnsi="David" w:cs="David" w:hint="cs"/>
          <w:b/>
          <w:bCs/>
          <w:sz w:val="22"/>
          <w:szCs w:val="22"/>
          <w:rtl/>
        </w:rPr>
        <w:t>אין חובת פניה מוקדמת בדין הישראלי</w:t>
      </w:r>
      <w:r w:rsidR="00734B5B" w:rsidRPr="000724DE">
        <w:rPr>
          <w:rFonts w:ascii="David" w:hAnsi="David" w:cs="David" w:hint="cs"/>
          <w:sz w:val="22"/>
          <w:szCs w:val="22"/>
          <w:rtl/>
        </w:rPr>
        <w:t xml:space="preserve">. עם זאת, העובדה שאין חובת פניה מוקדמת לא שוללת את שק"ד ביהמ"ש על פי החוק ולבחון לפי נסיבות התביעה את ההשלכות שיש לייחס להעדר פנייה מוקדמת. למשל, בהעדר פנייה מוקדמת ניתן לבצע </w:t>
      </w:r>
      <w:r w:rsidR="00734B5B" w:rsidRPr="000724DE">
        <w:rPr>
          <w:rFonts w:ascii="David" w:hAnsi="David" w:cs="David" w:hint="cs"/>
          <w:b/>
          <w:bCs/>
          <w:sz w:val="22"/>
          <w:szCs w:val="22"/>
          <w:rtl/>
        </w:rPr>
        <w:t>הפחתה בשכ"ט וגמול</w:t>
      </w:r>
      <w:r w:rsidR="00734B5B" w:rsidRPr="000724DE">
        <w:rPr>
          <w:rFonts w:ascii="David" w:hAnsi="David" w:cs="David" w:hint="cs"/>
          <w:sz w:val="22"/>
          <w:szCs w:val="22"/>
          <w:rtl/>
        </w:rPr>
        <w:t xml:space="preserve">. הש' </w:t>
      </w:r>
      <w:r w:rsidR="00734B5B" w:rsidRPr="000724DE">
        <w:rPr>
          <w:rFonts w:ascii="David" w:hAnsi="David" w:cs="David" w:hint="cs"/>
          <w:color w:val="C00000"/>
          <w:sz w:val="22"/>
          <w:szCs w:val="22"/>
          <w:rtl/>
        </w:rPr>
        <w:t xml:space="preserve">הנדל </w:t>
      </w:r>
      <w:r w:rsidR="00734B5B" w:rsidRPr="000724DE">
        <w:rPr>
          <w:rFonts w:ascii="David" w:hAnsi="David" w:cs="David" w:hint="cs"/>
          <w:sz w:val="22"/>
          <w:szCs w:val="22"/>
          <w:rtl/>
        </w:rPr>
        <w:t xml:space="preserve">סבר בדעת מיעוט כי יש להחיל חובת </w:t>
      </w:r>
      <w:r w:rsidR="00734B5B" w:rsidRPr="000724DE">
        <w:rPr>
          <w:rFonts w:ascii="David" w:hAnsi="David" w:cs="David" w:hint="cs"/>
          <w:b/>
          <w:bCs/>
          <w:sz w:val="22"/>
          <w:szCs w:val="22"/>
          <w:rtl/>
        </w:rPr>
        <w:t>פניה מוקדמת לרשות מנהלית</w:t>
      </w:r>
      <w:r w:rsidR="00734B5B" w:rsidRPr="000724DE">
        <w:rPr>
          <w:rFonts w:ascii="David" w:hAnsi="David" w:cs="David" w:hint="cs"/>
          <w:sz w:val="22"/>
          <w:szCs w:val="22"/>
          <w:rtl/>
        </w:rPr>
        <w:t xml:space="preserve"> בכל תובענה נגד רשות, אך זו איננה ההלכה כיום. לכן, ניתן להסיק מכך כי כיום אין חובת פניה מוקדמת והיא לכל היותר תביא לשינוי בגמול ושכ"ט לפי שק"ד ביהמ"ש. </w:t>
      </w:r>
    </w:p>
    <w:p w14:paraId="4383CC49" w14:textId="2F4FABA5" w:rsidR="00A245AB" w:rsidRPr="000724DE" w:rsidRDefault="00A245AB" w:rsidP="00C0766C">
      <w:pPr>
        <w:jc w:val="both"/>
        <w:rPr>
          <w:rFonts w:ascii="David" w:hAnsi="David" w:cs="David"/>
          <w:sz w:val="22"/>
          <w:szCs w:val="22"/>
          <w:rtl/>
        </w:rPr>
      </w:pPr>
      <w:r w:rsidRPr="000724DE">
        <w:rPr>
          <w:rFonts w:ascii="David" w:hAnsi="David" w:cs="David" w:hint="cs"/>
          <w:sz w:val="22"/>
          <w:szCs w:val="22"/>
          <w:u w:val="single"/>
          <w:rtl/>
        </w:rPr>
        <w:t>חוסר תו"ל כלפי מערכת ביהמ"ש:</w:t>
      </w:r>
      <w:r w:rsidRPr="000724DE">
        <w:rPr>
          <w:rFonts w:ascii="David" w:hAnsi="David" w:cs="David" w:hint="cs"/>
          <w:sz w:val="22"/>
          <w:szCs w:val="22"/>
          <w:rtl/>
        </w:rPr>
        <w:t xml:space="preserve"> </w:t>
      </w:r>
      <w:r w:rsidR="00016458" w:rsidRPr="000724DE">
        <w:rPr>
          <w:rFonts w:ascii="David" w:hAnsi="David" w:cs="David" w:hint="cs"/>
          <w:sz w:val="22"/>
          <w:szCs w:val="22"/>
          <w:rtl/>
        </w:rPr>
        <w:t xml:space="preserve">בעניין </w:t>
      </w:r>
      <w:r w:rsidR="00016458" w:rsidRPr="000724DE">
        <w:rPr>
          <w:rFonts w:ascii="David" w:hAnsi="David" w:cs="David" w:hint="cs"/>
          <w:sz w:val="22"/>
          <w:szCs w:val="22"/>
          <w:highlight w:val="yellow"/>
          <w:rtl/>
        </w:rPr>
        <w:t>ש.א.מ.ג.ר</w:t>
      </w:r>
      <w:r w:rsidR="00016458" w:rsidRPr="000724DE">
        <w:rPr>
          <w:rFonts w:ascii="David" w:hAnsi="David" w:cs="David" w:hint="cs"/>
          <w:sz w:val="22"/>
          <w:szCs w:val="22"/>
          <w:rtl/>
        </w:rPr>
        <w:t xml:space="preserve"> עשו פורום שופינג- מגישים תובענה ייצוגית בבתי משפט שונים כדי להגדיל את הסיכוי שתתקבל. זה נעשה בניגוד להוראות התובענה הייצוגית לפי ס'5(א)(2) המחייב לברר אם הוגשו תביעות קודמות ולדווח על כך בבקשת האישור. הם ניצלו את חולשת מערכת המשפט. לכן, הפרקטיקה של ניהול תביעות מקבילות היא חסרת תו"ל כלפי ביהמ"ש. בזבוז זמן שיפוטי= בזבוז משאב חברתי. בנוסף, יכלו לגרום להכרעות סותרות. </w:t>
      </w:r>
    </w:p>
    <w:p w14:paraId="3136FC73" w14:textId="50ED43CC" w:rsidR="00895E97" w:rsidRPr="000724DE" w:rsidRDefault="00895E97" w:rsidP="00C0766C">
      <w:pPr>
        <w:jc w:val="both"/>
        <w:rPr>
          <w:rFonts w:ascii="David" w:hAnsi="David" w:cs="David"/>
          <w:sz w:val="22"/>
          <w:szCs w:val="22"/>
          <w:rtl/>
        </w:rPr>
      </w:pPr>
      <w:r w:rsidRPr="000724DE">
        <w:rPr>
          <w:rFonts w:ascii="David" w:hAnsi="David" w:cs="David" w:hint="cs"/>
          <w:sz w:val="22"/>
          <w:szCs w:val="22"/>
          <w:rtl/>
        </w:rPr>
        <w:t xml:space="preserve">כדי </w:t>
      </w:r>
      <w:r w:rsidRPr="000724DE">
        <w:rPr>
          <w:rFonts w:ascii="David" w:hAnsi="David" w:cs="David" w:hint="cs"/>
          <w:b/>
          <w:bCs/>
          <w:sz w:val="22"/>
          <w:szCs w:val="22"/>
          <w:rtl/>
        </w:rPr>
        <w:t>שהתובע המייצג ייחשב כבעל תו"ל והוגן</w:t>
      </w:r>
      <w:r w:rsidRPr="000724DE">
        <w:rPr>
          <w:rFonts w:ascii="David" w:hAnsi="David" w:cs="David" w:hint="cs"/>
          <w:sz w:val="22"/>
          <w:szCs w:val="22"/>
          <w:rtl/>
        </w:rPr>
        <w:t xml:space="preserve"> עליו </w:t>
      </w:r>
      <w:r w:rsidRPr="000724DE">
        <w:rPr>
          <w:rFonts w:ascii="David" w:hAnsi="David" w:cs="David" w:hint="cs"/>
          <w:sz w:val="22"/>
          <w:szCs w:val="22"/>
          <w:u w:val="single"/>
          <w:rtl/>
        </w:rPr>
        <w:t>להיות חלק מהקבוצה</w:t>
      </w:r>
      <w:r w:rsidRPr="000724DE">
        <w:rPr>
          <w:rFonts w:ascii="David" w:hAnsi="David" w:cs="David" w:hint="cs"/>
          <w:sz w:val="22"/>
          <w:szCs w:val="22"/>
          <w:rtl/>
        </w:rPr>
        <w:t xml:space="preserve">, </w:t>
      </w:r>
      <w:r w:rsidRPr="000724DE">
        <w:rPr>
          <w:rFonts w:ascii="David" w:hAnsi="David" w:cs="David" w:hint="cs"/>
          <w:sz w:val="22"/>
          <w:szCs w:val="22"/>
          <w:u w:val="single"/>
          <w:rtl/>
        </w:rPr>
        <w:t>בעל סיפור אישי הדומה לסיפורם של יתר החברים</w:t>
      </w:r>
      <w:r w:rsidRPr="000724DE">
        <w:rPr>
          <w:rFonts w:ascii="David" w:hAnsi="David" w:cs="David" w:hint="cs"/>
          <w:sz w:val="22"/>
          <w:szCs w:val="22"/>
          <w:rtl/>
        </w:rPr>
        <w:t xml:space="preserve">. בנוסף, לפי </w:t>
      </w:r>
      <w:r w:rsidRPr="000724DE">
        <w:rPr>
          <w:rFonts w:ascii="David" w:hAnsi="David" w:cs="David" w:hint="cs"/>
          <w:color w:val="C00000"/>
          <w:sz w:val="22"/>
          <w:szCs w:val="22"/>
          <w:rtl/>
        </w:rPr>
        <w:t xml:space="preserve">רובינשטיין </w:t>
      </w:r>
      <w:r w:rsidRPr="000724DE">
        <w:rPr>
          <w:rFonts w:ascii="David" w:hAnsi="David" w:cs="David" w:hint="cs"/>
          <w:sz w:val="22"/>
          <w:szCs w:val="22"/>
          <w:rtl/>
        </w:rPr>
        <w:t xml:space="preserve">בעניין </w:t>
      </w:r>
      <w:r w:rsidRPr="000724DE">
        <w:rPr>
          <w:rFonts w:ascii="David" w:hAnsi="David" w:cs="David" w:hint="cs"/>
          <w:sz w:val="22"/>
          <w:szCs w:val="22"/>
          <w:highlight w:val="yellow"/>
          <w:rtl/>
        </w:rPr>
        <w:t>ש.א.מ.ג.ר</w:t>
      </w:r>
      <w:r w:rsidRPr="000724DE">
        <w:rPr>
          <w:rFonts w:ascii="David" w:hAnsi="David" w:cs="David" w:hint="cs"/>
          <w:sz w:val="22"/>
          <w:szCs w:val="22"/>
          <w:rtl/>
        </w:rPr>
        <w:t xml:space="preserve"> ביהמ"ש יבחן את מידת הידע של התובע עם פרטי המקרה, את מידת ההיכרות וההפנמה של תפקיד התובע המייצג, את מידת המוטיבציה והרצון של התובע להיות נציג לקבוצה, ואת מידת האמינות והמהימנות של התובע (רגע פלילי למשל). </w:t>
      </w:r>
      <w:r w:rsidRPr="000724DE">
        <w:rPr>
          <w:rFonts w:ascii="David" w:hAnsi="David" w:cs="David" w:hint="cs"/>
          <w:b/>
          <w:bCs/>
          <w:sz w:val="22"/>
          <w:szCs w:val="22"/>
          <w:rtl/>
        </w:rPr>
        <w:t>כדי שב"כ ייחשב כבעל תו"ל והוגן</w:t>
      </w:r>
      <w:r w:rsidRPr="000724DE">
        <w:rPr>
          <w:rFonts w:ascii="David" w:hAnsi="David" w:cs="David" w:hint="cs"/>
          <w:sz w:val="22"/>
          <w:szCs w:val="22"/>
          <w:rtl/>
        </w:rPr>
        <w:t xml:space="preserve"> </w:t>
      </w:r>
      <w:r w:rsidRPr="000724DE">
        <w:rPr>
          <w:rFonts w:ascii="David" w:hAnsi="David" w:cs="David" w:hint="cs"/>
          <w:sz w:val="22"/>
          <w:szCs w:val="22"/>
          <w:u w:val="single"/>
          <w:rtl/>
        </w:rPr>
        <w:t>הכישרון</w:t>
      </w:r>
      <w:r w:rsidRPr="000724DE">
        <w:rPr>
          <w:rFonts w:ascii="David" w:hAnsi="David" w:cs="David" w:hint="cs"/>
          <w:sz w:val="22"/>
          <w:szCs w:val="22"/>
          <w:rtl/>
        </w:rPr>
        <w:t xml:space="preserve"> </w:t>
      </w:r>
      <w:r w:rsidRPr="000724DE">
        <w:rPr>
          <w:rFonts w:ascii="David" w:hAnsi="David" w:cs="David" w:hint="cs"/>
          <w:sz w:val="22"/>
          <w:szCs w:val="22"/>
          <w:u w:val="single"/>
          <w:rtl/>
        </w:rPr>
        <w:t>והניסיון</w:t>
      </w:r>
      <w:r w:rsidRPr="000724DE">
        <w:rPr>
          <w:rFonts w:ascii="David" w:hAnsi="David" w:cs="David" w:hint="cs"/>
          <w:sz w:val="22"/>
          <w:szCs w:val="22"/>
          <w:rtl/>
        </w:rPr>
        <w:t xml:space="preserve"> שלו ייבדקו ע"י מידת הניסיון של העורך דין, מידת המשאבים שהעורך דין מסוגל להשקיע, ניגודי העניינים, עבירות אתיות קודמות, קרבה משפחתית בין עורך הדין והתובע וכן אם העורך דין כתובע מייצג זה עלול לפגוע באינטרסים של שאר חברי הקבוצה כי אין מי שמפקח. </w:t>
      </w:r>
    </w:p>
    <w:p w14:paraId="1DA5356F" w14:textId="7AF8DC2B" w:rsidR="00895E97" w:rsidRPr="00F1536C" w:rsidRDefault="001B38FC" w:rsidP="00F1536C">
      <w:pPr>
        <w:ind w:left="720"/>
        <w:jc w:val="center"/>
        <w:rPr>
          <w:rFonts w:ascii="David" w:hAnsi="David" w:cs="David"/>
          <w:sz w:val="22"/>
          <w:szCs w:val="22"/>
          <w:rtl/>
        </w:rPr>
      </w:pPr>
      <w:r w:rsidRPr="000724DE">
        <w:rPr>
          <w:rFonts w:ascii="David" w:hAnsi="David" w:cs="David" w:hint="cs"/>
          <w:sz w:val="22"/>
          <w:szCs w:val="22"/>
          <w:rtl/>
        </w:rPr>
        <w:t xml:space="preserve">6. </w:t>
      </w:r>
      <w:r w:rsidRPr="000724DE">
        <w:rPr>
          <w:rFonts w:ascii="David" w:hAnsi="David" w:cs="David" w:hint="cs"/>
          <w:sz w:val="22"/>
          <w:szCs w:val="22"/>
          <w:u w:val="single"/>
          <w:rtl/>
        </w:rPr>
        <w:t>תביעות נגד המדינה:</w:t>
      </w:r>
    </w:p>
    <w:p w14:paraId="0D97678A" w14:textId="586EB277" w:rsidR="001B38FC" w:rsidRPr="000724DE" w:rsidRDefault="00931301" w:rsidP="001B38FC">
      <w:pPr>
        <w:jc w:val="both"/>
        <w:rPr>
          <w:rFonts w:ascii="David" w:hAnsi="David" w:cs="David"/>
          <w:sz w:val="22"/>
          <w:szCs w:val="22"/>
          <w:rtl/>
        </w:rPr>
      </w:pPr>
      <w:r w:rsidRPr="000724DE">
        <w:rPr>
          <w:rFonts w:ascii="David" w:hAnsi="David" w:cs="David" w:hint="cs"/>
          <w:sz w:val="22"/>
          <w:szCs w:val="22"/>
          <w:rtl/>
        </w:rPr>
        <w:lastRenderedPageBreak/>
        <w:t xml:space="preserve">בעבר לא היו תביעות נגד המדינה מתוך חשיבה שהריבון לא יכול לבצע עוולה נגד האזרחים. כיום ניתן להגיש תביעה נגד המדינה במישור </w:t>
      </w:r>
      <w:r w:rsidRPr="000724DE">
        <w:rPr>
          <w:rFonts w:ascii="David" w:hAnsi="David" w:cs="David" w:hint="cs"/>
          <w:b/>
          <w:bCs/>
          <w:sz w:val="22"/>
          <w:szCs w:val="22"/>
          <w:rtl/>
        </w:rPr>
        <w:t>נזיקי</w:t>
      </w:r>
      <w:r w:rsidRPr="000724DE">
        <w:rPr>
          <w:rFonts w:ascii="David" w:hAnsi="David" w:cs="David" w:hint="cs"/>
          <w:sz w:val="22"/>
          <w:szCs w:val="22"/>
          <w:rtl/>
        </w:rPr>
        <w:t xml:space="preserve"> מתוך הנחה שהמדינה היא כמו כל אדם ובפן </w:t>
      </w:r>
      <w:r w:rsidRPr="000724DE">
        <w:rPr>
          <w:rFonts w:ascii="David" w:hAnsi="David" w:cs="David" w:hint="cs"/>
          <w:b/>
          <w:bCs/>
          <w:sz w:val="22"/>
          <w:szCs w:val="22"/>
          <w:rtl/>
        </w:rPr>
        <w:t>החוקתי</w:t>
      </w:r>
      <w:r w:rsidRPr="000724DE">
        <w:rPr>
          <w:rFonts w:ascii="David" w:hAnsi="David" w:cs="David" w:hint="cs"/>
          <w:sz w:val="22"/>
          <w:szCs w:val="22"/>
          <w:rtl/>
        </w:rPr>
        <w:t xml:space="preserve"> משום שיש עוולות שייחודיות למדינה. </w:t>
      </w:r>
      <w:r w:rsidRPr="000724DE">
        <w:rPr>
          <w:rFonts w:ascii="David" w:hAnsi="David" w:cs="David" w:hint="cs"/>
          <w:color w:val="C00000"/>
          <w:sz w:val="22"/>
          <w:szCs w:val="22"/>
          <w:rtl/>
        </w:rPr>
        <w:t xml:space="preserve">צ'רלס המילטון </w:t>
      </w:r>
      <w:r w:rsidRPr="000724DE">
        <w:rPr>
          <w:rFonts w:ascii="David" w:hAnsi="David" w:cs="David" w:hint="cs"/>
          <w:sz w:val="22"/>
          <w:szCs w:val="22"/>
          <w:rtl/>
        </w:rPr>
        <w:t xml:space="preserve">הוביל מהפכה בארה"ב כנגד אפליית שחורים. הוא עודד תלמידים שחורים לנסות להירשם לבתי ספר לבנים וכשזה נדחה הוא הגיש תביעה ייצוגית בשם האנשים בטענה שאין שוויון בבתי ספר- פס"ד </w:t>
      </w:r>
      <w:r w:rsidRPr="000724DE">
        <w:rPr>
          <w:rFonts w:ascii="David" w:hAnsi="David" w:cs="David"/>
          <w:sz w:val="22"/>
          <w:szCs w:val="22"/>
          <w:highlight w:val="yellow"/>
        </w:rPr>
        <w:t>brown</w:t>
      </w:r>
      <w:r w:rsidRPr="000724DE">
        <w:rPr>
          <w:rFonts w:ascii="David" w:hAnsi="David" w:cs="David" w:hint="cs"/>
          <w:sz w:val="22"/>
          <w:szCs w:val="22"/>
          <w:rtl/>
        </w:rPr>
        <w:t xml:space="preserve"> ולאחריו הוחלט שמדיניות ההפרדה לא חוקית ויש לבטל הפרדה בבתי ספר. </w:t>
      </w:r>
      <w:r w:rsidR="00863D71" w:rsidRPr="000724DE">
        <w:rPr>
          <w:rFonts w:ascii="David" w:hAnsi="David" w:cs="David" w:hint="cs"/>
          <w:sz w:val="22"/>
          <w:szCs w:val="22"/>
          <w:rtl/>
        </w:rPr>
        <w:t xml:space="preserve">בנוסף, פס"ד </w:t>
      </w:r>
      <w:proofErr w:type="spellStart"/>
      <w:r w:rsidR="00863D71" w:rsidRPr="000724DE">
        <w:rPr>
          <w:rFonts w:ascii="David" w:hAnsi="David" w:cs="David"/>
          <w:sz w:val="22"/>
          <w:szCs w:val="22"/>
          <w:highlight w:val="yellow"/>
        </w:rPr>
        <w:t>browder</w:t>
      </w:r>
      <w:proofErr w:type="spellEnd"/>
      <w:r w:rsidR="00863D71" w:rsidRPr="000724DE">
        <w:rPr>
          <w:rFonts w:ascii="David" w:hAnsi="David" w:cs="David" w:hint="cs"/>
          <w:sz w:val="22"/>
          <w:szCs w:val="22"/>
          <w:rtl/>
        </w:rPr>
        <w:t xml:space="preserve"> עסק בסדרת תביעות ייצוגיות נגד הפרדה באוטובוס. </w:t>
      </w:r>
    </w:p>
    <w:p w14:paraId="7ADBC9B0" w14:textId="04ECF024" w:rsidR="00863D71" w:rsidRPr="000724DE" w:rsidRDefault="00863D71" w:rsidP="001B38FC">
      <w:pPr>
        <w:jc w:val="both"/>
        <w:rPr>
          <w:rFonts w:ascii="David" w:hAnsi="David" w:cs="David"/>
          <w:sz w:val="22"/>
          <w:szCs w:val="22"/>
          <w:rtl/>
        </w:rPr>
      </w:pPr>
      <w:r w:rsidRPr="000724DE">
        <w:rPr>
          <w:rFonts w:ascii="David" w:hAnsi="David" w:cs="David" w:hint="cs"/>
          <w:b/>
          <w:bCs/>
          <w:sz w:val="22"/>
          <w:szCs w:val="22"/>
          <w:rtl/>
        </w:rPr>
        <w:t>המדינה כנתבעת</w:t>
      </w:r>
      <w:r w:rsidRPr="000724DE">
        <w:rPr>
          <w:rFonts w:ascii="David" w:hAnsi="David" w:cs="David" w:hint="cs"/>
          <w:sz w:val="22"/>
          <w:szCs w:val="22"/>
          <w:rtl/>
        </w:rPr>
        <w:t xml:space="preserve">: כשל בפיקוח בתור רגולטור/ מעוולת חוקתית ע"י פגיעה בזכות יסוד של אזרחים. </w:t>
      </w:r>
    </w:p>
    <w:p w14:paraId="75653936" w14:textId="1270C8E2" w:rsidR="00311FAA" w:rsidRPr="000724DE" w:rsidRDefault="00311FAA" w:rsidP="00431629">
      <w:pPr>
        <w:jc w:val="both"/>
        <w:rPr>
          <w:rFonts w:ascii="David" w:hAnsi="David" w:cs="David"/>
          <w:sz w:val="22"/>
          <w:szCs w:val="22"/>
          <w:rtl/>
        </w:rPr>
      </w:pPr>
      <w:r w:rsidRPr="000724DE">
        <w:rPr>
          <w:rFonts w:ascii="David" w:hAnsi="David" w:cs="David" w:hint="cs"/>
          <w:sz w:val="22"/>
          <w:szCs w:val="22"/>
          <w:u w:val="single"/>
          <w:rtl/>
        </w:rPr>
        <w:t>הגנ</w:t>
      </w:r>
      <w:r w:rsidR="00431629" w:rsidRPr="000724DE">
        <w:rPr>
          <w:rFonts w:ascii="David" w:hAnsi="David" w:cs="David" w:hint="cs"/>
          <w:sz w:val="22"/>
          <w:szCs w:val="22"/>
          <w:u w:val="single"/>
          <w:rtl/>
        </w:rPr>
        <w:t>ת היעדר פיקוח צד ג'</w:t>
      </w:r>
      <w:r w:rsidRPr="000724DE">
        <w:rPr>
          <w:rFonts w:ascii="David" w:hAnsi="David" w:cs="David" w:hint="cs"/>
          <w:sz w:val="22"/>
          <w:szCs w:val="22"/>
          <w:rtl/>
        </w:rPr>
        <w:t xml:space="preserve">: לפי </w:t>
      </w:r>
      <w:r w:rsidRPr="00234B43">
        <w:rPr>
          <w:rFonts w:ascii="David" w:hAnsi="David" w:cs="David" w:hint="cs"/>
          <w:color w:val="77206D" w:themeColor="accent5" w:themeShade="BF"/>
          <w:sz w:val="22"/>
          <w:szCs w:val="22"/>
          <w:rtl/>
        </w:rPr>
        <w:t>ס'3(א)</w:t>
      </w:r>
      <w:r w:rsidRPr="000724DE">
        <w:rPr>
          <w:rFonts w:ascii="David" w:hAnsi="David" w:cs="David" w:hint="cs"/>
          <w:sz w:val="22"/>
          <w:szCs w:val="22"/>
          <w:rtl/>
        </w:rPr>
        <w:t xml:space="preserve"> לא ניתן להגיש תובענה נגד רשות על </w:t>
      </w:r>
      <w:r w:rsidRPr="000724DE">
        <w:rPr>
          <w:rFonts w:ascii="David" w:hAnsi="David" w:cs="David" w:hint="cs"/>
          <w:b/>
          <w:bCs/>
          <w:sz w:val="22"/>
          <w:szCs w:val="22"/>
          <w:rtl/>
        </w:rPr>
        <w:t>היעדר פיקוח צד ג'</w:t>
      </w:r>
      <w:r w:rsidRPr="000724DE">
        <w:rPr>
          <w:rFonts w:ascii="David" w:hAnsi="David" w:cs="David" w:hint="cs"/>
          <w:sz w:val="22"/>
          <w:szCs w:val="22"/>
          <w:rtl/>
        </w:rPr>
        <w:t xml:space="preserve"> שכתוצאה מכך צד ג' הפר= הגנה מפני תביעות ייצוגיות. </w:t>
      </w:r>
      <w:r w:rsidRPr="000724DE">
        <w:rPr>
          <w:rFonts w:ascii="David" w:hAnsi="David" w:cs="David" w:hint="cs"/>
          <w:sz w:val="22"/>
          <w:szCs w:val="22"/>
          <w:highlight w:val="yellow"/>
          <w:rtl/>
        </w:rPr>
        <w:t>מדינת ישראל נ' לוי:</w:t>
      </w:r>
      <w:r w:rsidRPr="000724DE">
        <w:rPr>
          <w:rFonts w:ascii="David" w:hAnsi="David" w:cs="David" w:hint="cs"/>
          <w:sz w:val="22"/>
          <w:szCs w:val="22"/>
          <w:rtl/>
        </w:rPr>
        <w:t xml:space="preserve"> טענו שלא היה מספיק פיקוח על חברת ביטוח מה שהוביל לקריסתו ותבעו על כך את המדינה. הסטנדרט למדיניות הוא הרגולטור, ואם הוא נתבע ביהמ"ש לא יכול להכריע </w:t>
      </w:r>
      <w:r w:rsidR="00431629" w:rsidRPr="000724DE">
        <w:rPr>
          <w:rFonts w:ascii="David" w:hAnsi="David" w:cs="David" w:hint="cs"/>
          <w:sz w:val="22"/>
          <w:szCs w:val="22"/>
          <w:rtl/>
        </w:rPr>
        <w:t xml:space="preserve">את </w:t>
      </w:r>
      <w:r w:rsidRPr="000724DE">
        <w:rPr>
          <w:rFonts w:ascii="David" w:hAnsi="David" w:cs="David" w:hint="cs"/>
          <w:sz w:val="22"/>
          <w:szCs w:val="22"/>
          <w:rtl/>
        </w:rPr>
        <w:t xml:space="preserve">הסטנדרט. לכן לא ניתן להכריע האם ההחלטה והמדיניות רשלנית. </w:t>
      </w:r>
    </w:p>
    <w:p w14:paraId="2180D745" w14:textId="0B14F681" w:rsidR="00311FAA" w:rsidRPr="000724DE" w:rsidRDefault="00311FAA" w:rsidP="00431629">
      <w:pPr>
        <w:jc w:val="both"/>
        <w:rPr>
          <w:rFonts w:ascii="David" w:hAnsi="David" w:cs="David"/>
          <w:sz w:val="22"/>
          <w:szCs w:val="22"/>
          <w:u w:val="single"/>
          <w:rtl/>
        </w:rPr>
      </w:pPr>
      <w:r w:rsidRPr="000724DE">
        <w:rPr>
          <w:rFonts w:ascii="David" w:hAnsi="David" w:cs="David" w:hint="cs"/>
          <w:sz w:val="22"/>
          <w:szCs w:val="22"/>
          <w:u w:val="single"/>
          <w:rtl/>
        </w:rPr>
        <w:t>מתי ניתן להגיש תביעה נגד המדינה:</w:t>
      </w:r>
      <w:r w:rsidR="00431629" w:rsidRPr="000724DE">
        <w:rPr>
          <w:rFonts w:ascii="David" w:hAnsi="David" w:cs="David" w:hint="cs"/>
          <w:sz w:val="22"/>
          <w:szCs w:val="22"/>
          <w:rtl/>
        </w:rPr>
        <w:t xml:space="preserve"> </w:t>
      </w:r>
      <w:r w:rsidRPr="000724DE">
        <w:rPr>
          <w:rFonts w:ascii="David" w:hAnsi="David" w:cs="David" w:hint="cs"/>
          <w:sz w:val="22"/>
          <w:szCs w:val="22"/>
          <w:rtl/>
        </w:rPr>
        <w:t xml:space="preserve">כשהמדינה </w:t>
      </w:r>
      <w:r w:rsidRPr="000724DE">
        <w:rPr>
          <w:rFonts w:ascii="David" w:hAnsi="David" w:cs="David" w:hint="cs"/>
          <w:b/>
          <w:bCs/>
          <w:sz w:val="22"/>
          <w:szCs w:val="22"/>
          <w:rtl/>
        </w:rPr>
        <w:t>המעוול הישיר וגורמת לנזק ניתן לתבוע</w:t>
      </w:r>
      <w:r w:rsidRPr="000724DE">
        <w:rPr>
          <w:rFonts w:ascii="David" w:hAnsi="David" w:cs="David" w:hint="cs"/>
          <w:sz w:val="22"/>
          <w:szCs w:val="22"/>
          <w:rtl/>
        </w:rPr>
        <w:t xml:space="preserve">, אך כגוף מפקח יש לה חסינות. זה שהמדינה כיס עמוק לא אומר שצריך להאשים אותה במקום את הגורם המפוקח. בתוספת השנייה כתוב שניתן להאשים את המדינה רק במקרים שהיא </w:t>
      </w:r>
      <w:r w:rsidRPr="000724DE">
        <w:rPr>
          <w:rFonts w:ascii="David" w:hAnsi="David" w:cs="David" w:hint="cs"/>
          <w:b/>
          <w:bCs/>
          <w:sz w:val="22"/>
          <w:szCs w:val="22"/>
          <w:rtl/>
        </w:rPr>
        <w:t>גבתה סכומים שלא כדין</w:t>
      </w:r>
      <w:r w:rsidRPr="000724DE">
        <w:rPr>
          <w:rFonts w:ascii="David" w:hAnsi="David" w:cs="David" w:hint="cs"/>
          <w:sz w:val="22"/>
          <w:szCs w:val="22"/>
          <w:rtl/>
        </w:rPr>
        <w:t xml:space="preserve">, זוהי הפרשנות </w:t>
      </w:r>
      <w:r w:rsidRPr="000724DE">
        <w:rPr>
          <w:rFonts w:ascii="David" w:hAnsi="David" w:cs="David" w:hint="cs"/>
          <w:b/>
          <w:bCs/>
          <w:sz w:val="22"/>
          <w:szCs w:val="22"/>
          <w:rtl/>
        </w:rPr>
        <w:t>המצמצמת</w:t>
      </w:r>
      <w:r w:rsidRPr="000724DE">
        <w:rPr>
          <w:rFonts w:ascii="David" w:hAnsi="David" w:cs="David" w:hint="cs"/>
          <w:sz w:val="22"/>
          <w:szCs w:val="22"/>
          <w:rtl/>
        </w:rPr>
        <w:t xml:space="preserve"> למתי ניתן להגיש תביעה נגד המדינה ופחות ראויה. </w:t>
      </w:r>
    </w:p>
    <w:p w14:paraId="2EDF19AF" w14:textId="24FD12A0" w:rsidR="00F726C0" w:rsidRPr="000724DE" w:rsidRDefault="00AD23ED" w:rsidP="001B38FC">
      <w:pPr>
        <w:jc w:val="both"/>
        <w:rPr>
          <w:rFonts w:ascii="David" w:hAnsi="David" w:cs="David"/>
          <w:sz w:val="22"/>
          <w:szCs w:val="22"/>
          <w:rtl/>
        </w:rPr>
      </w:pPr>
      <w:r w:rsidRPr="00234B43">
        <w:rPr>
          <w:rFonts w:ascii="David" w:hAnsi="David" w:cs="David" w:hint="cs"/>
          <w:color w:val="77206D" w:themeColor="accent5" w:themeShade="BF"/>
          <w:sz w:val="22"/>
          <w:szCs w:val="22"/>
          <w:rtl/>
        </w:rPr>
        <w:t xml:space="preserve">לפי ס'8(ב)(1) </w:t>
      </w:r>
      <w:r w:rsidRPr="000724DE">
        <w:rPr>
          <w:rFonts w:ascii="David" w:hAnsi="David" w:cs="David" w:hint="cs"/>
          <w:sz w:val="22"/>
          <w:szCs w:val="22"/>
          <w:rtl/>
        </w:rPr>
        <w:t xml:space="preserve">ביהמ"ש רשאי </w:t>
      </w:r>
      <w:r w:rsidRPr="000724DE">
        <w:rPr>
          <w:rFonts w:ascii="David" w:hAnsi="David" w:cs="David" w:hint="cs"/>
          <w:color w:val="FF0000"/>
          <w:sz w:val="22"/>
          <w:szCs w:val="22"/>
          <w:rtl/>
        </w:rPr>
        <w:t xml:space="preserve">לא לאפשר </w:t>
      </w:r>
      <w:r w:rsidRPr="000724DE">
        <w:rPr>
          <w:rFonts w:ascii="David" w:hAnsi="David" w:cs="David" w:hint="cs"/>
          <w:sz w:val="22"/>
          <w:szCs w:val="22"/>
          <w:rtl/>
        </w:rPr>
        <w:t xml:space="preserve">תביעה </w:t>
      </w:r>
      <w:r w:rsidRPr="000724DE">
        <w:rPr>
          <w:rFonts w:ascii="David" w:hAnsi="David" w:cs="David" w:hint="cs"/>
          <w:sz w:val="22"/>
          <w:szCs w:val="22"/>
          <w:u w:val="single"/>
          <w:rtl/>
        </w:rPr>
        <w:t>אם ההליך יביא יותר נזק ציבורי מתועלת</w:t>
      </w:r>
      <w:r w:rsidRPr="000724DE">
        <w:rPr>
          <w:rFonts w:ascii="David" w:hAnsi="David" w:cs="David" w:hint="cs"/>
          <w:sz w:val="22"/>
          <w:szCs w:val="22"/>
          <w:rtl/>
        </w:rPr>
        <w:t xml:space="preserve">. </w:t>
      </w:r>
    </w:p>
    <w:p w14:paraId="3D8F79F8" w14:textId="329BDA81" w:rsidR="00AD23ED" w:rsidRPr="000724DE" w:rsidRDefault="00F726C0" w:rsidP="001B38FC">
      <w:pPr>
        <w:jc w:val="both"/>
        <w:rPr>
          <w:rFonts w:ascii="David" w:hAnsi="David" w:cs="David"/>
          <w:sz w:val="22"/>
          <w:szCs w:val="22"/>
          <w:rtl/>
        </w:rPr>
      </w:pPr>
      <w:r w:rsidRPr="000724DE">
        <w:rPr>
          <w:rFonts w:ascii="David" w:hAnsi="David" w:cs="David" w:hint="cs"/>
          <w:sz w:val="22"/>
          <w:szCs w:val="22"/>
          <w:u w:val="single"/>
          <w:rtl/>
        </w:rPr>
        <w:t>הגנה למדינה מאפשרת הפחתת סעדים</w:t>
      </w:r>
      <w:r w:rsidR="007D1A5C" w:rsidRPr="000724DE">
        <w:rPr>
          <w:rFonts w:ascii="David" w:hAnsi="David" w:cs="David" w:hint="cs"/>
          <w:sz w:val="22"/>
          <w:szCs w:val="22"/>
          <w:rtl/>
        </w:rPr>
        <w:t xml:space="preserve">: </w:t>
      </w:r>
      <w:r w:rsidR="007D1A5C" w:rsidRPr="00234B43">
        <w:rPr>
          <w:rFonts w:ascii="David" w:hAnsi="David" w:cs="David" w:hint="cs"/>
          <w:color w:val="77206D" w:themeColor="accent5" w:themeShade="BF"/>
          <w:sz w:val="22"/>
          <w:szCs w:val="22"/>
          <w:rtl/>
        </w:rPr>
        <w:t>ס'20</w:t>
      </w:r>
      <w:r w:rsidR="007D1A5C" w:rsidRPr="000724DE">
        <w:rPr>
          <w:rFonts w:ascii="David" w:hAnsi="David" w:cs="David" w:hint="cs"/>
          <w:sz w:val="22"/>
          <w:szCs w:val="22"/>
          <w:rtl/>
        </w:rPr>
        <w:t xml:space="preserve"> לחוק עוסק בסעדים. לפי </w:t>
      </w:r>
      <w:r w:rsidR="007D1A5C" w:rsidRPr="00234B43">
        <w:rPr>
          <w:rFonts w:ascii="David" w:hAnsi="David" w:cs="David" w:hint="cs"/>
          <w:color w:val="77206D" w:themeColor="accent5" w:themeShade="BF"/>
          <w:sz w:val="22"/>
          <w:szCs w:val="22"/>
          <w:rtl/>
        </w:rPr>
        <w:t xml:space="preserve">ס'20(ד)(1) </w:t>
      </w:r>
      <w:r w:rsidR="007D1A5C" w:rsidRPr="000724DE">
        <w:rPr>
          <w:rFonts w:ascii="David" w:hAnsi="David" w:cs="David" w:hint="cs"/>
          <w:sz w:val="22"/>
          <w:szCs w:val="22"/>
          <w:rtl/>
        </w:rPr>
        <w:t xml:space="preserve">אם התביעה </w:t>
      </w:r>
      <w:r w:rsidR="007D1A5C" w:rsidRPr="000724DE">
        <w:rPr>
          <w:rFonts w:ascii="David" w:hAnsi="David" w:cs="David" w:hint="cs"/>
          <w:b/>
          <w:bCs/>
          <w:sz w:val="22"/>
          <w:szCs w:val="22"/>
          <w:rtl/>
        </w:rPr>
        <w:t>נגד רשות</w:t>
      </w:r>
      <w:r w:rsidR="007D1A5C" w:rsidRPr="000724DE">
        <w:rPr>
          <w:rFonts w:ascii="David" w:hAnsi="David" w:cs="David" w:hint="cs"/>
          <w:sz w:val="22"/>
          <w:szCs w:val="22"/>
          <w:rtl/>
        </w:rPr>
        <w:t xml:space="preserve"> </w:t>
      </w:r>
      <w:r w:rsidR="007D1A5C" w:rsidRPr="000724DE">
        <w:rPr>
          <w:rFonts w:ascii="David" w:hAnsi="David" w:cs="David" w:hint="cs"/>
          <w:b/>
          <w:bCs/>
          <w:sz w:val="22"/>
          <w:szCs w:val="22"/>
          <w:rtl/>
        </w:rPr>
        <w:t>ניתן להפחית את הפיצויים</w:t>
      </w:r>
      <w:r w:rsidR="007D1A5C" w:rsidRPr="000724DE">
        <w:rPr>
          <w:rFonts w:ascii="David" w:hAnsi="David" w:cs="David" w:hint="cs"/>
          <w:sz w:val="22"/>
          <w:szCs w:val="22"/>
          <w:rtl/>
        </w:rPr>
        <w:t xml:space="preserve">. לפי </w:t>
      </w:r>
      <w:r w:rsidR="007D1A5C" w:rsidRPr="00234B43">
        <w:rPr>
          <w:rFonts w:ascii="David" w:hAnsi="David" w:cs="David" w:hint="cs"/>
          <w:color w:val="77206D" w:themeColor="accent5" w:themeShade="BF"/>
          <w:sz w:val="22"/>
          <w:szCs w:val="22"/>
          <w:rtl/>
        </w:rPr>
        <w:t xml:space="preserve">ס'20(ד)(2) </w:t>
      </w:r>
      <w:r w:rsidR="007D1A5C" w:rsidRPr="000724DE">
        <w:rPr>
          <w:rFonts w:ascii="David" w:hAnsi="David" w:cs="David" w:hint="cs"/>
          <w:sz w:val="22"/>
          <w:szCs w:val="22"/>
          <w:rtl/>
        </w:rPr>
        <w:t xml:space="preserve">ניתן להפחית פיצויים </w:t>
      </w:r>
      <w:r w:rsidR="007D1A5C" w:rsidRPr="000724DE">
        <w:rPr>
          <w:rFonts w:ascii="David" w:hAnsi="David" w:cs="David" w:hint="cs"/>
          <w:b/>
          <w:bCs/>
          <w:sz w:val="22"/>
          <w:szCs w:val="22"/>
          <w:rtl/>
        </w:rPr>
        <w:t>כשיש נזק לציבור</w:t>
      </w:r>
      <w:r w:rsidR="007D1A5C" w:rsidRPr="000724DE">
        <w:rPr>
          <w:rFonts w:ascii="David" w:hAnsi="David" w:cs="David" w:hint="cs"/>
          <w:sz w:val="22"/>
          <w:szCs w:val="22"/>
          <w:rtl/>
        </w:rPr>
        <w:t xml:space="preserve">. </w:t>
      </w:r>
      <w:r w:rsidR="007D1A5C" w:rsidRPr="00234B43">
        <w:rPr>
          <w:rFonts w:ascii="David" w:hAnsi="David" w:cs="David" w:hint="cs"/>
          <w:color w:val="77206D" w:themeColor="accent5" w:themeShade="BF"/>
          <w:sz w:val="22"/>
          <w:szCs w:val="22"/>
          <w:rtl/>
        </w:rPr>
        <w:t xml:space="preserve">ס'20(ד)(1) </w:t>
      </w:r>
      <w:r w:rsidR="007D1A5C" w:rsidRPr="000724DE">
        <w:rPr>
          <w:rFonts w:ascii="David" w:hAnsi="David" w:cs="David" w:hint="cs"/>
          <w:sz w:val="22"/>
          <w:szCs w:val="22"/>
          <w:rtl/>
        </w:rPr>
        <w:t>פוגע במטרת פיצוי הולם וכך יש מעשה בי"ד עם פיצוי מופחת, היה עדי</w:t>
      </w:r>
      <w:r w:rsidR="00C8477F" w:rsidRPr="000724DE">
        <w:rPr>
          <w:rFonts w:ascii="David" w:hAnsi="David" w:cs="David" w:hint="cs"/>
          <w:sz w:val="22"/>
          <w:szCs w:val="22"/>
          <w:rtl/>
        </w:rPr>
        <w:t>ף</w:t>
      </w:r>
      <w:r w:rsidR="007D1A5C" w:rsidRPr="000724DE">
        <w:rPr>
          <w:rFonts w:ascii="David" w:hAnsi="David" w:cs="David" w:hint="cs"/>
          <w:sz w:val="22"/>
          <w:szCs w:val="22"/>
          <w:rtl/>
        </w:rPr>
        <w:t xml:space="preserve"> מראש לא לאשר את התביעה. </w:t>
      </w:r>
      <w:r w:rsidR="007D1A5C" w:rsidRPr="000724DE">
        <w:rPr>
          <w:rFonts w:ascii="David" w:hAnsi="David" w:cs="David" w:hint="cs"/>
          <w:b/>
          <w:bCs/>
          <w:sz w:val="22"/>
          <w:szCs w:val="22"/>
          <w:u w:val="single"/>
          <w:rtl/>
        </w:rPr>
        <w:t>ההצדקה לכך</w:t>
      </w:r>
      <w:r w:rsidR="007D1A5C" w:rsidRPr="000724DE">
        <w:rPr>
          <w:rFonts w:ascii="David" w:hAnsi="David" w:cs="David" w:hint="cs"/>
          <w:sz w:val="22"/>
          <w:szCs w:val="22"/>
          <w:rtl/>
        </w:rPr>
        <w:t>: בתביעות "</w:t>
      </w:r>
      <w:r w:rsidR="007D1A5C" w:rsidRPr="000724DE">
        <w:rPr>
          <w:rFonts w:ascii="David" w:hAnsi="David" w:cs="David" w:hint="cs"/>
          <w:color w:val="C00000"/>
          <w:sz w:val="22"/>
          <w:szCs w:val="22"/>
          <w:rtl/>
        </w:rPr>
        <w:t>כולם נגד כולם</w:t>
      </w:r>
      <w:r w:rsidR="007D1A5C" w:rsidRPr="000724DE">
        <w:rPr>
          <w:rFonts w:ascii="David" w:hAnsi="David" w:cs="David" w:hint="cs"/>
          <w:sz w:val="22"/>
          <w:szCs w:val="22"/>
          <w:rtl/>
        </w:rPr>
        <w:t xml:space="preserve">" (נגד </w:t>
      </w:r>
      <w:r w:rsidR="007D1A5C" w:rsidRPr="00234B43">
        <w:rPr>
          <w:rFonts w:ascii="David" w:hAnsi="David" w:cs="David" w:hint="cs"/>
          <w:color w:val="C00000"/>
          <w:sz w:val="22"/>
          <w:szCs w:val="22"/>
          <w:rtl/>
        </w:rPr>
        <w:t>רשות/ קופ"ח</w:t>
      </w:r>
      <w:r w:rsidR="00431629" w:rsidRPr="00234B43">
        <w:rPr>
          <w:rFonts w:ascii="David" w:hAnsi="David" w:cs="David" w:hint="cs"/>
          <w:color w:val="C00000"/>
          <w:sz w:val="22"/>
          <w:szCs w:val="22"/>
          <w:rtl/>
        </w:rPr>
        <w:t xml:space="preserve"> </w:t>
      </w:r>
      <w:r w:rsidR="00431629" w:rsidRPr="000724DE">
        <w:rPr>
          <w:rFonts w:ascii="David" w:hAnsi="David" w:cs="David" w:hint="cs"/>
          <w:sz w:val="22"/>
          <w:szCs w:val="22"/>
          <w:rtl/>
        </w:rPr>
        <w:t>לפי קביעה של ביה"ד לעבודה</w:t>
      </w:r>
      <w:r w:rsidR="007D1A5C" w:rsidRPr="000724DE">
        <w:rPr>
          <w:rFonts w:ascii="David" w:hAnsi="David" w:cs="David" w:hint="cs"/>
          <w:sz w:val="22"/>
          <w:szCs w:val="22"/>
          <w:rtl/>
        </w:rPr>
        <w:t xml:space="preserve">) בפועל הממן הוא הציבור כי הפיצוי ייגבה ממשלמי המיסים. לא הרווחנו כלום והמורווחים היחידים הם העו"ד. לא נוצרת תועלת בתביעות כאלה. ניתן לדחות את התביעה גם לפי </w:t>
      </w:r>
      <w:r w:rsidR="007D1A5C" w:rsidRPr="00234B43">
        <w:rPr>
          <w:rFonts w:ascii="David" w:hAnsi="David" w:cs="David" w:hint="cs"/>
          <w:color w:val="77206D" w:themeColor="accent5" w:themeShade="BF"/>
          <w:sz w:val="22"/>
          <w:szCs w:val="22"/>
          <w:rtl/>
        </w:rPr>
        <w:t xml:space="preserve">ס'8(א)(2) </w:t>
      </w:r>
      <w:r w:rsidR="007D1A5C" w:rsidRPr="000724DE">
        <w:rPr>
          <w:rFonts w:ascii="David" w:hAnsi="David" w:cs="David" w:hint="cs"/>
          <w:sz w:val="22"/>
          <w:szCs w:val="22"/>
          <w:rtl/>
        </w:rPr>
        <w:t>כי זו לא הדרך היעילה לתבוע- כשהתועלת החברתית מהתביעה נמוכה מהעלות היא לא יעילה ולכן לא תעבור את המנגנון בס'8.</w:t>
      </w:r>
    </w:p>
    <w:p w14:paraId="4DD6A797" w14:textId="77777777" w:rsidR="000724DE" w:rsidRPr="000724DE" w:rsidRDefault="007D1A5C" w:rsidP="001B38FC">
      <w:pPr>
        <w:jc w:val="both"/>
        <w:rPr>
          <w:rFonts w:ascii="David" w:hAnsi="David" w:cs="David"/>
          <w:sz w:val="22"/>
          <w:szCs w:val="22"/>
          <w:rtl/>
        </w:rPr>
      </w:pPr>
      <w:r w:rsidRPr="000724DE">
        <w:rPr>
          <w:rFonts w:ascii="David" w:hAnsi="David" w:cs="David" w:hint="cs"/>
          <w:sz w:val="22"/>
          <w:szCs w:val="22"/>
          <w:u w:val="single"/>
          <w:rtl/>
        </w:rPr>
        <w:t xml:space="preserve">ההבדל בין </w:t>
      </w:r>
      <w:r w:rsidRPr="00234B43">
        <w:rPr>
          <w:rFonts w:ascii="David" w:hAnsi="David" w:cs="David" w:hint="cs"/>
          <w:color w:val="77206D" w:themeColor="accent5" w:themeShade="BF"/>
          <w:sz w:val="22"/>
          <w:szCs w:val="22"/>
          <w:u w:val="single"/>
          <w:rtl/>
        </w:rPr>
        <w:t>ס'8(ב)(1) לס'20(ד)(1)</w:t>
      </w:r>
      <w:r w:rsidRPr="000724DE">
        <w:rPr>
          <w:rFonts w:ascii="David" w:hAnsi="David" w:cs="David" w:hint="cs"/>
          <w:sz w:val="22"/>
          <w:szCs w:val="22"/>
          <w:u w:val="single"/>
          <w:rtl/>
        </w:rPr>
        <w:t>:</w:t>
      </w:r>
      <w:r w:rsidRPr="000724DE">
        <w:rPr>
          <w:rFonts w:ascii="David" w:hAnsi="David" w:cs="David" w:hint="cs"/>
          <w:sz w:val="22"/>
          <w:szCs w:val="22"/>
          <w:rtl/>
        </w:rPr>
        <w:t xml:space="preserve"> </w:t>
      </w:r>
      <w:r w:rsidRPr="00234B43">
        <w:rPr>
          <w:rFonts w:ascii="David" w:hAnsi="David" w:cs="David" w:hint="cs"/>
          <w:color w:val="77206D" w:themeColor="accent5" w:themeShade="BF"/>
          <w:sz w:val="22"/>
          <w:szCs w:val="22"/>
          <w:rtl/>
        </w:rPr>
        <w:t xml:space="preserve">ס'8(ב)(1) </w:t>
      </w:r>
      <w:r w:rsidRPr="000724DE">
        <w:rPr>
          <w:rFonts w:ascii="David" w:hAnsi="David" w:cs="David" w:hint="cs"/>
          <w:sz w:val="22"/>
          <w:szCs w:val="22"/>
          <w:rtl/>
        </w:rPr>
        <w:t>הוא כשעצם ניהול התובענה פוגע במדינה, כשמידע שעלול להתגלות יפגע במדינה.</w:t>
      </w:r>
    </w:p>
    <w:p w14:paraId="7844D836" w14:textId="70D2F4C8" w:rsidR="007D1A5C" w:rsidRPr="000724DE" w:rsidRDefault="000724DE" w:rsidP="001B38FC">
      <w:pPr>
        <w:jc w:val="both"/>
        <w:rPr>
          <w:rFonts w:ascii="David" w:hAnsi="David" w:cs="David"/>
          <w:sz w:val="22"/>
          <w:szCs w:val="22"/>
          <w:rtl/>
        </w:rPr>
      </w:pPr>
      <w:r w:rsidRPr="000724DE">
        <w:rPr>
          <w:rFonts w:ascii="David" w:hAnsi="David" w:cs="David" w:hint="cs"/>
          <w:sz w:val="22"/>
          <w:szCs w:val="22"/>
          <w:u w:val="single"/>
          <w:rtl/>
        </w:rPr>
        <w:t>קיצור תק' ההתיישנות</w:t>
      </w:r>
      <w:r w:rsidRPr="000724DE">
        <w:rPr>
          <w:rFonts w:ascii="David" w:hAnsi="David" w:cs="David" w:hint="cs"/>
          <w:sz w:val="22"/>
          <w:szCs w:val="22"/>
          <w:rtl/>
        </w:rPr>
        <w:t xml:space="preserve">: לפי </w:t>
      </w:r>
      <w:r w:rsidRPr="00234B43">
        <w:rPr>
          <w:rFonts w:ascii="David" w:hAnsi="David" w:cs="David" w:hint="cs"/>
          <w:color w:val="77206D" w:themeColor="accent5" w:themeShade="BF"/>
          <w:sz w:val="22"/>
          <w:szCs w:val="22"/>
          <w:rtl/>
        </w:rPr>
        <w:t xml:space="preserve">ס'21 </w:t>
      </w:r>
      <w:r w:rsidRPr="000724DE">
        <w:rPr>
          <w:rFonts w:ascii="David" w:hAnsi="David" w:cs="David" w:hint="cs"/>
          <w:sz w:val="22"/>
          <w:szCs w:val="22"/>
          <w:rtl/>
        </w:rPr>
        <w:t xml:space="preserve">לא ניתן לחייב השבה על יותר משנתיים אחורה. כתוצאה מכך הגישו בקשה כל שנתיים. בפס"ד </w:t>
      </w:r>
      <w:r w:rsidRPr="000724DE">
        <w:rPr>
          <w:rFonts w:ascii="David" w:hAnsi="David" w:cs="David" w:hint="cs"/>
          <w:sz w:val="22"/>
          <w:szCs w:val="22"/>
          <w:highlight w:val="yellow"/>
          <w:rtl/>
        </w:rPr>
        <w:t>יונס</w:t>
      </w:r>
      <w:r w:rsidRPr="000724DE">
        <w:rPr>
          <w:rFonts w:ascii="David" w:hAnsi="David" w:cs="David" w:hint="cs"/>
          <w:sz w:val="22"/>
          <w:szCs w:val="22"/>
          <w:rtl/>
        </w:rPr>
        <w:t xml:space="preserve"> נקבע שחברי הקבוצה הם כל מי שעמדה להם הזכות שנתיים לפני הבקשה ועד אישור הבקשה. כלומר: </w:t>
      </w:r>
      <w:r w:rsidRPr="000724DE">
        <w:rPr>
          <w:rFonts w:ascii="David" w:hAnsi="David" w:cs="David" w:hint="cs"/>
          <w:b/>
          <w:bCs/>
          <w:sz w:val="22"/>
          <w:szCs w:val="22"/>
          <w:rtl/>
        </w:rPr>
        <w:t>שנתיים לפני+ עד תקופת האישור</w:t>
      </w:r>
      <w:r w:rsidRPr="000724DE">
        <w:rPr>
          <w:rFonts w:ascii="David" w:hAnsi="David" w:cs="David" w:hint="cs"/>
          <w:sz w:val="22"/>
          <w:szCs w:val="22"/>
          <w:rtl/>
        </w:rPr>
        <w:t xml:space="preserve">, לעומת 7 שנים בהליך רגיל. </w:t>
      </w:r>
      <w:r w:rsidR="007D1A5C" w:rsidRPr="000724DE">
        <w:rPr>
          <w:rFonts w:ascii="David" w:hAnsi="David" w:cs="David" w:hint="cs"/>
          <w:sz w:val="22"/>
          <w:szCs w:val="22"/>
          <w:rtl/>
        </w:rPr>
        <w:t xml:space="preserve"> </w:t>
      </w:r>
      <w:r w:rsidRPr="000724DE">
        <w:rPr>
          <w:rFonts w:ascii="David" w:hAnsi="David" w:cs="David" w:hint="cs"/>
          <w:sz w:val="22"/>
          <w:szCs w:val="22"/>
          <w:highlight w:val="yellow"/>
          <w:rtl/>
        </w:rPr>
        <w:t>בג"ץ כהן</w:t>
      </w:r>
      <w:r w:rsidRPr="000724DE">
        <w:rPr>
          <w:rFonts w:ascii="David" w:hAnsi="David" w:cs="David" w:hint="cs"/>
          <w:sz w:val="22"/>
          <w:szCs w:val="22"/>
          <w:rtl/>
        </w:rPr>
        <w:t xml:space="preserve"> ה</w:t>
      </w:r>
      <w:r w:rsidR="00234B43">
        <w:rPr>
          <w:rFonts w:ascii="David" w:hAnsi="David" w:cs="David" w:hint="cs"/>
          <w:sz w:val="22"/>
          <w:szCs w:val="22"/>
          <w:rtl/>
        </w:rPr>
        <w:t>י</w:t>
      </w:r>
      <w:r w:rsidRPr="000724DE">
        <w:rPr>
          <w:rFonts w:ascii="David" w:hAnsi="David" w:cs="David" w:hint="cs"/>
          <w:sz w:val="22"/>
          <w:szCs w:val="22"/>
          <w:rtl/>
        </w:rPr>
        <w:t>י</w:t>
      </w:r>
      <w:r w:rsidR="00234B43">
        <w:rPr>
          <w:rFonts w:ascii="David" w:hAnsi="David" w:cs="David" w:hint="cs"/>
          <w:sz w:val="22"/>
          <w:szCs w:val="22"/>
          <w:rtl/>
        </w:rPr>
        <w:t>ת</w:t>
      </w:r>
      <w:r w:rsidRPr="000724DE">
        <w:rPr>
          <w:rFonts w:ascii="David" w:hAnsi="David" w:cs="David" w:hint="cs"/>
          <w:sz w:val="22"/>
          <w:szCs w:val="22"/>
          <w:rtl/>
        </w:rPr>
        <w:t xml:space="preserve">ה עתירה נגד הסעיף בטענה לשלילת זכות תביעה. נקבע כי המנגנון של התביעה הייצוגית לא פוגע בזכות אלא יוצר זכות </w:t>
      </w:r>
      <w:r w:rsidRPr="000724DE">
        <w:rPr>
          <w:rFonts w:ascii="David" w:hAnsi="David" w:cs="David" w:hint="cs"/>
          <w:b/>
          <w:bCs/>
          <w:sz w:val="22"/>
          <w:szCs w:val="22"/>
          <w:rtl/>
        </w:rPr>
        <w:t>וניתן להגיש תביעה מנהלית</w:t>
      </w:r>
      <w:r w:rsidRPr="000724DE">
        <w:rPr>
          <w:rFonts w:ascii="David" w:hAnsi="David" w:cs="David" w:hint="cs"/>
          <w:sz w:val="22"/>
          <w:szCs w:val="22"/>
          <w:rtl/>
        </w:rPr>
        <w:t>. החסינות פרוצדוראלית בלבד</w:t>
      </w:r>
      <w:r w:rsidR="00234B43">
        <w:rPr>
          <w:rFonts w:ascii="David" w:hAnsi="David" w:cs="David" w:hint="cs"/>
          <w:sz w:val="22"/>
          <w:szCs w:val="22"/>
          <w:rtl/>
        </w:rPr>
        <w:t>, זוהי זכות חדשה שבאה עם הגבלה.</w:t>
      </w:r>
    </w:p>
    <w:p w14:paraId="0D9A7BE3" w14:textId="77777777" w:rsidR="00234B43" w:rsidRDefault="00431629" w:rsidP="001B38FC">
      <w:pPr>
        <w:jc w:val="both"/>
        <w:rPr>
          <w:rFonts w:ascii="David" w:hAnsi="David" w:cs="David"/>
          <w:sz w:val="22"/>
          <w:szCs w:val="22"/>
          <w:rtl/>
        </w:rPr>
      </w:pPr>
      <w:r w:rsidRPr="000724DE">
        <w:rPr>
          <w:rFonts w:ascii="David" w:hAnsi="David" w:cs="David" w:hint="cs"/>
          <w:sz w:val="22"/>
          <w:szCs w:val="22"/>
          <w:u w:val="single"/>
          <w:rtl/>
        </w:rPr>
        <w:t>הגנה למדינה בתביעות נגד אגרת יתר אם הודיעה על חדילה</w:t>
      </w:r>
      <w:r w:rsidRPr="000724DE">
        <w:rPr>
          <w:rFonts w:ascii="David" w:hAnsi="David" w:cs="David" w:hint="cs"/>
          <w:sz w:val="22"/>
          <w:szCs w:val="22"/>
          <w:rtl/>
        </w:rPr>
        <w:t xml:space="preserve">: </w:t>
      </w:r>
      <w:r w:rsidR="00C8477F" w:rsidRPr="00234B43">
        <w:rPr>
          <w:rFonts w:ascii="David" w:hAnsi="David" w:cs="David" w:hint="cs"/>
          <w:color w:val="77206D" w:themeColor="accent5" w:themeShade="BF"/>
          <w:sz w:val="22"/>
          <w:szCs w:val="22"/>
          <w:rtl/>
        </w:rPr>
        <w:t xml:space="preserve">לפי ס'9(א) </w:t>
      </w:r>
      <w:r w:rsidR="00C8477F" w:rsidRPr="000724DE">
        <w:rPr>
          <w:rFonts w:ascii="David" w:hAnsi="David" w:cs="David" w:hint="cs"/>
          <w:sz w:val="22"/>
          <w:szCs w:val="22"/>
          <w:rtl/>
        </w:rPr>
        <w:t xml:space="preserve">ביהמ"ש ידון בתביעה נגד רשות תשעים יום אחרי הגשת הבקשה. בנוסף, </w:t>
      </w:r>
      <w:r w:rsidRPr="00234B43">
        <w:rPr>
          <w:rFonts w:ascii="David" w:hAnsi="David" w:cs="David" w:hint="cs"/>
          <w:color w:val="77206D" w:themeColor="accent5" w:themeShade="BF"/>
          <w:sz w:val="22"/>
          <w:szCs w:val="22"/>
          <w:rtl/>
        </w:rPr>
        <w:t xml:space="preserve">לפי ס'9(ב) </w:t>
      </w:r>
      <w:r w:rsidRPr="000724DE">
        <w:rPr>
          <w:rFonts w:ascii="David" w:hAnsi="David" w:cs="David" w:hint="cs"/>
          <w:sz w:val="22"/>
          <w:szCs w:val="22"/>
          <w:rtl/>
        </w:rPr>
        <w:t xml:space="preserve">כאשר הרשות גובה כסף שלא כדין והיא מפסיקה לגבותו עם הגשת התביעה נגמר התיק ללא פיצוי. </w:t>
      </w:r>
      <w:r w:rsidRPr="000724DE">
        <w:rPr>
          <w:rFonts w:ascii="David" w:hAnsi="David" w:cs="David" w:hint="cs"/>
          <w:b/>
          <w:bCs/>
          <w:sz w:val="22"/>
          <w:szCs w:val="22"/>
          <w:rtl/>
        </w:rPr>
        <w:t>כלומר,</w:t>
      </w:r>
      <w:r w:rsidR="00C8477F" w:rsidRPr="000724DE">
        <w:rPr>
          <w:rFonts w:ascii="David" w:hAnsi="David" w:cs="David" w:hint="cs"/>
          <w:b/>
          <w:bCs/>
          <w:sz w:val="22"/>
          <w:szCs w:val="22"/>
          <w:rtl/>
        </w:rPr>
        <w:t xml:space="preserve"> יש הזדמנות לחדול אם</w:t>
      </w:r>
      <w:r w:rsidRPr="000724DE">
        <w:rPr>
          <w:rFonts w:ascii="David" w:hAnsi="David" w:cs="David" w:hint="cs"/>
          <w:b/>
          <w:bCs/>
          <w:sz w:val="22"/>
          <w:szCs w:val="22"/>
          <w:rtl/>
        </w:rPr>
        <w:t xml:space="preserve"> יפסיקו לגבות אבל אין השבה</w:t>
      </w:r>
      <w:r w:rsidRPr="000724DE">
        <w:rPr>
          <w:rFonts w:ascii="David" w:hAnsi="David" w:cs="David" w:hint="cs"/>
          <w:sz w:val="22"/>
          <w:szCs w:val="22"/>
          <w:rtl/>
        </w:rPr>
        <w:t xml:space="preserve">. </w:t>
      </w:r>
      <w:r w:rsidR="00C8477F" w:rsidRPr="000724DE">
        <w:rPr>
          <w:rFonts w:ascii="David" w:hAnsi="David" w:cs="David" w:hint="cs"/>
          <w:sz w:val="22"/>
          <w:szCs w:val="22"/>
          <w:rtl/>
        </w:rPr>
        <w:t xml:space="preserve">לפי </w:t>
      </w:r>
      <w:r w:rsidR="00C8477F" w:rsidRPr="00234B43">
        <w:rPr>
          <w:rFonts w:ascii="David" w:hAnsi="David" w:cs="David" w:hint="cs"/>
          <w:color w:val="77206D" w:themeColor="accent5" w:themeShade="BF"/>
          <w:sz w:val="22"/>
          <w:szCs w:val="22"/>
          <w:rtl/>
        </w:rPr>
        <w:t>ס'9(ג)</w:t>
      </w:r>
      <w:r w:rsidR="00C8477F" w:rsidRPr="000724DE">
        <w:rPr>
          <w:rFonts w:ascii="David" w:hAnsi="David" w:cs="David" w:hint="cs"/>
          <w:sz w:val="22"/>
          <w:szCs w:val="22"/>
          <w:rtl/>
        </w:rPr>
        <w:t xml:space="preserve"> ניתן לפסוק במקרה כזה גמול ושכ"ט. </w:t>
      </w:r>
    </w:p>
    <w:p w14:paraId="4A5A7B16" w14:textId="77777777" w:rsidR="00594439" w:rsidRDefault="00234B43" w:rsidP="001B38FC">
      <w:pPr>
        <w:jc w:val="both"/>
        <w:rPr>
          <w:rFonts w:ascii="David" w:hAnsi="David" w:cs="David"/>
          <w:color w:val="C00000"/>
          <w:sz w:val="22"/>
          <w:szCs w:val="22"/>
          <w:rtl/>
        </w:rPr>
      </w:pPr>
      <w:r w:rsidRPr="00BC3C42">
        <w:rPr>
          <w:rFonts w:ascii="David" w:hAnsi="David" w:cs="David" w:hint="cs"/>
          <w:sz w:val="22"/>
          <w:szCs w:val="22"/>
          <w:u w:val="single"/>
          <w:rtl/>
        </w:rPr>
        <w:t>גמול ושכ"ט:</w:t>
      </w:r>
      <w:r>
        <w:rPr>
          <w:rFonts w:ascii="David" w:hAnsi="David" w:cs="David" w:hint="cs"/>
          <w:sz w:val="22"/>
          <w:szCs w:val="22"/>
          <w:rtl/>
        </w:rPr>
        <w:t xml:space="preserve"> לפי </w:t>
      </w:r>
      <w:r w:rsidRPr="00BC3C42">
        <w:rPr>
          <w:rFonts w:ascii="David" w:hAnsi="David" w:cs="David" w:hint="cs"/>
          <w:color w:val="77206D" w:themeColor="accent5" w:themeShade="BF"/>
          <w:sz w:val="22"/>
          <w:szCs w:val="22"/>
          <w:rtl/>
        </w:rPr>
        <w:t xml:space="preserve">ס'9(ג) </w:t>
      </w:r>
      <w:r>
        <w:rPr>
          <w:rFonts w:ascii="David" w:hAnsi="David" w:cs="David" w:hint="cs"/>
          <w:sz w:val="22"/>
          <w:szCs w:val="22"/>
          <w:rtl/>
        </w:rPr>
        <w:t xml:space="preserve">ניתן לפסוק כשהמדינה שלחה הודעת חדילה שכ"ט וגמול. אין חובה להגשת הודעה מוקדמת (אם כי זה מנגנון מובנה בחוק שכן ביהמ"ש לא פועל ונותן לרשות הזדמנות לתקן), אך לפי פס"ד </w:t>
      </w:r>
      <w:r w:rsidRPr="00234B43">
        <w:rPr>
          <w:rFonts w:ascii="David" w:hAnsi="David" w:cs="David" w:hint="cs"/>
          <w:sz w:val="22"/>
          <w:szCs w:val="22"/>
          <w:highlight w:val="yellow"/>
          <w:rtl/>
        </w:rPr>
        <w:t>יונס</w:t>
      </w:r>
      <w:r>
        <w:rPr>
          <w:rFonts w:ascii="David" w:hAnsi="David" w:cs="David" w:hint="cs"/>
          <w:sz w:val="22"/>
          <w:szCs w:val="22"/>
          <w:rtl/>
        </w:rPr>
        <w:t xml:space="preserve"> הודע</w:t>
      </w:r>
      <w:r w:rsidR="00BC3C42">
        <w:rPr>
          <w:rFonts w:ascii="David" w:hAnsi="David" w:cs="David" w:hint="cs"/>
          <w:sz w:val="22"/>
          <w:szCs w:val="22"/>
          <w:rtl/>
        </w:rPr>
        <w:t xml:space="preserve">ה מוקדמת </w:t>
      </w:r>
      <w:r>
        <w:rPr>
          <w:rFonts w:ascii="David" w:hAnsi="David" w:cs="David" w:hint="cs"/>
          <w:sz w:val="22"/>
          <w:szCs w:val="22"/>
          <w:rtl/>
        </w:rPr>
        <w:t xml:space="preserve">תהווה תו"ל ושיקול לשכ"ט וגמול כדי לתמרץ להגיש ולסיים את ההליך מהר. </w:t>
      </w:r>
      <w:r w:rsidR="00BC3C42">
        <w:rPr>
          <w:rFonts w:ascii="David" w:hAnsi="David" w:cs="David" w:hint="cs"/>
          <w:sz w:val="22"/>
          <w:szCs w:val="22"/>
          <w:rtl/>
        </w:rPr>
        <w:t xml:space="preserve">בפס"ד </w:t>
      </w:r>
      <w:r w:rsidR="00BC3C42" w:rsidRPr="00BC3C42">
        <w:rPr>
          <w:rFonts w:ascii="David" w:hAnsi="David" w:cs="David" w:hint="cs"/>
          <w:sz w:val="22"/>
          <w:szCs w:val="22"/>
          <w:highlight w:val="yellow"/>
          <w:rtl/>
        </w:rPr>
        <w:t>מוחני</w:t>
      </w:r>
      <w:r w:rsidR="00BC3C42">
        <w:rPr>
          <w:rFonts w:ascii="David" w:hAnsi="David" w:cs="David" w:hint="cs"/>
          <w:sz w:val="22"/>
          <w:szCs w:val="22"/>
          <w:rtl/>
        </w:rPr>
        <w:t xml:space="preserve">  המייצג </w:t>
      </w:r>
      <w:r w:rsidR="00BC3C42" w:rsidRPr="00BC3C42">
        <w:rPr>
          <w:rFonts w:ascii="David" w:hAnsi="David" w:cs="David" w:hint="cs"/>
          <w:sz w:val="22"/>
          <w:szCs w:val="22"/>
          <w:u w:val="single"/>
          <w:rtl/>
        </w:rPr>
        <w:t>לא השיג תועלת</w:t>
      </w:r>
      <w:r w:rsidR="00BC3C42">
        <w:rPr>
          <w:rFonts w:ascii="David" w:hAnsi="David" w:cs="David" w:hint="cs"/>
          <w:sz w:val="22"/>
          <w:szCs w:val="22"/>
          <w:rtl/>
        </w:rPr>
        <w:t xml:space="preserve"> (ביטוח לאומי במילא שמו לב לטעות והתכוונו לתקן- השיבו למרות שניתנה הודעת חדילה בהשבה של שבע שנים), אך שכ"ט אמור </w:t>
      </w:r>
      <w:r w:rsidR="00BC3C42" w:rsidRPr="00BC3C42">
        <w:rPr>
          <w:rFonts w:ascii="David" w:hAnsi="David" w:cs="David" w:hint="cs"/>
          <w:sz w:val="22"/>
          <w:szCs w:val="22"/>
          <w:u w:val="single"/>
          <w:rtl/>
        </w:rPr>
        <w:t>לתמרץ לאתר תביעה שלא כדין ולהתריע בפניה</w:t>
      </w:r>
      <w:r w:rsidR="00BC3C42">
        <w:rPr>
          <w:rFonts w:ascii="David" w:hAnsi="David" w:cs="David" w:hint="cs"/>
          <w:sz w:val="22"/>
          <w:szCs w:val="22"/>
          <w:rtl/>
        </w:rPr>
        <w:t xml:space="preserve"> ולכן ניתן בכל זאת. </w:t>
      </w:r>
    </w:p>
    <w:p w14:paraId="080E1256" w14:textId="401D6B52" w:rsidR="00AD23ED" w:rsidRDefault="00594439" w:rsidP="001B38FC">
      <w:pPr>
        <w:jc w:val="both"/>
        <w:rPr>
          <w:rFonts w:ascii="David" w:hAnsi="David" w:cs="David"/>
          <w:sz w:val="22"/>
          <w:szCs w:val="22"/>
          <w:rtl/>
        </w:rPr>
      </w:pPr>
      <w:r w:rsidRPr="00594439">
        <w:rPr>
          <w:rFonts w:ascii="David" w:hAnsi="David" w:cs="David" w:hint="cs"/>
          <w:b/>
          <w:bCs/>
          <w:sz w:val="22"/>
          <w:szCs w:val="22"/>
          <w:rtl/>
        </w:rPr>
        <w:t>מבחנים לקביעת גמול ושכ"ט כשיש חדילה</w:t>
      </w:r>
      <w:r>
        <w:rPr>
          <w:rFonts w:ascii="David" w:hAnsi="David" w:cs="David" w:hint="cs"/>
          <w:sz w:val="22"/>
          <w:szCs w:val="22"/>
          <w:rtl/>
        </w:rPr>
        <w:t xml:space="preserve"> לפי הש' </w:t>
      </w:r>
      <w:r w:rsidRPr="00594439">
        <w:rPr>
          <w:rFonts w:ascii="David" w:hAnsi="David" w:cs="David" w:hint="cs"/>
          <w:color w:val="C00000"/>
          <w:sz w:val="22"/>
          <w:szCs w:val="22"/>
          <w:rtl/>
        </w:rPr>
        <w:t>פרוקצ'יה</w:t>
      </w:r>
      <w:r>
        <w:rPr>
          <w:rFonts w:ascii="David" w:hAnsi="David" w:cs="David" w:hint="cs"/>
          <w:sz w:val="22"/>
          <w:szCs w:val="22"/>
          <w:rtl/>
        </w:rPr>
        <w:t xml:space="preserve">: 1.השינוי בהתנהלות הרשות בעקבות הבקשה. 2.האם פסיקת גמול ושכ"ט תעודד הגשת תובענות. 3.האם התשלום יפגע בכספי הציבור. 4.היקף הטרחה, סיכון, תועלת וחשיבות של התובענה. 5.האם ראוי לפי הנסיבות לגבות גמול ושכ"ט ואם כן באיזה שיעור. </w:t>
      </w:r>
      <w:r w:rsidRPr="00594439">
        <w:rPr>
          <w:rFonts w:ascii="David" w:hAnsi="David" w:cs="David" w:hint="cs"/>
          <w:color w:val="C00000"/>
          <w:sz w:val="22"/>
          <w:szCs w:val="22"/>
          <w:rtl/>
        </w:rPr>
        <w:t xml:space="preserve">סולברג </w:t>
      </w:r>
      <w:r>
        <w:rPr>
          <w:rFonts w:ascii="David" w:hAnsi="David" w:cs="David" w:hint="cs"/>
          <w:sz w:val="22"/>
          <w:szCs w:val="22"/>
          <w:rtl/>
        </w:rPr>
        <w:t xml:space="preserve">קבע שבמקרה הזה יש להפחית את שכ"ט ולהשאיר את הגמול. </w:t>
      </w:r>
      <w:r w:rsidRPr="00594439">
        <w:rPr>
          <w:rFonts w:ascii="David" w:hAnsi="David" w:cs="David" w:hint="cs"/>
          <w:color w:val="C00000"/>
          <w:sz w:val="22"/>
          <w:szCs w:val="22"/>
          <w:rtl/>
        </w:rPr>
        <w:t>ברק ארז</w:t>
      </w:r>
      <w:r>
        <w:rPr>
          <w:rFonts w:ascii="David" w:hAnsi="David" w:cs="David" w:hint="cs"/>
          <w:sz w:val="22"/>
          <w:szCs w:val="22"/>
          <w:rtl/>
        </w:rPr>
        <w:t xml:space="preserve"> טוענת שהשיקול העיקרי צריך להיות ה</w:t>
      </w:r>
      <w:r w:rsidR="005D1964">
        <w:rPr>
          <w:rFonts w:ascii="David" w:hAnsi="David" w:cs="David" w:hint="cs"/>
          <w:sz w:val="22"/>
          <w:szCs w:val="22"/>
          <w:rtl/>
        </w:rPr>
        <w:t>ת</w:t>
      </w:r>
      <w:r>
        <w:rPr>
          <w:rFonts w:ascii="David" w:hAnsi="David" w:cs="David" w:hint="cs"/>
          <w:sz w:val="22"/>
          <w:szCs w:val="22"/>
          <w:rtl/>
        </w:rPr>
        <w:t xml:space="preserve">מריץ להגשת תובענות לטובת האזרחים שנפגעים. </w:t>
      </w:r>
    </w:p>
    <w:p w14:paraId="1FA9DD0E" w14:textId="5AD01A02" w:rsidR="00594439" w:rsidRDefault="00594439" w:rsidP="001B38FC">
      <w:pPr>
        <w:jc w:val="both"/>
        <w:rPr>
          <w:rFonts w:ascii="David" w:hAnsi="David" w:cs="David"/>
          <w:sz w:val="22"/>
          <w:szCs w:val="22"/>
          <w:rtl/>
        </w:rPr>
      </w:pPr>
      <w:r w:rsidRPr="00E52802">
        <w:rPr>
          <w:rFonts w:ascii="David" w:hAnsi="David" w:cs="David" w:hint="cs"/>
          <w:sz w:val="22"/>
          <w:szCs w:val="22"/>
          <w:u w:val="single"/>
          <w:rtl/>
        </w:rPr>
        <w:t>הודעת צד ג' נגד המדינה בהליך ייצוגי</w:t>
      </w:r>
      <w:r>
        <w:rPr>
          <w:rFonts w:ascii="David" w:hAnsi="David" w:cs="David" w:hint="cs"/>
          <w:sz w:val="22"/>
          <w:szCs w:val="22"/>
          <w:rtl/>
        </w:rPr>
        <w:t xml:space="preserve">: זו דרך לעקוף את הגנת הפיקוח לפי ס'3(א). לפי פס"ד </w:t>
      </w:r>
      <w:proofErr w:type="spellStart"/>
      <w:r w:rsidR="00E52802" w:rsidRPr="00E52802">
        <w:rPr>
          <w:rFonts w:ascii="David" w:hAnsi="David" w:cs="David" w:hint="cs"/>
          <w:sz w:val="22"/>
          <w:szCs w:val="22"/>
          <w:highlight w:val="yellow"/>
          <w:rtl/>
        </w:rPr>
        <w:t>קורלטל</w:t>
      </w:r>
      <w:proofErr w:type="spellEnd"/>
      <w:r w:rsidR="00E52802">
        <w:rPr>
          <w:rFonts w:ascii="David" w:hAnsi="David" w:cs="David" w:hint="cs"/>
          <w:sz w:val="22"/>
          <w:szCs w:val="22"/>
          <w:rtl/>
        </w:rPr>
        <w:t xml:space="preserve"> </w:t>
      </w:r>
      <w:proofErr w:type="spellStart"/>
      <w:r w:rsidR="00E52802" w:rsidRPr="00E52802">
        <w:rPr>
          <w:rFonts w:ascii="David" w:hAnsi="David" w:cs="David" w:hint="cs"/>
          <w:color w:val="C00000"/>
          <w:sz w:val="22"/>
          <w:szCs w:val="22"/>
          <w:rtl/>
        </w:rPr>
        <w:t>גרוניס</w:t>
      </w:r>
      <w:proofErr w:type="spellEnd"/>
      <w:r w:rsidR="00E52802" w:rsidRPr="00E52802">
        <w:rPr>
          <w:rFonts w:ascii="David" w:hAnsi="David" w:cs="David" w:hint="cs"/>
          <w:color w:val="C00000"/>
          <w:sz w:val="22"/>
          <w:szCs w:val="22"/>
          <w:rtl/>
        </w:rPr>
        <w:t xml:space="preserve"> </w:t>
      </w:r>
      <w:r w:rsidR="00E52802">
        <w:rPr>
          <w:rFonts w:ascii="David" w:hAnsi="David" w:cs="David" w:hint="cs"/>
          <w:sz w:val="22"/>
          <w:szCs w:val="22"/>
          <w:rtl/>
        </w:rPr>
        <w:t xml:space="preserve">קבע שחייבים להגיש הודעת צד ג' בתחילת ההליך כשמגישים את התשובה לבקשת אישור. בפס"ד </w:t>
      </w:r>
      <w:proofErr w:type="spellStart"/>
      <w:r w:rsidR="00E52802" w:rsidRPr="00E52802">
        <w:rPr>
          <w:rFonts w:ascii="David" w:hAnsi="David" w:cs="David" w:hint="cs"/>
          <w:sz w:val="22"/>
          <w:szCs w:val="22"/>
          <w:highlight w:val="yellow"/>
          <w:rtl/>
        </w:rPr>
        <w:t>ברניר</w:t>
      </w:r>
      <w:proofErr w:type="spellEnd"/>
      <w:r w:rsidR="00E52802">
        <w:rPr>
          <w:rFonts w:ascii="David" w:hAnsi="David" w:cs="David" w:hint="cs"/>
          <w:sz w:val="22"/>
          <w:szCs w:val="22"/>
          <w:rtl/>
        </w:rPr>
        <w:t xml:space="preserve"> אגד גבו פחות באוטובוסים עם הפרדה מגדרית והיו תנאים יותר טובים. אגד טענה להגנה לפי </w:t>
      </w:r>
      <w:r w:rsidR="00E52802" w:rsidRPr="00E52802">
        <w:rPr>
          <w:rFonts w:ascii="David" w:hAnsi="David" w:cs="David" w:hint="cs"/>
          <w:color w:val="77206D" w:themeColor="accent5" w:themeShade="BF"/>
          <w:sz w:val="22"/>
          <w:szCs w:val="22"/>
          <w:rtl/>
        </w:rPr>
        <w:t>ס'6 לפקנ"ז</w:t>
      </w:r>
      <w:r w:rsidR="00E52802">
        <w:rPr>
          <w:rFonts w:ascii="David" w:hAnsi="David" w:cs="David" w:hint="cs"/>
          <w:sz w:val="22"/>
          <w:szCs w:val="22"/>
          <w:rtl/>
        </w:rPr>
        <w:t xml:space="preserve"> וביקשו להגיש הודעת צד ג' למדינה שכשלה בפיקוח. העליון קובע כי החסינות לפי </w:t>
      </w:r>
      <w:r w:rsidR="00E52802" w:rsidRPr="00E52802">
        <w:rPr>
          <w:rFonts w:ascii="David" w:hAnsi="David" w:cs="David" w:hint="cs"/>
          <w:color w:val="77206D" w:themeColor="accent5" w:themeShade="BF"/>
          <w:sz w:val="22"/>
          <w:szCs w:val="22"/>
          <w:rtl/>
        </w:rPr>
        <w:t xml:space="preserve">ס'3(א) </w:t>
      </w:r>
      <w:r w:rsidR="00E52802">
        <w:rPr>
          <w:rFonts w:ascii="David" w:hAnsi="David" w:cs="David" w:hint="cs"/>
          <w:sz w:val="22"/>
          <w:szCs w:val="22"/>
          <w:rtl/>
        </w:rPr>
        <w:t xml:space="preserve">היא פרוצדוראלית ולא מהותית ולכן </w:t>
      </w:r>
      <w:r w:rsidR="00E52802" w:rsidRPr="00E52802">
        <w:rPr>
          <w:rFonts w:ascii="David" w:hAnsi="David" w:cs="David" w:hint="cs"/>
          <w:b/>
          <w:bCs/>
          <w:sz w:val="22"/>
          <w:szCs w:val="22"/>
          <w:rtl/>
        </w:rPr>
        <w:t>ניתן להגיש בתובענה ייצוגית הודעת צד ג' נגד המדינה</w:t>
      </w:r>
      <w:r w:rsidR="00E52802">
        <w:rPr>
          <w:rFonts w:ascii="David" w:hAnsi="David" w:cs="David" w:hint="cs"/>
          <w:sz w:val="22"/>
          <w:szCs w:val="22"/>
          <w:rtl/>
        </w:rPr>
        <w:t xml:space="preserve">. בעניין </w:t>
      </w:r>
      <w:r w:rsidR="00E52802" w:rsidRPr="006E64C3">
        <w:rPr>
          <w:rFonts w:ascii="David" w:hAnsi="David" w:cs="David" w:hint="cs"/>
          <w:sz w:val="22"/>
          <w:szCs w:val="22"/>
          <w:highlight w:val="yellow"/>
          <w:rtl/>
        </w:rPr>
        <w:t>סלקום</w:t>
      </w:r>
      <w:r w:rsidR="00E52802">
        <w:rPr>
          <w:rFonts w:ascii="David" w:hAnsi="David" w:cs="David" w:hint="cs"/>
          <w:sz w:val="22"/>
          <w:szCs w:val="22"/>
          <w:rtl/>
        </w:rPr>
        <w:t xml:space="preserve"> חברות הטלפונים גבו מע"מ ביתר על שיחות מחו"ל והעבירו למדינה.  סלקום טענה להגנה לפי </w:t>
      </w:r>
      <w:r w:rsidR="00E52802" w:rsidRPr="006E64C3">
        <w:rPr>
          <w:rFonts w:ascii="David" w:hAnsi="David" w:cs="David" w:hint="cs"/>
          <w:color w:val="77206D" w:themeColor="accent5" w:themeShade="BF"/>
          <w:sz w:val="22"/>
          <w:szCs w:val="22"/>
          <w:rtl/>
        </w:rPr>
        <w:t>ס'6 לפקנ"ז</w:t>
      </w:r>
      <w:r w:rsidR="00E52802">
        <w:rPr>
          <w:rFonts w:ascii="David" w:hAnsi="David" w:cs="David" w:hint="cs"/>
          <w:sz w:val="22"/>
          <w:szCs w:val="22"/>
          <w:rtl/>
        </w:rPr>
        <w:t xml:space="preserve"> והגישה הודעת צד ג'. רשות המס הודיעה על חדילה, אך התובעים רצו השבה מחברות הטלפון. </w:t>
      </w:r>
      <w:r w:rsidR="006E64C3">
        <w:rPr>
          <w:rFonts w:ascii="David" w:hAnsi="David" w:cs="David" w:hint="cs"/>
          <w:sz w:val="22"/>
          <w:szCs w:val="22"/>
          <w:rtl/>
        </w:rPr>
        <w:t xml:space="preserve">ביהמ"ש קבע </w:t>
      </w:r>
      <w:r w:rsidR="00E52802" w:rsidRPr="006E64C3">
        <w:rPr>
          <w:rFonts w:ascii="David" w:hAnsi="David" w:cs="David" w:hint="cs"/>
          <w:b/>
          <w:bCs/>
          <w:sz w:val="22"/>
          <w:szCs w:val="22"/>
          <w:rtl/>
        </w:rPr>
        <w:t xml:space="preserve">שההגנה למדינה פרוצדוראלית </w:t>
      </w:r>
      <w:r w:rsidR="006E64C3" w:rsidRPr="006E64C3">
        <w:rPr>
          <w:rFonts w:ascii="David" w:hAnsi="David" w:cs="David" w:hint="cs"/>
          <w:b/>
          <w:bCs/>
          <w:sz w:val="22"/>
          <w:szCs w:val="22"/>
          <w:rtl/>
        </w:rPr>
        <w:t xml:space="preserve">ולכן </w:t>
      </w:r>
      <w:r w:rsidR="00E52802" w:rsidRPr="006E64C3">
        <w:rPr>
          <w:rFonts w:ascii="David" w:hAnsi="David" w:cs="David" w:hint="cs"/>
          <w:b/>
          <w:bCs/>
          <w:sz w:val="22"/>
          <w:szCs w:val="22"/>
          <w:rtl/>
        </w:rPr>
        <w:t>חלה רק במישור הישיר של התביעה</w:t>
      </w:r>
      <w:r w:rsidR="00E52802">
        <w:rPr>
          <w:rFonts w:ascii="David" w:hAnsi="David" w:cs="David" w:hint="cs"/>
          <w:sz w:val="22"/>
          <w:szCs w:val="22"/>
          <w:rtl/>
        </w:rPr>
        <w:t xml:space="preserve"> נגד המדינה</w:t>
      </w:r>
      <w:r w:rsidR="006E64C3">
        <w:rPr>
          <w:rFonts w:ascii="David" w:hAnsi="David" w:cs="David" w:hint="cs"/>
          <w:sz w:val="22"/>
          <w:szCs w:val="22"/>
          <w:rtl/>
        </w:rPr>
        <w:t>. כלומר, ניתן להגיש הודעת צד ג'</w:t>
      </w:r>
      <w:r w:rsidR="00F10C1C">
        <w:rPr>
          <w:rFonts w:ascii="David" w:hAnsi="David" w:cs="David" w:hint="cs"/>
          <w:sz w:val="22"/>
          <w:szCs w:val="22"/>
          <w:rtl/>
        </w:rPr>
        <w:t xml:space="preserve"> ואין הגנות מתוקף </w:t>
      </w:r>
      <w:r w:rsidR="00F10C1C" w:rsidRPr="00F10C1C">
        <w:rPr>
          <w:rFonts w:ascii="David" w:hAnsi="David" w:cs="David" w:hint="cs"/>
          <w:color w:val="77206D" w:themeColor="accent5" w:themeShade="BF"/>
          <w:sz w:val="22"/>
          <w:szCs w:val="22"/>
          <w:rtl/>
        </w:rPr>
        <w:t>ס'9,3, 21</w:t>
      </w:r>
      <w:r w:rsidR="00F10C1C">
        <w:rPr>
          <w:rFonts w:ascii="David" w:hAnsi="David" w:cs="David" w:hint="cs"/>
          <w:sz w:val="22"/>
          <w:szCs w:val="22"/>
          <w:rtl/>
        </w:rPr>
        <w:t xml:space="preserve"> לפי </w:t>
      </w:r>
      <w:r w:rsidR="00F10C1C" w:rsidRPr="00F10C1C">
        <w:rPr>
          <w:rFonts w:ascii="David" w:hAnsi="David" w:cs="David" w:hint="cs"/>
          <w:color w:val="C00000"/>
          <w:sz w:val="22"/>
          <w:szCs w:val="22"/>
          <w:rtl/>
        </w:rPr>
        <w:t>חיות</w:t>
      </w:r>
      <w:r w:rsidR="00F10C1C">
        <w:rPr>
          <w:rFonts w:ascii="David" w:hAnsi="David" w:cs="David" w:hint="cs"/>
          <w:sz w:val="22"/>
          <w:szCs w:val="22"/>
          <w:rtl/>
        </w:rPr>
        <w:t>.</w:t>
      </w:r>
      <w:r w:rsidR="006E64C3">
        <w:rPr>
          <w:rFonts w:ascii="David" w:hAnsi="David" w:cs="David" w:hint="cs"/>
          <w:sz w:val="22"/>
          <w:szCs w:val="22"/>
          <w:rtl/>
        </w:rPr>
        <w:t xml:space="preserve"> המדינה לא יכולה להגיש הודעת חדילה וההתיישנות היא 7 שנים ולא שנתיים. </w:t>
      </w:r>
    </w:p>
    <w:p w14:paraId="0AA7B25D" w14:textId="367DDA2B" w:rsidR="00594439" w:rsidRDefault="006E64C3" w:rsidP="001B38FC">
      <w:pPr>
        <w:jc w:val="both"/>
        <w:rPr>
          <w:rFonts w:ascii="David" w:hAnsi="David" w:cs="David"/>
          <w:sz w:val="22"/>
          <w:szCs w:val="22"/>
          <w:rtl/>
        </w:rPr>
      </w:pPr>
      <w:r w:rsidRPr="006E64C3">
        <w:rPr>
          <w:rFonts w:ascii="David" w:hAnsi="David" w:cs="David" w:hint="cs"/>
          <w:sz w:val="22"/>
          <w:szCs w:val="22"/>
          <w:u w:val="single"/>
          <w:rtl/>
        </w:rPr>
        <w:t>תקיפה עקיפה באמצעות תובענה ייצוגית</w:t>
      </w:r>
      <w:r>
        <w:rPr>
          <w:rFonts w:ascii="David" w:hAnsi="David" w:cs="David" w:hint="cs"/>
          <w:sz w:val="22"/>
          <w:szCs w:val="22"/>
          <w:rtl/>
        </w:rPr>
        <w:t xml:space="preserve">: לכאורה אמורים לתקוף החלטה מנהלית באמצעות עתירה לביהמ"ש מנהלי, אך זה נותן סעד הצהרתי ולא כספי. מנגד, באמצעות התביעה הייצוגית ניתן לקבל גם סעד כספי וגם סעד הצהרתי ולכן </w:t>
      </w:r>
      <w:r w:rsidRPr="006E64C3">
        <w:rPr>
          <w:rFonts w:ascii="David" w:hAnsi="David" w:cs="David" w:hint="cs"/>
          <w:b/>
          <w:bCs/>
          <w:sz w:val="22"/>
          <w:szCs w:val="22"/>
          <w:rtl/>
        </w:rPr>
        <w:t>התמריץ להגשת תביעה ייצוגית בעניין מנהלי גובר</w:t>
      </w:r>
      <w:r>
        <w:rPr>
          <w:rFonts w:ascii="David" w:hAnsi="David" w:cs="David" w:hint="cs"/>
          <w:sz w:val="22"/>
          <w:szCs w:val="22"/>
          <w:rtl/>
        </w:rPr>
        <w:t xml:space="preserve">. בפס"ד </w:t>
      </w:r>
      <w:proofErr w:type="spellStart"/>
      <w:r w:rsidRPr="006E64C3">
        <w:rPr>
          <w:rFonts w:ascii="David" w:hAnsi="David" w:cs="David" w:hint="cs"/>
          <w:sz w:val="22"/>
          <w:szCs w:val="22"/>
          <w:highlight w:val="yellow"/>
          <w:rtl/>
        </w:rPr>
        <w:t>אלפריח</w:t>
      </w:r>
      <w:proofErr w:type="spellEnd"/>
      <w:r>
        <w:rPr>
          <w:rFonts w:ascii="David" w:hAnsi="David" w:cs="David" w:hint="cs"/>
          <w:sz w:val="22"/>
          <w:szCs w:val="22"/>
          <w:rtl/>
        </w:rPr>
        <w:t xml:space="preserve"> דחו את התביעה הייצוגית כי הדרך היעילה וההוגנת להתמודד עם הסוגייה היא בהליך המנהלי. </w:t>
      </w:r>
    </w:p>
    <w:p w14:paraId="6C32E4B3" w14:textId="3C3889C2" w:rsidR="00234B43" w:rsidRDefault="00B90B1E" w:rsidP="001B38FC">
      <w:pPr>
        <w:jc w:val="both"/>
        <w:rPr>
          <w:rFonts w:ascii="David" w:hAnsi="David" w:cs="David"/>
          <w:sz w:val="22"/>
          <w:szCs w:val="22"/>
          <w:rtl/>
        </w:rPr>
      </w:pPr>
      <w:r>
        <w:rPr>
          <w:rFonts w:ascii="David" w:hAnsi="David" w:cs="David" w:hint="cs"/>
          <w:sz w:val="22"/>
          <w:szCs w:val="22"/>
          <w:rtl/>
        </w:rPr>
        <w:lastRenderedPageBreak/>
        <w:t xml:space="preserve">בעניין </w:t>
      </w:r>
      <w:r w:rsidRPr="005D1964">
        <w:rPr>
          <w:rFonts w:ascii="David" w:hAnsi="David" w:cs="David" w:hint="cs"/>
          <w:sz w:val="22"/>
          <w:szCs w:val="22"/>
          <w:highlight w:val="yellow"/>
          <w:rtl/>
        </w:rPr>
        <w:t xml:space="preserve">שלמה </w:t>
      </w:r>
      <w:proofErr w:type="spellStart"/>
      <w:r w:rsidRPr="005D1964">
        <w:rPr>
          <w:rFonts w:ascii="David" w:hAnsi="David" w:cs="David" w:hint="cs"/>
          <w:sz w:val="22"/>
          <w:szCs w:val="22"/>
          <w:highlight w:val="yellow"/>
          <w:rtl/>
        </w:rPr>
        <w:t>סיקסט</w:t>
      </w:r>
      <w:proofErr w:type="spellEnd"/>
      <w:r>
        <w:rPr>
          <w:rFonts w:ascii="David" w:hAnsi="David" w:cs="David" w:hint="cs"/>
          <w:sz w:val="22"/>
          <w:szCs w:val="22"/>
          <w:rtl/>
        </w:rPr>
        <w:t xml:space="preserve"> טענו שהמפקח נתן הוראה בחוסר סמכות. זו טענה מנהלית שניתנה בהליך ייצוגי כטענת הגנה. לכאורה לא ניתן לקבל טענה כזו אבל זה יכול לעורר בעיות. בעניין </w:t>
      </w:r>
      <w:proofErr w:type="spellStart"/>
      <w:r w:rsidRPr="00B90B1E">
        <w:rPr>
          <w:rFonts w:ascii="David" w:hAnsi="David" w:cs="David" w:hint="cs"/>
          <w:sz w:val="22"/>
          <w:szCs w:val="22"/>
          <w:highlight w:val="yellow"/>
          <w:rtl/>
        </w:rPr>
        <w:t>זליגמן</w:t>
      </w:r>
      <w:proofErr w:type="spellEnd"/>
      <w:r>
        <w:rPr>
          <w:rFonts w:ascii="David" w:hAnsi="David" w:cs="David" w:hint="cs"/>
          <w:sz w:val="22"/>
          <w:szCs w:val="22"/>
          <w:rtl/>
        </w:rPr>
        <w:t xml:space="preserve"> נקבע שפרשנות הרגולטור לא בהכרח עדיפה כי יש לו בעיית תמריצים. ראשית, הוא ירצה </w:t>
      </w:r>
      <w:r w:rsidRPr="005D1964">
        <w:rPr>
          <w:rFonts w:ascii="David" w:hAnsi="David" w:cs="David" w:hint="cs"/>
          <w:b/>
          <w:bCs/>
          <w:sz w:val="22"/>
          <w:szCs w:val="22"/>
          <w:rtl/>
        </w:rPr>
        <w:t>להצדיק את עצמו</w:t>
      </w:r>
      <w:r>
        <w:rPr>
          <w:rFonts w:ascii="David" w:hAnsi="David" w:cs="David" w:hint="cs"/>
          <w:sz w:val="22"/>
          <w:szCs w:val="22"/>
          <w:rtl/>
        </w:rPr>
        <w:t xml:space="preserve"> ואם לא את עצמו </w:t>
      </w:r>
      <w:r w:rsidRPr="005D1964">
        <w:rPr>
          <w:rFonts w:ascii="David" w:hAnsi="David" w:cs="David" w:hint="cs"/>
          <w:b/>
          <w:bCs/>
          <w:sz w:val="22"/>
          <w:szCs w:val="22"/>
          <w:rtl/>
        </w:rPr>
        <w:t>להצדיק את החברה</w:t>
      </w:r>
      <w:r>
        <w:rPr>
          <w:rFonts w:ascii="David" w:hAnsi="David" w:cs="David" w:hint="cs"/>
          <w:sz w:val="22"/>
          <w:szCs w:val="22"/>
          <w:rtl/>
        </w:rPr>
        <w:t xml:space="preserve"> מתוך </w:t>
      </w:r>
      <w:r w:rsidRPr="005D1964">
        <w:rPr>
          <w:rFonts w:ascii="David" w:hAnsi="David" w:cs="David" w:hint="cs"/>
          <w:color w:val="FF0000"/>
          <w:sz w:val="22"/>
          <w:szCs w:val="22"/>
          <w:rtl/>
        </w:rPr>
        <w:t>שיקולי דלת מסתובבת</w:t>
      </w:r>
      <w:r>
        <w:rPr>
          <w:rFonts w:ascii="David" w:hAnsi="David" w:cs="David" w:hint="cs"/>
          <w:sz w:val="22"/>
          <w:szCs w:val="22"/>
          <w:rtl/>
        </w:rPr>
        <w:t xml:space="preserve">. </w:t>
      </w:r>
    </w:p>
    <w:p w14:paraId="494ABCB0" w14:textId="19E561E5" w:rsidR="005D1964" w:rsidRPr="0046547A" w:rsidRDefault="005D1964" w:rsidP="001B38FC">
      <w:pPr>
        <w:jc w:val="both"/>
        <w:rPr>
          <w:rFonts w:ascii="David" w:hAnsi="David" w:cs="David"/>
          <w:sz w:val="22"/>
          <w:szCs w:val="22"/>
          <w:rtl/>
        </w:rPr>
      </w:pPr>
      <w:r w:rsidRPr="005D1964">
        <w:rPr>
          <w:rFonts w:ascii="David" w:hAnsi="David" w:cs="David" w:hint="cs"/>
          <w:sz w:val="22"/>
          <w:szCs w:val="22"/>
          <w:u w:val="single"/>
          <w:rtl/>
        </w:rPr>
        <w:t>לכאורה מול רשות מנהלית יש 3 אפשרויות לתקוף</w:t>
      </w:r>
      <w:r>
        <w:rPr>
          <w:rFonts w:ascii="David" w:hAnsi="David" w:cs="David" w:hint="cs"/>
          <w:sz w:val="22"/>
          <w:szCs w:val="22"/>
          <w:rtl/>
        </w:rPr>
        <w:t xml:space="preserve">: </w:t>
      </w:r>
      <w:r w:rsidRPr="005D1964">
        <w:rPr>
          <w:rFonts w:ascii="David" w:hAnsi="David" w:cs="David" w:hint="cs"/>
          <w:b/>
          <w:bCs/>
          <w:sz w:val="22"/>
          <w:szCs w:val="22"/>
          <w:rtl/>
        </w:rPr>
        <w:t>תקיפה ישירה</w:t>
      </w:r>
      <w:r>
        <w:rPr>
          <w:rFonts w:ascii="David" w:hAnsi="David" w:cs="David" w:hint="cs"/>
          <w:sz w:val="22"/>
          <w:szCs w:val="22"/>
          <w:rtl/>
        </w:rPr>
        <w:t xml:space="preserve">- עתירה מנהלית, במצב כזה יהיה סעד הצהרתי עם תחולה רחבה (לכל הנפגעים) אך אין גמול ושכ"ט ולכן אין תמריץ להגיש. </w:t>
      </w:r>
      <w:r w:rsidRPr="005D1964">
        <w:rPr>
          <w:rFonts w:ascii="David" w:hAnsi="David" w:cs="David" w:hint="cs"/>
          <w:b/>
          <w:bCs/>
          <w:sz w:val="22"/>
          <w:szCs w:val="22"/>
          <w:rtl/>
        </w:rPr>
        <w:t>תקיפה עקיפה</w:t>
      </w:r>
      <w:r>
        <w:rPr>
          <w:rFonts w:ascii="David" w:hAnsi="David" w:cs="David" w:hint="cs"/>
          <w:sz w:val="22"/>
          <w:szCs w:val="22"/>
          <w:rtl/>
        </w:rPr>
        <w:t xml:space="preserve">- בתביעה ייצוגית, יהיה גמול, שכ"ט ופיצוי בתחולה רחבה אך אפשרות הגשת התביעות מצומצמת (לא יתאפשר בהיעדר פיקוח על צד ג', כשיש בתביעה יותר נזק מתועלת, שיהוי רק לשנתיים ויהיו הפחתת פיצויים). ניתן לתבוע </w:t>
      </w:r>
      <w:r w:rsidRPr="005D1964">
        <w:rPr>
          <w:rFonts w:ascii="David" w:hAnsi="David" w:cs="David" w:hint="cs"/>
          <w:b/>
          <w:bCs/>
          <w:sz w:val="22"/>
          <w:szCs w:val="22"/>
          <w:rtl/>
        </w:rPr>
        <w:t>בתביעה פרטית</w:t>
      </w:r>
      <w:r>
        <w:rPr>
          <w:rFonts w:ascii="David" w:hAnsi="David" w:cs="David" w:hint="cs"/>
          <w:sz w:val="22"/>
          <w:szCs w:val="22"/>
          <w:rtl/>
        </w:rPr>
        <w:t xml:space="preserve"> את המדינה, אך התחולה צרה. </w:t>
      </w:r>
      <w:r w:rsidR="0046547A">
        <w:rPr>
          <w:rFonts w:ascii="David" w:hAnsi="David" w:cs="David" w:hint="cs"/>
          <w:sz w:val="22"/>
          <w:szCs w:val="22"/>
          <w:rtl/>
        </w:rPr>
        <w:t xml:space="preserve">לפי </w:t>
      </w:r>
      <w:proofErr w:type="spellStart"/>
      <w:r w:rsidR="0046547A">
        <w:rPr>
          <w:rFonts w:ascii="David" w:hAnsi="David" w:cs="David" w:hint="cs"/>
          <w:sz w:val="22"/>
          <w:szCs w:val="22"/>
          <w:rtl/>
        </w:rPr>
        <w:t>הש</w:t>
      </w:r>
      <w:proofErr w:type="spellEnd"/>
      <w:r w:rsidR="0046547A">
        <w:rPr>
          <w:rFonts w:ascii="David" w:hAnsi="David" w:cs="David" w:hint="cs"/>
          <w:sz w:val="22"/>
          <w:szCs w:val="22"/>
          <w:rtl/>
        </w:rPr>
        <w:t xml:space="preserve">' </w:t>
      </w:r>
      <w:r w:rsidR="0046547A" w:rsidRPr="0046547A">
        <w:rPr>
          <w:rFonts w:ascii="David" w:hAnsi="David" w:cs="David" w:hint="cs"/>
          <w:color w:val="C00000"/>
          <w:sz w:val="22"/>
          <w:szCs w:val="22"/>
          <w:rtl/>
        </w:rPr>
        <w:t xml:space="preserve">מזוז </w:t>
      </w:r>
      <w:proofErr w:type="spellStart"/>
      <w:r w:rsidR="0046547A" w:rsidRPr="0046547A">
        <w:rPr>
          <w:rFonts w:ascii="David" w:hAnsi="David" w:cs="David" w:hint="cs"/>
          <w:sz w:val="22"/>
          <w:szCs w:val="22"/>
          <w:highlight w:val="yellow"/>
          <w:rtl/>
        </w:rPr>
        <w:t>באלרפיח</w:t>
      </w:r>
      <w:proofErr w:type="spellEnd"/>
      <w:r w:rsidR="0046547A">
        <w:rPr>
          <w:rFonts w:ascii="David" w:hAnsi="David" w:cs="David" w:hint="cs"/>
          <w:sz w:val="22"/>
          <w:szCs w:val="22"/>
          <w:rtl/>
        </w:rPr>
        <w:t xml:space="preserve"> תקיפה עקיפה תוצדק רק כשיש פגם חוקיות מובהק שלא שנוי במחלוקת או גלוי והתוצאה שלו ברורה כמו מעשה שנעשה ללא סמכות. כשתוקפים שק"ד שלטוני של רשות </w:t>
      </w:r>
      <w:r w:rsidR="0046547A" w:rsidRPr="0046547A">
        <w:rPr>
          <w:rFonts w:ascii="David" w:hAnsi="David" w:cs="David" w:hint="cs"/>
          <w:b/>
          <w:bCs/>
          <w:sz w:val="22"/>
          <w:szCs w:val="22"/>
          <w:rtl/>
        </w:rPr>
        <w:t>לא ניתן</w:t>
      </w:r>
      <w:r w:rsidR="0046547A">
        <w:rPr>
          <w:rFonts w:ascii="David" w:hAnsi="David" w:cs="David" w:hint="cs"/>
          <w:sz w:val="22"/>
          <w:szCs w:val="22"/>
          <w:rtl/>
        </w:rPr>
        <w:t xml:space="preserve"> לעשות זאת בהליך ייצוגי</w:t>
      </w:r>
      <w:r w:rsidR="0046547A">
        <w:rPr>
          <w:rFonts w:ascii="David" w:hAnsi="David" w:cs="David" w:hint="cs"/>
          <w:sz w:val="22"/>
          <w:szCs w:val="22"/>
        </w:rPr>
        <w:sym w:font="Wingdings" w:char="F0DF"/>
      </w:r>
      <w:r w:rsidR="0046547A">
        <w:rPr>
          <w:rFonts w:ascii="David" w:hAnsi="David" w:cs="David" w:hint="cs"/>
          <w:sz w:val="22"/>
          <w:szCs w:val="22"/>
          <w:rtl/>
        </w:rPr>
        <w:t xml:space="preserve"> </w:t>
      </w:r>
      <w:r w:rsidR="0046547A" w:rsidRPr="0046547A">
        <w:rPr>
          <w:rFonts w:ascii="David" w:hAnsi="David" w:cs="David" w:hint="cs"/>
          <w:b/>
          <w:bCs/>
          <w:sz w:val="22"/>
          <w:szCs w:val="22"/>
          <w:rtl/>
        </w:rPr>
        <w:t xml:space="preserve">ניתן לאפשר תקיפה עקיפה של אקט שלטוני במקרים </w:t>
      </w:r>
      <w:r w:rsidR="0046547A" w:rsidRPr="0046547A">
        <w:rPr>
          <w:rFonts w:ascii="David" w:hAnsi="David" w:cs="David" w:hint="cs"/>
          <w:b/>
          <w:bCs/>
          <w:sz w:val="22"/>
          <w:szCs w:val="22"/>
          <w:u w:val="single"/>
          <w:rtl/>
        </w:rPr>
        <w:t>חריגים בלבד</w:t>
      </w:r>
      <w:r w:rsidR="0046547A">
        <w:rPr>
          <w:rFonts w:ascii="David" w:hAnsi="David" w:cs="David" w:hint="cs"/>
          <w:sz w:val="22"/>
          <w:szCs w:val="22"/>
          <w:rtl/>
        </w:rPr>
        <w:t xml:space="preserve">. </w:t>
      </w:r>
    </w:p>
    <w:p w14:paraId="7D403160" w14:textId="08C3BC96" w:rsidR="005D1964" w:rsidRDefault="005D1964" w:rsidP="001B38FC">
      <w:pPr>
        <w:jc w:val="both"/>
        <w:rPr>
          <w:rFonts w:ascii="David" w:hAnsi="David" w:cs="David"/>
          <w:sz w:val="22"/>
          <w:szCs w:val="22"/>
          <w:rtl/>
        </w:rPr>
      </w:pPr>
      <w:r>
        <w:rPr>
          <w:rFonts w:ascii="David" w:hAnsi="David" w:cs="David" w:hint="cs"/>
          <w:sz w:val="22"/>
          <w:szCs w:val="22"/>
          <w:rtl/>
        </w:rPr>
        <w:t xml:space="preserve">קשת ההגנות למדינה רחבה ולכן הן יתפרשו בצמצום. </w:t>
      </w:r>
    </w:p>
    <w:p w14:paraId="59C8523E" w14:textId="0EAB41B4" w:rsidR="005D1964" w:rsidRPr="005D1964" w:rsidRDefault="005D1964" w:rsidP="005D1964">
      <w:pPr>
        <w:jc w:val="center"/>
        <w:rPr>
          <w:rFonts w:ascii="David" w:hAnsi="David" w:cs="David"/>
          <w:sz w:val="22"/>
          <w:szCs w:val="22"/>
          <w:u w:val="single"/>
          <w:rtl/>
        </w:rPr>
      </w:pPr>
      <w:r w:rsidRPr="005D1964">
        <w:rPr>
          <w:rFonts w:ascii="David" w:hAnsi="David" w:cs="David" w:hint="cs"/>
          <w:sz w:val="22"/>
          <w:szCs w:val="22"/>
          <w:u w:val="single"/>
          <w:rtl/>
        </w:rPr>
        <w:t>7. חלוקת פיצוי לחברי הקבוצה:</w:t>
      </w:r>
    </w:p>
    <w:p w14:paraId="4DD203FC" w14:textId="3A1DA9A0" w:rsidR="005D1964" w:rsidRDefault="002F712C" w:rsidP="005D1964">
      <w:pPr>
        <w:jc w:val="both"/>
        <w:rPr>
          <w:rFonts w:ascii="David" w:hAnsi="David" w:cs="David"/>
          <w:sz w:val="22"/>
          <w:szCs w:val="22"/>
          <w:rtl/>
        </w:rPr>
      </w:pPr>
      <w:r>
        <w:rPr>
          <w:rFonts w:ascii="David" w:hAnsi="David" w:cs="David" w:hint="cs"/>
          <w:sz w:val="22"/>
          <w:szCs w:val="22"/>
          <w:rtl/>
        </w:rPr>
        <w:t xml:space="preserve">הסעד נקבע בסוף ההליך אך יש לו גם חשיבות בשלב אישור הבקשה. בשלב אישור הבקשה בוחנים שאלות משותפות של עובדה ומשפט ואם יש בעיה עם </w:t>
      </w:r>
      <w:r w:rsidR="00AA77F8">
        <w:rPr>
          <w:rFonts w:ascii="David" w:hAnsi="David" w:cs="David" w:hint="cs"/>
          <w:sz w:val="22"/>
          <w:szCs w:val="22"/>
          <w:rtl/>
        </w:rPr>
        <w:t>חישוב ה</w:t>
      </w:r>
      <w:r>
        <w:rPr>
          <w:rFonts w:ascii="David" w:hAnsi="David" w:cs="David" w:hint="cs"/>
          <w:sz w:val="22"/>
          <w:szCs w:val="22"/>
          <w:rtl/>
        </w:rPr>
        <w:t>סעד אולי לא נאשר את התביעה. גם באישור הפשרה יש לבדוק שהיא הוגנת כלפי חברי הקבוצה</w:t>
      </w:r>
      <w:r w:rsidR="00963E25">
        <w:rPr>
          <w:rFonts w:ascii="David" w:hAnsi="David" w:cs="David" w:hint="cs"/>
          <w:sz w:val="22"/>
          <w:szCs w:val="22"/>
          <w:rtl/>
        </w:rPr>
        <w:t xml:space="preserve"> לפי </w:t>
      </w:r>
      <w:r w:rsidR="00963E25" w:rsidRPr="00963E25">
        <w:rPr>
          <w:rFonts w:ascii="David" w:hAnsi="David" w:cs="David" w:hint="cs"/>
          <w:color w:val="77206D" w:themeColor="accent5" w:themeShade="BF"/>
          <w:sz w:val="22"/>
          <w:szCs w:val="22"/>
          <w:rtl/>
        </w:rPr>
        <w:t>ס'19(א)</w:t>
      </w:r>
      <w:r>
        <w:rPr>
          <w:rFonts w:ascii="David" w:hAnsi="David" w:cs="David" w:hint="cs"/>
          <w:sz w:val="22"/>
          <w:szCs w:val="22"/>
          <w:rtl/>
        </w:rPr>
        <w:t xml:space="preserve">.  בתביעה אישית כל פרט צריך להוכיח את העוולה, הקש"ס. בתי המשפט יצרו מנגנונים למי שלא יכול להוכיח קש"ס לקבל סעד. גם אם התגברנו על קושי הוכחת העוולה המשותפת והקשר הסיבתי יש קושי </w:t>
      </w:r>
      <w:r w:rsidR="00AA77F8">
        <w:rPr>
          <w:rFonts w:ascii="David" w:hAnsi="David" w:cs="David" w:hint="cs"/>
          <w:sz w:val="22"/>
          <w:szCs w:val="22"/>
          <w:rtl/>
        </w:rPr>
        <w:t xml:space="preserve">באי אחידות הנזק. בתביעה הייצוגית </w:t>
      </w:r>
      <w:r w:rsidR="00AA77F8" w:rsidRPr="00AA77F8">
        <w:rPr>
          <w:rFonts w:ascii="David" w:hAnsi="David" w:cs="David" w:hint="cs"/>
          <w:b/>
          <w:bCs/>
          <w:sz w:val="22"/>
          <w:szCs w:val="22"/>
          <w:rtl/>
        </w:rPr>
        <w:t>אם נדרש בירור פרטני</w:t>
      </w:r>
      <w:r w:rsidR="00AA77F8">
        <w:rPr>
          <w:rFonts w:ascii="David" w:hAnsi="David" w:cs="David" w:hint="cs"/>
          <w:sz w:val="22"/>
          <w:szCs w:val="22"/>
          <w:rtl/>
        </w:rPr>
        <w:t xml:space="preserve"> ביהמ"ש יידחה את הבקשה לאישור כי היא </w:t>
      </w:r>
      <w:r w:rsidR="00AA77F8" w:rsidRPr="00AA77F8">
        <w:rPr>
          <w:rFonts w:ascii="David" w:hAnsi="David" w:cs="David" w:hint="cs"/>
          <w:b/>
          <w:bCs/>
          <w:sz w:val="22"/>
          <w:szCs w:val="22"/>
          <w:rtl/>
        </w:rPr>
        <w:t>לא הדרך היעילה להכריע במחלוקת</w:t>
      </w:r>
      <w:r w:rsidR="00AA77F8">
        <w:rPr>
          <w:rFonts w:ascii="David" w:hAnsi="David" w:cs="David" w:hint="cs"/>
          <w:sz w:val="22"/>
          <w:szCs w:val="22"/>
          <w:rtl/>
        </w:rPr>
        <w:t>.</w:t>
      </w:r>
      <w:r w:rsidR="00963E25">
        <w:rPr>
          <w:rFonts w:ascii="David" w:hAnsi="David" w:cs="David" w:hint="cs"/>
          <w:sz w:val="22"/>
          <w:szCs w:val="22"/>
          <w:rtl/>
        </w:rPr>
        <w:t xml:space="preserve"> ביהמ"ש ימנה בודק ניטרלי לבירור לפי </w:t>
      </w:r>
      <w:r w:rsidR="00963E25" w:rsidRPr="00963E25">
        <w:rPr>
          <w:rFonts w:ascii="David" w:hAnsi="David" w:cs="David" w:hint="cs"/>
          <w:color w:val="77206D" w:themeColor="accent5" w:themeShade="BF"/>
          <w:sz w:val="22"/>
          <w:szCs w:val="22"/>
          <w:rtl/>
        </w:rPr>
        <w:t xml:space="preserve">ס'19(ב). </w:t>
      </w:r>
      <w:r w:rsidR="00AA77F8" w:rsidRPr="00963E25">
        <w:rPr>
          <w:rFonts w:ascii="David" w:hAnsi="David" w:cs="David" w:hint="cs"/>
          <w:color w:val="77206D" w:themeColor="accent5" w:themeShade="BF"/>
          <w:sz w:val="22"/>
          <w:szCs w:val="22"/>
          <w:rtl/>
        </w:rPr>
        <w:t xml:space="preserve"> </w:t>
      </w:r>
    </w:p>
    <w:p w14:paraId="1EB85EC7" w14:textId="31B13739" w:rsidR="00AA77F8" w:rsidRDefault="00AA77F8" w:rsidP="00AA77F8">
      <w:pPr>
        <w:jc w:val="both"/>
        <w:rPr>
          <w:rFonts w:ascii="David" w:hAnsi="David" w:cs="David"/>
          <w:sz w:val="22"/>
          <w:szCs w:val="22"/>
          <w:rtl/>
        </w:rPr>
      </w:pPr>
      <w:r>
        <w:rPr>
          <w:rFonts w:ascii="David" w:hAnsi="David" w:cs="David" w:hint="cs"/>
          <w:sz w:val="22"/>
          <w:szCs w:val="22"/>
          <w:rtl/>
        </w:rPr>
        <w:t>קושי בהוכחת הנזק: הנזק הוא אינדיווידואלי ויכולים להיות מקרים בהם לאדם בכלל לא היה נזק. למשל, כשיש נזק לא ממוני והוא אדיש אליו (</w:t>
      </w:r>
      <w:r w:rsidRPr="00963E25">
        <w:rPr>
          <w:rFonts w:ascii="David" w:hAnsi="David" w:cs="David" w:hint="cs"/>
          <w:sz w:val="22"/>
          <w:szCs w:val="22"/>
          <w:highlight w:val="yellow"/>
          <w:rtl/>
        </w:rPr>
        <w:t>תנובה</w:t>
      </w:r>
      <w:r>
        <w:rPr>
          <w:rFonts w:ascii="David" w:hAnsi="David" w:cs="David" w:hint="cs"/>
          <w:sz w:val="22"/>
          <w:szCs w:val="22"/>
          <w:rtl/>
        </w:rPr>
        <w:t>). יש מספר פתרונות לעניין גובה הנזק התלויים במטרה שנרצה לקדם:</w:t>
      </w:r>
    </w:p>
    <w:p w14:paraId="0116D431" w14:textId="4291A951" w:rsidR="00AA77F8" w:rsidRDefault="00AA77F8" w:rsidP="00AA77F8">
      <w:pPr>
        <w:pStyle w:val="a9"/>
        <w:numPr>
          <w:ilvl w:val="0"/>
          <w:numId w:val="13"/>
        </w:numPr>
        <w:jc w:val="both"/>
        <w:rPr>
          <w:rFonts w:ascii="David" w:hAnsi="David" w:cs="David"/>
          <w:sz w:val="22"/>
          <w:szCs w:val="22"/>
        </w:rPr>
      </w:pPr>
      <w:r w:rsidRPr="006A7E79">
        <w:rPr>
          <w:rFonts w:ascii="David" w:hAnsi="David" w:cs="David" w:hint="cs"/>
          <w:b/>
          <w:bCs/>
          <w:sz w:val="22"/>
          <w:szCs w:val="22"/>
          <w:rtl/>
        </w:rPr>
        <w:t>מתן פיצוי כללי לקבוצה</w:t>
      </w:r>
      <w:r>
        <w:rPr>
          <w:rFonts w:ascii="David" w:hAnsi="David" w:cs="David" w:hint="cs"/>
          <w:sz w:val="22"/>
          <w:szCs w:val="22"/>
          <w:rtl/>
        </w:rPr>
        <w:t xml:space="preserve">: כשהמטרה היא </w:t>
      </w:r>
      <w:r w:rsidRPr="00AA77F8">
        <w:rPr>
          <w:rFonts w:ascii="David" w:hAnsi="David" w:cs="David" w:hint="cs"/>
          <w:b/>
          <w:bCs/>
          <w:sz w:val="22"/>
          <w:szCs w:val="22"/>
          <w:rtl/>
        </w:rPr>
        <w:t>יעילות והוגנות</w:t>
      </w:r>
      <w:r>
        <w:rPr>
          <w:rFonts w:ascii="David" w:hAnsi="David" w:cs="David" w:hint="cs"/>
          <w:sz w:val="22"/>
          <w:szCs w:val="22"/>
          <w:rtl/>
        </w:rPr>
        <w:t xml:space="preserve">. זה יעיל כי מוותרים על חישוב אינדיווידואלי והוגן כי זה לא פוגע בנתבע שלא משלם ביתר ולא נדרש לשלם על בירור פרטני. כלפי התובעים זה יעיל, אך פוטנציאלית לא הוגן כי לא מקבלים סעד הולם. כשהנזק לכל אחד זניח זה הוגן כי עלות בירור יותר גבוהה משווי הנזק, והם לא היו תובעים בנפרד כנראה. </w:t>
      </w:r>
      <w:r w:rsidR="006A7E79">
        <w:rPr>
          <w:rFonts w:ascii="David" w:hAnsi="David" w:cs="David" w:hint="cs"/>
          <w:sz w:val="22"/>
          <w:szCs w:val="22"/>
          <w:rtl/>
        </w:rPr>
        <w:t xml:space="preserve">נעשה ע"י חישוב מוערך. </w:t>
      </w:r>
    </w:p>
    <w:p w14:paraId="145C11AB" w14:textId="77777777" w:rsidR="00AA77F8" w:rsidRDefault="00AA77F8" w:rsidP="00AA77F8">
      <w:pPr>
        <w:pStyle w:val="a9"/>
        <w:numPr>
          <w:ilvl w:val="0"/>
          <w:numId w:val="13"/>
        </w:numPr>
        <w:jc w:val="both"/>
        <w:rPr>
          <w:rFonts w:ascii="David" w:hAnsi="David" w:cs="David"/>
          <w:sz w:val="22"/>
          <w:szCs w:val="22"/>
        </w:rPr>
      </w:pPr>
      <w:r w:rsidRPr="006A7E79">
        <w:rPr>
          <w:rFonts w:ascii="David" w:hAnsi="David" w:cs="David" w:hint="cs"/>
          <w:b/>
          <w:bCs/>
          <w:sz w:val="22"/>
          <w:szCs w:val="22"/>
          <w:rtl/>
        </w:rPr>
        <w:t>מתן פיצוי אינדיבידואלי</w:t>
      </w:r>
      <w:r>
        <w:rPr>
          <w:rFonts w:ascii="David" w:hAnsi="David" w:cs="David" w:hint="cs"/>
          <w:sz w:val="22"/>
          <w:szCs w:val="22"/>
          <w:rtl/>
        </w:rPr>
        <w:t xml:space="preserve">: כשהמטרה היא </w:t>
      </w:r>
      <w:r w:rsidRPr="00AA77F8">
        <w:rPr>
          <w:rFonts w:ascii="David" w:hAnsi="David" w:cs="David" w:hint="cs"/>
          <w:b/>
          <w:bCs/>
          <w:sz w:val="22"/>
          <w:szCs w:val="22"/>
          <w:rtl/>
        </w:rPr>
        <w:t>סעד הולם</w:t>
      </w:r>
      <w:r>
        <w:rPr>
          <w:rFonts w:ascii="David" w:hAnsi="David" w:cs="David" w:hint="cs"/>
          <w:sz w:val="22"/>
          <w:szCs w:val="22"/>
          <w:rtl/>
        </w:rPr>
        <w:t xml:space="preserve"> וניתן לבחון את הנזק האישי. במצב כזה לכל אחד יהיה פיצוי לפי הנזק שלו. </w:t>
      </w:r>
    </w:p>
    <w:p w14:paraId="08DDDB84" w14:textId="77777777" w:rsidR="002474FC" w:rsidRDefault="00AA77F8" w:rsidP="002474FC">
      <w:pPr>
        <w:pStyle w:val="a9"/>
        <w:numPr>
          <w:ilvl w:val="0"/>
          <w:numId w:val="13"/>
        </w:numPr>
        <w:jc w:val="both"/>
        <w:rPr>
          <w:rFonts w:ascii="David" w:hAnsi="David" w:cs="David"/>
          <w:sz w:val="22"/>
          <w:szCs w:val="22"/>
        </w:rPr>
      </w:pPr>
      <w:r>
        <w:rPr>
          <w:rFonts w:ascii="David" w:hAnsi="David" w:cs="David" w:hint="cs"/>
          <w:sz w:val="22"/>
          <w:szCs w:val="22"/>
          <w:rtl/>
        </w:rPr>
        <w:t xml:space="preserve"> </w:t>
      </w:r>
      <w:r w:rsidR="006A7E79" w:rsidRPr="006A7E79">
        <w:rPr>
          <w:rFonts w:ascii="David" w:hAnsi="David" w:cs="David" w:hint="cs"/>
          <w:b/>
          <w:bCs/>
          <w:sz w:val="22"/>
          <w:szCs w:val="22"/>
          <w:rtl/>
        </w:rPr>
        <w:t>מתן פיצוי ממוצע</w:t>
      </w:r>
      <w:r w:rsidR="006A7E79">
        <w:rPr>
          <w:rFonts w:ascii="David" w:hAnsi="David" w:cs="David" w:hint="cs"/>
          <w:sz w:val="22"/>
          <w:szCs w:val="22"/>
          <w:rtl/>
        </w:rPr>
        <w:t>:</w:t>
      </w:r>
      <w:r w:rsidR="006A7E79">
        <w:rPr>
          <w:rFonts w:ascii="David" w:hAnsi="David" w:cs="David"/>
          <w:sz w:val="22"/>
          <w:szCs w:val="22"/>
        </w:rPr>
        <w:t xml:space="preserve"> </w:t>
      </w:r>
      <w:r w:rsidR="006A7E79">
        <w:rPr>
          <w:rFonts w:ascii="David" w:hAnsi="David" w:cs="David" w:hint="cs"/>
          <w:sz w:val="22"/>
          <w:szCs w:val="22"/>
          <w:rtl/>
        </w:rPr>
        <w:t xml:space="preserve">כשהמטרה היא </w:t>
      </w:r>
      <w:r w:rsidR="006A7E79" w:rsidRPr="00324E10">
        <w:rPr>
          <w:rFonts w:ascii="David" w:hAnsi="David" w:cs="David" w:hint="cs"/>
          <w:b/>
          <w:bCs/>
          <w:sz w:val="22"/>
          <w:szCs w:val="22"/>
          <w:rtl/>
        </w:rPr>
        <w:t>הרתעה</w:t>
      </w:r>
      <w:r w:rsidR="006A7E79">
        <w:rPr>
          <w:rFonts w:ascii="David" w:hAnsi="David" w:cs="David" w:hint="cs"/>
          <w:sz w:val="22"/>
          <w:szCs w:val="22"/>
          <w:rtl/>
        </w:rPr>
        <w:t xml:space="preserve"> מאחר והפיצוי הממוצע שווה לנזק הממוצע בלי להתחשב בנזק הפרטני. </w:t>
      </w:r>
    </w:p>
    <w:p w14:paraId="4763B94F" w14:textId="4234A5EE" w:rsidR="006A7E79" w:rsidRDefault="002474FC" w:rsidP="002474FC">
      <w:pPr>
        <w:jc w:val="both"/>
        <w:rPr>
          <w:rFonts w:ascii="David" w:hAnsi="David" w:cs="David"/>
          <w:sz w:val="22"/>
          <w:szCs w:val="22"/>
          <w:rtl/>
        </w:rPr>
      </w:pPr>
      <w:r w:rsidRPr="002474FC">
        <w:rPr>
          <w:rFonts w:ascii="David" w:hAnsi="David" w:cs="David" w:hint="cs"/>
          <w:sz w:val="22"/>
          <w:szCs w:val="22"/>
          <w:rtl/>
        </w:rPr>
        <w:t>ב</w:t>
      </w:r>
      <w:r w:rsidR="006A7E79" w:rsidRPr="002474FC">
        <w:rPr>
          <w:rFonts w:ascii="David" w:hAnsi="David" w:cs="David" w:hint="cs"/>
          <w:sz w:val="22"/>
          <w:szCs w:val="22"/>
          <w:rtl/>
        </w:rPr>
        <w:t>פיצוי</w:t>
      </w:r>
      <w:r w:rsidRPr="002474FC">
        <w:rPr>
          <w:rFonts w:ascii="David" w:hAnsi="David" w:cs="David" w:hint="cs"/>
          <w:sz w:val="22"/>
          <w:szCs w:val="22"/>
          <w:rtl/>
        </w:rPr>
        <w:t xml:space="preserve"> ממוצע</w:t>
      </w:r>
      <w:r w:rsidR="006A7E79" w:rsidRPr="002474FC">
        <w:rPr>
          <w:rFonts w:ascii="David" w:hAnsi="David" w:cs="David" w:hint="cs"/>
          <w:sz w:val="22"/>
          <w:szCs w:val="22"/>
          <w:rtl/>
        </w:rPr>
        <w:t xml:space="preserve"> לכאורה</w:t>
      </w:r>
      <w:r w:rsidRPr="002474FC">
        <w:rPr>
          <w:rFonts w:ascii="David" w:hAnsi="David" w:cs="David" w:hint="cs"/>
          <w:sz w:val="22"/>
          <w:szCs w:val="22"/>
          <w:rtl/>
        </w:rPr>
        <w:t xml:space="preserve"> לא מוכיחים נזק.</w:t>
      </w:r>
      <w:r w:rsidR="006A7E79" w:rsidRPr="002474FC">
        <w:rPr>
          <w:rFonts w:ascii="David" w:hAnsi="David" w:cs="David" w:hint="cs"/>
          <w:sz w:val="22"/>
          <w:szCs w:val="22"/>
          <w:rtl/>
        </w:rPr>
        <w:t xml:space="preserve"> לפי </w:t>
      </w:r>
      <w:r w:rsidR="006A7E79" w:rsidRPr="002474FC">
        <w:rPr>
          <w:rFonts w:ascii="David" w:hAnsi="David" w:cs="David" w:hint="cs"/>
          <w:color w:val="77206D" w:themeColor="accent5" w:themeShade="BF"/>
          <w:sz w:val="22"/>
          <w:szCs w:val="22"/>
          <w:rtl/>
        </w:rPr>
        <w:t xml:space="preserve">ס'20(ה) </w:t>
      </w:r>
      <w:r w:rsidR="006A7E79" w:rsidRPr="002474FC">
        <w:rPr>
          <w:rFonts w:ascii="David" w:hAnsi="David" w:cs="David" w:hint="cs"/>
          <w:b/>
          <w:bCs/>
          <w:sz w:val="22"/>
          <w:szCs w:val="22"/>
          <w:rtl/>
        </w:rPr>
        <w:t>לא ניתן לקבוע פיצויים ללא הוכחת נזק</w:t>
      </w:r>
      <w:r w:rsidR="00324E10" w:rsidRPr="002474FC">
        <w:rPr>
          <w:rFonts w:ascii="David" w:hAnsi="David" w:cs="David" w:hint="cs"/>
          <w:b/>
          <w:bCs/>
          <w:sz w:val="22"/>
          <w:szCs w:val="22"/>
          <w:rtl/>
        </w:rPr>
        <w:t xml:space="preserve"> או פיצויים לדוגמה</w:t>
      </w:r>
      <w:r w:rsidR="00324E10" w:rsidRPr="002474FC">
        <w:rPr>
          <w:rFonts w:ascii="David" w:hAnsi="David" w:cs="David" w:hint="cs"/>
          <w:sz w:val="22"/>
          <w:szCs w:val="22"/>
          <w:rtl/>
        </w:rPr>
        <w:t xml:space="preserve">. פיצוי לדוגמה הוא פיצוי מעל הנזק. בהליך פרטי פיצויים ללא הוכחת נזק או פיצויים לדוגמא מפצים על חוסר הרתעה, אך בהליך הייצוגי </w:t>
      </w:r>
      <w:r w:rsidR="00324E10" w:rsidRPr="002474FC">
        <w:rPr>
          <w:rFonts w:ascii="David" w:hAnsi="David" w:cs="David" w:hint="cs"/>
          <w:b/>
          <w:bCs/>
          <w:sz w:val="22"/>
          <w:szCs w:val="22"/>
          <w:rtl/>
        </w:rPr>
        <w:t>גורמים להרתעת יתר</w:t>
      </w:r>
      <w:r w:rsidR="00324E10" w:rsidRPr="002474FC">
        <w:rPr>
          <w:rFonts w:ascii="David" w:hAnsi="David" w:cs="David" w:hint="cs"/>
          <w:sz w:val="22"/>
          <w:szCs w:val="22"/>
          <w:rtl/>
        </w:rPr>
        <w:t xml:space="preserve">. </w:t>
      </w:r>
      <w:r w:rsidR="00324E10" w:rsidRPr="002474FC">
        <w:rPr>
          <w:rFonts w:ascii="David" w:hAnsi="David" w:cs="David" w:hint="cs"/>
          <w:color w:val="77206D" w:themeColor="accent5" w:themeShade="BF"/>
          <w:sz w:val="22"/>
          <w:szCs w:val="22"/>
          <w:rtl/>
        </w:rPr>
        <w:t>ס'31א לחוק הגנת הצרכ</w:t>
      </w:r>
      <w:r w:rsidRPr="002474FC">
        <w:rPr>
          <w:rFonts w:ascii="David" w:hAnsi="David" w:cs="David" w:hint="cs"/>
          <w:color w:val="77206D" w:themeColor="accent5" w:themeShade="BF"/>
          <w:sz w:val="22"/>
          <w:szCs w:val="22"/>
          <w:rtl/>
        </w:rPr>
        <w:t>ן</w:t>
      </w:r>
      <w:r w:rsidR="00324E10" w:rsidRPr="002474FC">
        <w:rPr>
          <w:rFonts w:ascii="David" w:hAnsi="David" w:cs="David" w:hint="cs"/>
          <w:color w:val="77206D" w:themeColor="accent5" w:themeShade="BF"/>
          <w:sz w:val="22"/>
          <w:szCs w:val="22"/>
          <w:rtl/>
        </w:rPr>
        <w:t xml:space="preserve"> </w:t>
      </w:r>
      <w:r w:rsidRPr="002474FC">
        <w:rPr>
          <w:rFonts w:ascii="David" w:hAnsi="David" w:cs="David" w:hint="cs"/>
          <w:sz w:val="22"/>
          <w:szCs w:val="22"/>
          <w:rtl/>
        </w:rPr>
        <w:t>קובע</w:t>
      </w:r>
      <w:r w:rsidR="00324E10" w:rsidRPr="002474FC">
        <w:rPr>
          <w:rFonts w:ascii="David" w:hAnsi="David" w:cs="David" w:hint="cs"/>
          <w:sz w:val="22"/>
          <w:szCs w:val="22"/>
          <w:rtl/>
        </w:rPr>
        <w:t xml:space="preserve"> שאם הצרכן התריע על הפרה והעוסק לא תיקן אז לצרכן מגיע פיצויים</w:t>
      </w:r>
      <w:r w:rsidRPr="002474FC">
        <w:rPr>
          <w:rFonts w:ascii="David" w:hAnsi="David" w:cs="David" w:hint="cs"/>
          <w:sz w:val="22"/>
          <w:szCs w:val="22"/>
          <w:rtl/>
        </w:rPr>
        <w:t xml:space="preserve"> </w:t>
      </w:r>
      <w:r w:rsidR="00324E10" w:rsidRPr="002474FC">
        <w:rPr>
          <w:rFonts w:ascii="David" w:hAnsi="David" w:cs="David" w:hint="cs"/>
          <w:sz w:val="22"/>
          <w:szCs w:val="22"/>
          <w:rtl/>
        </w:rPr>
        <w:t xml:space="preserve"> מעל 10,000 ₪ לגובה הנזק.  </w:t>
      </w:r>
      <w:r w:rsidRPr="002474FC">
        <w:rPr>
          <w:rFonts w:ascii="David" w:hAnsi="David" w:cs="David" w:hint="cs"/>
          <w:sz w:val="22"/>
          <w:szCs w:val="22"/>
          <w:rtl/>
        </w:rPr>
        <w:t xml:space="preserve">בעניין </w:t>
      </w:r>
      <w:r w:rsidRPr="002474FC">
        <w:rPr>
          <w:rFonts w:ascii="David" w:hAnsi="David" w:cs="David" w:hint="cs"/>
          <w:sz w:val="22"/>
          <w:szCs w:val="22"/>
          <w:highlight w:val="yellow"/>
          <w:rtl/>
        </w:rPr>
        <w:t>קול ברמה</w:t>
      </w:r>
      <w:r w:rsidRPr="002474FC">
        <w:rPr>
          <w:rFonts w:ascii="David" w:hAnsi="David" w:cs="David" w:hint="cs"/>
          <w:sz w:val="22"/>
          <w:szCs w:val="22"/>
          <w:rtl/>
        </w:rPr>
        <w:t xml:space="preserve"> העריכו את שיעור הנזק לפי תיקי אפליה אחרים שזה שווה ערך לאי הוכחת נזק</w:t>
      </w:r>
      <w:r w:rsidR="00BE6CCA">
        <w:rPr>
          <w:rFonts w:ascii="David" w:hAnsi="David" w:cs="David" w:hint="cs"/>
          <w:sz w:val="22"/>
          <w:szCs w:val="22"/>
          <w:rtl/>
        </w:rPr>
        <w:t xml:space="preserve">. ניתן להתחשב גם בפגיעה שעלולה להיגרם לנתבע או לציבור כתוצאה מהטלת החיוב לפי </w:t>
      </w:r>
      <w:r w:rsidR="00BE6CCA" w:rsidRPr="00BE6CCA">
        <w:rPr>
          <w:rFonts w:ascii="David" w:hAnsi="David" w:cs="David" w:hint="cs"/>
          <w:color w:val="77206D" w:themeColor="accent5" w:themeShade="BF"/>
          <w:sz w:val="22"/>
          <w:szCs w:val="22"/>
          <w:rtl/>
        </w:rPr>
        <w:t xml:space="preserve">ס'20(ד) </w:t>
      </w:r>
      <w:r w:rsidRPr="002474FC">
        <w:rPr>
          <w:rFonts w:ascii="David" w:hAnsi="David" w:cs="David" w:hint="cs"/>
          <w:sz w:val="22"/>
          <w:szCs w:val="22"/>
          <w:rtl/>
        </w:rPr>
        <w:t>. פתרון אפשרי להוכחת נזק: "</w:t>
      </w:r>
      <w:proofErr w:type="spellStart"/>
      <w:r w:rsidRPr="002474FC">
        <w:rPr>
          <w:rFonts w:ascii="David" w:hAnsi="David" w:cs="David" w:hint="cs"/>
          <w:color w:val="3A7C22" w:themeColor="accent6" w:themeShade="BF"/>
          <w:sz w:val="22"/>
          <w:szCs w:val="22"/>
          <w:rtl/>
        </w:rPr>
        <w:t>ווילינג</w:t>
      </w:r>
      <w:proofErr w:type="spellEnd"/>
      <w:r w:rsidRPr="002474FC">
        <w:rPr>
          <w:rFonts w:ascii="David" w:hAnsi="David" w:cs="David" w:hint="cs"/>
          <w:color w:val="3A7C22" w:themeColor="accent6" w:themeShade="BF"/>
          <w:sz w:val="22"/>
          <w:szCs w:val="22"/>
          <w:rtl/>
        </w:rPr>
        <w:t xml:space="preserve"> טו פאי</w:t>
      </w:r>
      <w:r w:rsidRPr="002474FC">
        <w:rPr>
          <w:rFonts w:ascii="David" w:hAnsi="David" w:cs="David" w:hint="cs"/>
          <w:sz w:val="22"/>
          <w:szCs w:val="22"/>
          <w:rtl/>
        </w:rPr>
        <w:t>"- בוחנים כמה מוכנים לשלם עבור משהו/ "</w:t>
      </w:r>
      <w:proofErr w:type="spellStart"/>
      <w:r w:rsidRPr="002474FC">
        <w:rPr>
          <w:rFonts w:ascii="David" w:hAnsi="David" w:cs="David" w:hint="cs"/>
          <w:color w:val="BF4E14" w:themeColor="accent2" w:themeShade="BF"/>
          <w:sz w:val="22"/>
          <w:szCs w:val="22"/>
          <w:rtl/>
        </w:rPr>
        <w:t>ווילינג</w:t>
      </w:r>
      <w:proofErr w:type="spellEnd"/>
      <w:r w:rsidRPr="002474FC">
        <w:rPr>
          <w:rFonts w:ascii="David" w:hAnsi="David" w:cs="David" w:hint="cs"/>
          <w:color w:val="BF4E14" w:themeColor="accent2" w:themeShade="BF"/>
          <w:sz w:val="22"/>
          <w:szCs w:val="22"/>
          <w:rtl/>
        </w:rPr>
        <w:t xml:space="preserve"> טו </w:t>
      </w:r>
      <w:proofErr w:type="spellStart"/>
      <w:r w:rsidRPr="002474FC">
        <w:rPr>
          <w:rFonts w:ascii="David" w:hAnsi="David" w:cs="David" w:hint="cs"/>
          <w:color w:val="BF4E14" w:themeColor="accent2" w:themeShade="BF"/>
          <w:sz w:val="22"/>
          <w:szCs w:val="22"/>
          <w:rtl/>
        </w:rPr>
        <w:t>אקספט</w:t>
      </w:r>
      <w:proofErr w:type="spellEnd"/>
      <w:r w:rsidRPr="002474FC">
        <w:rPr>
          <w:rFonts w:ascii="David" w:hAnsi="David" w:cs="David" w:hint="cs"/>
          <w:sz w:val="22"/>
          <w:szCs w:val="22"/>
          <w:rtl/>
        </w:rPr>
        <w:t xml:space="preserve">"- בוחנים כמה מוכנים לשלם על הפסקת הפעולה. אלו מדדים שעוזרים לבצע אומדן נזקים. </w:t>
      </w:r>
    </w:p>
    <w:p w14:paraId="56BDB3B2" w14:textId="5EC8E889" w:rsidR="002474FC" w:rsidRDefault="002474FC" w:rsidP="002474FC">
      <w:pPr>
        <w:pStyle w:val="a9"/>
        <w:numPr>
          <w:ilvl w:val="0"/>
          <w:numId w:val="13"/>
        </w:numPr>
        <w:jc w:val="both"/>
        <w:rPr>
          <w:rFonts w:ascii="David" w:hAnsi="David" w:cs="David"/>
          <w:sz w:val="22"/>
          <w:szCs w:val="22"/>
        </w:rPr>
      </w:pPr>
      <w:r w:rsidRPr="002474FC">
        <w:rPr>
          <w:rFonts w:ascii="David" w:hAnsi="David" w:cs="David" w:hint="cs"/>
          <w:b/>
          <w:bCs/>
          <w:sz w:val="22"/>
          <w:szCs w:val="22"/>
          <w:rtl/>
        </w:rPr>
        <w:t>סעד הצהרתי ופיצול סעדים</w:t>
      </w:r>
      <w:r>
        <w:rPr>
          <w:rFonts w:ascii="David" w:hAnsi="David" w:cs="David" w:hint="cs"/>
          <w:sz w:val="22"/>
          <w:szCs w:val="22"/>
          <w:rtl/>
        </w:rPr>
        <w:t xml:space="preserve">: כשהמטרה היא </w:t>
      </w:r>
      <w:r w:rsidRPr="002474FC">
        <w:rPr>
          <w:rFonts w:ascii="David" w:hAnsi="David" w:cs="David" w:hint="cs"/>
          <w:b/>
          <w:bCs/>
          <w:sz w:val="22"/>
          <w:szCs w:val="22"/>
          <w:rtl/>
        </w:rPr>
        <w:t>גישה לביהמ"ש</w:t>
      </w:r>
      <w:r>
        <w:rPr>
          <w:rFonts w:ascii="David" w:hAnsi="David" w:cs="David" w:hint="cs"/>
          <w:sz w:val="22"/>
          <w:szCs w:val="22"/>
          <w:rtl/>
        </w:rPr>
        <w:t xml:space="preserve">. כלומר השאלות המשותפות מוכחות בהליך הייצוגי ולאחר מכן הוכחת הנזק בהליך פרטי ע"י הפניה בסעד הצהרתי.  </w:t>
      </w:r>
      <w:r w:rsidR="00AC5DCC">
        <w:rPr>
          <w:rFonts w:ascii="David" w:hAnsi="David" w:cs="David" w:hint="cs"/>
          <w:sz w:val="22"/>
          <w:szCs w:val="22"/>
          <w:rtl/>
        </w:rPr>
        <w:t>זו תביעה במנגנון "</w:t>
      </w:r>
      <w:proofErr w:type="spellStart"/>
      <w:r w:rsidR="00AC5DCC">
        <w:rPr>
          <w:rFonts w:ascii="David" w:hAnsi="David" w:cs="David" w:hint="cs"/>
          <w:sz w:val="22"/>
          <w:szCs w:val="22"/>
          <w:rtl/>
        </w:rPr>
        <w:t>אופט</w:t>
      </w:r>
      <w:proofErr w:type="spellEnd"/>
      <w:r w:rsidR="00AC5DCC">
        <w:rPr>
          <w:rFonts w:ascii="David" w:hAnsi="David" w:cs="David" w:hint="cs"/>
          <w:sz w:val="22"/>
          <w:szCs w:val="22"/>
          <w:rtl/>
        </w:rPr>
        <w:t xml:space="preserve"> אין" כלומר מי שרוצה להיות חלק מהתביעה מודיע על כך לפי </w:t>
      </w:r>
      <w:r w:rsidR="00AC5DCC" w:rsidRPr="00AC5DCC">
        <w:rPr>
          <w:rFonts w:ascii="David" w:hAnsi="David" w:cs="David" w:hint="cs"/>
          <w:color w:val="77206D" w:themeColor="accent5" w:themeShade="BF"/>
          <w:sz w:val="22"/>
          <w:szCs w:val="22"/>
          <w:rtl/>
        </w:rPr>
        <w:t>ס'12</w:t>
      </w:r>
      <w:r w:rsidR="00AC5DCC">
        <w:rPr>
          <w:rFonts w:ascii="David" w:hAnsi="David" w:cs="David" w:hint="cs"/>
          <w:sz w:val="22"/>
          <w:szCs w:val="22"/>
          <w:rtl/>
        </w:rPr>
        <w:t xml:space="preserve">. רלוונטי בעיקר לנזקי גוף ונזק אינדיווידואלי גבוה. </w:t>
      </w:r>
    </w:p>
    <w:p w14:paraId="42BECB30" w14:textId="19371881" w:rsidR="00AC5DCC" w:rsidRDefault="00AC5DCC" w:rsidP="00AC5DCC">
      <w:pPr>
        <w:jc w:val="both"/>
        <w:rPr>
          <w:rFonts w:ascii="David" w:hAnsi="David" w:cs="David"/>
          <w:sz w:val="22"/>
          <w:szCs w:val="22"/>
          <w:rtl/>
        </w:rPr>
      </w:pPr>
      <w:r>
        <w:rPr>
          <w:rFonts w:ascii="David" w:hAnsi="David" w:cs="David" w:hint="cs"/>
          <w:sz w:val="22"/>
          <w:szCs w:val="22"/>
          <w:rtl/>
        </w:rPr>
        <w:t xml:space="preserve">בנוסף, ניתן לבקש </w:t>
      </w:r>
      <w:r w:rsidRPr="00AC5DCC">
        <w:rPr>
          <w:rFonts w:ascii="David" w:hAnsi="David" w:cs="David" w:hint="cs"/>
          <w:b/>
          <w:bCs/>
          <w:sz w:val="22"/>
          <w:szCs w:val="22"/>
          <w:rtl/>
        </w:rPr>
        <w:t>סעד לתיקון המעוות</w:t>
      </w:r>
      <w:r>
        <w:rPr>
          <w:rFonts w:ascii="David" w:hAnsi="David" w:cs="David" w:hint="cs"/>
          <w:sz w:val="22"/>
          <w:szCs w:val="22"/>
          <w:rtl/>
        </w:rPr>
        <w:t xml:space="preserve"> או </w:t>
      </w:r>
      <w:r w:rsidRPr="00AC5DCC">
        <w:rPr>
          <w:rFonts w:ascii="David" w:hAnsi="David" w:cs="David" w:hint="cs"/>
          <w:b/>
          <w:bCs/>
          <w:sz w:val="22"/>
          <w:szCs w:val="22"/>
          <w:rtl/>
        </w:rPr>
        <w:t>סעד לעתיד</w:t>
      </w:r>
      <w:r>
        <w:rPr>
          <w:rFonts w:ascii="David" w:hAnsi="David" w:cs="David" w:hint="cs"/>
          <w:sz w:val="22"/>
          <w:szCs w:val="22"/>
          <w:rtl/>
        </w:rPr>
        <w:t xml:space="preserve"> להפסקת הפעולה העוולתית כשיש קשיי הערכה ובכך מתגברים על מתן פיצוי ללא הוכחת נזק. מאחר שאין פיצוי לרוב זה לא פתרון הולם לניזוקים. </w:t>
      </w:r>
      <w:r w:rsidRPr="00AC5DCC">
        <w:rPr>
          <w:rFonts w:ascii="David" w:hAnsi="David" w:cs="David" w:hint="cs"/>
          <w:color w:val="C00000"/>
          <w:sz w:val="22"/>
          <w:szCs w:val="22"/>
          <w:rtl/>
        </w:rPr>
        <w:t xml:space="preserve">שחר ופורת </w:t>
      </w:r>
      <w:r>
        <w:rPr>
          <w:rFonts w:ascii="David" w:hAnsi="David" w:cs="David" w:hint="cs"/>
          <w:sz w:val="22"/>
          <w:szCs w:val="22"/>
          <w:rtl/>
        </w:rPr>
        <w:t xml:space="preserve">מציעים פתרון לפיו לניזוק תהיה אופציית בחירה בין צו עשה ופיצוי. </w:t>
      </w:r>
    </w:p>
    <w:p w14:paraId="18BB51B6" w14:textId="14CAFEF3" w:rsidR="00AC5DCC" w:rsidRDefault="00AC5DCC" w:rsidP="00AC5DCC">
      <w:pPr>
        <w:jc w:val="both"/>
        <w:rPr>
          <w:rFonts w:ascii="David" w:hAnsi="David" w:cs="David"/>
          <w:sz w:val="22"/>
          <w:szCs w:val="22"/>
          <w:rtl/>
        </w:rPr>
      </w:pPr>
      <w:r w:rsidRPr="00625946">
        <w:rPr>
          <w:rFonts w:ascii="David" w:hAnsi="David" w:cs="David" w:hint="cs"/>
          <w:b/>
          <w:bCs/>
          <w:sz w:val="22"/>
          <w:szCs w:val="22"/>
          <w:rtl/>
        </w:rPr>
        <w:t>פיצוי דורש שני שלבים</w:t>
      </w:r>
      <w:r>
        <w:rPr>
          <w:rFonts w:ascii="David" w:hAnsi="David" w:cs="David" w:hint="cs"/>
          <w:sz w:val="22"/>
          <w:szCs w:val="22"/>
          <w:rtl/>
        </w:rPr>
        <w:t>: 1. קביעת סכום הפיצוי שניתן לפרטים (אינדיווידואלי מול קבוצתי)</w:t>
      </w:r>
      <w:r w:rsidR="00931517">
        <w:rPr>
          <w:rFonts w:ascii="David" w:hAnsi="David" w:cs="David" w:hint="cs"/>
          <w:sz w:val="22"/>
          <w:szCs w:val="22"/>
          <w:rtl/>
        </w:rPr>
        <w:t xml:space="preserve"> 2. הגעה לחברי הקבוצה (מנגנון החלוקה).</w:t>
      </w:r>
    </w:p>
    <w:p w14:paraId="7A05AB78" w14:textId="2BF5FC66" w:rsidR="00931517" w:rsidRDefault="00931517" w:rsidP="00AC5DCC">
      <w:pPr>
        <w:jc w:val="both"/>
        <w:rPr>
          <w:rFonts w:ascii="David" w:hAnsi="David" w:cs="David"/>
          <w:sz w:val="22"/>
          <w:szCs w:val="22"/>
          <w:rtl/>
        </w:rPr>
      </w:pPr>
      <w:r w:rsidRPr="000429B4">
        <w:rPr>
          <w:rFonts w:ascii="David" w:hAnsi="David" w:cs="David" w:hint="cs"/>
          <w:color w:val="77206D" w:themeColor="accent5" w:themeShade="BF"/>
          <w:sz w:val="22"/>
          <w:szCs w:val="22"/>
          <w:rtl/>
        </w:rPr>
        <w:t>ס'20</w:t>
      </w:r>
      <w:r>
        <w:rPr>
          <w:rFonts w:ascii="David" w:hAnsi="David" w:cs="David" w:hint="cs"/>
          <w:sz w:val="22"/>
          <w:szCs w:val="22"/>
          <w:rtl/>
        </w:rPr>
        <w:t xml:space="preserve"> קובע 3 מנגנוני פיצוי וכלים להכריע. לפי </w:t>
      </w:r>
      <w:r w:rsidRPr="000429B4">
        <w:rPr>
          <w:rFonts w:ascii="David" w:hAnsi="David" w:cs="David" w:hint="cs"/>
          <w:color w:val="77206D" w:themeColor="accent5" w:themeShade="BF"/>
          <w:sz w:val="22"/>
          <w:szCs w:val="22"/>
          <w:rtl/>
        </w:rPr>
        <w:t xml:space="preserve">ס'20(א)(1) </w:t>
      </w:r>
      <w:r>
        <w:rPr>
          <w:rFonts w:ascii="David" w:hAnsi="David" w:cs="David" w:hint="cs"/>
          <w:sz w:val="22"/>
          <w:szCs w:val="22"/>
          <w:rtl/>
        </w:rPr>
        <w:t xml:space="preserve">ניתן לפסוק פיצוי לכל חבר קבוצה </w:t>
      </w:r>
      <w:r w:rsidRPr="000429B4">
        <w:rPr>
          <w:rFonts w:ascii="David" w:hAnsi="David" w:cs="David" w:hint="cs"/>
          <w:b/>
          <w:bCs/>
          <w:sz w:val="22"/>
          <w:szCs w:val="22"/>
          <w:rtl/>
        </w:rPr>
        <w:t>שמוכיח זכאות</w:t>
      </w:r>
      <w:r>
        <w:rPr>
          <w:rFonts w:ascii="David" w:hAnsi="David" w:cs="David" w:hint="cs"/>
          <w:sz w:val="22"/>
          <w:szCs w:val="22"/>
          <w:rtl/>
        </w:rPr>
        <w:t xml:space="preserve">/ לפי </w:t>
      </w:r>
      <w:r w:rsidRPr="000429B4">
        <w:rPr>
          <w:rFonts w:ascii="David" w:hAnsi="David" w:cs="David" w:hint="cs"/>
          <w:color w:val="77206D" w:themeColor="accent5" w:themeShade="BF"/>
          <w:sz w:val="22"/>
          <w:szCs w:val="22"/>
          <w:rtl/>
        </w:rPr>
        <w:t xml:space="preserve">ס'20(א)(2) </w:t>
      </w:r>
      <w:r>
        <w:rPr>
          <w:rFonts w:ascii="David" w:hAnsi="David" w:cs="David" w:hint="cs"/>
          <w:sz w:val="22"/>
          <w:szCs w:val="22"/>
          <w:rtl/>
        </w:rPr>
        <w:t xml:space="preserve">כל חבר קבוצה צריך להוכיח </w:t>
      </w:r>
      <w:r w:rsidRPr="000429B4">
        <w:rPr>
          <w:rFonts w:ascii="David" w:hAnsi="David" w:cs="David" w:hint="cs"/>
          <w:b/>
          <w:bCs/>
          <w:sz w:val="22"/>
          <w:szCs w:val="22"/>
          <w:rtl/>
        </w:rPr>
        <w:t>זכאות</w:t>
      </w:r>
      <w:r>
        <w:rPr>
          <w:rFonts w:ascii="David" w:hAnsi="David" w:cs="David" w:hint="cs"/>
          <w:sz w:val="22"/>
          <w:szCs w:val="22"/>
          <w:rtl/>
        </w:rPr>
        <w:t xml:space="preserve"> לסעד </w:t>
      </w:r>
      <w:r w:rsidRPr="000429B4">
        <w:rPr>
          <w:rFonts w:ascii="David" w:hAnsi="David" w:cs="David" w:hint="cs"/>
          <w:b/>
          <w:bCs/>
          <w:sz w:val="22"/>
          <w:szCs w:val="22"/>
          <w:rtl/>
        </w:rPr>
        <w:t>ונזק</w:t>
      </w:r>
      <w:r>
        <w:rPr>
          <w:rFonts w:ascii="David" w:hAnsi="David" w:cs="David" w:hint="cs"/>
          <w:sz w:val="22"/>
          <w:szCs w:val="22"/>
          <w:rtl/>
        </w:rPr>
        <w:t xml:space="preserve"> </w:t>
      </w:r>
      <w:r w:rsidRPr="000429B4">
        <w:rPr>
          <w:rFonts w:ascii="David" w:hAnsi="David" w:cs="David" w:hint="cs"/>
          <w:b/>
          <w:bCs/>
          <w:sz w:val="22"/>
          <w:szCs w:val="22"/>
          <w:rtl/>
        </w:rPr>
        <w:t>אינדיבידואלי</w:t>
      </w:r>
      <w:r>
        <w:rPr>
          <w:rFonts w:ascii="David" w:hAnsi="David" w:cs="David" w:hint="cs"/>
          <w:sz w:val="22"/>
          <w:szCs w:val="22"/>
          <w:rtl/>
        </w:rPr>
        <w:t xml:space="preserve">/ לפי </w:t>
      </w:r>
      <w:r w:rsidRPr="000429B4">
        <w:rPr>
          <w:rFonts w:ascii="David" w:hAnsi="David" w:cs="David" w:hint="cs"/>
          <w:color w:val="77206D" w:themeColor="accent5" w:themeShade="BF"/>
          <w:sz w:val="22"/>
          <w:szCs w:val="22"/>
          <w:rtl/>
        </w:rPr>
        <w:t xml:space="preserve">ס'20(א)(3) </w:t>
      </w:r>
      <w:r>
        <w:rPr>
          <w:rFonts w:ascii="David" w:hAnsi="David" w:cs="David" w:hint="cs"/>
          <w:sz w:val="22"/>
          <w:szCs w:val="22"/>
          <w:rtl/>
        </w:rPr>
        <w:t xml:space="preserve">ניתן לפסוק </w:t>
      </w:r>
      <w:r w:rsidRPr="000429B4">
        <w:rPr>
          <w:rFonts w:ascii="David" w:hAnsi="David" w:cs="David" w:hint="cs"/>
          <w:b/>
          <w:bCs/>
          <w:sz w:val="22"/>
          <w:szCs w:val="22"/>
          <w:rtl/>
        </w:rPr>
        <w:t>פיצוי כולל</w:t>
      </w:r>
      <w:r>
        <w:rPr>
          <w:rFonts w:ascii="David" w:hAnsi="David" w:cs="David" w:hint="cs"/>
          <w:sz w:val="22"/>
          <w:szCs w:val="22"/>
          <w:rtl/>
        </w:rPr>
        <w:t xml:space="preserve"> </w:t>
      </w:r>
      <w:r w:rsidRPr="000429B4">
        <w:rPr>
          <w:rFonts w:ascii="David" w:hAnsi="David" w:cs="David" w:hint="cs"/>
          <w:b/>
          <w:bCs/>
          <w:sz w:val="22"/>
          <w:szCs w:val="22"/>
          <w:rtl/>
        </w:rPr>
        <w:t>ע"י</w:t>
      </w:r>
      <w:r w:rsidR="00963E25">
        <w:rPr>
          <w:rFonts w:ascii="David" w:hAnsi="David" w:cs="David" w:hint="cs"/>
          <w:b/>
          <w:bCs/>
          <w:sz w:val="22"/>
          <w:szCs w:val="22"/>
          <w:rtl/>
        </w:rPr>
        <w:t xml:space="preserve"> בודק</w:t>
      </w:r>
      <w:r w:rsidRPr="000429B4">
        <w:rPr>
          <w:rFonts w:ascii="David" w:hAnsi="David" w:cs="David" w:hint="cs"/>
          <w:b/>
          <w:bCs/>
          <w:sz w:val="22"/>
          <w:szCs w:val="22"/>
          <w:rtl/>
        </w:rPr>
        <w:t xml:space="preserve"> ממונה</w:t>
      </w:r>
      <w:r>
        <w:rPr>
          <w:rFonts w:ascii="David" w:hAnsi="David" w:cs="David" w:hint="cs"/>
          <w:sz w:val="22"/>
          <w:szCs w:val="22"/>
          <w:rtl/>
        </w:rPr>
        <w:t xml:space="preserve"> </w:t>
      </w:r>
      <w:r w:rsidR="000429B4">
        <w:rPr>
          <w:rFonts w:ascii="David" w:hAnsi="David" w:cs="David" w:hint="cs"/>
          <w:sz w:val="22"/>
          <w:szCs w:val="22"/>
          <w:rtl/>
        </w:rPr>
        <w:t xml:space="preserve">(לרוב בתביעות כלכליות). </w:t>
      </w:r>
    </w:p>
    <w:p w14:paraId="3768D51D" w14:textId="6E62C87F" w:rsidR="000429B4" w:rsidRPr="00625946" w:rsidRDefault="000429B4" w:rsidP="002516D7">
      <w:pPr>
        <w:spacing w:after="0"/>
        <w:jc w:val="both"/>
        <w:rPr>
          <w:rFonts w:ascii="David" w:hAnsi="David" w:cs="David"/>
          <w:sz w:val="22"/>
          <w:szCs w:val="22"/>
          <w:u w:val="single"/>
          <w:rtl/>
        </w:rPr>
      </w:pPr>
      <w:r w:rsidRPr="00625946">
        <w:rPr>
          <w:rFonts w:ascii="David" w:hAnsi="David" w:cs="David" w:hint="cs"/>
          <w:sz w:val="22"/>
          <w:szCs w:val="22"/>
          <w:u w:val="single"/>
          <w:rtl/>
        </w:rPr>
        <w:t>בעיות ב</w:t>
      </w:r>
      <w:r w:rsidR="00515502">
        <w:rPr>
          <w:rFonts w:ascii="David" w:hAnsi="David" w:cs="David" w:hint="cs"/>
          <w:sz w:val="22"/>
          <w:szCs w:val="22"/>
          <w:u w:val="single"/>
          <w:rtl/>
        </w:rPr>
        <w:t xml:space="preserve">הוכחת נזק </w:t>
      </w:r>
      <w:r w:rsidRPr="00625946">
        <w:rPr>
          <w:rFonts w:ascii="David" w:hAnsi="David" w:cs="David" w:hint="cs"/>
          <w:sz w:val="22"/>
          <w:szCs w:val="22"/>
          <w:u w:val="single"/>
          <w:rtl/>
        </w:rPr>
        <w:t xml:space="preserve">אינדיבידואלי: </w:t>
      </w:r>
    </w:p>
    <w:p w14:paraId="5D3AF22D" w14:textId="757482A8" w:rsidR="000429B4" w:rsidRDefault="000429B4" w:rsidP="002516D7">
      <w:pPr>
        <w:pStyle w:val="a9"/>
        <w:numPr>
          <w:ilvl w:val="0"/>
          <w:numId w:val="14"/>
        </w:numPr>
        <w:spacing w:after="0"/>
        <w:jc w:val="both"/>
        <w:rPr>
          <w:rFonts w:ascii="David" w:hAnsi="David" w:cs="David"/>
          <w:sz w:val="22"/>
          <w:szCs w:val="22"/>
        </w:rPr>
      </w:pPr>
      <w:r w:rsidRPr="000429B4">
        <w:rPr>
          <w:rFonts w:ascii="David" w:hAnsi="David" w:cs="David" w:hint="cs"/>
          <w:b/>
          <w:bCs/>
          <w:sz w:val="22"/>
          <w:szCs w:val="22"/>
          <w:rtl/>
        </w:rPr>
        <w:t>קושי בחלוקת הפיצוי לחברי הקבוצה</w:t>
      </w:r>
      <w:r>
        <w:rPr>
          <w:rFonts w:ascii="David" w:hAnsi="David" w:cs="David" w:hint="cs"/>
          <w:sz w:val="22"/>
          <w:szCs w:val="22"/>
          <w:rtl/>
        </w:rPr>
        <w:t xml:space="preserve">: עלויות גבוהות של מנגנון החלוקה. פס"ד </w:t>
      </w:r>
      <w:r w:rsidRPr="000429B4">
        <w:rPr>
          <w:rFonts w:ascii="David" w:hAnsi="David" w:cs="David" w:hint="cs"/>
          <w:sz w:val="22"/>
          <w:szCs w:val="22"/>
          <w:highlight w:val="yellow"/>
          <w:rtl/>
        </w:rPr>
        <w:t xml:space="preserve">פלג נ' </w:t>
      </w:r>
      <w:proofErr w:type="spellStart"/>
      <w:r w:rsidRPr="000429B4">
        <w:rPr>
          <w:rFonts w:ascii="David" w:hAnsi="David" w:cs="David" w:hint="cs"/>
          <w:sz w:val="22"/>
          <w:szCs w:val="22"/>
          <w:highlight w:val="yellow"/>
          <w:rtl/>
        </w:rPr>
        <w:t>פריגו</w:t>
      </w:r>
      <w:proofErr w:type="spellEnd"/>
      <w:r>
        <w:rPr>
          <w:rFonts w:ascii="David" w:hAnsi="David" w:cs="David" w:hint="cs"/>
          <w:sz w:val="22"/>
          <w:szCs w:val="22"/>
          <w:rtl/>
        </w:rPr>
        <w:t xml:space="preserve"> תבעו על שינוי בהרכב התרופה ללא יידוע. במסגרת הסדר הפשרה נקבע סכום כולל וכל אחד יגיע לוועדה עם תיעוד רפואי של תופעות לוודאי וכך יקבעו הפיצויים. המנגנון הזה היה יותר יקר מהסעד שניתן. בנוסף, בפס"ד </w:t>
      </w:r>
      <w:r w:rsidRPr="000429B4">
        <w:rPr>
          <w:rFonts w:ascii="David" w:hAnsi="David" w:cs="David" w:hint="cs"/>
          <w:sz w:val="22"/>
          <w:szCs w:val="22"/>
          <w:highlight w:val="yellow"/>
          <w:rtl/>
        </w:rPr>
        <w:t>סילוורה</w:t>
      </w:r>
      <w:r w:rsidRPr="000429B4">
        <w:rPr>
          <w:rFonts w:ascii="David" w:hAnsi="David" w:cs="David" w:hint="cs"/>
          <w:sz w:val="22"/>
          <w:szCs w:val="22"/>
          <w:rtl/>
        </w:rPr>
        <w:t xml:space="preserve"> </w:t>
      </w:r>
      <w:r>
        <w:rPr>
          <w:rFonts w:ascii="David" w:hAnsi="David" w:cs="David" w:hint="cs"/>
          <w:sz w:val="22"/>
          <w:szCs w:val="22"/>
          <w:rtl/>
        </w:rPr>
        <w:t xml:space="preserve">הבנק לעיתים הטיל חובות שלא אושרו ולעיתים לא גבה חובות שאושרו. לכן מחלק גבה ביתר ומחלק גבה בחסר. עלות הבירור ממי נגבה כמה יקרה ולכן הבנק </w:t>
      </w:r>
      <w:r w:rsidRPr="000429B4">
        <w:rPr>
          <w:rFonts w:ascii="David" w:hAnsi="David" w:cs="David" w:hint="cs"/>
          <w:b/>
          <w:bCs/>
          <w:sz w:val="22"/>
          <w:szCs w:val="22"/>
          <w:rtl/>
        </w:rPr>
        <w:t>העדיף לפצות את כולם ביתר</w:t>
      </w:r>
      <w:r>
        <w:rPr>
          <w:rFonts w:ascii="David" w:hAnsi="David" w:cs="David" w:hint="cs"/>
          <w:sz w:val="22"/>
          <w:szCs w:val="22"/>
          <w:rtl/>
        </w:rPr>
        <w:t xml:space="preserve">. </w:t>
      </w:r>
    </w:p>
    <w:p w14:paraId="5D8C152A" w14:textId="6DA73134" w:rsidR="000429B4" w:rsidRDefault="000429B4" w:rsidP="000429B4">
      <w:pPr>
        <w:pStyle w:val="a9"/>
        <w:numPr>
          <w:ilvl w:val="0"/>
          <w:numId w:val="14"/>
        </w:numPr>
        <w:jc w:val="both"/>
        <w:rPr>
          <w:rFonts w:ascii="David" w:hAnsi="David" w:cs="David"/>
          <w:sz w:val="22"/>
          <w:szCs w:val="22"/>
        </w:rPr>
      </w:pPr>
      <w:r>
        <w:rPr>
          <w:rFonts w:ascii="David" w:hAnsi="David" w:cs="David" w:hint="cs"/>
          <w:b/>
          <w:bCs/>
          <w:sz w:val="22"/>
          <w:szCs w:val="22"/>
          <w:rtl/>
        </w:rPr>
        <w:t>בעיית איתור התובעים</w:t>
      </w:r>
      <w:r w:rsidRPr="000429B4">
        <w:rPr>
          <w:rFonts w:ascii="David" w:hAnsi="David" w:cs="David" w:hint="cs"/>
          <w:sz w:val="22"/>
          <w:szCs w:val="22"/>
          <w:rtl/>
        </w:rPr>
        <w:t>:</w:t>
      </w:r>
      <w:r>
        <w:rPr>
          <w:rFonts w:ascii="David" w:hAnsi="David" w:cs="David" w:hint="cs"/>
          <w:sz w:val="22"/>
          <w:szCs w:val="22"/>
          <w:rtl/>
        </w:rPr>
        <w:t xml:space="preserve"> </w:t>
      </w:r>
      <w:r w:rsidR="00625946">
        <w:rPr>
          <w:rFonts w:ascii="David" w:hAnsi="David" w:cs="David" w:hint="cs"/>
          <w:sz w:val="22"/>
          <w:szCs w:val="22"/>
          <w:rtl/>
        </w:rPr>
        <w:t xml:space="preserve">כשיודעים מה הנזק אבל קשה לאתר את הנפגעים. למשל, בעניין </w:t>
      </w:r>
      <w:r w:rsidR="00625946" w:rsidRPr="00625946">
        <w:rPr>
          <w:rFonts w:ascii="David" w:hAnsi="David" w:cs="David" w:hint="cs"/>
          <w:sz w:val="22"/>
          <w:szCs w:val="22"/>
          <w:highlight w:val="yellow"/>
          <w:rtl/>
        </w:rPr>
        <w:t>לנדמארק</w:t>
      </w:r>
      <w:r w:rsidR="00625946">
        <w:rPr>
          <w:rFonts w:ascii="David" w:hAnsi="David" w:cs="David" w:hint="cs"/>
          <w:sz w:val="22"/>
          <w:szCs w:val="22"/>
          <w:rtl/>
        </w:rPr>
        <w:t xml:space="preserve"> הייתה הטעיה בשווי אגרות חוב. יודעים מה שיעור ההטעיה ולכן קל להעריך את הנזק. עם זאת, לא יודעים מי קנה וסחר באגרות כי המרשם בבורסה. </w:t>
      </w:r>
    </w:p>
    <w:p w14:paraId="364F8181" w14:textId="77777777" w:rsidR="00625946" w:rsidRDefault="00625946" w:rsidP="00625946">
      <w:pPr>
        <w:pStyle w:val="a9"/>
        <w:numPr>
          <w:ilvl w:val="0"/>
          <w:numId w:val="14"/>
        </w:numPr>
        <w:jc w:val="both"/>
        <w:rPr>
          <w:rFonts w:ascii="David" w:hAnsi="David" w:cs="David"/>
          <w:sz w:val="22"/>
          <w:szCs w:val="22"/>
        </w:rPr>
      </w:pPr>
      <w:r>
        <w:rPr>
          <w:rFonts w:ascii="David" w:hAnsi="David" w:cs="David" w:hint="cs"/>
          <w:b/>
          <w:bCs/>
          <w:sz w:val="22"/>
          <w:szCs w:val="22"/>
          <w:rtl/>
        </w:rPr>
        <w:t>חישוב הנזק בדיעבד כשיש אינטרס</w:t>
      </w:r>
      <w:r w:rsidRPr="00625946">
        <w:rPr>
          <w:rFonts w:ascii="David" w:hAnsi="David" w:cs="David" w:hint="cs"/>
          <w:sz w:val="22"/>
          <w:szCs w:val="22"/>
          <w:rtl/>
        </w:rPr>
        <w:t>:</w:t>
      </w:r>
      <w:r>
        <w:rPr>
          <w:rFonts w:ascii="David" w:hAnsi="David" w:cs="David" w:hint="cs"/>
          <w:sz w:val="22"/>
          <w:szCs w:val="22"/>
          <w:rtl/>
        </w:rPr>
        <w:t xml:space="preserve"> כשהנזק לא ממוני. בהליך הייצוגי לא חוקרים בביהמ"ש את הנפגעים כדי לבדוק מה הנזק הלא ממוני ולכן קל לשקר. בפס"ד </w:t>
      </w:r>
      <w:r w:rsidRPr="00625946">
        <w:rPr>
          <w:rFonts w:ascii="David" w:hAnsi="David" w:cs="David" w:hint="cs"/>
          <w:sz w:val="22"/>
          <w:szCs w:val="22"/>
          <w:highlight w:val="yellow"/>
          <w:rtl/>
        </w:rPr>
        <w:t>תנובה</w:t>
      </w:r>
      <w:r>
        <w:rPr>
          <w:rFonts w:ascii="David" w:hAnsi="David" w:cs="David" w:hint="cs"/>
          <w:sz w:val="22"/>
          <w:szCs w:val="22"/>
          <w:rtl/>
        </w:rPr>
        <w:t xml:space="preserve"> עשו סקר ושאלה אחת בו הייתה כמה היו נגעלים אם היו מגלים שיש להם סיליקון בחלב. בגלל שזו שאלה אחת  מיני רבות שלא ידעו מה התכלית שלה קבעו לפי הסקר את הנזק ה רגשי הממוצע של חברי הקבוצה. </w:t>
      </w:r>
    </w:p>
    <w:p w14:paraId="187C2119" w14:textId="77777777" w:rsidR="00625946" w:rsidRPr="00046B86" w:rsidRDefault="00625946" w:rsidP="002516D7">
      <w:pPr>
        <w:spacing w:after="0"/>
        <w:jc w:val="both"/>
        <w:rPr>
          <w:rFonts w:ascii="David" w:hAnsi="David" w:cs="David"/>
          <w:sz w:val="22"/>
          <w:szCs w:val="22"/>
          <w:u w:val="single"/>
          <w:rtl/>
        </w:rPr>
      </w:pPr>
      <w:r w:rsidRPr="00046B86">
        <w:rPr>
          <w:rFonts w:ascii="David" w:hAnsi="David" w:cs="David" w:hint="cs"/>
          <w:sz w:val="22"/>
          <w:szCs w:val="22"/>
          <w:u w:val="single"/>
          <w:rtl/>
        </w:rPr>
        <w:t xml:space="preserve">פתרונות לעלות חישוב הנזק: </w:t>
      </w:r>
    </w:p>
    <w:p w14:paraId="1983F879" w14:textId="0BF96E51" w:rsidR="00625946" w:rsidRDefault="00625946" w:rsidP="002516D7">
      <w:pPr>
        <w:pStyle w:val="a9"/>
        <w:numPr>
          <w:ilvl w:val="0"/>
          <w:numId w:val="15"/>
        </w:numPr>
        <w:spacing w:after="0"/>
        <w:jc w:val="both"/>
        <w:rPr>
          <w:rFonts w:ascii="David" w:hAnsi="David" w:cs="David"/>
          <w:sz w:val="22"/>
          <w:szCs w:val="22"/>
        </w:rPr>
      </w:pPr>
      <w:r w:rsidRPr="002516D7">
        <w:rPr>
          <w:rFonts w:ascii="David" w:hAnsi="David" w:cs="David" w:hint="cs"/>
          <w:b/>
          <w:bCs/>
          <w:sz w:val="22"/>
          <w:szCs w:val="22"/>
          <w:rtl/>
        </w:rPr>
        <w:lastRenderedPageBreak/>
        <w:t>פיצוי אינדיבידואלי בקירוב</w:t>
      </w:r>
      <w:r w:rsidR="00046B86">
        <w:rPr>
          <w:rFonts w:ascii="David" w:hAnsi="David" w:cs="David" w:hint="cs"/>
          <w:sz w:val="22"/>
          <w:szCs w:val="22"/>
          <w:rtl/>
        </w:rPr>
        <w:t xml:space="preserve"> כפי שעשו בעניין </w:t>
      </w:r>
      <w:r w:rsidR="00046B86" w:rsidRPr="00046B86">
        <w:rPr>
          <w:rFonts w:ascii="David" w:hAnsi="David" w:cs="David" w:hint="cs"/>
          <w:sz w:val="22"/>
          <w:szCs w:val="22"/>
          <w:highlight w:val="yellow"/>
          <w:rtl/>
        </w:rPr>
        <w:t>סילוורה</w:t>
      </w:r>
      <w:r w:rsidR="00046B86">
        <w:rPr>
          <w:rFonts w:ascii="David" w:hAnsi="David" w:cs="David" w:hint="cs"/>
          <w:sz w:val="22"/>
          <w:szCs w:val="22"/>
          <w:rtl/>
        </w:rPr>
        <w:t xml:space="preserve"> ע"י מדגם ובסופו עשו ממוצע. עם זאת, בחישוב הממוצע לא הכניסו את החייבים ביתר לבנק והסכום שלהם נחשב כאפס. הבנק הגיע להסדר עם סכום גבוה של פיצוי אך הוא היה יותר נמוך מהעלויות.</w:t>
      </w:r>
    </w:p>
    <w:p w14:paraId="081A1821" w14:textId="77777777" w:rsidR="00515502" w:rsidRDefault="00046B86" w:rsidP="00515502">
      <w:pPr>
        <w:pStyle w:val="a9"/>
        <w:numPr>
          <w:ilvl w:val="0"/>
          <w:numId w:val="19"/>
        </w:numPr>
        <w:jc w:val="both"/>
        <w:rPr>
          <w:rFonts w:ascii="David" w:hAnsi="David" w:cs="David"/>
          <w:sz w:val="22"/>
          <w:szCs w:val="22"/>
        </w:rPr>
      </w:pPr>
      <w:r w:rsidRPr="00515502">
        <w:rPr>
          <w:rFonts w:ascii="David" w:hAnsi="David" w:cs="David" w:hint="cs"/>
          <w:b/>
          <w:bCs/>
          <w:sz w:val="22"/>
          <w:szCs w:val="22"/>
          <w:rtl/>
        </w:rPr>
        <w:t>פיצוי לפי נזק ממוצע</w:t>
      </w:r>
      <w:r w:rsidRPr="00515502">
        <w:rPr>
          <w:rFonts w:ascii="David" w:hAnsi="David" w:cs="David" w:hint="cs"/>
          <w:sz w:val="22"/>
          <w:szCs w:val="22"/>
          <w:rtl/>
        </w:rPr>
        <w:t xml:space="preserve">: כל אחד מקבל את סכום הנזק בממוצע ולא לפי הסכום האינדיבידואלי. </w:t>
      </w:r>
    </w:p>
    <w:p w14:paraId="11B11C3F" w14:textId="08503551" w:rsidR="00046B86" w:rsidRPr="00515502" w:rsidRDefault="00046B86" w:rsidP="00515502">
      <w:pPr>
        <w:pStyle w:val="a9"/>
        <w:numPr>
          <w:ilvl w:val="0"/>
          <w:numId w:val="19"/>
        </w:numPr>
        <w:jc w:val="both"/>
        <w:rPr>
          <w:rFonts w:ascii="David" w:hAnsi="David" w:cs="David"/>
          <w:sz w:val="22"/>
          <w:szCs w:val="22"/>
        </w:rPr>
      </w:pPr>
      <w:r w:rsidRPr="00515502">
        <w:rPr>
          <w:rFonts w:ascii="David" w:hAnsi="David" w:cs="David" w:hint="cs"/>
          <w:b/>
          <w:bCs/>
          <w:sz w:val="22"/>
          <w:szCs w:val="22"/>
          <w:rtl/>
        </w:rPr>
        <w:t>פיצוי לפי מנגנון ממוצע</w:t>
      </w:r>
      <w:r w:rsidRPr="00515502">
        <w:rPr>
          <w:rFonts w:ascii="David" w:hAnsi="David" w:cs="David" w:hint="cs"/>
          <w:sz w:val="22"/>
          <w:szCs w:val="22"/>
          <w:rtl/>
        </w:rPr>
        <w:t>:</w:t>
      </w:r>
      <w:r w:rsidRPr="00515502">
        <w:rPr>
          <w:rFonts w:ascii="David" w:hAnsi="David" w:cs="David"/>
          <w:sz w:val="22"/>
          <w:szCs w:val="22"/>
        </w:rPr>
        <w:t xml:space="preserve"> </w:t>
      </w:r>
      <w:r w:rsidRPr="00515502">
        <w:rPr>
          <w:rFonts w:ascii="David" w:hAnsi="David" w:cs="David" w:hint="cs"/>
          <w:sz w:val="22"/>
          <w:szCs w:val="22"/>
          <w:rtl/>
        </w:rPr>
        <w:t xml:space="preserve"> מנגנון שקובע פיצוי ממוצע בהתחשב בנסיבות כמו גיל, מצב משפחתי </w:t>
      </w:r>
      <w:proofErr w:type="spellStart"/>
      <w:r w:rsidRPr="00515502">
        <w:rPr>
          <w:rFonts w:ascii="David" w:hAnsi="David" w:cs="David" w:hint="cs"/>
          <w:sz w:val="22"/>
          <w:szCs w:val="22"/>
          <w:rtl/>
        </w:rPr>
        <w:t>וכו</w:t>
      </w:r>
      <w:proofErr w:type="spellEnd"/>
      <w:r w:rsidRPr="00515502">
        <w:rPr>
          <w:rFonts w:ascii="David" w:hAnsi="David" w:cs="David" w:hint="cs"/>
          <w:sz w:val="22"/>
          <w:szCs w:val="22"/>
          <w:rtl/>
        </w:rPr>
        <w:t xml:space="preserve">. בישראל רלוונטי בעיקר בשוק ההון. זה נקרא </w:t>
      </w:r>
      <w:r w:rsidRPr="00515502">
        <w:rPr>
          <w:rFonts w:ascii="David" w:hAnsi="David" w:cs="David" w:hint="cs"/>
          <w:color w:val="C00000"/>
          <w:sz w:val="22"/>
          <w:szCs w:val="22"/>
          <w:rtl/>
        </w:rPr>
        <w:t>פרוקסי</w:t>
      </w:r>
      <w:r w:rsidRPr="00515502">
        <w:rPr>
          <w:rFonts w:ascii="David" w:hAnsi="David" w:cs="David" w:hint="cs"/>
          <w:sz w:val="22"/>
          <w:szCs w:val="22"/>
          <w:rtl/>
        </w:rPr>
        <w:t xml:space="preserve">, משתמשים במדד שיש לו קשר סביר לנזק להסקת המחיר. </w:t>
      </w:r>
    </w:p>
    <w:p w14:paraId="7162C2B5" w14:textId="228090FC" w:rsidR="00046B86" w:rsidRDefault="00046B86" w:rsidP="00625946">
      <w:pPr>
        <w:pStyle w:val="a9"/>
        <w:numPr>
          <w:ilvl w:val="0"/>
          <w:numId w:val="15"/>
        </w:numPr>
        <w:jc w:val="both"/>
        <w:rPr>
          <w:rFonts w:ascii="David" w:hAnsi="David" w:cs="David"/>
          <w:sz w:val="22"/>
          <w:szCs w:val="22"/>
        </w:rPr>
      </w:pPr>
      <w:r w:rsidRPr="002516D7">
        <w:rPr>
          <w:rFonts w:ascii="David" w:hAnsi="David" w:cs="David" w:hint="cs"/>
          <w:b/>
          <w:bCs/>
          <w:sz w:val="22"/>
          <w:szCs w:val="22"/>
          <w:rtl/>
        </w:rPr>
        <w:t>פיצוי בסכום כולל לקבוצה</w:t>
      </w:r>
      <w:r>
        <w:rPr>
          <w:rFonts w:ascii="David" w:hAnsi="David" w:cs="David" w:hint="cs"/>
          <w:sz w:val="22"/>
          <w:szCs w:val="22"/>
          <w:rtl/>
        </w:rPr>
        <w:t xml:space="preserve">: </w:t>
      </w:r>
      <w:r w:rsidR="002516D7">
        <w:rPr>
          <w:rFonts w:ascii="David" w:hAnsi="David" w:cs="David" w:hint="cs"/>
          <w:sz w:val="22"/>
          <w:szCs w:val="22"/>
          <w:rtl/>
        </w:rPr>
        <w:t xml:space="preserve">קובעים פיצוי כולל ואז מחלקים אותו. </w:t>
      </w:r>
      <w:r w:rsidR="002516D7" w:rsidRPr="002516D7">
        <w:rPr>
          <w:rFonts w:ascii="David" w:hAnsi="David" w:cs="David" w:hint="cs"/>
          <w:sz w:val="22"/>
          <w:szCs w:val="22"/>
          <w:highlight w:val="yellow"/>
          <w:rtl/>
        </w:rPr>
        <w:t>באינטרטייד</w:t>
      </w:r>
      <w:r w:rsidR="002516D7">
        <w:rPr>
          <w:rFonts w:ascii="David" w:hAnsi="David" w:cs="David" w:hint="cs"/>
          <w:sz w:val="22"/>
          <w:szCs w:val="22"/>
          <w:rtl/>
        </w:rPr>
        <w:t xml:space="preserve"> עלות איתור חברי הקבוצה ולחלק את הסכום יותר גבוה. </w:t>
      </w:r>
      <w:r w:rsidR="002516D7" w:rsidRPr="001141AF">
        <w:rPr>
          <w:rFonts w:ascii="David" w:hAnsi="David" w:cs="David" w:hint="cs"/>
          <w:sz w:val="22"/>
          <w:szCs w:val="22"/>
          <w:highlight w:val="yellow"/>
          <w:rtl/>
        </w:rPr>
        <w:t>בסלקום</w:t>
      </w:r>
      <w:r w:rsidR="002516D7">
        <w:rPr>
          <w:rFonts w:ascii="David" w:hAnsi="David" w:cs="David" w:hint="cs"/>
          <w:sz w:val="22"/>
          <w:szCs w:val="22"/>
          <w:rtl/>
        </w:rPr>
        <w:t xml:space="preserve"> כתיבת הצ'קים הייתה יותר יקרה מהצ'ק עצמו כי הסכום לכתיבת הצ'ק קטן. </w:t>
      </w:r>
      <w:r w:rsidR="001141AF">
        <w:rPr>
          <w:rFonts w:ascii="David" w:hAnsi="David" w:cs="David" w:hint="cs"/>
          <w:sz w:val="22"/>
          <w:szCs w:val="22"/>
          <w:rtl/>
        </w:rPr>
        <w:t xml:space="preserve">מעביר את הקושי מהפיצוי האינדיבידואלי לחלוקת הפיצוי לקבוצה. למעשה לא באמת פתרון. </w:t>
      </w:r>
    </w:p>
    <w:p w14:paraId="376B7393" w14:textId="0712698D" w:rsidR="002516D7" w:rsidRPr="00AF6272" w:rsidRDefault="002516D7" w:rsidP="002516D7">
      <w:pPr>
        <w:jc w:val="both"/>
        <w:rPr>
          <w:rFonts w:ascii="David" w:hAnsi="David" w:cs="David"/>
          <w:sz w:val="22"/>
          <w:szCs w:val="22"/>
          <w:u w:val="single"/>
          <w:rtl/>
        </w:rPr>
      </w:pPr>
      <w:r w:rsidRPr="00AF6272">
        <w:rPr>
          <w:rFonts w:ascii="David" w:hAnsi="David" w:cs="David" w:hint="cs"/>
          <w:sz w:val="22"/>
          <w:szCs w:val="22"/>
          <w:u w:val="single"/>
          <w:rtl/>
        </w:rPr>
        <w:t xml:space="preserve">פתרונות הקיימים לבעיות העולות בעקבות </w:t>
      </w:r>
      <w:r w:rsidR="002E4A39">
        <w:rPr>
          <w:rFonts w:ascii="David" w:hAnsi="David" w:cs="David" w:hint="cs"/>
          <w:sz w:val="22"/>
          <w:szCs w:val="22"/>
          <w:u w:val="single"/>
          <w:rtl/>
        </w:rPr>
        <w:t>אופן חלוקת ה</w:t>
      </w:r>
      <w:r w:rsidRPr="00AF6272">
        <w:rPr>
          <w:rFonts w:ascii="David" w:hAnsi="David" w:cs="David" w:hint="cs"/>
          <w:sz w:val="22"/>
          <w:szCs w:val="22"/>
          <w:u w:val="single"/>
          <w:rtl/>
        </w:rPr>
        <w:t>פיצוי</w:t>
      </w:r>
      <w:r w:rsidR="002E4A39">
        <w:rPr>
          <w:rFonts w:ascii="David" w:hAnsi="David" w:cs="David" w:hint="cs"/>
          <w:sz w:val="22"/>
          <w:szCs w:val="22"/>
          <w:u w:val="single"/>
          <w:rtl/>
        </w:rPr>
        <w:t xml:space="preserve"> </w:t>
      </w:r>
      <w:r w:rsidR="00374FAE">
        <w:rPr>
          <w:rFonts w:ascii="David" w:hAnsi="David" w:cs="David" w:hint="cs"/>
          <w:sz w:val="22"/>
          <w:szCs w:val="22"/>
          <w:u w:val="single"/>
          <w:rtl/>
        </w:rPr>
        <w:t xml:space="preserve"> (להסתכל בקריאה עמ' 21-22)</w:t>
      </w:r>
      <w:r w:rsidRPr="00AF6272">
        <w:rPr>
          <w:rFonts w:ascii="David" w:hAnsi="David" w:cs="David" w:hint="cs"/>
          <w:sz w:val="22"/>
          <w:szCs w:val="22"/>
          <w:u w:val="single"/>
          <w:rtl/>
        </w:rPr>
        <w:t xml:space="preserve">: </w:t>
      </w:r>
    </w:p>
    <w:p w14:paraId="197D0AF5" w14:textId="67F35EF5" w:rsidR="005451D7" w:rsidRPr="001141AF" w:rsidRDefault="005451D7" w:rsidP="001141AF">
      <w:pPr>
        <w:pStyle w:val="a9"/>
        <w:numPr>
          <w:ilvl w:val="0"/>
          <w:numId w:val="17"/>
        </w:numPr>
        <w:jc w:val="both"/>
        <w:rPr>
          <w:rFonts w:ascii="David" w:hAnsi="David" w:cs="David"/>
          <w:sz w:val="22"/>
          <w:szCs w:val="22"/>
        </w:rPr>
      </w:pPr>
      <w:r w:rsidRPr="00AF6272">
        <w:rPr>
          <w:rFonts w:ascii="David" w:hAnsi="David" w:cs="David" w:hint="cs"/>
          <w:b/>
          <w:bCs/>
          <w:sz w:val="22"/>
          <w:szCs w:val="22"/>
          <w:rtl/>
        </w:rPr>
        <w:t>החזרת פיצוי עודף לנתבע</w:t>
      </w:r>
      <w:r>
        <w:rPr>
          <w:rFonts w:ascii="David" w:hAnsi="David" w:cs="David" w:hint="cs"/>
          <w:sz w:val="22"/>
          <w:szCs w:val="22"/>
          <w:rtl/>
        </w:rPr>
        <w:t xml:space="preserve">: הנתבע שם כסף בקופת חלוקה ומה שנשאר חוזר אליו כמו מזיק שלא נתבע. </w:t>
      </w:r>
      <w:r w:rsidR="001141AF">
        <w:rPr>
          <w:rFonts w:ascii="David" w:hAnsi="David" w:cs="David" w:hint="cs"/>
          <w:sz w:val="22"/>
          <w:szCs w:val="22"/>
          <w:rtl/>
        </w:rPr>
        <w:t xml:space="preserve">עושים זאת ע"י </w:t>
      </w:r>
      <w:r w:rsidR="001141AF" w:rsidRPr="001141AF">
        <w:rPr>
          <w:rFonts w:ascii="David" w:hAnsi="David" w:cs="David" w:hint="cs"/>
          <w:b/>
          <w:bCs/>
          <w:sz w:val="22"/>
          <w:szCs w:val="22"/>
          <w:rtl/>
        </w:rPr>
        <w:t>קופונים והנחות</w:t>
      </w:r>
      <w:r w:rsidR="001141AF">
        <w:rPr>
          <w:rFonts w:ascii="David" w:hAnsi="David" w:cs="David" w:hint="cs"/>
          <w:sz w:val="22"/>
          <w:szCs w:val="22"/>
          <w:rtl/>
        </w:rPr>
        <w:t xml:space="preserve">. אחוז המימוש נמוך ולכן בפועל יש החזר לנתבע. הבעיה: הנתבע לא באמת משלם את כל הסל, זה שווה לו יותר. למונופולים אסור לתת מחיר נמוך מידי כי זה מחסל מתחרים, ופה המדינה מורה על מונופול לתת מחיר נמוך. אין סעד הולם כי מי שהשתמש בקופון לא בהכרח ניזוק. </w:t>
      </w:r>
      <w:r w:rsidR="00BE6CCA">
        <w:rPr>
          <w:rFonts w:ascii="David" w:hAnsi="David" w:cs="David" w:hint="cs"/>
          <w:sz w:val="22"/>
          <w:szCs w:val="22"/>
          <w:rtl/>
        </w:rPr>
        <w:t xml:space="preserve">פתרון </w:t>
      </w:r>
      <w:r w:rsidR="00BE6CCA" w:rsidRPr="001141AF">
        <w:rPr>
          <w:rFonts w:ascii="David" w:hAnsi="David" w:cs="David" w:hint="cs"/>
          <w:b/>
          <w:bCs/>
          <w:sz w:val="22"/>
          <w:szCs w:val="22"/>
          <w:rtl/>
        </w:rPr>
        <w:t>יעיל</w:t>
      </w:r>
      <w:r w:rsidR="00BE6CCA">
        <w:rPr>
          <w:rFonts w:ascii="David" w:hAnsi="David" w:cs="David" w:hint="cs"/>
          <w:sz w:val="22"/>
          <w:szCs w:val="22"/>
          <w:rtl/>
        </w:rPr>
        <w:t xml:space="preserve"> אך </w:t>
      </w:r>
      <w:r w:rsidR="00BE6CCA" w:rsidRPr="001141AF">
        <w:rPr>
          <w:rFonts w:ascii="David" w:hAnsi="David" w:cs="David" w:hint="cs"/>
          <w:b/>
          <w:bCs/>
          <w:sz w:val="22"/>
          <w:szCs w:val="22"/>
          <w:rtl/>
        </w:rPr>
        <w:t>לא הולם ולא מרתיע</w:t>
      </w:r>
      <w:r w:rsidR="00BE6CCA">
        <w:rPr>
          <w:rFonts w:ascii="David" w:hAnsi="David" w:cs="David" w:hint="cs"/>
          <w:sz w:val="22"/>
          <w:szCs w:val="22"/>
          <w:rtl/>
        </w:rPr>
        <w:t xml:space="preserve">. </w:t>
      </w:r>
    </w:p>
    <w:p w14:paraId="79564B57" w14:textId="2C37C1A8" w:rsidR="002E2C42" w:rsidRDefault="005451D7" w:rsidP="005451D7">
      <w:pPr>
        <w:pStyle w:val="a9"/>
        <w:numPr>
          <w:ilvl w:val="0"/>
          <w:numId w:val="17"/>
        </w:numPr>
        <w:jc w:val="both"/>
        <w:rPr>
          <w:rFonts w:ascii="David" w:hAnsi="David" w:cs="David"/>
          <w:sz w:val="22"/>
          <w:szCs w:val="22"/>
        </w:rPr>
      </w:pPr>
      <w:r w:rsidRPr="00AF6272">
        <w:rPr>
          <w:rFonts w:ascii="David" w:hAnsi="David" w:cs="David" w:hint="cs"/>
          <w:b/>
          <w:bCs/>
          <w:sz w:val="22"/>
          <w:szCs w:val="22"/>
          <w:rtl/>
        </w:rPr>
        <w:t>חלוקת שארית הכסף בין חברי הקבוצה פרו ראטה (באופן יחסי לנזק)</w:t>
      </w:r>
      <w:r>
        <w:rPr>
          <w:rFonts w:ascii="David" w:hAnsi="David" w:cs="David" w:hint="cs"/>
          <w:sz w:val="22"/>
          <w:szCs w:val="22"/>
          <w:rtl/>
        </w:rPr>
        <w:t xml:space="preserve">: </w:t>
      </w:r>
      <w:r w:rsidR="001141AF">
        <w:rPr>
          <w:rFonts w:ascii="David" w:hAnsi="David" w:cs="David" w:hint="cs"/>
          <w:sz w:val="22"/>
          <w:szCs w:val="22"/>
          <w:rtl/>
        </w:rPr>
        <w:t>המלצה של ה</w:t>
      </w:r>
      <w:r w:rsidR="001141AF">
        <w:rPr>
          <w:rFonts w:ascii="David" w:hAnsi="David" w:cs="David"/>
          <w:sz w:val="22"/>
          <w:szCs w:val="22"/>
        </w:rPr>
        <w:t xml:space="preserve"> </w:t>
      </w:r>
      <w:r w:rsidR="001141AF" w:rsidRPr="007F6428">
        <w:rPr>
          <w:rFonts w:ascii="David" w:hAnsi="David" w:cs="David"/>
          <w:color w:val="C00000"/>
          <w:sz w:val="22"/>
          <w:szCs w:val="22"/>
        </w:rPr>
        <w:t xml:space="preserve">ALI </w:t>
      </w:r>
      <w:r>
        <w:rPr>
          <w:rFonts w:ascii="David" w:hAnsi="David" w:cs="David" w:hint="cs"/>
          <w:sz w:val="22"/>
          <w:szCs w:val="22"/>
          <w:rtl/>
        </w:rPr>
        <w:t xml:space="preserve">חלוקת הפיצויים לחברי הקבוצה שאותרו ואם נשאר מחלקים שוב באותו יחס. </w:t>
      </w:r>
      <w:r w:rsidR="00AF6272" w:rsidRPr="00AF6272">
        <w:rPr>
          <w:rFonts w:ascii="David" w:hAnsi="David" w:cs="David" w:hint="cs"/>
          <w:color w:val="77206D" w:themeColor="accent5" w:themeShade="BF"/>
          <w:sz w:val="22"/>
          <w:szCs w:val="22"/>
          <w:rtl/>
        </w:rPr>
        <w:t>ס'20(א)(3)</w:t>
      </w:r>
      <w:r w:rsidR="00AF6272">
        <w:rPr>
          <w:rFonts w:ascii="David" w:hAnsi="David" w:cs="David" w:hint="cs"/>
          <w:sz w:val="22"/>
          <w:szCs w:val="22"/>
          <w:rtl/>
        </w:rPr>
        <w:t xml:space="preserve"> מאפשר חלוקה באופן יחסי עד למלוא הפיצוי האישי. כשיש הפחתה בסעד (למשל לגבי רשות) אבל נשאר עודף כי לא מצאו את מלוא הקבוצה, ניתן לחלק מחדש לפי הסעיף עד מלוא הפיצוי האישי. ניתן להסביר את </w:t>
      </w:r>
      <w:r w:rsidR="00AF6272" w:rsidRPr="002E2C42">
        <w:rPr>
          <w:rFonts w:ascii="David" w:hAnsi="David" w:cs="David" w:hint="cs"/>
          <w:color w:val="77206D" w:themeColor="accent5" w:themeShade="BF"/>
          <w:sz w:val="22"/>
          <w:szCs w:val="22"/>
          <w:rtl/>
        </w:rPr>
        <w:t xml:space="preserve">ס'20(א)(3) </w:t>
      </w:r>
      <w:r w:rsidR="00AF6272">
        <w:rPr>
          <w:rFonts w:ascii="David" w:hAnsi="David" w:cs="David" w:hint="cs"/>
          <w:sz w:val="22"/>
          <w:szCs w:val="22"/>
          <w:rtl/>
        </w:rPr>
        <w:t xml:space="preserve">מצד אחד משום שמגישים לביהמ"ש </w:t>
      </w:r>
      <w:r w:rsidR="00AF6272" w:rsidRPr="002E2C42">
        <w:rPr>
          <w:rFonts w:ascii="David" w:hAnsi="David" w:cs="David" w:hint="cs"/>
          <w:b/>
          <w:bCs/>
          <w:sz w:val="22"/>
          <w:szCs w:val="22"/>
          <w:rtl/>
        </w:rPr>
        <w:t>סעד מנופח</w:t>
      </w:r>
      <w:r w:rsidR="00AF6272">
        <w:rPr>
          <w:rFonts w:ascii="David" w:hAnsi="David" w:cs="David" w:hint="cs"/>
          <w:sz w:val="22"/>
          <w:szCs w:val="22"/>
          <w:rtl/>
        </w:rPr>
        <w:t xml:space="preserve"> ולכן לביהמ"ש יש סמכות הפחתה</w:t>
      </w:r>
      <w:r w:rsidR="002E2C42">
        <w:rPr>
          <w:rFonts w:ascii="David" w:hAnsi="David" w:cs="David" w:hint="cs"/>
          <w:sz w:val="22"/>
          <w:szCs w:val="22"/>
          <w:rtl/>
        </w:rPr>
        <w:t xml:space="preserve"> ע"י חלוקת הפיצוי רק למי שאותר ואז אין פיצוי יתר. מצד שני, ניתן להסביר את </w:t>
      </w:r>
      <w:r w:rsidR="002E2C42" w:rsidRPr="002E2C42">
        <w:rPr>
          <w:rFonts w:ascii="David" w:hAnsi="David" w:cs="David" w:hint="cs"/>
          <w:color w:val="77206D" w:themeColor="accent5" w:themeShade="BF"/>
          <w:sz w:val="22"/>
          <w:szCs w:val="22"/>
          <w:rtl/>
        </w:rPr>
        <w:t xml:space="preserve">ס'20(א)(3) </w:t>
      </w:r>
      <w:r w:rsidR="002E2C42">
        <w:rPr>
          <w:rFonts w:ascii="David" w:hAnsi="David" w:cs="David" w:hint="cs"/>
          <w:sz w:val="22"/>
          <w:szCs w:val="22"/>
          <w:rtl/>
        </w:rPr>
        <w:t xml:space="preserve">משום שהסעד המבוקש מנופח ולא באמת רלוונטי לנזק, ולכן אפשר לתת פיצוי בשיעור נמוך יותר לקבוצה בשיעור עד אליו- יוצא בפועל יותר מהסעד האישי. </w:t>
      </w:r>
      <w:r w:rsidR="001141AF">
        <w:rPr>
          <w:rFonts w:ascii="David" w:hAnsi="David" w:cs="David" w:hint="cs"/>
          <w:sz w:val="22"/>
          <w:szCs w:val="22"/>
          <w:rtl/>
        </w:rPr>
        <w:t xml:space="preserve">לא רוצים לתת מתנת שמיים. </w:t>
      </w:r>
    </w:p>
    <w:p w14:paraId="6666E220" w14:textId="50FABD6E" w:rsidR="002E2C42" w:rsidRPr="004A2F29" w:rsidRDefault="002E2C42" w:rsidP="004A2F29">
      <w:pPr>
        <w:pStyle w:val="a9"/>
        <w:numPr>
          <w:ilvl w:val="0"/>
          <w:numId w:val="17"/>
        </w:numPr>
        <w:jc w:val="both"/>
        <w:rPr>
          <w:rFonts w:ascii="David" w:hAnsi="David" w:cs="David"/>
          <w:sz w:val="22"/>
          <w:szCs w:val="22"/>
        </w:rPr>
      </w:pPr>
      <w:r>
        <w:rPr>
          <w:rFonts w:ascii="David" w:hAnsi="David" w:cs="David" w:hint="cs"/>
          <w:b/>
          <w:bCs/>
          <w:sz w:val="22"/>
          <w:szCs w:val="22"/>
          <w:rtl/>
        </w:rPr>
        <w:t>העברת הכסף לאוצר המדינה</w:t>
      </w:r>
      <w:r w:rsidRPr="002E2C42">
        <w:rPr>
          <w:rFonts w:ascii="David" w:hAnsi="David" w:cs="David" w:hint="cs"/>
          <w:sz w:val="22"/>
          <w:szCs w:val="22"/>
          <w:rtl/>
        </w:rPr>
        <w:t>:</w:t>
      </w:r>
      <w:r>
        <w:rPr>
          <w:rFonts w:ascii="David" w:hAnsi="David" w:cs="David" w:hint="cs"/>
          <w:sz w:val="22"/>
          <w:szCs w:val="22"/>
          <w:rtl/>
        </w:rPr>
        <w:t xml:space="preserve"> </w:t>
      </w:r>
      <w:r w:rsidR="00905F6E">
        <w:rPr>
          <w:rFonts w:ascii="David" w:hAnsi="David" w:cs="David" w:hint="cs"/>
          <w:sz w:val="22"/>
          <w:szCs w:val="22"/>
          <w:rtl/>
        </w:rPr>
        <w:t xml:space="preserve">היה ברירת המחדל בחוק </w:t>
      </w:r>
      <w:r w:rsidR="00905F6E" w:rsidRPr="007F6428">
        <w:rPr>
          <w:rFonts w:ascii="David" w:hAnsi="David" w:cs="David" w:hint="cs"/>
          <w:color w:val="C00000"/>
          <w:sz w:val="22"/>
          <w:szCs w:val="22"/>
          <w:rtl/>
        </w:rPr>
        <w:t>עד תיקון 10</w:t>
      </w:r>
      <w:r w:rsidR="00905F6E">
        <w:rPr>
          <w:rFonts w:ascii="David" w:hAnsi="David" w:cs="David" w:hint="cs"/>
          <w:sz w:val="22"/>
          <w:szCs w:val="22"/>
          <w:rtl/>
        </w:rPr>
        <w:t xml:space="preserve">. שונה כי זה כמו הטלת מס על חברי הקבוצה, לוקחים את הסעד לטובת קופת המדינה. זה טוב כשהתביעה הייצוגית קשורה לכולם ואז ישלמו פחות מיסים. בעניין </w:t>
      </w:r>
      <w:r w:rsidR="00905F6E" w:rsidRPr="00905F6E">
        <w:rPr>
          <w:rFonts w:ascii="David" w:hAnsi="David" w:cs="David" w:hint="cs"/>
          <w:sz w:val="22"/>
          <w:szCs w:val="22"/>
          <w:highlight w:val="yellow"/>
          <w:rtl/>
        </w:rPr>
        <w:t>פולסווגן</w:t>
      </w:r>
      <w:r w:rsidR="00905F6E">
        <w:rPr>
          <w:rFonts w:ascii="David" w:hAnsi="David" w:cs="David" w:hint="cs"/>
          <w:sz w:val="22"/>
          <w:szCs w:val="22"/>
          <w:rtl/>
        </w:rPr>
        <w:t xml:space="preserve"> נטען שהוא נוגע לכולם והפרקליטות תבעה בשם כולם ולכן חוסכים הוצאות אם הפיצוי מועבר למדינה. הבעיה היא שזה תמריץ למדינה לא לאכוף ודרך לגייס כסף. </w:t>
      </w:r>
      <w:r w:rsidR="00905F6E" w:rsidRPr="00905F6E">
        <w:rPr>
          <w:rFonts w:ascii="David" w:hAnsi="David" w:cs="David" w:hint="cs"/>
          <w:color w:val="00B050"/>
          <w:sz w:val="22"/>
          <w:szCs w:val="22"/>
          <w:rtl/>
        </w:rPr>
        <w:t>יתרונות</w:t>
      </w:r>
      <w:r w:rsidR="00905F6E">
        <w:rPr>
          <w:rFonts w:ascii="David" w:hAnsi="David" w:cs="David" w:hint="cs"/>
          <w:sz w:val="22"/>
          <w:szCs w:val="22"/>
          <w:rtl/>
        </w:rPr>
        <w:t xml:space="preserve">: יעילות, הרתעה. </w:t>
      </w:r>
      <w:r w:rsidR="00905F6E" w:rsidRPr="00905F6E">
        <w:rPr>
          <w:rFonts w:ascii="David" w:hAnsi="David" w:cs="David" w:hint="cs"/>
          <w:color w:val="FF0000"/>
          <w:sz w:val="22"/>
          <w:szCs w:val="22"/>
          <w:rtl/>
        </w:rPr>
        <w:t>חסרונות</w:t>
      </w:r>
      <w:r w:rsidR="00905F6E">
        <w:rPr>
          <w:rFonts w:ascii="David" w:hAnsi="David" w:cs="David" w:hint="cs"/>
          <w:sz w:val="22"/>
          <w:szCs w:val="22"/>
          <w:rtl/>
        </w:rPr>
        <w:t>: מס אישי לחברי הקבוצה, השפעה על תמריצי המדינה (</w:t>
      </w:r>
      <w:proofErr w:type="spellStart"/>
      <w:r w:rsidR="00905F6E" w:rsidRPr="00905F6E">
        <w:rPr>
          <w:rFonts w:ascii="David" w:hAnsi="David" w:cs="David" w:hint="cs"/>
          <w:sz w:val="22"/>
          <w:szCs w:val="22"/>
          <w:highlight w:val="yellow"/>
          <w:rtl/>
        </w:rPr>
        <w:t>זליגמן</w:t>
      </w:r>
      <w:proofErr w:type="spellEnd"/>
      <w:r w:rsidR="00905F6E">
        <w:rPr>
          <w:rFonts w:ascii="David" w:hAnsi="David" w:cs="David" w:hint="cs"/>
          <w:sz w:val="22"/>
          <w:szCs w:val="22"/>
          <w:rtl/>
        </w:rPr>
        <w:t>)</w:t>
      </w:r>
      <w:r w:rsidR="004A2F29">
        <w:rPr>
          <w:rFonts w:ascii="David" w:hAnsi="David" w:cs="David" w:hint="cs"/>
          <w:sz w:val="22"/>
          <w:szCs w:val="22"/>
          <w:rtl/>
        </w:rPr>
        <w:t xml:space="preserve"> אי פיקוח</w:t>
      </w:r>
      <w:r w:rsidR="00905F6E" w:rsidRPr="004A2F29">
        <w:rPr>
          <w:rFonts w:ascii="David" w:hAnsi="David" w:cs="David" w:hint="cs"/>
          <w:sz w:val="22"/>
          <w:szCs w:val="22"/>
          <w:rtl/>
        </w:rPr>
        <w:t xml:space="preserve">. </w:t>
      </w:r>
    </w:p>
    <w:p w14:paraId="65D6F467" w14:textId="0A201DF3" w:rsidR="00905F6E" w:rsidRDefault="004A32F1" w:rsidP="005451D7">
      <w:pPr>
        <w:pStyle w:val="a9"/>
        <w:numPr>
          <w:ilvl w:val="0"/>
          <w:numId w:val="17"/>
        </w:numPr>
        <w:jc w:val="both"/>
        <w:rPr>
          <w:rFonts w:ascii="David" w:hAnsi="David" w:cs="David"/>
          <w:sz w:val="22"/>
          <w:szCs w:val="22"/>
        </w:rPr>
      </w:pPr>
      <w:r w:rsidRPr="004A32F1">
        <w:rPr>
          <w:rFonts w:ascii="David" w:hAnsi="David" w:cs="David" w:hint="cs"/>
          <w:b/>
          <w:bCs/>
          <w:sz w:val="22"/>
          <w:szCs w:val="22"/>
          <w:rtl/>
        </w:rPr>
        <w:t>קרן גמישה והסדרי הנחות</w:t>
      </w:r>
      <w:r>
        <w:rPr>
          <w:rFonts w:ascii="David" w:hAnsi="David" w:cs="David" w:hint="cs"/>
          <w:sz w:val="22"/>
          <w:szCs w:val="22"/>
          <w:rtl/>
        </w:rPr>
        <w:t xml:space="preserve">: בעניין </w:t>
      </w:r>
      <w:r w:rsidRPr="009D468F">
        <w:rPr>
          <w:rFonts w:ascii="David" w:hAnsi="David" w:cs="David" w:hint="cs"/>
          <w:sz w:val="22"/>
          <w:szCs w:val="22"/>
          <w:highlight w:val="yellow"/>
          <w:rtl/>
        </w:rPr>
        <w:t>תנובה</w:t>
      </w:r>
      <w:r>
        <w:rPr>
          <w:rFonts w:ascii="David" w:hAnsi="David" w:cs="David" w:hint="cs"/>
          <w:sz w:val="22"/>
          <w:szCs w:val="22"/>
          <w:rtl/>
        </w:rPr>
        <w:t xml:space="preserve"> </w:t>
      </w:r>
      <w:r w:rsidRPr="009D468F">
        <w:rPr>
          <w:rFonts w:ascii="David" w:hAnsi="David" w:cs="David" w:hint="cs"/>
          <w:b/>
          <w:bCs/>
          <w:sz w:val="22"/>
          <w:szCs w:val="22"/>
          <w:rtl/>
        </w:rPr>
        <w:t>ניתן היה</w:t>
      </w:r>
      <w:r>
        <w:rPr>
          <w:rFonts w:ascii="David" w:hAnsi="David" w:cs="David" w:hint="cs"/>
          <w:sz w:val="22"/>
          <w:szCs w:val="22"/>
          <w:rtl/>
        </w:rPr>
        <w:t xml:space="preserve"> לפסוק הנחה על החלב מתוך היגיון שמי שצרך את המוצר ונפגע יצרוך אותו שוב. הבעיה היא שזה מעודד אנשים לצרוך את המוצר. אמנם החברה מפסידה כי המחיר יורד אבל הביקוש עולה אז היא מפסידה פחות ממה שזה נראה. יוצר </w:t>
      </w:r>
      <w:r w:rsidRPr="009D468F">
        <w:rPr>
          <w:rFonts w:ascii="David" w:hAnsi="David" w:cs="David" w:hint="cs"/>
          <w:b/>
          <w:bCs/>
          <w:sz w:val="22"/>
          <w:szCs w:val="22"/>
          <w:rtl/>
        </w:rPr>
        <w:t>קושי בגילוי הנזק האמיתי</w:t>
      </w:r>
      <w:r>
        <w:rPr>
          <w:rFonts w:ascii="David" w:hAnsi="David" w:cs="David" w:hint="cs"/>
          <w:sz w:val="22"/>
          <w:szCs w:val="22"/>
          <w:rtl/>
        </w:rPr>
        <w:t xml:space="preserve"> ופוגע במתחרים. נוגד את עילת המחיר ההוגן. יתרון: סעד לחברי הקבוצה. </w:t>
      </w:r>
    </w:p>
    <w:p w14:paraId="149E0CE1" w14:textId="772B6809" w:rsidR="004A32F1" w:rsidRDefault="004A32F1" w:rsidP="005451D7">
      <w:pPr>
        <w:pStyle w:val="a9"/>
        <w:numPr>
          <w:ilvl w:val="0"/>
          <w:numId w:val="17"/>
        </w:numPr>
        <w:jc w:val="both"/>
        <w:rPr>
          <w:rFonts w:ascii="David" w:hAnsi="David" w:cs="David"/>
          <w:sz w:val="22"/>
          <w:szCs w:val="22"/>
        </w:rPr>
      </w:pPr>
      <w:r>
        <w:rPr>
          <w:rFonts w:ascii="David" w:hAnsi="David" w:cs="David"/>
          <w:b/>
          <w:bCs/>
          <w:sz w:val="22"/>
          <w:szCs w:val="22"/>
        </w:rPr>
        <w:t>Cy press</w:t>
      </w:r>
      <w:r w:rsidRPr="004A32F1">
        <w:rPr>
          <w:rFonts w:ascii="David" w:hAnsi="David" w:cs="David" w:hint="cs"/>
          <w:sz w:val="22"/>
          <w:szCs w:val="22"/>
          <w:rtl/>
        </w:rPr>
        <w:t>:</w:t>
      </w:r>
      <w:r>
        <w:rPr>
          <w:rFonts w:ascii="David" w:hAnsi="David" w:cs="David" w:hint="cs"/>
          <w:sz w:val="22"/>
          <w:szCs w:val="22"/>
          <w:rtl/>
        </w:rPr>
        <w:t xml:space="preserve"> </w:t>
      </w:r>
      <w:r w:rsidRPr="004A32F1">
        <w:rPr>
          <w:rFonts w:ascii="David" w:hAnsi="David" w:cs="David" w:hint="cs"/>
          <w:sz w:val="22"/>
          <w:szCs w:val="22"/>
          <w:u w:val="single"/>
          <w:rtl/>
        </w:rPr>
        <w:t xml:space="preserve">ביצוע בקירוב ע"י תורמת הכסף </w:t>
      </w:r>
      <w:r w:rsidRPr="009D468F">
        <w:rPr>
          <w:rFonts w:ascii="David" w:hAnsi="David" w:cs="David" w:hint="cs"/>
          <w:sz w:val="22"/>
          <w:szCs w:val="22"/>
          <w:rtl/>
        </w:rPr>
        <w:t>למטרה שמעניינת את הקבוצה</w:t>
      </w:r>
      <w:r w:rsidR="009D468F" w:rsidRPr="009D468F">
        <w:rPr>
          <w:rFonts w:ascii="David" w:hAnsi="David" w:cs="David" w:hint="cs"/>
          <w:sz w:val="22"/>
          <w:szCs w:val="22"/>
          <w:rtl/>
        </w:rPr>
        <w:t xml:space="preserve"> לפי </w:t>
      </w:r>
      <w:r w:rsidR="009D468F" w:rsidRPr="009D468F">
        <w:rPr>
          <w:rFonts w:ascii="David" w:hAnsi="David" w:cs="David" w:hint="cs"/>
          <w:color w:val="77206D" w:themeColor="accent5" w:themeShade="BF"/>
          <w:sz w:val="22"/>
          <w:szCs w:val="22"/>
          <w:rtl/>
        </w:rPr>
        <w:t xml:space="preserve">ס'20(ג) </w:t>
      </w:r>
      <w:r w:rsidR="009D468F" w:rsidRPr="009D468F">
        <w:rPr>
          <w:rFonts w:ascii="David" w:hAnsi="David" w:cs="David" w:hint="cs"/>
          <w:sz w:val="22"/>
          <w:szCs w:val="22"/>
          <w:rtl/>
        </w:rPr>
        <w:t>כשלא ניתן לתת סעד כספי בנסיבות העניין</w:t>
      </w:r>
      <w:r>
        <w:rPr>
          <w:rFonts w:ascii="David" w:hAnsi="David" w:cs="David" w:hint="cs"/>
          <w:sz w:val="22"/>
          <w:szCs w:val="22"/>
          <w:rtl/>
        </w:rPr>
        <w:t xml:space="preserve">. מגשימים את תכלית </w:t>
      </w:r>
      <w:r w:rsidRPr="004A32F1">
        <w:rPr>
          <w:rFonts w:ascii="David" w:hAnsi="David" w:cs="David" w:hint="cs"/>
          <w:b/>
          <w:bCs/>
          <w:sz w:val="22"/>
          <w:szCs w:val="22"/>
          <w:rtl/>
        </w:rPr>
        <w:t>ההרתעה</w:t>
      </w:r>
      <w:r>
        <w:rPr>
          <w:rFonts w:ascii="David" w:hAnsi="David" w:cs="David" w:hint="cs"/>
          <w:sz w:val="22"/>
          <w:szCs w:val="22"/>
          <w:rtl/>
        </w:rPr>
        <w:t xml:space="preserve"> כי הפיצוי בגובה הנזק ופיצוי </w:t>
      </w:r>
      <w:r w:rsidR="004A2F29" w:rsidRPr="004A2F29">
        <w:rPr>
          <w:rFonts w:ascii="David" w:hAnsi="David" w:cs="David" w:hint="cs"/>
          <w:b/>
          <w:bCs/>
          <w:sz w:val="22"/>
          <w:szCs w:val="22"/>
          <w:rtl/>
        </w:rPr>
        <w:t>הולם</w:t>
      </w:r>
      <w:r w:rsidR="004A2F29">
        <w:rPr>
          <w:rFonts w:ascii="David" w:hAnsi="David" w:cs="David" w:hint="cs"/>
          <w:sz w:val="22"/>
          <w:szCs w:val="22"/>
          <w:rtl/>
        </w:rPr>
        <w:t xml:space="preserve"> </w:t>
      </w:r>
      <w:r>
        <w:rPr>
          <w:rFonts w:ascii="David" w:hAnsi="David" w:cs="David" w:hint="cs"/>
          <w:sz w:val="22"/>
          <w:szCs w:val="22"/>
          <w:rtl/>
        </w:rPr>
        <w:t xml:space="preserve">לחברי הקבוצה כי המטרה חשובה להם (למשל תביעה על זיהום סביבתי ותרומה לניקוי נחלים). זה </w:t>
      </w:r>
      <w:r w:rsidRPr="004A32F1">
        <w:rPr>
          <w:rFonts w:ascii="David" w:hAnsi="David" w:cs="David" w:hint="cs"/>
          <w:b/>
          <w:bCs/>
          <w:sz w:val="22"/>
          <w:szCs w:val="22"/>
          <w:rtl/>
        </w:rPr>
        <w:t>יעיל והוגן</w:t>
      </w:r>
      <w:r>
        <w:rPr>
          <w:rFonts w:ascii="David" w:hAnsi="David" w:cs="David" w:hint="cs"/>
          <w:sz w:val="22"/>
          <w:szCs w:val="22"/>
          <w:rtl/>
        </w:rPr>
        <w:t xml:space="preserve"> כי אין משאבים לזיהוי ואיתור חברי הקבוצה. הבעיה היא שביהמ"</w:t>
      </w:r>
      <w:r w:rsidR="009D468F">
        <w:rPr>
          <w:rFonts w:ascii="David" w:hAnsi="David" w:cs="David" w:hint="cs"/>
          <w:sz w:val="22"/>
          <w:szCs w:val="22"/>
          <w:rtl/>
        </w:rPr>
        <w:t>ש</w:t>
      </w:r>
      <w:r>
        <w:rPr>
          <w:rFonts w:ascii="David" w:hAnsi="David" w:cs="David" w:hint="cs"/>
          <w:sz w:val="22"/>
          <w:szCs w:val="22"/>
          <w:rtl/>
        </w:rPr>
        <w:t xml:space="preserve"> עלול לפרש באופן </w:t>
      </w:r>
      <w:r w:rsidR="009D468F">
        <w:rPr>
          <w:rFonts w:ascii="David" w:hAnsi="David" w:cs="David" w:hint="cs"/>
          <w:sz w:val="22"/>
          <w:szCs w:val="22"/>
          <w:rtl/>
        </w:rPr>
        <w:t>רחב את המטרה המתאימה (נוטלי משכנא כאוהבים כלבים). בנוסף, הנתבעים יכולים להשתמש בתרומות קודמות כדי לטעון שמדובר בפיצוי לנזק (</w:t>
      </w:r>
      <w:r w:rsidR="009D468F" w:rsidRPr="009D468F">
        <w:rPr>
          <w:rFonts w:ascii="David" w:hAnsi="David" w:cs="David" w:hint="cs"/>
          <w:sz w:val="22"/>
          <w:szCs w:val="22"/>
          <w:highlight w:val="yellow"/>
          <w:rtl/>
        </w:rPr>
        <w:t>בן סימון נ' הוט</w:t>
      </w:r>
      <w:r w:rsidR="009D468F">
        <w:rPr>
          <w:rFonts w:ascii="David" w:hAnsi="David" w:cs="David" w:hint="cs"/>
          <w:sz w:val="22"/>
          <w:szCs w:val="22"/>
          <w:rtl/>
        </w:rPr>
        <w:t xml:space="preserve">).  פתרון לכך הוא לפתוח קרן שמטרתה חלוקת הפיצוי לפי </w:t>
      </w:r>
      <w:r w:rsidR="009D468F" w:rsidRPr="009D468F">
        <w:rPr>
          <w:rFonts w:ascii="David" w:hAnsi="David" w:cs="David" w:hint="cs"/>
          <w:color w:val="77206D" w:themeColor="accent5" w:themeShade="BF"/>
          <w:sz w:val="22"/>
          <w:szCs w:val="22"/>
          <w:rtl/>
        </w:rPr>
        <w:t xml:space="preserve">ס'27(א) </w:t>
      </w:r>
      <w:r w:rsidR="009D468F">
        <w:rPr>
          <w:rFonts w:ascii="David" w:hAnsi="David" w:cs="David" w:hint="cs"/>
          <w:sz w:val="22"/>
          <w:szCs w:val="22"/>
          <w:rtl/>
        </w:rPr>
        <w:t>ואז המטרה בהכרח חופפת</w:t>
      </w:r>
      <w:r w:rsidR="007F6428">
        <w:rPr>
          <w:rFonts w:ascii="David" w:hAnsi="David" w:cs="David" w:hint="cs"/>
          <w:sz w:val="22"/>
          <w:szCs w:val="22"/>
          <w:rtl/>
        </w:rPr>
        <w:t xml:space="preserve"> וגם ההרתעה</w:t>
      </w:r>
      <w:r w:rsidR="009D468F">
        <w:rPr>
          <w:rFonts w:ascii="David" w:hAnsi="David" w:cs="David" w:hint="cs"/>
          <w:sz w:val="22"/>
          <w:szCs w:val="22"/>
          <w:rtl/>
        </w:rPr>
        <w:t xml:space="preserve">. </w:t>
      </w:r>
      <w:r w:rsidR="007F6428">
        <w:rPr>
          <w:rFonts w:ascii="David" w:hAnsi="David" w:cs="David" w:hint="cs"/>
          <w:sz w:val="22"/>
          <w:szCs w:val="22"/>
          <w:rtl/>
        </w:rPr>
        <w:t xml:space="preserve">אך זה לא יעיל כי יש עלויות מנהליות וזה מעניק כוח לוועדה הייעודית המעלה חשש מניצול לרעה. </w:t>
      </w:r>
    </w:p>
    <w:p w14:paraId="099D7A14" w14:textId="2987ED96" w:rsidR="009D468F" w:rsidRPr="00B5763C" w:rsidRDefault="009D468F" w:rsidP="00B5763C">
      <w:pPr>
        <w:spacing w:after="0"/>
        <w:jc w:val="both"/>
        <w:rPr>
          <w:rFonts w:ascii="David" w:hAnsi="David" w:cs="David"/>
          <w:sz w:val="22"/>
          <w:szCs w:val="22"/>
          <w:u w:val="single"/>
        </w:rPr>
      </w:pPr>
      <w:r w:rsidRPr="00B5763C">
        <w:rPr>
          <w:rFonts w:ascii="David" w:hAnsi="David" w:cs="David" w:hint="cs"/>
          <w:sz w:val="22"/>
          <w:szCs w:val="22"/>
          <w:u w:val="single"/>
          <w:rtl/>
        </w:rPr>
        <w:t>פתרונות תיאורטיים:</w:t>
      </w:r>
      <w:r w:rsidRPr="00B5763C">
        <w:rPr>
          <w:rFonts w:ascii="David" w:hAnsi="David" w:cs="David"/>
          <w:sz w:val="22"/>
          <w:szCs w:val="22"/>
          <w:u w:val="single"/>
        </w:rPr>
        <w:t xml:space="preserve"> </w:t>
      </w:r>
    </w:p>
    <w:p w14:paraId="7D80CE67" w14:textId="70C23E19" w:rsidR="009D468F" w:rsidRDefault="009D468F" w:rsidP="00B5763C">
      <w:pPr>
        <w:pStyle w:val="a9"/>
        <w:numPr>
          <w:ilvl w:val="0"/>
          <w:numId w:val="18"/>
        </w:numPr>
        <w:spacing w:after="0"/>
        <w:jc w:val="both"/>
        <w:rPr>
          <w:rFonts w:ascii="David" w:hAnsi="David" w:cs="David"/>
          <w:sz w:val="22"/>
          <w:szCs w:val="22"/>
        </w:rPr>
      </w:pPr>
      <w:r w:rsidRPr="00375BED">
        <w:rPr>
          <w:rFonts w:ascii="David" w:hAnsi="David" w:cs="David" w:hint="cs"/>
          <w:b/>
          <w:bCs/>
          <w:sz w:val="22"/>
          <w:szCs w:val="22"/>
          <w:rtl/>
        </w:rPr>
        <w:t>הגרלות</w:t>
      </w:r>
      <w:r w:rsidRPr="00375BED">
        <w:rPr>
          <w:rFonts w:ascii="David" w:hAnsi="David" w:cs="David" w:hint="cs"/>
          <w:sz w:val="22"/>
          <w:szCs w:val="22"/>
          <w:rtl/>
        </w:rPr>
        <w:t>:</w:t>
      </w:r>
      <w:r>
        <w:rPr>
          <w:rFonts w:ascii="David" w:hAnsi="David" w:cs="David" w:hint="cs"/>
          <w:sz w:val="22"/>
          <w:szCs w:val="22"/>
          <w:rtl/>
        </w:rPr>
        <w:t xml:space="preserve"> פתרון </w:t>
      </w:r>
      <w:r w:rsidRPr="00B5763C">
        <w:rPr>
          <w:rFonts w:ascii="David" w:hAnsi="David" w:cs="David" w:hint="cs"/>
          <w:color w:val="77206D" w:themeColor="accent5" w:themeShade="BF"/>
          <w:sz w:val="22"/>
          <w:szCs w:val="22"/>
          <w:rtl/>
        </w:rPr>
        <w:t xml:space="preserve">ששי לביא הציע במאמר גלגל המזל. </w:t>
      </w:r>
      <w:r w:rsidR="00375BED">
        <w:rPr>
          <w:rFonts w:ascii="David" w:hAnsi="David" w:cs="David" w:hint="cs"/>
          <w:sz w:val="22"/>
          <w:szCs w:val="22"/>
          <w:rtl/>
        </w:rPr>
        <w:t xml:space="preserve">ניתן לבצע הגרלה כך שתוחלת הזכייה של כל אחד שווה לסעד המגיע לו. בסוף אחד זוכה עם סכום משמעותי וכך מלוא הנזק בוודאות ימומש ולכן זה מרתיע באופן מלא ויעיל כי אין עלות. הסעד הולם כי התוחלת שווה לו, זה כמו לתת כרטיס הגרלה על סכום התביעה.  </w:t>
      </w:r>
    </w:p>
    <w:p w14:paraId="1B5A7B1A" w14:textId="20BC36CB" w:rsidR="00375BED" w:rsidRDefault="00375BED" w:rsidP="009D468F">
      <w:pPr>
        <w:pStyle w:val="a9"/>
        <w:numPr>
          <w:ilvl w:val="0"/>
          <w:numId w:val="18"/>
        </w:numPr>
        <w:jc w:val="both"/>
        <w:rPr>
          <w:rFonts w:ascii="David" w:hAnsi="David" w:cs="David"/>
          <w:sz w:val="22"/>
          <w:szCs w:val="22"/>
        </w:rPr>
      </w:pPr>
      <w:r>
        <w:rPr>
          <w:rFonts w:ascii="David" w:hAnsi="David" w:cs="David" w:hint="cs"/>
          <w:b/>
          <w:bCs/>
          <w:sz w:val="22"/>
          <w:szCs w:val="22"/>
          <w:rtl/>
        </w:rPr>
        <w:t>אכיפה בקירוב לא בתרומה</w:t>
      </w:r>
      <w:r w:rsidRPr="00375BED">
        <w:rPr>
          <w:rFonts w:ascii="David" w:hAnsi="David" w:cs="David" w:hint="cs"/>
          <w:sz w:val="22"/>
          <w:szCs w:val="22"/>
          <w:rtl/>
        </w:rPr>
        <w:t>:</w:t>
      </w:r>
      <w:r>
        <w:rPr>
          <w:rFonts w:ascii="David" w:hAnsi="David" w:cs="David" w:hint="cs"/>
          <w:sz w:val="22"/>
          <w:szCs w:val="22"/>
          <w:rtl/>
        </w:rPr>
        <w:t xml:space="preserve"> מתן לניזוקים אפשרות לבחור </w:t>
      </w:r>
      <w:r w:rsidR="00B5763C">
        <w:rPr>
          <w:rFonts w:ascii="David" w:hAnsi="David" w:cs="David" w:hint="cs"/>
          <w:sz w:val="22"/>
          <w:szCs w:val="22"/>
          <w:rtl/>
        </w:rPr>
        <w:t>העדפה בין</w:t>
      </w:r>
      <w:r>
        <w:rPr>
          <w:rFonts w:ascii="David" w:hAnsi="David" w:cs="David" w:hint="cs"/>
          <w:sz w:val="22"/>
          <w:szCs w:val="22"/>
          <w:rtl/>
        </w:rPr>
        <w:t xml:space="preserve"> סעד כספי נמוך או סעד בעין גבוה בתביעות שהנזק לא ממוני אך משקף אינטרס מסוים</w:t>
      </w:r>
      <w:r w:rsidR="00B5763C">
        <w:rPr>
          <w:rFonts w:ascii="David" w:hAnsi="David" w:cs="David" w:hint="cs"/>
          <w:sz w:val="22"/>
          <w:szCs w:val="22"/>
          <w:rtl/>
        </w:rPr>
        <w:t xml:space="preserve">. </w:t>
      </w:r>
      <w:r>
        <w:rPr>
          <w:rFonts w:ascii="David" w:hAnsi="David" w:cs="David" w:hint="cs"/>
          <w:sz w:val="22"/>
          <w:szCs w:val="22"/>
          <w:rtl/>
        </w:rPr>
        <w:t xml:space="preserve">אפשרי למשל בתביעת </w:t>
      </w:r>
      <w:r w:rsidRPr="00B5763C">
        <w:rPr>
          <w:rFonts w:ascii="David" w:hAnsi="David" w:cs="David" w:hint="cs"/>
          <w:sz w:val="22"/>
          <w:szCs w:val="22"/>
          <w:highlight w:val="yellow"/>
          <w:rtl/>
        </w:rPr>
        <w:t>פולסווגן</w:t>
      </w:r>
      <w:r>
        <w:rPr>
          <w:rFonts w:ascii="David" w:hAnsi="David" w:cs="David" w:hint="cs"/>
          <w:sz w:val="22"/>
          <w:szCs w:val="22"/>
          <w:rtl/>
        </w:rPr>
        <w:t xml:space="preserve">, </w:t>
      </w:r>
      <w:r w:rsidR="00B5763C">
        <w:rPr>
          <w:rFonts w:ascii="David" w:hAnsi="David" w:cs="David" w:hint="cs"/>
          <w:sz w:val="22"/>
          <w:szCs w:val="22"/>
          <w:rtl/>
        </w:rPr>
        <w:t xml:space="preserve">היה ניתן </w:t>
      </w:r>
      <w:r>
        <w:rPr>
          <w:rFonts w:ascii="David" w:hAnsi="David" w:cs="David" w:hint="cs"/>
          <w:sz w:val="22"/>
          <w:szCs w:val="22"/>
          <w:rtl/>
        </w:rPr>
        <w:t xml:space="preserve">לתת אפשרות </w:t>
      </w:r>
      <w:r w:rsidR="00B5763C">
        <w:rPr>
          <w:rFonts w:ascii="David" w:hAnsi="David" w:cs="David" w:hint="cs"/>
          <w:sz w:val="22"/>
          <w:szCs w:val="22"/>
          <w:rtl/>
        </w:rPr>
        <w:t>בחירה</w:t>
      </w:r>
      <w:r>
        <w:rPr>
          <w:rFonts w:ascii="David" w:hAnsi="David" w:cs="David" w:hint="cs"/>
          <w:sz w:val="22"/>
          <w:szCs w:val="22"/>
          <w:rtl/>
        </w:rPr>
        <w:t xml:space="preserve"> בין סעד כספי ובין הפחתת גזי חממה. כך מי שנפגע כי רצה מכונית ירוקה מקבל פיצוי במעין סעד הצהרתי ומי ששילם יותר על הרכב אף על פי ששווה פחות מקבל סעד כלכלי</w:t>
      </w:r>
      <w:r>
        <w:rPr>
          <w:rFonts w:ascii="David" w:hAnsi="David" w:cs="David" w:hint="cs"/>
          <w:sz w:val="22"/>
          <w:szCs w:val="22"/>
        </w:rPr>
        <w:sym w:font="Wingdings" w:char="F0DF"/>
      </w:r>
      <w:r>
        <w:rPr>
          <w:rFonts w:ascii="David" w:hAnsi="David" w:cs="David" w:hint="cs"/>
          <w:sz w:val="22"/>
          <w:szCs w:val="22"/>
          <w:rtl/>
        </w:rPr>
        <w:t xml:space="preserve"> סעד </w:t>
      </w:r>
      <w:r w:rsidRPr="00375BED">
        <w:rPr>
          <w:rFonts w:ascii="David" w:hAnsi="David" w:cs="David" w:hint="cs"/>
          <w:b/>
          <w:bCs/>
          <w:sz w:val="22"/>
          <w:szCs w:val="22"/>
          <w:rtl/>
        </w:rPr>
        <w:t>הוגן</w:t>
      </w:r>
      <w:r>
        <w:rPr>
          <w:rFonts w:ascii="David" w:hAnsi="David" w:cs="David" w:hint="cs"/>
          <w:sz w:val="22"/>
          <w:szCs w:val="22"/>
          <w:rtl/>
        </w:rPr>
        <w:t xml:space="preserve">. </w:t>
      </w:r>
      <w:r w:rsidRPr="00375BED">
        <w:rPr>
          <w:rFonts w:ascii="David" w:hAnsi="David" w:cs="David" w:hint="cs"/>
          <w:b/>
          <w:bCs/>
          <w:sz w:val="22"/>
          <w:szCs w:val="22"/>
          <w:rtl/>
        </w:rPr>
        <w:t>יעיל</w:t>
      </w:r>
      <w:r>
        <w:rPr>
          <w:rFonts w:ascii="David" w:hAnsi="David" w:cs="David" w:hint="cs"/>
          <w:sz w:val="22"/>
          <w:szCs w:val="22"/>
          <w:rtl/>
        </w:rPr>
        <w:t xml:space="preserve"> כי אין השקעה במתן סעד אינדיבידואלי. </w:t>
      </w:r>
      <w:r w:rsidRPr="00B5763C">
        <w:rPr>
          <w:rFonts w:ascii="David" w:hAnsi="David" w:cs="David" w:hint="cs"/>
          <w:b/>
          <w:bCs/>
          <w:sz w:val="22"/>
          <w:szCs w:val="22"/>
          <w:rtl/>
        </w:rPr>
        <w:t>ומרתיע</w:t>
      </w:r>
      <w:r>
        <w:rPr>
          <w:rFonts w:ascii="David" w:hAnsi="David" w:cs="David" w:hint="cs"/>
          <w:sz w:val="22"/>
          <w:szCs w:val="22"/>
          <w:rtl/>
        </w:rPr>
        <w:t xml:space="preserve"> </w:t>
      </w:r>
      <w:r w:rsidR="00B5763C">
        <w:rPr>
          <w:rFonts w:ascii="David" w:hAnsi="David" w:cs="David" w:hint="cs"/>
          <w:sz w:val="22"/>
          <w:szCs w:val="22"/>
          <w:rtl/>
        </w:rPr>
        <w:t>משום ש</w:t>
      </w:r>
      <w:r>
        <w:rPr>
          <w:rFonts w:ascii="David" w:hAnsi="David" w:cs="David" w:hint="cs"/>
          <w:sz w:val="22"/>
          <w:szCs w:val="22"/>
          <w:rtl/>
        </w:rPr>
        <w:t xml:space="preserve">משקף את שווי הנזק. </w:t>
      </w:r>
      <w:r w:rsidR="00B5763C">
        <w:rPr>
          <w:rFonts w:ascii="David" w:hAnsi="David" w:cs="David" w:hint="cs"/>
          <w:sz w:val="22"/>
          <w:szCs w:val="22"/>
          <w:rtl/>
        </w:rPr>
        <w:t xml:space="preserve">לא מתאים לכל תובענה. </w:t>
      </w:r>
    </w:p>
    <w:p w14:paraId="12DE923B" w14:textId="2CB7EBAB" w:rsidR="002516D7" w:rsidRPr="00963E25" w:rsidRDefault="00963E25" w:rsidP="00963E25">
      <w:pPr>
        <w:jc w:val="center"/>
        <w:rPr>
          <w:rFonts w:ascii="David" w:hAnsi="David" w:cs="David"/>
          <w:sz w:val="22"/>
          <w:szCs w:val="22"/>
          <w:u w:val="single"/>
          <w:rtl/>
        </w:rPr>
      </w:pPr>
      <w:r w:rsidRPr="00963E25">
        <w:rPr>
          <w:rFonts w:ascii="David" w:hAnsi="David" w:cs="David" w:hint="cs"/>
          <w:sz w:val="22"/>
          <w:szCs w:val="22"/>
          <w:u w:val="single"/>
          <w:rtl/>
        </w:rPr>
        <w:t>8. הודעת יציאה מהקבוצה ומעשה בי"ד:</w:t>
      </w:r>
    </w:p>
    <w:p w14:paraId="67F6E7D0" w14:textId="791EF0E8" w:rsidR="00963E25" w:rsidRDefault="00997D24" w:rsidP="002516D7">
      <w:pPr>
        <w:jc w:val="both"/>
        <w:rPr>
          <w:rFonts w:ascii="David" w:hAnsi="David" w:cs="David"/>
          <w:sz w:val="22"/>
          <w:szCs w:val="22"/>
          <w:rtl/>
        </w:rPr>
      </w:pPr>
      <w:r w:rsidRPr="004A2F29">
        <w:rPr>
          <w:rFonts w:ascii="David" w:hAnsi="David" w:cs="David" w:hint="cs"/>
          <w:sz w:val="22"/>
          <w:szCs w:val="22"/>
          <w:rtl/>
        </w:rPr>
        <w:t xml:space="preserve">המנגנון כיום הוא </w:t>
      </w:r>
      <w:r w:rsidRPr="004A2F29">
        <w:rPr>
          <w:rFonts w:ascii="David" w:hAnsi="David" w:cs="David"/>
          <w:color w:val="C00000"/>
          <w:sz w:val="22"/>
          <w:szCs w:val="22"/>
        </w:rPr>
        <w:t>opt out</w:t>
      </w:r>
      <w:r w:rsidRPr="004A2F29">
        <w:rPr>
          <w:rFonts w:ascii="David" w:hAnsi="David" w:cs="David" w:hint="cs"/>
          <w:color w:val="C00000"/>
          <w:sz w:val="22"/>
          <w:szCs w:val="22"/>
          <w:rtl/>
        </w:rPr>
        <w:t xml:space="preserve"> </w:t>
      </w:r>
      <w:r w:rsidRPr="004A2F29">
        <w:rPr>
          <w:rFonts w:ascii="David" w:hAnsi="David" w:cs="David" w:hint="cs"/>
          <w:sz w:val="22"/>
          <w:szCs w:val="22"/>
          <w:rtl/>
        </w:rPr>
        <w:t>כך שכל הקבוצה נכללת בתביעה אלא אם ביקשו לצאת</w:t>
      </w:r>
      <w:r>
        <w:rPr>
          <w:rFonts w:ascii="David" w:hAnsi="David" w:cs="David" w:hint="cs"/>
          <w:sz w:val="22"/>
          <w:szCs w:val="22"/>
          <w:rtl/>
        </w:rPr>
        <w:t xml:space="preserve">. לכן, ס'25(א) מורה </w:t>
      </w:r>
      <w:r w:rsidRPr="00997D24">
        <w:rPr>
          <w:rFonts w:ascii="David" w:hAnsi="David" w:cs="David" w:hint="cs"/>
          <w:b/>
          <w:bCs/>
          <w:sz w:val="22"/>
          <w:szCs w:val="22"/>
          <w:rtl/>
        </w:rPr>
        <w:t>מתי יש לפרסם הודעות לחברי הקבוצה כדי שיוכלו להתנגד ולצאת</w:t>
      </w:r>
      <w:r>
        <w:rPr>
          <w:rFonts w:ascii="David" w:hAnsi="David" w:cs="David" w:hint="cs"/>
          <w:sz w:val="22"/>
          <w:szCs w:val="22"/>
          <w:rtl/>
        </w:rPr>
        <w:t>:</w:t>
      </w:r>
      <w:r>
        <w:rPr>
          <w:rFonts w:ascii="David" w:hAnsi="David" w:cs="David"/>
          <w:sz w:val="22"/>
          <w:szCs w:val="22"/>
        </w:rPr>
        <w:t xml:space="preserve"> </w:t>
      </w:r>
      <w:r>
        <w:rPr>
          <w:rFonts w:ascii="David" w:hAnsi="David" w:cs="David" w:hint="cs"/>
          <w:sz w:val="22"/>
          <w:szCs w:val="22"/>
          <w:rtl/>
        </w:rPr>
        <w:t xml:space="preserve">צריך להודיע לפי </w:t>
      </w:r>
      <w:r w:rsidRPr="00997D24">
        <w:rPr>
          <w:rFonts w:ascii="David" w:hAnsi="David" w:cs="David" w:hint="cs"/>
          <w:color w:val="77206D" w:themeColor="accent5" w:themeShade="BF"/>
          <w:sz w:val="22"/>
          <w:szCs w:val="22"/>
          <w:rtl/>
        </w:rPr>
        <w:t>ס'25(א)(1)</w:t>
      </w:r>
      <w:r>
        <w:rPr>
          <w:rFonts w:ascii="David" w:hAnsi="David" w:cs="David" w:hint="cs"/>
          <w:sz w:val="22"/>
          <w:szCs w:val="22"/>
          <w:rtl/>
        </w:rPr>
        <w:t xml:space="preserve"> כשיש </w:t>
      </w:r>
      <w:r w:rsidRPr="00997D24">
        <w:rPr>
          <w:rFonts w:ascii="David" w:hAnsi="David" w:cs="David" w:hint="cs"/>
          <w:b/>
          <w:bCs/>
          <w:sz w:val="22"/>
          <w:szCs w:val="22"/>
          <w:rtl/>
        </w:rPr>
        <w:t>החלטה לאשר תובענה ייצוגית</w:t>
      </w:r>
      <w:r>
        <w:rPr>
          <w:rFonts w:ascii="David" w:hAnsi="David" w:cs="David" w:hint="cs"/>
          <w:sz w:val="22"/>
          <w:szCs w:val="22"/>
          <w:rtl/>
        </w:rPr>
        <w:t xml:space="preserve">. לפי </w:t>
      </w:r>
      <w:r w:rsidRPr="00997D24">
        <w:rPr>
          <w:rFonts w:ascii="David" w:hAnsi="David" w:cs="David" w:hint="cs"/>
          <w:color w:val="77206D" w:themeColor="accent5" w:themeShade="BF"/>
          <w:sz w:val="22"/>
          <w:szCs w:val="22"/>
          <w:rtl/>
        </w:rPr>
        <w:t xml:space="preserve">ס'25(א)(2) </w:t>
      </w:r>
      <w:r>
        <w:rPr>
          <w:rFonts w:ascii="David" w:hAnsi="David" w:cs="David" w:hint="cs"/>
          <w:sz w:val="22"/>
          <w:szCs w:val="22"/>
          <w:rtl/>
        </w:rPr>
        <w:t xml:space="preserve">צריך להודיע כשיש </w:t>
      </w:r>
      <w:r w:rsidRPr="00997D24">
        <w:rPr>
          <w:rFonts w:ascii="David" w:hAnsi="David" w:cs="David" w:hint="cs"/>
          <w:b/>
          <w:bCs/>
          <w:sz w:val="22"/>
          <w:szCs w:val="22"/>
          <w:rtl/>
        </w:rPr>
        <w:t>הסתלקות/ נבצרות/ מינוי תובע מייצג/ ב"כ מייצג/ החלטה על מחיקת התובענה</w:t>
      </w:r>
      <w:r>
        <w:rPr>
          <w:rFonts w:ascii="David" w:hAnsi="David" w:cs="David" w:hint="cs"/>
          <w:sz w:val="22"/>
          <w:szCs w:val="22"/>
          <w:rtl/>
        </w:rPr>
        <w:t xml:space="preserve">. </w:t>
      </w:r>
      <w:r w:rsidRPr="00997D24">
        <w:rPr>
          <w:rFonts w:ascii="David" w:hAnsi="David" w:cs="David" w:hint="cs"/>
          <w:color w:val="77206D" w:themeColor="accent5" w:themeShade="BF"/>
          <w:sz w:val="22"/>
          <w:szCs w:val="22"/>
          <w:rtl/>
        </w:rPr>
        <w:t>לפי ס'25(א)(3)</w:t>
      </w:r>
      <w:r>
        <w:rPr>
          <w:rFonts w:ascii="David" w:hAnsi="David" w:cs="David" w:hint="cs"/>
          <w:sz w:val="22"/>
          <w:szCs w:val="22"/>
          <w:rtl/>
        </w:rPr>
        <w:t xml:space="preserve"> צריך להודיע על </w:t>
      </w:r>
      <w:r w:rsidRPr="00997D24">
        <w:rPr>
          <w:rFonts w:ascii="David" w:hAnsi="David" w:cs="David" w:hint="cs"/>
          <w:b/>
          <w:bCs/>
          <w:sz w:val="22"/>
          <w:szCs w:val="22"/>
          <w:rtl/>
        </w:rPr>
        <w:t>הגשת בקשה לאישור הסדר פשרה</w:t>
      </w:r>
      <w:r>
        <w:rPr>
          <w:rFonts w:ascii="David" w:hAnsi="David" w:cs="David" w:hint="cs"/>
          <w:sz w:val="22"/>
          <w:szCs w:val="22"/>
          <w:rtl/>
        </w:rPr>
        <w:t xml:space="preserve">. לפי </w:t>
      </w:r>
      <w:r w:rsidRPr="00997D24">
        <w:rPr>
          <w:rFonts w:ascii="David" w:hAnsi="David" w:cs="David" w:hint="cs"/>
          <w:color w:val="77206D" w:themeColor="accent5" w:themeShade="BF"/>
          <w:sz w:val="22"/>
          <w:szCs w:val="22"/>
          <w:rtl/>
        </w:rPr>
        <w:t xml:space="preserve">ס'25(א)(5) </w:t>
      </w:r>
      <w:r>
        <w:rPr>
          <w:rFonts w:ascii="David" w:hAnsi="David" w:cs="David" w:hint="cs"/>
          <w:sz w:val="22"/>
          <w:szCs w:val="22"/>
          <w:rtl/>
        </w:rPr>
        <w:t xml:space="preserve">יש לפרסם לקבוצה </w:t>
      </w:r>
      <w:r w:rsidRPr="00997D24">
        <w:rPr>
          <w:rFonts w:ascii="David" w:hAnsi="David" w:cs="David" w:hint="cs"/>
          <w:b/>
          <w:bCs/>
          <w:sz w:val="22"/>
          <w:szCs w:val="22"/>
          <w:rtl/>
        </w:rPr>
        <w:t>פסק דין</w:t>
      </w:r>
      <w:r>
        <w:rPr>
          <w:rFonts w:ascii="David" w:hAnsi="David" w:cs="David" w:hint="cs"/>
          <w:sz w:val="22"/>
          <w:szCs w:val="22"/>
          <w:rtl/>
        </w:rPr>
        <w:t xml:space="preserve"> של ביהמ"ש בתובענה ולרבות </w:t>
      </w:r>
      <w:r w:rsidRPr="00997D24">
        <w:rPr>
          <w:rFonts w:ascii="David" w:hAnsi="David" w:cs="David" w:hint="cs"/>
          <w:b/>
          <w:bCs/>
          <w:sz w:val="22"/>
          <w:szCs w:val="22"/>
          <w:rtl/>
        </w:rPr>
        <w:t>הוראות והחלטות</w:t>
      </w:r>
      <w:r>
        <w:rPr>
          <w:rFonts w:ascii="David" w:hAnsi="David" w:cs="David" w:hint="cs"/>
          <w:sz w:val="22"/>
          <w:szCs w:val="22"/>
          <w:rtl/>
        </w:rPr>
        <w:t xml:space="preserve"> שנתן. לפי </w:t>
      </w:r>
      <w:r w:rsidRPr="00997D24">
        <w:rPr>
          <w:rFonts w:ascii="David" w:hAnsi="David" w:cs="David" w:hint="cs"/>
          <w:color w:val="77206D" w:themeColor="accent5" w:themeShade="BF"/>
          <w:sz w:val="22"/>
          <w:szCs w:val="22"/>
          <w:rtl/>
        </w:rPr>
        <w:t xml:space="preserve">ס'25(ב) </w:t>
      </w:r>
      <w:r>
        <w:rPr>
          <w:rFonts w:ascii="David" w:hAnsi="David" w:cs="David" w:hint="cs"/>
          <w:sz w:val="22"/>
          <w:szCs w:val="22"/>
          <w:rtl/>
        </w:rPr>
        <w:t xml:space="preserve">ביהמ"ש יכול להורות על פרסומים נוספים. </w:t>
      </w:r>
    </w:p>
    <w:p w14:paraId="09B6B047" w14:textId="77777777" w:rsidR="00E074A6" w:rsidRDefault="00997D24" w:rsidP="00E074A6">
      <w:pPr>
        <w:spacing w:after="0"/>
        <w:jc w:val="both"/>
        <w:rPr>
          <w:rFonts w:ascii="David" w:hAnsi="David" w:cs="David"/>
          <w:sz w:val="22"/>
          <w:szCs w:val="22"/>
          <w:rtl/>
        </w:rPr>
      </w:pPr>
      <w:r w:rsidRPr="003812C7">
        <w:rPr>
          <w:rFonts w:ascii="David" w:hAnsi="David" w:cs="David" w:hint="cs"/>
          <w:sz w:val="22"/>
          <w:szCs w:val="22"/>
          <w:u w:val="single"/>
          <w:rtl/>
        </w:rPr>
        <w:t>אופן הפרסום</w:t>
      </w:r>
      <w:r>
        <w:rPr>
          <w:rFonts w:ascii="David" w:hAnsi="David" w:cs="David" w:hint="cs"/>
          <w:sz w:val="22"/>
          <w:szCs w:val="22"/>
          <w:rtl/>
        </w:rPr>
        <w:t xml:space="preserve">: </w:t>
      </w:r>
      <w:r w:rsidR="003812C7">
        <w:rPr>
          <w:rFonts w:ascii="David" w:hAnsi="David" w:cs="David" w:hint="cs"/>
          <w:sz w:val="22"/>
          <w:szCs w:val="22"/>
          <w:rtl/>
        </w:rPr>
        <w:t xml:space="preserve">בעיתון בעמ' 35 בכתב 4 בשפה בה מדברים חברי הקבוצה. לפי </w:t>
      </w:r>
      <w:r w:rsidR="003812C7" w:rsidRPr="00E074A6">
        <w:rPr>
          <w:rFonts w:ascii="David" w:hAnsi="David" w:cs="David" w:hint="cs"/>
          <w:color w:val="77206D" w:themeColor="accent5" w:themeShade="BF"/>
          <w:sz w:val="22"/>
          <w:szCs w:val="22"/>
          <w:rtl/>
        </w:rPr>
        <w:t xml:space="preserve">ס'25(ד) </w:t>
      </w:r>
      <w:r w:rsidR="003812C7">
        <w:rPr>
          <w:rFonts w:ascii="David" w:hAnsi="David" w:cs="David" w:hint="cs"/>
          <w:sz w:val="22"/>
          <w:szCs w:val="22"/>
          <w:rtl/>
        </w:rPr>
        <w:t xml:space="preserve">נוסח ההודעה צריך להיות מאושר ע"י ביהמ"ש לפני הפרסום. לפי </w:t>
      </w:r>
      <w:r w:rsidR="003812C7" w:rsidRPr="003812C7">
        <w:rPr>
          <w:rFonts w:ascii="David" w:hAnsi="David" w:cs="David" w:hint="cs"/>
          <w:color w:val="77206D" w:themeColor="accent5" w:themeShade="BF"/>
          <w:sz w:val="22"/>
          <w:szCs w:val="22"/>
          <w:rtl/>
        </w:rPr>
        <w:t xml:space="preserve">ס'25(ה) </w:t>
      </w:r>
      <w:r w:rsidR="003812C7">
        <w:rPr>
          <w:rFonts w:ascii="David" w:hAnsi="David" w:cs="David" w:hint="cs"/>
          <w:sz w:val="22"/>
          <w:szCs w:val="22"/>
          <w:rtl/>
        </w:rPr>
        <w:t xml:space="preserve">ביהמ"ש </w:t>
      </w:r>
      <w:r w:rsidR="003812C7" w:rsidRPr="00E074A6">
        <w:rPr>
          <w:rFonts w:ascii="David" w:hAnsi="David" w:cs="David" w:hint="cs"/>
          <w:b/>
          <w:bCs/>
          <w:sz w:val="22"/>
          <w:szCs w:val="22"/>
          <w:rtl/>
        </w:rPr>
        <w:t>רשאי לקבוע דרכי פרסום שונות</w:t>
      </w:r>
      <w:r w:rsidR="003812C7">
        <w:rPr>
          <w:rFonts w:ascii="David" w:hAnsi="David" w:cs="David" w:hint="cs"/>
          <w:sz w:val="22"/>
          <w:szCs w:val="22"/>
          <w:rtl/>
        </w:rPr>
        <w:t xml:space="preserve"> בהתחשב במספר שיקולים כמו ההוצאות, היקף הפיצוי, מספר משוער של חברי קבוצה, היכולת למסור הודעה אישית לחברי קבוצה</w:t>
      </w:r>
      <w:r w:rsidR="00E074A6">
        <w:rPr>
          <w:rFonts w:ascii="David" w:hAnsi="David" w:cs="David" w:hint="cs"/>
          <w:sz w:val="22"/>
          <w:szCs w:val="22"/>
          <w:rtl/>
        </w:rPr>
        <w:t xml:space="preserve"> ו</w:t>
      </w:r>
      <w:r w:rsidR="003812C7">
        <w:rPr>
          <w:rFonts w:ascii="David" w:hAnsi="David" w:cs="David" w:hint="cs"/>
          <w:sz w:val="22"/>
          <w:szCs w:val="22"/>
          <w:rtl/>
        </w:rPr>
        <w:t xml:space="preserve">מאפיינים מיוחדים של חברי קבוצה כמו שפה. </w:t>
      </w:r>
    </w:p>
    <w:p w14:paraId="120396B2" w14:textId="2556B050" w:rsidR="00997D24" w:rsidRDefault="003812C7" w:rsidP="00E074A6">
      <w:pPr>
        <w:jc w:val="both"/>
        <w:rPr>
          <w:rFonts w:ascii="David" w:hAnsi="David" w:cs="David"/>
          <w:sz w:val="22"/>
          <w:szCs w:val="22"/>
          <w:rtl/>
        </w:rPr>
      </w:pPr>
      <w:r w:rsidRPr="00E074A6">
        <w:rPr>
          <w:rFonts w:ascii="David" w:hAnsi="David" w:cs="David" w:hint="cs"/>
          <w:b/>
          <w:bCs/>
          <w:sz w:val="22"/>
          <w:szCs w:val="22"/>
          <w:rtl/>
        </w:rPr>
        <w:t>התכלית בפרסום</w:t>
      </w:r>
      <w:r>
        <w:rPr>
          <w:rFonts w:ascii="David" w:hAnsi="David" w:cs="David" w:hint="cs"/>
          <w:sz w:val="22"/>
          <w:szCs w:val="22"/>
          <w:rtl/>
        </w:rPr>
        <w:t xml:space="preserve">: </w:t>
      </w:r>
      <w:r w:rsidR="00E074A6">
        <w:rPr>
          <w:rFonts w:ascii="David" w:hAnsi="David" w:cs="David" w:hint="cs"/>
          <w:sz w:val="22"/>
          <w:szCs w:val="22"/>
          <w:rtl/>
        </w:rPr>
        <w:t xml:space="preserve">מימוש זכות התביעה. במנגנון </w:t>
      </w:r>
      <w:r w:rsidR="00E074A6" w:rsidRPr="00E074A6">
        <w:rPr>
          <w:rFonts w:ascii="David" w:hAnsi="David" w:cs="David"/>
          <w:color w:val="C00000"/>
          <w:sz w:val="22"/>
          <w:szCs w:val="22"/>
        </w:rPr>
        <w:t>opt out</w:t>
      </w:r>
      <w:r w:rsidR="00E074A6" w:rsidRPr="00E074A6">
        <w:rPr>
          <w:rFonts w:ascii="David" w:hAnsi="David" w:cs="David" w:hint="cs"/>
          <w:color w:val="C00000"/>
          <w:sz w:val="22"/>
          <w:szCs w:val="22"/>
          <w:rtl/>
        </w:rPr>
        <w:t xml:space="preserve"> </w:t>
      </w:r>
      <w:r w:rsidR="00E074A6">
        <w:rPr>
          <w:rFonts w:ascii="David" w:hAnsi="David" w:cs="David" w:hint="cs"/>
          <w:sz w:val="22"/>
          <w:szCs w:val="22"/>
          <w:rtl/>
        </w:rPr>
        <w:t xml:space="preserve">לעו"ד אין תמריץ להודיע כדי שלא יצאו חברי קבוצה. </w:t>
      </w:r>
    </w:p>
    <w:p w14:paraId="6DE37C4D" w14:textId="70A07BF1" w:rsidR="00683792" w:rsidRPr="00CB31DE" w:rsidRDefault="00E074A6" w:rsidP="00CB31DE">
      <w:pPr>
        <w:spacing w:after="0"/>
        <w:jc w:val="center"/>
        <w:rPr>
          <w:rFonts w:ascii="David" w:hAnsi="David" w:cs="David"/>
          <w:b/>
          <w:bCs/>
          <w:sz w:val="22"/>
          <w:szCs w:val="22"/>
          <w:rtl/>
        </w:rPr>
      </w:pPr>
      <w:r w:rsidRPr="00CB31DE">
        <w:rPr>
          <w:rFonts w:ascii="David" w:hAnsi="David" w:cs="David" w:hint="cs"/>
          <w:b/>
          <w:bCs/>
          <w:sz w:val="22"/>
          <w:szCs w:val="22"/>
          <w:rtl/>
        </w:rPr>
        <w:t>יציאה מהקבוצה:</w:t>
      </w:r>
    </w:p>
    <w:p w14:paraId="672872A9" w14:textId="77777777" w:rsidR="00683792" w:rsidRDefault="00683792" w:rsidP="00683792">
      <w:pPr>
        <w:pStyle w:val="a9"/>
        <w:numPr>
          <w:ilvl w:val="0"/>
          <w:numId w:val="20"/>
        </w:numPr>
        <w:spacing w:after="0"/>
        <w:jc w:val="both"/>
        <w:rPr>
          <w:rFonts w:ascii="David" w:hAnsi="David" w:cs="David"/>
          <w:sz w:val="22"/>
          <w:szCs w:val="22"/>
        </w:rPr>
      </w:pPr>
      <w:r w:rsidRPr="00683792">
        <w:rPr>
          <w:rFonts w:ascii="David" w:hAnsi="David" w:cs="David" w:hint="cs"/>
          <w:b/>
          <w:bCs/>
          <w:sz w:val="22"/>
          <w:szCs w:val="22"/>
          <w:rtl/>
        </w:rPr>
        <w:lastRenderedPageBreak/>
        <w:t>באישור התובענה:</w:t>
      </w:r>
      <w:r w:rsidRPr="00683792">
        <w:rPr>
          <w:rFonts w:ascii="David" w:hAnsi="David" w:cs="David" w:hint="cs"/>
          <w:sz w:val="22"/>
          <w:szCs w:val="22"/>
          <w:rtl/>
        </w:rPr>
        <w:t xml:space="preserve"> </w:t>
      </w:r>
      <w:r w:rsidR="00E074A6" w:rsidRPr="00683792">
        <w:rPr>
          <w:rFonts w:ascii="David" w:hAnsi="David" w:cs="David" w:hint="cs"/>
          <w:sz w:val="22"/>
          <w:szCs w:val="22"/>
          <w:rtl/>
        </w:rPr>
        <w:t>בשלב אישור הבקשה עוד אין קבוצה אז אין צורך להודיע. לאחר מכן הם כבולים להליך, ולכן נודיע על כך כשהתביעה מאושרת</w:t>
      </w:r>
      <w:r w:rsidR="00E84BE6" w:rsidRPr="00683792">
        <w:rPr>
          <w:rFonts w:ascii="David" w:hAnsi="David" w:cs="David" w:hint="cs"/>
          <w:sz w:val="22"/>
          <w:szCs w:val="22"/>
          <w:rtl/>
        </w:rPr>
        <w:t xml:space="preserve"> ומרגע זה </w:t>
      </w:r>
      <w:r w:rsidR="00E84BE6" w:rsidRPr="00683792">
        <w:rPr>
          <w:rFonts w:ascii="David" w:hAnsi="David" w:cs="David" w:hint="cs"/>
          <w:color w:val="77206D" w:themeColor="accent5" w:themeShade="BF"/>
          <w:sz w:val="22"/>
          <w:szCs w:val="22"/>
          <w:rtl/>
        </w:rPr>
        <w:t xml:space="preserve">לפי ס'11(א) </w:t>
      </w:r>
      <w:r w:rsidR="00E84BE6" w:rsidRPr="00683792">
        <w:rPr>
          <w:rFonts w:ascii="David" w:hAnsi="David" w:cs="David" w:hint="cs"/>
          <w:sz w:val="22"/>
          <w:szCs w:val="22"/>
          <w:rtl/>
        </w:rPr>
        <w:t xml:space="preserve">יש לקבוצה </w:t>
      </w:r>
      <w:r w:rsidR="00E84BE6" w:rsidRPr="00683792">
        <w:rPr>
          <w:rFonts w:ascii="David" w:hAnsi="David" w:cs="David" w:hint="cs"/>
          <w:b/>
          <w:bCs/>
          <w:sz w:val="22"/>
          <w:szCs w:val="22"/>
          <w:rtl/>
        </w:rPr>
        <w:t>45 ימים</w:t>
      </w:r>
      <w:r w:rsidR="00E84BE6" w:rsidRPr="00683792">
        <w:rPr>
          <w:rFonts w:ascii="David" w:hAnsi="David" w:cs="David" w:hint="cs"/>
          <w:sz w:val="22"/>
          <w:szCs w:val="22"/>
          <w:rtl/>
        </w:rPr>
        <w:t xml:space="preserve"> להודיע על יציאה מהקבוצה או מועד מאוחר יותר שיקבע ביהמ"ש</w:t>
      </w:r>
      <w:r w:rsidR="00E074A6" w:rsidRPr="00683792">
        <w:rPr>
          <w:rFonts w:ascii="David" w:hAnsi="David" w:cs="David" w:hint="cs"/>
          <w:sz w:val="22"/>
          <w:szCs w:val="22"/>
          <w:rtl/>
        </w:rPr>
        <w:t xml:space="preserve">. </w:t>
      </w:r>
    </w:p>
    <w:p w14:paraId="4C620E2D" w14:textId="0C4EA566" w:rsidR="00E074A6" w:rsidRDefault="00683792" w:rsidP="00683792">
      <w:pPr>
        <w:pStyle w:val="a9"/>
        <w:numPr>
          <w:ilvl w:val="0"/>
          <w:numId w:val="20"/>
        </w:numPr>
        <w:jc w:val="both"/>
        <w:rPr>
          <w:rFonts w:ascii="David" w:hAnsi="David" w:cs="David"/>
          <w:sz w:val="22"/>
          <w:szCs w:val="22"/>
        </w:rPr>
      </w:pPr>
      <w:r w:rsidRPr="00683792">
        <w:rPr>
          <w:rFonts w:ascii="David" w:hAnsi="David" w:cs="David" w:hint="cs"/>
          <w:b/>
          <w:bCs/>
          <w:sz w:val="22"/>
          <w:szCs w:val="22"/>
          <w:rtl/>
        </w:rPr>
        <w:t>מרגע בקשת הפשרה</w:t>
      </w:r>
      <w:r w:rsidRPr="00683792">
        <w:rPr>
          <w:rFonts w:ascii="David" w:hAnsi="David" w:cs="David" w:hint="cs"/>
          <w:sz w:val="22"/>
          <w:szCs w:val="22"/>
          <w:rtl/>
        </w:rPr>
        <w:t xml:space="preserve">: </w:t>
      </w:r>
      <w:r w:rsidR="00E074A6" w:rsidRPr="00683792">
        <w:rPr>
          <w:rFonts w:ascii="David" w:hAnsi="David" w:cs="David" w:hint="cs"/>
          <w:sz w:val="22"/>
          <w:szCs w:val="22"/>
          <w:rtl/>
        </w:rPr>
        <w:t xml:space="preserve">גם בפשרה הקבוצה כפופה לסעד שלעיתים לא יעיל עבורם ומנגד הם יכולים לנהל הליך אישי בוודאי אחרי שהוכרע כי </w:t>
      </w:r>
      <w:r w:rsidR="00E84BE6" w:rsidRPr="00683792">
        <w:rPr>
          <w:rFonts w:ascii="David" w:hAnsi="David" w:cs="David" w:hint="cs"/>
          <w:sz w:val="22"/>
          <w:szCs w:val="22"/>
          <w:rtl/>
        </w:rPr>
        <w:t>נפגעה זכות</w:t>
      </w:r>
      <w:r w:rsidR="00E074A6" w:rsidRPr="00683792">
        <w:rPr>
          <w:rFonts w:ascii="David" w:hAnsi="David" w:cs="David" w:hint="cs"/>
          <w:sz w:val="22"/>
          <w:szCs w:val="22"/>
          <w:rtl/>
        </w:rPr>
        <w:t>. לכן, יש חובה לתת זכות יציאה שלא יוצרת מעשה בי"ד</w:t>
      </w:r>
      <w:r w:rsidR="00E84BE6" w:rsidRPr="00683792">
        <w:rPr>
          <w:rFonts w:ascii="David" w:hAnsi="David" w:cs="David" w:hint="cs"/>
          <w:sz w:val="22"/>
          <w:szCs w:val="22"/>
          <w:rtl/>
        </w:rPr>
        <w:t xml:space="preserve">. ניתן לצאת מהקבוצה תוך </w:t>
      </w:r>
      <w:r w:rsidR="00E84BE6" w:rsidRPr="00683792">
        <w:rPr>
          <w:rFonts w:ascii="David" w:hAnsi="David" w:cs="David" w:hint="cs"/>
          <w:b/>
          <w:bCs/>
          <w:sz w:val="22"/>
          <w:szCs w:val="22"/>
          <w:rtl/>
        </w:rPr>
        <w:t>45 י</w:t>
      </w:r>
      <w:r w:rsidRPr="00683792">
        <w:rPr>
          <w:rFonts w:ascii="David" w:hAnsi="David" w:cs="David" w:hint="cs"/>
          <w:b/>
          <w:bCs/>
          <w:sz w:val="22"/>
          <w:szCs w:val="22"/>
          <w:rtl/>
        </w:rPr>
        <w:t>מים</w:t>
      </w:r>
      <w:r w:rsidR="00E84BE6" w:rsidRPr="00683792">
        <w:rPr>
          <w:rFonts w:ascii="David" w:hAnsi="David" w:cs="David" w:hint="cs"/>
          <w:sz w:val="22"/>
          <w:szCs w:val="22"/>
          <w:rtl/>
        </w:rPr>
        <w:t xml:space="preserve"> מרגע פרסום </w:t>
      </w:r>
      <w:r w:rsidR="00E84BE6" w:rsidRPr="00CB31DE">
        <w:rPr>
          <w:rFonts w:ascii="David" w:hAnsi="David" w:cs="David" w:hint="cs"/>
          <w:b/>
          <w:bCs/>
          <w:sz w:val="22"/>
          <w:szCs w:val="22"/>
          <w:rtl/>
        </w:rPr>
        <w:t>הודעת</w:t>
      </w:r>
      <w:r w:rsidR="00E84BE6" w:rsidRPr="00CB31DE">
        <w:rPr>
          <w:rFonts w:ascii="David" w:hAnsi="David" w:cs="David" w:hint="cs"/>
          <w:sz w:val="22"/>
          <w:szCs w:val="22"/>
          <w:rtl/>
        </w:rPr>
        <w:t xml:space="preserve"> הפשרה </w:t>
      </w:r>
      <w:r w:rsidR="00E84BE6" w:rsidRPr="00683792">
        <w:rPr>
          <w:rFonts w:ascii="David" w:hAnsi="David" w:cs="David" w:hint="cs"/>
          <w:sz w:val="22"/>
          <w:szCs w:val="22"/>
          <w:rtl/>
        </w:rPr>
        <w:t>לפי</w:t>
      </w:r>
      <w:r w:rsidRPr="00683792">
        <w:rPr>
          <w:rFonts w:ascii="David" w:hAnsi="David" w:cs="David" w:hint="cs"/>
          <w:sz w:val="22"/>
          <w:szCs w:val="22"/>
          <w:rtl/>
        </w:rPr>
        <w:t xml:space="preserve"> </w:t>
      </w:r>
      <w:r w:rsidRPr="00683792">
        <w:rPr>
          <w:rFonts w:ascii="David" w:hAnsi="David" w:cs="David" w:hint="cs"/>
          <w:color w:val="77206D" w:themeColor="accent5" w:themeShade="BF"/>
          <w:sz w:val="22"/>
          <w:szCs w:val="22"/>
          <w:rtl/>
        </w:rPr>
        <w:t xml:space="preserve">ס'18(ו)+18(ד) </w:t>
      </w:r>
      <w:r>
        <w:rPr>
          <w:rFonts w:ascii="David" w:hAnsi="David" w:cs="David" w:hint="cs"/>
          <w:sz w:val="22"/>
          <w:szCs w:val="22"/>
          <w:rtl/>
        </w:rPr>
        <w:t xml:space="preserve">וניתן לקבוע הסדר יציאה בהסדר פשרה עצמו לפי </w:t>
      </w:r>
      <w:r w:rsidRPr="00683792">
        <w:rPr>
          <w:rFonts w:ascii="David" w:hAnsi="David" w:cs="David" w:hint="cs"/>
          <w:color w:val="77206D" w:themeColor="accent5" w:themeShade="BF"/>
          <w:sz w:val="22"/>
          <w:szCs w:val="22"/>
          <w:rtl/>
        </w:rPr>
        <w:t>ס'19(ד)(1)</w:t>
      </w:r>
      <w:r>
        <w:rPr>
          <w:rFonts w:ascii="David" w:hAnsi="David" w:cs="David" w:hint="cs"/>
          <w:sz w:val="22"/>
          <w:szCs w:val="22"/>
          <w:rtl/>
        </w:rPr>
        <w:t xml:space="preserve">. ביהמ"ש רשאי להורות על כך. </w:t>
      </w:r>
    </w:p>
    <w:p w14:paraId="6D33D3FC" w14:textId="41C47C11" w:rsidR="00CB31DE" w:rsidRDefault="00CB31DE" w:rsidP="00CB31DE">
      <w:pPr>
        <w:jc w:val="both"/>
        <w:rPr>
          <w:rFonts w:ascii="David" w:hAnsi="David" w:cs="David"/>
          <w:sz w:val="22"/>
          <w:szCs w:val="22"/>
          <w:rtl/>
        </w:rPr>
      </w:pPr>
      <w:r w:rsidRPr="00CB31DE">
        <w:rPr>
          <w:rFonts w:ascii="David" w:hAnsi="David" w:cs="David" w:hint="cs"/>
          <w:b/>
          <w:bCs/>
          <w:sz w:val="22"/>
          <w:szCs w:val="22"/>
          <w:rtl/>
        </w:rPr>
        <w:t>הבעיה:</w:t>
      </w:r>
      <w:r>
        <w:rPr>
          <w:rFonts w:ascii="David" w:hAnsi="David" w:cs="David"/>
          <w:sz w:val="22"/>
          <w:szCs w:val="22"/>
        </w:rPr>
        <w:t xml:space="preserve"> </w:t>
      </w:r>
      <w:r>
        <w:rPr>
          <w:rFonts w:ascii="David" w:hAnsi="David" w:cs="David" w:hint="cs"/>
          <w:sz w:val="22"/>
          <w:szCs w:val="22"/>
          <w:rtl/>
        </w:rPr>
        <w:t xml:space="preserve"> מי שיוצא הוא מי שלא משתלם לו להישאר</w:t>
      </w:r>
      <w:r>
        <w:rPr>
          <w:rFonts w:ascii="David" w:hAnsi="David" w:cs="David"/>
          <w:sz w:val="22"/>
          <w:szCs w:val="22"/>
        </w:rPr>
        <w:sym w:font="Wingdings" w:char="F0DF"/>
      </w:r>
      <w:r w:rsidRPr="00CB31DE">
        <w:rPr>
          <w:rFonts w:ascii="David" w:hAnsi="David" w:cs="David" w:hint="cs"/>
          <w:b/>
          <w:bCs/>
          <w:sz w:val="22"/>
          <w:szCs w:val="22"/>
          <w:rtl/>
        </w:rPr>
        <w:t>בעל הנזק הגבוה</w:t>
      </w:r>
      <w:r w:rsidR="006D1110">
        <w:rPr>
          <w:rFonts w:ascii="David" w:hAnsi="David" w:cs="David" w:hint="cs"/>
          <w:sz w:val="22"/>
          <w:szCs w:val="22"/>
          <w:rtl/>
        </w:rPr>
        <w:t xml:space="preserve"> בעל תמריץ לתבוע באופן פרטי.</w:t>
      </w:r>
      <w:r>
        <w:rPr>
          <w:rFonts w:ascii="David" w:hAnsi="David" w:cs="David" w:hint="cs"/>
          <w:sz w:val="22"/>
          <w:szCs w:val="22"/>
          <w:rtl/>
        </w:rPr>
        <w:t xml:space="preserve"> לכן, כשיוצאים מהקבוצה ממוצע הנזק יורד אך התביעה נשארת על אותו סכום. הניזוקים שיצאו יתבעו בהליך פרטי וכך הנתבע משלם יותר. זה חשש שלא מתממש בארץ והוא תיאורטי.  רלוונטי בעיקר לנזקי גוף (נזקים גבוהים ואינדיבידואליים) כפי שעלה </w:t>
      </w:r>
      <w:r w:rsidRPr="00CB31DE">
        <w:rPr>
          <w:rFonts w:ascii="David" w:hAnsi="David" w:cs="David" w:hint="cs"/>
          <w:sz w:val="22"/>
          <w:szCs w:val="22"/>
          <w:highlight w:val="yellow"/>
          <w:rtl/>
        </w:rPr>
        <w:t>במפרץ חיפה</w:t>
      </w:r>
      <w:r>
        <w:rPr>
          <w:rFonts w:ascii="David" w:hAnsi="David" w:cs="David" w:hint="cs"/>
          <w:sz w:val="22"/>
          <w:szCs w:val="22"/>
          <w:rtl/>
        </w:rPr>
        <w:t xml:space="preserve">. </w:t>
      </w:r>
      <w:r w:rsidRPr="00CB31DE">
        <w:rPr>
          <w:rFonts w:ascii="David" w:hAnsi="David" w:cs="David" w:hint="cs"/>
          <w:color w:val="C00000"/>
          <w:sz w:val="22"/>
          <w:szCs w:val="22"/>
          <w:rtl/>
        </w:rPr>
        <w:t xml:space="preserve">דיויד רוזנברג </w:t>
      </w:r>
      <w:r>
        <w:rPr>
          <w:rFonts w:ascii="David" w:hAnsi="David" w:cs="David" w:hint="cs"/>
          <w:sz w:val="22"/>
          <w:szCs w:val="22"/>
          <w:rtl/>
        </w:rPr>
        <w:t xml:space="preserve">הציע מנגנון </w:t>
      </w:r>
      <w:r>
        <w:rPr>
          <w:rFonts w:ascii="David" w:hAnsi="David" w:cs="David"/>
          <w:sz w:val="22"/>
          <w:szCs w:val="22"/>
        </w:rPr>
        <w:t>no opt</w:t>
      </w:r>
      <w:r>
        <w:rPr>
          <w:rFonts w:ascii="David" w:hAnsi="David" w:cs="David" w:hint="cs"/>
          <w:sz w:val="22"/>
          <w:szCs w:val="22"/>
          <w:rtl/>
        </w:rPr>
        <w:t xml:space="preserve"> </w:t>
      </w:r>
      <w:r>
        <w:rPr>
          <w:rFonts w:ascii="David" w:hAnsi="David" w:cs="David"/>
          <w:sz w:val="22"/>
          <w:szCs w:val="22"/>
          <w:rtl/>
        </w:rPr>
        <w:t>–</w:t>
      </w:r>
      <w:r>
        <w:rPr>
          <w:rFonts w:ascii="David" w:hAnsi="David" w:cs="David" w:hint="cs"/>
          <w:sz w:val="22"/>
          <w:szCs w:val="22"/>
          <w:rtl/>
        </w:rPr>
        <w:t xml:space="preserve"> במקרים בהם הנזק רחב ואפשר לעשות ממוצע נחייב את כל חברי הקבוצה להישאר ולא נאפשר תביעות אישיות. </w:t>
      </w:r>
      <w:r w:rsidR="006D1110" w:rsidRPr="006D1110">
        <w:rPr>
          <w:rFonts w:ascii="David" w:hAnsi="David" w:cs="David" w:hint="cs"/>
          <w:color w:val="C00000"/>
          <w:sz w:val="22"/>
          <w:szCs w:val="22"/>
          <w:rtl/>
        </w:rPr>
        <w:t xml:space="preserve">ג'ון קופי </w:t>
      </w:r>
      <w:r w:rsidR="006D1110">
        <w:rPr>
          <w:rFonts w:ascii="David" w:hAnsi="David" w:cs="David" w:hint="cs"/>
          <w:sz w:val="22"/>
          <w:szCs w:val="22"/>
          <w:rtl/>
        </w:rPr>
        <w:t xml:space="preserve">מציע שחבר קבוצה שיוצא בשלב הפשרה ישלם לעו"ד מס שכר. </w:t>
      </w:r>
    </w:p>
    <w:p w14:paraId="21E1DB22" w14:textId="71FEEE4E" w:rsidR="00CB31DE" w:rsidRPr="00CB10C8" w:rsidRDefault="00CB10C8" w:rsidP="00CB10C8">
      <w:pPr>
        <w:jc w:val="center"/>
        <w:rPr>
          <w:rFonts w:ascii="David" w:hAnsi="David" w:cs="David"/>
          <w:b/>
          <w:bCs/>
          <w:sz w:val="22"/>
          <w:szCs w:val="22"/>
          <w:rtl/>
        </w:rPr>
      </w:pPr>
      <w:r w:rsidRPr="00CB10C8">
        <w:rPr>
          <w:rFonts w:ascii="David" w:hAnsi="David" w:cs="David" w:hint="cs"/>
          <w:b/>
          <w:bCs/>
          <w:sz w:val="22"/>
          <w:szCs w:val="22"/>
          <w:rtl/>
        </w:rPr>
        <w:t>מעשה בי"ד:</w:t>
      </w:r>
    </w:p>
    <w:p w14:paraId="51681932" w14:textId="77777777" w:rsidR="002E4A39" w:rsidRDefault="00CB10C8" w:rsidP="00CB31DE">
      <w:pPr>
        <w:jc w:val="both"/>
        <w:rPr>
          <w:rFonts w:ascii="David" w:hAnsi="David" w:cs="David"/>
          <w:sz w:val="22"/>
          <w:szCs w:val="22"/>
          <w:rtl/>
        </w:rPr>
      </w:pPr>
      <w:r w:rsidRPr="002E4A39">
        <w:rPr>
          <w:rFonts w:ascii="David" w:hAnsi="David" w:cs="David" w:hint="cs"/>
          <w:sz w:val="22"/>
          <w:szCs w:val="22"/>
          <w:u w:val="single"/>
          <w:rtl/>
        </w:rPr>
        <w:t>כשהתביעה נדחית</w:t>
      </w:r>
      <w:r>
        <w:rPr>
          <w:rFonts w:ascii="David" w:hAnsi="David" w:cs="David" w:hint="cs"/>
          <w:sz w:val="22"/>
          <w:szCs w:val="22"/>
          <w:rtl/>
        </w:rPr>
        <w:t xml:space="preserve">: יש מעשה בי"ד </w:t>
      </w:r>
      <w:r w:rsidRPr="006D1110">
        <w:rPr>
          <w:rFonts w:ascii="David" w:hAnsi="David" w:cs="David" w:hint="cs"/>
          <w:b/>
          <w:bCs/>
          <w:sz w:val="22"/>
          <w:szCs w:val="22"/>
          <w:rtl/>
        </w:rPr>
        <w:t>כלפי התובע/ מי שביקש להצטרף להליך</w:t>
      </w:r>
      <w:r>
        <w:rPr>
          <w:rFonts w:ascii="David" w:hAnsi="David" w:cs="David" w:hint="cs"/>
          <w:sz w:val="22"/>
          <w:szCs w:val="22"/>
          <w:rtl/>
        </w:rPr>
        <w:t xml:space="preserve"> כי היה מיוצג, אך לא כלפי הקבוצה. </w:t>
      </w:r>
    </w:p>
    <w:p w14:paraId="5F91BA5B" w14:textId="77777777" w:rsidR="005F49C0" w:rsidRDefault="002E4A39" w:rsidP="005F49C0">
      <w:pPr>
        <w:jc w:val="both"/>
        <w:rPr>
          <w:rFonts w:ascii="David" w:hAnsi="David" w:cs="David"/>
          <w:sz w:val="22"/>
          <w:szCs w:val="22"/>
          <w:rtl/>
        </w:rPr>
      </w:pPr>
      <w:r w:rsidRPr="006D1110">
        <w:rPr>
          <w:rFonts w:ascii="David" w:hAnsi="David" w:cs="David" w:hint="cs"/>
          <w:sz w:val="22"/>
          <w:szCs w:val="22"/>
          <w:highlight w:val="yellow"/>
          <w:rtl/>
        </w:rPr>
        <w:t xml:space="preserve">פס"ד שטרן נ' </w:t>
      </w:r>
      <w:r w:rsidRPr="006D1110">
        <w:rPr>
          <w:rFonts w:ascii="David" w:hAnsi="David" w:cs="David"/>
          <w:sz w:val="22"/>
          <w:szCs w:val="22"/>
          <w:highlight w:val="yellow"/>
        </w:rPr>
        <w:t>Verifone</w:t>
      </w:r>
      <w:r>
        <w:rPr>
          <w:rFonts w:ascii="David" w:hAnsi="David" w:cs="David" w:hint="cs"/>
          <w:sz w:val="22"/>
          <w:szCs w:val="22"/>
          <w:rtl/>
        </w:rPr>
        <w:t xml:space="preserve">: וריפון הטעתה בדוחות הכספיים שלה והתהלו על כך תביעות ייצוגיות בישראל וארה"ב. בארה"ב יותר קשה להוכיח (צ"ל כוונה להטעות) ובישראל </w:t>
      </w:r>
      <w:r w:rsidR="006D1110">
        <w:rPr>
          <w:rFonts w:ascii="David" w:hAnsi="David" w:cs="David" w:hint="cs"/>
          <w:sz w:val="22"/>
          <w:szCs w:val="22"/>
          <w:rtl/>
        </w:rPr>
        <w:t xml:space="preserve">יש </w:t>
      </w:r>
      <w:r>
        <w:rPr>
          <w:rFonts w:ascii="David" w:hAnsi="David" w:cs="David" w:hint="cs"/>
          <w:sz w:val="22"/>
          <w:szCs w:val="22"/>
          <w:rtl/>
        </w:rPr>
        <w:t xml:space="preserve">משטר </w:t>
      </w:r>
      <w:r w:rsidR="006D1110">
        <w:rPr>
          <w:rFonts w:ascii="David" w:hAnsi="David" w:cs="David" w:hint="cs"/>
          <w:sz w:val="22"/>
          <w:szCs w:val="22"/>
          <w:rtl/>
        </w:rPr>
        <w:t xml:space="preserve">של </w:t>
      </w:r>
      <w:r>
        <w:rPr>
          <w:rFonts w:ascii="David" w:hAnsi="David" w:cs="David" w:hint="cs"/>
          <w:sz w:val="22"/>
          <w:szCs w:val="22"/>
          <w:rtl/>
        </w:rPr>
        <w:t xml:space="preserve">אחריות קפידה (בלי </w:t>
      </w:r>
      <w:proofErr w:type="spellStart"/>
      <w:r>
        <w:rPr>
          <w:rFonts w:ascii="David" w:hAnsi="David" w:cs="David" w:hint="cs"/>
          <w:sz w:val="22"/>
          <w:szCs w:val="22"/>
          <w:rtl/>
        </w:rPr>
        <w:t>י"נ</w:t>
      </w:r>
      <w:proofErr w:type="spellEnd"/>
      <w:r>
        <w:rPr>
          <w:rFonts w:ascii="David" w:hAnsi="David" w:cs="David" w:hint="cs"/>
          <w:sz w:val="22"/>
          <w:szCs w:val="22"/>
          <w:rtl/>
        </w:rPr>
        <w:t xml:space="preserve">). לכן, הפשרה בארה"ב נמוכה יותר וביקשו שתוחל גם בישראל. שטרן הגיש התנגדות להסדר פשרה וביקש להוציא ממנו את הישראלים אך ביהמ"ש דוחה את הטענות. בישראל הוא גם טוען שאין לאכוף את </w:t>
      </w:r>
      <w:proofErr w:type="spellStart"/>
      <w:r>
        <w:rPr>
          <w:rFonts w:ascii="David" w:hAnsi="David" w:cs="David" w:hint="cs"/>
          <w:sz w:val="22"/>
          <w:szCs w:val="22"/>
          <w:rtl/>
        </w:rPr>
        <w:t>הפס"ד</w:t>
      </w:r>
      <w:proofErr w:type="spellEnd"/>
      <w:r>
        <w:rPr>
          <w:rFonts w:ascii="David" w:hAnsi="David" w:cs="David" w:hint="cs"/>
          <w:sz w:val="22"/>
          <w:szCs w:val="22"/>
          <w:rtl/>
        </w:rPr>
        <w:t xml:space="preserve">. הש' </w:t>
      </w:r>
      <w:r w:rsidRPr="006D1110">
        <w:rPr>
          <w:rFonts w:ascii="David" w:hAnsi="David" w:cs="David" w:hint="cs"/>
          <w:color w:val="C00000"/>
          <w:sz w:val="22"/>
          <w:szCs w:val="22"/>
          <w:rtl/>
        </w:rPr>
        <w:t xml:space="preserve">גרוניס </w:t>
      </w:r>
      <w:r>
        <w:rPr>
          <w:rFonts w:ascii="David" w:hAnsi="David" w:cs="David" w:hint="cs"/>
          <w:sz w:val="22"/>
          <w:szCs w:val="22"/>
          <w:rtl/>
        </w:rPr>
        <w:t xml:space="preserve">טוען שכלפי שטרן יש מעשה בי"ד כי קיבל את יומו באופן אישי- </w:t>
      </w:r>
      <w:r w:rsidRPr="006D1110">
        <w:rPr>
          <w:rFonts w:ascii="David" w:hAnsi="David" w:cs="David" w:hint="cs"/>
          <w:b/>
          <w:bCs/>
          <w:sz w:val="22"/>
          <w:szCs w:val="22"/>
          <w:rtl/>
        </w:rPr>
        <w:t>קבעו נגדו החלטה</w:t>
      </w:r>
      <w:r>
        <w:rPr>
          <w:rFonts w:ascii="David" w:hAnsi="David" w:cs="David" w:hint="cs"/>
          <w:sz w:val="22"/>
          <w:szCs w:val="22"/>
          <w:rtl/>
        </w:rPr>
        <w:t xml:space="preserve">. אך </w:t>
      </w:r>
      <w:r w:rsidRPr="006D1110">
        <w:rPr>
          <w:rFonts w:ascii="David" w:hAnsi="David" w:cs="David" w:hint="cs"/>
          <w:b/>
          <w:bCs/>
          <w:sz w:val="22"/>
          <w:szCs w:val="22"/>
          <w:rtl/>
        </w:rPr>
        <w:t>למי שלא ניתנה הזדמנות להתנגד לפשרה ולא ידע עליה לא יהיה כנגדו מעשה בי"ד</w:t>
      </w:r>
      <w:r>
        <w:rPr>
          <w:rFonts w:ascii="David" w:hAnsi="David" w:cs="David" w:hint="cs"/>
          <w:sz w:val="22"/>
          <w:szCs w:val="22"/>
          <w:rtl/>
        </w:rPr>
        <w:t xml:space="preserve">. הודעת הפשרה של ארה"ב פורסמה באנגלית ואז תורגמה לא נכון, ולכן לשאר הישראלים אין מעשה בי"ד. </w:t>
      </w:r>
      <w:r w:rsidR="006D1110">
        <w:rPr>
          <w:rFonts w:ascii="David" w:hAnsi="David" w:cs="David" w:hint="cs"/>
          <w:sz w:val="22"/>
          <w:szCs w:val="22"/>
          <w:rtl/>
        </w:rPr>
        <w:t xml:space="preserve"> </w:t>
      </w:r>
    </w:p>
    <w:p w14:paraId="74D8B579" w14:textId="01A0E050" w:rsidR="005F49C0" w:rsidRPr="005F49C0" w:rsidRDefault="005F49C0" w:rsidP="005F49C0">
      <w:pPr>
        <w:jc w:val="both"/>
        <w:rPr>
          <w:rFonts w:ascii="David" w:hAnsi="David" w:cs="David"/>
          <w:sz w:val="22"/>
          <w:szCs w:val="22"/>
        </w:rPr>
      </w:pPr>
      <w:r w:rsidRPr="005F49C0">
        <w:rPr>
          <w:rFonts w:ascii="David" w:hAnsi="David" w:cs="David" w:hint="cs"/>
          <w:sz w:val="22"/>
          <w:szCs w:val="22"/>
          <w:u w:val="single"/>
          <w:rtl/>
        </w:rPr>
        <w:t>מעשה בי"ד כלפי קבוצה</w:t>
      </w:r>
      <w:r w:rsidRPr="005F49C0">
        <w:rPr>
          <w:rFonts w:ascii="David" w:hAnsi="David" w:cs="David" w:hint="cs"/>
          <w:sz w:val="22"/>
          <w:szCs w:val="22"/>
          <w:rtl/>
        </w:rPr>
        <w:t>: כשיש פס"</w:t>
      </w:r>
      <w:r w:rsidRPr="00670B04">
        <w:rPr>
          <w:rFonts w:ascii="David" w:hAnsi="David" w:cs="David" w:hint="cs"/>
          <w:sz w:val="22"/>
          <w:szCs w:val="22"/>
          <w:rtl/>
        </w:rPr>
        <w:t>ד</w:t>
      </w:r>
      <w:r w:rsidRPr="005F49C0">
        <w:rPr>
          <w:rFonts w:ascii="David" w:hAnsi="David" w:cs="David" w:hint="cs"/>
          <w:b/>
          <w:bCs/>
          <w:sz w:val="22"/>
          <w:szCs w:val="22"/>
          <w:rtl/>
        </w:rPr>
        <w:t xml:space="preserve"> חלוט או בפשרה</w:t>
      </w:r>
      <w:r w:rsidRPr="005F49C0">
        <w:rPr>
          <w:rFonts w:ascii="David" w:hAnsi="David" w:cs="David" w:hint="cs"/>
          <w:sz w:val="22"/>
          <w:szCs w:val="22"/>
          <w:rtl/>
        </w:rPr>
        <w:t xml:space="preserve"> בכפוף לדרישת היידוע לפי </w:t>
      </w:r>
      <w:r w:rsidRPr="005F49C0">
        <w:rPr>
          <w:rFonts w:ascii="David" w:hAnsi="David" w:cs="David" w:hint="cs"/>
          <w:sz w:val="22"/>
          <w:szCs w:val="22"/>
          <w:highlight w:val="yellow"/>
          <w:rtl/>
        </w:rPr>
        <w:t>וריפון</w:t>
      </w:r>
      <w:r w:rsidRPr="005F49C0">
        <w:rPr>
          <w:rFonts w:ascii="David" w:hAnsi="David" w:cs="David" w:hint="cs"/>
          <w:sz w:val="22"/>
          <w:szCs w:val="22"/>
          <w:rtl/>
        </w:rPr>
        <w:t xml:space="preserve">. </w:t>
      </w:r>
      <w:r w:rsidR="00670B04">
        <w:rPr>
          <w:rFonts w:ascii="David" w:hAnsi="David" w:cs="David" w:hint="cs"/>
          <w:sz w:val="22"/>
          <w:szCs w:val="22"/>
          <w:rtl/>
        </w:rPr>
        <w:t xml:space="preserve">לפי  </w:t>
      </w:r>
      <w:r w:rsidR="00670B04" w:rsidRPr="00670B04">
        <w:rPr>
          <w:rFonts w:ascii="David" w:hAnsi="David" w:cs="David" w:hint="cs"/>
          <w:sz w:val="22"/>
          <w:szCs w:val="22"/>
          <w:highlight w:val="yellow"/>
          <w:rtl/>
        </w:rPr>
        <w:t>בר</w:t>
      </w:r>
      <w:r w:rsidR="00670B04">
        <w:rPr>
          <w:rFonts w:ascii="David" w:hAnsi="David" w:cs="David" w:hint="cs"/>
          <w:sz w:val="22"/>
          <w:szCs w:val="22"/>
          <w:rtl/>
        </w:rPr>
        <w:t xml:space="preserve"> על קבוצה </w:t>
      </w:r>
      <w:r w:rsidR="00670B04" w:rsidRPr="00670B04">
        <w:rPr>
          <w:rFonts w:ascii="David" w:hAnsi="David" w:cs="David" w:hint="cs"/>
          <w:b/>
          <w:bCs/>
          <w:sz w:val="22"/>
          <w:szCs w:val="22"/>
          <w:rtl/>
        </w:rPr>
        <w:t>עתידית</w:t>
      </w:r>
      <w:r w:rsidR="00670B04">
        <w:rPr>
          <w:rFonts w:ascii="David" w:hAnsi="David" w:cs="David" w:hint="cs"/>
          <w:sz w:val="22"/>
          <w:szCs w:val="22"/>
          <w:rtl/>
        </w:rPr>
        <w:t xml:space="preserve"> </w:t>
      </w:r>
      <w:r w:rsidRPr="005F49C0">
        <w:rPr>
          <w:rFonts w:ascii="David" w:hAnsi="David" w:cs="David" w:hint="cs"/>
          <w:sz w:val="22"/>
          <w:szCs w:val="22"/>
          <w:rtl/>
        </w:rPr>
        <w:t>לא חל מעשה ב"יד.</w:t>
      </w:r>
    </w:p>
    <w:p w14:paraId="4A32D1FF" w14:textId="0AC8B88C" w:rsidR="005F49C0" w:rsidRDefault="005F49C0" w:rsidP="005F49C0">
      <w:pPr>
        <w:jc w:val="both"/>
        <w:rPr>
          <w:rFonts w:ascii="David" w:hAnsi="David" w:cs="David"/>
          <w:sz w:val="22"/>
          <w:szCs w:val="22"/>
          <w:rtl/>
        </w:rPr>
      </w:pPr>
      <w:r w:rsidRPr="005F49C0">
        <w:rPr>
          <w:rFonts w:ascii="David" w:hAnsi="David" w:cs="David" w:hint="cs"/>
          <w:sz w:val="22"/>
          <w:szCs w:val="22"/>
          <w:u w:val="single"/>
          <w:rtl/>
        </w:rPr>
        <w:t>הסתלקות/ דחיית הבקשה</w:t>
      </w:r>
      <w:r>
        <w:rPr>
          <w:rFonts w:ascii="David" w:hAnsi="David" w:cs="David" w:hint="cs"/>
          <w:sz w:val="22"/>
          <w:szCs w:val="22"/>
          <w:rtl/>
        </w:rPr>
        <w:t xml:space="preserve">: </w:t>
      </w:r>
      <w:r w:rsidRPr="00670B04">
        <w:rPr>
          <w:rFonts w:ascii="David" w:hAnsi="David" w:cs="David" w:hint="cs"/>
          <w:b/>
          <w:bCs/>
          <w:sz w:val="22"/>
          <w:szCs w:val="22"/>
          <w:rtl/>
        </w:rPr>
        <w:t>לא יוצר מעשה בי"ד</w:t>
      </w:r>
      <w:r>
        <w:rPr>
          <w:rFonts w:ascii="David" w:hAnsi="David" w:cs="David" w:hint="cs"/>
          <w:sz w:val="22"/>
          <w:szCs w:val="22"/>
          <w:rtl/>
        </w:rPr>
        <w:t xml:space="preserve"> כי אין קבוצה. אך הגשת בקשה זהה לזו שנדחתה מהווה מעשה לא יעיל והוגן לפי </w:t>
      </w:r>
      <w:r w:rsidRPr="00670B04">
        <w:rPr>
          <w:rFonts w:ascii="David" w:hAnsi="David" w:cs="David" w:hint="cs"/>
          <w:color w:val="77206D" w:themeColor="accent5" w:themeShade="BF"/>
          <w:sz w:val="22"/>
          <w:szCs w:val="22"/>
          <w:rtl/>
        </w:rPr>
        <w:t xml:space="preserve">ס'8(א) </w:t>
      </w:r>
      <w:r>
        <w:rPr>
          <w:rFonts w:ascii="David" w:hAnsi="David" w:cs="David" w:hint="cs"/>
          <w:sz w:val="22"/>
          <w:szCs w:val="22"/>
          <w:rtl/>
        </w:rPr>
        <w:t xml:space="preserve">ולכן </w:t>
      </w:r>
      <w:r w:rsidR="00670B04">
        <w:rPr>
          <w:rFonts w:ascii="David" w:hAnsi="David" w:cs="David" w:hint="cs"/>
          <w:sz w:val="22"/>
          <w:szCs w:val="22"/>
          <w:rtl/>
        </w:rPr>
        <w:t xml:space="preserve">אולי </w:t>
      </w:r>
      <w:r>
        <w:rPr>
          <w:rFonts w:ascii="David" w:hAnsi="David" w:cs="David" w:hint="cs"/>
          <w:sz w:val="22"/>
          <w:szCs w:val="22"/>
          <w:rtl/>
        </w:rPr>
        <w:t>תידחה על הסף</w:t>
      </w:r>
      <w:r w:rsidR="00670B04">
        <w:rPr>
          <w:rFonts w:ascii="David" w:hAnsi="David" w:cs="David" w:hint="cs"/>
          <w:sz w:val="22"/>
          <w:szCs w:val="22"/>
          <w:rtl/>
        </w:rPr>
        <w:t xml:space="preserve"> בכפוף להגנה לפי ס'6 לפקנ"ז</w:t>
      </w:r>
      <w:r>
        <w:rPr>
          <w:rFonts w:ascii="David" w:hAnsi="David" w:cs="David" w:hint="cs"/>
          <w:sz w:val="22"/>
          <w:szCs w:val="22"/>
          <w:rtl/>
        </w:rPr>
        <w:t xml:space="preserve">. ביהמ"ש ידון בבקשות חוזרות רק אם יוכח שקיים בהן דבר נוסף שלא היה קיים בבקשה שנדחתה. </w:t>
      </w:r>
    </w:p>
    <w:p w14:paraId="4AD2D7C4" w14:textId="43C90FB9" w:rsidR="00670B04" w:rsidRDefault="00670B04" w:rsidP="005F49C0">
      <w:pPr>
        <w:jc w:val="both"/>
        <w:rPr>
          <w:rFonts w:ascii="David" w:hAnsi="David" w:cs="David"/>
          <w:sz w:val="22"/>
          <w:szCs w:val="22"/>
          <w:rtl/>
        </w:rPr>
      </w:pPr>
      <w:r>
        <w:rPr>
          <w:rFonts w:ascii="David" w:hAnsi="David" w:cs="David" w:hint="cs"/>
          <w:sz w:val="22"/>
          <w:szCs w:val="22"/>
          <w:rtl/>
        </w:rPr>
        <w:t>עבור התובע או מי שביקש להצטרף להליך מרגע אישור הבקשה חל מעשה בי"ד.</w:t>
      </w:r>
    </w:p>
    <w:p w14:paraId="23F0A9EF" w14:textId="450E79F1" w:rsidR="005F49C0" w:rsidRPr="00670B04" w:rsidRDefault="00670B04" w:rsidP="00670B04">
      <w:pPr>
        <w:jc w:val="center"/>
        <w:rPr>
          <w:rFonts w:ascii="David" w:hAnsi="David" w:cs="David"/>
          <w:sz w:val="22"/>
          <w:szCs w:val="22"/>
          <w:u w:val="single"/>
          <w:rtl/>
        </w:rPr>
      </w:pPr>
      <w:r w:rsidRPr="00670B04">
        <w:rPr>
          <w:rFonts w:ascii="David" w:hAnsi="David" w:cs="David" w:hint="cs"/>
          <w:sz w:val="22"/>
          <w:szCs w:val="22"/>
          <w:u w:val="single"/>
          <w:rtl/>
        </w:rPr>
        <w:t>9. פשרה והסתלקות:</w:t>
      </w:r>
    </w:p>
    <w:p w14:paraId="6C84298E" w14:textId="6A57116B" w:rsidR="00670B04" w:rsidRDefault="00670B04" w:rsidP="005F49C0">
      <w:pPr>
        <w:jc w:val="both"/>
        <w:rPr>
          <w:rFonts w:ascii="David" w:hAnsi="David" w:cs="David"/>
          <w:sz w:val="22"/>
          <w:szCs w:val="22"/>
          <w:rtl/>
        </w:rPr>
      </w:pPr>
      <w:r>
        <w:rPr>
          <w:rFonts w:ascii="David" w:hAnsi="David" w:cs="David" w:hint="cs"/>
          <w:sz w:val="22"/>
          <w:szCs w:val="22"/>
          <w:rtl/>
        </w:rPr>
        <w:t>ה</w:t>
      </w:r>
      <w:r w:rsidR="00B11A90">
        <w:rPr>
          <w:rFonts w:ascii="David" w:hAnsi="David" w:cs="David" w:hint="cs"/>
          <w:sz w:val="22"/>
          <w:szCs w:val="22"/>
          <w:rtl/>
        </w:rPr>
        <w:t xml:space="preserve">סדר פשרה והסתלקות שולל מהקבוצה את הזכות לאוטונומיה לפי </w:t>
      </w:r>
      <w:r w:rsidR="00B11A90" w:rsidRPr="00FC243E">
        <w:rPr>
          <w:rFonts w:ascii="David" w:hAnsi="David" w:cs="David" w:hint="cs"/>
          <w:color w:val="C00000"/>
          <w:sz w:val="22"/>
          <w:szCs w:val="22"/>
          <w:rtl/>
        </w:rPr>
        <w:t>שטיין</w:t>
      </w:r>
      <w:r w:rsidR="00B11A90">
        <w:rPr>
          <w:rFonts w:ascii="David" w:hAnsi="David" w:cs="David" w:hint="cs"/>
          <w:sz w:val="22"/>
          <w:szCs w:val="22"/>
          <w:rtl/>
        </w:rPr>
        <w:t xml:space="preserve">. </w:t>
      </w:r>
    </w:p>
    <w:p w14:paraId="5755428B" w14:textId="36853AE3" w:rsidR="00B11A90" w:rsidRDefault="00B11A90" w:rsidP="00B11A90">
      <w:pPr>
        <w:jc w:val="both"/>
        <w:rPr>
          <w:rFonts w:ascii="David" w:hAnsi="David" w:cs="David"/>
          <w:sz w:val="22"/>
          <w:szCs w:val="22"/>
          <w:rtl/>
        </w:rPr>
      </w:pPr>
      <w:r w:rsidRPr="00B11A90">
        <w:rPr>
          <w:rFonts w:ascii="David" w:hAnsi="David" w:cs="David" w:hint="cs"/>
          <w:b/>
          <w:bCs/>
          <w:sz w:val="22"/>
          <w:szCs w:val="22"/>
          <w:rtl/>
        </w:rPr>
        <w:t>הסתלקות</w:t>
      </w:r>
      <w:r>
        <w:rPr>
          <w:rFonts w:ascii="David" w:hAnsi="David" w:cs="David" w:hint="cs"/>
          <w:sz w:val="22"/>
          <w:szCs w:val="22"/>
          <w:rtl/>
        </w:rPr>
        <w:t xml:space="preserve">: לפי </w:t>
      </w:r>
      <w:r w:rsidRPr="00345496">
        <w:rPr>
          <w:rFonts w:ascii="David" w:hAnsi="David" w:cs="David" w:hint="cs"/>
          <w:color w:val="77206D" w:themeColor="accent5" w:themeShade="BF"/>
          <w:sz w:val="22"/>
          <w:szCs w:val="22"/>
          <w:rtl/>
        </w:rPr>
        <w:t>ס'16</w:t>
      </w:r>
      <w:r>
        <w:rPr>
          <w:rFonts w:ascii="David" w:hAnsi="David" w:cs="David" w:hint="cs"/>
          <w:sz w:val="22"/>
          <w:szCs w:val="22"/>
          <w:rtl/>
        </w:rPr>
        <w:t xml:space="preserve"> הסתלקות זה הסדר שמסיים את ההליך באישור ביהמ"ש וניתן לאשר גם גמול ושכ"ט. ביהמ"ש לא יאשר הסתלקות כשיש תביעה טובה. </w:t>
      </w:r>
      <w:r w:rsidR="00EB0B36">
        <w:rPr>
          <w:rFonts w:ascii="David" w:hAnsi="David" w:cs="David" w:hint="cs"/>
          <w:sz w:val="22"/>
          <w:szCs w:val="22"/>
          <w:rtl/>
        </w:rPr>
        <w:t xml:space="preserve">להסתלקות שני שלבים: 1. בקשה להסתלק 2. אם הבקשה אושרה יחליטו האם יאותר מחליף. </w:t>
      </w:r>
    </w:p>
    <w:p w14:paraId="17304F0D" w14:textId="157BA4C6" w:rsidR="00B11A90" w:rsidRDefault="00B11A90" w:rsidP="00B11A90">
      <w:pPr>
        <w:pStyle w:val="a9"/>
        <w:numPr>
          <w:ilvl w:val="0"/>
          <w:numId w:val="23"/>
        </w:numPr>
        <w:jc w:val="both"/>
        <w:rPr>
          <w:rFonts w:ascii="David" w:hAnsi="David" w:cs="David"/>
          <w:sz w:val="22"/>
          <w:szCs w:val="22"/>
        </w:rPr>
      </w:pPr>
      <w:r w:rsidRPr="00345496">
        <w:rPr>
          <w:rFonts w:ascii="David" w:hAnsi="David" w:cs="David" w:hint="cs"/>
          <w:sz w:val="22"/>
          <w:szCs w:val="22"/>
          <w:u w:val="single"/>
          <w:rtl/>
        </w:rPr>
        <w:t>הסתלקות מתוגמלת</w:t>
      </w:r>
      <w:r>
        <w:rPr>
          <w:rFonts w:ascii="David" w:hAnsi="David" w:cs="David" w:hint="cs"/>
          <w:sz w:val="22"/>
          <w:szCs w:val="22"/>
          <w:rtl/>
        </w:rPr>
        <w:t xml:space="preserve">: ההליך נגמר והתובע מושך את התביעה אך הנתבע משלם גמול ושכ"ט. </w:t>
      </w:r>
    </w:p>
    <w:p w14:paraId="44C2D9F7" w14:textId="0DD023D7" w:rsidR="00B11A90" w:rsidRDefault="00B11A90" w:rsidP="00B11A90">
      <w:pPr>
        <w:pStyle w:val="a9"/>
        <w:numPr>
          <w:ilvl w:val="0"/>
          <w:numId w:val="23"/>
        </w:numPr>
        <w:jc w:val="both"/>
        <w:rPr>
          <w:rFonts w:ascii="David" w:hAnsi="David" w:cs="David"/>
          <w:sz w:val="22"/>
          <w:szCs w:val="22"/>
        </w:rPr>
      </w:pPr>
      <w:r w:rsidRPr="00345496">
        <w:rPr>
          <w:rFonts w:ascii="David" w:hAnsi="David" w:cs="David" w:hint="cs"/>
          <w:sz w:val="22"/>
          <w:szCs w:val="22"/>
          <w:u w:val="single"/>
          <w:rtl/>
        </w:rPr>
        <w:t>לא מתוגמלת:</w:t>
      </w:r>
      <w:r>
        <w:rPr>
          <w:rFonts w:ascii="David" w:hAnsi="David" w:cs="David" w:hint="cs"/>
          <w:sz w:val="22"/>
          <w:szCs w:val="22"/>
          <w:rtl/>
        </w:rPr>
        <w:t xml:space="preserve"> ההליך נגמר ללא גמול ושכ"ט. </w:t>
      </w:r>
    </w:p>
    <w:p w14:paraId="46032F81" w14:textId="3868C367" w:rsidR="00B11A90" w:rsidRDefault="00B11A90" w:rsidP="00B11A90">
      <w:pPr>
        <w:pStyle w:val="a9"/>
        <w:numPr>
          <w:ilvl w:val="0"/>
          <w:numId w:val="23"/>
        </w:numPr>
        <w:jc w:val="both"/>
        <w:rPr>
          <w:rFonts w:ascii="David" w:hAnsi="David" w:cs="David"/>
          <w:sz w:val="22"/>
          <w:szCs w:val="22"/>
        </w:rPr>
      </w:pPr>
      <w:r w:rsidRPr="00345496">
        <w:rPr>
          <w:rFonts w:ascii="David" w:hAnsi="David" w:cs="David" w:hint="cs"/>
          <w:sz w:val="22"/>
          <w:szCs w:val="22"/>
          <w:u w:val="single"/>
          <w:rtl/>
        </w:rPr>
        <w:t>הסתלקות המתגמלת את חברי הקבוצה:</w:t>
      </w:r>
      <w:r>
        <w:rPr>
          <w:rFonts w:ascii="David" w:hAnsi="David" w:cs="David" w:hint="cs"/>
          <w:sz w:val="22"/>
          <w:szCs w:val="22"/>
          <w:rtl/>
        </w:rPr>
        <w:t xml:space="preserve"> מסתלקים מההליך בתמורה לסעד לקבוצה. </w:t>
      </w:r>
    </w:p>
    <w:p w14:paraId="1BA76173" w14:textId="40AF7C15" w:rsidR="00B11A90" w:rsidRDefault="00B11A90" w:rsidP="00B11A90">
      <w:pPr>
        <w:jc w:val="both"/>
        <w:rPr>
          <w:rFonts w:ascii="David" w:hAnsi="David" w:cs="David"/>
          <w:sz w:val="22"/>
          <w:szCs w:val="22"/>
          <w:rtl/>
        </w:rPr>
      </w:pPr>
      <w:r w:rsidRPr="008B22D2">
        <w:rPr>
          <w:rFonts w:ascii="David" w:hAnsi="David" w:cs="David" w:hint="cs"/>
          <w:sz w:val="22"/>
          <w:szCs w:val="22"/>
          <w:u w:val="single"/>
          <w:rtl/>
        </w:rPr>
        <w:t>ההבדל בין הסתלקות לפשרה</w:t>
      </w:r>
      <w:r>
        <w:rPr>
          <w:rFonts w:ascii="David" w:hAnsi="David" w:cs="David" w:hint="cs"/>
          <w:sz w:val="22"/>
          <w:szCs w:val="22"/>
          <w:rtl/>
        </w:rPr>
        <w:t>:</w:t>
      </w:r>
      <w:r>
        <w:rPr>
          <w:rFonts w:ascii="David" w:hAnsi="David" w:cs="David"/>
          <w:sz w:val="22"/>
          <w:szCs w:val="22"/>
        </w:rPr>
        <w:t xml:space="preserve"> </w:t>
      </w:r>
      <w:r>
        <w:rPr>
          <w:rFonts w:ascii="David" w:hAnsi="David" w:cs="David" w:hint="cs"/>
          <w:sz w:val="22"/>
          <w:szCs w:val="22"/>
          <w:rtl/>
        </w:rPr>
        <w:t xml:space="preserve">מעשה בי"ד. בהסדר פשרה יש מעשה בי"ד ובהסדר הסתלקות אין מעשה בי"ד. </w:t>
      </w:r>
      <w:r w:rsidR="00345496">
        <w:rPr>
          <w:rFonts w:ascii="David" w:hAnsi="David" w:cs="David" w:hint="cs"/>
          <w:sz w:val="22"/>
          <w:szCs w:val="22"/>
          <w:rtl/>
        </w:rPr>
        <w:t xml:space="preserve">אפשר להגיש שוב תביעה. </w:t>
      </w:r>
    </w:p>
    <w:p w14:paraId="2993297F" w14:textId="4F120E23" w:rsidR="00345496" w:rsidRDefault="00345496" w:rsidP="00B11A90">
      <w:pPr>
        <w:jc w:val="both"/>
        <w:rPr>
          <w:rFonts w:ascii="David" w:hAnsi="David" w:cs="David"/>
          <w:sz w:val="22"/>
          <w:szCs w:val="22"/>
          <w:rtl/>
        </w:rPr>
      </w:pPr>
      <w:r>
        <w:rPr>
          <w:rFonts w:ascii="David" w:hAnsi="David" w:cs="David" w:hint="cs"/>
          <w:sz w:val="22"/>
          <w:szCs w:val="22"/>
          <w:rtl/>
        </w:rPr>
        <w:t xml:space="preserve">בהליך רגיל הצדדים מתפשרים כי הם רציונליים ומבחנים את טווח הסיכון ועלויות ניהול ההליך. במעל ל90% מההליכים מתפשרים. בהליך הייצוגי יש בעיה בשני סוגים של פשרות לפי המאמר של </w:t>
      </w:r>
      <w:r w:rsidRPr="001A5848">
        <w:rPr>
          <w:rFonts w:ascii="David" w:hAnsi="David" w:cs="David" w:hint="cs"/>
          <w:color w:val="C00000"/>
          <w:sz w:val="22"/>
          <w:szCs w:val="22"/>
          <w:rtl/>
        </w:rPr>
        <w:t>חי ורוזנברג</w:t>
      </w:r>
      <w:r>
        <w:rPr>
          <w:rFonts w:ascii="David" w:hAnsi="David" w:cs="David" w:hint="cs"/>
          <w:sz w:val="22"/>
          <w:szCs w:val="22"/>
          <w:rtl/>
        </w:rPr>
        <w:t>:</w:t>
      </w:r>
    </w:p>
    <w:p w14:paraId="7DF2964B" w14:textId="63D6A89C" w:rsidR="00345496" w:rsidRDefault="001A5848" w:rsidP="001A5848">
      <w:pPr>
        <w:pStyle w:val="a9"/>
        <w:numPr>
          <w:ilvl w:val="0"/>
          <w:numId w:val="24"/>
        </w:numPr>
        <w:jc w:val="both"/>
        <w:rPr>
          <w:rFonts w:ascii="David" w:hAnsi="David" w:cs="David"/>
          <w:sz w:val="22"/>
          <w:szCs w:val="22"/>
        </w:rPr>
      </w:pPr>
      <w:r w:rsidRPr="001A5848">
        <w:rPr>
          <w:rFonts w:ascii="David" w:hAnsi="David" w:cs="David"/>
          <w:b/>
          <w:bCs/>
          <w:sz w:val="22"/>
          <w:szCs w:val="22"/>
        </w:rPr>
        <w:t>Sweetheart deal</w:t>
      </w:r>
      <w:r w:rsidRPr="001A5848">
        <w:rPr>
          <w:rFonts w:ascii="David" w:hAnsi="David" w:cs="David" w:hint="cs"/>
          <w:b/>
          <w:bCs/>
          <w:sz w:val="22"/>
          <w:szCs w:val="22"/>
          <w:rtl/>
        </w:rPr>
        <w:t xml:space="preserve">- פשרה נמוכה מידי: </w:t>
      </w:r>
      <w:r>
        <w:rPr>
          <w:rFonts w:ascii="David" w:hAnsi="David" w:cs="David" w:hint="cs"/>
          <w:sz w:val="22"/>
          <w:szCs w:val="22"/>
          <w:rtl/>
        </w:rPr>
        <w:t xml:space="preserve">לתובע/ ב"כ יש תמריץ להתפשר על סכום נמוך מידי כדי לחסוך את עלות ניהול ההליך. התובע עושה זאת משום שהוא משלם את כל העלויות אבל מפנים חלק מהתועלת. כשיש פשרות נמוכות זה פוגע בתכלית </w:t>
      </w:r>
      <w:r w:rsidRPr="001A5848">
        <w:rPr>
          <w:rFonts w:ascii="David" w:hAnsi="David" w:cs="David" w:hint="cs"/>
          <w:b/>
          <w:bCs/>
          <w:sz w:val="22"/>
          <w:szCs w:val="22"/>
          <w:rtl/>
        </w:rPr>
        <w:t>גישה לערכאות</w:t>
      </w:r>
      <w:r>
        <w:rPr>
          <w:rFonts w:ascii="David" w:hAnsi="David" w:cs="David" w:hint="cs"/>
          <w:sz w:val="22"/>
          <w:szCs w:val="22"/>
          <w:rtl/>
        </w:rPr>
        <w:t xml:space="preserve"> </w:t>
      </w:r>
      <w:r w:rsidRPr="001A5848">
        <w:rPr>
          <w:rFonts w:ascii="David" w:hAnsi="David" w:cs="David" w:hint="cs"/>
          <w:b/>
          <w:bCs/>
          <w:sz w:val="22"/>
          <w:szCs w:val="22"/>
          <w:rtl/>
        </w:rPr>
        <w:t>והרתעה</w:t>
      </w:r>
      <w:r>
        <w:rPr>
          <w:rFonts w:ascii="David" w:hAnsi="David" w:cs="David" w:hint="cs"/>
          <w:sz w:val="22"/>
          <w:szCs w:val="22"/>
          <w:rtl/>
        </w:rPr>
        <w:t xml:space="preserve"> של התובענה הייצוגית. </w:t>
      </w:r>
    </w:p>
    <w:p w14:paraId="0090147B" w14:textId="47F635CF" w:rsidR="001A5848" w:rsidRDefault="001A5848" w:rsidP="001A5848">
      <w:pPr>
        <w:pStyle w:val="a9"/>
        <w:numPr>
          <w:ilvl w:val="0"/>
          <w:numId w:val="24"/>
        </w:numPr>
        <w:jc w:val="both"/>
        <w:rPr>
          <w:rFonts w:ascii="David" w:hAnsi="David" w:cs="David"/>
          <w:sz w:val="22"/>
          <w:szCs w:val="22"/>
        </w:rPr>
      </w:pPr>
      <w:r w:rsidRPr="001A5848">
        <w:rPr>
          <w:rFonts w:ascii="David" w:hAnsi="David" w:cs="David"/>
          <w:b/>
          <w:bCs/>
          <w:sz w:val="22"/>
          <w:szCs w:val="22"/>
        </w:rPr>
        <w:t>Blackmail settlement</w:t>
      </w:r>
      <w:r w:rsidRPr="001A5848">
        <w:rPr>
          <w:rFonts w:ascii="David" w:hAnsi="David" w:cs="David" w:hint="cs"/>
          <w:b/>
          <w:bCs/>
          <w:sz w:val="22"/>
          <w:szCs w:val="22"/>
          <w:rtl/>
        </w:rPr>
        <w:t xml:space="preserve">- פשרה גבוהה מידי: </w:t>
      </w:r>
      <w:r>
        <w:rPr>
          <w:rFonts w:ascii="David" w:hAnsi="David" w:cs="David" w:hint="cs"/>
          <w:sz w:val="22"/>
          <w:szCs w:val="22"/>
          <w:rtl/>
        </w:rPr>
        <w:t>תביעות סרק (</w:t>
      </w:r>
      <w:r>
        <w:rPr>
          <w:rFonts w:ascii="David" w:hAnsi="David" w:cs="David"/>
          <w:sz w:val="22"/>
          <w:szCs w:val="22"/>
        </w:rPr>
        <w:t>NEV</w:t>
      </w:r>
      <w:r>
        <w:rPr>
          <w:rFonts w:ascii="David" w:hAnsi="David" w:cs="David" w:hint="cs"/>
          <w:sz w:val="22"/>
          <w:szCs w:val="22"/>
          <w:rtl/>
        </w:rPr>
        <w:t xml:space="preserve">) המעודדת את הנתבע להתפשר על סכום גבוה מידי. אם לא הייתה אופציה להתפשר התביעות לא היו מוגשות. הנתבע מעדיף לשלם קצת כדי לסלק את התביעה מאשר לשלם הרבה בהליך. פוגע ביעילות ובהוגנות. </w:t>
      </w:r>
    </w:p>
    <w:p w14:paraId="4C0202E4" w14:textId="284F9953" w:rsidR="001A5848" w:rsidRDefault="001A5848" w:rsidP="001A5848">
      <w:pPr>
        <w:jc w:val="both"/>
        <w:rPr>
          <w:rFonts w:ascii="David" w:hAnsi="David" w:cs="David"/>
          <w:sz w:val="22"/>
          <w:szCs w:val="22"/>
          <w:rtl/>
        </w:rPr>
      </w:pPr>
      <w:r>
        <w:rPr>
          <w:rFonts w:ascii="David" w:hAnsi="David" w:cs="David" w:hint="cs"/>
          <w:sz w:val="22"/>
          <w:szCs w:val="22"/>
          <w:rtl/>
        </w:rPr>
        <w:t xml:space="preserve">הפשרה יעילה מצד אחד כי היא </w:t>
      </w:r>
      <w:r w:rsidRPr="002E1CAD">
        <w:rPr>
          <w:rFonts w:ascii="David" w:hAnsi="David" w:cs="David" w:hint="cs"/>
          <w:b/>
          <w:bCs/>
          <w:sz w:val="22"/>
          <w:szCs w:val="22"/>
          <w:rtl/>
        </w:rPr>
        <w:t>חוסכת עלויות משפט</w:t>
      </w:r>
      <w:r>
        <w:rPr>
          <w:rFonts w:ascii="David" w:hAnsi="David" w:cs="David" w:hint="cs"/>
          <w:sz w:val="22"/>
          <w:szCs w:val="22"/>
          <w:rtl/>
        </w:rPr>
        <w:t xml:space="preserve"> ומצד שני גורמת להגשת תביעות סרק ובכך </w:t>
      </w:r>
      <w:r w:rsidRPr="002E1CAD">
        <w:rPr>
          <w:rFonts w:ascii="David" w:hAnsi="David" w:cs="David" w:hint="cs"/>
          <w:b/>
          <w:bCs/>
          <w:sz w:val="22"/>
          <w:szCs w:val="22"/>
          <w:rtl/>
        </w:rPr>
        <w:t>יוצרת עלויות משפט</w:t>
      </w:r>
      <w:r>
        <w:rPr>
          <w:rFonts w:ascii="David" w:hAnsi="David" w:cs="David" w:hint="cs"/>
          <w:sz w:val="22"/>
          <w:szCs w:val="22"/>
          <w:rtl/>
        </w:rPr>
        <w:t xml:space="preserve">. הדרך להתמודד עם תביעות סרק זה תשלום </w:t>
      </w:r>
      <w:r w:rsidRPr="002E1CAD">
        <w:rPr>
          <w:rFonts w:ascii="David" w:hAnsi="David" w:cs="David" w:hint="cs"/>
          <w:b/>
          <w:bCs/>
          <w:sz w:val="22"/>
          <w:szCs w:val="22"/>
          <w:rtl/>
        </w:rPr>
        <w:t>אגרה</w:t>
      </w:r>
      <w:r>
        <w:rPr>
          <w:rFonts w:ascii="David" w:hAnsi="David" w:cs="David" w:hint="cs"/>
          <w:sz w:val="22"/>
          <w:szCs w:val="22"/>
          <w:rtl/>
        </w:rPr>
        <w:t xml:space="preserve"> על הגשת תובענה ייצוגית, אך היא גם מפחיתה הגשת תביעות אמיתיות</w:t>
      </w:r>
      <w:r w:rsidR="002E1CAD">
        <w:rPr>
          <w:rFonts w:ascii="David" w:hAnsi="David" w:cs="David" w:hint="cs"/>
          <w:sz w:val="22"/>
          <w:szCs w:val="22"/>
          <w:rtl/>
        </w:rPr>
        <w:t xml:space="preserve">. </w:t>
      </w:r>
      <w:r w:rsidR="002E1CAD" w:rsidRPr="002E1CAD">
        <w:rPr>
          <w:rFonts w:ascii="David" w:hAnsi="David" w:cs="David" w:hint="cs"/>
          <w:color w:val="C00000"/>
          <w:sz w:val="22"/>
          <w:szCs w:val="22"/>
          <w:rtl/>
        </w:rPr>
        <w:t xml:space="preserve">קלמנט </w:t>
      </w:r>
      <w:r w:rsidR="002E1CAD">
        <w:rPr>
          <w:rFonts w:ascii="David" w:hAnsi="David" w:cs="David" w:hint="cs"/>
          <w:sz w:val="22"/>
          <w:szCs w:val="22"/>
          <w:rtl/>
        </w:rPr>
        <w:t xml:space="preserve">הציע פתרון: </w:t>
      </w:r>
    </w:p>
    <w:p w14:paraId="45A9A813" w14:textId="5C1CD245" w:rsidR="002E1CAD" w:rsidRDefault="002E1CAD" w:rsidP="002E1CAD">
      <w:pPr>
        <w:pStyle w:val="a9"/>
        <w:numPr>
          <w:ilvl w:val="0"/>
          <w:numId w:val="25"/>
        </w:numPr>
        <w:jc w:val="both"/>
        <w:rPr>
          <w:rFonts w:ascii="David" w:hAnsi="David" w:cs="David"/>
          <w:sz w:val="22"/>
          <w:szCs w:val="22"/>
        </w:rPr>
      </w:pPr>
      <w:r w:rsidRPr="002E1CAD">
        <w:rPr>
          <w:rFonts w:ascii="David" w:hAnsi="David" w:cs="David" w:hint="cs"/>
          <w:sz w:val="22"/>
          <w:szCs w:val="22"/>
          <w:rtl/>
        </w:rPr>
        <w:t>יישום דווקני של הפרוצדורה בחוק (ס'18-19 בדבר אישור פשרה וקביעת גמול ושכ"ט) ומינוי בודק שיבחן זאת</w:t>
      </w:r>
    </w:p>
    <w:p w14:paraId="1D74688C" w14:textId="33E839D9" w:rsidR="002E1CAD" w:rsidRDefault="002E1CAD" w:rsidP="002E1CAD">
      <w:pPr>
        <w:pStyle w:val="a9"/>
        <w:numPr>
          <w:ilvl w:val="0"/>
          <w:numId w:val="25"/>
        </w:numPr>
        <w:jc w:val="both"/>
        <w:rPr>
          <w:rFonts w:ascii="David" w:hAnsi="David" w:cs="David"/>
          <w:sz w:val="22"/>
          <w:szCs w:val="22"/>
        </w:rPr>
      </w:pPr>
      <w:r>
        <w:rPr>
          <w:rFonts w:ascii="David" w:hAnsi="David" w:cs="David" w:hint="cs"/>
          <w:sz w:val="22"/>
          <w:szCs w:val="22"/>
          <w:rtl/>
        </w:rPr>
        <w:t>יצירת תמריצים ראויים לשופט לא לאשר תביעות כאלה</w:t>
      </w:r>
    </w:p>
    <w:p w14:paraId="718978F2" w14:textId="64667C71" w:rsidR="002E1CAD" w:rsidRDefault="002E1CAD" w:rsidP="002E1CAD">
      <w:pPr>
        <w:pStyle w:val="a9"/>
        <w:numPr>
          <w:ilvl w:val="0"/>
          <w:numId w:val="25"/>
        </w:numPr>
        <w:jc w:val="both"/>
        <w:rPr>
          <w:rFonts w:ascii="David" w:hAnsi="David" w:cs="David"/>
          <w:sz w:val="22"/>
          <w:szCs w:val="22"/>
        </w:rPr>
      </w:pPr>
      <w:r>
        <w:rPr>
          <w:rFonts w:ascii="David" w:hAnsi="David" w:cs="David" w:hint="cs"/>
          <w:sz w:val="22"/>
          <w:szCs w:val="22"/>
          <w:rtl/>
        </w:rPr>
        <w:t xml:space="preserve">הנתבע יקבל הגנה לתוכן הפשרה בתובענה אם יוכיח שעמד במנגנון ובפרוצדורה. כלומר אם עמד בתנאים לא ניתן לתקוף אותו בנוגע לתוכן (מעין </w:t>
      </w:r>
      <w:r w:rsidRPr="00040FF3">
        <w:rPr>
          <w:rFonts w:ascii="David" w:hAnsi="David" w:cs="David"/>
          <w:color w:val="C00000"/>
          <w:sz w:val="22"/>
          <w:szCs w:val="22"/>
        </w:rPr>
        <w:t>BJR</w:t>
      </w:r>
      <w:r>
        <w:rPr>
          <w:rFonts w:ascii="David" w:hAnsi="David" w:cs="David" w:hint="cs"/>
          <w:sz w:val="22"/>
          <w:szCs w:val="22"/>
          <w:rtl/>
        </w:rPr>
        <w:t xml:space="preserve">). </w:t>
      </w:r>
    </w:p>
    <w:p w14:paraId="75917A59" w14:textId="6C345667" w:rsidR="002E1CAD" w:rsidRDefault="002E1CAD" w:rsidP="002E1CAD">
      <w:pPr>
        <w:jc w:val="both"/>
        <w:rPr>
          <w:rFonts w:ascii="David" w:hAnsi="David" w:cs="David"/>
          <w:sz w:val="22"/>
          <w:szCs w:val="22"/>
          <w:rtl/>
        </w:rPr>
      </w:pPr>
      <w:r>
        <w:rPr>
          <w:rFonts w:ascii="David" w:hAnsi="David" w:cs="David" w:hint="cs"/>
          <w:sz w:val="22"/>
          <w:szCs w:val="22"/>
          <w:rtl/>
        </w:rPr>
        <w:t xml:space="preserve">לרוב הליך ייצוגי יסתיים בהסתלקות מתוגמלת להעדפת ביהמ"ש ולא פשרה כי (הפרוצדורה יותר ארוכה) </w:t>
      </w:r>
      <w:r w:rsidRPr="002E1CAD">
        <w:rPr>
          <w:rFonts w:ascii="David" w:hAnsi="David" w:cs="David" w:hint="cs"/>
          <w:b/>
          <w:bCs/>
          <w:sz w:val="22"/>
          <w:szCs w:val="22"/>
          <w:rtl/>
        </w:rPr>
        <w:t>מעלה חשש לבעיית נציג</w:t>
      </w:r>
      <w:r>
        <w:rPr>
          <w:rFonts w:ascii="David" w:hAnsi="David" w:cs="David" w:hint="cs"/>
          <w:sz w:val="22"/>
          <w:szCs w:val="22"/>
          <w:rtl/>
        </w:rPr>
        <w:t xml:space="preserve">. </w:t>
      </w:r>
    </w:p>
    <w:p w14:paraId="6DD951E8" w14:textId="0EAA5375" w:rsidR="002E1CAD" w:rsidRDefault="002E1CAD" w:rsidP="00040FF3">
      <w:pPr>
        <w:spacing w:after="0"/>
        <w:jc w:val="both"/>
        <w:rPr>
          <w:rFonts w:ascii="David" w:hAnsi="David" w:cs="David"/>
          <w:sz w:val="22"/>
          <w:szCs w:val="22"/>
          <w:rtl/>
        </w:rPr>
      </w:pPr>
      <w:r w:rsidRPr="008B22D2">
        <w:rPr>
          <w:rFonts w:ascii="David" w:hAnsi="David" w:cs="David" w:hint="cs"/>
          <w:sz w:val="22"/>
          <w:szCs w:val="22"/>
          <w:u w:val="single"/>
          <w:rtl/>
        </w:rPr>
        <w:lastRenderedPageBreak/>
        <w:t>בעיית נציג:</w:t>
      </w:r>
      <w:r>
        <w:rPr>
          <w:rFonts w:ascii="David" w:hAnsi="David" w:cs="David" w:hint="cs"/>
          <w:sz w:val="22"/>
          <w:szCs w:val="22"/>
          <w:rtl/>
        </w:rPr>
        <w:t xml:space="preserve"> כשיש נתק בין הבעלות במשאב והניהול שלו. בעלי האינטרסים (הקבוצה) לא נוכחים בהליך. בפשרה לעו"ד יש יכולת להשפיע על קביעת שכ"ט בשורה מפס"ד. זה בסדר </w:t>
      </w:r>
      <w:proofErr w:type="spellStart"/>
      <w:r>
        <w:rPr>
          <w:rFonts w:ascii="David" w:hAnsi="David" w:cs="David" w:hint="cs"/>
          <w:sz w:val="22"/>
          <w:szCs w:val="22"/>
          <w:rtl/>
        </w:rPr>
        <w:t>שהעו"ד</w:t>
      </w:r>
      <w:proofErr w:type="spellEnd"/>
      <w:r>
        <w:rPr>
          <w:rFonts w:ascii="David" w:hAnsi="David" w:cs="David" w:hint="cs"/>
          <w:sz w:val="22"/>
          <w:szCs w:val="22"/>
          <w:rtl/>
        </w:rPr>
        <w:t xml:space="preserve"> ישאף לקצר את ההליך, אך הבעיה נוצרת </w:t>
      </w:r>
      <w:proofErr w:type="spellStart"/>
      <w:r>
        <w:rPr>
          <w:rFonts w:ascii="David" w:hAnsi="David" w:cs="David" w:hint="cs"/>
          <w:sz w:val="22"/>
          <w:szCs w:val="22"/>
          <w:rtl/>
        </w:rPr>
        <w:t>כשהעו"ד</w:t>
      </w:r>
      <w:proofErr w:type="spellEnd"/>
      <w:r>
        <w:rPr>
          <w:rFonts w:ascii="David" w:hAnsi="David" w:cs="David" w:hint="cs"/>
          <w:sz w:val="22"/>
          <w:szCs w:val="22"/>
          <w:rtl/>
        </w:rPr>
        <w:t xml:space="preserve"> מוכר את הקבוצה ומפר את כללי האתיקה.  </w:t>
      </w:r>
      <w:r w:rsidR="008B22D2">
        <w:rPr>
          <w:rFonts w:ascii="David" w:hAnsi="David" w:cs="David" w:hint="cs"/>
          <w:sz w:val="22"/>
          <w:szCs w:val="22"/>
          <w:rtl/>
        </w:rPr>
        <w:t xml:space="preserve">בנוסף, כשיש </w:t>
      </w:r>
      <w:r w:rsidR="008B22D2" w:rsidRPr="008B22D2">
        <w:rPr>
          <w:rFonts w:ascii="David" w:hAnsi="David" w:cs="David" w:hint="cs"/>
          <w:b/>
          <w:bCs/>
          <w:sz w:val="22"/>
          <w:szCs w:val="22"/>
          <w:rtl/>
        </w:rPr>
        <w:t>סעדים בעין</w:t>
      </w:r>
      <w:r w:rsidR="008B22D2">
        <w:rPr>
          <w:rFonts w:ascii="David" w:hAnsi="David" w:cs="David" w:hint="cs"/>
          <w:sz w:val="22"/>
          <w:szCs w:val="22"/>
          <w:rtl/>
        </w:rPr>
        <w:t xml:space="preserve"> כמו תרומות או קופונים ניתן להטות את סכום הפשרה כך שיראה גבוהה לגביית אחוז שכ"ט. </w:t>
      </w:r>
      <w:r w:rsidR="008B22D2" w:rsidRPr="00040FF3">
        <w:rPr>
          <w:rFonts w:ascii="David" w:hAnsi="David" w:cs="David" w:hint="cs"/>
          <w:color w:val="77206D" w:themeColor="accent5" w:themeShade="BF"/>
          <w:sz w:val="22"/>
          <w:szCs w:val="22"/>
          <w:rtl/>
        </w:rPr>
        <w:t xml:space="preserve">ס'18(ז)(2) </w:t>
      </w:r>
      <w:r w:rsidR="008B22D2">
        <w:rPr>
          <w:rFonts w:ascii="David" w:hAnsi="David" w:cs="David" w:hint="cs"/>
          <w:sz w:val="22"/>
          <w:szCs w:val="22"/>
          <w:rtl/>
        </w:rPr>
        <w:t xml:space="preserve">קובע איסור הסכם בין הצדדים על שכ"ט וגמול, רק המלצה. הבעיה: זה לא מעשי וזה קורה בכל זאת. צריך פיקוח של ביהמ"ש </w:t>
      </w:r>
    </w:p>
    <w:p w14:paraId="74353AEB" w14:textId="7F58C650" w:rsidR="008B22D2" w:rsidRDefault="008B22D2" w:rsidP="00040FF3">
      <w:pPr>
        <w:spacing w:after="0"/>
        <w:jc w:val="both"/>
        <w:rPr>
          <w:rFonts w:ascii="David" w:hAnsi="David" w:cs="David"/>
          <w:sz w:val="22"/>
          <w:szCs w:val="22"/>
          <w:rtl/>
        </w:rPr>
      </w:pPr>
      <w:r w:rsidRPr="008B22D2">
        <w:rPr>
          <w:rFonts w:ascii="David" w:hAnsi="David" w:cs="David" w:hint="cs"/>
          <w:sz w:val="22"/>
          <w:szCs w:val="22"/>
          <w:u w:val="single"/>
          <w:rtl/>
        </w:rPr>
        <w:t>תביעות סרק:</w:t>
      </w:r>
      <w:r>
        <w:rPr>
          <w:rFonts w:ascii="David" w:hAnsi="David" w:cs="David" w:hint="cs"/>
          <w:sz w:val="22"/>
          <w:szCs w:val="22"/>
          <w:rtl/>
        </w:rPr>
        <w:t xml:space="preserve"> תביעות שלא מקיימות את </w:t>
      </w:r>
      <w:r w:rsidRPr="00040FF3">
        <w:rPr>
          <w:rFonts w:ascii="David" w:hAnsi="David" w:cs="David" w:hint="cs"/>
          <w:color w:val="77206D" w:themeColor="accent5" w:themeShade="BF"/>
          <w:sz w:val="22"/>
          <w:szCs w:val="22"/>
          <w:rtl/>
        </w:rPr>
        <w:t xml:space="preserve">ס'8(א) </w:t>
      </w:r>
      <w:r>
        <w:rPr>
          <w:rFonts w:ascii="David" w:hAnsi="David" w:cs="David" w:hint="cs"/>
          <w:sz w:val="22"/>
          <w:szCs w:val="22"/>
          <w:rtl/>
        </w:rPr>
        <w:t xml:space="preserve">לחוק בדבר </w:t>
      </w:r>
      <w:r w:rsidRPr="00040FF3">
        <w:rPr>
          <w:rFonts w:ascii="David" w:hAnsi="David" w:cs="David" w:hint="cs"/>
          <w:b/>
          <w:bCs/>
          <w:sz w:val="22"/>
          <w:szCs w:val="22"/>
          <w:rtl/>
        </w:rPr>
        <w:t>אפשרות סבירה</w:t>
      </w:r>
      <w:r>
        <w:rPr>
          <w:rFonts w:ascii="David" w:hAnsi="David" w:cs="David" w:hint="cs"/>
          <w:sz w:val="22"/>
          <w:szCs w:val="22"/>
          <w:rtl/>
        </w:rPr>
        <w:t xml:space="preserve"> שהתביעה תתקבל. אך מתפשרים בכל זאת מכמה סיבות:</w:t>
      </w:r>
    </w:p>
    <w:p w14:paraId="223B3106" w14:textId="6C0B1E17" w:rsidR="008B22D2" w:rsidRDefault="008B22D2" w:rsidP="00040FF3">
      <w:pPr>
        <w:pStyle w:val="a9"/>
        <w:numPr>
          <w:ilvl w:val="0"/>
          <w:numId w:val="27"/>
        </w:numPr>
        <w:spacing w:after="0"/>
        <w:jc w:val="both"/>
        <w:rPr>
          <w:rFonts w:ascii="David" w:hAnsi="David" w:cs="David"/>
          <w:sz w:val="22"/>
          <w:szCs w:val="22"/>
        </w:rPr>
      </w:pPr>
      <w:r w:rsidRPr="008B22D2">
        <w:rPr>
          <w:rFonts w:ascii="David" w:hAnsi="David" w:cs="David" w:hint="cs"/>
          <w:sz w:val="22"/>
          <w:szCs w:val="22"/>
          <w:rtl/>
        </w:rPr>
        <w:t>אין פיצוי על מוניטין:</w:t>
      </w:r>
      <w:r w:rsidRPr="008B22D2">
        <w:rPr>
          <w:rFonts w:ascii="David" w:hAnsi="David" w:cs="David"/>
          <w:sz w:val="22"/>
          <w:szCs w:val="22"/>
        </w:rPr>
        <w:t xml:space="preserve"> </w:t>
      </w:r>
      <w:r w:rsidRPr="008B22D2">
        <w:rPr>
          <w:rFonts w:ascii="David" w:hAnsi="David" w:cs="David" w:hint="cs"/>
          <w:sz w:val="22"/>
          <w:szCs w:val="22"/>
          <w:rtl/>
        </w:rPr>
        <w:t xml:space="preserve">חברות מפחדות שעצם הגשת התובענה תפגע בשם ויהיה קשה לשקם את שמם הטוב לאחר מכן. </w:t>
      </w:r>
    </w:p>
    <w:p w14:paraId="4AFF8DAE" w14:textId="0B84E7BC" w:rsidR="008B22D2" w:rsidRDefault="008B22D2" w:rsidP="00040FF3">
      <w:pPr>
        <w:pStyle w:val="a9"/>
        <w:numPr>
          <w:ilvl w:val="0"/>
          <w:numId w:val="27"/>
        </w:numPr>
        <w:spacing w:after="0"/>
        <w:jc w:val="both"/>
        <w:rPr>
          <w:rFonts w:ascii="David" w:hAnsi="David" w:cs="David"/>
          <w:sz w:val="22"/>
          <w:szCs w:val="22"/>
        </w:rPr>
      </w:pPr>
      <w:r>
        <w:rPr>
          <w:rFonts w:ascii="David" w:hAnsi="David" w:cs="David" w:hint="cs"/>
          <w:sz w:val="22"/>
          <w:szCs w:val="22"/>
          <w:rtl/>
        </w:rPr>
        <w:t xml:space="preserve">מעדיפים לשלם עכשיו מאשר </w:t>
      </w:r>
      <w:r w:rsidR="00040FF3">
        <w:rPr>
          <w:rFonts w:ascii="David" w:hAnsi="David" w:cs="David" w:hint="cs"/>
          <w:sz w:val="22"/>
          <w:szCs w:val="22"/>
          <w:rtl/>
        </w:rPr>
        <w:t xml:space="preserve">להשקיע במשאבי ניהול ההליך </w:t>
      </w:r>
    </w:p>
    <w:p w14:paraId="0B473385" w14:textId="36A7EA2D" w:rsidR="00040FF3" w:rsidRDefault="00040FF3" w:rsidP="00040FF3">
      <w:pPr>
        <w:pStyle w:val="a9"/>
        <w:numPr>
          <w:ilvl w:val="0"/>
          <w:numId w:val="27"/>
        </w:numPr>
        <w:spacing w:after="0"/>
        <w:jc w:val="both"/>
        <w:rPr>
          <w:rFonts w:ascii="David" w:hAnsi="David" w:cs="David"/>
          <w:sz w:val="22"/>
          <w:szCs w:val="22"/>
        </w:rPr>
      </w:pPr>
      <w:r>
        <w:rPr>
          <w:rFonts w:ascii="David" w:hAnsi="David" w:cs="David" w:hint="cs"/>
          <w:sz w:val="22"/>
          <w:szCs w:val="22"/>
          <w:rtl/>
        </w:rPr>
        <w:t xml:space="preserve">תלות </w:t>
      </w:r>
      <w:proofErr w:type="spellStart"/>
      <w:r>
        <w:rPr>
          <w:rFonts w:ascii="David" w:hAnsi="David" w:cs="David" w:hint="cs"/>
          <w:sz w:val="22"/>
          <w:szCs w:val="22"/>
          <w:rtl/>
        </w:rPr>
        <w:t>בשק"ד</w:t>
      </w:r>
      <w:proofErr w:type="spellEnd"/>
      <w:r>
        <w:rPr>
          <w:rFonts w:ascii="David" w:hAnsi="David" w:cs="David" w:hint="cs"/>
          <w:sz w:val="22"/>
          <w:szCs w:val="22"/>
          <w:rtl/>
        </w:rPr>
        <w:t xml:space="preserve"> ביהמ"ש: חשש מהסיכוי הקלוש שהתביעה תוכרע לצד התובע לאור התלות בשופט. </w:t>
      </w:r>
    </w:p>
    <w:p w14:paraId="4B4D7551" w14:textId="77777777" w:rsidR="00040FF3" w:rsidRDefault="00040FF3" w:rsidP="00040FF3">
      <w:pPr>
        <w:spacing w:after="0"/>
        <w:jc w:val="both"/>
        <w:rPr>
          <w:rFonts w:ascii="David" w:hAnsi="David" w:cs="David"/>
          <w:sz w:val="22"/>
          <w:szCs w:val="22"/>
          <w:rtl/>
        </w:rPr>
      </w:pPr>
      <w:r>
        <w:rPr>
          <w:rFonts w:ascii="David" w:hAnsi="David" w:cs="David" w:hint="cs"/>
          <w:sz w:val="22"/>
          <w:szCs w:val="22"/>
          <w:rtl/>
        </w:rPr>
        <w:t>לכל אלה קוראים "</w:t>
      </w:r>
      <w:r w:rsidRPr="00040FF3">
        <w:rPr>
          <w:rFonts w:ascii="David" w:hAnsi="David" w:cs="David" w:hint="cs"/>
          <w:b/>
          <w:bCs/>
          <w:sz w:val="22"/>
          <w:szCs w:val="22"/>
          <w:rtl/>
        </w:rPr>
        <w:t>ערך מטרד</w:t>
      </w:r>
      <w:r>
        <w:rPr>
          <w:rFonts w:ascii="David" w:hAnsi="David" w:cs="David" w:hint="cs"/>
          <w:sz w:val="22"/>
          <w:szCs w:val="22"/>
          <w:rtl/>
        </w:rPr>
        <w:t xml:space="preserve">"- הגשת תביעה כדי לייצור מטרד לתובע ולגרום לפשרה בסכום נמוך. ככל שההליך יסתיים מהר יותר כך תהיה יותר היתכנות לפשרה. כשההליך נמשך סיכוי התובע פוחת כי התביעה לא טובה וכבר יש עלות שקועה בניהול ההליך. עורכי דין יכולים להכניס המון כסף מההסתלקויות. "אלוף ההסתלקויות השנתי"- עורך דין שהסתלק בהכי הרבה תיקים. </w:t>
      </w:r>
    </w:p>
    <w:p w14:paraId="4EC8B2B9" w14:textId="1DEF9F5D" w:rsidR="00040FF3" w:rsidRDefault="00040FF3" w:rsidP="00040FF3">
      <w:pPr>
        <w:jc w:val="both"/>
        <w:rPr>
          <w:rFonts w:ascii="David" w:hAnsi="David" w:cs="David"/>
          <w:sz w:val="22"/>
          <w:szCs w:val="22"/>
          <w:rtl/>
        </w:rPr>
      </w:pPr>
      <w:r>
        <w:rPr>
          <w:rFonts w:ascii="David" w:hAnsi="David" w:cs="David" w:hint="cs"/>
          <w:sz w:val="22"/>
          <w:szCs w:val="22"/>
          <w:rtl/>
        </w:rPr>
        <w:t xml:space="preserve">לנתבע הסתלקות טובה כי הוא קונה פוטנציאל לשקט בזול (אין מעשה בי"ד). לטובת הנתבע עדיף שלא יהיו התפשרויות כי במצב כזה התובע לא היה מנהל את ההליך מלכתחילה. </w:t>
      </w:r>
      <w:r w:rsidR="002E271F">
        <w:rPr>
          <w:rFonts w:ascii="David" w:hAnsi="David" w:cs="David" w:hint="cs"/>
          <w:sz w:val="22"/>
          <w:szCs w:val="22"/>
          <w:rtl/>
        </w:rPr>
        <w:t xml:space="preserve">אך </w:t>
      </w:r>
      <w:proofErr w:type="spellStart"/>
      <w:r w:rsidR="002E271F">
        <w:rPr>
          <w:rFonts w:ascii="David" w:hAnsi="David" w:cs="David" w:hint="cs"/>
          <w:sz w:val="22"/>
          <w:szCs w:val="22"/>
          <w:rtl/>
        </w:rPr>
        <w:t>העו"ד</w:t>
      </w:r>
      <w:proofErr w:type="spellEnd"/>
      <w:r w:rsidR="002E271F">
        <w:rPr>
          <w:rFonts w:ascii="David" w:hAnsi="David" w:cs="David" w:hint="cs"/>
          <w:sz w:val="22"/>
          <w:szCs w:val="22"/>
          <w:rtl/>
        </w:rPr>
        <w:t xml:space="preserve"> תמיד ימליץ להתפשר כדי לקנות שקט בזו</w:t>
      </w:r>
      <w:r w:rsidR="009A0463">
        <w:rPr>
          <w:rFonts w:ascii="David" w:hAnsi="David" w:cs="David" w:hint="cs"/>
          <w:sz w:val="22"/>
          <w:szCs w:val="22"/>
          <w:rtl/>
        </w:rPr>
        <w:t>ל</w:t>
      </w:r>
      <w:r w:rsidR="002E271F">
        <w:rPr>
          <w:rFonts w:ascii="David" w:hAnsi="David" w:cs="David" w:hint="cs"/>
          <w:sz w:val="22"/>
          <w:szCs w:val="22"/>
          <w:rtl/>
        </w:rPr>
        <w:t xml:space="preserve">. </w:t>
      </w:r>
    </w:p>
    <w:p w14:paraId="4471B6C9" w14:textId="479953C7" w:rsidR="00040FF3" w:rsidRDefault="00040FF3" w:rsidP="00040FF3">
      <w:pPr>
        <w:jc w:val="both"/>
        <w:rPr>
          <w:rFonts w:ascii="David" w:hAnsi="David" w:cs="David"/>
          <w:sz w:val="22"/>
          <w:szCs w:val="22"/>
          <w:rtl/>
        </w:rPr>
      </w:pPr>
      <w:r>
        <w:rPr>
          <w:rFonts w:ascii="David" w:hAnsi="David" w:cs="David" w:hint="cs"/>
          <w:sz w:val="22"/>
          <w:szCs w:val="22"/>
          <w:rtl/>
        </w:rPr>
        <w:t xml:space="preserve">בעניין </w:t>
      </w:r>
      <w:r w:rsidRPr="002E271F">
        <w:rPr>
          <w:rFonts w:ascii="David" w:hAnsi="David" w:cs="David" w:hint="cs"/>
          <w:sz w:val="22"/>
          <w:szCs w:val="22"/>
          <w:highlight w:val="yellow"/>
          <w:rtl/>
        </w:rPr>
        <w:t>פסטה נונה</w:t>
      </w:r>
      <w:r>
        <w:rPr>
          <w:rFonts w:ascii="David" w:hAnsi="David" w:cs="David" w:hint="cs"/>
          <w:sz w:val="22"/>
          <w:szCs w:val="22"/>
          <w:rtl/>
        </w:rPr>
        <w:t xml:space="preserve"> נקבע שאין לעשות הסתלקות מתוגמלת כמנגנון התמודדות עם </w:t>
      </w:r>
      <w:r w:rsidRPr="002E271F">
        <w:rPr>
          <w:rFonts w:ascii="David" w:hAnsi="David" w:cs="David"/>
          <w:b/>
          <w:bCs/>
          <w:sz w:val="22"/>
          <w:szCs w:val="22"/>
        </w:rPr>
        <w:t>NEV</w:t>
      </w:r>
      <w:r>
        <w:rPr>
          <w:rFonts w:ascii="David" w:hAnsi="David" w:cs="David" w:hint="cs"/>
          <w:sz w:val="22"/>
          <w:szCs w:val="22"/>
          <w:rtl/>
        </w:rPr>
        <w:t xml:space="preserve"> </w:t>
      </w:r>
      <w:r w:rsidR="002E271F">
        <w:rPr>
          <w:rFonts w:ascii="David" w:hAnsi="David" w:cs="David" w:hint="cs"/>
          <w:sz w:val="22"/>
          <w:szCs w:val="22"/>
          <w:rtl/>
        </w:rPr>
        <w:t xml:space="preserve"> ומתן שכ"ט וגמול בהסתלקות יהיה </w:t>
      </w:r>
      <w:r w:rsidR="002E271F" w:rsidRPr="001B54DA">
        <w:rPr>
          <w:rFonts w:ascii="David" w:hAnsi="David" w:cs="David" w:hint="cs"/>
          <w:b/>
          <w:bCs/>
          <w:sz w:val="22"/>
          <w:szCs w:val="22"/>
          <w:rtl/>
        </w:rPr>
        <w:t>חריג מאוד</w:t>
      </w:r>
      <w:r w:rsidR="002E271F">
        <w:rPr>
          <w:rFonts w:ascii="David" w:hAnsi="David" w:cs="David" w:hint="cs"/>
          <w:sz w:val="22"/>
          <w:szCs w:val="22"/>
          <w:rtl/>
        </w:rPr>
        <w:t xml:space="preserve">.  </w:t>
      </w:r>
      <w:r>
        <w:rPr>
          <w:rFonts w:ascii="David" w:hAnsi="David" w:cs="David" w:hint="cs"/>
          <w:sz w:val="22"/>
          <w:szCs w:val="22"/>
          <w:rtl/>
        </w:rPr>
        <w:t xml:space="preserve">בעניין </w:t>
      </w:r>
      <w:proofErr w:type="spellStart"/>
      <w:r w:rsidR="002E271F" w:rsidRPr="002E271F">
        <w:rPr>
          <w:rFonts w:ascii="David" w:hAnsi="David" w:cs="David" w:hint="cs"/>
          <w:sz w:val="22"/>
          <w:szCs w:val="22"/>
          <w:highlight w:val="yellow"/>
          <w:rtl/>
        </w:rPr>
        <w:t>מרקיט</w:t>
      </w:r>
      <w:proofErr w:type="spellEnd"/>
      <w:r w:rsidR="002E271F">
        <w:rPr>
          <w:rFonts w:ascii="David" w:hAnsi="David" w:cs="David" w:hint="cs"/>
          <w:sz w:val="22"/>
          <w:szCs w:val="22"/>
          <w:rtl/>
        </w:rPr>
        <w:t xml:space="preserve"> נקבע שאין לעשות הסתלקות מתוגמלת כמנגנון התמודדות עם </w:t>
      </w:r>
      <w:r w:rsidR="002E271F" w:rsidRPr="002E271F">
        <w:rPr>
          <w:rFonts w:ascii="David" w:hAnsi="David" w:cs="David" w:hint="cs"/>
          <w:b/>
          <w:bCs/>
          <w:sz w:val="22"/>
          <w:szCs w:val="22"/>
          <w:rtl/>
        </w:rPr>
        <w:t>סוויטהארט סטלמנס</w:t>
      </w:r>
      <w:r w:rsidR="002E271F">
        <w:rPr>
          <w:rFonts w:ascii="David" w:hAnsi="David" w:cs="David" w:hint="cs"/>
          <w:sz w:val="22"/>
          <w:szCs w:val="22"/>
          <w:rtl/>
        </w:rPr>
        <w:t xml:space="preserve">. כך ניסו להפוך את האיום לאמין. </w:t>
      </w:r>
    </w:p>
    <w:p w14:paraId="23BE284E" w14:textId="50DC8E99" w:rsidR="002E271F" w:rsidRDefault="002E271F" w:rsidP="00040FF3">
      <w:pPr>
        <w:jc w:val="both"/>
        <w:rPr>
          <w:rFonts w:ascii="David" w:hAnsi="David" w:cs="David"/>
          <w:sz w:val="22"/>
          <w:szCs w:val="22"/>
          <w:rtl/>
        </w:rPr>
      </w:pPr>
      <w:r w:rsidRPr="002E271F">
        <w:rPr>
          <w:rFonts w:ascii="David" w:hAnsi="David" w:cs="David" w:hint="cs"/>
          <w:sz w:val="22"/>
          <w:szCs w:val="22"/>
          <w:u w:val="single"/>
          <w:rtl/>
        </w:rPr>
        <w:t>הבעיה בתביעות סרק</w:t>
      </w:r>
      <w:r>
        <w:rPr>
          <w:rFonts w:ascii="David" w:hAnsi="David" w:cs="David" w:hint="cs"/>
          <w:sz w:val="22"/>
          <w:szCs w:val="22"/>
          <w:rtl/>
        </w:rPr>
        <w:t xml:space="preserve">: </w:t>
      </w:r>
      <w:r w:rsidRPr="002E271F">
        <w:rPr>
          <w:rFonts w:ascii="David" w:hAnsi="David" w:cs="David" w:hint="cs"/>
          <w:b/>
          <w:bCs/>
          <w:sz w:val="22"/>
          <w:szCs w:val="22"/>
          <w:rtl/>
        </w:rPr>
        <w:t>פוגע</w:t>
      </w:r>
      <w:r w:rsidR="001B54DA">
        <w:rPr>
          <w:rFonts w:ascii="David" w:hAnsi="David" w:cs="David" w:hint="cs"/>
          <w:b/>
          <w:bCs/>
          <w:sz w:val="22"/>
          <w:szCs w:val="22"/>
          <w:rtl/>
        </w:rPr>
        <w:t xml:space="preserve"> </w:t>
      </w:r>
      <w:r w:rsidRPr="002E271F">
        <w:rPr>
          <w:rFonts w:ascii="David" w:hAnsi="David" w:cs="David" w:hint="cs"/>
          <w:b/>
          <w:bCs/>
          <w:sz w:val="22"/>
          <w:szCs w:val="22"/>
          <w:rtl/>
        </w:rPr>
        <w:t>ביעילות המשק</w:t>
      </w:r>
      <w:r>
        <w:rPr>
          <w:rFonts w:ascii="David" w:hAnsi="David" w:cs="David" w:hint="cs"/>
          <w:sz w:val="22"/>
          <w:szCs w:val="22"/>
          <w:rtl/>
        </w:rPr>
        <w:t xml:space="preserve"> (החברות שמות כסף בצד כביטוח תובענות במקום להשקיע בשוק), </w:t>
      </w:r>
      <w:r w:rsidRPr="002E271F">
        <w:rPr>
          <w:rFonts w:ascii="David" w:hAnsi="David" w:cs="David" w:hint="cs"/>
          <w:b/>
          <w:bCs/>
          <w:sz w:val="22"/>
          <w:szCs w:val="22"/>
          <w:rtl/>
        </w:rPr>
        <w:t>גור</w:t>
      </w:r>
      <w:r w:rsidR="001B54DA">
        <w:rPr>
          <w:rFonts w:ascii="David" w:hAnsi="David" w:cs="David" w:hint="cs"/>
          <w:b/>
          <w:bCs/>
          <w:sz w:val="22"/>
          <w:szCs w:val="22"/>
          <w:rtl/>
        </w:rPr>
        <w:t xml:space="preserve">ם </w:t>
      </w:r>
      <w:r w:rsidRPr="002E271F">
        <w:rPr>
          <w:rFonts w:ascii="David" w:hAnsi="David" w:cs="David" w:hint="cs"/>
          <w:b/>
          <w:bCs/>
          <w:sz w:val="22"/>
          <w:szCs w:val="22"/>
          <w:rtl/>
        </w:rPr>
        <w:t xml:space="preserve">להתנהגות </w:t>
      </w:r>
      <w:proofErr w:type="spellStart"/>
      <w:r w:rsidRPr="002E271F">
        <w:rPr>
          <w:rFonts w:ascii="David" w:hAnsi="David" w:cs="David" w:hint="cs"/>
          <w:b/>
          <w:bCs/>
          <w:sz w:val="22"/>
          <w:szCs w:val="22"/>
          <w:rtl/>
        </w:rPr>
        <w:t>מגננתית</w:t>
      </w:r>
      <w:proofErr w:type="spellEnd"/>
      <w:r>
        <w:rPr>
          <w:rFonts w:ascii="David" w:hAnsi="David" w:cs="David" w:hint="cs"/>
          <w:sz w:val="22"/>
          <w:szCs w:val="22"/>
          <w:rtl/>
        </w:rPr>
        <w:t xml:space="preserve"> (על כך עסקה יהיה מנגנון פיקוח דווקני מהחשש להיתבע) ו</w:t>
      </w:r>
      <w:r w:rsidR="001B54DA">
        <w:rPr>
          <w:rFonts w:ascii="David" w:hAnsi="David" w:cs="David" w:hint="cs"/>
          <w:sz w:val="22"/>
          <w:szCs w:val="22"/>
          <w:rtl/>
        </w:rPr>
        <w:t>פוגע</w:t>
      </w:r>
      <w:r w:rsidRPr="002E271F">
        <w:rPr>
          <w:rFonts w:ascii="David" w:hAnsi="David" w:cs="David" w:hint="cs"/>
          <w:b/>
          <w:bCs/>
          <w:sz w:val="22"/>
          <w:szCs w:val="22"/>
          <w:rtl/>
        </w:rPr>
        <w:t xml:space="preserve"> בהרתעה</w:t>
      </w:r>
      <w:r>
        <w:rPr>
          <w:rFonts w:ascii="David" w:hAnsi="David" w:cs="David" w:hint="cs"/>
          <w:sz w:val="22"/>
          <w:szCs w:val="22"/>
          <w:rtl/>
        </w:rPr>
        <w:t xml:space="preserve"> (ככה או ככה יתבעו אותי אז מה אכפת לי). </w:t>
      </w:r>
      <w:r w:rsidR="009A0463">
        <w:rPr>
          <w:rFonts w:ascii="David" w:hAnsi="David" w:cs="David" w:hint="cs"/>
          <w:sz w:val="22"/>
          <w:szCs w:val="22"/>
          <w:rtl/>
        </w:rPr>
        <w:t xml:space="preserve">לפי </w:t>
      </w:r>
      <w:r w:rsidR="009A0463" w:rsidRPr="009A0463">
        <w:rPr>
          <w:rFonts w:ascii="David" w:hAnsi="David" w:cs="David" w:hint="cs"/>
          <w:color w:val="C00000"/>
          <w:sz w:val="22"/>
          <w:szCs w:val="22"/>
          <w:rtl/>
        </w:rPr>
        <w:t xml:space="preserve">ברון </w:t>
      </w:r>
      <w:proofErr w:type="spellStart"/>
      <w:r w:rsidR="009A0463" w:rsidRPr="009A0463">
        <w:rPr>
          <w:rFonts w:ascii="David" w:hAnsi="David" w:cs="David" w:hint="cs"/>
          <w:sz w:val="22"/>
          <w:szCs w:val="22"/>
          <w:highlight w:val="yellow"/>
          <w:rtl/>
        </w:rPr>
        <w:t>במרקיט</w:t>
      </w:r>
      <w:proofErr w:type="spellEnd"/>
      <w:r w:rsidR="009A0463">
        <w:rPr>
          <w:rFonts w:ascii="David" w:hAnsi="David" w:cs="David" w:hint="cs"/>
          <w:sz w:val="22"/>
          <w:szCs w:val="22"/>
          <w:rtl/>
        </w:rPr>
        <w:t xml:space="preserve"> הן גם גורמות </w:t>
      </w:r>
      <w:r w:rsidR="009A0463" w:rsidRPr="009A0463">
        <w:rPr>
          <w:rFonts w:ascii="David" w:hAnsi="David" w:cs="David" w:hint="cs"/>
          <w:b/>
          <w:bCs/>
          <w:sz w:val="22"/>
          <w:szCs w:val="22"/>
          <w:rtl/>
        </w:rPr>
        <w:t xml:space="preserve">לזילות ההליך </w:t>
      </w:r>
      <w:r w:rsidR="009A0463">
        <w:rPr>
          <w:rFonts w:ascii="David" w:hAnsi="David" w:cs="David" w:hint="cs"/>
          <w:sz w:val="22"/>
          <w:szCs w:val="22"/>
          <w:rtl/>
        </w:rPr>
        <w:t xml:space="preserve">הייצוגי ועלויות ההסתלקות יכולות </w:t>
      </w:r>
      <w:r w:rsidR="009A0463" w:rsidRPr="009A0463">
        <w:rPr>
          <w:rFonts w:ascii="David" w:hAnsi="David" w:cs="David" w:hint="cs"/>
          <w:b/>
          <w:bCs/>
          <w:sz w:val="22"/>
          <w:szCs w:val="22"/>
          <w:rtl/>
        </w:rPr>
        <w:t>להתגלגל</w:t>
      </w:r>
      <w:r w:rsidR="009A0463">
        <w:rPr>
          <w:rFonts w:ascii="David" w:hAnsi="David" w:cs="David" w:hint="cs"/>
          <w:sz w:val="22"/>
          <w:szCs w:val="22"/>
          <w:rtl/>
        </w:rPr>
        <w:t xml:space="preserve"> לחברי הקבוצה ולציבור כולו. </w:t>
      </w:r>
    </w:p>
    <w:p w14:paraId="074C65B4" w14:textId="0B83B82A" w:rsidR="002E271F" w:rsidRDefault="001B54DA" w:rsidP="00040FF3">
      <w:pPr>
        <w:jc w:val="both"/>
        <w:rPr>
          <w:rFonts w:ascii="David" w:hAnsi="David" w:cs="David"/>
          <w:sz w:val="22"/>
          <w:szCs w:val="22"/>
          <w:rtl/>
        </w:rPr>
      </w:pPr>
      <w:r w:rsidRPr="001B54DA">
        <w:rPr>
          <w:rFonts w:ascii="David" w:hAnsi="David" w:cs="David" w:hint="cs"/>
          <w:sz w:val="22"/>
          <w:szCs w:val="22"/>
          <w:u w:val="single"/>
          <w:rtl/>
        </w:rPr>
        <w:t>הקשיים</w:t>
      </w:r>
      <w:r>
        <w:rPr>
          <w:rFonts w:ascii="David" w:hAnsi="David" w:cs="David" w:hint="cs"/>
          <w:sz w:val="22"/>
          <w:szCs w:val="22"/>
          <w:rtl/>
        </w:rPr>
        <w:t xml:space="preserve">: קושי להעריך את </w:t>
      </w:r>
      <w:r w:rsidRPr="001B54DA">
        <w:rPr>
          <w:rFonts w:ascii="David" w:hAnsi="David" w:cs="David" w:hint="cs"/>
          <w:sz w:val="22"/>
          <w:szCs w:val="22"/>
          <w:u w:val="single"/>
          <w:rtl/>
        </w:rPr>
        <w:t>סיכויי התביעה והנזק</w:t>
      </w:r>
      <w:r>
        <w:rPr>
          <w:rFonts w:ascii="David" w:hAnsi="David" w:cs="David" w:hint="cs"/>
          <w:sz w:val="22"/>
          <w:szCs w:val="22"/>
          <w:rtl/>
        </w:rPr>
        <w:t xml:space="preserve"> שנגרם לקבוצה וקושי להעריך את </w:t>
      </w:r>
      <w:r w:rsidRPr="001B54DA">
        <w:rPr>
          <w:rFonts w:ascii="David" w:hAnsi="David" w:cs="David" w:hint="cs"/>
          <w:sz w:val="22"/>
          <w:szCs w:val="22"/>
          <w:u w:val="single"/>
          <w:rtl/>
        </w:rPr>
        <w:t>שווי הפשרה</w:t>
      </w:r>
      <w:r>
        <w:rPr>
          <w:rFonts w:ascii="David" w:hAnsi="David" w:cs="David" w:hint="cs"/>
          <w:sz w:val="22"/>
          <w:szCs w:val="22"/>
          <w:rtl/>
        </w:rPr>
        <w:t xml:space="preserve">. אנחנו לא יודעים מעצם הנטייה להתפשר האם מדובר בתביעת סרק או בתביעה ראויה. </w:t>
      </w:r>
    </w:p>
    <w:p w14:paraId="2194C4C4" w14:textId="54A5881C" w:rsidR="002E271F" w:rsidRDefault="001B54DA" w:rsidP="001B54DA">
      <w:pPr>
        <w:jc w:val="both"/>
        <w:rPr>
          <w:rFonts w:ascii="David" w:hAnsi="David" w:cs="David"/>
          <w:sz w:val="22"/>
          <w:szCs w:val="22"/>
          <w:rtl/>
        </w:rPr>
      </w:pPr>
      <w:r w:rsidRPr="001B54DA">
        <w:rPr>
          <w:rFonts w:ascii="David" w:hAnsi="David" w:cs="David" w:hint="cs"/>
          <w:sz w:val="22"/>
          <w:szCs w:val="22"/>
          <w:u w:val="single"/>
          <w:rtl/>
        </w:rPr>
        <w:t>אופן הפשרה:</w:t>
      </w:r>
      <w:r>
        <w:rPr>
          <w:rFonts w:ascii="David" w:hAnsi="David" w:cs="David" w:hint="cs"/>
          <w:sz w:val="22"/>
          <w:szCs w:val="22"/>
          <w:rtl/>
        </w:rPr>
        <w:t xml:space="preserve"> </w:t>
      </w:r>
      <w:r w:rsidRPr="001B54DA">
        <w:rPr>
          <w:rFonts w:ascii="David" w:hAnsi="David" w:cs="David" w:hint="cs"/>
          <w:color w:val="77206D" w:themeColor="accent5" w:themeShade="BF"/>
          <w:sz w:val="22"/>
          <w:szCs w:val="22"/>
          <w:rtl/>
        </w:rPr>
        <w:t xml:space="preserve">ס'19 </w:t>
      </w:r>
      <w:r>
        <w:rPr>
          <w:rFonts w:ascii="David" w:hAnsi="David" w:cs="David" w:hint="cs"/>
          <w:sz w:val="22"/>
          <w:szCs w:val="22"/>
          <w:rtl/>
        </w:rPr>
        <w:t xml:space="preserve">קובע איך יתבצע אישור הסדר הפשרה. לפי </w:t>
      </w:r>
      <w:r w:rsidRPr="001B54DA">
        <w:rPr>
          <w:rFonts w:ascii="David" w:hAnsi="David" w:cs="David" w:hint="cs"/>
          <w:color w:val="77206D" w:themeColor="accent5" w:themeShade="BF"/>
          <w:sz w:val="22"/>
          <w:szCs w:val="22"/>
          <w:rtl/>
        </w:rPr>
        <w:t>ס'19(א)</w:t>
      </w:r>
      <w:r>
        <w:rPr>
          <w:rFonts w:ascii="David" w:hAnsi="David" w:cs="David" w:hint="cs"/>
          <w:sz w:val="22"/>
          <w:szCs w:val="22"/>
          <w:rtl/>
        </w:rPr>
        <w:t xml:space="preserve"> הפשרה צריכה להיות יעילה, הוגנת וסבירה בהתחשב בענייני הקבוצה. יבחנו את הפער בין הסעד בהסדר לזה שהיה מתקבל בסוף, בסיכון והסיכוי בהמשך ניהול ההליך. </w:t>
      </w:r>
    </w:p>
    <w:p w14:paraId="24D9865B" w14:textId="13E9D660" w:rsidR="00FC243E" w:rsidRDefault="001B54DA" w:rsidP="00FC243E">
      <w:pPr>
        <w:jc w:val="both"/>
        <w:rPr>
          <w:rFonts w:ascii="David" w:hAnsi="David" w:cs="David"/>
          <w:sz w:val="22"/>
          <w:szCs w:val="22"/>
          <w:rtl/>
        </w:rPr>
      </w:pPr>
      <w:r w:rsidRPr="001B54DA">
        <w:rPr>
          <w:rFonts w:ascii="David" w:hAnsi="David" w:cs="David" w:hint="cs"/>
          <w:sz w:val="22"/>
          <w:szCs w:val="22"/>
          <w:u w:val="single"/>
          <w:rtl/>
        </w:rPr>
        <w:t>התמודדות עם בעיית פערי מידע</w:t>
      </w:r>
      <w:r>
        <w:rPr>
          <w:rFonts w:ascii="David" w:hAnsi="David" w:cs="David" w:hint="cs"/>
          <w:sz w:val="22"/>
          <w:szCs w:val="22"/>
          <w:rtl/>
        </w:rPr>
        <w:t xml:space="preserve">: לפי </w:t>
      </w:r>
      <w:r w:rsidRPr="001B54DA">
        <w:rPr>
          <w:rFonts w:ascii="David" w:hAnsi="David" w:cs="David" w:hint="cs"/>
          <w:color w:val="77206D" w:themeColor="accent5" w:themeShade="BF"/>
          <w:sz w:val="22"/>
          <w:szCs w:val="22"/>
          <w:rtl/>
        </w:rPr>
        <w:t xml:space="preserve">ס'18(ב) </w:t>
      </w:r>
      <w:r>
        <w:rPr>
          <w:rFonts w:ascii="David" w:hAnsi="David" w:cs="David" w:hint="cs"/>
          <w:sz w:val="22"/>
          <w:szCs w:val="22"/>
          <w:rtl/>
        </w:rPr>
        <w:t xml:space="preserve">יש לצרף לבקשת הפשרה </w:t>
      </w:r>
      <w:r w:rsidRPr="00FC243E">
        <w:rPr>
          <w:rFonts w:ascii="David" w:hAnsi="David" w:cs="David" w:hint="cs"/>
          <w:b/>
          <w:bCs/>
          <w:sz w:val="22"/>
          <w:szCs w:val="22"/>
          <w:rtl/>
        </w:rPr>
        <w:t>תצהירים של הצדדים ועורכי הדין</w:t>
      </w:r>
      <w:r>
        <w:rPr>
          <w:rFonts w:ascii="David" w:hAnsi="David" w:cs="David" w:hint="cs"/>
          <w:sz w:val="22"/>
          <w:szCs w:val="22"/>
          <w:rtl/>
        </w:rPr>
        <w:t xml:space="preserve"> וכל מה שמתקבל במסגרת הסדר הפשרה חייב להופיע בתצהיר. בפועל התצהיר דל ולא מגלה הרבה מידע. לא עוזר בהערכת היעלות אלא רק מפחית חשש לניגוד עניינים. </w:t>
      </w:r>
      <w:r w:rsidR="00FC243E">
        <w:rPr>
          <w:rFonts w:ascii="David" w:hAnsi="David" w:cs="David" w:hint="cs"/>
          <w:sz w:val="22"/>
          <w:szCs w:val="22"/>
          <w:rtl/>
        </w:rPr>
        <w:t xml:space="preserve">בנוסף, לפי </w:t>
      </w:r>
      <w:r w:rsidR="00FC243E" w:rsidRPr="00FC243E">
        <w:rPr>
          <w:rFonts w:ascii="David" w:hAnsi="David" w:cs="David" w:hint="cs"/>
          <w:color w:val="77206D" w:themeColor="accent5" w:themeShade="BF"/>
          <w:sz w:val="22"/>
          <w:szCs w:val="22"/>
          <w:rtl/>
        </w:rPr>
        <w:t xml:space="preserve">ס'19(ב) </w:t>
      </w:r>
      <w:r w:rsidR="00FC243E">
        <w:rPr>
          <w:rFonts w:ascii="David" w:hAnsi="David" w:cs="David" w:hint="cs"/>
          <w:sz w:val="22"/>
          <w:szCs w:val="22"/>
          <w:rtl/>
        </w:rPr>
        <w:t xml:space="preserve">יש </w:t>
      </w:r>
      <w:r w:rsidR="00FC243E" w:rsidRPr="00FC243E">
        <w:rPr>
          <w:rFonts w:ascii="David" w:hAnsi="David" w:cs="David" w:hint="cs"/>
          <w:b/>
          <w:bCs/>
          <w:sz w:val="22"/>
          <w:szCs w:val="22"/>
          <w:rtl/>
        </w:rPr>
        <w:t>למנות בודק להסדר הפשרה</w:t>
      </w:r>
      <w:r w:rsidR="00FC243E">
        <w:rPr>
          <w:rFonts w:ascii="David" w:hAnsi="David" w:cs="David" w:hint="cs"/>
          <w:sz w:val="22"/>
          <w:szCs w:val="22"/>
          <w:rtl/>
        </w:rPr>
        <w:t xml:space="preserve"> שיבחון האם ההסדר ראוי לחברי הקבוצה וטובתם בלבד. הבודק צריך לבחון האם הפשרה ראויה (מומחיות בסטטיסטיקה, ראיית חשבון וכלכלה) אבל זה </w:t>
      </w:r>
      <w:r w:rsidR="00FC243E" w:rsidRPr="00FC243E">
        <w:rPr>
          <w:rFonts w:ascii="David" w:hAnsi="David" w:cs="David" w:hint="cs"/>
          <w:b/>
          <w:bCs/>
          <w:sz w:val="22"/>
          <w:szCs w:val="22"/>
          <w:rtl/>
        </w:rPr>
        <w:t xml:space="preserve">לא מיושם </w:t>
      </w:r>
      <w:r w:rsidR="00FC243E" w:rsidRPr="00D378FA">
        <w:rPr>
          <w:rFonts w:ascii="David" w:hAnsi="David" w:cs="David" w:hint="cs"/>
          <w:sz w:val="22"/>
          <w:szCs w:val="22"/>
          <w:rtl/>
        </w:rPr>
        <w:t>ובפועל</w:t>
      </w:r>
      <w:r w:rsidR="00FC243E">
        <w:rPr>
          <w:rFonts w:ascii="David" w:hAnsi="David" w:cs="David" w:hint="cs"/>
          <w:sz w:val="22"/>
          <w:szCs w:val="22"/>
          <w:rtl/>
        </w:rPr>
        <w:t xml:space="preserve"> מוצאים טעמים למה לא למנות. למשל, בעניין </w:t>
      </w:r>
      <w:r w:rsidR="00FC243E" w:rsidRPr="00EB0B36">
        <w:rPr>
          <w:rFonts w:ascii="David" w:hAnsi="David" w:cs="David" w:hint="cs"/>
          <w:sz w:val="22"/>
          <w:szCs w:val="22"/>
          <w:highlight w:val="yellow"/>
          <w:rtl/>
        </w:rPr>
        <w:t>סבו</w:t>
      </w:r>
      <w:r w:rsidR="00FC243E">
        <w:rPr>
          <w:rFonts w:ascii="David" w:hAnsi="David" w:cs="David" w:hint="cs"/>
          <w:sz w:val="22"/>
          <w:szCs w:val="22"/>
          <w:rtl/>
        </w:rPr>
        <w:t xml:space="preserve"> ביהמ"ש הציע את הפשרה ולכן לדעת השופטים לא יכול להיות שההצעה לא ראויה. </w:t>
      </w:r>
    </w:p>
    <w:p w14:paraId="6CC5E495" w14:textId="567793DD" w:rsidR="00FC243E" w:rsidRDefault="00FC243E" w:rsidP="00FC243E">
      <w:pPr>
        <w:jc w:val="both"/>
        <w:rPr>
          <w:rFonts w:ascii="David" w:hAnsi="David" w:cs="David"/>
          <w:sz w:val="22"/>
          <w:szCs w:val="22"/>
          <w:rtl/>
        </w:rPr>
      </w:pPr>
      <w:r w:rsidRPr="00FC243E">
        <w:rPr>
          <w:rFonts w:ascii="David" w:hAnsi="David" w:cs="David" w:hint="cs"/>
          <w:sz w:val="22"/>
          <w:szCs w:val="22"/>
          <w:u w:val="single"/>
          <w:rtl/>
        </w:rPr>
        <w:t>פיקוח על הפשרה</w:t>
      </w:r>
      <w:r>
        <w:rPr>
          <w:rFonts w:ascii="David" w:hAnsi="David" w:cs="David" w:hint="cs"/>
          <w:sz w:val="22"/>
          <w:szCs w:val="22"/>
          <w:rtl/>
        </w:rPr>
        <w:t xml:space="preserve">: לפי </w:t>
      </w:r>
      <w:r w:rsidRPr="00FC243E">
        <w:rPr>
          <w:rFonts w:ascii="David" w:hAnsi="David" w:cs="David" w:hint="cs"/>
          <w:color w:val="77206D" w:themeColor="accent5" w:themeShade="BF"/>
          <w:sz w:val="22"/>
          <w:szCs w:val="22"/>
          <w:rtl/>
        </w:rPr>
        <w:t xml:space="preserve">ס'19(ד) </w:t>
      </w:r>
      <w:r>
        <w:rPr>
          <w:rFonts w:ascii="David" w:hAnsi="David" w:cs="David" w:hint="cs"/>
          <w:sz w:val="22"/>
          <w:szCs w:val="22"/>
          <w:rtl/>
        </w:rPr>
        <w:t xml:space="preserve">ביהמ"ש יכול לקבוע הסדרים ופיקוח על יישום הסדר הפשרה באמצעות מינוי מפקח/ הצמדת שכ"ט למימוש הפיצוי של חברי הקבוצה/ חיוב העברת יתרה לפי </w:t>
      </w:r>
      <w:r w:rsidRPr="00FC243E">
        <w:rPr>
          <w:rFonts w:ascii="David" w:hAnsi="David" w:cs="David" w:hint="cs"/>
          <w:color w:val="77206D" w:themeColor="accent5" w:themeShade="BF"/>
          <w:sz w:val="22"/>
          <w:szCs w:val="22"/>
          <w:rtl/>
        </w:rPr>
        <w:t xml:space="preserve">ס'20(א)(3). </w:t>
      </w:r>
    </w:p>
    <w:p w14:paraId="254EC830" w14:textId="44F74198" w:rsidR="00FC243E" w:rsidRDefault="00EB0B36" w:rsidP="00FC243E">
      <w:pPr>
        <w:jc w:val="both"/>
        <w:rPr>
          <w:rFonts w:ascii="David" w:hAnsi="David" w:cs="David"/>
          <w:sz w:val="22"/>
          <w:szCs w:val="22"/>
          <w:rtl/>
        </w:rPr>
      </w:pPr>
      <w:r w:rsidRPr="00EB0B36">
        <w:rPr>
          <w:rFonts w:ascii="David" w:hAnsi="David" w:cs="David" w:hint="cs"/>
          <w:b/>
          <w:bCs/>
          <w:sz w:val="22"/>
          <w:szCs w:val="22"/>
          <w:rtl/>
        </w:rPr>
        <w:t>הסתלקות</w:t>
      </w:r>
      <w:r>
        <w:rPr>
          <w:rFonts w:ascii="David" w:hAnsi="David" w:cs="David" w:hint="cs"/>
          <w:sz w:val="22"/>
          <w:szCs w:val="22"/>
          <w:rtl/>
        </w:rPr>
        <w:t xml:space="preserve"> יוצרת חשש </w:t>
      </w:r>
      <w:r w:rsidRPr="00EB0B36">
        <w:rPr>
          <w:rFonts w:ascii="David" w:hAnsi="David" w:cs="David" w:hint="cs"/>
          <w:b/>
          <w:bCs/>
          <w:sz w:val="22"/>
          <w:szCs w:val="22"/>
          <w:rtl/>
        </w:rPr>
        <w:t>מתביעות סרק</w:t>
      </w:r>
      <w:r>
        <w:rPr>
          <w:rFonts w:ascii="David" w:hAnsi="David" w:cs="David" w:hint="cs"/>
          <w:sz w:val="22"/>
          <w:szCs w:val="22"/>
          <w:rtl/>
        </w:rPr>
        <w:t xml:space="preserve"> </w:t>
      </w:r>
      <w:r w:rsidRPr="00EB0B36">
        <w:rPr>
          <w:rFonts w:ascii="David" w:hAnsi="David" w:cs="David" w:hint="cs"/>
          <w:b/>
          <w:bCs/>
          <w:sz w:val="22"/>
          <w:szCs w:val="22"/>
          <w:rtl/>
        </w:rPr>
        <w:t>ופשרות</w:t>
      </w:r>
      <w:r>
        <w:rPr>
          <w:rFonts w:ascii="David" w:hAnsi="David" w:cs="David" w:hint="cs"/>
          <w:sz w:val="22"/>
          <w:szCs w:val="22"/>
          <w:rtl/>
        </w:rPr>
        <w:t xml:space="preserve"> יוצרות חשש </w:t>
      </w:r>
      <w:r w:rsidRPr="00EB0B36">
        <w:rPr>
          <w:rFonts w:ascii="David" w:hAnsi="David" w:cs="David" w:hint="cs"/>
          <w:b/>
          <w:bCs/>
          <w:sz w:val="22"/>
          <w:szCs w:val="22"/>
          <w:rtl/>
        </w:rPr>
        <w:t>לבעיית נציג</w:t>
      </w:r>
      <w:r>
        <w:rPr>
          <w:rFonts w:ascii="David" w:hAnsi="David" w:cs="David" w:hint="cs"/>
          <w:sz w:val="22"/>
          <w:szCs w:val="22"/>
          <w:rtl/>
        </w:rPr>
        <w:t xml:space="preserve">. אחרי שהבקשה אושרה ביהמ"ש בחן הלימה למבחנים בס'8 ולכן פחות נחשוש מתביעות סרק, אלא בעיית נציג וההפך. </w:t>
      </w:r>
      <w:r w:rsidR="00FC243E">
        <w:rPr>
          <w:rFonts w:ascii="David" w:hAnsi="David" w:cs="David" w:hint="cs"/>
          <w:sz w:val="22"/>
          <w:szCs w:val="22"/>
          <w:rtl/>
        </w:rPr>
        <w:t>יש ארבע סוגי פשרות לפי יצירת מעשה בית דין ושלב ניהול ההליך:</w:t>
      </w:r>
    </w:p>
    <w:p w14:paraId="6A5D9CE9" w14:textId="09B22B22" w:rsidR="00FC243E" w:rsidRDefault="00FC243E" w:rsidP="00FC243E">
      <w:pPr>
        <w:pStyle w:val="a9"/>
        <w:numPr>
          <w:ilvl w:val="0"/>
          <w:numId w:val="28"/>
        </w:numPr>
        <w:jc w:val="both"/>
        <w:rPr>
          <w:rFonts w:ascii="David" w:hAnsi="David" w:cs="David"/>
          <w:sz w:val="22"/>
          <w:szCs w:val="22"/>
        </w:rPr>
      </w:pPr>
      <w:r w:rsidRPr="00EB0B36">
        <w:rPr>
          <w:rFonts w:ascii="David" w:hAnsi="David" w:cs="David" w:hint="cs"/>
          <w:b/>
          <w:bCs/>
          <w:sz w:val="22"/>
          <w:szCs w:val="22"/>
          <w:rtl/>
        </w:rPr>
        <w:t>פשרה לפני אישור הבקשה לניהול תובענה</w:t>
      </w:r>
      <w:r w:rsidR="00EB0B36">
        <w:rPr>
          <w:rFonts w:ascii="David" w:hAnsi="David" w:cs="David" w:hint="cs"/>
          <w:sz w:val="22"/>
          <w:szCs w:val="22"/>
          <w:rtl/>
        </w:rPr>
        <w:t>: בוחנים את אישור התובענה לפי</w:t>
      </w:r>
      <w:r w:rsidR="00EB0B36" w:rsidRPr="00EB0B36">
        <w:rPr>
          <w:rFonts w:ascii="David" w:hAnsi="David" w:cs="David" w:hint="cs"/>
          <w:color w:val="77206D" w:themeColor="accent5" w:themeShade="BF"/>
          <w:sz w:val="22"/>
          <w:szCs w:val="22"/>
          <w:rtl/>
        </w:rPr>
        <w:t xml:space="preserve"> ס'8,4,3 </w:t>
      </w:r>
      <w:r w:rsidR="00EB0B36">
        <w:rPr>
          <w:rFonts w:ascii="David" w:hAnsi="David" w:cs="David" w:hint="cs"/>
          <w:sz w:val="22"/>
          <w:szCs w:val="22"/>
          <w:rtl/>
        </w:rPr>
        <w:t xml:space="preserve">שמסנן </w:t>
      </w:r>
      <w:r w:rsidR="00EB0B36">
        <w:rPr>
          <w:rFonts w:ascii="David" w:hAnsi="David" w:cs="David"/>
          <w:sz w:val="22"/>
          <w:szCs w:val="22"/>
        </w:rPr>
        <w:t>NEV</w:t>
      </w:r>
      <w:r w:rsidR="00EB0B36">
        <w:rPr>
          <w:rFonts w:ascii="David" w:hAnsi="David" w:cs="David" w:hint="cs"/>
          <w:sz w:val="22"/>
          <w:szCs w:val="22"/>
          <w:rtl/>
        </w:rPr>
        <w:t xml:space="preserve"> ובחונים את הפשרה לפי </w:t>
      </w:r>
      <w:r w:rsidR="00EB0B36" w:rsidRPr="00EB0B36">
        <w:rPr>
          <w:rFonts w:ascii="David" w:hAnsi="David" w:cs="David" w:hint="cs"/>
          <w:color w:val="77206D" w:themeColor="accent5" w:themeShade="BF"/>
          <w:sz w:val="22"/>
          <w:szCs w:val="22"/>
          <w:rtl/>
        </w:rPr>
        <w:t xml:space="preserve">ס'19+18. </w:t>
      </w:r>
      <w:r w:rsidR="00EB0B36">
        <w:rPr>
          <w:rFonts w:ascii="David" w:hAnsi="David" w:cs="David" w:hint="cs"/>
          <w:sz w:val="22"/>
          <w:szCs w:val="22"/>
          <w:rtl/>
        </w:rPr>
        <w:t xml:space="preserve">החשש לתביעות סרק מופחת אך עדין מתקיים חשש לבעיית סוויטהארט סטלמנט. </w:t>
      </w:r>
    </w:p>
    <w:p w14:paraId="341B45F9" w14:textId="6C30FA99" w:rsidR="00EB0B36" w:rsidRDefault="00EB0B36" w:rsidP="00FC243E">
      <w:pPr>
        <w:pStyle w:val="a9"/>
        <w:numPr>
          <w:ilvl w:val="0"/>
          <w:numId w:val="28"/>
        </w:numPr>
        <w:jc w:val="both"/>
        <w:rPr>
          <w:rFonts w:ascii="David" w:hAnsi="David" w:cs="David"/>
          <w:sz w:val="22"/>
          <w:szCs w:val="22"/>
        </w:rPr>
      </w:pPr>
      <w:r>
        <w:rPr>
          <w:rFonts w:ascii="David" w:hAnsi="David" w:cs="David" w:hint="cs"/>
          <w:b/>
          <w:bCs/>
          <w:sz w:val="22"/>
          <w:szCs w:val="22"/>
          <w:rtl/>
        </w:rPr>
        <w:t>אישור פשרה אחרי אישור התביעה</w:t>
      </w:r>
      <w:r w:rsidRPr="00EB0B36">
        <w:rPr>
          <w:rFonts w:ascii="David" w:hAnsi="David" w:cs="David" w:hint="cs"/>
          <w:sz w:val="22"/>
          <w:szCs w:val="22"/>
          <w:rtl/>
        </w:rPr>
        <w:t>:</w:t>
      </w:r>
      <w:r>
        <w:rPr>
          <w:rFonts w:ascii="David" w:hAnsi="David" w:cs="David" w:hint="cs"/>
          <w:sz w:val="22"/>
          <w:szCs w:val="22"/>
          <w:rtl/>
        </w:rPr>
        <w:t xml:space="preserve"> מעוררת בעיית נציג כי יש לתובע עלויות שירצה להימנע מלשלם בהליך. </w:t>
      </w:r>
    </w:p>
    <w:p w14:paraId="5056D976" w14:textId="2416FC18" w:rsidR="00EB0B36" w:rsidRDefault="00EB0B36" w:rsidP="00FC243E">
      <w:pPr>
        <w:pStyle w:val="a9"/>
        <w:numPr>
          <w:ilvl w:val="0"/>
          <w:numId w:val="28"/>
        </w:numPr>
        <w:jc w:val="both"/>
        <w:rPr>
          <w:rFonts w:ascii="David" w:hAnsi="David" w:cs="David"/>
          <w:sz w:val="22"/>
          <w:szCs w:val="22"/>
        </w:rPr>
      </w:pPr>
      <w:r>
        <w:rPr>
          <w:rFonts w:ascii="David" w:hAnsi="David" w:cs="David" w:hint="cs"/>
          <w:b/>
          <w:bCs/>
          <w:sz w:val="22"/>
          <w:szCs w:val="22"/>
          <w:rtl/>
        </w:rPr>
        <w:t>אישור הסתלקות לפני בקשת האישור</w:t>
      </w:r>
      <w:r w:rsidRPr="00EB0B36">
        <w:rPr>
          <w:rFonts w:ascii="David" w:hAnsi="David" w:cs="David" w:hint="cs"/>
          <w:sz w:val="22"/>
          <w:szCs w:val="22"/>
          <w:rtl/>
        </w:rPr>
        <w:t>:</w:t>
      </w:r>
      <w:r>
        <w:rPr>
          <w:rFonts w:ascii="David" w:hAnsi="David" w:cs="David" w:hint="cs"/>
          <w:sz w:val="22"/>
          <w:szCs w:val="22"/>
          <w:rtl/>
        </w:rPr>
        <w:t xml:space="preserve"> ביהמ"ש רשאי להציע מציאת מחליף.</w:t>
      </w:r>
      <w:r w:rsidR="002659E5">
        <w:rPr>
          <w:rFonts w:ascii="David" w:hAnsi="David" w:cs="David" w:hint="cs"/>
          <w:sz w:val="22"/>
          <w:szCs w:val="22"/>
          <w:rtl/>
        </w:rPr>
        <w:t xml:space="preserve"> ביהמ"ש לא כפוף לבחינת ההסדר לפי החוק (</w:t>
      </w:r>
      <w:r w:rsidR="002659E5" w:rsidRPr="002659E5">
        <w:rPr>
          <w:rFonts w:ascii="David" w:hAnsi="David" w:cs="David" w:hint="cs"/>
          <w:color w:val="C00000"/>
          <w:sz w:val="22"/>
          <w:szCs w:val="22"/>
          <w:rtl/>
        </w:rPr>
        <w:t>קלמנט</w:t>
      </w:r>
      <w:r w:rsidR="002659E5">
        <w:rPr>
          <w:rFonts w:ascii="David" w:hAnsi="David" w:cs="David" w:hint="cs"/>
          <w:sz w:val="22"/>
          <w:szCs w:val="22"/>
          <w:rtl/>
        </w:rPr>
        <w:t>).</w:t>
      </w:r>
      <w:r>
        <w:rPr>
          <w:rFonts w:ascii="David" w:hAnsi="David" w:cs="David" w:hint="cs"/>
          <w:sz w:val="22"/>
          <w:szCs w:val="22"/>
          <w:rtl/>
        </w:rPr>
        <w:t xml:space="preserve"> </w:t>
      </w:r>
    </w:p>
    <w:p w14:paraId="2330963F" w14:textId="49B8AB47" w:rsidR="00EB0B36" w:rsidRDefault="00EB0B36" w:rsidP="00FC243E">
      <w:pPr>
        <w:pStyle w:val="a9"/>
        <w:numPr>
          <w:ilvl w:val="0"/>
          <w:numId w:val="28"/>
        </w:numPr>
        <w:jc w:val="both"/>
        <w:rPr>
          <w:rFonts w:ascii="David" w:hAnsi="David" w:cs="David"/>
          <w:sz w:val="22"/>
          <w:szCs w:val="22"/>
        </w:rPr>
      </w:pPr>
      <w:r>
        <w:rPr>
          <w:rFonts w:ascii="David" w:hAnsi="David" w:cs="David" w:hint="cs"/>
          <w:b/>
          <w:bCs/>
          <w:sz w:val="22"/>
          <w:szCs w:val="22"/>
          <w:rtl/>
        </w:rPr>
        <w:t>אישור הסתלקות אחרי בקשת האישור</w:t>
      </w:r>
      <w:r w:rsidRPr="00EB0B36">
        <w:rPr>
          <w:rFonts w:ascii="David" w:hAnsi="David" w:cs="David" w:hint="cs"/>
          <w:sz w:val="22"/>
          <w:szCs w:val="22"/>
          <w:rtl/>
        </w:rPr>
        <w:t>:</w:t>
      </w:r>
      <w:r>
        <w:rPr>
          <w:rFonts w:ascii="David" w:hAnsi="David" w:cs="David" w:hint="cs"/>
          <w:sz w:val="22"/>
          <w:szCs w:val="22"/>
          <w:rtl/>
        </w:rPr>
        <w:t xml:space="preserve"> ביהמ"ש חייב לדרוש פרסום עבור מחליף. אם התביעה אושרה ראוי שתתנהל. </w:t>
      </w:r>
    </w:p>
    <w:p w14:paraId="286A7F19" w14:textId="1B6CB7EE" w:rsidR="002659E5" w:rsidRDefault="002659E5" w:rsidP="002659E5">
      <w:pPr>
        <w:pStyle w:val="a9"/>
        <w:numPr>
          <w:ilvl w:val="0"/>
          <w:numId w:val="29"/>
        </w:numPr>
        <w:jc w:val="both"/>
        <w:rPr>
          <w:rFonts w:ascii="David" w:hAnsi="David" w:cs="David"/>
          <w:sz w:val="22"/>
          <w:szCs w:val="22"/>
        </w:rPr>
      </w:pPr>
      <w:r w:rsidRPr="002659E5">
        <w:rPr>
          <w:rFonts w:ascii="David" w:hAnsi="David" w:cs="David" w:hint="cs"/>
          <w:sz w:val="22"/>
          <w:szCs w:val="22"/>
          <w:u w:val="single"/>
          <w:rtl/>
        </w:rPr>
        <w:t>גמול על הסתלקות</w:t>
      </w:r>
      <w:r w:rsidRPr="002659E5">
        <w:rPr>
          <w:rFonts w:ascii="David" w:hAnsi="David" w:cs="David" w:hint="cs"/>
          <w:sz w:val="22"/>
          <w:szCs w:val="22"/>
          <w:rtl/>
        </w:rPr>
        <w:t xml:space="preserve">: </w:t>
      </w:r>
      <w:r w:rsidRPr="002659E5">
        <w:rPr>
          <w:rFonts w:ascii="David" w:hAnsi="David" w:cs="David" w:hint="cs"/>
          <w:color w:val="77206D" w:themeColor="accent5" w:themeShade="BF"/>
          <w:sz w:val="22"/>
          <w:szCs w:val="22"/>
          <w:rtl/>
        </w:rPr>
        <w:t xml:space="preserve">תיקון 10 לס'16 </w:t>
      </w:r>
      <w:r w:rsidRPr="002659E5">
        <w:rPr>
          <w:rFonts w:ascii="David" w:hAnsi="David" w:cs="David" w:hint="cs"/>
          <w:sz w:val="22"/>
          <w:szCs w:val="22"/>
          <w:rtl/>
        </w:rPr>
        <w:t xml:space="preserve">מחיל את הרעיון של </w:t>
      </w:r>
      <w:r w:rsidRPr="002659E5">
        <w:rPr>
          <w:rFonts w:ascii="David" w:hAnsi="David" w:cs="David" w:hint="cs"/>
          <w:sz w:val="22"/>
          <w:szCs w:val="22"/>
          <w:highlight w:val="yellow"/>
          <w:rtl/>
        </w:rPr>
        <w:t>פסטה נונה</w:t>
      </w:r>
      <w:r w:rsidRPr="002659E5">
        <w:rPr>
          <w:rFonts w:ascii="David" w:hAnsi="David" w:cs="David" w:hint="cs"/>
          <w:sz w:val="22"/>
          <w:szCs w:val="22"/>
          <w:rtl/>
        </w:rPr>
        <w:t xml:space="preserve"> לפיו המסתלק לא יקבל טובת הנאה אלא באישור ביהמ"ש שיבחן האם יש </w:t>
      </w:r>
      <w:r w:rsidRPr="00D378FA">
        <w:rPr>
          <w:rFonts w:ascii="David" w:hAnsi="David" w:cs="David" w:hint="cs"/>
          <w:b/>
          <w:bCs/>
          <w:sz w:val="22"/>
          <w:szCs w:val="22"/>
          <w:rtl/>
        </w:rPr>
        <w:t>עילה לכאורה</w:t>
      </w:r>
      <w:r w:rsidRPr="002659E5">
        <w:rPr>
          <w:rFonts w:ascii="David" w:hAnsi="David" w:cs="David" w:hint="cs"/>
          <w:sz w:val="22"/>
          <w:szCs w:val="22"/>
          <w:rtl/>
        </w:rPr>
        <w:t xml:space="preserve"> לפי </w:t>
      </w:r>
      <w:r w:rsidRPr="009A0463">
        <w:rPr>
          <w:rFonts w:ascii="David" w:hAnsi="David" w:cs="David" w:hint="cs"/>
          <w:color w:val="77206D" w:themeColor="accent5" w:themeShade="BF"/>
          <w:sz w:val="22"/>
          <w:szCs w:val="22"/>
          <w:rtl/>
        </w:rPr>
        <w:t xml:space="preserve">ס'8(א) </w:t>
      </w:r>
      <w:r w:rsidRPr="002659E5">
        <w:rPr>
          <w:rFonts w:ascii="David" w:hAnsi="David" w:cs="David" w:hint="cs"/>
          <w:sz w:val="22"/>
          <w:szCs w:val="22"/>
          <w:rtl/>
        </w:rPr>
        <w:t>ולא מדובר בתביעת סרק</w:t>
      </w:r>
      <w:r w:rsidR="00D378FA">
        <w:rPr>
          <w:rFonts w:ascii="David" w:hAnsi="David" w:cs="David" w:hint="cs"/>
          <w:sz w:val="22"/>
          <w:szCs w:val="22"/>
          <w:rtl/>
        </w:rPr>
        <w:t xml:space="preserve"> (הפער בין הסעד שהיה מתקבל לסעד המבוקש)</w:t>
      </w:r>
      <w:r w:rsidRPr="002659E5">
        <w:rPr>
          <w:rFonts w:ascii="David" w:hAnsi="David" w:cs="David" w:hint="cs"/>
          <w:sz w:val="22"/>
          <w:szCs w:val="22"/>
          <w:rtl/>
        </w:rPr>
        <w:t xml:space="preserve"> ויבחן האם יש </w:t>
      </w:r>
      <w:r w:rsidRPr="00D378FA">
        <w:rPr>
          <w:rFonts w:ascii="David" w:hAnsi="David" w:cs="David" w:hint="cs"/>
          <w:b/>
          <w:bCs/>
          <w:sz w:val="22"/>
          <w:szCs w:val="22"/>
          <w:rtl/>
        </w:rPr>
        <w:t>תועלת לקבוצה</w:t>
      </w:r>
      <w:r w:rsidR="00D378FA">
        <w:rPr>
          <w:rFonts w:ascii="David" w:hAnsi="David" w:cs="David" w:hint="cs"/>
          <w:b/>
          <w:bCs/>
          <w:sz w:val="22"/>
          <w:szCs w:val="22"/>
          <w:rtl/>
        </w:rPr>
        <w:t xml:space="preserve"> </w:t>
      </w:r>
      <w:r w:rsidR="00D378FA" w:rsidRPr="00D378FA">
        <w:rPr>
          <w:rFonts w:ascii="David" w:hAnsi="David" w:cs="David" w:hint="cs"/>
          <w:sz w:val="22"/>
          <w:szCs w:val="22"/>
          <w:rtl/>
        </w:rPr>
        <w:t>(קונקרטית ורלוונטית)</w:t>
      </w:r>
      <w:r w:rsidRPr="002659E5">
        <w:rPr>
          <w:rFonts w:ascii="David" w:hAnsi="David" w:cs="David" w:hint="cs"/>
          <w:sz w:val="22"/>
          <w:szCs w:val="22"/>
          <w:rtl/>
        </w:rPr>
        <w:t xml:space="preserve"> בהגשת התביעה. לפי כך יפסוק או שלא. </w:t>
      </w:r>
      <w:r w:rsidR="009A0463">
        <w:rPr>
          <w:rFonts w:ascii="David" w:hAnsi="David" w:cs="David" w:hint="cs"/>
          <w:sz w:val="22"/>
          <w:szCs w:val="22"/>
          <w:rtl/>
        </w:rPr>
        <w:t xml:space="preserve">אם יפסוק שכן לדעת </w:t>
      </w:r>
      <w:r w:rsidR="009A0463" w:rsidRPr="009A0463">
        <w:rPr>
          <w:rFonts w:ascii="David" w:hAnsi="David" w:cs="David" w:hint="cs"/>
          <w:color w:val="C00000"/>
          <w:sz w:val="22"/>
          <w:szCs w:val="22"/>
          <w:rtl/>
        </w:rPr>
        <w:t xml:space="preserve">קלמנט </w:t>
      </w:r>
      <w:r w:rsidR="009A0463">
        <w:rPr>
          <w:rFonts w:ascii="David" w:hAnsi="David" w:cs="David" w:hint="cs"/>
          <w:sz w:val="22"/>
          <w:szCs w:val="22"/>
          <w:rtl/>
        </w:rPr>
        <w:t>יש ל</w:t>
      </w:r>
      <w:r w:rsidR="00D378FA">
        <w:rPr>
          <w:rFonts w:ascii="David" w:hAnsi="David" w:cs="David" w:hint="cs"/>
          <w:sz w:val="22"/>
          <w:szCs w:val="22"/>
          <w:rtl/>
        </w:rPr>
        <w:t xml:space="preserve">בחון את התשלום </w:t>
      </w:r>
      <w:r w:rsidR="009A0463">
        <w:rPr>
          <w:rFonts w:ascii="David" w:hAnsi="David" w:cs="David" w:hint="cs"/>
          <w:sz w:val="22"/>
          <w:szCs w:val="22"/>
          <w:rtl/>
        </w:rPr>
        <w:t xml:space="preserve">לפי השיקולים </w:t>
      </w:r>
      <w:r w:rsidR="009A0463" w:rsidRPr="009A0463">
        <w:rPr>
          <w:rFonts w:ascii="David" w:hAnsi="David" w:cs="David" w:hint="cs"/>
          <w:color w:val="77206D" w:themeColor="accent5" w:themeShade="BF"/>
          <w:sz w:val="22"/>
          <w:szCs w:val="22"/>
          <w:rtl/>
        </w:rPr>
        <w:t>בס'22-23.</w:t>
      </w:r>
      <w:r w:rsidR="009A0463">
        <w:rPr>
          <w:rFonts w:ascii="David" w:hAnsi="David" w:cs="David" w:hint="cs"/>
          <w:sz w:val="22"/>
          <w:szCs w:val="22"/>
          <w:rtl/>
        </w:rPr>
        <w:t xml:space="preserve"> </w:t>
      </w:r>
    </w:p>
    <w:p w14:paraId="301B45D3" w14:textId="449522F2" w:rsidR="002659E5" w:rsidRDefault="002659E5" w:rsidP="002659E5">
      <w:pPr>
        <w:pStyle w:val="a9"/>
        <w:numPr>
          <w:ilvl w:val="0"/>
          <w:numId w:val="29"/>
        </w:numPr>
        <w:jc w:val="both"/>
        <w:rPr>
          <w:rFonts w:ascii="David" w:hAnsi="David" w:cs="David"/>
          <w:sz w:val="22"/>
          <w:szCs w:val="22"/>
        </w:rPr>
      </w:pPr>
      <w:r w:rsidRPr="002659E5">
        <w:rPr>
          <w:rFonts w:ascii="David" w:hAnsi="David" w:cs="David" w:hint="cs"/>
          <w:sz w:val="22"/>
          <w:szCs w:val="22"/>
          <w:u w:val="single"/>
          <w:rtl/>
        </w:rPr>
        <w:t>גמול על פשרה</w:t>
      </w:r>
      <w:r w:rsidRPr="002659E5">
        <w:rPr>
          <w:rFonts w:ascii="David" w:hAnsi="David" w:cs="David" w:hint="cs"/>
          <w:sz w:val="22"/>
          <w:szCs w:val="22"/>
          <w:rtl/>
        </w:rPr>
        <w:t>:  ביהמ"ש יאשר פשרות שעמדו בהליך הפרוצדוראלי בלבד. הנטייה היא לפסוק שכ"ט גבוה יותר בפשרה מאשר בפס"ד כדי לתמרץ לסיים את ההליך וזה מהווה תמריץ יתר לפשרות (</w:t>
      </w:r>
      <w:proofErr w:type="spellStart"/>
      <w:r w:rsidRPr="002659E5">
        <w:rPr>
          <w:rFonts w:ascii="David" w:hAnsi="David" w:cs="David" w:hint="cs"/>
          <w:sz w:val="22"/>
          <w:szCs w:val="22"/>
          <w:highlight w:val="yellow"/>
          <w:rtl/>
        </w:rPr>
        <w:t>רייכהרט</w:t>
      </w:r>
      <w:proofErr w:type="spellEnd"/>
      <w:r w:rsidRPr="002659E5">
        <w:rPr>
          <w:rFonts w:ascii="David" w:hAnsi="David" w:cs="David" w:hint="cs"/>
          <w:sz w:val="22"/>
          <w:szCs w:val="22"/>
          <w:rtl/>
        </w:rPr>
        <w:t>). אם הסכום גבוה לקבוצה הפשרה תאושר (</w:t>
      </w:r>
      <w:proofErr w:type="spellStart"/>
      <w:r w:rsidRPr="002659E5">
        <w:rPr>
          <w:rFonts w:ascii="David" w:hAnsi="David" w:cs="David" w:hint="cs"/>
          <w:sz w:val="22"/>
          <w:szCs w:val="22"/>
          <w:highlight w:val="yellow"/>
          <w:rtl/>
        </w:rPr>
        <w:t>סילברה</w:t>
      </w:r>
      <w:proofErr w:type="spellEnd"/>
      <w:r w:rsidRPr="002659E5">
        <w:rPr>
          <w:rFonts w:ascii="David" w:hAnsi="David" w:cs="David" w:hint="cs"/>
          <w:sz w:val="22"/>
          <w:szCs w:val="22"/>
          <w:rtl/>
        </w:rPr>
        <w:t xml:space="preserve">). </w:t>
      </w:r>
    </w:p>
    <w:p w14:paraId="0F33BC01" w14:textId="49459A9C" w:rsidR="002659E5" w:rsidRPr="002659E5" w:rsidRDefault="002659E5" w:rsidP="002659E5">
      <w:pPr>
        <w:jc w:val="center"/>
        <w:rPr>
          <w:rFonts w:ascii="David" w:hAnsi="David" w:cs="David"/>
          <w:sz w:val="22"/>
          <w:szCs w:val="22"/>
          <w:u w:val="single"/>
          <w:rtl/>
        </w:rPr>
      </w:pPr>
      <w:r w:rsidRPr="002659E5">
        <w:rPr>
          <w:rFonts w:ascii="David" w:hAnsi="David" w:cs="David" w:hint="cs"/>
          <w:sz w:val="22"/>
          <w:szCs w:val="22"/>
          <w:u w:val="single"/>
          <w:rtl/>
        </w:rPr>
        <w:t>10. ששכר טרחה וגמול:</w:t>
      </w:r>
    </w:p>
    <w:p w14:paraId="6F6D0F14" w14:textId="649F115E" w:rsidR="00E11F98" w:rsidRDefault="00E11F98" w:rsidP="00E84E0B">
      <w:pPr>
        <w:spacing w:after="0"/>
        <w:jc w:val="both"/>
        <w:rPr>
          <w:rFonts w:ascii="David" w:hAnsi="David" w:cs="David"/>
          <w:sz w:val="22"/>
          <w:szCs w:val="22"/>
          <w:rtl/>
        </w:rPr>
      </w:pPr>
      <w:r>
        <w:rPr>
          <w:rFonts w:ascii="David" w:hAnsi="David" w:cs="David" w:hint="cs"/>
          <w:sz w:val="22"/>
          <w:szCs w:val="22"/>
          <w:rtl/>
        </w:rPr>
        <w:t xml:space="preserve">בימה"ש מאשר שכ"ט לפי ס'23 לחוק וגמול לפי ס'22 לחוק. הרציונל לכך טמון בתועלות מול העלויות של ניהול התביעה. </w:t>
      </w:r>
    </w:p>
    <w:p w14:paraId="1805AC9D" w14:textId="41880E32" w:rsidR="00E11F98" w:rsidRDefault="00E11F98" w:rsidP="00E84E0B">
      <w:pPr>
        <w:pStyle w:val="a9"/>
        <w:numPr>
          <w:ilvl w:val="0"/>
          <w:numId w:val="30"/>
        </w:numPr>
        <w:spacing w:after="0"/>
        <w:jc w:val="both"/>
        <w:rPr>
          <w:rFonts w:ascii="David" w:hAnsi="David" w:cs="David"/>
          <w:sz w:val="22"/>
          <w:szCs w:val="22"/>
        </w:rPr>
      </w:pPr>
      <w:r w:rsidRPr="00E84E0B">
        <w:rPr>
          <w:rFonts w:ascii="David" w:hAnsi="David" w:cs="David" w:hint="cs"/>
          <w:sz w:val="22"/>
          <w:szCs w:val="22"/>
          <w:u w:val="single"/>
          <w:rtl/>
        </w:rPr>
        <w:t>תועלת</w:t>
      </w:r>
      <w:r w:rsidRPr="00E11F98">
        <w:rPr>
          <w:rFonts w:ascii="David" w:hAnsi="David" w:cs="David" w:hint="cs"/>
          <w:sz w:val="22"/>
          <w:szCs w:val="22"/>
          <w:rtl/>
        </w:rPr>
        <w:t xml:space="preserve">: </w:t>
      </w:r>
      <w:r w:rsidRPr="00E84E0B">
        <w:rPr>
          <w:rFonts w:ascii="David" w:hAnsi="David" w:cs="David" w:hint="cs"/>
          <w:b/>
          <w:bCs/>
          <w:sz w:val="22"/>
          <w:szCs w:val="22"/>
          <w:rtl/>
        </w:rPr>
        <w:t>ללקוח</w:t>
      </w:r>
      <w:r w:rsidRPr="00E11F98">
        <w:rPr>
          <w:rFonts w:ascii="David" w:hAnsi="David" w:cs="David" w:hint="cs"/>
          <w:sz w:val="22"/>
          <w:szCs w:val="22"/>
          <w:rtl/>
        </w:rPr>
        <w:t xml:space="preserve"> זכייה בסעד. </w:t>
      </w:r>
      <w:r w:rsidR="002F0AE9">
        <w:rPr>
          <w:rFonts w:ascii="David" w:hAnsi="David" w:cs="David" w:hint="cs"/>
          <w:sz w:val="22"/>
          <w:szCs w:val="22"/>
          <w:rtl/>
        </w:rPr>
        <w:t>התועלת</w:t>
      </w:r>
      <w:r w:rsidRPr="00E11F98">
        <w:rPr>
          <w:rFonts w:ascii="David" w:hAnsi="David" w:cs="David" w:hint="cs"/>
          <w:sz w:val="22"/>
          <w:szCs w:val="22"/>
          <w:rtl/>
        </w:rPr>
        <w:t xml:space="preserve"> </w:t>
      </w:r>
      <w:r w:rsidR="002F0AE9">
        <w:rPr>
          <w:rFonts w:ascii="David" w:hAnsi="David" w:cs="David" w:hint="cs"/>
          <w:b/>
          <w:bCs/>
          <w:sz w:val="22"/>
          <w:szCs w:val="22"/>
          <w:rtl/>
        </w:rPr>
        <w:t>ה</w:t>
      </w:r>
      <w:r w:rsidRPr="00E84E0B">
        <w:rPr>
          <w:rFonts w:ascii="David" w:hAnsi="David" w:cs="David" w:hint="cs"/>
          <w:b/>
          <w:bCs/>
          <w:sz w:val="22"/>
          <w:szCs w:val="22"/>
          <w:rtl/>
        </w:rPr>
        <w:t>ישירה</w:t>
      </w:r>
      <w:r w:rsidRPr="00E11F98">
        <w:rPr>
          <w:rFonts w:ascii="David" w:hAnsi="David" w:cs="David" w:hint="cs"/>
          <w:sz w:val="22"/>
          <w:szCs w:val="22"/>
          <w:rtl/>
        </w:rPr>
        <w:t xml:space="preserve"> מההליך</w:t>
      </w:r>
      <w:r w:rsidR="002F0AE9">
        <w:rPr>
          <w:rFonts w:ascii="David" w:hAnsi="David" w:cs="David" w:hint="cs"/>
          <w:sz w:val="22"/>
          <w:szCs w:val="22"/>
          <w:rtl/>
        </w:rPr>
        <w:t xml:space="preserve"> היא</w:t>
      </w:r>
      <w:r w:rsidRPr="00E11F98">
        <w:rPr>
          <w:rFonts w:ascii="David" w:hAnsi="David" w:cs="David" w:hint="cs"/>
          <w:sz w:val="22"/>
          <w:szCs w:val="22"/>
          <w:rtl/>
        </w:rPr>
        <w:t xml:space="preserve"> </w:t>
      </w:r>
      <w:r w:rsidR="002F0AE9">
        <w:rPr>
          <w:rFonts w:ascii="David" w:hAnsi="David" w:cs="David" w:hint="cs"/>
          <w:sz w:val="22"/>
          <w:szCs w:val="22"/>
          <w:rtl/>
        </w:rPr>
        <w:t>סעד ל</w:t>
      </w:r>
      <w:r w:rsidRPr="00E11F98">
        <w:rPr>
          <w:rFonts w:ascii="David" w:hAnsi="David" w:cs="David" w:hint="cs"/>
          <w:sz w:val="22"/>
          <w:szCs w:val="22"/>
          <w:rtl/>
        </w:rPr>
        <w:t xml:space="preserve">קבוצה </w:t>
      </w:r>
      <w:r w:rsidRPr="00E84E0B">
        <w:rPr>
          <w:rFonts w:ascii="David" w:hAnsi="David" w:cs="David" w:hint="cs"/>
          <w:b/>
          <w:bCs/>
          <w:sz w:val="22"/>
          <w:szCs w:val="22"/>
          <w:rtl/>
        </w:rPr>
        <w:t>ו</w:t>
      </w:r>
      <w:r w:rsidR="00E84E0B" w:rsidRPr="00E84E0B">
        <w:rPr>
          <w:rFonts w:ascii="David" w:hAnsi="David" w:cs="David" w:hint="cs"/>
          <w:b/>
          <w:bCs/>
          <w:sz w:val="22"/>
          <w:szCs w:val="22"/>
          <w:rtl/>
        </w:rPr>
        <w:t>העקיפה</w:t>
      </w:r>
      <w:r w:rsidR="00E84E0B">
        <w:rPr>
          <w:rFonts w:ascii="David" w:hAnsi="David" w:cs="David" w:hint="cs"/>
          <w:sz w:val="22"/>
          <w:szCs w:val="22"/>
          <w:rtl/>
        </w:rPr>
        <w:t xml:space="preserve"> ש</w:t>
      </w:r>
      <w:r w:rsidRPr="00E11F98">
        <w:rPr>
          <w:rFonts w:ascii="David" w:hAnsi="David" w:cs="David" w:hint="cs"/>
          <w:sz w:val="22"/>
          <w:szCs w:val="22"/>
          <w:rtl/>
        </w:rPr>
        <w:t>צדדים שלישיים שגם יזכו בסעד</w:t>
      </w:r>
      <w:r w:rsidR="002F0AE9">
        <w:rPr>
          <w:rFonts w:ascii="David" w:hAnsi="David" w:cs="David" w:hint="cs"/>
          <w:sz w:val="22"/>
          <w:szCs w:val="22"/>
          <w:rtl/>
        </w:rPr>
        <w:t xml:space="preserve"> והרתעה</w:t>
      </w:r>
      <w:r w:rsidRPr="00E11F98">
        <w:rPr>
          <w:rFonts w:ascii="David" w:hAnsi="David" w:cs="David" w:hint="cs"/>
          <w:sz w:val="22"/>
          <w:szCs w:val="22"/>
          <w:rtl/>
        </w:rPr>
        <w:t xml:space="preserve">. </w:t>
      </w:r>
    </w:p>
    <w:p w14:paraId="664A1A4B" w14:textId="4634BD43" w:rsidR="00E84E0B" w:rsidRDefault="00E11F98" w:rsidP="00E11F98">
      <w:pPr>
        <w:pStyle w:val="a9"/>
        <w:numPr>
          <w:ilvl w:val="0"/>
          <w:numId w:val="30"/>
        </w:numPr>
        <w:jc w:val="both"/>
        <w:rPr>
          <w:rFonts w:ascii="David" w:hAnsi="David" w:cs="David"/>
          <w:sz w:val="22"/>
          <w:szCs w:val="22"/>
        </w:rPr>
      </w:pPr>
      <w:r w:rsidRPr="00E84E0B">
        <w:rPr>
          <w:rFonts w:ascii="David" w:hAnsi="David" w:cs="David" w:hint="cs"/>
          <w:sz w:val="22"/>
          <w:szCs w:val="22"/>
          <w:u w:val="single"/>
          <w:rtl/>
        </w:rPr>
        <w:t>עלות</w:t>
      </w:r>
      <w:r>
        <w:rPr>
          <w:rFonts w:ascii="David" w:hAnsi="David" w:cs="David" w:hint="cs"/>
          <w:sz w:val="22"/>
          <w:szCs w:val="22"/>
          <w:rtl/>
        </w:rPr>
        <w:t xml:space="preserve">: </w:t>
      </w:r>
      <w:r w:rsidR="00E84E0B" w:rsidRPr="00E84E0B">
        <w:rPr>
          <w:rFonts w:ascii="David" w:hAnsi="David" w:cs="David" w:hint="cs"/>
          <w:b/>
          <w:bCs/>
          <w:sz w:val="22"/>
          <w:szCs w:val="22"/>
          <w:rtl/>
        </w:rPr>
        <w:t>זמן שיפוטי</w:t>
      </w:r>
      <w:r w:rsidR="00E84E0B">
        <w:rPr>
          <w:rFonts w:ascii="David" w:hAnsi="David" w:cs="David" w:hint="cs"/>
          <w:sz w:val="22"/>
          <w:szCs w:val="22"/>
          <w:rtl/>
        </w:rPr>
        <w:t xml:space="preserve"> יקר (עלות חברתית) ניתן להתמודד עם העלות באמצעות </w:t>
      </w:r>
      <w:r w:rsidR="00E84E0B" w:rsidRPr="00E84E0B">
        <w:rPr>
          <w:rFonts w:ascii="David" w:hAnsi="David" w:cs="David" w:hint="cs"/>
          <w:b/>
          <w:bCs/>
          <w:sz w:val="22"/>
          <w:szCs w:val="22"/>
          <w:rtl/>
        </w:rPr>
        <w:t>אגרה</w:t>
      </w:r>
      <w:r w:rsidR="00E84E0B">
        <w:rPr>
          <w:rFonts w:ascii="David" w:hAnsi="David" w:cs="David" w:hint="cs"/>
          <w:sz w:val="22"/>
          <w:szCs w:val="22"/>
          <w:rtl/>
        </w:rPr>
        <w:t xml:space="preserve"> ובכך להפחית את תביעות הסרק ע"י הפנמת העלות. עלות נוספת היא </w:t>
      </w:r>
      <w:r w:rsidR="00E84E0B" w:rsidRPr="00E84E0B">
        <w:rPr>
          <w:rFonts w:ascii="David" w:hAnsi="David" w:cs="David" w:hint="cs"/>
          <w:b/>
          <w:bCs/>
          <w:sz w:val="22"/>
          <w:szCs w:val="22"/>
          <w:rtl/>
        </w:rPr>
        <w:t>הזמן של שני עורכי</w:t>
      </w:r>
      <w:r w:rsidR="00E84E0B">
        <w:rPr>
          <w:rFonts w:ascii="David" w:hAnsi="David" w:cs="David" w:hint="cs"/>
          <w:sz w:val="22"/>
          <w:szCs w:val="22"/>
          <w:rtl/>
        </w:rPr>
        <w:t xml:space="preserve"> הדין (עלות אלטרנטיבית). העלות לתובע היא </w:t>
      </w:r>
      <w:r w:rsidR="00E84E0B" w:rsidRPr="00E84E0B">
        <w:rPr>
          <w:rFonts w:ascii="David" w:hAnsi="David" w:cs="David" w:hint="cs"/>
          <w:b/>
          <w:bCs/>
          <w:sz w:val="22"/>
          <w:szCs w:val="22"/>
          <w:rtl/>
        </w:rPr>
        <w:t>ההוצאות</w:t>
      </w:r>
      <w:r w:rsidR="00E84E0B">
        <w:rPr>
          <w:rFonts w:ascii="David" w:hAnsi="David" w:cs="David" w:hint="cs"/>
          <w:sz w:val="22"/>
          <w:szCs w:val="22"/>
          <w:rtl/>
        </w:rPr>
        <w:t xml:space="preserve"> בהליך (</w:t>
      </w:r>
      <w:proofErr w:type="spellStart"/>
      <w:r w:rsidR="00E84E0B">
        <w:rPr>
          <w:rFonts w:ascii="David" w:hAnsi="David" w:cs="David" w:hint="cs"/>
          <w:sz w:val="22"/>
          <w:szCs w:val="22"/>
          <w:rtl/>
        </w:rPr>
        <w:t>חוו"ד</w:t>
      </w:r>
      <w:proofErr w:type="spellEnd"/>
      <w:r w:rsidR="00E84E0B">
        <w:rPr>
          <w:rFonts w:ascii="David" w:hAnsi="David" w:cs="David" w:hint="cs"/>
          <w:sz w:val="22"/>
          <w:szCs w:val="22"/>
          <w:rtl/>
        </w:rPr>
        <w:t xml:space="preserve"> וראיות). </w:t>
      </w:r>
    </w:p>
    <w:p w14:paraId="78A19515" w14:textId="5502F250" w:rsidR="00E11F98" w:rsidRDefault="00E84E0B" w:rsidP="00E84E0B">
      <w:pPr>
        <w:jc w:val="both"/>
        <w:rPr>
          <w:rFonts w:ascii="David" w:hAnsi="David" w:cs="David"/>
          <w:sz w:val="22"/>
          <w:szCs w:val="22"/>
          <w:rtl/>
        </w:rPr>
      </w:pPr>
      <w:r w:rsidRPr="00E84E0B">
        <w:rPr>
          <w:rFonts w:ascii="David" w:hAnsi="David" w:cs="David" w:hint="cs"/>
          <w:sz w:val="22"/>
          <w:szCs w:val="22"/>
          <w:u w:val="single"/>
          <w:rtl/>
        </w:rPr>
        <w:t>סוגי תובעים</w:t>
      </w:r>
      <w:r>
        <w:rPr>
          <w:rFonts w:ascii="David" w:hAnsi="David" w:cs="David" w:hint="cs"/>
          <w:sz w:val="22"/>
          <w:szCs w:val="22"/>
          <w:rtl/>
        </w:rPr>
        <w:t xml:space="preserve">: תובע שלא נושא סיכון (דחליל) משום </w:t>
      </w:r>
      <w:proofErr w:type="spellStart"/>
      <w:r>
        <w:rPr>
          <w:rFonts w:ascii="David" w:hAnsi="David" w:cs="David" w:hint="cs"/>
          <w:sz w:val="22"/>
          <w:szCs w:val="22"/>
          <w:rtl/>
        </w:rPr>
        <w:t>שהעו"ד</w:t>
      </w:r>
      <w:proofErr w:type="spellEnd"/>
      <w:r>
        <w:rPr>
          <w:rFonts w:ascii="David" w:hAnsi="David" w:cs="David" w:hint="cs"/>
          <w:sz w:val="22"/>
          <w:szCs w:val="22"/>
          <w:rtl/>
        </w:rPr>
        <w:t xml:space="preserve"> איתר את כל המידע כמו בעניין </w:t>
      </w:r>
      <w:proofErr w:type="spellStart"/>
      <w:r w:rsidRPr="00E84E0B">
        <w:rPr>
          <w:rFonts w:ascii="David" w:hAnsi="David" w:cs="David" w:hint="cs"/>
          <w:sz w:val="22"/>
          <w:szCs w:val="22"/>
          <w:highlight w:val="yellow"/>
          <w:rtl/>
        </w:rPr>
        <w:t>ש.א.מ.ג.ר</w:t>
      </w:r>
      <w:proofErr w:type="spellEnd"/>
      <w:r>
        <w:rPr>
          <w:rFonts w:ascii="David" w:hAnsi="David" w:cs="David" w:hint="cs"/>
          <w:sz w:val="22"/>
          <w:szCs w:val="22"/>
          <w:rtl/>
        </w:rPr>
        <w:t xml:space="preserve">. תובע יזם שלא נושא הוצאות ויש בידיו ראיות כמו בעניין </w:t>
      </w:r>
      <w:r w:rsidRPr="00E84E0B">
        <w:rPr>
          <w:rFonts w:ascii="David" w:hAnsi="David" w:cs="David" w:hint="cs"/>
          <w:sz w:val="22"/>
          <w:szCs w:val="22"/>
          <w:highlight w:val="yellow"/>
          <w:rtl/>
        </w:rPr>
        <w:t>אשל היאור</w:t>
      </w:r>
      <w:r>
        <w:rPr>
          <w:rFonts w:ascii="David" w:hAnsi="David" w:cs="David" w:hint="cs"/>
          <w:sz w:val="22"/>
          <w:szCs w:val="22"/>
          <w:rtl/>
        </w:rPr>
        <w:t>. בנוסף יש תובע שאיתר את העוולה, אך ההליך כרוך בהוצאות הוכחה גבוהות (</w:t>
      </w:r>
      <w:r w:rsidRPr="00E84E0B">
        <w:rPr>
          <w:rFonts w:ascii="David" w:hAnsi="David" w:cs="David" w:hint="cs"/>
          <w:sz w:val="22"/>
          <w:szCs w:val="22"/>
          <w:highlight w:val="yellow"/>
          <w:rtl/>
        </w:rPr>
        <w:t>תנובה</w:t>
      </w:r>
      <w:r>
        <w:rPr>
          <w:rFonts w:ascii="David" w:hAnsi="David" w:cs="David" w:hint="cs"/>
          <w:sz w:val="22"/>
          <w:szCs w:val="22"/>
          <w:rtl/>
        </w:rPr>
        <w:t xml:space="preserve"> עילת המחיר המופרז). </w:t>
      </w:r>
    </w:p>
    <w:p w14:paraId="1BD97C44" w14:textId="4E1AF1F0" w:rsidR="00E84E0B" w:rsidRDefault="00E84E0B" w:rsidP="00E84E0B">
      <w:pPr>
        <w:jc w:val="both"/>
        <w:rPr>
          <w:rFonts w:ascii="David" w:hAnsi="David" w:cs="David"/>
          <w:sz w:val="22"/>
          <w:szCs w:val="22"/>
          <w:rtl/>
        </w:rPr>
      </w:pPr>
      <w:r>
        <w:rPr>
          <w:rFonts w:ascii="David" w:hAnsi="David" w:cs="David" w:hint="cs"/>
          <w:sz w:val="22"/>
          <w:szCs w:val="22"/>
          <w:rtl/>
        </w:rPr>
        <w:lastRenderedPageBreak/>
        <w:t xml:space="preserve">כלומר כדי לעודד תביעות יש לייצר תמריצים אופטימליים כך שלא יגרמו לתביעות יתר אבל יתמרצו הגשת תביעות טובות. </w:t>
      </w:r>
    </w:p>
    <w:p w14:paraId="11F0B96F" w14:textId="32A9436F" w:rsidR="00E84E0B" w:rsidRPr="002F0AE9" w:rsidRDefault="00E84E0B" w:rsidP="002F0AE9">
      <w:pPr>
        <w:jc w:val="center"/>
        <w:rPr>
          <w:rFonts w:ascii="David" w:hAnsi="David" w:cs="David"/>
          <w:b/>
          <w:bCs/>
          <w:sz w:val="22"/>
          <w:szCs w:val="22"/>
          <w:rtl/>
        </w:rPr>
      </w:pPr>
      <w:r w:rsidRPr="002F0AE9">
        <w:rPr>
          <w:rFonts w:ascii="David" w:hAnsi="David" w:cs="David" w:hint="cs"/>
          <w:b/>
          <w:bCs/>
          <w:sz w:val="22"/>
          <w:szCs w:val="22"/>
          <w:rtl/>
        </w:rPr>
        <w:t>שכר טרחה:</w:t>
      </w:r>
    </w:p>
    <w:p w14:paraId="64B5230A" w14:textId="42879B50" w:rsidR="00E84E0B" w:rsidRDefault="002F0AE9" w:rsidP="002F0AE9">
      <w:pPr>
        <w:pStyle w:val="a9"/>
        <w:numPr>
          <w:ilvl w:val="0"/>
          <w:numId w:val="31"/>
        </w:numPr>
        <w:jc w:val="both"/>
        <w:rPr>
          <w:rFonts w:ascii="David" w:hAnsi="David" w:cs="David"/>
          <w:sz w:val="22"/>
          <w:szCs w:val="22"/>
        </w:rPr>
      </w:pPr>
      <w:r w:rsidRPr="002F0AE9">
        <w:rPr>
          <w:rFonts w:ascii="David" w:hAnsi="David" w:cs="David" w:hint="cs"/>
          <w:sz w:val="22"/>
          <w:szCs w:val="22"/>
          <w:u w:val="single"/>
          <w:rtl/>
        </w:rPr>
        <w:t>שכ"ט לפי שעות</w:t>
      </w:r>
      <w:r w:rsidRPr="002F0AE9">
        <w:rPr>
          <w:rFonts w:ascii="David" w:hAnsi="David" w:cs="David" w:hint="cs"/>
          <w:sz w:val="22"/>
          <w:szCs w:val="22"/>
          <w:rtl/>
        </w:rPr>
        <w:t xml:space="preserve">: יגרום לב"כ להשקיע יתר זמן בתיק ולבזבז זמן שיפוטי יקר ומהווה תמריץ חסר להגיע לפשרה. </w:t>
      </w:r>
    </w:p>
    <w:p w14:paraId="72A3E46E" w14:textId="6C595BAA" w:rsidR="002F0AE9" w:rsidRDefault="002F0AE9" w:rsidP="002F0AE9">
      <w:pPr>
        <w:pStyle w:val="a9"/>
        <w:numPr>
          <w:ilvl w:val="0"/>
          <w:numId w:val="31"/>
        </w:numPr>
        <w:spacing w:after="0"/>
        <w:jc w:val="both"/>
        <w:rPr>
          <w:rFonts w:ascii="David" w:hAnsi="David" w:cs="David"/>
          <w:sz w:val="22"/>
          <w:szCs w:val="22"/>
        </w:rPr>
      </w:pPr>
      <w:r w:rsidRPr="002F0AE9">
        <w:rPr>
          <w:rFonts w:ascii="David" w:hAnsi="David" w:cs="David" w:hint="cs"/>
          <w:sz w:val="22"/>
          <w:szCs w:val="22"/>
          <w:u w:val="single"/>
          <w:rtl/>
        </w:rPr>
        <w:t>שכ"ט לפי אחוזים</w:t>
      </w:r>
      <w:r>
        <w:rPr>
          <w:rFonts w:ascii="David" w:hAnsi="David" w:cs="David" w:hint="cs"/>
          <w:sz w:val="22"/>
          <w:szCs w:val="22"/>
          <w:rtl/>
        </w:rPr>
        <w:t xml:space="preserve">: תמריץ יתר להת0פשרות ותמריץ חסר להשקיע שעות עבודה. בשלב מסוים כל שעת עבודה נוספת לא משתלמת. </w:t>
      </w:r>
    </w:p>
    <w:p w14:paraId="1BC14AFA" w14:textId="66F6F734" w:rsidR="002F0AE9" w:rsidRDefault="002F0AE9" w:rsidP="002F0AE9">
      <w:pPr>
        <w:spacing w:after="0"/>
        <w:jc w:val="both"/>
        <w:rPr>
          <w:rFonts w:ascii="David" w:hAnsi="David" w:cs="David"/>
          <w:sz w:val="22"/>
          <w:szCs w:val="22"/>
          <w:rtl/>
        </w:rPr>
      </w:pPr>
      <w:r>
        <w:rPr>
          <w:rFonts w:ascii="David" w:hAnsi="David" w:cs="David" w:hint="cs"/>
          <w:sz w:val="22"/>
          <w:szCs w:val="22"/>
          <w:rtl/>
        </w:rPr>
        <w:t xml:space="preserve">גם </w:t>
      </w:r>
      <w:r w:rsidRPr="002F0AE9">
        <w:rPr>
          <w:rFonts w:ascii="David" w:hAnsi="David" w:cs="David" w:hint="cs"/>
          <w:b/>
          <w:bCs/>
          <w:sz w:val="22"/>
          <w:szCs w:val="22"/>
          <w:rtl/>
        </w:rPr>
        <w:t>לשופט</w:t>
      </w:r>
      <w:r>
        <w:rPr>
          <w:rFonts w:ascii="David" w:hAnsi="David" w:cs="David" w:hint="cs"/>
          <w:sz w:val="22"/>
          <w:szCs w:val="22"/>
          <w:rtl/>
        </w:rPr>
        <w:t xml:space="preserve"> יש בעיית תמריצים לסיים את ההליך כמה שיותר מהר וגם </w:t>
      </w:r>
      <w:r w:rsidRPr="002F0AE9">
        <w:rPr>
          <w:rFonts w:ascii="David" w:hAnsi="David" w:cs="David" w:hint="cs"/>
          <w:b/>
          <w:bCs/>
          <w:sz w:val="22"/>
          <w:szCs w:val="22"/>
          <w:rtl/>
        </w:rPr>
        <w:t>לב"כ הנתבע</w:t>
      </w:r>
      <w:r>
        <w:rPr>
          <w:rFonts w:ascii="David" w:hAnsi="David" w:cs="David" w:hint="cs"/>
          <w:sz w:val="22"/>
          <w:szCs w:val="22"/>
          <w:rtl/>
        </w:rPr>
        <w:t xml:space="preserve"> יש בעיית תמריצים מהצד שלו. </w:t>
      </w:r>
    </w:p>
    <w:p w14:paraId="7A9D63F6" w14:textId="2CBFEE4F" w:rsidR="002F0AE9" w:rsidRDefault="002F0AE9" w:rsidP="002F0AE9">
      <w:pPr>
        <w:jc w:val="both"/>
        <w:rPr>
          <w:rFonts w:ascii="David" w:hAnsi="David" w:cs="David"/>
          <w:sz w:val="22"/>
          <w:szCs w:val="22"/>
          <w:rtl/>
        </w:rPr>
      </w:pPr>
      <w:r w:rsidRPr="00D026ED">
        <w:rPr>
          <w:rFonts w:ascii="David" w:hAnsi="David" w:cs="David" w:hint="cs"/>
          <w:color w:val="FF0000"/>
          <w:sz w:val="22"/>
          <w:szCs w:val="22"/>
          <w:u w:val="single"/>
          <w:rtl/>
        </w:rPr>
        <w:t>פתרון</w:t>
      </w:r>
      <w:r>
        <w:rPr>
          <w:rFonts w:ascii="David" w:hAnsi="David" w:cs="David" w:hint="cs"/>
          <w:sz w:val="22"/>
          <w:szCs w:val="22"/>
          <w:rtl/>
        </w:rPr>
        <w:t>: שכר שעתי מותנה הצלחה וסיכוי כך שמחלקים את השכר השעתי בהסתברות להצליח. בנוסף, ניתן לייצר יעילות על ידי השוואת הפנמת העלויות להפנמת התועלות כך שתהיה הפנמה מלאה</w:t>
      </w:r>
      <w:r w:rsidR="00DC0819">
        <w:rPr>
          <w:rFonts w:ascii="David" w:hAnsi="David" w:cs="David" w:hint="cs"/>
          <w:sz w:val="22"/>
          <w:szCs w:val="22"/>
          <w:rtl/>
        </w:rPr>
        <w:t xml:space="preserve"> (עקרון ההפנמה היחסית).</w:t>
      </w:r>
    </w:p>
    <w:p w14:paraId="4284AC29" w14:textId="41D3A806" w:rsidR="00DC0819" w:rsidRDefault="00DC0819" w:rsidP="00DC0819">
      <w:pPr>
        <w:jc w:val="both"/>
        <w:rPr>
          <w:rFonts w:ascii="David" w:hAnsi="David" w:cs="David"/>
          <w:sz w:val="22"/>
          <w:szCs w:val="22"/>
          <w:rtl/>
        </w:rPr>
      </w:pPr>
      <w:r w:rsidRPr="00DC0819">
        <w:rPr>
          <w:rFonts w:ascii="David" w:hAnsi="David" w:cs="David" w:hint="cs"/>
          <w:sz w:val="22"/>
          <w:szCs w:val="22"/>
          <w:u w:val="single"/>
          <w:rtl/>
        </w:rPr>
        <w:t xml:space="preserve">עקרון ההפנמה היחסית: </w:t>
      </w:r>
      <w:r>
        <w:rPr>
          <w:rFonts w:ascii="David" w:hAnsi="David" w:cs="David" w:hint="cs"/>
          <w:sz w:val="22"/>
          <w:szCs w:val="22"/>
          <w:rtl/>
        </w:rPr>
        <w:t xml:space="preserve">הפנמה מלאה זה מצב בו מפנימים את כל העלויות וכל התועלות. אם </w:t>
      </w:r>
      <w:proofErr w:type="spellStart"/>
      <w:r>
        <w:rPr>
          <w:rFonts w:ascii="David" w:hAnsi="David" w:cs="David" w:hint="cs"/>
          <w:sz w:val="22"/>
          <w:szCs w:val="22"/>
          <w:rtl/>
        </w:rPr>
        <w:t>העו"ד</w:t>
      </w:r>
      <w:proofErr w:type="spellEnd"/>
      <w:r>
        <w:rPr>
          <w:rFonts w:ascii="David" w:hAnsi="David" w:cs="David" w:hint="cs"/>
          <w:sz w:val="22"/>
          <w:szCs w:val="22"/>
          <w:rtl/>
        </w:rPr>
        <w:t xml:space="preserve"> יהיה גם מייצג וגם תובע יש לו </w:t>
      </w:r>
      <w:r w:rsidRPr="00DC0819">
        <w:rPr>
          <w:rFonts w:ascii="David" w:hAnsi="David" w:cs="David" w:hint="cs"/>
          <w:b/>
          <w:bCs/>
          <w:sz w:val="22"/>
          <w:szCs w:val="22"/>
          <w:rtl/>
        </w:rPr>
        <w:t>תמריץ אופטימלי</w:t>
      </w:r>
      <w:r>
        <w:rPr>
          <w:rFonts w:ascii="David" w:hAnsi="David" w:cs="David" w:hint="cs"/>
          <w:sz w:val="22"/>
          <w:szCs w:val="22"/>
          <w:rtl/>
        </w:rPr>
        <w:t xml:space="preserve"> לניהול ההליך ולכן לכאורה זה הכי יעיל. אך לעורך דין אין סעד, הוא מפנים רק את החלק שלו ולכן זה פוגע בסעד לקבוצה. ניתן ליצור לעו"ד </w:t>
      </w:r>
      <w:r w:rsidRPr="00DC0819">
        <w:rPr>
          <w:rFonts w:ascii="David" w:hAnsi="David" w:cs="David" w:hint="cs"/>
          <w:b/>
          <w:bCs/>
          <w:sz w:val="22"/>
          <w:szCs w:val="22"/>
          <w:rtl/>
        </w:rPr>
        <w:t>הפנמה חלקית</w:t>
      </w:r>
      <w:r>
        <w:rPr>
          <w:rFonts w:ascii="David" w:hAnsi="David" w:cs="David" w:hint="cs"/>
          <w:sz w:val="22"/>
          <w:szCs w:val="22"/>
          <w:rtl/>
        </w:rPr>
        <w:t xml:space="preserve"> של העלויות ע"י תשלום חלקי על </w:t>
      </w:r>
      <w:r w:rsidRPr="00DC0819">
        <w:rPr>
          <w:rFonts w:ascii="David" w:hAnsi="David" w:cs="David" w:hint="cs"/>
          <w:b/>
          <w:bCs/>
          <w:sz w:val="22"/>
          <w:szCs w:val="22"/>
          <w:rtl/>
        </w:rPr>
        <w:t>העלות האלטרנטיבית</w:t>
      </w:r>
      <w:r>
        <w:rPr>
          <w:rFonts w:ascii="David" w:hAnsi="David" w:cs="David" w:hint="cs"/>
          <w:sz w:val="22"/>
          <w:szCs w:val="22"/>
          <w:rtl/>
        </w:rPr>
        <w:t xml:space="preserve"> שלו (זמן) בפרופורציה שמשלימה לתועלת הקבוצה. כך הוא גם לוקח חלק מההוצאות ועבודתו הכי יעילה. זה דומה לקופה המשותפת. הוא מפנים רק חלק מהתועלת אבל גם רק חלק מהעלות כי חברי הקבוצה משתתפים בעלויות באופן פרופורציונלי ולכן זה מצב יעיל. </w:t>
      </w:r>
    </w:p>
    <w:p w14:paraId="33393E3B" w14:textId="560369F4" w:rsidR="00D026ED" w:rsidRDefault="00D026ED" w:rsidP="00D026ED">
      <w:pPr>
        <w:spacing w:after="0"/>
        <w:jc w:val="both"/>
        <w:rPr>
          <w:rFonts w:ascii="David" w:hAnsi="David" w:cs="David"/>
          <w:sz w:val="22"/>
          <w:szCs w:val="22"/>
          <w:rtl/>
        </w:rPr>
      </w:pPr>
      <w:r>
        <w:rPr>
          <w:rFonts w:ascii="David" w:hAnsi="David" w:cs="David" w:hint="cs"/>
          <w:sz w:val="22"/>
          <w:szCs w:val="22"/>
          <w:rtl/>
        </w:rPr>
        <w:t xml:space="preserve">בפס"ד </w:t>
      </w:r>
      <w:proofErr w:type="spellStart"/>
      <w:r w:rsidRPr="00D026ED">
        <w:rPr>
          <w:rFonts w:ascii="David" w:hAnsi="David" w:cs="David" w:hint="cs"/>
          <w:sz w:val="22"/>
          <w:szCs w:val="22"/>
          <w:highlight w:val="yellow"/>
          <w:rtl/>
        </w:rPr>
        <w:t>רייכרט</w:t>
      </w:r>
      <w:proofErr w:type="spellEnd"/>
      <w:r>
        <w:rPr>
          <w:rFonts w:ascii="David" w:hAnsi="David" w:cs="David" w:hint="cs"/>
          <w:sz w:val="22"/>
          <w:szCs w:val="22"/>
          <w:rtl/>
        </w:rPr>
        <w:t xml:space="preserve"> נקבע ששכ"ט יקבע לפי אחוזים. שיטת </w:t>
      </w:r>
      <w:r w:rsidRPr="00D026ED">
        <w:rPr>
          <w:rFonts w:ascii="David" w:hAnsi="David" w:cs="David" w:hint="cs"/>
          <w:color w:val="C00000"/>
          <w:sz w:val="22"/>
          <w:szCs w:val="22"/>
          <w:rtl/>
        </w:rPr>
        <w:t>ה</w:t>
      </w:r>
      <w:r w:rsidRPr="00D026ED">
        <w:rPr>
          <w:rFonts w:ascii="David" w:hAnsi="David" w:cs="David"/>
          <w:color w:val="C00000"/>
          <w:sz w:val="22"/>
          <w:szCs w:val="22"/>
        </w:rPr>
        <w:t xml:space="preserve">loadstar </w:t>
      </w:r>
      <w:r w:rsidRPr="00D026ED">
        <w:rPr>
          <w:rFonts w:ascii="David" w:hAnsi="David" w:cs="David" w:hint="cs"/>
          <w:color w:val="C00000"/>
          <w:sz w:val="22"/>
          <w:szCs w:val="22"/>
          <w:rtl/>
        </w:rPr>
        <w:t xml:space="preserve"> </w:t>
      </w:r>
      <w:r>
        <w:rPr>
          <w:rFonts w:ascii="David" w:hAnsi="David" w:cs="David" w:hint="cs"/>
          <w:sz w:val="22"/>
          <w:szCs w:val="22"/>
          <w:rtl/>
        </w:rPr>
        <w:t xml:space="preserve">נדחתה (מקבלים שכ"ט רק אם מצליחים בהליך ומכפילים את התוחלת לפי הסיכון כך שככל שהסיכון יותר גבוה ככה בזכייה מקבלים יותר. למשל, כשיש 50% להרוויח 50  הרווח מההליך יהא 100). האחוזים לעניין שכ"ט יקבעו לפי: </w:t>
      </w:r>
    </w:p>
    <w:p w14:paraId="03C10991" w14:textId="0C92B462" w:rsidR="00D026ED" w:rsidRDefault="00D026ED" w:rsidP="00D026ED">
      <w:pPr>
        <w:pStyle w:val="a9"/>
        <w:numPr>
          <w:ilvl w:val="0"/>
          <w:numId w:val="32"/>
        </w:numPr>
        <w:spacing w:after="0"/>
        <w:jc w:val="both"/>
        <w:rPr>
          <w:rFonts w:ascii="David" w:hAnsi="David" w:cs="David"/>
          <w:sz w:val="22"/>
          <w:szCs w:val="22"/>
        </w:rPr>
      </w:pPr>
      <w:r w:rsidRPr="00D026ED">
        <w:rPr>
          <w:rFonts w:ascii="David" w:hAnsi="David" w:cs="David" w:hint="cs"/>
          <w:b/>
          <w:bCs/>
          <w:sz w:val="22"/>
          <w:szCs w:val="22"/>
          <w:rtl/>
        </w:rPr>
        <w:t>ככל ש</w:t>
      </w:r>
      <w:r w:rsidR="00C16DB8">
        <w:rPr>
          <w:rFonts w:ascii="David" w:hAnsi="David" w:cs="David" w:hint="cs"/>
          <w:b/>
          <w:bCs/>
          <w:sz w:val="22"/>
          <w:szCs w:val="22"/>
          <w:rtl/>
        </w:rPr>
        <w:t>סכום הזכייה גדל</w:t>
      </w:r>
      <w:r w:rsidRPr="00D026ED">
        <w:rPr>
          <w:rFonts w:ascii="David" w:hAnsi="David" w:cs="David" w:hint="cs"/>
          <w:b/>
          <w:bCs/>
          <w:sz w:val="22"/>
          <w:szCs w:val="22"/>
          <w:rtl/>
        </w:rPr>
        <w:t xml:space="preserve"> </w:t>
      </w:r>
      <w:r w:rsidR="00C16DB8">
        <w:rPr>
          <w:rFonts w:ascii="David" w:hAnsi="David" w:cs="David" w:hint="cs"/>
          <w:b/>
          <w:bCs/>
          <w:sz w:val="22"/>
          <w:szCs w:val="22"/>
          <w:rtl/>
        </w:rPr>
        <w:t>כך אחוז שכר הטרחה קטן</w:t>
      </w:r>
      <w:r>
        <w:rPr>
          <w:rFonts w:ascii="David" w:hAnsi="David" w:cs="David" w:hint="cs"/>
          <w:sz w:val="22"/>
          <w:szCs w:val="22"/>
          <w:rtl/>
        </w:rPr>
        <w:t xml:space="preserve"> (מדרגות הפחתה כך שבטווח סכום יותר גדול מקבלים פחות). </w:t>
      </w:r>
    </w:p>
    <w:p w14:paraId="2679F21D" w14:textId="77777777" w:rsidR="00D026ED" w:rsidRDefault="00D026ED" w:rsidP="00D026ED">
      <w:pPr>
        <w:pStyle w:val="a9"/>
        <w:numPr>
          <w:ilvl w:val="0"/>
          <w:numId w:val="32"/>
        </w:numPr>
        <w:jc w:val="both"/>
        <w:rPr>
          <w:rFonts w:ascii="David" w:hAnsi="David" w:cs="David"/>
          <w:sz w:val="22"/>
          <w:szCs w:val="22"/>
        </w:rPr>
      </w:pPr>
      <w:r w:rsidRPr="00D026ED">
        <w:rPr>
          <w:rFonts w:ascii="David" w:hAnsi="David" w:cs="David" w:hint="cs"/>
          <w:b/>
          <w:bCs/>
          <w:sz w:val="22"/>
          <w:szCs w:val="22"/>
          <w:rtl/>
        </w:rPr>
        <w:t>לפי שלב ניהול ההליך</w:t>
      </w:r>
      <w:r>
        <w:rPr>
          <w:rFonts w:ascii="David" w:hAnsi="David" w:cs="David" w:hint="cs"/>
          <w:sz w:val="22"/>
          <w:szCs w:val="22"/>
          <w:rtl/>
        </w:rPr>
        <w:t>. ככל שההליך הסתיים בשלב מאוחר יותר כך נקודת ההנחה היא שהושקע בו יותר עבודה והאחוזים יגדלו.</w:t>
      </w:r>
    </w:p>
    <w:p w14:paraId="0AFD436B" w14:textId="10502CE6" w:rsidR="00D026ED" w:rsidRDefault="00D026ED" w:rsidP="00D026ED">
      <w:pPr>
        <w:jc w:val="both"/>
        <w:rPr>
          <w:rFonts w:ascii="David" w:hAnsi="David" w:cs="David"/>
          <w:sz w:val="22"/>
          <w:szCs w:val="22"/>
          <w:rtl/>
        </w:rPr>
      </w:pPr>
      <w:r w:rsidRPr="00D026ED">
        <w:rPr>
          <w:rFonts w:ascii="David" w:hAnsi="David" w:cs="David" w:hint="cs"/>
          <w:color w:val="C00000"/>
          <w:sz w:val="22"/>
          <w:szCs w:val="22"/>
          <w:rtl/>
        </w:rPr>
        <w:t xml:space="preserve"> דוקטרינת הקופה המשותפת של דיני עשיית עושר</w:t>
      </w:r>
      <w:r>
        <w:rPr>
          <w:rFonts w:ascii="David" w:hAnsi="David" w:cs="David" w:hint="cs"/>
          <w:sz w:val="22"/>
          <w:szCs w:val="22"/>
          <w:rtl/>
        </w:rPr>
        <w:t xml:space="preserve">: אם אדם מנהל הליך שהצמיח תועלת ישירה לצדדים שלישיים הוא רשאי לגבות מהם דמי השתתפות בהצלחת ההליך. דוקטרינה הקיימת בארה"ב. </w:t>
      </w:r>
    </w:p>
    <w:p w14:paraId="42264CFB" w14:textId="507B66F0" w:rsidR="009105BD" w:rsidRDefault="009105BD" w:rsidP="006745EF">
      <w:pPr>
        <w:jc w:val="both"/>
        <w:rPr>
          <w:rFonts w:ascii="David" w:hAnsi="David" w:cs="David"/>
          <w:sz w:val="22"/>
          <w:szCs w:val="22"/>
          <w:rtl/>
        </w:rPr>
      </w:pPr>
      <w:r w:rsidRPr="006745EF">
        <w:rPr>
          <w:rFonts w:ascii="David" w:hAnsi="David" w:cs="David" w:hint="cs"/>
          <w:sz w:val="22"/>
          <w:szCs w:val="22"/>
          <w:u w:val="single"/>
          <w:rtl/>
        </w:rPr>
        <w:t>אחוזי שכר הטרחה יקבעו לפי הקריטריונים ב</w:t>
      </w:r>
      <w:r w:rsidRPr="006745EF">
        <w:rPr>
          <w:rFonts w:ascii="David" w:hAnsi="David" w:cs="David" w:hint="cs"/>
          <w:color w:val="77206D" w:themeColor="accent5" w:themeShade="BF"/>
          <w:sz w:val="22"/>
          <w:szCs w:val="22"/>
          <w:u w:val="single"/>
          <w:rtl/>
        </w:rPr>
        <w:t>ס'23</w:t>
      </w:r>
      <w:r w:rsidR="006745EF" w:rsidRPr="006745EF">
        <w:rPr>
          <w:rFonts w:ascii="David" w:hAnsi="David" w:cs="David" w:hint="cs"/>
          <w:color w:val="77206D" w:themeColor="accent5" w:themeShade="BF"/>
          <w:sz w:val="22"/>
          <w:szCs w:val="22"/>
          <w:u w:val="single"/>
          <w:rtl/>
        </w:rPr>
        <w:t>(</w:t>
      </w:r>
      <w:r w:rsidR="006745EF">
        <w:rPr>
          <w:rFonts w:ascii="David" w:hAnsi="David" w:cs="David" w:hint="cs"/>
          <w:color w:val="77206D" w:themeColor="accent5" w:themeShade="BF"/>
          <w:sz w:val="22"/>
          <w:szCs w:val="22"/>
          <w:u w:val="single"/>
          <w:rtl/>
        </w:rPr>
        <w:t>ב</w:t>
      </w:r>
      <w:r w:rsidR="006745EF" w:rsidRPr="006745EF">
        <w:rPr>
          <w:rFonts w:ascii="David" w:hAnsi="David" w:cs="David" w:hint="cs"/>
          <w:color w:val="77206D" w:themeColor="accent5" w:themeShade="BF"/>
          <w:sz w:val="22"/>
          <w:szCs w:val="22"/>
          <w:u w:val="single"/>
          <w:rtl/>
        </w:rPr>
        <w:t xml:space="preserve">) </w:t>
      </w:r>
      <w:r w:rsidR="006745EF" w:rsidRPr="006745EF">
        <w:rPr>
          <w:rFonts w:ascii="David" w:hAnsi="David" w:cs="David" w:hint="cs"/>
          <w:sz w:val="22"/>
          <w:szCs w:val="22"/>
          <w:u w:val="single"/>
          <w:rtl/>
        </w:rPr>
        <w:t>לחוק</w:t>
      </w:r>
      <w:r w:rsidR="006745EF">
        <w:rPr>
          <w:rFonts w:ascii="David" w:hAnsi="David" w:cs="David" w:hint="cs"/>
          <w:sz w:val="22"/>
          <w:szCs w:val="22"/>
          <w:rtl/>
        </w:rPr>
        <w:t>:</w:t>
      </w:r>
      <w:r>
        <w:rPr>
          <w:rFonts w:ascii="David" w:hAnsi="David" w:cs="David" w:hint="cs"/>
          <w:sz w:val="22"/>
          <w:szCs w:val="22"/>
          <w:rtl/>
        </w:rPr>
        <w:t xml:space="preserve"> </w:t>
      </w:r>
      <w:r w:rsidR="006745EF" w:rsidRPr="006745EF">
        <w:rPr>
          <w:rFonts w:ascii="David" w:hAnsi="David" w:cs="David" w:hint="cs"/>
          <w:color w:val="77206D" w:themeColor="accent5" w:themeShade="BF"/>
          <w:sz w:val="22"/>
          <w:szCs w:val="22"/>
          <w:rtl/>
        </w:rPr>
        <w:t>(1)</w:t>
      </w:r>
      <w:r w:rsidR="006745EF">
        <w:rPr>
          <w:rFonts w:ascii="David" w:hAnsi="David" w:cs="David" w:hint="cs"/>
          <w:sz w:val="22"/>
          <w:szCs w:val="22"/>
          <w:rtl/>
        </w:rPr>
        <w:t xml:space="preserve"> התועלת לקבוצה </w:t>
      </w:r>
      <w:r w:rsidR="006745EF" w:rsidRPr="006745EF">
        <w:rPr>
          <w:rFonts w:ascii="David" w:hAnsi="David" w:cs="David" w:hint="cs"/>
          <w:color w:val="77206D" w:themeColor="accent5" w:themeShade="BF"/>
          <w:sz w:val="22"/>
          <w:szCs w:val="22"/>
          <w:rtl/>
        </w:rPr>
        <w:t>(2)</w:t>
      </w:r>
      <w:r w:rsidR="006745EF">
        <w:rPr>
          <w:rFonts w:ascii="David" w:hAnsi="David" w:cs="David" w:hint="cs"/>
          <w:sz w:val="22"/>
          <w:szCs w:val="22"/>
          <w:rtl/>
        </w:rPr>
        <w:t xml:space="preserve"> מורכבות ההליך </w:t>
      </w:r>
      <w:r w:rsidR="006745EF" w:rsidRPr="006745EF">
        <w:rPr>
          <w:rFonts w:ascii="David" w:hAnsi="David" w:cs="David" w:hint="cs"/>
          <w:color w:val="77206D" w:themeColor="accent5" w:themeShade="BF"/>
          <w:sz w:val="22"/>
          <w:szCs w:val="22"/>
          <w:rtl/>
        </w:rPr>
        <w:t xml:space="preserve">(3) </w:t>
      </w:r>
      <w:r w:rsidR="006745EF">
        <w:rPr>
          <w:rFonts w:ascii="David" w:hAnsi="David" w:cs="David" w:hint="cs"/>
          <w:sz w:val="22"/>
          <w:szCs w:val="22"/>
          <w:rtl/>
        </w:rPr>
        <w:t xml:space="preserve">מידת החשיבות הציבורית של התובענה הייצוגית </w:t>
      </w:r>
      <w:r w:rsidR="006745EF" w:rsidRPr="006745EF">
        <w:rPr>
          <w:rFonts w:ascii="David" w:hAnsi="David" w:cs="David" w:hint="cs"/>
          <w:color w:val="77206D" w:themeColor="accent5" w:themeShade="BF"/>
          <w:sz w:val="22"/>
          <w:szCs w:val="22"/>
          <w:rtl/>
        </w:rPr>
        <w:t xml:space="preserve">(4) </w:t>
      </w:r>
      <w:r w:rsidR="006745EF">
        <w:rPr>
          <w:rFonts w:ascii="David" w:hAnsi="David" w:cs="David" w:hint="cs"/>
          <w:sz w:val="22"/>
          <w:szCs w:val="22"/>
          <w:rtl/>
        </w:rPr>
        <w:t>אופן ניהול ההליך</w:t>
      </w:r>
      <w:r>
        <w:rPr>
          <w:rFonts w:ascii="David" w:hAnsi="David" w:cs="David" w:hint="cs"/>
          <w:sz w:val="22"/>
          <w:szCs w:val="22"/>
          <w:rtl/>
        </w:rPr>
        <w:t xml:space="preserve"> </w:t>
      </w:r>
      <w:r w:rsidR="006745EF" w:rsidRPr="006745EF">
        <w:rPr>
          <w:rFonts w:ascii="David" w:hAnsi="David" w:cs="David" w:hint="cs"/>
          <w:color w:val="77206D" w:themeColor="accent5" w:themeShade="BF"/>
          <w:sz w:val="22"/>
          <w:szCs w:val="22"/>
          <w:rtl/>
        </w:rPr>
        <w:t xml:space="preserve">(5) </w:t>
      </w:r>
      <w:r w:rsidRPr="006745EF">
        <w:rPr>
          <w:rFonts w:ascii="David" w:hAnsi="David" w:cs="David" w:hint="cs"/>
          <w:sz w:val="22"/>
          <w:szCs w:val="22"/>
          <w:rtl/>
        </w:rPr>
        <w:t>הפער בין הסעד המבוקש לסעד שנפסק</w:t>
      </w:r>
      <w:r>
        <w:rPr>
          <w:rFonts w:ascii="David" w:hAnsi="David" w:cs="David" w:hint="cs"/>
          <w:sz w:val="22"/>
          <w:szCs w:val="22"/>
          <w:rtl/>
        </w:rPr>
        <w:t xml:space="preserve"> שמטרתו הפחתת תביעות מנופחות.</w:t>
      </w:r>
      <w:r w:rsidR="006745EF">
        <w:rPr>
          <w:rFonts w:ascii="David" w:hAnsi="David" w:cs="David" w:hint="cs"/>
          <w:sz w:val="22"/>
          <w:szCs w:val="22"/>
          <w:rtl/>
        </w:rPr>
        <w:t xml:space="preserve"> </w:t>
      </w:r>
      <w:r>
        <w:rPr>
          <w:rFonts w:ascii="David" w:hAnsi="David" w:cs="David" w:hint="cs"/>
          <w:sz w:val="22"/>
          <w:szCs w:val="22"/>
          <w:rtl/>
        </w:rPr>
        <w:t xml:space="preserve"> הצדדים מגישים לביהמ"ש </w:t>
      </w:r>
      <w:r w:rsidRPr="009105BD">
        <w:rPr>
          <w:rFonts w:ascii="David" w:hAnsi="David" w:cs="David" w:hint="cs"/>
          <w:b/>
          <w:bCs/>
          <w:sz w:val="22"/>
          <w:szCs w:val="22"/>
          <w:rtl/>
        </w:rPr>
        <w:t>המלצה</w:t>
      </w:r>
      <w:r>
        <w:rPr>
          <w:rFonts w:ascii="David" w:hAnsi="David" w:cs="David" w:hint="cs"/>
          <w:sz w:val="22"/>
          <w:szCs w:val="22"/>
          <w:rtl/>
        </w:rPr>
        <w:t xml:space="preserve"> לשכ"ט והוא צריך לאשר/ לקבוע סכום אחר/ לשלוח את הצדדים להמלצה אחרת כפי שקרה בעניין </w:t>
      </w:r>
      <w:r w:rsidRPr="009105BD">
        <w:rPr>
          <w:rFonts w:ascii="David" w:hAnsi="David" w:cs="David" w:hint="cs"/>
          <w:sz w:val="22"/>
          <w:szCs w:val="22"/>
          <w:highlight w:val="yellow"/>
          <w:rtl/>
        </w:rPr>
        <w:t>באזן</w:t>
      </w:r>
      <w:r>
        <w:rPr>
          <w:rFonts w:ascii="David" w:hAnsi="David" w:cs="David" w:hint="cs"/>
          <w:sz w:val="22"/>
          <w:szCs w:val="22"/>
          <w:rtl/>
        </w:rPr>
        <w:t xml:space="preserve"> שם הצדדים הסכימו על 50% שכ"ט וגמול</w:t>
      </w:r>
      <w:r w:rsidR="006745EF">
        <w:rPr>
          <w:rFonts w:ascii="David" w:hAnsi="David" w:cs="David" w:hint="cs"/>
          <w:sz w:val="22"/>
          <w:szCs w:val="22"/>
          <w:rtl/>
        </w:rPr>
        <w:t xml:space="preserve"> וביהמ"ש החזיר אותם לקבוע מחדש</w:t>
      </w:r>
      <w:r>
        <w:rPr>
          <w:rFonts w:ascii="David" w:hAnsi="David" w:cs="David" w:hint="cs"/>
          <w:sz w:val="22"/>
          <w:szCs w:val="22"/>
          <w:rtl/>
        </w:rPr>
        <w:t xml:space="preserve">. </w:t>
      </w:r>
      <w:r w:rsidRPr="006745EF">
        <w:rPr>
          <w:rFonts w:ascii="David" w:hAnsi="David" w:cs="David" w:hint="cs"/>
          <w:sz w:val="22"/>
          <w:szCs w:val="22"/>
          <w:rtl/>
        </w:rPr>
        <w:t>לפי</w:t>
      </w:r>
      <w:r w:rsidRPr="006745EF">
        <w:rPr>
          <w:rFonts w:ascii="David" w:hAnsi="David" w:cs="David" w:hint="cs"/>
          <w:color w:val="77206D" w:themeColor="accent5" w:themeShade="BF"/>
          <w:sz w:val="22"/>
          <w:szCs w:val="22"/>
          <w:rtl/>
        </w:rPr>
        <w:t xml:space="preserve"> ס'23(ד) </w:t>
      </w:r>
      <w:r>
        <w:rPr>
          <w:rFonts w:ascii="David" w:hAnsi="David" w:cs="David" w:hint="cs"/>
          <w:sz w:val="22"/>
          <w:szCs w:val="22"/>
          <w:rtl/>
        </w:rPr>
        <w:t xml:space="preserve">השכר </w:t>
      </w:r>
      <w:r w:rsidRPr="006745EF">
        <w:rPr>
          <w:rFonts w:ascii="David" w:hAnsi="David" w:cs="David" w:hint="cs"/>
          <w:b/>
          <w:bCs/>
          <w:sz w:val="22"/>
          <w:szCs w:val="22"/>
          <w:rtl/>
        </w:rPr>
        <w:t>מותנה במימוש פסק הדין ובהשלמת ביצועו</w:t>
      </w:r>
      <w:r>
        <w:rPr>
          <w:rFonts w:ascii="David" w:hAnsi="David" w:cs="David" w:hint="cs"/>
          <w:sz w:val="22"/>
          <w:szCs w:val="22"/>
          <w:rtl/>
        </w:rPr>
        <w:t xml:space="preserve"> כדי להתגבר על בעיית המימוש והשווי הריאלי (קופונים). </w:t>
      </w:r>
      <w:r w:rsidR="006745EF">
        <w:rPr>
          <w:rFonts w:ascii="David" w:hAnsi="David" w:cs="David" w:hint="cs"/>
          <w:sz w:val="22"/>
          <w:szCs w:val="22"/>
          <w:rtl/>
        </w:rPr>
        <w:t xml:space="preserve">ניתן לקבוע שכ"ט חלקי לפי שההליך הסתיים בהינתן שק"ד לפי </w:t>
      </w:r>
      <w:r w:rsidR="006745EF" w:rsidRPr="006745EF">
        <w:rPr>
          <w:rFonts w:ascii="David" w:hAnsi="David" w:cs="David" w:hint="cs"/>
          <w:color w:val="77206D" w:themeColor="accent5" w:themeShade="BF"/>
          <w:sz w:val="22"/>
          <w:szCs w:val="22"/>
          <w:rtl/>
        </w:rPr>
        <w:t xml:space="preserve">ס'23(ג). </w:t>
      </w:r>
    </w:p>
    <w:p w14:paraId="5843EE2D" w14:textId="6B451BC7" w:rsidR="006745EF" w:rsidRDefault="006745EF" w:rsidP="00C74525">
      <w:pPr>
        <w:jc w:val="center"/>
        <w:rPr>
          <w:rFonts w:ascii="David" w:hAnsi="David" w:cs="David"/>
          <w:sz w:val="22"/>
          <w:szCs w:val="22"/>
          <w:rtl/>
        </w:rPr>
      </w:pPr>
      <w:r w:rsidRPr="00C74525">
        <w:rPr>
          <w:rFonts w:ascii="David" w:hAnsi="David" w:cs="David" w:hint="cs"/>
          <w:b/>
          <w:bCs/>
          <w:sz w:val="22"/>
          <w:szCs w:val="22"/>
          <w:rtl/>
        </w:rPr>
        <w:t>גמול</w:t>
      </w:r>
      <w:r>
        <w:rPr>
          <w:rFonts w:ascii="David" w:hAnsi="David" w:cs="David" w:hint="cs"/>
          <w:sz w:val="22"/>
          <w:szCs w:val="22"/>
          <w:rtl/>
        </w:rPr>
        <w:t>:</w:t>
      </w:r>
    </w:p>
    <w:p w14:paraId="0DD5C909" w14:textId="77777777" w:rsidR="006745EF" w:rsidRDefault="006745EF" w:rsidP="006745EF">
      <w:pPr>
        <w:jc w:val="both"/>
        <w:rPr>
          <w:rFonts w:ascii="David" w:hAnsi="David" w:cs="David"/>
          <w:sz w:val="22"/>
          <w:szCs w:val="22"/>
          <w:rtl/>
        </w:rPr>
      </w:pPr>
      <w:r>
        <w:rPr>
          <w:rFonts w:ascii="David" w:hAnsi="David" w:cs="David" w:hint="cs"/>
          <w:sz w:val="22"/>
          <w:szCs w:val="22"/>
          <w:rtl/>
        </w:rPr>
        <w:t xml:space="preserve">התובע המייצג בסיכון גדול יותר מעורך הדין בגלל הוצאות המשפט ולכן מחשבים גמול ושכ"ט אחרת. </w:t>
      </w:r>
    </w:p>
    <w:p w14:paraId="4FF0CF64" w14:textId="0D34675A" w:rsidR="006745EF" w:rsidRDefault="006745EF" w:rsidP="006745EF">
      <w:pPr>
        <w:jc w:val="both"/>
        <w:rPr>
          <w:rFonts w:ascii="David" w:hAnsi="David" w:cs="David"/>
          <w:sz w:val="22"/>
          <w:szCs w:val="22"/>
          <w:rtl/>
        </w:rPr>
      </w:pPr>
      <w:r w:rsidRPr="00C74525">
        <w:rPr>
          <w:rFonts w:ascii="David" w:hAnsi="David" w:cs="David" w:hint="cs"/>
          <w:sz w:val="22"/>
          <w:szCs w:val="22"/>
          <w:u w:val="single"/>
          <w:rtl/>
        </w:rPr>
        <w:t xml:space="preserve">ביהמ"ש קובע את הגמול לפי הקריטריונים </w:t>
      </w:r>
      <w:r w:rsidRPr="00C74525">
        <w:rPr>
          <w:rFonts w:ascii="David" w:hAnsi="David" w:cs="David" w:hint="cs"/>
          <w:color w:val="77206D" w:themeColor="accent5" w:themeShade="BF"/>
          <w:sz w:val="22"/>
          <w:szCs w:val="22"/>
          <w:u w:val="single"/>
          <w:rtl/>
        </w:rPr>
        <w:t xml:space="preserve">בס'22(ב) </w:t>
      </w:r>
      <w:r w:rsidRPr="00C74525">
        <w:rPr>
          <w:rFonts w:ascii="David" w:hAnsi="David" w:cs="David" w:hint="cs"/>
          <w:sz w:val="22"/>
          <w:szCs w:val="22"/>
          <w:u w:val="single"/>
          <w:rtl/>
        </w:rPr>
        <w:t>לחוק</w:t>
      </w:r>
      <w:r>
        <w:rPr>
          <w:rFonts w:ascii="David" w:hAnsi="David" w:cs="David" w:hint="cs"/>
          <w:sz w:val="22"/>
          <w:szCs w:val="22"/>
          <w:rtl/>
        </w:rPr>
        <w:t>:</w:t>
      </w:r>
      <w:r>
        <w:rPr>
          <w:rFonts w:ascii="David" w:hAnsi="David" w:cs="David"/>
          <w:sz w:val="22"/>
          <w:szCs w:val="22"/>
        </w:rPr>
        <w:t xml:space="preserve"> </w:t>
      </w:r>
      <w:r>
        <w:rPr>
          <w:rFonts w:ascii="David" w:hAnsi="David" w:cs="David" w:hint="cs"/>
          <w:sz w:val="22"/>
          <w:szCs w:val="22"/>
          <w:rtl/>
        </w:rPr>
        <w:t xml:space="preserve"> </w:t>
      </w:r>
      <w:r w:rsidRPr="00C74525">
        <w:rPr>
          <w:rFonts w:ascii="David" w:hAnsi="David" w:cs="David" w:hint="cs"/>
          <w:color w:val="77206D" w:themeColor="accent5" w:themeShade="BF"/>
          <w:sz w:val="22"/>
          <w:szCs w:val="22"/>
          <w:rtl/>
        </w:rPr>
        <w:t xml:space="preserve">(1) </w:t>
      </w:r>
      <w:r>
        <w:rPr>
          <w:rFonts w:ascii="David" w:hAnsi="David" w:cs="David" w:hint="cs"/>
          <w:sz w:val="22"/>
          <w:szCs w:val="22"/>
          <w:rtl/>
        </w:rPr>
        <w:t xml:space="preserve">הטרחה והסיכון בהגשת התובענה ובניהולה. במיוחד אם הסעד הוא סעד הצהרתי. </w:t>
      </w:r>
      <w:r w:rsidRPr="00C74525">
        <w:rPr>
          <w:rFonts w:ascii="David" w:hAnsi="David" w:cs="David" w:hint="cs"/>
          <w:color w:val="77206D" w:themeColor="accent5" w:themeShade="BF"/>
          <w:sz w:val="22"/>
          <w:szCs w:val="22"/>
          <w:rtl/>
        </w:rPr>
        <w:t xml:space="preserve">(2) </w:t>
      </w:r>
      <w:r>
        <w:rPr>
          <w:rFonts w:ascii="David" w:hAnsi="David" w:cs="David" w:hint="cs"/>
          <w:sz w:val="22"/>
          <w:szCs w:val="22"/>
          <w:rtl/>
        </w:rPr>
        <w:t xml:space="preserve">התועלת שהביאה התובענה הייצוגית לחברי הקבוצה </w:t>
      </w:r>
      <w:r w:rsidRPr="00C74525">
        <w:rPr>
          <w:rFonts w:ascii="David" w:hAnsi="David" w:cs="David" w:hint="cs"/>
          <w:color w:val="77206D" w:themeColor="accent5" w:themeShade="BF"/>
          <w:sz w:val="22"/>
          <w:szCs w:val="22"/>
          <w:rtl/>
        </w:rPr>
        <w:t xml:space="preserve">(3) </w:t>
      </w:r>
      <w:r w:rsidR="00C74525">
        <w:rPr>
          <w:rFonts w:ascii="David" w:hAnsi="David" w:cs="David" w:hint="cs"/>
          <w:sz w:val="22"/>
          <w:szCs w:val="22"/>
          <w:rtl/>
        </w:rPr>
        <w:t xml:space="preserve">מידת החשיבות הציבורית מהתובענה הייצוגית. לפי </w:t>
      </w:r>
      <w:r w:rsidR="00C74525" w:rsidRPr="00C74525">
        <w:rPr>
          <w:rFonts w:ascii="David" w:hAnsi="David" w:cs="David" w:hint="cs"/>
          <w:color w:val="77206D" w:themeColor="accent5" w:themeShade="BF"/>
          <w:sz w:val="22"/>
          <w:szCs w:val="22"/>
          <w:rtl/>
        </w:rPr>
        <w:t xml:space="preserve">ס'23(ג) </w:t>
      </w:r>
      <w:r w:rsidR="00C74525">
        <w:rPr>
          <w:rFonts w:ascii="David" w:hAnsi="David" w:cs="David" w:hint="cs"/>
          <w:sz w:val="22"/>
          <w:szCs w:val="22"/>
          <w:rtl/>
        </w:rPr>
        <w:t xml:space="preserve">ביהמ"ש יכול לתת גמול גם אם התובענה הייצוגית לא הוכרעה לטובת הקבוצה לפי שק"ד. </w:t>
      </w:r>
    </w:p>
    <w:p w14:paraId="4835C8F8" w14:textId="63258D94" w:rsidR="00C74525" w:rsidRDefault="00C74525" w:rsidP="00C74525">
      <w:pPr>
        <w:jc w:val="both"/>
        <w:rPr>
          <w:rFonts w:ascii="David" w:hAnsi="David" w:cs="David"/>
          <w:sz w:val="22"/>
          <w:szCs w:val="22"/>
          <w:rtl/>
        </w:rPr>
      </w:pPr>
      <w:r w:rsidRPr="00C74525">
        <w:rPr>
          <w:rFonts w:ascii="David" w:hAnsi="David" w:cs="David" w:hint="cs"/>
          <w:b/>
          <w:bCs/>
          <w:sz w:val="22"/>
          <w:szCs w:val="22"/>
          <w:rtl/>
        </w:rPr>
        <w:t>היחס בין גמול ושכ"ט בהסדר פשרה</w:t>
      </w:r>
      <w:r>
        <w:rPr>
          <w:rFonts w:ascii="David" w:hAnsi="David" w:cs="David" w:hint="cs"/>
          <w:sz w:val="22"/>
          <w:szCs w:val="22"/>
          <w:rtl/>
        </w:rPr>
        <w:t xml:space="preserve">: אם קביעת הגמול ושכ"ט בהסדר הפשרה בין הצדדים לא הולם את </w:t>
      </w:r>
      <w:r w:rsidRPr="00C74525">
        <w:rPr>
          <w:rFonts w:ascii="David" w:hAnsi="David" w:cs="David" w:hint="cs"/>
          <w:color w:val="77206D" w:themeColor="accent5" w:themeShade="BF"/>
          <w:sz w:val="22"/>
          <w:szCs w:val="22"/>
          <w:rtl/>
        </w:rPr>
        <w:t xml:space="preserve">ס'22 וס'23 </w:t>
      </w:r>
      <w:r>
        <w:rPr>
          <w:rFonts w:ascii="David" w:hAnsi="David" w:cs="David" w:hint="cs"/>
          <w:sz w:val="22"/>
          <w:szCs w:val="22"/>
          <w:rtl/>
        </w:rPr>
        <w:t xml:space="preserve">ביהמ"ש יכול לקבוע הסדר שונה. כך לצדדים יש תמריץ שההסדר ביניהם יותאם להסדר בחוק. הדרך לעקוף זאת היא להגדיל את הסכום לקבוצה ע"י תרומות/ קופונים אבל לשם כך יש את המנגנון </w:t>
      </w:r>
      <w:r w:rsidRPr="00C74525">
        <w:rPr>
          <w:rFonts w:ascii="David" w:hAnsi="David" w:cs="David" w:hint="cs"/>
          <w:color w:val="77206D" w:themeColor="accent5" w:themeShade="BF"/>
          <w:sz w:val="22"/>
          <w:szCs w:val="22"/>
          <w:rtl/>
        </w:rPr>
        <w:t xml:space="preserve">בס'23(ד) </w:t>
      </w:r>
      <w:r>
        <w:rPr>
          <w:rFonts w:ascii="David" w:hAnsi="David" w:cs="David" w:hint="cs"/>
          <w:sz w:val="22"/>
          <w:szCs w:val="22"/>
          <w:rtl/>
        </w:rPr>
        <w:t xml:space="preserve">המתנה את שכ"ט במימוש הסכום לקבוצה. זה אמור להיבדק ע"י בודק אך לרוב לא ממנים. ניתן לקבוע סכום שכ"ט וגמול מאוחד שיחולק בין התובע ובא כוחו לפי הערעור לעליון בעניין </w:t>
      </w:r>
      <w:r w:rsidRPr="00C74525">
        <w:rPr>
          <w:rFonts w:ascii="David" w:hAnsi="David" w:cs="David" w:hint="cs"/>
          <w:sz w:val="22"/>
          <w:szCs w:val="22"/>
          <w:highlight w:val="yellow"/>
          <w:rtl/>
        </w:rPr>
        <w:t>כהן ביטוח</w:t>
      </w:r>
      <w:r>
        <w:rPr>
          <w:rFonts w:ascii="David" w:hAnsi="David" w:cs="David" w:hint="cs"/>
          <w:sz w:val="22"/>
          <w:szCs w:val="22"/>
          <w:rtl/>
        </w:rPr>
        <w:t xml:space="preserve">. </w:t>
      </w:r>
    </w:p>
    <w:p w14:paraId="7122AD75" w14:textId="40106CF8" w:rsidR="00C74525" w:rsidRDefault="00C74525" w:rsidP="00C74525">
      <w:pPr>
        <w:jc w:val="both"/>
        <w:rPr>
          <w:rFonts w:ascii="David" w:hAnsi="David" w:cs="David"/>
          <w:sz w:val="22"/>
          <w:szCs w:val="22"/>
          <w:rtl/>
        </w:rPr>
      </w:pPr>
      <w:r>
        <w:rPr>
          <w:rFonts w:ascii="David" w:hAnsi="David" w:cs="David" w:hint="cs"/>
          <w:sz w:val="22"/>
          <w:szCs w:val="22"/>
          <w:rtl/>
        </w:rPr>
        <w:t xml:space="preserve">בעניין </w:t>
      </w:r>
      <w:r w:rsidRPr="00C74525">
        <w:rPr>
          <w:rFonts w:ascii="David" w:hAnsi="David" w:cs="David" w:hint="cs"/>
          <w:sz w:val="22"/>
          <w:szCs w:val="22"/>
          <w:highlight w:val="yellow"/>
          <w:rtl/>
        </w:rPr>
        <w:t>אשל היאור</w:t>
      </w:r>
      <w:r>
        <w:rPr>
          <w:rFonts w:ascii="David" w:hAnsi="David" w:cs="David" w:hint="cs"/>
          <w:sz w:val="22"/>
          <w:szCs w:val="22"/>
          <w:rtl/>
        </w:rPr>
        <w:t xml:space="preserve"> התובע ובא כוחו לא הגיעו להסכמה בנוגע לגמול ושכ"ט.  </w:t>
      </w:r>
      <w:proofErr w:type="spellStart"/>
      <w:r w:rsidRPr="00C74525">
        <w:rPr>
          <w:rFonts w:ascii="David" w:hAnsi="David" w:cs="David" w:hint="cs"/>
          <w:color w:val="C00000"/>
          <w:sz w:val="22"/>
          <w:szCs w:val="22"/>
          <w:rtl/>
        </w:rPr>
        <w:t>גרוסקוף</w:t>
      </w:r>
      <w:proofErr w:type="spellEnd"/>
      <w:r w:rsidRPr="00C74525">
        <w:rPr>
          <w:rFonts w:ascii="David" w:hAnsi="David" w:cs="David" w:hint="cs"/>
          <w:color w:val="C00000"/>
          <w:sz w:val="22"/>
          <w:szCs w:val="22"/>
          <w:rtl/>
        </w:rPr>
        <w:t xml:space="preserve"> </w:t>
      </w:r>
      <w:r>
        <w:rPr>
          <w:rFonts w:ascii="David" w:hAnsi="David" w:cs="David" w:hint="cs"/>
          <w:sz w:val="22"/>
          <w:szCs w:val="22"/>
          <w:rtl/>
        </w:rPr>
        <w:t xml:space="preserve">קבע שהתובע לא רשאי לפטר את עוה"ד אלא רק לצאת הקבוצה. </w:t>
      </w:r>
      <w:r w:rsidR="00C16DB8">
        <w:rPr>
          <w:rFonts w:ascii="David" w:hAnsi="David" w:cs="David" w:hint="cs"/>
          <w:sz w:val="22"/>
          <w:szCs w:val="22"/>
          <w:rtl/>
        </w:rPr>
        <w:t xml:space="preserve">משלוש סיבות. </w:t>
      </w:r>
      <w:r w:rsidR="00C16DB8" w:rsidRPr="00C16DB8">
        <w:rPr>
          <w:rFonts w:ascii="David" w:hAnsi="David" w:cs="David" w:hint="cs"/>
          <w:b/>
          <w:bCs/>
          <w:sz w:val="22"/>
          <w:szCs w:val="22"/>
          <w:rtl/>
        </w:rPr>
        <w:t>סיבה דוקטרינרית</w:t>
      </w:r>
      <w:r w:rsidR="00C16DB8">
        <w:rPr>
          <w:rFonts w:ascii="David" w:hAnsi="David" w:cs="David" w:hint="cs"/>
          <w:sz w:val="22"/>
          <w:szCs w:val="22"/>
          <w:rtl/>
        </w:rPr>
        <w:t xml:space="preserve">- ביהמ"ש כבר בחן את התאמת ב"כ לתפקיד ולאחר האישור לא ניתן לפטר. </w:t>
      </w:r>
      <w:r w:rsidR="00C16DB8" w:rsidRPr="00C16DB8">
        <w:rPr>
          <w:rFonts w:ascii="David" w:hAnsi="David" w:cs="David" w:hint="cs"/>
          <w:b/>
          <w:bCs/>
          <w:sz w:val="22"/>
          <w:szCs w:val="22"/>
          <w:rtl/>
        </w:rPr>
        <w:t>סיבה מהותית</w:t>
      </w:r>
      <w:r w:rsidR="00C16DB8">
        <w:rPr>
          <w:rFonts w:ascii="David" w:hAnsi="David" w:cs="David" w:hint="cs"/>
          <w:sz w:val="22"/>
          <w:szCs w:val="22"/>
          <w:rtl/>
        </w:rPr>
        <w:t xml:space="preserve">- מרגע פתיחת ההליך ב"כ שלוח של כל הקבוצה ולא רק של התובע המייצג. לא נרצה שניגוד העניינים ישפיע על קבלת החלטות בדרך לא ראויה ע"י איום לפיטורין. </w:t>
      </w:r>
      <w:r w:rsidR="00C16DB8" w:rsidRPr="00C16DB8">
        <w:rPr>
          <w:rFonts w:ascii="David" w:hAnsi="David" w:cs="David" w:hint="cs"/>
          <w:b/>
          <w:bCs/>
          <w:sz w:val="22"/>
          <w:szCs w:val="22"/>
          <w:rtl/>
        </w:rPr>
        <w:t>סיבה מהותית</w:t>
      </w:r>
      <w:r w:rsidR="00C16DB8">
        <w:rPr>
          <w:rFonts w:ascii="David" w:hAnsi="David" w:cs="David" w:hint="cs"/>
          <w:sz w:val="22"/>
          <w:szCs w:val="22"/>
          <w:rtl/>
        </w:rPr>
        <w:t xml:space="preserve">- יוצר קושי בהערכת השכר לב"כ שמשולם ע"י ביהמ"ש. </w:t>
      </w:r>
    </w:p>
    <w:p w14:paraId="05E08271" w14:textId="77777777" w:rsidR="00DC0819" w:rsidRPr="00D026ED" w:rsidRDefault="00DC0819" w:rsidP="00D026ED">
      <w:pPr>
        <w:jc w:val="both"/>
        <w:rPr>
          <w:rFonts w:ascii="David" w:hAnsi="David" w:cs="David"/>
          <w:sz w:val="22"/>
          <w:szCs w:val="22"/>
          <w:rtl/>
        </w:rPr>
      </w:pPr>
    </w:p>
    <w:p w14:paraId="66C60A0E" w14:textId="77777777" w:rsidR="00E11F98" w:rsidRPr="002659E5" w:rsidRDefault="00E11F98" w:rsidP="00E11F98">
      <w:pPr>
        <w:jc w:val="both"/>
        <w:rPr>
          <w:rFonts w:ascii="David" w:hAnsi="David" w:cs="David"/>
          <w:sz w:val="22"/>
          <w:szCs w:val="22"/>
          <w:rtl/>
        </w:rPr>
      </w:pPr>
    </w:p>
    <w:sectPr w:rsidR="00E11F98" w:rsidRPr="002659E5" w:rsidSect="00272338">
      <w:headerReference w:type="default" r:id="rId7"/>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DA996" w14:textId="77777777" w:rsidR="00D755DA" w:rsidRDefault="00D755DA" w:rsidP="00617BF2">
      <w:pPr>
        <w:spacing w:after="0" w:line="240" w:lineRule="auto"/>
      </w:pPr>
      <w:r>
        <w:separator/>
      </w:r>
    </w:p>
  </w:endnote>
  <w:endnote w:type="continuationSeparator" w:id="0">
    <w:p w14:paraId="1F331DD9" w14:textId="77777777" w:rsidR="00D755DA" w:rsidRDefault="00D755DA" w:rsidP="0061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82900971"/>
      <w:docPartObj>
        <w:docPartGallery w:val="Page Numbers (Bottom of Page)"/>
        <w:docPartUnique/>
      </w:docPartObj>
    </w:sdtPr>
    <w:sdtContent>
      <w:p w14:paraId="14EBAC0A" w14:textId="362FA7E1" w:rsidR="0060314C" w:rsidRDefault="0060314C">
        <w:pPr>
          <w:pStyle w:val="af0"/>
          <w:jc w:val="right"/>
        </w:pPr>
        <w:r>
          <w:fldChar w:fldCharType="begin"/>
        </w:r>
        <w:r>
          <w:instrText>PAGE   \* MERGEFORMAT</w:instrText>
        </w:r>
        <w:r>
          <w:fldChar w:fldCharType="separate"/>
        </w:r>
        <w:r>
          <w:rPr>
            <w:rtl/>
            <w:lang w:val="he-IL"/>
          </w:rPr>
          <w:t>2</w:t>
        </w:r>
        <w:r>
          <w:fldChar w:fldCharType="end"/>
        </w:r>
      </w:p>
    </w:sdtContent>
  </w:sdt>
  <w:p w14:paraId="4356DC97" w14:textId="77777777" w:rsidR="0060314C" w:rsidRDefault="0060314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3E942" w14:textId="77777777" w:rsidR="00D755DA" w:rsidRDefault="00D755DA" w:rsidP="00617BF2">
      <w:pPr>
        <w:spacing w:after="0" w:line="240" w:lineRule="auto"/>
      </w:pPr>
      <w:r>
        <w:separator/>
      </w:r>
    </w:p>
  </w:footnote>
  <w:footnote w:type="continuationSeparator" w:id="0">
    <w:p w14:paraId="5613D88E" w14:textId="77777777" w:rsidR="00D755DA" w:rsidRDefault="00D755DA" w:rsidP="0061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00ED" w14:textId="18834674" w:rsidR="0029017E" w:rsidRPr="0029017E" w:rsidRDefault="0029017E">
    <w:pPr>
      <w:pStyle w:val="ae"/>
      <w:rPr>
        <w:rFonts w:ascii="David" w:hAnsi="David" w:cs="David"/>
        <w:sz w:val="20"/>
        <w:szCs w:val="20"/>
      </w:rPr>
    </w:pPr>
    <w:r>
      <w:rPr>
        <w:rFonts w:ascii="David" w:hAnsi="David" w:cs="David" w:hint="cs"/>
        <w:sz w:val="20"/>
        <w:szCs w:val="20"/>
        <w:rtl/>
      </w:rPr>
      <w:t xml:space="preserve">תובענות ייצוגיות </w:t>
    </w:r>
    <w:r>
      <w:rPr>
        <w:rFonts w:ascii="David" w:hAnsi="David" w:cs="David"/>
        <w:sz w:val="20"/>
        <w:szCs w:val="20"/>
        <w:rtl/>
      </w:rPr>
      <w:t>–</w:t>
    </w:r>
    <w:r>
      <w:rPr>
        <w:rFonts w:ascii="David" w:hAnsi="David" w:cs="David" w:hint="cs"/>
        <w:sz w:val="20"/>
        <w:szCs w:val="20"/>
        <w:rtl/>
      </w:rPr>
      <w:t xml:space="preserve"> ד"ר עומר פלד | </w:t>
    </w:r>
    <w:proofErr w:type="spellStart"/>
    <w:r>
      <w:rPr>
        <w:rFonts w:ascii="David" w:hAnsi="David" w:cs="David" w:hint="cs"/>
        <w:sz w:val="20"/>
        <w:szCs w:val="20"/>
        <w:rtl/>
      </w:rPr>
      <w:t>צ'קליסט</w:t>
    </w:r>
    <w:proofErr w:type="spellEnd"/>
    <w:r>
      <w:rPr>
        <w:rFonts w:ascii="David" w:hAnsi="David" w:cs="David" w:hint="cs"/>
        <w:sz w:val="20"/>
        <w:szCs w:val="20"/>
        <w:rtl/>
      </w:rPr>
      <w:t xml:space="preserve"> | שני עמרמי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2B0"/>
    <w:multiLevelType w:val="hybridMultilevel"/>
    <w:tmpl w:val="4DC4DE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E3C74"/>
    <w:multiLevelType w:val="hybridMultilevel"/>
    <w:tmpl w:val="847893D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DC27708"/>
    <w:multiLevelType w:val="hybridMultilevel"/>
    <w:tmpl w:val="791A5428"/>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FCA6E31"/>
    <w:multiLevelType w:val="hybridMultilevel"/>
    <w:tmpl w:val="538CAE30"/>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26E3A"/>
    <w:multiLevelType w:val="hybridMultilevel"/>
    <w:tmpl w:val="CF86CD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8536A4"/>
    <w:multiLevelType w:val="hybridMultilevel"/>
    <w:tmpl w:val="D12653BC"/>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431379"/>
    <w:multiLevelType w:val="hybridMultilevel"/>
    <w:tmpl w:val="7EEEFD74"/>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4B0DAA"/>
    <w:multiLevelType w:val="hybridMultilevel"/>
    <w:tmpl w:val="D8469890"/>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51420B"/>
    <w:multiLevelType w:val="hybridMultilevel"/>
    <w:tmpl w:val="C660CC1A"/>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5D66C2"/>
    <w:multiLevelType w:val="hybridMultilevel"/>
    <w:tmpl w:val="5C8854A8"/>
    <w:lvl w:ilvl="0" w:tplc="04090003">
      <w:start w:val="1"/>
      <w:numFmt w:val="bullet"/>
      <w:lvlText w:val="o"/>
      <w:lvlJc w:val="left"/>
      <w:pPr>
        <w:ind w:left="501" w:hanging="360"/>
      </w:pPr>
      <w:rPr>
        <w:rFonts w:ascii="Courier New" w:hAnsi="Courier New" w:cs="Courier New"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0" w15:restartNumberingAfterBreak="0">
    <w:nsid w:val="2D4B646E"/>
    <w:multiLevelType w:val="hybridMultilevel"/>
    <w:tmpl w:val="6128A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76277A"/>
    <w:multiLevelType w:val="hybridMultilevel"/>
    <w:tmpl w:val="377AA7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954070"/>
    <w:multiLevelType w:val="hybridMultilevel"/>
    <w:tmpl w:val="7A7EACD2"/>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455C2"/>
    <w:multiLevelType w:val="hybridMultilevel"/>
    <w:tmpl w:val="774C145A"/>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A22605"/>
    <w:multiLevelType w:val="hybridMultilevel"/>
    <w:tmpl w:val="996EB1BA"/>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A23DBC"/>
    <w:multiLevelType w:val="hybridMultilevel"/>
    <w:tmpl w:val="1130DABC"/>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5D15CA"/>
    <w:multiLevelType w:val="hybridMultilevel"/>
    <w:tmpl w:val="C2E43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94739"/>
    <w:multiLevelType w:val="hybridMultilevel"/>
    <w:tmpl w:val="2E62C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57ACB"/>
    <w:multiLevelType w:val="hybridMultilevel"/>
    <w:tmpl w:val="290CF9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5C6BA1"/>
    <w:multiLevelType w:val="hybridMultilevel"/>
    <w:tmpl w:val="AA16A1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D12D8A"/>
    <w:multiLevelType w:val="hybridMultilevel"/>
    <w:tmpl w:val="2438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B63C5"/>
    <w:multiLevelType w:val="hybridMultilevel"/>
    <w:tmpl w:val="CF127822"/>
    <w:lvl w:ilvl="0" w:tplc="10502892">
      <w:start w:val="1"/>
      <w:numFmt w:val="decimal"/>
      <w:lvlText w:val="(%1)"/>
      <w:lvlJc w:val="left"/>
      <w:pPr>
        <w:ind w:left="360" w:hanging="360"/>
      </w:pPr>
      <w:rPr>
        <w:rFonts w:ascii="David" w:eastAsiaTheme="minorHAnsi" w:hAnsi="David"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0F5011"/>
    <w:multiLevelType w:val="hybridMultilevel"/>
    <w:tmpl w:val="E4449E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763C44"/>
    <w:multiLevelType w:val="hybridMultilevel"/>
    <w:tmpl w:val="5F0003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8E30D1"/>
    <w:multiLevelType w:val="hybridMultilevel"/>
    <w:tmpl w:val="EA1AA634"/>
    <w:lvl w:ilvl="0" w:tplc="DA8A7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E0876"/>
    <w:multiLevelType w:val="hybridMultilevel"/>
    <w:tmpl w:val="96D4DB1C"/>
    <w:lvl w:ilvl="0" w:tplc="DA8A7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276709"/>
    <w:multiLevelType w:val="hybridMultilevel"/>
    <w:tmpl w:val="6852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F07D5"/>
    <w:multiLevelType w:val="hybridMultilevel"/>
    <w:tmpl w:val="173A6B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AA76E3"/>
    <w:multiLevelType w:val="hybridMultilevel"/>
    <w:tmpl w:val="65BE8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AF0A79"/>
    <w:multiLevelType w:val="hybridMultilevel"/>
    <w:tmpl w:val="007E2C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A0792D"/>
    <w:multiLevelType w:val="hybridMultilevel"/>
    <w:tmpl w:val="F342C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A14276"/>
    <w:multiLevelType w:val="hybridMultilevel"/>
    <w:tmpl w:val="8CAC3C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113752">
    <w:abstractNumId w:val="29"/>
  </w:num>
  <w:num w:numId="2" w16cid:durableId="1002393526">
    <w:abstractNumId w:val="26"/>
  </w:num>
  <w:num w:numId="3" w16cid:durableId="407314919">
    <w:abstractNumId w:val="21"/>
  </w:num>
  <w:num w:numId="4" w16cid:durableId="845361505">
    <w:abstractNumId w:val="7"/>
  </w:num>
  <w:num w:numId="5" w16cid:durableId="1017118843">
    <w:abstractNumId w:val="2"/>
  </w:num>
  <w:num w:numId="6" w16cid:durableId="1508446113">
    <w:abstractNumId w:val="15"/>
  </w:num>
  <w:num w:numId="7" w16cid:durableId="846090385">
    <w:abstractNumId w:val="31"/>
  </w:num>
  <w:num w:numId="8" w16cid:durableId="1116682824">
    <w:abstractNumId w:val="27"/>
  </w:num>
  <w:num w:numId="9" w16cid:durableId="418718276">
    <w:abstractNumId w:val="19"/>
  </w:num>
  <w:num w:numId="10" w16cid:durableId="1178277677">
    <w:abstractNumId w:val="25"/>
  </w:num>
  <w:num w:numId="11" w16cid:durableId="261306242">
    <w:abstractNumId w:val="8"/>
  </w:num>
  <w:num w:numId="12" w16cid:durableId="60953527">
    <w:abstractNumId w:val="20"/>
  </w:num>
  <w:num w:numId="13" w16cid:durableId="1395810389">
    <w:abstractNumId w:val="30"/>
  </w:num>
  <w:num w:numId="14" w16cid:durableId="185559028">
    <w:abstractNumId w:val="1"/>
  </w:num>
  <w:num w:numId="15" w16cid:durableId="233243409">
    <w:abstractNumId w:val="22"/>
  </w:num>
  <w:num w:numId="16" w16cid:durableId="567686963">
    <w:abstractNumId w:val="17"/>
  </w:num>
  <w:num w:numId="17" w16cid:durableId="294145202">
    <w:abstractNumId w:val="4"/>
  </w:num>
  <w:num w:numId="18" w16cid:durableId="874853938">
    <w:abstractNumId w:val="18"/>
  </w:num>
  <w:num w:numId="19" w16cid:durableId="466512721">
    <w:abstractNumId w:val="24"/>
  </w:num>
  <w:num w:numId="20" w16cid:durableId="1257209391">
    <w:abstractNumId w:val="12"/>
  </w:num>
  <w:num w:numId="21" w16cid:durableId="2032022462">
    <w:abstractNumId w:val="13"/>
  </w:num>
  <w:num w:numId="22" w16cid:durableId="1555896258">
    <w:abstractNumId w:val="6"/>
  </w:num>
  <w:num w:numId="23" w16cid:durableId="711806291">
    <w:abstractNumId w:val="14"/>
  </w:num>
  <w:num w:numId="24" w16cid:durableId="181748205">
    <w:abstractNumId w:val="23"/>
  </w:num>
  <w:num w:numId="25" w16cid:durableId="2099327348">
    <w:abstractNumId w:val="16"/>
  </w:num>
  <w:num w:numId="26" w16cid:durableId="893470828">
    <w:abstractNumId w:val="9"/>
  </w:num>
  <w:num w:numId="27" w16cid:durableId="1920484933">
    <w:abstractNumId w:val="5"/>
  </w:num>
  <w:num w:numId="28" w16cid:durableId="1058866897">
    <w:abstractNumId w:val="28"/>
  </w:num>
  <w:num w:numId="29" w16cid:durableId="1100956987">
    <w:abstractNumId w:val="11"/>
  </w:num>
  <w:num w:numId="30" w16cid:durableId="1669400259">
    <w:abstractNumId w:val="3"/>
  </w:num>
  <w:num w:numId="31" w16cid:durableId="739790929">
    <w:abstractNumId w:val="0"/>
  </w:num>
  <w:num w:numId="32" w16cid:durableId="1852067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AC"/>
    <w:rsid w:val="00003B1C"/>
    <w:rsid w:val="00016458"/>
    <w:rsid w:val="000362B2"/>
    <w:rsid w:val="00040FF3"/>
    <w:rsid w:val="000429B4"/>
    <w:rsid w:val="00046B86"/>
    <w:rsid w:val="000724DE"/>
    <w:rsid w:val="00096E4D"/>
    <w:rsid w:val="000A01E8"/>
    <w:rsid w:val="000D0E11"/>
    <w:rsid w:val="000E0F3F"/>
    <w:rsid w:val="000F6E98"/>
    <w:rsid w:val="00104B97"/>
    <w:rsid w:val="001108BD"/>
    <w:rsid w:val="001141AF"/>
    <w:rsid w:val="00126B79"/>
    <w:rsid w:val="00165746"/>
    <w:rsid w:val="001A5848"/>
    <w:rsid w:val="001B38FC"/>
    <w:rsid w:val="001B54DA"/>
    <w:rsid w:val="001D7231"/>
    <w:rsid w:val="002208B7"/>
    <w:rsid w:val="00220F35"/>
    <w:rsid w:val="00234B43"/>
    <w:rsid w:val="00241A1F"/>
    <w:rsid w:val="002474FC"/>
    <w:rsid w:val="002510C2"/>
    <w:rsid w:val="002516D7"/>
    <w:rsid w:val="002659E5"/>
    <w:rsid w:val="00272338"/>
    <w:rsid w:val="0029017E"/>
    <w:rsid w:val="002A5E1D"/>
    <w:rsid w:val="002D1DDC"/>
    <w:rsid w:val="002E1CAD"/>
    <w:rsid w:val="002E271F"/>
    <w:rsid w:val="002E2C42"/>
    <w:rsid w:val="002E4A39"/>
    <w:rsid w:val="002F0AE9"/>
    <w:rsid w:val="002F712C"/>
    <w:rsid w:val="00311FAA"/>
    <w:rsid w:val="00324125"/>
    <w:rsid w:val="00324E10"/>
    <w:rsid w:val="00345496"/>
    <w:rsid w:val="00346C38"/>
    <w:rsid w:val="00374FAE"/>
    <w:rsid w:val="00375BED"/>
    <w:rsid w:val="00381082"/>
    <w:rsid w:val="003812C7"/>
    <w:rsid w:val="003A1912"/>
    <w:rsid w:val="003C7CBD"/>
    <w:rsid w:val="003F24F5"/>
    <w:rsid w:val="004170AE"/>
    <w:rsid w:val="00431629"/>
    <w:rsid w:val="0046547A"/>
    <w:rsid w:val="004A2F29"/>
    <w:rsid w:val="004A32F1"/>
    <w:rsid w:val="005062D4"/>
    <w:rsid w:val="00515502"/>
    <w:rsid w:val="005451D7"/>
    <w:rsid w:val="00594439"/>
    <w:rsid w:val="005B668A"/>
    <w:rsid w:val="005D1964"/>
    <w:rsid w:val="005F49C0"/>
    <w:rsid w:val="00600B5F"/>
    <w:rsid w:val="0060314C"/>
    <w:rsid w:val="006152EA"/>
    <w:rsid w:val="00617BF2"/>
    <w:rsid w:val="00625946"/>
    <w:rsid w:val="00670B04"/>
    <w:rsid w:val="006745EF"/>
    <w:rsid w:val="00683792"/>
    <w:rsid w:val="006960A0"/>
    <w:rsid w:val="006A2844"/>
    <w:rsid w:val="006A7E79"/>
    <w:rsid w:val="006D1110"/>
    <w:rsid w:val="006E64C3"/>
    <w:rsid w:val="00721F79"/>
    <w:rsid w:val="007304DE"/>
    <w:rsid w:val="00734B5B"/>
    <w:rsid w:val="0077086E"/>
    <w:rsid w:val="007B1F28"/>
    <w:rsid w:val="007D1A5C"/>
    <w:rsid w:val="007E19DA"/>
    <w:rsid w:val="007F61A7"/>
    <w:rsid w:val="007F6428"/>
    <w:rsid w:val="00844C0D"/>
    <w:rsid w:val="00863D71"/>
    <w:rsid w:val="00895E97"/>
    <w:rsid w:val="008B22D2"/>
    <w:rsid w:val="0090160A"/>
    <w:rsid w:val="00905F6E"/>
    <w:rsid w:val="009105BD"/>
    <w:rsid w:val="009146AC"/>
    <w:rsid w:val="00931301"/>
    <w:rsid w:val="00931517"/>
    <w:rsid w:val="009472A7"/>
    <w:rsid w:val="00963E25"/>
    <w:rsid w:val="00977D0B"/>
    <w:rsid w:val="00997D24"/>
    <w:rsid w:val="009A0463"/>
    <w:rsid w:val="009D468F"/>
    <w:rsid w:val="00A03DEB"/>
    <w:rsid w:val="00A245AB"/>
    <w:rsid w:val="00AA77F8"/>
    <w:rsid w:val="00AC5DCC"/>
    <w:rsid w:val="00AD23ED"/>
    <w:rsid w:val="00AF6272"/>
    <w:rsid w:val="00B11A90"/>
    <w:rsid w:val="00B5763C"/>
    <w:rsid w:val="00B90B1E"/>
    <w:rsid w:val="00BC3C42"/>
    <w:rsid w:val="00BD78CD"/>
    <w:rsid w:val="00BE6CCA"/>
    <w:rsid w:val="00BF1367"/>
    <w:rsid w:val="00C0766C"/>
    <w:rsid w:val="00C16DB8"/>
    <w:rsid w:val="00C25589"/>
    <w:rsid w:val="00C53482"/>
    <w:rsid w:val="00C74525"/>
    <w:rsid w:val="00C8477F"/>
    <w:rsid w:val="00C875BE"/>
    <w:rsid w:val="00CA2537"/>
    <w:rsid w:val="00CB10C8"/>
    <w:rsid w:val="00CB31DE"/>
    <w:rsid w:val="00D026ED"/>
    <w:rsid w:val="00D378FA"/>
    <w:rsid w:val="00D755DA"/>
    <w:rsid w:val="00DC0819"/>
    <w:rsid w:val="00DC0D88"/>
    <w:rsid w:val="00E074A6"/>
    <w:rsid w:val="00E11F98"/>
    <w:rsid w:val="00E146F3"/>
    <w:rsid w:val="00E52802"/>
    <w:rsid w:val="00E84BE6"/>
    <w:rsid w:val="00E84E0B"/>
    <w:rsid w:val="00EB0B36"/>
    <w:rsid w:val="00EB6301"/>
    <w:rsid w:val="00F10C1C"/>
    <w:rsid w:val="00F1536C"/>
    <w:rsid w:val="00F30ACE"/>
    <w:rsid w:val="00F42B1A"/>
    <w:rsid w:val="00F726C0"/>
    <w:rsid w:val="00F86F28"/>
    <w:rsid w:val="00FC243E"/>
    <w:rsid w:val="00FE02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04BF"/>
  <w15:chartTrackingRefBased/>
  <w15:docId w15:val="{2BF25218-7D1C-4B27-B039-F671C6AA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914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14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146A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146A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146A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146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46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46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46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146AC"/>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9146AC"/>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9146AC"/>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9146AC"/>
    <w:rPr>
      <w:rFonts w:eastAsiaTheme="majorEastAsia" w:cstheme="majorBidi"/>
      <w:i/>
      <w:iCs/>
      <w:color w:val="0F4761" w:themeColor="accent1" w:themeShade="BF"/>
    </w:rPr>
  </w:style>
  <w:style w:type="character" w:customStyle="1" w:styleId="50">
    <w:name w:val="כותרת 5 תו"/>
    <w:basedOn w:val="a0"/>
    <w:link w:val="5"/>
    <w:uiPriority w:val="9"/>
    <w:semiHidden/>
    <w:rsid w:val="009146AC"/>
    <w:rPr>
      <w:rFonts w:eastAsiaTheme="majorEastAsia" w:cstheme="majorBidi"/>
      <w:color w:val="0F4761" w:themeColor="accent1" w:themeShade="BF"/>
    </w:rPr>
  </w:style>
  <w:style w:type="character" w:customStyle="1" w:styleId="60">
    <w:name w:val="כותרת 6 תו"/>
    <w:basedOn w:val="a0"/>
    <w:link w:val="6"/>
    <w:uiPriority w:val="9"/>
    <w:semiHidden/>
    <w:rsid w:val="009146AC"/>
    <w:rPr>
      <w:rFonts w:eastAsiaTheme="majorEastAsia" w:cstheme="majorBidi"/>
      <w:i/>
      <w:iCs/>
      <w:color w:val="595959" w:themeColor="text1" w:themeTint="A6"/>
    </w:rPr>
  </w:style>
  <w:style w:type="character" w:customStyle="1" w:styleId="70">
    <w:name w:val="כותרת 7 תו"/>
    <w:basedOn w:val="a0"/>
    <w:link w:val="7"/>
    <w:uiPriority w:val="9"/>
    <w:semiHidden/>
    <w:rsid w:val="009146AC"/>
    <w:rPr>
      <w:rFonts w:eastAsiaTheme="majorEastAsia" w:cstheme="majorBidi"/>
      <w:color w:val="595959" w:themeColor="text1" w:themeTint="A6"/>
    </w:rPr>
  </w:style>
  <w:style w:type="character" w:customStyle="1" w:styleId="80">
    <w:name w:val="כותרת 8 תו"/>
    <w:basedOn w:val="a0"/>
    <w:link w:val="8"/>
    <w:uiPriority w:val="9"/>
    <w:semiHidden/>
    <w:rsid w:val="009146AC"/>
    <w:rPr>
      <w:rFonts w:eastAsiaTheme="majorEastAsia" w:cstheme="majorBidi"/>
      <w:i/>
      <w:iCs/>
      <w:color w:val="272727" w:themeColor="text1" w:themeTint="D8"/>
    </w:rPr>
  </w:style>
  <w:style w:type="character" w:customStyle="1" w:styleId="90">
    <w:name w:val="כותרת 9 תו"/>
    <w:basedOn w:val="a0"/>
    <w:link w:val="9"/>
    <w:uiPriority w:val="9"/>
    <w:semiHidden/>
    <w:rsid w:val="009146AC"/>
    <w:rPr>
      <w:rFonts w:eastAsiaTheme="majorEastAsia" w:cstheme="majorBidi"/>
      <w:color w:val="272727" w:themeColor="text1" w:themeTint="D8"/>
    </w:rPr>
  </w:style>
  <w:style w:type="paragraph" w:styleId="a3">
    <w:name w:val="Title"/>
    <w:basedOn w:val="a"/>
    <w:next w:val="a"/>
    <w:link w:val="a4"/>
    <w:uiPriority w:val="10"/>
    <w:qFormat/>
    <w:rsid w:val="00914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14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6AC"/>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9146A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146AC"/>
    <w:pPr>
      <w:spacing w:before="160"/>
      <w:jc w:val="center"/>
    </w:pPr>
    <w:rPr>
      <w:i/>
      <w:iCs/>
      <w:color w:val="404040" w:themeColor="text1" w:themeTint="BF"/>
    </w:rPr>
  </w:style>
  <w:style w:type="character" w:customStyle="1" w:styleId="a8">
    <w:name w:val="ציטוט תו"/>
    <w:basedOn w:val="a0"/>
    <w:link w:val="a7"/>
    <w:uiPriority w:val="29"/>
    <w:rsid w:val="009146AC"/>
    <w:rPr>
      <w:i/>
      <w:iCs/>
      <w:color w:val="404040" w:themeColor="text1" w:themeTint="BF"/>
    </w:rPr>
  </w:style>
  <w:style w:type="paragraph" w:styleId="a9">
    <w:name w:val="List Paragraph"/>
    <w:basedOn w:val="a"/>
    <w:uiPriority w:val="34"/>
    <w:qFormat/>
    <w:rsid w:val="009146AC"/>
    <w:pPr>
      <w:ind w:left="720"/>
      <w:contextualSpacing/>
    </w:pPr>
  </w:style>
  <w:style w:type="character" w:styleId="aa">
    <w:name w:val="Intense Emphasis"/>
    <w:basedOn w:val="a0"/>
    <w:uiPriority w:val="21"/>
    <w:qFormat/>
    <w:rsid w:val="009146AC"/>
    <w:rPr>
      <w:i/>
      <w:iCs/>
      <w:color w:val="0F4761" w:themeColor="accent1" w:themeShade="BF"/>
    </w:rPr>
  </w:style>
  <w:style w:type="paragraph" w:styleId="ab">
    <w:name w:val="Intense Quote"/>
    <w:basedOn w:val="a"/>
    <w:next w:val="a"/>
    <w:link w:val="ac"/>
    <w:uiPriority w:val="30"/>
    <w:qFormat/>
    <w:rsid w:val="00914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9146AC"/>
    <w:rPr>
      <w:i/>
      <w:iCs/>
      <w:color w:val="0F4761" w:themeColor="accent1" w:themeShade="BF"/>
    </w:rPr>
  </w:style>
  <w:style w:type="character" w:styleId="ad">
    <w:name w:val="Intense Reference"/>
    <w:basedOn w:val="a0"/>
    <w:uiPriority w:val="32"/>
    <w:qFormat/>
    <w:rsid w:val="009146AC"/>
    <w:rPr>
      <w:b/>
      <w:bCs/>
      <w:smallCaps/>
      <w:color w:val="0F4761" w:themeColor="accent1" w:themeShade="BF"/>
      <w:spacing w:val="5"/>
    </w:rPr>
  </w:style>
  <w:style w:type="paragraph" w:styleId="ae">
    <w:name w:val="header"/>
    <w:basedOn w:val="a"/>
    <w:link w:val="af"/>
    <w:uiPriority w:val="99"/>
    <w:unhideWhenUsed/>
    <w:rsid w:val="00617BF2"/>
    <w:pPr>
      <w:tabs>
        <w:tab w:val="center" w:pos="4153"/>
        <w:tab w:val="right" w:pos="8306"/>
      </w:tabs>
      <w:spacing w:after="0" w:line="240" w:lineRule="auto"/>
    </w:pPr>
  </w:style>
  <w:style w:type="character" w:customStyle="1" w:styleId="af">
    <w:name w:val="כותרת עליונה תו"/>
    <w:basedOn w:val="a0"/>
    <w:link w:val="ae"/>
    <w:uiPriority w:val="99"/>
    <w:rsid w:val="00617BF2"/>
  </w:style>
  <w:style w:type="paragraph" w:styleId="af0">
    <w:name w:val="footer"/>
    <w:basedOn w:val="a"/>
    <w:link w:val="af1"/>
    <w:uiPriority w:val="99"/>
    <w:unhideWhenUsed/>
    <w:rsid w:val="00617BF2"/>
    <w:pPr>
      <w:tabs>
        <w:tab w:val="center" w:pos="4153"/>
        <w:tab w:val="right" w:pos="8306"/>
      </w:tabs>
      <w:spacing w:after="0" w:line="240" w:lineRule="auto"/>
    </w:pPr>
  </w:style>
  <w:style w:type="character" w:customStyle="1" w:styleId="af1">
    <w:name w:val="כותרת תחתונה תו"/>
    <w:basedOn w:val="a0"/>
    <w:link w:val="af0"/>
    <w:uiPriority w:val="99"/>
    <w:rsid w:val="0061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7940</Words>
  <Characters>39700</Characters>
  <Application>Microsoft Office Word</Application>
  <DocSecurity>0</DocSecurity>
  <Lines>330</Lines>
  <Paragraphs>95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amrami</dc:creator>
  <cp:keywords/>
  <dc:description/>
  <cp:lastModifiedBy>shani amrami</cp:lastModifiedBy>
  <cp:revision>2</cp:revision>
  <dcterms:created xsi:type="dcterms:W3CDTF">2025-07-26T12:12:00Z</dcterms:created>
  <dcterms:modified xsi:type="dcterms:W3CDTF">2025-07-26T12:12:00Z</dcterms:modified>
</cp:coreProperties>
</file>